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42" w:rsidRPr="005F3E56" w:rsidRDefault="00084342" w:rsidP="00084342">
      <w:pPr>
        <w:spacing w:after="200" w:line="276" w:lineRule="auto"/>
        <w:jc w:val="center"/>
        <w:rPr>
          <w:rFonts w:eastAsia="Calibri"/>
          <w:b/>
          <w:szCs w:val="24"/>
        </w:rPr>
      </w:pPr>
      <w:r w:rsidRPr="005F3E56">
        <w:rPr>
          <w:rFonts w:eastAsia="Calibri"/>
          <w:b/>
          <w:szCs w:val="24"/>
        </w:rPr>
        <w:t>Attachment 12</w:t>
      </w:r>
    </w:p>
    <w:p w:rsidR="00084342" w:rsidRDefault="00084342" w:rsidP="00084342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NCWAS Autopsy Checklist</w:t>
      </w:r>
    </w:p>
    <w:p w:rsidR="00084342" w:rsidRPr="00287399" w:rsidRDefault="00084342" w:rsidP="00084342">
      <w:pPr>
        <w:tabs>
          <w:tab w:val="center" w:pos="4680"/>
        </w:tabs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eastAsia="Calibri"/>
          <w:szCs w:val="24"/>
        </w:rPr>
        <w:br w:type="page"/>
      </w:r>
      <w:r w:rsidRPr="00287399">
        <w:rPr>
          <w:rFonts w:ascii="Trebuchet MS" w:hAnsi="Trebuchet MS" w:cs="Trebuchet MS"/>
          <w:b/>
          <w:bCs/>
          <w:sz w:val="28"/>
          <w:szCs w:val="28"/>
        </w:rPr>
        <w:lastRenderedPageBreak/>
        <w:t>NATIONAL COAL WORKERS</w:t>
      </w:r>
      <w:r>
        <w:rPr>
          <w:rFonts w:ascii="Trebuchet MS" w:hAnsi="Trebuchet MS" w:cs="Trebuchet MS"/>
          <w:b/>
          <w:bCs/>
          <w:sz w:val="28"/>
          <w:szCs w:val="28"/>
        </w:rPr>
        <w:t>’</w:t>
      </w:r>
      <w:r w:rsidRPr="00287399">
        <w:rPr>
          <w:rFonts w:ascii="Trebuchet MS" w:hAnsi="Trebuchet MS" w:cs="Trebuchet MS"/>
          <w:b/>
          <w:bCs/>
          <w:sz w:val="28"/>
          <w:szCs w:val="28"/>
        </w:rPr>
        <w:t xml:space="preserve"> AUTOPSY STUDY (NCWAS)</w:t>
      </w:r>
    </w:p>
    <w:p w:rsidR="00084342" w:rsidRPr="00287399" w:rsidRDefault="00084342" w:rsidP="00084342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287399">
        <w:rPr>
          <w:rFonts w:ascii="Trebuchet MS" w:hAnsi="Trebuchet MS" w:cs="Trebuchet MS"/>
          <w:b/>
          <w:bCs/>
          <w:sz w:val="28"/>
          <w:szCs w:val="28"/>
        </w:rPr>
        <w:t>Checklist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1360170</wp:posOffset>
                </wp:positionV>
                <wp:extent cx="5621655" cy="64770"/>
                <wp:effectExtent l="4445" t="0" r="317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1655" cy="6477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3.6pt;margin-top:107.1pt;width:442.65pt;height: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" o:allowincell="f" fillcolor="gray" stroked="f" strokeweight="0">
                <w10:wrap anchorx="page" anchory="page"/>
                <w10:anchorlock/>
              </v:rect>
            </w:pict>
          </mc:Fallback>
        </mc:AlternateContent>
      </w:r>
    </w:p>
    <w:p w:rsidR="00084342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</w:p>
    <w:p w:rsidR="00084342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The following items must be complete to insure payment for services and for the autopsy to be included in the NCWAS database.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Cs w:val="24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Death must have occurred on or after May 14, 1971.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Case must be received within 180 days of autopsy.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Deceased must have worked in an underground mine.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Must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include the following articles: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3 blocks of lung tissue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3 stained slides of lung tissue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completed and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signed  Consent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>, Release, and History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216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     Form (CDC/NIOSH 2.6)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Social Security Number (optional)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/>
        <w:rPr>
          <w:rFonts w:ascii="Trebuchet MS" w:hAnsi="Trebuchet MS" w:cs="Trebuchet MS"/>
          <w:sz w:val="28"/>
          <w:szCs w:val="28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72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Signed invoice with statement </w:t>
      </w:r>
      <w:r w:rsidRPr="00287399">
        <w:rPr>
          <w:rFonts w:ascii="Trebuchet MS" w:hAnsi="Trebuchet MS" w:cs="Trebuchet MS"/>
          <w:sz w:val="28"/>
          <w:szCs w:val="28"/>
        </w:rPr>
        <w:sym w:font="WP TypographicSymbols" w:char="0041"/>
      </w:r>
      <w:r w:rsidRPr="00287399">
        <w:rPr>
          <w:rFonts w:ascii="Trebuchet MS" w:hAnsi="Trebuchet MS" w:cs="Trebuchet MS"/>
          <w:sz w:val="28"/>
          <w:szCs w:val="28"/>
        </w:rPr>
        <w:t>No other form of compensation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    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has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been received.</w:t>
      </w:r>
      <w:r w:rsidRPr="00287399">
        <w:rPr>
          <w:rFonts w:ascii="Trebuchet MS" w:hAnsi="Trebuchet MS" w:cs="Trebuchet MS"/>
          <w:sz w:val="28"/>
          <w:szCs w:val="28"/>
        </w:rPr>
        <w:sym w:font="WP TypographicSymbols" w:char="0040"/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/>
        <w:rPr>
          <w:rFonts w:ascii="Trebuchet MS" w:hAnsi="Trebuchet MS" w:cs="Trebuchet MS"/>
          <w:sz w:val="28"/>
          <w:szCs w:val="28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72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Autopsy protocol must include: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heart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and lung description and weights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heart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valve measurements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heart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ventricular measurements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pathological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diagnosis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cause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of death (optional on partial autopsies)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clinical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summary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microscopic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examination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_______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age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>, height, and weight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/>
        <w:rPr>
          <w:rFonts w:ascii="Trebuchet MS" w:hAnsi="Trebuchet MS" w:cs="Trebuchet MS"/>
          <w:sz w:val="28"/>
          <w:szCs w:val="28"/>
        </w:rPr>
      </w:pP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72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>_______ Chest x-ray (PA) and interpretation made within 5 years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 w:firstLine="1440"/>
        <w:rPr>
          <w:rFonts w:ascii="Trebuchet MS" w:hAnsi="Trebuchet MS" w:cs="Trebuchet MS"/>
          <w:sz w:val="28"/>
          <w:szCs w:val="28"/>
        </w:rPr>
      </w:pPr>
      <w:r w:rsidRPr="00287399">
        <w:rPr>
          <w:rFonts w:ascii="Trebuchet MS" w:hAnsi="Trebuchet MS" w:cs="Trebuchet MS"/>
          <w:sz w:val="28"/>
          <w:szCs w:val="28"/>
        </w:rPr>
        <w:t xml:space="preserve">     </w:t>
      </w:r>
      <w:proofErr w:type="gramStart"/>
      <w:r w:rsidRPr="00287399">
        <w:rPr>
          <w:rFonts w:ascii="Trebuchet MS" w:hAnsi="Trebuchet MS" w:cs="Trebuchet MS"/>
          <w:sz w:val="28"/>
          <w:szCs w:val="28"/>
        </w:rPr>
        <w:t>prior</w:t>
      </w:r>
      <w:proofErr w:type="gramEnd"/>
      <w:r w:rsidRPr="00287399">
        <w:rPr>
          <w:rFonts w:ascii="Trebuchet MS" w:hAnsi="Trebuchet MS" w:cs="Trebuchet MS"/>
          <w:sz w:val="28"/>
          <w:szCs w:val="28"/>
        </w:rPr>
        <w:t xml:space="preserve"> to death (optional)</w:t>
      </w:r>
    </w:p>
    <w:p w:rsidR="00084342" w:rsidRPr="00287399" w:rsidRDefault="00084342" w:rsidP="00084342">
      <w:pPr>
        <w:widowControl w:val="0"/>
        <w:autoSpaceDE w:val="0"/>
        <w:autoSpaceDN w:val="0"/>
        <w:adjustRightInd w:val="0"/>
        <w:ind w:right="-1080"/>
        <w:rPr>
          <w:szCs w:val="24"/>
        </w:rPr>
      </w:pPr>
    </w:p>
    <w:p w:rsidR="00084342" w:rsidRPr="005F3E56" w:rsidRDefault="00084342" w:rsidP="00084342">
      <w:pPr>
        <w:spacing w:after="200" w:line="276" w:lineRule="auto"/>
        <w:jc w:val="center"/>
        <w:rPr>
          <w:rFonts w:eastAsia="Calibri"/>
          <w:szCs w:val="24"/>
        </w:rPr>
      </w:pPr>
    </w:p>
    <w:p w:rsidR="004617C6" w:rsidRDefault="004617C6" w:rsidP="00084342">
      <w:bookmarkStart w:id="0" w:name="_GoBack"/>
      <w:bookmarkEnd w:id="0"/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42"/>
    <w:rsid w:val="00084342"/>
    <w:rsid w:val="004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2014-02-18T21:24:00Z</dcterms:created>
  <dcterms:modified xsi:type="dcterms:W3CDTF">2014-02-18T21:24:00Z</dcterms:modified>
</cp:coreProperties>
</file>