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31" w:rsidRPr="00467FD6" w:rsidRDefault="00F41431" w:rsidP="00F41431">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SUPPORTING STATEMENT B</w:t>
      </w:r>
      <w:r w:rsidRPr="00467FD6">
        <w:rPr>
          <w:rFonts w:ascii="Times New Roman" w:eastAsia="Times New Roman" w:hAnsi="Times New Roman" w:cs="Times New Roman"/>
          <w:sz w:val="24"/>
          <w:szCs w:val="24"/>
        </w:rPr>
        <w:t>:</w:t>
      </w: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 xml:space="preserve">Generic Clearance for the Collection of Qualitative Feedback on Agency Service Delivery </w:t>
      </w:r>
    </w:p>
    <w:p w:rsidR="00F41431" w:rsidRPr="00467FD6" w:rsidRDefault="00F41431" w:rsidP="00F41431">
      <w:pPr>
        <w:jc w:val="center"/>
        <w:rPr>
          <w:rFonts w:ascii="Times New Roman" w:eastAsia="Times New Roman" w:hAnsi="Times New Roman" w:cs="Times New Roman"/>
          <w:sz w:val="24"/>
          <w:szCs w:val="24"/>
        </w:rPr>
      </w:pPr>
    </w:p>
    <w:p w:rsidR="00F41431" w:rsidRPr="00467FD6" w:rsidRDefault="00F41431" w:rsidP="00F41431">
      <w:pPr>
        <w:tabs>
          <w:tab w:val="left" w:pos="2970"/>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OMB Number:</w:t>
      </w:r>
      <w:r w:rsidR="0046536E">
        <w:rPr>
          <w:rFonts w:ascii="Times New Roman" w:eastAsia="Times New Roman" w:hAnsi="Times New Roman" w:cs="Times New Roman"/>
          <w:b/>
          <w:bCs/>
          <w:sz w:val="24"/>
          <w:szCs w:val="24"/>
          <w:highlight w:val="yellow"/>
        </w:rPr>
        <w:t xml:space="preserve"> </w:t>
      </w:r>
      <w:r>
        <w:rPr>
          <w:rFonts w:ascii="Times New Roman" w:eastAsia="Times New Roman" w:hAnsi="Times New Roman" w:cs="Times New Roman"/>
          <w:b/>
          <w:bCs/>
          <w:sz w:val="24"/>
          <w:szCs w:val="24"/>
          <w:highlight w:val="yellow"/>
        </w:rPr>
        <w:t>0925-0642</w:t>
      </w:r>
      <w:r w:rsidRPr="00467FD6">
        <w:rPr>
          <w:rFonts w:ascii="Times New Roman" w:eastAsia="Times New Roman" w:hAnsi="Times New Roman" w:cs="Times New Roman"/>
          <w:b/>
          <w:bCs/>
          <w:sz w:val="24"/>
          <w:szCs w:val="24"/>
          <w:highlight w:val="yellow"/>
        </w:rPr>
        <w:t xml:space="preserve">,   Expiration </w:t>
      </w:r>
      <w:r w:rsidRPr="0046536E">
        <w:rPr>
          <w:rFonts w:ascii="Times New Roman" w:eastAsia="Times New Roman" w:hAnsi="Times New Roman" w:cs="Times New Roman"/>
          <w:b/>
          <w:bCs/>
          <w:sz w:val="24"/>
          <w:szCs w:val="24"/>
          <w:highlight w:val="yellow"/>
        </w:rPr>
        <w:t>Date: 09/30/2014</w:t>
      </w: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b/>
          <w:bCs/>
          <w:sz w:val="24"/>
          <w:szCs w:val="24"/>
        </w:rPr>
      </w:pPr>
    </w:p>
    <w:p w:rsidR="0046536E" w:rsidRPr="00467FD6" w:rsidRDefault="0046536E" w:rsidP="0046536E">
      <w:pPr>
        <w:autoSpaceDE w:val="0"/>
        <w:autoSpaceDN w:val="0"/>
        <w:adjustRightInd w:val="0"/>
        <w:spacing w:after="0" w:line="240" w:lineRule="auto"/>
        <w:jc w:val="center"/>
        <w:rPr>
          <w:rFonts w:ascii="Times New Roman" w:eastAsia="Times New Roman" w:hAnsi="Times New Roman" w:cs="Times New Roman"/>
          <w:sz w:val="24"/>
          <w:szCs w:val="24"/>
        </w:rPr>
      </w:pPr>
    </w:p>
    <w:p w:rsidR="0046536E" w:rsidRPr="00467FD6" w:rsidRDefault="0046536E" w:rsidP="0046536E">
      <w:pPr>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highlight w:val="yellow"/>
        </w:rPr>
        <w:t xml:space="preserve">This </w:t>
      </w:r>
      <w:r>
        <w:rPr>
          <w:rFonts w:ascii="Times New Roman" w:eastAsia="Times New Roman" w:hAnsi="Times New Roman" w:cs="Times New Roman"/>
          <w:sz w:val="24"/>
          <w:szCs w:val="24"/>
          <w:highlight w:val="yellow"/>
        </w:rPr>
        <w:t>is an extension</w:t>
      </w:r>
      <w:r w:rsidRPr="00467FD6">
        <w:rPr>
          <w:rFonts w:ascii="Times New Roman" w:eastAsia="Times New Roman" w:hAnsi="Times New Roman" w:cs="Times New Roman"/>
          <w:sz w:val="24"/>
          <w:szCs w:val="24"/>
          <w:highlight w:val="yellow"/>
        </w:rPr>
        <w:t xml:space="preserve"> to the original submission and all changes throughout this document are in yellow highlight. </w:t>
      </w:r>
      <w:r w:rsidRPr="00467FD6">
        <w:rPr>
          <w:rFonts w:ascii="Times New Roman" w:eastAsia="Times New Roman" w:hAnsi="Times New Roman" w:cs="Times New Roman"/>
          <w:sz w:val="24"/>
          <w:szCs w:val="24"/>
        </w:rPr>
        <w:t xml:space="preserve"> </w:t>
      </w: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r w:rsidRPr="00EC75AC">
        <w:rPr>
          <w:rFonts w:ascii="Times New Roman" w:eastAsia="Times New Roman" w:hAnsi="Times New Roman" w:cs="Times New Roman"/>
          <w:sz w:val="24"/>
          <w:szCs w:val="24"/>
          <w:highlight w:val="yellow"/>
        </w:rPr>
        <w:t>February 2</w:t>
      </w:r>
      <w:r w:rsidR="00EC75AC" w:rsidRPr="00EC75AC">
        <w:rPr>
          <w:rFonts w:ascii="Times New Roman" w:eastAsia="Times New Roman" w:hAnsi="Times New Roman" w:cs="Times New Roman"/>
          <w:sz w:val="24"/>
          <w:szCs w:val="24"/>
          <w:highlight w:val="yellow"/>
        </w:rPr>
        <w:t>4</w:t>
      </w:r>
      <w:r w:rsidRPr="00EC75AC">
        <w:rPr>
          <w:rFonts w:ascii="Times New Roman" w:eastAsia="Times New Roman" w:hAnsi="Times New Roman" w:cs="Times New Roman"/>
          <w:sz w:val="24"/>
          <w:szCs w:val="24"/>
          <w:highlight w:val="yellow"/>
        </w:rPr>
        <w:t>, 2014</w:t>
      </w: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Submitted by:</w:t>
      </w: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National Cancer Institute</w:t>
      </w: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Refer questions to:</w:t>
      </w:r>
    </w:p>
    <w:p w:rsidR="00F41431" w:rsidRPr="00467FD6"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Vivian Horovitch-Kelley</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National Cancer Institute</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467FD6">
        <w:rPr>
          <w:rFonts w:ascii="Times New Roman" w:eastAsia="Times New Roman" w:hAnsi="Times New Roman" w:cs="Times New Roman"/>
          <w:sz w:val="24"/>
          <w:szCs w:val="24"/>
          <w:highlight w:val="yellow"/>
        </w:rPr>
        <w:t>9609 Medical Center Drive, MSC 9760</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467FD6">
        <w:rPr>
          <w:rFonts w:ascii="Times New Roman" w:eastAsia="Times New Roman" w:hAnsi="Times New Roman" w:cs="Times New Roman"/>
          <w:sz w:val="24"/>
          <w:szCs w:val="24"/>
          <w:highlight w:val="yellow"/>
        </w:rPr>
        <w:t>Bethesda, MD 20892-9760</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lang w:val="pt-BR"/>
        </w:rPr>
      </w:pPr>
      <w:r w:rsidRPr="00467FD6">
        <w:rPr>
          <w:rFonts w:ascii="Times New Roman" w:eastAsia="Times New Roman" w:hAnsi="Times New Roman" w:cs="Times New Roman"/>
          <w:sz w:val="24"/>
          <w:szCs w:val="24"/>
          <w:highlight w:val="yellow"/>
          <w:lang w:val="pt-BR"/>
        </w:rPr>
        <w:t>(240) 276-</w:t>
      </w:r>
      <w:r>
        <w:rPr>
          <w:rFonts w:ascii="Times New Roman" w:eastAsia="Times New Roman" w:hAnsi="Times New Roman" w:cs="Times New Roman"/>
          <w:sz w:val="24"/>
          <w:szCs w:val="24"/>
          <w:highlight w:val="yellow"/>
          <w:lang w:val="pt-BR"/>
        </w:rPr>
        <w:t>6850</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lang w:val="pt-BR"/>
        </w:rPr>
      </w:pPr>
      <w:r w:rsidRPr="00467FD6">
        <w:rPr>
          <w:rFonts w:ascii="Times New Roman" w:eastAsia="Times New Roman" w:hAnsi="Times New Roman" w:cs="Times New Roman"/>
          <w:sz w:val="24"/>
          <w:szCs w:val="24"/>
          <w:highlight w:val="yellow"/>
          <w:lang w:val="pt-BR"/>
        </w:rPr>
        <w:t>FAX (240) 276-</w:t>
      </w:r>
      <w:r>
        <w:rPr>
          <w:rFonts w:ascii="Times New Roman" w:eastAsia="Times New Roman" w:hAnsi="Times New Roman" w:cs="Times New Roman"/>
          <w:sz w:val="24"/>
          <w:szCs w:val="24"/>
          <w:lang w:val="pt-BR"/>
        </w:rPr>
        <w:t>5583</w:t>
      </w:r>
    </w:p>
    <w:p w:rsidR="00F41431" w:rsidRPr="00467FD6"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lang w:val="pt-BR"/>
        </w:rPr>
      </w:pPr>
      <w:r w:rsidRPr="00467FD6">
        <w:rPr>
          <w:rFonts w:ascii="Times New Roman" w:eastAsia="Times New Roman" w:hAnsi="Times New Roman" w:cs="Times New Roman"/>
          <w:sz w:val="24"/>
          <w:szCs w:val="24"/>
          <w:lang w:val="pt-BR"/>
        </w:rPr>
        <w:t>E-mail: horovitchkellv@mail.nih.gov</w:t>
      </w:r>
    </w:p>
    <w:p w:rsidR="00F41431" w:rsidRDefault="00F41431" w:rsidP="00F41431">
      <w:pP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jc w:val="center"/>
        <w:rPr>
          <w:b/>
          <w:sz w:val="24"/>
          <w:szCs w:val="24"/>
        </w:rPr>
      </w:pPr>
    </w:p>
    <w:p w:rsidR="00F41431" w:rsidRDefault="00F41431" w:rsidP="00F41431">
      <w:pPr>
        <w:spacing w:after="0" w:line="240" w:lineRule="auto"/>
        <w:rPr>
          <w:b/>
          <w:sz w:val="24"/>
          <w:szCs w:val="24"/>
        </w:rPr>
      </w:pPr>
    </w:p>
    <w:p w:rsidR="00F41431" w:rsidRPr="00DC6865" w:rsidRDefault="00F41431" w:rsidP="00F41431">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TABLE OF CONTENTS</w:t>
      </w:r>
    </w:p>
    <w:p w:rsidR="00F41431" w:rsidRPr="00DC6865" w:rsidRDefault="00F41431" w:rsidP="00F41431">
      <w:pPr>
        <w:autoSpaceDE w:val="0"/>
        <w:autoSpaceDN w:val="0"/>
        <w:adjustRightInd w:val="0"/>
        <w:spacing w:after="0" w:line="480" w:lineRule="auto"/>
        <w:rPr>
          <w:rFonts w:ascii="Times New Roman" w:eastAsia="Times New Roman" w:hAnsi="Times New Roman" w:cs="Times New Roman"/>
          <w:sz w:val="24"/>
          <w:szCs w:val="24"/>
        </w:rPr>
      </w:pPr>
    </w:p>
    <w:p w:rsidR="00F41431" w:rsidRPr="00651DEF" w:rsidRDefault="00F41431" w:rsidP="00F41431">
      <w:pPr>
        <w:pStyle w:val="TOC1"/>
        <w:jc w:val="both"/>
        <w:rPr>
          <w:sz w:val="24"/>
          <w:szCs w:val="24"/>
        </w:rPr>
      </w:pPr>
      <w:r w:rsidRPr="00651DEF">
        <w:rPr>
          <w:sz w:val="24"/>
          <w:szCs w:val="24"/>
        </w:rPr>
        <w:fldChar w:fldCharType="begin"/>
      </w:r>
      <w:r w:rsidRPr="00651DEF">
        <w:rPr>
          <w:sz w:val="24"/>
          <w:szCs w:val="24"/>
        </w:rPr>
        <w:instrText xml:space="preserve"> TOC \o "1-2" \u </w:instrText>
      </w:r>
      <w:r w:rsidRPr="00651DEF">
        <w:rPr>
          <w:sz w:val="24"/>
          <w:szCs w:val="24"/>
        </w:rPr>
        <w:fldChar w:fldCharType="separate"/>
      </w:r>
      <w:r w:rsidRPr="00651DEF">
        <w:rPr>
          <w:sz w:val="24"/>
          <w:szCs w:val="24"/>
        </w:rPr>
        <w:t>B.  COLLECTION OF INFORMATION EMPLOYING STATISTICAL METHODS</w:t>
      </w:r>
      <w:r w:rsidRPr="00651DEF">
        <w:rPr>
          <w:sz w:val="24"/>
          <w:szCs w:val="24"/>
        </w:rPr>
        <w:tab/>
        <w:t>1</w:t>
      </w:r>
    </w:p>
    <w:p w:rsidR="00F41431" w:rsidRPr="00651DEF" w:rsidRDefault="00F41431" w:rsidP="00F41431">
      <w:pPr>
        <w:pStyle w:val="TOC2"/>
        <w:tabs>
          <w:tab w:val="clear" w:pos="660"/>
          <w:tab w:val="left" w:pos="900"/>
        </w:tabs>
        <w:ind w:left="900" w:hanging="684"/>
        <w:rPr>
          <w:noProof/>
          <w:sz w:val="24"/>
          <w:szCs w:val="24"/>
        </w:rPr>
      </w:pPr>
      <w:r w:rsidRPr="00651DEF">
        <w:rPr>
          <w:noProof/>
          <w:sz w:val="24"/>
          <w:szCs w:val="24"/>
        </w:rPr>
        <w:t>B.1.</w:t>
      </w:r>
      <w:r w:rsidRPr="00651DEF">
        <w:rPr>
          <w:noProof/>
          <w:sz w:val="24"/>
          <w:szCs w:val="24"/>
        </w:rPr>
        <w:tab/>
        <w:t>Respondent Universe and Sampling Methods</w:t>
      </w:r>
      <w:r w:rsidRPr="00651DEF">
        <w:rPr>
          <w:noProof/>
          <w:sz w:val="24"/>
          <w:szCs w:val="24"/>
        </w:rPr>
        <w:tab/>
      </w:r>
      <w:r w:rsidRPr="00651DEF">
        <w:rPr>
          <w:noProof/>
          <w:sz w:val="24"/>
          <w:szCs w:val="24"/>
        </w:rPr>
        <w:fldChar w:fldCharType="begin"/>
      </w:r>
      <w:r w:rsidRPr="00651DEF">
        <w:rPr>
          <w:noProof/>
          <w:sz w:val="24"/>
          <w:szCs w:val="24"/>
        </w:rPr>
        <w:instrText xml:space="preserve"> PAGEREF _Toc99178797 \h </w:instrText>
      </w:r>
      <w:r w:rsidRPr="00651DEF">
        <w:rPr>
          <w:noProof/>
          <w:sz w:val="24"/>
          <w:szCs w:val="24"/>
        </w:rPr>
      </w:r>
      <w:r w:rsidRPr="00651DEF">
        <w:rPr>
          <w:noProof/>
          <w:sz w:val="24"/>
          <w:szCs w:val="24"/>
        </w:rPr>
        <w:fldChar w:fldCharType="separate"/>
      </w:r>
      <w:r w:rsidRPr="00651DEF">
        <w:rPr>
          <w:noProof/>
          <w:sz w:val="24"/>
          <w:szCs w:val="24"/>
        </w:rPr>
        <w:t>1</w:t>
      </w:r>
      <w:r w:rsidRPr="00651DEF">
        <w:rPr>
          <w:noProof/>
          <w:sz w:val="24"/>
          <w:szCs w:val="24"/>
        </w:rPr>
        <w:fldChar w:fldCharType="end"/>
      </w:r>
    </w:p>
    <w:p w:rsidR="00F41431" w:rsidRPr="00651DEF" w:rsidRDefault="00F41431" w:rsidP="00F41431">
      <w:pPr>
        <w:pStyle w:val="TOC2"/>
        <w:tabs>
          <w:tab w:val="clear" w:pos="660"/>
          <w:tab w:val="left" w:pos="900"/>
        </w:tabs>
        <w:ind w:left="900" w:hanging="684"/>
        <w:rPr>
          <w:noProof/>
          <w:sz w:val="24"/>
          <w:szCs w:val="24"/>
        </w:rPr>
      </w:pPr>
      <w:r w:rsidRPr="00651DEF">
        <w:rPr>
          <w:noProof/>
          <w:sz w:val="24"/>
          <w:szCs w:val="24"/>
        </w:rPr>
        <w:t>B.2.</w:t>
      </w:r>
      <w:r w:rsidRPr="00651DEF">
        <w:rPr>
          <w:noProof/>
          <w:sz w:val="24"/>
          <w:szCs w:val="24"/>
        </w:rPr>
        <w:tab/>
        <w:t>Procedures for the Collection of Information</w:t>
      </w:r>
      <w:r w:rsidRPr="00651DEF">
        <w:rPr>
          <w:noProof/>
          <w:sz w:val="24"/>
          <w:szCs w:val="24"/>
        </w:rPr>
        <w:tab/>
      </w:r>
      <w:r w:rsidRPr="00651DEF">
        <w:rPr>
          <w:noProof/>
          <w:sz w:val="24"/>
          <w:szCs w:val="24"/>
        </w:rPr>
        <w:fldChar w:fldCharType="begin"/>
      </w:r>
      <w:r w:rsidRPr="00651DEF">
        <w:rPr>
          <w:noProof/>
          <w:sz w:val="24"/>
          <w:szCs w:val="24"/>
        </w:rPr>
        <w:instrText xml:space="preserve"> PAGEREF _Toc99178798 \h </w:instrText>
      </w:r>
      <w:r w:rsidRPr="00651DEF">
        <w:rPr>
          <w:noProof/>
          <w:sz w:val="24"/>
          <w:szCs w:val="24"/>
        </w:rPr>
      </w:r>
      <w:r w:rsidRPr="00651DEF">
        <w:rPr>
          <w:noProof/>
          <w:sz w:val="24"/>
          <w:szCs w:val="24"/>
        </w:rPr>
        <w:fldChar w:fldCharType="separate"/>
      </w:r>
      <w:r w:rsidRPr="00651DEF">
        <w:rPr>
          <w:noProof/>
          <w:sz w:val="24"/>
          <w:szCs w:val="24"/>
        </w:rPr>
        <w:t>2</w:t>
      </w:r>
      <w:r w:rsidRPr="00651DEF">
        <w:rPr>
          <w:noProof/>
          <w:sz w:val="24"/>
          <w:szCs w:val="24"/>
        </w:rPr>
        <w:fldChar w:fldCharType="end"/>
      </w:r>
    </w:p>
    <w:p w:rsidR="00F41431" w:rsidRPr="00651DEF" w:rsidRDefault="00F41431" w:rsidP="00F41431">
      <w:pPr>
        <w:pStyle w:val="TOC2"/>
        <w:tabs>
          <w:tab w:val="clear" w:pos="660"/>
          <w:tab w:val="left" w:pos="900"/>
        </w:tabs>
        <w:ind w:left="900" w:hanging="684"/>
        <w:rPr>
          <w:noProof/>
          <w:sz w:val="24"/>
          <w:szCs w:val="24"/>
        </w:rPr>
      </w:pPr>
      <w:r w:rsidRPr="00651DEF">
        <w:rPr>
          <w:noProof/>
          <w:sz w:val="24"/>
          <w:szCs w:val="24"/>
        </w:rPr>
        <w:t>B.3.</w:t>
      </w:r>
      <w:r w:rsidRPr="00651DEF">
        <w:rPr>
          <w:noProof/>
          <w:sz w:val="24"/>
          <w:szCs w:val="24"/>
        </w:rPr>
        <w:tab/>
        <w:t>Methods to Maximize Response Rates and Deal with Non-response</w:t>
      </w:r>
      <w:r w:rsidRPr="00651DEF">
        <w:rPr>
          <w:noProof/>
          <w:sz w:val="24"/>
          <w:szCs w:val="24"/>
        </w:rPr>
        <w:tab/>
      </w:r>
      <w:r>
        <w:rPr>
          <w:noProof/>
          <w:sz w:val="24"/>
          <w:szCs w:val="24"/>
        </w:rPr>
        <w:t>5</w:t>
      </w:r>
    </w:p>
    <w:p w:rsidR="00F41431" w:rsidRPr="00651DEF" w:rsidRDefault="00F41431" w:rsidP="00F41431">
      <w:pPr>
        <w:pStyle w:val="TOC2"/>
        <w:tabs>
          <w:tab w:val="clear" w:pos="660"/>
          <w:tab w:val="left" w:pos="900"/>
        </w:tabs>
        <w:ind w:left="900" w:hanging="684"/>
        <w:rPr>
          <w:noProof/>
          <w:sz w:val="24"/>
          <w:szCs w:val="24"/>
        </w:rPr>
      </w:pPr>
      <w:r w:rsidRPr="00651DEF">
        <w:rPr>
          <w:noProof/>
          <w:sz w:val="24"/>
          <w:szCs w:val="24"/>
        </w:rPr>
        <w:t>B.4.</w:t>
      </w:r>
      <w:r w:rsidRPr="00651DEF">
        <w:rPr>
          <w:noProof/>
          <w:sz w:val="24"/>
          <w:szCs w:val="24"/>
        </w:rPr>
        <w:tab/>
        <w:t>Test of Procedures or Methods to be Undertaken</w:t>
      </w:r>
      <w:r w:rsidRPr="00651DEF">
        <w:rPr>
          <w:noProof/>
          <w:sz w:val="24"/>
          <w:szCs w:val="24"/>
        </w:rPr>
        <w:tab/>
      </w:r>
      <w:r>
        <w:rPr>
          <w:noProof/>
          <w:sz w:val="24"/>
          <w:szCs w:val="24"/>
        </w:rPr>
        <w:t>6</w:t>
      </w:r>
    </w:p>
    <w:p w:rsidR="00F41431" w:rsidRPr="00651DEF" w:rsidRDefault="00F41431" w:rsidP="00F41431">
      <w:pPr>
        <w:pStyle w:val="TOC2"/>
        <w:tabs>
          <w:tab w:val="clear" w:pos="660"/>
          <w:tab w:val="left" w:pos="900"/>
        </w:tabs>
        <w:ind w:left="900" w:hanging="684"/>
        <w:rPr>
          <w:noProof/>
          <w:sz w:val="24"/>
          <w:szCs w:val="24"/>
        </w:rPr>
      </w:pPr>
      <w:r w:rsidRPr="00651DEF">
        <w:rPr>
          <w:noProof/>
          <w:sz w:val="24"/>
          <w:szCs w:val="24"/>
        </w:rPr>
        <w:t>B.5.</w:t>
      </w:r>
      <w:r w:rsidRPr="00651DEF">
        <w:rPr>
          <w:noProof/>
          <w:sz w:val="24"/>
          <w:szCs w:val="24"/>
        </w:rPr>
        <w:tab/>
        <w:t>Individuals Consulted on Statistical Aspects and Individuals Collecting and/or Analyzing Data</w:t>
      </w:r>
      <w:r w:rsidRPr="00651DEF">
        <w:rPr>
          <w:noProof/>
          <w:sz w:val="24"/>
          <w:szCs w:val="24"/>
        </w:rPr>
        <w:tab/>
      </w:r>
      <w:r>
        <w:rPr>
          <w:noProof/>
          <w:sz w:val="24"/>
          <w:szCs w:val="24"/>
        </w:rPr>
        <w:t>6</w:t>
      </w:r>
    </w:p>
    <w:p w:rsidR="00F41431" w:rsidRPr="00651DEF" w:rsidRDefault="00F41431" w:rsidP="00F41431">
      <w:pPr>
        <w:spacing w:before="120" w:after="120"/>
        <w:rPr>
          <w:caps/>
          <w:noProof/>
          <w:sz w:val="24"/>
          <w:szCs w:val="24"/>
        </w:rPr>
      </w:pPr>
      <w:r w:rsidRPr="00651DEF">
        <w:rPr>
          <w:caps/>
          <w:noProof/>
          <w:sz w:val="24"/>
          <w:szCs w:val="24"/>
        </w:rPr>
        <w:fldChar w:fldCharType="end"/>
      </w:r>
    </w:p>
    <w:p w:rsidR="00F41431" w:rsidRPr="00DC6865" w:rsidRDefault="00F41431" w:rsidP="00F41431">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p>
    <w:p w:rsidR="00F41431" w:rsidRPr="00DC6865" w:rsidRDefault="00F41431" w:rsidP="00F41431">
      <w:pPr>
        <w:autoSpaceDE w:val="0"/>
        <w:autoSpaceDN w:val="0"/>
        <w:adjustRightInd w:val="0"/>
        <w:spacing w:after="0" w:line="240" w:lineRule="auto"/>
        <w:rPr>
          <w:rFonts w:ascii="Times New Roman" w:eastAsia="Times New Roman" w:hAnsi="Times New Roman" w:cs="Times New Roman"/>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p>
    <w:p w:rsidR="00F41431" w:rsidRPr="00DC6865" w:rsidRDefault="00F41431" w:rsidP="00F41431">
      <w:pPr>
        <w:autoSpaceDE w:val="0"/>
        <w:autoSpaceDN w:val="0"/>
        <w:adjustRightInd w:val="0"/>
        <w:spacing w:after="0" w:line="240" w:lineRule="auto"/>
        <w:jc w:val="center"/>
        <w:rPr>
          <w:rFonts w:ascii="Times New Roman" w:eastAsia="Times New Roman" w:hAnsi="Times New Roman" w:cs="Times New Roman"/>
          <w:b/>
          <w:bCs/>
          <w:sz w:val="24"/>
          <w:szCs w:val="24"/>
        </w:rPr>
      </w:pPr>
      <w:r w:rsidRPr="00DC6865">
        <w:rPr>
          <w:rFonts w:ascii="Times New Roman" w:eastAsia="Times New Roman" w:hAnsi="Times New Roman" w:cs="Times New Roman"/>
          <w:b/>
          <w:bCs/>
          <w:sz w:val="24"/>
          <w:szCs w:val="24"/>
        </w:rPr>
        <w:t>Attachments</w:t>
      </w:r>
    </w:p>
    <w:p w:rsidR="00F41431" w:rsidRPr="00DC6865"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DC6865" w:rsidRDefault="00F41431" w:rsidP="00F41431">
      <w:pPr>
        <w:autoSpaceDE w:val="0"/>
        <w:autoSpaceDN w:val="0"/>
        <w:adjustRightInd w:val="0"/>
        <w:spacing w:after="0" w:line="240" w:lineRule="auto"/>
        <w:jc w:val="center"/>
        <w:rPr>
          <w:rFonts w:ascii="Times New Roman" w:eastAsia="Times New Roman" w:hAnsi="Times New Roman" w:cs="Times New Roman"/>
          <w:sz w:val="24"/>
          <w:szCs w:val="24"/>
        </w:rPr>
      </w:pPr>
    </w:p>
    <w:p w:rsidR="00F41431" w:rsidRPr="00DC6865" w:rsidRDefault="00F41431" w:rsidP="00F41431">
      <w:pPr>
        <w:autoSpaceDE w:val="0"/>
        <w:autoSpaceDN w:val="0"/>
        <w:adjustRightInd w:val="0"/>
        <w:spacing w:after="0" w:line="240" w:lineRule="auto"/>
        <w:rPr>
          <w:rFonts w:ascii="Times New Roman" w:eastAsia="Times New Roman" w:hAnsi="Times New Roman" w:cs="Times New Roman"/>
          <w:b/>
          <w:bCs/>
          <w:sz w:val="24"/>
          <w:szCs w:val="24"/>
        </w:rPr>
      </w:pPr>
    </w:p>
    <w:p w:rsidR="00F41431" w:rsidRPr="0046536E" w:rsidRDefault="0046536E" w:rsidP="0046536E">
      <w:pPr>
        <w:widowControl w:val="0"/>
        <w:numPr>
          <w:ilvl w:val="0"/>
          <w:numId w:val="17"/>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Sub-Study Template Submission Form</w:t>
      </w:r>
    </w:p>
    <w:p w:rsidR="0046536E" w:rsidRDefault="0046536E" w:rsidP="0046536E">
      <w:pPr>
        <w:pStyle w:val="ListParagraph"/>
        <w:autoSpaceDE w:val="0"/>
        <w:autoSpaceDN w:val="0"/>
        <w:adjustRightInd w:val="0"/>
        <w:spacing w:after="0" w:line="240" w:lineRule="auto"/>
        <w:rPr>
          <w:rFonts w:ascii="Times New Roman" w:eastAsia="Times New Roman" w:hAnsi="Times New Roman" w:cs="Times New Roman"/>
          <w:bCs/>
          <w:sz w:val="24"/>
          <w:szCs w:val="24"/>
        </w:rPr>
      </w:pPr>
    </w:p>
    <w:p w:rsidR="0046536E" w:rsidRPr="00926664" w:rsidRDefault="0046536E" w:rsidP="0046536E">
      <w:pPr>
        <w:pStyle w:val="ListParagraph"/>
        <w:numPr>
          <w:ilvl w:val="0"/>
          <w:numId w:val="17"/>
        </w:numPr>
        <w:autoSpaceDE w:val="0"/>
        <w:autoSpaceDN w:val="0"/>
        <w:adjustRightInd w:val="0"/>
        <w:spacing w:after="0" w:line="240" w:lineRule="auto"/>
        <w:rPr>
          <w:rFonts w:ascii="Times New Roman" w:eastAsia="Times New Roman" w:hAnsi="Times New Roman" w:cs="Times New Roman"/>
          <w:bCs/>
          <w:sz w:val="24"/>
          <w:szCs w:val="24"/>
          <w:highlight w:val="yellow"/>
        </w:rPr>
      </w:pPr>
      <w:r w:rsidRPr="00926664">
        <w:rPr>
          <w:rFonts w:ascii="Times New Roman" w:eastAsia="Times New Roman" w:hAnsi="Times New Roman" w:cs="Times New Roman"/>
          <w:bCs/>
          <w:sz w:val="24"/>
          <w:szCs w:val="24"/>
          <w:highlight w:val="yellow"/>
        </w:rPr>
        <w:t>List of Sub-study Approvals</w:t>
      </w:r>
    </w:p>
    <w:p w:rsidR="00F41431" w:rsidRPr="00DC6865" w:rsidRDefault="00F41431" w:rsidP="00F41431">
      <w:pPr>
        <w:pStyle w:val="ListParagraph"/>
        <w:autoSpaceDE w:val="0"/>
        <w:autoSpaceDN w:val="0"/>
        <w:adjustRightInd w:val="0"/>
        <w:spacing w:after="0" w:line="240" w:lineRule="auto"/>
        <w:rPr>
          <w:rFonts w:ascii="Times New Roman" w:eastAsia="Times New Roman" w:hAnsi="Times New Roman" w:cs="Times New Roman"/>
          <w:bCs/>
          <w:sz w:val="24"/>
          <w:szCs w:val="24"/>
        </w:rPr>
      </w:pPr>
    </w:p>
    <w:p w:rsidR="00F41431" w:rsidRPr="00DC6865" w:rsidRDefault="00F41431" w:rsidP="00F41431">
      <w:pPr>
        <w:autoSpaceDE w:val="0"/>
        <w:autoSpaceDN w:val="0"/>
        <w:adjustRightInd w:val="0"/>
        <w:spacing w:after="0" w:line="240" w:lineRule="auto"/>
        <w:rPr>
          <w:rFonts w:ascii="Times New Roman" w:eastAsia="Times New Roman" w:hAnsi="Times New Roman" w:cs="Times New Roman"/>
          <w:bCs/>
          <w:sz w:val="24"/>
          <w:szCs w:val="24"/>
        </w:rPr>
        <w:sectPr w:rsidR="00F41431" w:rsidRPr="00DC6865" w:rsidSect="00CE313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1440" w:footer="864" w:gutter="0"/>
          <w:pgNumType w:fmt="lowerRoman" w:start="1"/>
          <w:cols w:space="720"/>
          <w:noEndnote/>
          <w:titlePg/>
        </w:sectPr>
      </w:pPr>
    </w:p>
    <w:p w:rsidR="009C6959" w:rsidRDefault="009C6959" w:rsidP="00F41431">
      <w:pPr>
        <w:pStyle w:val="BodyTextIndent3"/>
        <w:tabs>
          <w:tab w:val="clear" w:pos="360"/>
        </w:tabs>
        <w:ind w:left="0" w:firstLine="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The activities under this clearance involve samples of self-selected customers, as well as convenience samples, and quota samples, with respondents selected either to cover a broad range of customers or to include specific characteristics related to certain</w:t>
      </w:r>
      <w:r w:rsidR="004A693F">
        <w:t xml:space="preserve"> products or services.  Results are not</w:t>
      </w:r>
      <w:r>
        <w:t xml:space="preserv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rsidP="00837EE1">
      <w:pPr>
        <w:pStyle w:val="ListParagraph"/>
        <w:spacing w:after="0" w:line="240" w:lineRule="auto"/>
        <w:ind w:left="360"/>
      </w:pPr>
      <w:r>
        <w:t xml:space="preserve">Data collection methods and procedures vary and the specifics of these will be provided with each collection request. </w:t>
      </w:r>
      <w:r w:rsidR="005362FC">
        <w:t xml:space="preserve">The </w:t>
      </w:r>
      <w:r w:rsidR="00837EE1">
        <w:t xml:space="preserve">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w:t>
      </w:r>
      <w:r w:rsidR="00837EE1">
        <w:t>agency</w:t>
      </w:r>
      <w:r w:rsidR="00513A34">
        <w:t xml:space="preserve">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w:t>
      </w:r>
      <w:r w:rsidR="00837EE1">
        <w:t>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Pretesting may be done with internal staff</w:t>
      </w:r>
      <w:proofErr w:type="gramStart"/>
      <w:r>
        <w:t xml:space="preserve">, </w:t>
      </w:r>
      <w:r w:rsidR="004A693F">
        <w:t xml:space="preserve"> </w:t>
      </w:r>
      <w:r>
        <w:t>a</w:t>
      </w:r>
      <w:proofErr w:type="gramEnd"/>
      <w:r>
        <w:t xml:space="preserve"> limited number of external colleagues, and/or customers who are familiar with the programs and products.  If the number of pretest respondents exceeds nine members of the public, </w:t>
      </w:r>
      <w:r w:rsidR="005362FC">
        <w:t xml:space="preserve">the </w:t>
      </w:r>
      <w:r w:rsidR="00837EE1">
        <w:t>agency</w:t>
      </w:r>
      <w:r w:rsidR="005362FC">
        <w:t xml:space="preserve">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obtain</w:t>
      </w:r>
      <w:r w:rsidR="004A693F">
        <w:t>s</w:t>
      </w:r>
      <w:r>
        <w:t xml:space="preserve"> information from statisticians in the development, design, conduct, and analysis of customer/partner service surveys</w:t>
      </w:r>
      <w:r w:rsidR="00172EEC">
        <w:t>, when appropriate</w:t>
      </w:r>
      <w:r>
        <w:t xml:space="preserve">.  This statistical expertise </w:t>
      </w:r>
      <w:r w:rsidR="004A693F">
        <w:t>is</w:t>
      </w:r>
      <w:r>
        <w:t xml:space="preserve"> available from </w:t>
      </w:r>
      <w:r w:rsidR="00837EE1">
        <w:t>agency</w:t>
      </w:r>
      <w:r>
        <w:t xml:space="preserve"> statisticians or from contractors and</w:t>
      </w:r>
      <w:r w:rsidR="005362FC">
        <w:t xml:space="preserve"> the </w:t>
      </w:r>
      <w:r w:rsidR="00837EE1">
        <w:t>agency</w:t>
      </w:r>
      <w:r w:rsidR="005362FC">
        <w:t xml:space="preserve">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F4143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0F" w:rsidRDefault="009C550F">
      <w:pPr>
        <w:spacing w:after="0" w:line="240" w:lineRule="auto"/>
      </w:pPr>
      <w:r>
        <w:separator/>
      </w:r>
    </w:p>
  </w:endnote>
  <w:endnote w:type="continuationSeparator" w:id="0">
    <w:p w:rsidR="009C550F" w:rsidRDefault="009C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31" w:rsidRDefault="00F41431" w:rsidP="006859EE">
    <w:pPr>
      <w:pStyle w:val="Footer"/>
      <w:framePr w:wrap="around" w:vAnchor="text" w:hAnchor="margin" w:xAlign="center" w:y="1"/>
      <w:rPr>
        <w:rStyle w:val="PageNumber"/>
      </w:rPr>
    </w:pPr>
    <w:r>
      <w:rPr>
        <w:rStyle w:val="PageNumber"/>
      </w:rPr>
      <w:t>1</w:t>
    </w:r>
  </w:p>
  <w:p w:rsidR="00F41431" w:rsidRDefault="00F41431" w:rsidP="006859EE">
    <w:pPr>
      <w:pStyle w:val="Footer"/>
      <w:ind w:right="360" w:firstLine="360"/>
    </w:pPr>
    <w:r>
      <w:rPr>
        <w:noProof/>
      </w:rPr>
      <mc:AlternateContent>
        <mc:Choice Requires="wps">
          <w:drawing>
            <wp:anchor distT="0" distB="0" distL="114300" distR="114300" simplePos="0" relativeHeight="251659264" behindDoc="0" locked="0" layoutInCell="1" allowOverlap="1" wp14:anchorId="15E4415F" wp14:editId="70ACA869">
              <wp:simplePos x="0" y="0"/>
              <wp:positionH relativeFrom="column">
                <wp:posOffset>4984115</wp:posOffset>
              </wp:positionH>
              <wp:positionV relativeFrom="paragraph">
                <wp:posOffset>-4445</wp:posOffset>
              </wp:positionV>
              <wp:extent cx="1644015" cy="251460"/>
              <wp:effectExtent l="254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431" w:rsidRDefault="00F41431" w:rsidP="00F41431">
                          <w:pPr>
                            <w:pStyle w:val="Footer"/>
                          </w:pPr>
                          <w:r>
                            <w:t>Kb 2.2</w:t>
                          </w:r>
                          <w:r w:rsidR="0046536E">
                            <w:t>4</w:t>
                          </w:r>
                          <w:r>
                            <w:t>.2014</w:t>
                          </w:r>
                        </w:p>
                        <w:p w:rsidR="00F41431" w:rsidRDefault="00F414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45pt;margin-top:-.35pt;width:129.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" stroked="f">
              <v:textbox>
                <w:txbxContent>
                  <w:p w:rsidR="00F41431" w:rsidRDefault="00F41431" w:rsidP="00F41431">
                    <w:pPr>
                      <w:pStyle w:val="Footer"/>
                    </w:pPr>
                    <w:r>
                      <w:t>Kb 2.2</w:t>
                    </w:r>
                    <w:r w:rsidR="0046536E">
                      <w:t>4</w:t>
                    </w:r>
                    <w:r>
                      <w:t>.2014</w:t>
                    </w:r>
                  </w:p>
                  <w:p w:rsidR="00F41431" w:rsidRDefault="00F414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31" w:rsidRDefault="00F41431">
    <w:pPr>
      <w:pStyle w:val="Footer"/>
      <w:jc w:val="center"/>
    </w:pPr>
    <w:r>
      <w:fldChar w:fldCharType="begin"/>
    </w:r>
    <w:r>
      <w:instrText xml:space="preserve"> PAGE   \* MERGEFORMAT </w:instrText>
    </w:r>
    <w:r>
      <w:fldChar w:fldCharType="separate"/>
    </w:r>
    <w:r w:rsidR="0084525B">
      <w:rPr>
        <w:noProof/>
      </w:rPr>
      <w:t>iii</w:t>
    </w:r>
    <w:r>
      <w:rPr>
        <w:noProof/>
      </w:rPr>
      <w:fldChar w:fldCharType="end"/>
    </w:r>
  </w:p>
  <w:p w:rsidR="00F41431" w:rsidRDefault="00F41431"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31" w:rsidRDefault="00F41431">
    <w:pPr>
      <w:pStyle w:val="Footer"/>
      <w:jc w:val="center"/>
    </w:pPr>
  </w:p>
  <w:p w:rsidR="00F41431" w:rsidRDefault="00F414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98" w:rsidRDefault="00573A98">
    <w:pPr>
      <w:pStyle w:val="Footer"/>
    </w:pPr>
    <w:r>
      <w:ptab w:relativeTo="margin" w:alignment="center" w:leader="none"/>
    </w:r>
    <w:r w:rsidR="00F41431">
      <w:t>2</w:t>
    </w:r>
    <w:r>
      <w:ptab w:relativeTo="margin" w:alignment="right" w:leader="none"/>
    </w:r>
    <w:r w:rsidR="00F41431">
      <w:t>kb2.2</w:t>
    </w:r>
    <w:r w:rsidR="0046536E">
      <w:t>4</w:t>
    </w:r>
    <w:r w:rsidR="00F41431">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0F" w:rsidRDefault="009C550F">
      <w:pPr>
        <w:spacing w:after="0" w:line="240" w:lineRule="auto"/>
      </w:pPr>
      <w:r>
        <w:separator/>
      </w:r>
    </w:p>
  </w:footnote>
  <w:footnote w:type="continuationSeparator" w:id="0">
    <w:p w:rsidR="009C550F" w:rsidRDefault="009C5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6E" w:rsidRDefault="00465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6E" w:rsidRDefault="00465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6E" w:rsidRDefault="00465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7BBA"/>
    <w:rsid w:val="00043B2E"/>
    <w:rsid w:val="0004650B"/>
    <w:rsid w:val="00064EAE"/>
    <w:rsid w:val="00066515"/>
    <w:rsid w:val="000A410F"/>
    <w:rsid w:val="000B4026"/>
    <w:rsid w:val="000C037C"/>
    <w:rsid w:val="000C0A7E"/>
    <w:rsid w:val="00120A60"/>
    <w:rsid w:val="00153E20"/>
    <w:rsid w:val="001628A1"/>
    <w:rsid w:val="00172EEC"/>
    <w:rsid w:val="001A1E1C"/>
    <w:rsid w:val="001B43EE"/>
    <w:rsid w:val="001B5644"/>
    <w:rsid w:val="001E2EAF"/>
    <w:rsid w:val="001E44AB"/>
    <w:rsid w:val="001E7A97"/>
    <w:rsid w:val="001F7BC9"/>
    <w:rsid w:val="00256D0E"/>
    <w:rsid w:val="00257BB1"/>
    <w:rsid w:val="00292AB4"/>
    <w:rsid w:val="0029408A"/>
    <w:rsid w:val="002A35E6"/>
    <w:rsid w:val="002B0B32"/>
    <w:rsid w:val="002F2D9D"/>
    <w:rsid w:val="00324AF8"/>
    <w:rsid w:val="00327E8F"/>
    <w:rsid w:val="00336169"/>
    <w:rsid w:val="00350D8D"/>
    <w:rsid w:val="003525BE"/>
    <w:rsid w:val="00377B51"/>
    <w:rsid w:val="003A2F20"/>
    <w:rsid w:val="003A7A16"/>
    <w:rsid w:val="003C1B50"/>
    <w:rsid w:val="003E339C"/>
    <w:rsid w:val="003F5F2D"/>
    <w:rsid w:val="00404071"/>
    <w:rsid w:val="0042783B"/>
    <w:rsid w:val="0044553C"/>
    <w:rsid w:val="004465B5"/>
    <w:rsid w:val="00446B89"/>
    <w:rsid w:val="00460EB1"/>
    <w:rsid w:val="0046536E"/>
    <w:rsid w:val="00474C83"/>
    <w:rsid w:val="004970C8"/>
    <w:rsid w:val="004A1CF9"/>
    <w:rsid w:val="004A693F"/>
    <w:rsid w:val="00513A34"/>
    <w:rsid w:val="005258A5"/>
    <w:rsid w:val="005362FC"/>
    <w:rsid w:val="00562B18"/>
    <w:rsid w:val="00564B5C"/>
    <w:rsid w:val="00571BDB"/>
    <w:rsid w:val="00572831"/>
    <w:rsid w:val="00573A98"/>
    <w:rsid w:val="005A10E3"/>
    <w:rsid w:val="005A6A4F"/>
    <w:rsid w:val="005B2420"/>
    <w:rsid w:val="005E5A3B"/>
    <w:rsid w:val="005F686C"/>
    <w:rsid w:val="00607287"/>
    <w:rsid w:val="0062326D"/>
    <w:rsid w:val="006656C5"/>
    <w:rsid w:val="0067270D"/>
    <w:rsid w:val="006B2FF7"/>
    <w:rsid w:val="006B639F"/>
    <w:rsid w:val="006C068A"/>
    <w:rsid w:val="00701CF7"/>
    <w:rsid w:val="00706A82"/>
    <w:rsid w:val="00731D48"/>
    <w:rsid w:val="0074733F"/>
    <w:rsid w:val="00752CBE"/>
    <w:rsid w:val="00783842"/>
    <w:rsid w:val="007903D0"/>
    <w:rsid w:val="007A268D"/>
    <w:rsid w:val="007E102D"/>
    <w:rsid w:val="00837EE1"/>
    <w:rsid w:val="0084525B"/>
    <w:rsid w:val="0084577D"/>
    <w:rsid w:val="00894356"/>
    <w:rsid w:val="008A6FC5"/>
    <w:rsid w:val="008F21DF"/>
    <w:rsid w:val="00914716"/>
    <w:rsid w:val="00915BDA"/>
    <w:rsid w:val="00982095"/>
    <w:rsid w:val="009C550F"/>
    <w:rsid w:val="009C6959"/>
    <w:rsid w:val="009E75C8"/>
    <w:rsid w:val="00A12AC9"/>
    <w:rsid w:val="00A32BA8"/>
    <w:rsid w:val="00A40887"/>
    <w:rsid w:val="00A52F7E"/>
    <w:rsid w:val="00A56603"/>
    <w:rsid w:val="00A666FD"/>
    <w:rsid w:val="00A96367"/>
    <w:rsid w:val="00AA3F96"/>
    <w:rsid w:val="00AC207F"/>
    <w:rsid w:val="00AC2497"/>
    <w:rsid w:val="00AF55E9"/>
    <w:rsid w:val="00AF5D66"/>
    <w:rsid w:val="00B944F1"/>
    <w:rsid w:val="00BA1806"/>
    <w:rsid w:val="00BC63CD"/>
    <w:rsid w:val="00BD13BB"/>
    <w:rsid w:val="00BE0599"/>
    <w:rsid w:val="00BF2E89"/>
    <w:rsid w:val="00BF7558"/>
    <w:rsid w:val="00C02AC5"/>
    <w:rsid w:val="00C200D1"/>
    <w:rsid w:val="00C61970"/>
    <w:rsid w:val="00C62FA2"/>
    <w:rsid w:val="00CC2FDD"/>
    <w:rsid w:val="00D26810"/>
    <w:rsid w:val="00D30F06"/>
    <w:rsid w:val="00D64405"/>
    <w:rsid w:val="00D64AAF"/>
    <w:rsid w:val="00D93FE0"/>
    <w:rsid w:val="00DA3AFF"/>
    <w:rsid w:val="00DE07E7"/>
    <w:rsid w:val="00EA6A8C"/>
    <w:rsid w:val="00EB2D61"/>
    <w:rsid w:val="00EC75AC"/>
    <w:rsid w:val="00F15BAA"/>
    <w:rsid w:val="00F31E34"/>
    <w:rsid w:val="00F41431"/>
    <w:rsid w:val="00F4685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PageNumber">
    <w:name w:val="page number"/>
    <w:basedOn w:val="DefaultParagraphFont"/>
    <w:rsid w:val="00F41431"/>
  </w:style>
  <w:style w:type="paragraph" w:styleId="TOC1">
    <w:name w:val="toc 1"/>
    <w:autoRedefine/>
    <w:uiPriority w:val="39"/>
    <w:rsid w:val="00F41431"/>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F41431"/>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PageNumber">
    <w:name w:val="page number"/>
    <w:basedOn w:val="DefaultParagraphFont"/>
    <w:rsid w:val="00F41431"/>
  </w:style>
  <w:style w:type="paragraph" w:styleId="TOC1">
    <w:name w:val="toc 1"/>
    <w:autoRedefine/>
    <w:uiPriority w:val="39"/>
    <w:rsid w:val="00F41431"/>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F41431"/>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F74D-CF46-4E94-8ED2-96FBD8E7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2</cp:revision>
  <cp:lastPrinted>2010-10-14T15:18:00Z</cp:lastPrinted>
  <dcterms:created xsi:type="dcterms:W3CDTF">2014-06-26T14:48:00Z</dcterms:created>
  <dcterms:modified xsi:type="dcterms:W3CDTF">2014-06-26T14:48:00Z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