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="006D5F47" w:rsidRPr="00686301">
        <w:t>0925</w:t>
      </w:r>
      <w:r w:rsidRPr="00686301">
        <w:t>-</w:t>
      </w:r>
      <w:r w:rsidR="00D80C96">
        <w:t>0642</w:t>
      </w:r>
      <w:r w:rsidR="00686301">
        <w:t xml:space="preserve"> Exp</w:t>
      </w:r>
      <w:r w:rsidR="00D80C96">
        <w:t>Date: 08/2017</w:t>
      </w:r>
      <w:r>
        <w:rPr>
          <w:sz w:val="28"/>
        </w:rPr>
        <w:t>)</w:t>
      </w:r>
    </w:p>
    <w:p w:rsidR="00D80C96" w:rsidRDefault="004104FA" w:rsidP="00D80C96">
      <w:pPr>
        <w:jc w:val="center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6CFDF7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D80C96" w:rsidRPr="002B193F" w:rsidRDefault="00D80C96" w:rsidP="00D80C96">
      <w:pPr>
        <w:jc w:val="center"/>
        <w:rPr>
          <w:sz w:val="32"/>
          <w:szCs w:val="32"/>
        </w:rPr>
      </w:pPr>
      <w:r w:rsidRPr="00D80C96">
        <w:rPr>
          <w:sz w:val="28"/>
          <w:szCs w:val="32"/>
        </w:rPr>
        <w:t xml:space="preserve">Feedback of NCI’s Research Resources Website </w:t>
      </w:r>
    </w:p>
    <w:p w:rsidR="00E50293" w:rsidRPr="009239AA" w:rsidRDefault="00E50293" w:rsidP="00434E33">
      <w:pPr>
        <w:rPr>
          <w:b/>
        </w:rPr>
      </w:pP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9B3707" w:rsidRPr="00CA0EA3" w:rsidRDefault="009B3707" w:rsidP="009B3707">
      <w:r w:rsidRPr="00CA0EA3">
        <w:t>As part of NCI’s dedication to fostering and supporting the research activities of cancer investigators, a group within NCI created a research resources website (</w:t>
      </w:r>
      <w:hyperlink r:id="rId8" w:history="1">
        <w:r w:rsidRPr="00CA0EA3">
          <w:rPr>
            <w:rStyle w:val="Hyperlink"/>
          </w:rPr>
          <w:t>https://resresources.nci.nih.gov/</w:t>
        </w:r>
      </w:hyperlink>
      <w:r w:rsidRPr="00CA0EA3">
        <w:t>) several years ago. Data analytics on this existing site suggest use of this resource has been stagnant for some time, and NCI is re-examining whether such a resource is useful and beneficial to cancer investigators. To that end, NCI would like to gather opinions and insights on the utility of</w:t>
      </w:r>
      <w:r w:rsidR="00D80C96">
        <w:t xml:space="preserve"> continued utility of a </w:t>
      </w:r>
      <w:r w:rsidRPr="00CA0EA3">
        <w:t xml:space="preserve">web-based research portal </w:t>
      </w:r>
      <w:r>
        <w:t xml:space="preserve">for </w:t>
      </w:r>
      <w:r w:rsidRPr="00CA0EA3">
        <w:t>extramural cancer researchers.</w:t>
      </w:r>
    </w:p>
    <w:p w:rsidR="00C8488C" w:rsidRDefault="00C8488C"/>
    <w:p w:rsidR="00C8488C" w:rsidRDefault="00C8488C"/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C8488C" w:rsidRDefault="00C8488C"/>
    <w:p w:rsidR="00434E33" w:rsidRDefault="009B3707">
      <w:r>
        <w:t>The respondents are NCI Extramural Cancer Researchers.</w:t>
      </w:r>
    </w:p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D80C96">
        <w:rPr>
          <w:bCs/>
          <w:sz w:val="24"/>
        </w:rPr>
        <w:t>X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9B3707">
        <w:rPr>
          <w:bCs/>
          <w:sz w:val="24"/>
        </w:rPr>
        <w:t xml:space="preserve"> </w:t>
      </w:r>
      <w:r w:rsidR="009B3707" w:rsidRPr="009B3707">
        <w:rPr>
          <w:bCs/>
          <w:sz w:val="24"/>
          <w:u w:val="single"/>
        </w:rPr>
        <w:t xml:space="preserve"> Interview</w:t>
      </w:r>
      <w:r w:rsidR="009B3707">
        <w:rPr>
          <w:bCs/>
          <w:sz w:val="24"/>
          <w:u w:val="single"/>
        </w:rPr>
        <w:t xml:space="preserve"> </w:t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4104FA" w:rsidP="009C13B9">
      <w:r>
        <w:t xml:space="preserve">Name: </w:t>
      </w:r>
      <w:r w:rsidRPr="004104FA">
        <w:rPr>
          <w:u w:val="single"/>
        </w:rPr>
        <w:t>Grace Liou, Ph.D.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lastRenderedPageBreak/>
        <w:t>Is</w:t>
      </w:r>
      <w:r w:rsidR="00237B48">
        <w:t xml:space="preserve"> personally identifiable information (PII) collected</w:t>
      </w:r>
      <w:r>
        <w:t xml:space="preserve">?  </w:t>
      </w:r>
      <w:r w:rsidR="00852535">
        <w:t xml:space="preserve">[  </w:t>
      </w:r>
      <w:r w:rsidR="009239AA">
        <w:t xml:space="preserve">] Yes  [ </w:t>
      </w:r>
      <w:r w:rsidR="00852535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633F74" w:rsidRDefault="00633F74" w:rsidP="00633F74">
      <w:pPr>
        <w:pStyle w:val="ListParagraph"/>
        <w:ind w:left="360"/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  <w:bookmarkStart w:id="0" w:name="_GoBack"/>
      <w:bookmarkEnd w:id="0"/>
    </w:p>
    <w:p w:rsidR="00C86E91" w:rsidRDefault="00C86E91" w:rsidP="00C86E91">
      <w:r>
        <w:t xml:space="preserve">Is an incentive (e.g., money or reimbursement of expenses, token of appreciation) provided to participants?  [  ] Yes [ </w:t>
      </w:r>
      <w:r w:rsidR="009B3707">
        <w:t>X</w:t>
      </w:r>
      <w:r>
        <w:t xml:space="preserve"> 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5E714A" w:rsidRPr="00BC676D" w:rsidRDefault="003668D6" w:rsidP="00C86E91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="005E714A" w:rsidRPr="00BC676D">
        <w:rPr>
          <w:b/>
        </w:rPr>
        <w:t>HOUR</w:t>
      </w:r>
      <w:r w:rsidR="00441434" w:rsidRPr="00BC676D">
        <w:rPr>
          <w:b/>
        </w:rPr>
        <w:t>S</w:t>
      </w:r>
      <w:r w:rsidR="005E714A" w:rsidRPr="00BC676D">
        <w:rPr>
          <w:b/>
        </w:rPr>
        <w:t xml:space="preserve"> </w:t>
      </w:r>
      <w:r w:rsidR="00BC676D" w:rsidRPr="00BC676D">
        <w:rPr>
          <w:b/>
        </w:rPr>
        <w:t>and COSTS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231" w:type="dxa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882"/>
        <w:gridCol w:w="1718"/>
        <w:gridCol w:w="1522"/>
        <w:gridCol w:w="1648"/>
        <w:gridCol w:w="1315"/>
        <w:gridCol w:w="1146"/>
      </w:tblGrid>
      <w:tr w:rsidR="009B3707" w:rsidRPr="00C02BE9" w:rsidTr="006E7AF1">
        <w:trPr>
          <w:cantSplit/>
          <w:trHeight w:val="372"/>
          <w:jc w:val="center"/>
        </w:trPr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B3707" w:rsidRPr="00C02BE9" w:rsidRDefault="009B3707" w:rsidP="006E7AF1">
            <w:pPr>
              <w:jc w:val="center"/>
              <w:rPr>
                <w:b/>
              </w:rPr>
            </w:pPr>
            <w:r w:rsidRPr="00C02BE9">
              <w:rPr>
                <w:b/>
              </w:rPr>
              <w:t>Form Name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B3707" w:rsidRPr="00C02BE9" w:rsidRDefault="009B3707" w:rsidP="006E7AF1">
            <w:pPr>
              <w:jc w:val="center"/>
              <w:rPr>
                <w:b/>
              </w:rPr>
            </w:pPr>
            <w:r w:rsidRPr="00C02BE9">
              <w:rPr>
                <w:b/>
              </w:rPr>
              <w:t>Type of Respondent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B3707" w:rsidRPr="00C02BE9" w:rsidRDefault="009B3707" w:rsidP="006E7AF1">
            <w:pPr>
              <w:jc w:val="center"/>
              <w:rPr>
                <w:b/>
              </w:rPr>
            </w:pPr>
            <w:r w:rsidRPr="00C02BE9">
              <w:rPr>
                <w:b/>
              </w:rPr>
              <w:t>Number of Respondents</w:t>
            </w:r>
            <w:r>
              <w:rPr>
                <w:b/>
              </w:rPr>
              <w:t xml:space="preserve"> 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B3707" w:rsidRPr="00C02BE9" w:rsidRDefault="009B3707" w:rsidP="006E7AF1">
            <w:pPr>
              <w:jc w:val="center"/>
              <w:rPr>
                <w:b/>
              </w:rPr>
            </w:pPr>
            <w:r w:rsidRPr="00C02BE9">
              <w:rPr>
                <w:b/>
              </w:rPr>
              <w:t>Number of Responses per Respondent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B3707" w:rsidRPr="00C02BE9" w:rsidRDefault="009B3707" w:rsidP="006E7AF1">
            <w:pPr>
              <w:jc w:val="center"/>
              <w:rPr>
                <w:b/>
              </w:rPr>
            </w:pPr>
            <w:r w:rsidRPr="00C02BE9">
              <w:rPr>
                <w:b/>
              </w:rPr>
              <w:t>Average Burden Per Response</w:t>
            </w:r>
          </w:p>
          <w:p w:rsidR="009B3707" w:rsidRPr="00C02BE9" w:rsidRDefault="009B3707" w:rsidP="006E7AF1">
            <w:pPr>
              <w:jc w:val="center"/>
              <w:rPr>
                <w:b/>
              </w:rPr>
            </w:pPr>
            <w:r w:rsidRPr="00C02BE9">
              <w:rPr>
                <w:b/>
              </w:rPr>
              <w:t>(in hours)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707" w:rsidRPr="00C02BE9" w:rsidRDefault="009B3707" w:rsidP="006E7AF1">
            <w:pPr>
              <w:jc w:val="center"/>
              <w:rPr>
                <w:b/>
              </w:rPr>
            </w:pPr>
            <w:r w:rsidRPr="00C02BE9">
              <w:rPr>
                <w:b/>
              </w:rPr>
              <w:t>Total Annual  Burden Hours</w:t>
            </w:r>
          </w:p>
        </w:tc>
      </w:tr>
      <w:tr w:rsidR="009B3707" w:rsidRPr="002250C3" w:rsidTr="009B3707">
        <w:trPr>
          <w:cantSplit/>
          <w:trHeight w:val="372"/>
          <w:jc w:val="center"/>
        </w:trPr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B3707" w:rsidRPr="00075417" w:rsidRDefault="009B3707" w:rsidP="006E7AF1">
            <w:pPr>
              <w:jc w:val="center"/>
            </w:pPr>
            <w:r>
              <w:t xml:space="preserve">Interview Protocol 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B3707" w:rsidRPr="00075417" w:rsidRDefault="009B3707" w:rsidP="006E7AF1">
            <w:pPr>
              <w:jc w:val="center"/>
            </w:pPr>
            <w:r w:rsidRPr="00075417">
              <w:t>NCI Extramural Researchers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B3707" w:rsidRPr="00075417" w:rsidRDefault="009B3707" w:rsidP="006E7AF1">
            <w:pPr>
              <w:jc w:val="center"/>
            </w:pPr>
            <w:r>
              <w:t>30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B3707" w:rsidRPr="00075417" w:rsidRDefault="009B3707" w:rsidP="006E7AF1">
            <w:pPr>
              <w:jc w:val="center"/>
            </w:pPr>
            <w:r w:rsidRPr="00075417">
              <w:t>1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B3707" w:rsidRPr="00075417" w:rsidRDefault="009B3707" w:rsidP="006E7AF1">
            <w:pPr>
              <w:jc w:val="center"/>
            </w:pPr>
            <w:r w:rsidRPr="00075417">
              <w:t>30/60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707" w:rsidRPr="00075417" w:rsidRDefault="009B3707" w:rsidP="006E7AF1">
            <w:pPr>
              <w:jc w:val="center"/>
            </w:pPr>
            <w:r>
              <w:t>15</w:t>
            </w:r>
          </w:p>
        </w:tc>
      </w:tr>
      <w:tr w:rsidR="009B3707" w:rsidRPr="002250C3" w:rsidTr="006E7AF1">
        <w:trPr>
          <w:cantSplit/>
          <w:trHeight w:val="372"/>
          <w:jc w:val="center"/>
        </w:trPr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9B3707" w:rsidRPr="00075417" w:rsidRDefault="009B3707" w:rsidP="006E7AF1">
            <w:pPr>
              <w:jc w:val="center"/>
            </w:pPr>
            <w:r>
              <w:t>Total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9B3707" w:rsidRPr="00075417" w:rsidRDefault="009B3707" w:rsidP="006E7AF1">
            <w:pPr>
              <w:jc w:val="center"/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9B3707" w:rsidRDefault="009B3707" w:rsidP="006E7AF1">
            <w:pPr>
              <w:jc w:val="center"/>
            </w:pPr>
            <w:r>
              <w:t>30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9B3707" w:rsidRPr="00075417" w:rsidRDefault="009B3707" w:rsidP="006E7AF1">
            <w:pPr>
              <w:jc w:val="center"/>
            </w:pPr>
            <w:r>
              <w:t>30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9B3707" w:rsidRPr="00075417" w:rsidRDefault="009B3707" w:rsidP="006E7AF1">
            <w:pPr>
              <w:jc w:val="center"/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B3707" w:rsidRDefault="009B3707" w:rsidP="006E7AF1">
            <w:pPr>
              <w:jc w:val="center"/>
            </w:pPr>
            <w:r>
              <w:t>15</w:t>
            </w:r>
          </w:p>
        </w:tc>
      </w:tr>
    </w:tbl>
    <w:p w:rsidR="00F3170F" w:rsidRDefault="00F3170F" w:rsidP="00F3170F"/>
    <w:p w:rsidR="009A036B" w:rsidRPr="009A036B" w:rsidRDefault="009A036B" w:rsidP="009A036B">
      <w:pPr>
        <w:rPr>
          <w:b/>
        </w:rPr>
      </w:pPr>
    </w:p>
    <w:tbl>
      <w:tblPr>
        <w:tblW w:w="7921" w:type="dxa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852"/>
        <w:gridCol w:w="1555"/>
        <w:gridCol w:w="1569"/>
        <w:gridCol w:w="1421"/>
        <w:gridCol w:w="1524"/>
      </w:tblGrid>
      <w:tr w:rsidR="009B3707" w:rsidRPr="002250C3" w:rsidTr="006E7AF1">
        <w:trPr>
          <w:cantSplit/>
          <w:trHeight w:val="372"/>
          <w:jc w:val="center"/>
        </w:trPr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B3707" w:rsidRPr="00C02BE9" w:rsidRDefault="009B3707" w:rsidP="006E7AF1">
            <w:pPr>
              <w:jc w:val="center"/>
              <w:rPr>
                <w:b/>
              </w:rPr>
            </w:pPr>
            <w:r w:rsidRPr="00C02BE9">
              <w:rPr>
                <w:b/>
              </w:rPr>
              <w:t>Form Name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B3707" w:rsidRPr="00C02BE9" w:rsidRDefault="009B3707" w:rsidP="006E7AF1">
            <w:pPr>
              <w:jc w:val="center"/>
              <w:rPr>
                <w:b/>
              </w:rPr>
            </w:pPr>
            <w:r w:rsidRPr="00C02BE9">
              <w:rPr>
                <w:b/>
              </w:rPr>
              <w:t>Type of Respondent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707" w:rsidRPr="0027008F" w:rsidDel="00D43203" w:rsidRDefault="009B3707" w:rsidP="006E7AF1">
            <w:pPr>
              <w:jc w:val="center"/>
              <w:rPr>
                <w:b/>
              </w:rPr>
            </w:pPr>
            <w:r w:rsidRPr="0027008F">
              <w:rPr>
                <w:b/>
              </w:rPr>
              <w:t>Total Burden Hours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B3707" w:rsidRPr="0027008F" w:rsidRDefault="009B3707" w:rsidP="006E7AF1">
            <w:pPr>
              <w:jc w:val="center"/>
              <w:rPr>
                <w:b/>
              </w:rPr>
            </w:pPr>
            <w:r w:rsidRPr="0027008F">
              <w:rPr>
                <w:b/>
              </w:rPr>
              <w:t>Hourly Wage Rate*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707" w:rsidRPr="0027008F" w:rsidRDefault="009B3707" w:rsidP="006E7AF1">
            <w:pPr>
              <w:jc w:val="center"/>
              <w:rPr>
                <w:b/>
              </w:rPr>
            </w:pPr>
            <w:r w:rsidRPr="0027008F">
              <w:rPr>
                <w:b/>
              </w:rPr>
              <w:t>Respondent Cost</w:t>
            </w:r>
          </w:p>
        </w:tc>
      </w:tr>
      <w:tr w:rsidR="009B3707" w:rsidRPr="002250C3" w:rsidTr="009B3707">
        <w:trPr>
          <w:cantSplit/>
          <w:trHeight w:val="372"/>
          <w:jc w:val="center"/>
        </w:trPr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B3707" w:rsidRPr="0027008F" w:rsidRDefault="009B3707" w:rsidP="006E7AF1">
            <w:pPr>
              <w:jc w:val="center"/>
            </w:pPr>
            <w:r w:rsidRPr="0027008F">
              <w:t>Interview Protocol (Attachment A)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B3707" w:rsidRPr="0027008F" w:rsidRDefault="009B3707" w:rsidP="006E7AF1">
            <w:pPr>
              <w:jc w:val="center"/>
            </w:pPr>
          </w:p>
          <w:p w:rsidR="009B3707" w:rsidRPr="0027008F" w:rsidRDefault="009B3707" w:rsidP="006E7AF1">
            <w:pPr>
              <w:jc w:val="center"/>
            </w:pPr>
            <w:r w:rsidRPr="0027008F">
              <w:t>NCI Extramural Investigators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707" w:rsidRPr="0027008F" w:rsidDel="00D43203" w:rsidRDefault="009B3707" w:rsidP="006E7AF1">
            <w:pPr>
              <w:jc w:val="center"/>
            </w:pPr>
            <w:r w:rsidRPr="0027008F">
              <w:t>15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B3707" w:rsidRPr="0027008F" w:rsidRDefault="009B3707" w:rsidP="006E7AF1">
            <w:pPr>
              <w:jc w:val="center"/>
            </w:pPr>
            <w:r w:rsidRPr="0027008F">
              <w:t>$37.46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707" w:rsidRPr="0027008F" w:rsidRDefault="009B3707" w:rsidP="006E7AF1">
            <w:pPr>
              <w:jc w:val="center"/>
            </w:pPr>
            <w:r w:rsidRPr="0027008F">
              <w:t>$562</w:t>
            </w:r>
          </w:p>
        </w:tc>
      </w:tr>
      <w:tr w:rsidR="009B3707" w:rsidRPr="002250C3" w:rsidTr="006E7AF1">
        <w:trPr>
          <w:cantSplit/>
          <w:trHeight w:val="372"/>
          <w:jc w:val="center"/>
        </w:trPr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9B3707" w:rsidRPr="0027008F" w:rsidRDefault="009B3707" w:rsidP="006E7AF1">
            <w:pPr>
              <w:jc w:val="center"/>
            </w:pPr>
            <w:r>
              <w:t>Total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9B3707" w:rsidRPr="0027008F" w:rsidRDefault="009B3707" w:rsidP="006E7AF1">
            <w:pPr>
              <w:jc w:val="center"/>
            </w:pP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B3707" w:rsidRPr="0027008F" w:rsidRDefault="009B3707" w:rsidP="006E7AF1">
            <w:pPr>
              <w:jc w:val="center"/>
            </w:pPr>
            <w:r>
              <w:t>15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9B3707" w:rsidRPr="0027008F" w:rsidRDefault="009B3707" w:rsidP="006E7AF1">
            <w:pPr>
              <w:jc w:val="center"/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B3707" w:rsidRPr="0027008F" w:rsidRDefault="009B3707" w:rsidP="006E7AF1">
            <w:pPr>
              <w:jc w:val="center"/>
            </w:pPr>
            <w:r>
              <w:t>$562</w:t>
            </w:r>
          </w:p>
        </w:tc>
      </w:tr>
    </w:tbl>
    <w:p w:rsidR="009A036B" w:rsidRPr="009A036B" w:rsidRDefault="009A036B" w:rsidP="009A036B"/>
    <w:p w:rsidR="009A036B" w:rsidRPr="009A036B" w:rsidRDefault="00CA2010" w:rsidP="009A036B">
      <w:r>
        <w:t>*Cite source per bls.gov if applicable</w:t>
      </w:r>
    </w:p>
    <w:p w:rsidR="009A036B" w:rsidRDefault="009A036B" w:rsidP="00F3170F"/>
    <w:p w:rsidR="00441434" w:rsidRDefault="00441434" w:rsidP="00F3170F"/>
    <w:p w:rsidR="005E714A" w:rsidRPr="009B3707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</w:t>
      </w:r>
      <w:r w:rsidR="009B3707">
        <w:t xml:space="preserve">t to the Federal government is </w:t>
      </w:r>
      <w:r w:rsidR="009B3707">
        <w:rPr>
          <w:u w:val="single"/>
        </w:rPr>
        <w:t>$9,368</w:t>
      </w:r>
      <w:r w:rsidR="009B3707">
        <w:t>.</w:t>
      </w:r>
    </w:p>
    <w:p w:rsidR="009A036B" w:rsidRPr="009A036B" w:rsidRDefault="009A036B" w:rsidP="009A036B">
      <w:r>
        <w:rPr>
          <w:b/>
        </w:rPr>
        <w:t xml:space="preserve">                         </w:t>
      </w:r>
    </w:p>
    <w:p w:rsidR="009A036B" w:rsidRPr="009A036B" w:rsidRDefault="009A036B" w:rsidP="009A036B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="009B3707" w:rsidRPr="00BB7115" w:rsidTr="006E7AF1"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3707" w:rsidRPr="007811E5" w:rsidRDefault="009B3707" w:rsidP="006E7AF1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7811E5">
              <w:rPr>
                <w:i/>
              </w:rPr>
              <w:t xml:space="preserve"> </w:t>
            </w:r>
            <w:r w:rsidRPr="007811E5">
              <w:rPr>
                <w:b/>
                <w:bCs/>
                <w:color w:val="000000"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707" w:rsidRPr="007811E5" w:rsidRDefault="009B3707" w:rsidP="006E7AF1">
            <w:pPr>
              <w:jc w:val="center"/>
              <w:rPr>
                <w:rFonts w:eastAsia="Calibri"/>
                <w:b/>
                <w:bCs/>
                <w:color w:val="1F497D"/>
              </w:rPr>
            </w:pPr>
          </w:p>
          <w:p w:rsidR="009B3707" w:rsidRPr="007811E5" w:rsidRDefault="009B3707" w:rsidP="006E7AF1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7811E5">
              <w:rPr>
                <w:b/>
                <w:bCs/>
                <w:color w:val="000000"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3707" w:rsidRPr="007811E5" w:rsidRDefault="009B3707" w:rsidP="006E7AF1">
            <w:pPr>
              <w:jc w:val="center"/>
              <w:rPr>
                <w:rFonts w:eastAsia="Calibri"/>
                <w:b/>
                <w:bCs/>
              </w:rPr>
            </w:pPr>
            <w:r w:rsidRPr="007811E5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3707" w:rsidRPr="007811E5" w:rsidRDefault="009B3707" w:rsidP="006E7AF1">
            <w:pPr>
              <w:jc w:val="center"/>
              <w:rPr>
                <w:rFonts w:eastAsia="Calibri"/>
                <w:b/>
                <w:bCs/>
              </w:rPr>
            </w:pPr>
            <w:r w:rsidRPr="007811E5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707" w:rsidRPr="007811E5" w:rsidRDefault="009B3707" w:rsidP="006E7AF1">
            <w:pPr>
              <w:jc w:val="center"/>
              <w:rPr>
                <w:b/>
                <w:bCs/>
              </w:rPr>
            </w:pPr>
            <w:r w:rsidRPr="007811E5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707" w:rsidRPr="007811E5" w:rsidRDefault="009B3707" w:rsidP="006E7AF1">
            <w:pPr>
              <w:jc w:val="center"/>
              <w:rPr>
                <w:b/>
                <w:bCs/>
              </w:rPr>
            </w:pPr>
            <w:r w:rsidRPr="007811E5">
              <w:rPr>
                <w:b/>
                <w:bCs/>
              </w:rPr>
              <w:t>Total Cost to Gov’t</w:t>
            </w:r>
          </w:p>
        </w:tc>
      </w:tr>
      <w:tr w:rsidR="009B3707" w:rsidRPr="00BB7115" w:rsidTr="009B3707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B3707" w:rsidRPr="007811E5" w:rsidRDefault="009B3707" w:rsidP="006E7AF1">
            <w:pPr>
              <w:rPr>
                <w:rFonts w:eastAsia="Calibri"/>
                <w:b/>
                <w:color w:val="000000"/>
              </w:rPr>
            </w:pPr>
            <w:r w:rsidRPr="007811E5">
              <w:rPr>
                <w:rFonts w:eastAsia="Calibri"/>
                <w:b/>
                <w:color w:val="000000"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B3707" w:rsidRPr="00BB7115" w:rsidRDefault="009B3707" w:rsidP="006E7AF1">
            <w:pPr>
              <w:jc w:val="right"/>
              <w:rPr>
                <w:rFonts w:eastAsia="Calibri"/>
                <w:color w:val="000000"/>
                <w:highlight w:val="yellow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B3707" w:rsidRPr="00BB7115" w:rsidRDefault="009B3707" w:rsidP="006E7AF1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B3707" w:rsidRPr="00BB7115" w:rsidRDefault="009B3707" w:rsidP="006E7AF1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9B3707" w:rsidRPr="00BB7115" w:rsidRDefault="009B3707" w:rsidP="006E7AF1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3707" w:rsidRPr="00BB7115" w:rsidRDefault="009B3707" w:rsidP="006E7AF1">
            <w:pPr>
              <w:jc w:val="center"/>
            </w:pPr>
          </w:p>
        </w:tc>
      </w:tr>
      <w:tr w:rsidR="009B3707" w:rsidRPr="00BB7115" w:rsidTr="009B3707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B3707" w:rsidRPr="007811E5" w:rsidRDefault="009B3707" w:rsidP="006E7AF1">
            <w:pPr>
              <w:rPr>
                <w:rFonts w:eastAsia="Calibri"/>
              </w:rPr>
            </w:pPr>
            <w:r w:rsidRPr="007811E5">
              <w:rPr>
                <w:rFonts w:eastAsia="Calibri"/>
              </w:rPr>
              <w:t>Project Manager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B3707" w:rsidRPr="00BB7115" w:rsidRDefault="009B3707" w:rsidP="006E7AF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14-3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B3707" w:rsidRPr="00BB7115" w:rsidRDefault="009B3707" w:rsidP="006E7AF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$116,146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B3707" w:rsidRPr="00BB7115" w:rsidRDefault="009B3707" w:rsidP="006E7AF1">
            <w:pPr>
              <w:rPr>
                <w:rFonts w:eastAsia="Calibri"/>
              </w:rPr>
            </w:pPr>
            <w:r>
              <w:rPr>
                <w:rFonts w:eastAsia="Calibri"/>
              </w:rPr>
              <w:t>1%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9B3707" w:rsidRPr="00BB7115" w:rsidRDefault="009B3707" w:rsidP="006E7AF1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3707" w:rsidRPr="00BB7115" w:rsidRDefault="009B3707" w:rsidP="006E7AF1">
            <w:pPr>
              <w:jc w:val="center"/>
            </w:pPr>
            <w:r>
              <w:t>$1,162</w:t>
            </w:r>
          </w:p>
        </w:tc>
      </w:tr>
      <w:tr w:rsidR="009B3707" w:rsidRPr="00BB7115" w:rsidTr="009B3707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B3707" w:rsidRPr="007811E5" w:rsidRDefault="009B3707" w:rsidP="006E7AF1">
            <w:pPr>
              <w:rPr>
                <w:rFonts w:eastAsia="Calibri"/>
                <w:b/>
              </w:rPr>
            </w:pPr>
            <w:r w:rsidRPr="007811E5">
              <w:rPr>
                <w:rFonts w:eastAsia="Calibri"/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B3707" w:rsidRPr="00BB7115" w:rsidRDefault="009B3707" w:rsidP="006E7AF1">
            <w:pPr>
              <w:rPr>
                <w:rFonts w:eastAsia="Calibr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B3707" w:rsidRPr="00BB7115" w:rsidRDefault="009B3707" w:rsidP="006E7AF1">
            <w:pPr>
              <w:rPr>
                <w:rFonts w:eastAsia="Calibri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B3707" w:rsidRPr="00BB7115" w:rsidRDefault="009B3707" w:rsidP="006E7AF1">
            <w:pPr>
              <w:rPr>
                <w:rFonts w:eastAsia="Calibri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3707" w:rsidRPr="00BB7115" w:rsidRDefault="009B3707" w:rsidP="006E7AF1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3707" w:rsidRPr="00BB7115" w:rsidRDefault="009B3707" w:rsidP="006E7AF1">
            <w:pPr>
              <w:jc w:val="center"/>
            </w:pPr>
            <w:r>
              <w:t>$8,206.00</w:t>
            </w:r>
          </w:p>
        </w:tc>
      </w:tr>
      <w:tr w:rsidR="009B3707" w:rsidRPr="00BB7115" w:rsidTr="009B3707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B3707" w:rsidRPr="0074514F" w:rsidRDefault="009B3707" w:rsidP="006E7AF1">
            <w:pPr>
              <w:rPr>
                <w:rFonts w:eastAsia="Calibri"/>
              </w:rPr>
            </w:pPr>
            <w:r w:rsidRPr="0074514F">
              <w:rPr>
                <w:rFonts w:eastAsia="Calibri"/>
              </w:rPr>
              <w:lastRenderedPageBreak/>
              <w:t xml:space="preserve">Interview Protocol </w:t>
            </w:r>
            <w:r>
              <w:rPr>
                <w:rFonts w:eastAsia="Calibri"/>
              </w:rPr>
              <w:t>Creation and I</w:t>
            </w:r>
            <w:r w:rsidRPr="0074514F">
              <w:rPr>
                <w:rFonts w:eastAsia="Calibri"/>
              </w:rPr>
              <w:t>mplementation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B3707" w:rsidRPr="00BB7115" w:rsidRDefault="009B3707" w:rsidP="006E7AF1">
            <w:pPr>
              <w:rPr>
                <w:rFonts w:eastAsia="Calibr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B3707" w:rsidRPr="00BB7115" w:rsidRDefault="009B3707" w:rsidP="006E7AF1">
            <w:pPr>
              <w:rPr>
                <w:rFonts w:eastAsia="Calibri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B3707" w:rsidRPr="00BB7115" w:rsidRDefault="009B3707" w:rsidP="006E7AF1">
            <w:pPr>
              <w:rPr>
                <w:rFonts w:eastAsia="Calibri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3707" w:rsidRPr="00BB7115" w:rsidRDefault="009B3707" w:rsidP="006E7AF1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3707" w:rsidRDefault="009B3707" w:rsidP="006E7AF1">
            <w:pPr>
              <w:jc w:val="center"/>
            </w:pPr>
            <w:r>
              <w:t>$8,206.00</w:t>
            </w:r>
          </w:p>
        </w:tc>
      </w:tr>
      <w:tr w:rsidR="009B3707" w:rsidRPr="00BB7115" w:rsidTr="009B3707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3707" w:rsidRPr="00BB7115" w:rsidRDefault="009B3707" w:rsidP="006E7AF1">
            <w:pPr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B3707" w:rsidRPr="00BB7115" w:rsidRDefault="009B3707" w:rsidP="006E7AF1">
            <w:pPr>
              <w:rPr>
                <w:rFonts w:eastAsia="Calibr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3707" w:rsidRPr="00BB7115" w:rsidRDefault="009B3707" w:rsidP="006E7AF1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B3707" w:rsidRPr="00BB7115" w:rsidRDefault="009B3707" w:rsidP="006E7AF1">
            <w:pPr>
              <w:rPr>
                <w:rFonts w:eastAsia="Calibri"/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9B3707" w:rsidRPr="00BB7115" w:rsidRDefault="009B3707" w:rsidP="006E7AF1">
            <w:pPr>
              <w:jc w:val="center"/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3707" w:rsidRPr="00BB7115" w:rsidRDefault="009B3707" w:rsidP="006E7AF1">
            <w:pPr>
              <w:jc w:val="center"/>
              <w:rPr>
                <w:b/>
              </w:rPr>
            </w:pPr>
            <w:r>
              <w:rPr>
                <w:b/>
              </w:rPr>
              <w:t>$ 9,368</w:t>
            </w:r>
          </w:p>
        </w:tc>
      </w:tr>
    </w:tbl>
    <w:p w:rsidR="009A036B" w:rsidRPr="009A036B" w:rsidRDefault="009A036B" w:rsidP="009A036B"/>
    <w:p w:rsidR="009A036B" w:rsidRDefault="009A036B">
      <w:pPr>
        <w:rPr>
          <w:b/>
        </w:rPr>
      </w:pP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 xml:space="preserve">[ </w:t>
      </w:r>
      <w:r w:rsidR="009B3707">
        <w:t>X</w:t>
      </w:r>
      <w: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A403BB" w:rsidP="00A403BB"/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4104FA" w:rsidP="001B0AAA">
      <w:pPr>
        <w:ind w:left="720"/>
      </w:pPr>
      <w:r>
        <w:t>[X</w:t>
      </w:r>
      <w:r w:rsidR="00A403BB">
        <w:t>] Telephone</w:t>
      </w:r>
      <w:r w:rsidR="00A403BB"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</w:t>
      </w:r>
      <w:r w:rsidR="004104FA">
        <w:t>X</w:t>
      </w:r>
      <w:r>
        <w:t xml:space="preserve"> ] Yes [ 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0913EC" w:rsidRDefault="000913EC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:rsidR="00AE14B1" w:rsidRPr="00AE14B1" w:rsidRDefault="00AE14B1" w:rsidP="00AE14B1"/>
    <w:p w:rsidR="005E714A" w:rsidRDefault="00B35920" w:rsidP="00F24CFC">
      <w:pPr>
        <w:tabs>
          <w:tab w:val="left" w:pos="5670"/>
        </w:tabs>
        <w:suppressAutoHyphens/>
      </w:pPr>
      <w:r>
        <w:t>Attachments:</w:t>
      </w:r>
    </w:p>
    <w:p w:rsidR="00B35920" w:rsidRDefault="00B35920" w:rsidP="00F24CFC">
      <w:pPr>
        <w:tabs>
          <w:tab w:val="left" w:pos="5670"/>
        </w:tabs>
        <w:suppressAutoHyphens/>
      </w:pPr>
    </w:p>
    <w:p w:rsidR="00B35920" w:rsidRDefault="00B35920" w:rsidP="00F24CFC">
      <w:pPr>
        <w:tabs>
          <w:tab w:val="left" w:pos="5670"/>
        </w:tabs>
        <w:suppressAutoHyphens/>
      </w:pPr>
      <w:r>
        <w:t>A. Interview Protocol</w:t>
      </w:r>
    </w:p>
    <w:p w:rsidR="00B35920" w:rsidRDefault="00B35920" w:rsidP="00F24CFC">
      <w:pPr>
        <w:tabs>
          <w:tab w:val="left" w:pos="5670"/>
        </w:tabs>
        <w:suppressAutoHyphens/>
      </w:pPr>
      <w:r>
        <w:t>B. Email Correspondence</w:t>
      </w:r>
    </w:p>
    <w:sectPr w:rsidR="00B35920" w:rsidSect="00194AC6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1D1" w:rsidRDefault="000071D1">
      <w:r>
        <w:separator/>
      </w:r>
    </w:p>
  </w:endnote>
  <w:endnote w:type="continuationSeparator" w:id="0">
    <w:p w:rsidR="000071D1" w:rsidRDefault="00007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852535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1D1" w:rsidRDefault="000071D1">
      <w:r>
        <w:separator/>
      </w:r>
    </w:p>
  </w:footnote>
  <w:footnote w:type="continuationSeparator" w:id="0">
    <w:p w:rsidR="000071D1" w:rsidRDefault="00007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8D6" w:rsidRDefault="003668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K3NDE3MDA0NzI3NTBT0lEKTi0uzszPAykwqgUA8eHadCwAAAA="/>
  </w:docVars>
  <w:rsids>
    <w:rsidRoot w:val="00D6383F"/>
    <w:rsid w:val="000071D1"/>
    <w:rsid w:val="00023A57"/>
    <w:rsid w:val="00047A64"/>
    <w:rsid w:val="00067329"/>
    <w:rsid w:val="000722CE"/>
    <w:rsid w:val="000913EC"/>
    <w:rsid w:val="000B2838"/>
    <w:rsid w:val="000D44CA"/>
    <w:rsid w:val="000E200B"/>
    <w:rsid w:val="000F68BE"/>
    <w:rsid w:val="00162F83"/>
    <w:rsid w:val="001855D1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84110"/>
    <w:rsid w:val="002B3C95"/>
    <w:rsid w:val="002D0B92"/>
    <w:rsid w:val="002D26E2"/>
    <w:rsid w:val="003668D6"/>
    <w:rsid w:val="003A7074"/>
    <w:rsid w:val="003D5BBE"/>
    <w:rsid w:val="003E3C61"/>
    <w:rsid w:val="003F1C5B"/>
    <w:rsid w:val="004104FA"/>
    <w:rsid w:val="00431EB1"/>
    <w:rsid w:val="00434E33"/>
    <w:rsid w:val="00441434"/>
    <w:rsid w:val="0045264C"/>
    <w:rsid w:val="004876EC"/>
    <w:rsid w:val="004D6E14"/>
    <w:rsid w:val="005009B0"/>
    <w:rsid w:val="005A1006"/>
    <w:rsid w:val="005A772A"/>
    <w:rsid w:val="005E714A"/>
    <w:rsid w:val="006140A0"/>
    <w:rsid w:val="00633F74"/>
    <w:rsid w:val="00636621"/>
    <w:rsid w:val="00642B49"/>
    <w:rsid w:val="006832D9"/>
    <w:rsid w:val="00686301"/>
    <w:rsid w:val="0069403B"/>
    <w:rsid w:val="006D5F47"/>
    <w:rsid w:val="006F3DDE"/>
    <w:rsid w:val="00704678"/>
    <w:rsid w:val="007425E7"/>
    <w:rsid w:val="00766D95"/>
    <w:rsid w:val="0077703F"/>
    <w:rsid w:val="00802607"/>
    <w:rsid w:val="008101A5"/>
    <w:rsid w:val="00822664"/>
    <w:rsid w:val="00843796"/>
    <w:rsid w:val="00852535"/>
    <w:rsid w:val="00895229"/>
    <w:rsid w:val="008F0203"/>
    <w:rsid w:val="008F50D4"/>
    <w:rsid w:val="009239AA"/>
    <w:rsid w:val="00935ADA"/>
    <w:rsid w:val="00946B6C"/>
    <w:rsid w:val="00955A71"/>
    <w:rsid w:val="0096108F"/>
    <w:rsid w:val="009A036B"/>
    <w:rsid w:val="009B3707"/>
    <w:rsid w:val="009C13B9"/>
    <w:rsid w:val="009D01A2"/>
    <w:rsid w:val="009F5923"/>
    <w:rsid w:val="00A229F1"/>
    <w:rsid w:val="00A403BB"/>
    <w:rsid w:val="00A674DF"/>
    <w:rsid w:val="00A83AA6"/>
    <w:rsid w:val="00AC60E8"/>
    <w:rsid w:val="00AE14B1"/>
    <w:rsid w:val="00AE1809"/>
    <w:rsid w:val="00B35920"/>
    <w:rsid w:val="00B80D76"/>
    <w:rsid w:val="00BA2105"/>
    <w:rsid w:val="00BA7E06"/>
    <w:rsid w:val="00BB43B5"/>
    <w:rsid w:val="00BB6219"/>
    <w:rsid w:val="00BC676D"/>
    <w:rsid w:val="00BD290F"/>
    <w:rsid w:val="00C14CC4"/>
    <w:rsid w:val="00C33C52"/>
    <w:rsid w:val="00C40D8B"/>
    <w:rsid w:val="00C80C1E"/>
    <w:rsid w:val="00C8407A"/>
    <w:rsid w:val="00C8488C"/>
    <w:rsid w:val="00C86E91"/>
    <w:rsid w:val="00CA19A3"/>
    <w:rsid w:val="00CA2010"/>
    <w:rsid w:val="00CA2650"/>
    <w:rsid w:val="00CB1078"/>
    <w:rsid w:val="00CC6FAF"/>
    <w:rsid w:val="00D24698"/>
    <w:rsid w:val="00D6383F"/>
    <w:rsid w:val="00D80C96"/>
    <w:rsid w:val="00DB4A58"/>
    <w:rsid w:val="00DB59D0"/>
    <w:rsid w:val="00DC33D3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196F1F38"/>
  <w15:chartTrackingRefBased/>
  <w15:docId w15:val="{1DA310C6-8694-4EFD-BF39-F7AECBA3D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uiPriority w:val="99"/>
    <w:unhideWhenUsed/>
    <w:rsid w:val="009B37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resources.nci.nih.go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63485-3674-48A0-8520-1D911FC5D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654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Bailey, Karla (NIH/NCI) [E]</cp:lastModifiedBy>
  <cp:revision>5</cp:revision>
  <cp:lastPrinted>2010-10-04T16:59:00Z</cp:lastPrinted>
  <dcterms:created xsi:type="dcterms:W3CDTF">2016-03-18T17:53:00Z</dcterms:created>
  <dcterms:modified xsi:type="dcterms:W3CDTF">2016-03-21T14:05:00Z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