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996" w:rsidRDefault="00041996" w:rsidP="00041996">
      <w:pPr>
        <w:pStyle w:val="MarkforAppendixHeadingBlack"/>
      </w:pPr>
    </w:p>
    <w:p w:rsidR="00041996" w:rsidRDefault="00041996" w:rsidP="00041996"/>
    <w:p w:rsidR="00041996" w:rsidRDefault="00041996" w:rsidP="00041996"/>
    <w:p w:rsidR="00041996" w:rsidRDefault="00041996" w:rsidP="00041996"/>
    <w:p w:rsidR="00041996" w:rsidRDefault="00041996" w:rsidP="00041996"/>
    <w:p w:rsidR="00041996" w:rsidRDefault="00041996" w:rsidP="00041996"/>
    <w:p w:rsidR="00041996" w:rsidRDefault="00041996" w:rsidP="00041996"/>
    <w:p w:rsidR="00041996" w:rsidRDefault="00041996" w:rsidP="00041996"/>
    <w:p w:rsidR="00041996" w:rsidRDefault="00041996" w:rsidP="00041996"/>
    <w:p w:rsidR="00041996" w:rsidRDefault="00041996" w:rsidP="00041996"/>
    <w:p w:rsidR="00041996" w:rsidRDefault="00041996" w:rsidP="00041996"/>
    <w:p w:rsidR="00041996" w:rsidRDefault="00041996" w:rsidP="00041996"/>
    <w:p w:rsidR="00041996" w:rsidRPr="00041996" w:rsidRDefault="00041996" w:rsidP="00041996"/>
    <w:p w:rsidR="00041996" w:rsidRDefault="00041996" w:rsidP="00041996">
      <w:pPr>
        <w:pStyle w:val="MarkforAppendixHeadingBlack"/>
      </w:pPr>
      <w:r>
        <w:t>ATTACHMENT F:</w:t>
      </w:r>
    </w:p>
    <w:p w:rsidR="00041996" w:rsidRDefault="00041996" w:rsidP="00041996">
      <w:pPr>
        <w:pStyle w:val="MarkforAppendixHeadingBlack"/>
      </w:pPr>
      <w:r>
        <w:t>overview of the 12-month follow-up survey</w:t>
      </w:r>
    </w:p>
    <w:p w:rsidR="00041996" w:rsidRDefault="00041996" w:rsidP="00041996">
      <w:pPr>
        <w:pStyle w:val="MarkforAppendixHeadingBlack"/>
      </w:pPr>
      <w:r w:rsidRPr="00041996">
        <w:t>Child support noncustodial parent employment demonstration (CSPED)</w:t>
      </w:r>
    </w:p>
    <w:p w:rsidR="00041996" w:rsidRDefault="00041996" w:rsidP="00041996">
      <w:pPr>
        <w:pStyle w:val="MarkforAppendixHeadingBlack"/>
      </w:pPr>
    </w:p>
    <w:p w:rsidR="00041996" w:rsidRPr="00A82BC3" w:rsidRDefault="00041996" w:rsidP="00041996"/>
    <w:p w:rsidR="00041996" w:rsidRPr="00AC33A1" w:rsidRDefault="00041996" w:rsidP="00041996"/>
    <w:p w:rsidR="00041996" w:rsidRPr="00AC33A1" w:rsidRDefault="00041996" w:rsidP="00041996"/>
    <w:p w:rsidR="00041996" w:rsidRPr="00AC33A1" w:rsidRDefault="00041996" w:rsidP="00041996"/>
    <w:p w:rsidR="00041996" w:rsidRDefault="00041996" w:rsidP="00041996">
      <w:pPr>
        <w:sectPr w:rsidR="00041996" w:rsidSect="00FD5622">
          <w:pgSz w:w="12240" w:h="15840"/>
          <w:pgMar w:top="1440" w:right="1440" w:bottom="1440" w:left="1440" w:header="720" w:footer="720" w:gutter="0"/>
          <w:cols w:space="720"/>
          <w:docGrid w:linePitch="360"/>
        </w:sectPr>
      </w:pPr>
    </w:p>
    <w:p w:rsidR="00BB6CD3" w:rsidRPr="002F1E95" w:rsidRDefault="002F1E95" w:rsidP="002F1E95">
      <w:pPr>
        <w:pStyle w:val="Heading2Black"/>
        <w:rPr>
          <w:rFonts w:ascii="Garamond" w:hAnsi="Garamond"/>
          <w:b w:val="0"/>
        </w:rPr>
      </w:pPr>
      <w:r w:rsidRPr="002F1E95">
        <w:lastRenderedPageBreak/>
        <w:t xml:space="preserve">Overview of the </w:t>
      </w:r>
      <w:r>
        <w:t>12-Month F</w:t>
      </w:r>
      <w:r w:rsidRPr="002F1E95">
        <w:t>ollow-</w:t>
      </w:r>
      <w:r>
        <w:t>U</w:t>
      </w:r>
      <w:r w:rsidRPr="002F1E95">
        <w:t xml:space="preserve">p </w:t>
      </w:r>
      <w:r>
        <w:t>S</w:t>
      </w:r>
      <w:r w:rsidRPr="002F1E95">
        <w:t>urvey</w:t>
      </w:r>
      <w:r>
        <w:t xml:space="preserve"> of Study Participants</w:t>
      </w:r>
    </w:p>
    <w:p w:rsidR="00BB6CD3" w:rsidRPr="002F1E95" w:rsidRDefault="00BB6CD3" w:rsidP="002F1E95">
      <w:pPr>
        <w:ind w:firstLine="0"/>
        <w:rPr>
          <w:rFonts w:ascii="Garamond" w:hAnsi="Garamond"/>
          <w:szCs w:val="24"/>
        </w:rPr>
      </w:pPr>
      <w:r w:rsidRPr="002F1E95">
        <w:rPr>
          <w:rFonts w:ascii="Garamond" w:hAnsi="Garamond"/>
          <w:szCs w:val="24"/>
        </w:rPr>
        <w:t xml:space="preserve">We </w:t>
      </w:r>
      <w:r w:rsidR="00912F7B" w:rsidRPr="002F1E95">
        <w:rPr>
          <w:rFonts w:ascii="Garamond" w:hAnsi="Garamond"/>
          <w:szCs w:val="24"/>
        </w:rPr>
        <w:t>plan</w:t>
      </w:r>
      <w:r w:rsidRPr="002F1E95">
        <w:rPr>
          <w:rFonts w:ascii="Garamond" w:hAnsi="Garamond"/>
          <w:szCs w:val="24"/>
        </w:rPr>
        <w:t xml:space="preserve"> to interview each study participant twice. The first (baseline) interview will occur immediately before randomization. </w:t>
      </w:r>
      <w:r w:rsidR="00C538A4">
        <w:rPr>
          <w:rFonts w:ascii="Garamond" w:hAnsi="Garamond"/>
          <w:szCs w:val="24"/>
        </w:rPr>
        <w:t xml:space="preserve">This instrument is included in the current OMB submission (Instrument #7). </w:t>
      </w:r>
      <w:r w:rsidRPr="002F1E95">
        <w:rPr>
          <w:rFonts w:ascii="Garamond" w:hAnsi="Garamond"/>
          <w:szCs w:val="24"/>
        </w:rPr>
        <w:t xml:space="preserve">The second (follow-up) interview will be conducted approximately 12 months </w:t>
      </w:r>
      <w:r w:rsidR="00CE4D27">
        <w:rPr>
          <w:rFonts w:ascii="Garamond" w:hAnsi="Garamond"/>
          <w:szCs w:val="24"/>
        </w:rPr>
        <w:t>after random assignment</w:t>
      </w:r>
      <w:r w:rsidRPr="002F1E95">
        <w:rPr>
          <w:rFonts w:ascii="Garamond" w:hAnsi="Garamond"/>
          <w:szCs w:val="24"/>
        </w:rPr>
        <w:t>.</w:t>
      </w:r>
      <w:r w:rsidR="00AF1B6D" w:rsidRPr="002F1E95">
        <w:rPr>
          <w:rFonts w:ascii="Garamond" w:hAnsi="Garamond"/>
          <w:szCs w:val="24"/>
        </w:rPr>
        <w:t xml:space="preserve"> </w:t>
      </w:r>
      <w:r w:rsidR="00C538A4">
        <w:rPr>
          <w:rFonts w:ascii="Garamond" w:hAnsi="Garamond"/>
          <w:szCs w:val="24"/>
        </w:rPr>
        <w:t xml:space="preserve">This instrument has not yet been developed. We will seek clearance for this instrument in a future submission. </w:t>
      </w:r>
      <w:r w:rsidR="009637E9" w:rsidRPr="002F1E95">
        <w:rPr>
          <w:rFonts w:ascii="Garamond" w:hAnsi="Garamond"/>
          <w:szCs w:val="24"/>
        </w:rPr>
        <w:t xml:space="preserve">We </w:t>
      </w:r>
      <w:r w:rsidR="002310E4" w:rsidRPr="002F1E95">
        <w:rPr>
          <w:rFonts w:ascii="Garamond" w:hAnsi="Garamond"/>
          <w:szCs w:val="24"/>
        </w:rPr>
        <w:t xml:space="preserve">anticipate that the follow-up instrument will take </w:t>
      </w:r>
      <w:r w:rsidR="00C538A4">
        <w:rPr>
          <w:rFonts w:ascii="Garamond" w:hAnsi="Garamond"/>
          <w:szCs w:val="24"/>
        </w:rPr>
        <w:t xml:space="preserve">respondents </w:t>
      </w:r>
      <w:r w:rsidR="002310E4" w:rsidRPr="002F1E95">
        <w:rPr>
          <w:rFonts w:ascii="Garamond" w:hAnsi="Garamond"/>
          <w:szCs w:val="24"/>
        </w:rPr>
        <w:t xml:space="preserve">an average of </w:t>
      </w:r>
      <w:r w:rsidR="00573929">
        <w:rPr>
          <w:rFonts w:ascii="Garamond" w:hAnsi="Garamond"/>
          <w:szCs w:val="24"/>
        </w:rPr>
        <w:t>45 minutes</w:t>
      </w:r>
      <w:r w:rsidR="002310E4" w:rsidRPr="002F1E95">
        <w:rPr>
          <w:rFonts w:ascii="Garamond" w:hAnsi="Garamond"/>
          <w:szCs w:val="24"/>
        </w:rPr>
        <w:t xml:space="preserve"> to complete</w:t>
      </w:r>
      <w:r w:rsidR="00C538A4">
        <w:rPr>
          <w:rFonts w:ascii="Garamond" w:hAnsi="Garamond"/>
          <w:szCs w:val="24"/>
        </w:rPr>
        <w:t xml:space="preserve"> and that it will be completed by 80 percent of the 12,000 sample members who complete the baseline interview, for a total of 9,600 respondents</w:t>
      </w:r>
      <w:r w:rsidR="002310E4" w:rsidRPr="002F1E95">
        <w:rPr>
          <w:rFonts w:ascii="Garamond" w:hAnsi="Garamond"/>
          <w:szCs w:val="24"/>
        </w:rPr>
        <w:t>.</w:t>
      </w:r>
    </w:p>
    <w:p w:rsidR="00912F7B" w:rsidRPr="002F1E95" w:rsidRDefault="00912F7B" w:rsidP="002F1E95">
      <w:pPr>
        <w:ind w:firstLine="0"/>
        <w:rPr>
          <w:rFonts w:ascii="Garamond" w:hAnsi="Garamond"/>
          <w:szCs w:val="24"/>
        </w:rPr>
      </w:pPr>
    </w:p>
    <w:p w:rsidR="000238F5" w:rsidRPr="002F1E95" w:rsidRDefault="00766ECB" w:rsidP="002F1E95">
      <w:pPr>
        <w:ind w:firstLine="0"/>
        <w:rPr>
          <w:rFonts w:ascii="Garamond" w:hAnsi="Garamond"/>
          <w:szCs w:val="24"/>
        </w:rPr>
      </w:pPr>
      <w:r>
        <w:rPr>
          <w:rFonts w:ascii="Garamond" w:hAnsi="Garamond"/>
          <w:szCs w:val="24"/>
        </w:rPr>
        <w:t xml:space="preserve">CSPED interventions aim to improve child support, employment, and parenting outcomes. </w:t>
      </w:r>
      <w:r w:rsidR="00912F7B" w:rsidRPr="002F1E95">
        <w:rPr>
          <w:rFonts w:ascii="Garamond" w:hAnsi="Garamond"/>
          <w:szCs w:val="24"/>
        </w:rPr>
        <w:t xml:space="preserve">The follow-up survey is intended to capture </w:t>
      </w:r>
      <w:r w:rsidR="004B3F93">
        <w:rPr>
          <w:rFonts w:ascii="Garamond" w:hAnsi="Garamond"/>
          <w:szCs w:val="24"/>
        </w:rPr>
        <w:t xml:space="preserve">these </w:t>
      </w:r>
      <w:r>
        <w:rPr>
          <w:rFonts w:ascii="Garamond" w:hAnsi="Garamond"/>
          <w:szCs w:val="24"/>
        </w:rPr>
        <w:t>key</w:t>
      </w:r>
      <w:r w:rsidR="00912F7B" w:rsidRPr="002F1E95">
        <w:rPr>
          <w:rFonts w:ascii="Garamond" w:hAnsi="Garamond"/>
          <w:szCs w:val="24"/>
        </w:rPr>
        <w:t xml:space="preserve"> outcomes</w:t>
      </w:r>
      <w:r>
        <w:rPr>
          <w:rFonts w:ascii="Garamond" w:hAnsi="Garamond"/>
          <w:szCs w:val="24"/>
        </w:rPr>
        <w:t xml:space="preserve">. </w:t>
      </w:r>
      <w:r w:rsidR="00FC6ACC" w:rsidRPr="002F1E95">
        <w:rPr>
          <w:rFonts w:ascii="Garamond" w:hAnsi="Garamond"/>
          <w:szCs w:val="24"/>
        </w:rPr>
        <w:t xml:space="preserve">As such, the follow-up instrument will include </w:t>
      </w:r>
      <w:r w:rsidR="00CE4D27">
        <w:rPr>
          <w:rFonts w:ascii="Garamond" w:hAnsi="Garamond"/>
          <w:szCs w:val="24"/>
        </w:rPr>
        <w:t>nine</w:t>
      </w:r>
      <w:r w:rsidR="00B9799B" w:rsidRPr="002F1E95">
        <w:rPr>
          <w:rFonts w:ascii="Garamond" w:hAnsi="Garamond"/>
          <w:szCs w:val="24"/>
        </w:rPr>
        <w:t xml:space="preserve"> topical</w:t>
      </w:r>
      <w:r w:rsidR="00936E33" w:rsidRPr="002F1E95">
        <w:rPr>
          <w:rFonts w:ascii="Garamond" w:hAnsi="Garamond"/>
          <w:szCs w:val="24"/>
        </w:rPr>
        <w:t xml:space="preserve"> sections: (1) Biological Child Roster, (</w:t>
      </w:r>
      <w:r w:rsidR="00CE4D27">
        <w:rPr>
          <w:rFonts w:ascii="Garamond" w:hAnsi="Garamond"/>
          <w:szCs w:val="24"/>
        </w:rPr>
        <w:t>2</w:t>
      </w:r>
      <w:r w:rsidR="00936E33" w:rsidRPr="002F1E95">
        <w:rPr>
          <w:rFonts w:ascii="Garamond" w:hAnsi="Garamond"/>
          <w:szCs w:val="24"/>
        </w:rPr>
        <w:t xml:space="preserve">) Father Contact </w:t>
      </w:r>
      <w:proofErr w:type="gramStart"/>
      <w:r w:rsidR="00936E33" w:rsidRPr="002F1E95">
        <w:rPr>
          <w:rFonts w:ascii="Garamond" w:hAnsi="Garamond"/>
          <w:szCs w:val="24"/>
        </w:rPr>
        <w:t>with  Biological</w:t>
      </w:r>
      <w:proofErr w:type="gramEnd"/>
      <w:r w:rsidR="00936E33" w:rsidRPr="002F1E95">
        <w:rPr>
          <w:rFonts w:ascii="Garamond" w:hAnsi="Garamond"/>
          <w:szCs w:val="24"/>
        </w:rPr>
        <w:t xml:space="preserve"> Children; (</w:t>
      </w:r>
      <w:r w:rsidR="00CE4D27">
        <w:rPr>
          <w:rFonts w:ascii="Garamond" w:hAnsi="Garamond"/>
          <w:szCs w:val="24"/>
        </w:rPr>
        <w:t>3</w:t>
      </w:r>
      <w:r w:rsidR="00936E33" w:rsidRPr="002F1E95">
        <w:rPr>
          <w:rFonts w:ascii="Garamond" w:hAnsi="Garamond"/>
          <w:szCs w:val="24"/>
        </w:rPr>
        <w:t>) Relationships with Mothers/Partners; (</w:t>
      </w:r>
      <w:r w:rsidR="00CE4D27">
        <w:rPr>
          <w:rFonts w:ascii="Garamond" w:hAnsi="Garamond"/>
          <w:szCs w:val="24"/>
        </w:rPr>
        <w:t>4</w:t>
      </w:r>
      <w:r w:rsidR="00936E33" w:rsidRPr="002F1E95">
        <w:rPr>
          <w:rFonts w:ascii="Garamond" w:hAnsi="Garamond"/>
          <w:szCs w:val="24"/>
        </w:rPr>
        <w:t xml:space="preserve">) </w:t>
      </w:r>
      <w:r w:rsidR="003B09AA" w:rsidRPr="002F1E95">
        <w:rPr>
          <w:rFonts w:ascii="Garamond" w:hAnsi="Garamond"/>
          <w:szCs w:val="24"/>
        </w:rPr>
        <w:t>Presence of Non</w:t>
      </w:r>
      <w:r w:rsidR="00573929">
        <w:rPr>
          <w:rFonts w:ascii="Garamond" w:hAnsi="Garamond"/>
          <w:szCs w:val="24"/>
        </w:rPr>
        <w:t>-</w:t>
      </w:r>
      <w:r w:rsidR="003B09AA" w:rsidRPr="002F1E95">
        <w:rPr>
          <w:rFonts w:ascii="Garamond" w:hAnsi="Garamond"/>
          <w:szCs w:val="24"/>
        </w:rPr>
        <w:t>biological, Resident Children, (</w:t>
      </w:r>
      <w:r w:rsidR="00CE4D27">
        <w:rPr>
          <w:rFonts w:ascii="Garamond" w:hAnsi="Garamond"/>
          <w:szCs w:val="24"/>
        </w:rPr>
        <w:t>5</w:t>
      </w:r>
      <w:r w:rsidR="003B09AA" w:rsidRPr="002F1E95">
        <w:rPr>
          <w:rFonts w:ascii="Garamond" w:hAnsi="Garamond"/>
          <w:szCs w:val="24"/>
        </w:rPr>
        <w:t xml:space="preserve">) </w:t>
      </w:r>
      <w:r w:rsidR="00936E33" w:rsidRPr="002F1E95">
        <w:rPr>
          <w:rFonts w:ascii="Garamond" w:hAnsi="Garamond"/>
          <w:szCs w:val="24"/>
        </w:rPr>
        <w:t xml:space="preserve">Economic Support for </w:t>
      </w:r>
      <w:r w:rsidR="003B09AA" w:rsidRPr="002F1E95">
        <w:rPr>
          <w:rFonts w:ascii="Garamond" w:hAnsi="Garamond"/>
          <w:szCs w:val="24"/>
        </w:rPr>
        <w:t xml:space="preserve">Biological </w:t>
      </w:r>
      <w:r w:rsidR="00936E33" w:rsidRPr="002F1E95">
        <w:rPr>
          <w:rFonts w:ascii="Garamond" w:hAnsi="Garamond"/>
          <w:szCs w:val="24"/>
        </w:rPr>
        <w:t>Children</w:t>
      </w:r>
      <w:r w:rsidR="003B09AA" w:rsidRPr="002F1E95">
        <w:rPr>
          <w:rFonts w:ascii="Garamond" w:hAnsi="Garamond"/>
          <w:szCs w:val="24"/>
        </w:rPr>
        <w:t>, (</w:t>
      </w:r>
      <w:r w:rsidR="00CE4D27">
        <w:rPr>
          <w:rFonts w:ascii="Garamond" w:hAnsi="Garamond"/>
          <w:szCs w:val="24"/>
        </w:rPr>
        <w:t>6</w:t>
      </w:r>
      <w:r w:rsidR="003B09AA" w:rsidRPr="002F1E95">
        <w:rPr>
          <w:rFonts w:ascii="Garamond" w:hAnsi="Garamond"/>
          <w:szCs w:val="24"/>
        </w:rPr>
        <w:t xml:space="preserve">) Attitudes </w:t>
      </w:r>
      <w:r w:rsidR="0024693E" w:rsidRPr="002F1E95">
        <w:rPr>
          <w:rFonts w:ascii="Garamond" w:hAnsi="Garamond"/>
          <w:szCs w:val="24"/>
        </w:rPr>
        <w:t>a</w:t>
      </w:r>
      <w:r w:rsidR="003B09AA" w:rsidRPr="002F1E95">
        <w:rPr>
          <w:rFonts w:ascii="Garamond" w:hAnsi="Garamond"/>
          <w:szCs w:val="24"/>
        </w:rPr>
        <w:t>bout Child Support and the Child Support System, (</w:t>
      </w:r>
      <w:r w:rsidR="00CE4D27">
        <w:rPr>
          <w:rFonts w:ascii="Garamond" w:hAnsi="Garamond"/>
          <w:szCs w:val="24"/>
        </w:rPr>
        <w:t>7</w:t>
      </w:r>
      <w:r w:rsidR="003B09AA" w:rsidRPr="002F1E95">
        <w:rPr>
          <w:rFonts w:ascii="Garamond" w:hAnsi="Garamond"/>
          <w:szCs w:val="24"/>
        </w:rPr>
        <w:t>) Economic Stability and Self-Sufficiency, (</w:t>
      </w:r>
      <w:r w:rsidR="00CE4D27">
        <w:rPr>
          <w:rFonts w:ascii="Garamond" w:hAnsi="Garamond"/>
          <w:szCs w:val="24"/>
        </w:rPr>
        <w:t>8</w:t>
      </w:r>
      <w:r w:rsidR="003B09AA" w:rsidRPr="002F1E95">
        <w:rPr>
          <w:rFonts w:ascii="Garamond" w:hAnsi="Garamond"/>
          <w:szCs w:val="24"/>
        </w:rPr>
        <w:t>) Father Well-Being, and (</w:t>
      </w:r>
      <w:r w:rsidR="00CE4D27">
        <w:rPr>
          <w:rFonts w:ascii="Garamond" w:hAnsi="Garamond"/>
          <w:szCs w:val="24"/>
        </w:rPr>
        <w:t>9</w:t>
      </w:r>
      <w:r w:rsidR="003B09AA" w:rsidRPr="002F1E95">
        <w:rPr>
          <w:rFonts w:ascii="Garamond" w:hAnsi="Garamond"/>
          <w:szCs w:val="24"/>
        </w:rPr>
        <w:t>) Parenting of Focal Child(</w:t>
      </w:r>
      <w:proofErr w:type="spellStart"/>
      <w:r w:rsidR="003B09AA" w:rsidRPr="002F1E95">
        <w:rPr>
          <w:rFonts w:ascii="Garamond" w:hAnsi="Garamond"/>
          <w:szCs w:val="24"/>
        </w:rPr>
        <w:t>ren</w:t>
      </w:r>
      <w:proofErr w:type="spellEnd"/>
      <w:r w:rsidR="003B09AA" w:rsidRPr="002F1E95">
        <w:rPr>
          <w:rFonts w:ascii="Garamond" w:hAnsi="Garamond"/>
          <w:szCs w:val="24"/>
        </w:rPr>
        <w:t>)</w:t>
      </w:r>
      <w:r w:rsidR="00B9799B" w:rsidRPr="002F1E95">
        <w:rPr>
          <w:rFonts w:ascii="Garamond" w:hAnsi="Garamond"/>
          <w:szCs w:val="24"/>
        </w:rPr>
        <w:t xml:space="preserve">. </w:t>
      </w:r>
      <w:r w:rsidR="00FD6A82" w:rsidRPr="002F1E95">
        <w:rPr>
          <w:rFonts w:ascii="Garamond" w:hAnsi="Garamond"/>
          <w:szCs w:val="24"/>
        </w:rPr>
        <w:t>I</w:t>
      </w:r>
      <w:r w:rsidR="00B9799B" w:rsidRPr="002F1E95">
        <w:rPr>
          <w:rFonts w:ascii="Garamond" w:hAnsi="Garamond"/>
          <w:szCs w:val="24"/>
        </w:rPr>
        <w:t>nformation on the</w:t>
      </w:r>
      <w:r w:rsidR="00FD6A82" w:rsidRPr="002F1E95">
        <w:rPr>
          <w:rFonts w:ascii="Garamond" w:hAnsi="Garamond"/>
          <w:szCs w:val="24"/>
        </w:rPr>
        <w:t xml:space="preserve"> specific</w:t>
      </w:r>
      <w:r w:rsidR="00B9799B" w:rsidRPr="002F1E95">
        <w:rPr>
          <w:rFonts w:ascii="Garamond" w:hAnsi="Garamond"/>
          <w:szCs w:val="24"/>
        </w:rPr>
        <w:t xml:space="preserve"> types of data </w:t>
      </w:r>
      <w:r w:rsidR="00FD6A82" w:rsidRPr="002F1E95">
        <w:rPr>
          <w:rFonts w:ascii="Garamond" w:hAnsi="Garamond"/>
          <w:szCs w:val="24"/>
        </w:rPr>
        <w:t xml:space="preserve">to be </w:t>
      </w:r>
      <w:r w:rsidR="00B9799B" w:rsidRPr="002F1E95">
        <w:rPr>
          <w:rFonts w:ascii="Garamond" w:hAnsi="Garamond"/>
          <w:szCs w:val="24"/>
        </w:rPr>
        <w:t>collected with regard to each topic is presented in the table below.</w:t>
      </w:r>
      <w:r w:rsidR="000238F5" w:rsidRPr="002F1E95">
        <w:rPr>
          <w:rFonts w:ascii="Garamond" w:hAnsi="Garamond"/>
          <w:szCs w:val="24"/>
        </w:rPr>
        <w:t xml:space="preserve"> </w:t>
      </w:r>
      <w:r w:rsidR="00B9799B" w:rsidRPr="002F1E95">
        <w:rPr>
          <w:rFonts w:ascii="Garamond" w:hAnsi="Garamond"/>
          <w:szCs w:val="24"/>
        </w:rPr>
        <w:t xml:space="preserve">Here, we briefly describe the purpose of each section and its relevance to the evaluation. </w:t>
      </w:r>
      <w:r w:rsidR="00F937B4">
        <w:rPr>
          <w:rFonts w:ascii="Garamond" w:hAnsi="Garamond"/>
          <w:szCs w:val="24"/>
        </w:rPr>
        <w:t>Table F.1 provides additional information on the sections of the 12-month follow-up survey of participants.</w:t>
      </w:r>
    </w:p>
    <w:p w:rsidR="000238F5" w:rsidRPr="002F1E95" w:rsidRDefault="000238F5" w:rsidP="002F1E95">
      <w:pPr>
        <w:ind w:firstLine="0"/>
        <w:rPr>
          <w:rFonts w:ascii="Garamond" w:hAnsi="Garamond"/>
          <w:szCs w:val="24"/>
        </w:rPr>
      </w:pPr>
    </w:p>
    <w:p w:rsidR="000238F5" w:rsidRPr="002F1E95" w:rsidRDefault="000238F5" w:rsidP="002F1E95">
      <w:pPr>
        <w:ind w:firstLine="0"/>
        <w:rPr>
          <w:rFonts w:ascii="Garamond" w:hAnsi="Garamond"/>
          <w:szCs w:val="24"/>
        </w:rPr>
      </w:pPr>
      <w:r w:rsidRPr="002F1E95">
        <w:rPr>
          <w:rFonts w:ascii="Garamond" w:hAnsi="Garamond"/>
          <w:szCs w:val="24"/>
        </w:rPr>
        <w:t>The</w:t>
      </w:r>
      <w:r w:rsidR="00B9799B" w:rsidRPr="002F1E95">
        <w:rPr>
          <w:rFonts w:ascii="Garamond" w:hAnsi="Garamond"/>
          <w:szCs w:val="24"/>
        </w:rPr>
        <w:t xml:space="preserve"> </w:t>
      </w:r>
      <w:r w:rsidR="00B9799B" w:rsidRPr="002F1E95">
        <w:rPr>
          <w:rFonts w:ascii="Garamond" w:hAnsi="Garamond"/>
          <w:i/>
          <w:szCs w:val="24"/>
        </w:rPr>
        <w:t>Biological Child Roster</w:t>
      </w:r>
      <w:r w:rsidRPr="002F1E95">
        <w:rPr>
          <w:rFonts w:ascii="Garamond" w:hAnsi="Garamond"/>
          <w:szCs w:val="24"/>
        </w:rPr>
        <w:t xml:space="preserve"> will only gather information on children born after the baseline interview. This information is necessary to understand whether and how fathers’ family situations may have changed since study enrollment. It is possible both that CSPED program participation may influence subsequent partnering and fertility decisions and also that </w:t>
      </w:r>
      <w:r w:rsidR="008E2B42" w:rsidRPr="002F1E95">
        <w:rPr>
          <w:rFonts w:ascii="Garamond" w:hAnsi="Garamond"/>
          <w:szCs w:val="24"/>
        </w:rPr>
        <w:t>such decisions will influence the respondents’ program outcomes (with regard to child support compliance, employment, and parenting/involvement with children).</w:t>
      </w:r>
    </w:p>
    <w:p w:rsidR="000238F5" w:rsidRPr="002F1E95" w:rsidRDefault="000238F5" w:rsidP="002F1E95">
      <w:pPr>
        <w:ind w:firstLine="0"/>
        <w:rPr>
          <w:rFonts w:ascii="Garamond" w:hAnsi="Garamond"/>
          <w:szCs w:val="24"/>
        </w:rPr>
      </w:pPr>
    </w:p>
    <w:p w:rsidR="008E2B42" w:rsidRPr="002F1E95" w:rsidRDefault="00CE4D27" w:rsidP="002F1E95">
      <w:pPr>
        <w:ind w:firstLine="0"/>
        <w:rPr>
          <w:rFonts w:ascii="Garamond" w:hAnsi="Garamond"/>
          <w:szCs w:val="24"/>
        </w:rPr>
      </w:pPr>
      <w:r>
        <w:rPr>
          <w:rFonts w:ascii="Garamond" w:hAnsi="Garamond"/>
          <w:i/>
          <w:szCs w:val="24"/>
        </w:rPr>
        <w:t>Father Contact with</w:t>
      </w:r>
      <w:r w:rsidR="00B9799B" w:rsidRPr="002F1E95">
        <w:rPr>
          <w:rFonts w:ascii="Garamond" w:hAnsi="Garamond"/>
          <w:i/>
          <w:szCs w:val="24"/>
        </w:rPr>
        <w:t xml:space="preserve"> Biological Children</w:t>
      </w:r>
      <w:r w:rsidR="008E2B42" w:rsidRPr="002F1E95">
        <w:rPr>
          <w:rFonts w:ascii="Garamond" w:hAnsi="Garamond"/>
          <w:szCs w:val="24"/>
        </w:rPr>
        <w:t xml:space="preserve"> represents a primary outcome of the CSPED intervention</w:t>
      </w:r>
      <w:r w:rsidR="006E7E71" w:rsidRPr="002F1E95">
        <w:rPr>
          <w:rFonts w:ascii="Garamond" w:hAnsi="Garamond"/>
          <w:szCs w:val="24"/>
        </w:rPr>
        <w:t>,</w:t>
      </w:r>
      <w:r w:rsidR="008E2B42" w:rsidRPr="002F1E95">
        <w:rPr>
          <w:rFonts w:ascii="Garamond" w:hAnsi="Garamond"/>
          <w:szCs w:val="24"/>
        </w:rPr>
        <w:t xml:space="preserve"> which explicitly aims to improve parenting behaviors. As in the baseline survey, the follow-up </w:t>
      </w:r>
      <w:r w:rsidR="006635A5" w:rsidRPr="002F1E95">
        <w:rPr>
          <w:rFonts w:ascii="Garamond" w:hAnsi="Garamond"/>
          <w:szCs w:val="24"/>
        </w:rPr>
        <w:t xml:space="preserve">instrument </w:t>
      </w:r>
      <w:r w:rsidR="008E2B42" w:rsidRPr="002F1E95">
        <w:rPr>
          <w:rFonts w:ascii="Garamond" w:hAnsi="Garamond"/>
          <w:szCs w:val="24"/>
        </w:rPr>
        <w:t>wi</w:t>
      </w:r>
      <w:r w:rsidR="006E7E71" w:rsidRPr="002F1E95">
        <w:rPr>
          <w:rFonts w:ascii="Garamond" w:hAnsi="Garamond"/>
          <w:szCs w:val="24"/>
        </w:rPr>
        <w:t>ll</w:t>
      </w:r>
      <w:r w:rsidR="008E2B42" w:rsidRPr="002F1E95">
        <w:rPr>
          <w:rFonts w:ascii="Garamond" w:hAnsi="Garamond"/>
          <w:szCs w:val="24"/>
        </w:rPr>
        <w:t xml:space="preserve"> track the numbers and types of contact fathers ha</w:t>
      </w:r>
      <w:r w:rsidR="006635A5" w:rsidRPr="002F1E95">
        <w:rPr>
          <w:rFonts w:ascii="Garamond" w:hAnsi="Garamond"/>
          <w:szCs w:val="24"/>
        </w:rPr>
        <w:t>ve had</w:t>
      </w:r>
      <w:r w:rsidR="008E2B42" w:rsidRPr="002F1E95">
        <w:rPr>
          <w:rFonts w:ascii="Garamond" w:hAnsi="Garamond"/>
          <w:szCs w:val="24"/>
        </w:rPr>
        <w:t xml:space="preserve"> with children</w:t>
      </w:r>
      <w:r w:rsidR="006635A5" w:rsidRPr="002F1E95">
        <w:rPr>
          <w:rFonts w:ascii="Garamond" w:hAnsi="Garamond"/>
          <w:szCs w:val="24"/>
        </w:rPr>
        <w:t xml:space="preserve"> in the prior 30 days, as well as their perception of the quality of their overall relationship with each child. </w:t>
      </w:r>
    </w:p>
    <w:p w:rsidR="008E2B42" w:rsidRPr="002F1E95" w:rsidRDefault="008E2B42" w:rsidP="002F1E95">
      <w:pPr>
        <w:ind w:firstLine="0"/>
        <w:rPr>
          <w:rFonts w:ascii="Garamond" w:hAnsi="Garamond"/>
          <w:szCs w:val="24"/>
        </w:rPr>
      </w:pPr>
    </w:p>
    <w:p w:rsidR="001B5A81" w:rsidRDefault="00EB6596" w:rsidP="00322792">
      <w:pPr>
        <w:ind w:firstLine="0"/>
        <w:rPr>
          <w:rFonts w:ascii="Garamond" w:hAnsi="Garamond"/>
          <w:szCs w:val="24"/>
        </w:rPr>
      </w:pPr>
      <w:r w:rsidRPr="002F1E95">
        <w:rPr>
          <w:rFonts w:ascii="Garamond" w:hAnsi="Garamond"/>
          <w:szCs w:val="24"/>
        </w:rPr>
        <w:t xml:space="preserve">The </w:t>
      </w:r>
      <w:r w:rsidR="00B9799B" w:rsidRPr="002F1E95">
        <w:rPr>
          <w:rFonts w:ascii="Garamond" w:hAnsi="Garamond"/>
          <w:i/>
          <w:szCs w:val="24"/>
        </w:rPr>
        <w:t>Relationships with Mothers/Partners</w:t>
      </w:r>
      <w:r w:rsidRPr="002F1E95">
        <w:rPr>
          <w:rFonts w:ascii="Garamond" w:hAnsi="Garamond"/>
          <w:i/>
          <w:szCs w:val="24"/>
        </w:rPr>
        <w:t xml:space="preserve"> </w:t>
      </w:r>
      <w:r w:rsidRPr="002F1E95">
        <w:rPr>
          <w:rFonts w:ascii="Garamond" w:hAnsi="Garamond"/>
          <w:szCs w:val="24"/>
        </w:rPr>
        <w:t xml:space="preserve">section will serve two purposes. First, </w:t>
      </w:r>
      <w:r w:rsidR="004051FF" w:rsidRPr="002F1E95">
        <w:rPr>
          <w:rFonts w:ascii="Garamond" w:hAnsi="Garamond"/>
          <w:szCs w:val="24"/>
        </w:rPr>
        <w:t>it will gather data on fathers’ relationships that began</w:t>
      </w:r>
      <w:r w:rsidR="00AF0461" w:rsidRPr="002F1E95">
        <w:rPr>
          <w:rFonts w:ascii="Garamond" w:hAnsi="Garamond"/>
          <w:szCs w:val="24"/>
        </w:rPr>
        <w:t xml:space="preserve"> or ended</w:t>
      </w:r>
      <w:r w:rsidR="004051FF" w:rsidRPr="002F1E95">
        <w:rPr>
          <w:rFonts w:ascii="Garamond" w:hAnsi="Garamond"/>
          <w:szCs w:val="24"/>
        </w:rPr>
        <w:t xml:space="preserve"> after the baseline data were collected. Second, it will allow us to track whether (and how) the </w:t>
      </w:r>
      <w:r w:rsidR="004051FF" w:rsidRPr="004B3F93">
        <w:rPr>
          <w:rFonts w:ascii="Garamond" w:hAnsi="Garamond"/>
          <w:szCs w:val="24"/>
        </w:rPr>
        <w:t>CSPED intervention</w:t>
      </w:r>
      <w:r w:rsidR="00A02DA0" w:rsidRPr="004B3F93">
        <w:rPr>
          <w:rFonts w:ascii="Garamond" w:hAnsi="Garamond"/>
          <w:szCs w:val="24"/>
        </w:rPr>
        <w:t>s</w:t>
      </w:r>
      <w:r w:rsidR="004051FF" w:rsidRPr="004B3F93">
        <w:rPr>
          <w:rFonts w:ascii="Garamond" w:hAnsi="Garamond"/>
          <w:szCs w:val="24"/>
        </w:rPr>
        <w:t xml:space="preserve"> may have influenced father relationships with all of the mothers’ of their children.</w:t>
      </w:r>
      <w:r w:rsidR="004B3F93" w:rsidRPr="004B3F93">
        <w:rPr>
          <w:rFonts w:ascii="Garamond" w:hAnsi="Garamond"/>
          <w:szCs w:val="24"/>
        </w:rPr>
        <w:t xml:space="preserve"> </w:t>
      </w:r>
      <w:r w:rsidR="001B5A81">
        <w:rPr>
          <w:rFonts w:ascii="Garamond" w:hAnsi="Garamond"/>
          <w:szCs w:val="24"/>
        </w:rPr>
        <w:t>These relationships may be influenced by program participation and they may influence program related-outcomes, such as father/child</w:t>
      </w:r>
      <w:r w:rsidR="004B3F93" w:rsidRPr="004B3F93">
        <w:rPr>
          <w:rFonts w:ascii="Garamond" w:hAnsi="Garamond"/>
          <w:szCs w:val="24"/>
        </w:rPr>
        <w:t xml:space="preserve"> contact</w:t>
      </w:r>
      <w:r w:rsidR="001B5A81">
        <w:rPr>
          <w:rFonts w:ascii="Garamond" w:hAnsi="Garamond"/>
          <w:szCs w:val="24"/>
        </w:rPr>
        <w:t>.</w:t>
      </w:r>
      <w:r w:rsidR="004B3F93">
        <w:rPr>
          <w:rFonts w:ascii="Garamond" w:hAnsi="Garamond"/>
          <w:szCs w:val="24"/>
        </w:rPr>
        <w:t xml:space="preserve"> </w:t>
      </w:r>
      <w:r w:rsidR="004B3F93" w:rsidRPr="004B3F93">
        <w:rPr>
          <w:rFonts w:ascii="Garamond" w:hAnsi="Garamond"/>
          <w:szCs w:val="24"/>
        </w:rPr>
        <w:t xml:space="preserve">  </w:t>
      </w:r>
    </w:p>
    <w:p w:rsidR="001B5A81" w:rsidRDefault="001B5A81" w:rsidP="00322792">
      <w:pPr>
        <w:ind w:firstLine="0"/>
        <w:rPr>
          <w:rFonts w:ascii="Garamond" w:hAnsi="Garamond"/>
          <w:szCs w:val="24"/>
        </w:rPr>
      </w:pPr>
    </w:p>
    <w:p w:rsidR="001B5A81" w:rsidRPr="002F1E95" w:rsidRDefault="001B5A81" w:rsidP="001B5A81">
      <w:pPr>
        <w:ind w:firstLine="0"/>
        <w:rPr>
          <w:rFonts w:ascii="Garamond" w:hAnsi="Garamond"/>
          <w:szCs w:val="24"/>
        </w:rPr>
      </w:pPr>
      <w:r w:rsidRPr="002F1E95">
        <w:rPr>
          <w:rFonts w:ascii="Garamond" w:hAnsi="Garamond"/>
          <w:szCs w:val="24"/>
        </w:rPr>
        <w:t xml:space="preserve">In the </w:t>
      </w:r>
      <w:r w:rsidRPr="002F1E95">
        <w:rPr>
          <w:rFonts w:ascii="Garamond" w:hAnsi="Garamond"/>
          <w:i/>
          <w:szCs w:val="24"/>
        </w:rPr>
        <w:t>Presence of Non</w:t>
      </w:r>
      <w:r>
        <w:rPr>
          <w:rFonts w:ascii="Garamond" w:hAnsi="Garamond"/>
          <w:i/>
          <w:szCs w:val="24"/>
        </w:rPr>
        <w:t>-</w:t>
      </w:r>
      <w:r w:rsidRPr="002F1E95">
        <w:rPr>
          <w:rFonts w:ascii="Garamond" w:hAnsi="Garamond"/>
          <w:i/>
          <w:szCs w:val="24"/>
        </w:rPr>
        <w:t>biological, Resident Children</w:t>
      </w:r>
      <w:r w:rsidRPr="002F1E95">
        <w:rPr>
          <w:rFonts w:ascii="Garamond" w:hAnsi="Garamond"/>
          <w:szCs w:val="24"/>
        </w:rPr>
        <w:t xml:space="preserve"> section, we will update the fathers’ status with regard to living with such children. We will particularly focus on co-residence with a current partner’s children. Again, this information will provide insight into how fathers’ family situations may have changed between the baseline and follow-up interviews, which may both be influenced by program participation and influence program-related outcomes.</w:t>
      </w:r>
    </w:p>
    <w:p w:rsidR="00F90AFB" w:rsidRPr="002F1E95" w:rsidRDefault="00F90AFB" w:rsidP="002F1E95">
      <w:pPr>
        <w:ind w:firstLine="0"/>
        <w:rPr>
          <w:rFonts w:ascii="Garamond" w:hAnsi="Garamond"/>
          <w:szCs w:val="24"/>
        </w:rPr>
      </w:pPr>
    </w:p>
    <w:p w:rsidR="00F90AFB" w:rsidRPr="002F1E95" w:rsidRDefault="00B9799B" w:rsidP="002F1E95">
      <w:pPr>
        <w:ind w:firstLine="0"/>
        <w:rPr>
          <w:rFonts w:ascii="Garamond" w:hAnsi="Garamond"/>
          <w:szCs w:val="24"/>
        </w:rPr>
      </w:pPr>
      <w:r w:rsidRPr="002F1E95">
        <w:rPr>
          <w:rFonts w:ascii="Garamond" w:hAnsi="Garamond"/>
          <w:i/>
          <w:szCs w:val="24"/>
        </w:rPr>
        <w:t>Economic Support for Biological Children</w:t>
      </w:r>
      <w:r w:rsidR="00F90AFB" w:rsidRPr="002F1E95">
        <w:rPr>
          <w:rFonts w:ascii="Garamond" w:hAnsi="Garamond"/>
          <w:szCs w:val="24"/>
        </w:rPr>
        <w:t xml:space="preserve"> </w:t>
      </w:r>
      <w:r w:rsidR="005743BA" w:rsidRPr="002F1E95">
        <w:rPr>
          <w:rFonts w:ascii="Garamond" w:hAnsi="Garamond"/>
          <w:szCs w:val="24"/>
        </w:rPr>
        <w:t xml:space="preserve">is a primary outcome of the study. </w:t>
      </w:r>
      <w:r w:rsidR="004D6461" w:rsidRPr="002F1E95">
        <w:rPr>
          <w:rFonts w:ascii="Garamond" w:hAnsi="Garamond"/>
          <w:szCs w:val="24"/>
        </w:rPr>
        <w:t xml:space="preserve">This section will collect father-reported data on provision of formal child support, informal child support, and in-kind contributions. In order to reduce respondent burden, we will ask these questions on </w:t>
      </w:r>
      <w:proofErr w:type="gramStart"/>
      <w:r w:rsidR="004D6461" w:rsidRPr="002F1E95">
        <w:rPr>
          <w:rFonts w:ascii="Garamond" w:hAnsi="Garamond"/>
          <w:szCs w:val="24"/>
        </w:rPr>
        <w:t>a per</w:t>
      </w:r>
      <w:proofErr w:type="gramEnd"/>
      <w:r w:rsidR="004D6461" w:rsidRPr="002F1E95">
        <w:rPr>
          <w:rFonts w:ascii="Garamond" w:hAnsi="Garamond"/>
          <w:szCs w:val="24"/>
        </w:rPr>
        <w:t xml:space="preserve"> </w:t>
      </w:r>
      <w:r w:rsidR="004D6461" w:rsidRPr="002F1E95">
        <w:rPr>
          <w:rFonts w:ascii="Garamond" w:hAnsi="Garamond"/>
          <w:szCs w:val="24"/>
        </w:rPr>
        <w:lastRenderedPageBreak/>
        <w:t>mother/per sibling group basis</w:t>
      </w:r>
      <w:r w:rsidR="00975DBA" w:rsidRPr="002F1E95">
        <w:rPr>
          <w:rFonts w:ascii="Garamond" w:hAnsi="Garamond"/>
          <w:szCs w:val="24"/>
        </w:rPr>
        <w:t>, as we did in the baseline survey. In addition, although we will have access to administrative data on formal child support order</w:t>
      </w:r>
      <w:r w:rsidR="00746A36" w:rsidRPr="002F1E95">
        <w:rPr>
          <w:rFonts w:ascii="Garamond" w:hAnsi="Garamond"/>
          <w:szCs w:val="24"/>
        </w:rPr>
        <w:t>s</w:t>
      </w:r>
      <w:r w:rsidR="00975DBA" w:rsidRPr="002F1E95">
        <w:rPr>
          <w:rFonts w:ascii="Garamond" w:hAnsi="Garamond"/>
          <w:szCs w:val="24"/>
        </w:rPr>
        <w:t xml:space="preserve"> and payment</w:t>
      </w:r>
      <w:r w:rsidR="00746A36" w:rsidRPr="002F1E95">
        <w:rPr>
          <w:rFonts w:ascii="Garamond" w:hAnsi="Garamond"/>
          <w:szCs w:val="24"/>
        </w:rPr>
        <w:t>s</w:t>
      </w:r>
      <w:r w:rsidR="00975DBA" w:rsidRPr="002F1E95">
        <w:rPr>
          <w:rFonts w:ascii="Garamond" w:hAnsi="Garamond"/>
          <w:szCs w:val="24"/>
        </w:rPr>
        <w:t xml:space="preserve"> we believe it is important to also collect this </w:t>
      </w:r>
      <w:r w:rsidR="00140BBF">
        <w:rPr>
          <w:rFonts w:ascii="Garamond" w:hAnsi="Garamond"/>
          <w:szCs w:val="24"/>
        </w:rPr>
        <w:t>information</w:t>
      </w:r>
      <w:r w:rsidR="00975DBA" w:rsidRPr="002F1E95">
        <w:rPr>
          <w:rFonts w:ascii="Garamond" w:hAnsi="Garamond"/>
          <w:szCs w:val="24"/>
        </w:rPr>
        <w:t xml:space="preserve"> directly from the </w:t>
      </w:r>
      <w:r w:rsidR="00140BBF">
        <w:rPr>
          <w:rFonts w:ascii="Garamond" w:hAnsi="Garamond"/>
          <w:szCs w:val="24"/>
        </w:rPr>
        <w:t>noncustodial parents</w:t>
      </w:r>
      <w:r w:rsidR="00975DBA" w:rsidRPr="002F1E95">
        <w:rPr>
          <w:rFonts w:ascii="Garamond" w:hAnsi="Garamond"/>
          <w:szCs w:val="24"/>
        </w:rPr>
        <w:t xml:space="preserve"> </w:t>
      </w:r>
      <w:r w:rsidR="00140BBF">
        <w:rPr>
          <w:rFonts w:ascii="Garamond" w:hAnsi="Garamond"/>
          <w:szCs w:val="24"/>
        </w:rPr>
        <w:t xml:space="preserve">(NCPs) </w:t>
      </w:r>
      <w:r w:rsidR="00975DBA" w:rsidRPr="002F1E95">
        <w:rPr>
          <w:rFonts w:ascii="Garamond" w:hAnsi="Garamond"/>
          <w:szCs w:val="24"/>
        </w:rPr>
        <w:t>for two reasons. First, asking about formal child support provides a good platform for moving into infor</w:t>
      </w:r>
      <w:r w:rsidR="00746A36" w:rsidRPr="002F1E95">
        <w:rPr>
          <w:rFonts w:ascii="Garamond" w:hAnsi="Garamond"/>
          <w:szCs w:val="24"/>
        </w:rPr>
        <w:t>mal support and in-kind support as this strategy</w:t>
      </w:r>
      <w:r w:rsidR="00975DBA" w:rsidRPr="002F1E95">
        <w:rPr>
          <w:rFonts w:ascii="Garamond" w:hAnsi="Garamond"/>
          <w:szCs w:val="24"/>
        </w:rPr>
        <w:t xml:space="preserve"> helps the respondent separate formal contributions from </w:t>
      </w:r>
      <w:r w:rsidR="002B7097" w:rsidRPr="002F1E95">
        <w:rPr>
          <w:rFonts w:ascii="Garamond" w:hAnsi="Garamond"/>
          <w:szCs w:val="24"/>
        </w:rPr>
        <w:t>these other types of support. That is, without being</w:t>
      </w:r>
      <w:r w:rsidR="00140BBF">
        <w:rPr>
          <w:rFonts w:ascii="Garamond" w:hAnsi="Garamond"/>
          <w:szCs w:val="24"/>
        </w:rPr>
        <w:t xml:space="preserve"> explicitly and separately asking</w:t>
      </w:r>
      <w:r w:rsidR="002B7097" w:rsidRPr="002F1E95">
        <w:rPr>
          <w:rFonts w:ascii="Garamond" w:hAnsi="Garamond"/>
          <w:szCs w:val="24"/>
        </w:rPr>
        <w:t xml:space="preserve"> about formal contributions, respondents may combine</w:t>
      </w:r>
      <w:r w:rsidR="00746A36" w:rsidRPr="002F1E95">
        <w:rPr>
          <w:rFonts w:ascii="Garamond" w:hAnsi="Garamond"/>
          <w:szCs w:val="24"/>
        </w:rPr>
        <w:t xml:space="preserve"> their</w:t>
      </w:r>
      <w:r w:rsidR="002B7097" w:rsidRPr="002F1E95">
        <w:rPr>
          <w:rFonts w:ascii="Garamond" w:hAnsi="Garamond"/>
          <w:szCs w:val="24"/>
        </w:rPr>
        <w:t xml:space="preserve"> formal and informal payment</w:t>
      </w:r>
      <w:r w:rsidR="00746A36" w:rsidRPr="002F1E95">
        <w:rPr>
          <w:rFonts w:ascii="Garamond" w:hAnsi="Garamond"/>
          <w:szCs w:val="24"/>
        </w:rPr>
        <w:t xml:space="preserve"> amount</w:t>
      </w:r>
      <w:r w:rsidR="002B7097" w:rsidRPr="002F1E95">
        <w:rPr>
          <w:rFonts w:ascii="Garamond" w:hAnsi="Garamond"/>
          <w:szCs w:val="24"/>
        </w:rPr>
        <w:t xml:space="preserve">s when </w:t>
      </w:r>
      <w:r w:rsidR="00746A36" w:rsidRPr="002F1E95">
        <w:rPr>
          <w:rFonts w:ascii="Garamond" w:hAnsi="Garamond"/>
          <w:szCs w:val="24"/>
        </w:rPr>
        <w:t>estimating</w:t>
      </w:r>
      <w:r w:rsidR="002B7097" w:rsidRPr="002F1E95">
        <w:rPr>
          <w:rFonts w:ascii="Garamond" w:hAnsi="Garamond"/>
          <w:szCs w:val="24"/>
        </w:rPr>
        <w:t xml:space="preserve"> informal payments. Second, we believe it is important to understand not only what the actual child support order and </w:t>
      </w:r>
      <w:r w:rsidR="00140BBF">
        <w:rPr>
          <w:rFonts w:ascii="Garamond" w:hAnsi="Garamond"/>
          <w:szCs w:val="24"/>
        </w:rPr>
        <w:t>NCP</w:t>
      </w:r>
      <w:r w:rsidR="002B7097" w:rsidRPr="002F1E95">
        <w:rPr>
          <w:rFonts w:ascii="Garamond" w:hAnsi="Garamond"/>
          <w:szCs w:val="24"/>
        </w:rPr>
        <w:t xml:space="preserve">’s level of compliance are, but also what the </w:t>
      </w:r>
      <w:r w:rsidR="00140BBF">
        <w:rPr>
          <w:rFonts w:ascii="Garamond" w:hAnsi="Garamond"/>
          <w:szCs w:val="24"/>
        </w:rPr>
        <w:t>NCP</w:t>
      </w:r>
      <w:r w:rsidR="002B7097" w:rsidRPr="002F1E95">
        <w:rPr>
          <w:rFonts w:ascii="Garamond" w:hAnsi="Garamond"/>
          <w:szCs w:val="24"/>
        </w:rPr>
        <w:t xml:space="preserve"> thinks they are. Indeed, it is possible that some </w:t>
      </w:r>
      <w:r w:rsidR="00140BBF">
        <w:rPr>
          <w:rFonts w:ascii="Garamond" w:hAnsi="Garamond"/>
          <w:szCs w:val="24"/>
        </w:rPr>
        <w:t>NCPs</w:t>
      </w:r>
      <w:r w:rsidR="002B7097" w:rsidRPr="002F1E95">
        <w:rPr>
          <w:rFonts w:ascii="Garamond" w:hAnsi="Garamond"/>
          <w:szCs w:val="24"/>
        </w:rPr>
        <w:t xml:space="preserve"> are not fully aware of their order and level of compliance; the intervention should function to</w:t>
      </w:r>
      <w:r w:rsidR="00746A36" w:rsidRPr="002F1E95">
        <w:rPr>
          <w:rFonts w:ascii="Garamond" w:hAnsi="Garamond"/>
          <w:szCs w:val="24"/>
        </w:rPr>
        <w:t xml:space="preserve"> improve such awareness of compliance</w:t>
      </w:r>
      <w:r w:rsidR="002B7097" w:rsidRPr="002F1E95">
        <w:rPr>
          <w:rFonts w:ascii="Garamond" w:hAnsi="Garamond"/>
          <w:szCs w:val="24"/>
        </w:rPr>
        <w:t>.</w:t>
      </w:r>
    </w:p>
    <w:p w:rsidR="00F90AFB" w:rsidRPr="002F1E95" w:rsidRDefault="00F90AFB" w:rsidP="002F1E95">
      <w:pPr>
        <w:ind w:firstLine="0"/>
        <w:rPr>
          <w:rFonts w:ascii="Garamond" w:hAnsi="Garamond"/>
          <w:szCs w:val="24"/>
        </w:rPr>
      </w:pPr>
    </w:p>
    <w:p w:rsidR="00F90AFB" w:rsidRPr="002F1E95" w:rsidRDefault="00B9799B" w:rsidP="002F1E95">
      <w:pPr>
        <w:ind w:firstLine="0"/>
        <w:rPr>
          <w:rFonts w:ascii="Garamond" w:hAnsi="Garamond"/>
          <w:szCs w:val="24"/>
        </w:rPr>
      </w:pPr>
      <w:r w:rsidRPr="002F1E95">
        <w:rPr>
          <w:rFonts w:ascii="Garamond" w:hAnsi="Garamond"/>
          <w:i/>
          <w:szCs w:val="24"/>
        </w:rPr>
        <w:t xml:space="preserve">Attitudes </w:t>
      </w:r>
      <w:r w:rsidR="0024693E" w:rsidRPr="002F1E95">
        <w:rPr>
          <w:rFonts w:ascii="Garamond" w:hAnsi="Garamond"/>
          <w:i/>
          <w:szCs w:val="24"/>
        </w:rPr>
        <w:t>a</w:t>
      </w:r>
      <w:r w:rsidRPr="002F1E95">
        <w:rPr>
          <w:rFonts w:ascii="Garamond" w:hAnsi="Garamond"/>
          <w:i/>
          <w:szCs w:val="24"/>
        </w:rPr>
        <w:t>bout Child Support and the Child Support System</w:t>
      </w:r>
      <w:r w:rsidR="007639D4" w:rsidRPr="002F1E95">
        <w:rPr>
          <w:rFonts w:ascii="Garamond" w:hAnsi="Garamond"/>
          <w:szCs w:val="24"/>
        </w:rPr>
        <w:t xml:space="preserve"> </w:t>
      </w:r>
      <w:proofErr w:type="gramStart"/>
      <w:r w:rsidR="007639D4" w:rsidRPr="002F1E95">
        <w:rPr>
          <w:rFonts w:ascii="Garamond" w:hAnsi="Garamond"/>
          <w:szCs w:val="24"/>
        </w:rPr>
        <w:t>represent</w:t>
      </w:r>
      <w:proofErr w:type="gramEnd"/>
      <w:r w:rsidR="007639D4" w:rsidRPr="002F1E95">
        <w:rPr>
          <w:rFonts w:ascii="Garamond" w:hAnsi="Garamond"/>
          <w:szCs w:val="24"/>
        </w:rPr>
        <w:t xml:space="preserve"> a key mechanism through which the </w:t>
      </w:r>
      <w:r w:rsidR="004B2133" w:rsidRPr="002F1E95">
        <w:rPr>
          <w:rFonts w:ascii="Garamond" w:hAnsi="Garamond"/>
          <w:szCs w:val="24"/>
        </w:rPr>
        <w:t xml:space="preserve">CSPED interventions are likely to encourage greater </w:t>
      </w:r>
      <w:r w:rsidR="00746A36" w:rsidRPr="002F1E95">
        <w:rPr>
          <w:rFonts w:ascii="Garamond" w:hAnsi="Garamond"/>
          <w:szCs w:val="24"/>
        </w:rPr>
        <w:t>child support</w:t>
      </w:r>
      <w:r w:rsidR="00140BBF">
        <w:rPr>
          <w:rFonts w:ascii="Garamond" w:hAnsi="Garamond"/>
          <w:szCs w:val="24"/>
        </w:rPr>
        <w:t xml:space="preserve"> payments</w:t>
      </w:r>
      <w:r w:rsidR="004B2133" w:rsidRPr="002F1E95">
        <w:rPr>
          <w:rFonts w:ascii="Garamond" w:hAnsi="Garamond"/>
          <w:szCs w:val="24"/>
        </w:rPr>
        <w:t xml:space="preserve">: by changing the orientation of the system with the intention of making it more “user friendly” and </w:t>
      </w:r>
      <w:r w:rsidR="00E92670" w:rsidRPr="002F1E95">
        <w:rPr>
          <w:rFonts w:ascii="Garamond" w:hAnsi="Garamond"/>
          <w:szCs w:val="24"/>
        </w:rPr>
        <w:t>ultimately</w:t>
      </w:r>
      <w:r w:rsidR="004B2133" w:rsidRPr="002F1E95">
        <w:rPr>
          <w:rFonts w:ascii="Garamond" w:hAnsi="Garamond"/>
          <w:szCs w:val="24"/>
        </w:rPr>
        <w:t xml:space="preserve"> perceived in a better light by </w:t>
      </w:r>
      <w:r w:rsidR="00FD5959">
        <w:rPr>
          <w:rFonts w:ascii="Garamond" w:hAnsi="Garamond"/>
          <w:szCs w:val="24"/>
        </w:rPr>
        <w:t>NCPs</w:t>
      </w:r>
      <w:r w:rsidR="004B2133" w:rsidRPr="002F1E95">
        <w:rPr>
          <w:rFonts w:ascii="Garamond" w:hAnsi="Garamond"/>
          <w:szCs w:val="24"/>
        </w:rPr>
        <w:t>.</w:t>
      </w:r>
    </w:p>
    <w:p w:rsidR="00F90AFB" w:rsidRPr="002F1E95" w:rsidRDefault="00F90AFB" w:rsidP="002F1E95">
      <w:pPr>
        <w:ind w:firstLine="0"/>
        <w:rPr>
          <w:rFonts w:ascii="Garamond" w:hAnsi="Garamond"/>
          <w:szCs w:val="24"/>
        </w:rPr>
      </w:pPr>
    </w:p>
    <w:p w:rsidR="00F90AFB" w:rsidRPr="002F1E95" w:rsidRDefault="00DA2F4E" w:rsidP="002F1E95">
      <w:pPr>
        <w:ind w:firstLine="0"/>
        <w:rPr>
          <w:rFonts w:ascii="Garamond" w:hAnsi="Garamond"/>
          <w:szCs w:val="24"/>
        </w:rPr>
      </w:pPr>
      <w:r w:rsidRPr="002F1E95">
        <w:rPr>
          <w:rFonts w:ascii="Garamond" w:hAnsi="Garamond"/>
          <w:szCs w:val="24"/>
        </w:rPr>
        <w:t xml:space="preserve">The CSPED interventions’ focus on employment is intended to promote </w:t>
      </w:r>
      <w:r w:rsidR="00B9799B" w:rsidRPr="002F1E95">
        <w:rPr>
          <w:rFonts w:ascii="Garamond" w:hAnsi="Garamond"/>
          <w:i/>
          <w:szCs w:val="24"/>
        </w:rPr>
        <w:t>Economic Stability and Self-Sufficiency</w:t>
      </w:r>
      <w:r w:rsidRPr="002F1E95">
        <w:rPr>
          <w:rFonts w:ascii="Garamond" w:hAnsi="Garamond"/>
          <w:i/>
          <w:szCs w:val="24"/>
        </w:rPr>
        <w:t xml:space="preserve"> </w:t>
      </w:r>
      <w:r w:rsidRPr="002F1E95">
        <w:rPr>
          <w:rFonts w:ascii="Garamond" w:hAnsi="Garamond"/>
          <w:szCs w:val="24"/>
        </w:rPr>
        <w:t xml:space="preserve">so that participants are better able to support their children. </w:t>
      </w:r>
      <w:r w:rsidR="00A02DA0" w:rsidRPr="002F1E95">
        <w:rPr>
          <w:rFonts w:ascii="Garamond" w:hAnsi="Garamond"/>
          <w:szCs w:val="24"/>
        </w:rPr>
        <w:t>Th</w:t>
      </w:r>
      <w:r w:rsidR="008B656E" w:rsidRPr="002F1E95">
        <w:rPr>
          <w:rFonts w:ascii="Garamond" w:hAnsi="Garamond"/>
          <w:szCs w:val="24"/>
        </w:rPr>
        <w:t>e</w:t>
      </w:r>
      <w:r w:rsidR="00A02DA0" w:rsidRPr="002F1E95">
        <w:rPr>
          <w:rFonts w:ascii="Garamond" w:hAnsi="Garamond"/>
          <w:szCs w:val="24"/>
        </w:rPr>
        <w:t xml:space="preserve"> data collected in this section are crucial for understanding whether and how the interventions influenced job-seeking behaviors, attitudes toward work, barriers to work, public program participation, formal and informal employment, housing quality and stability, and material hardship. In addition, we will collect data on (other) service receipt, which is crucial for understanding the types of programs to which control group members had access and whether these services were similar to those received by the treatment group.</w:t>
      </w:r>
      <w:r w:rsidR="00503EB1" w:rsidRPr="002F1E95">
        <w:rPr>
          <w:rFonts w:ascii="Garamond" w:hAnsi="Garamond"/>
          <w:szCs w:val="24"/>
        </w:rPr>
        <w:t xml:space="preserve"> </w:t>
      </w:r>
      <w:r w:rsidR="008B656E" w:rsidRPr="002F1E95">
        <w:rPr>
          <w:rFonts w:ascii="Garamond" w:hAnsi="Garamond"/>
          <w:szCs w:val="24"/>
        </w:rPr>
        <w:t>Furthermore</w:t>
      </w:r>
      <w:bookmarkStart w:id="0" w:name="_GoBack"/>
      <w:bookmarkEnd w:id="0"/>
      <w:r w:rsidR="008B656E" w:rsidRPr="002F1E95">
        <w:rPr>
          <w:rFonts w:ascii="Garamond" w:hAnsi="Garamond"/>
          <w:szCs w:val="24"/>
        </w:rPr>
        <w:t>, this information</w:t>
      </w:r>
      <w:r w:rsidR="00503EB1" w:rsidRPr="002F1E95">
        <w:rPr>
          <w:rFonts w:ascii="Garamond" w:hAnsi="Garamond"/>
          <w:szCs w:val="24"/>
        </w:rPr>
        <w:t xml:space="preserve"> is useful for understanding whether treatment group members were induced to participate in additional services beyond the CSPED interventions.</w:t>
      </w:r>
    </w:p>
    <w:p w:rsidR="00F90AFB" w:rsidRPr="002F1E95" w:rsidRDefault="00F90AFB" w:rsidP="002F1E95">
      <w:pPr>
        <w:ind w:firstLine="0"/>
        <w:rPr>
          <w:rFonts w:ascii="Garamond" w:hAnsi="Garamond"/>
          <w:szCs w:val="24"/>
        </w:rPr>
      </w:pPr>
    </w:p>
    <w:p w:rsidR="00F90AFB" w:rsidRPr="002F1E95" w:rsidRDefault="008A2C06" w:rsidP="002F1E95">
      <w:pPr>
        <w:ind w:firstLine="0"/>
        <w:rPr>
          <w:rFonts w:ascii="Garamond" w:hAnsi="Garamond"/>
          <w:szCs w:val="24"/>
        </w:rPr>
      </w:pPr>
      <w:r w:rsidRPr="002F1E95">
        <w:rPr>
          <w:rFonts w:ascii="Garamond" w:hAnsi="Garamond"/>
          <w:szCs w:val="24"/>
        </w:rPr>
        <w:t xml:space="preserve">The section on </w:t>
      </w:r>
      <w:r w:rsidR="00FD5959">
        <w:rPr>
          <w:rFonts w:ascii="Garamond" w:hAnsi="Garamond"/>
          <w:i/>
          <w:szCs w:val="24"/>
        </w:rPr>
        <w:t>Parent</w:t>
      </w:r>
      <w:r w:rsidR="00B9799B" w:rsidRPr="002F1E95">
        <w:rPr>
          <w:rFonts w:ascii="Garamond" w:hAnsi="Garamond"/>
          <w:i/>
          <w:szCs w:val="24"/>
        </w:rPr>
        <w:t xml:space="preserve"> Well-Being</w:t>
      </w:r>
      <w:r w:rsidRPr="002F1E95">
        <w:rPr>
          <w:rFonts w:ascii="Garamond" w:hAnsi="Garamond"/>
          <w:szCs w:val="24"/>
        </w:rPr>
        <w:t xml:space="preserve"> will be used to track whether</w:t>
      </w:r>
      <w:r w:rsidR="00FD5959">
        <w:rPr>
          <w:rFonts w:ascii="Garamond" w:hAnsi="Garamond"/>
          <w:szCs w:val="24"/>
        </w:rPr>
        <w:t xml:space="preserve"> CSPED</w:t>
      </w:r>
      <w:r w:rsidRPr="002F1E95">
        <w:rPr>
          <w:rFonts w:ascii="Garamond" w:hAnsi="Garamond"/>
          <w:szCs w:val="24"/>
        </w:rPr>
        <w:t xml:space="preserve"> </w:t>
      </w:r>
      <w:r w:rsidR="00FD5959">
        <w:rPr>
          <w:rFonts w:ascii="Garamond" w:hAnsi="Garamond"/>
          <w:szCs w:val="24"/>
        </w:rPr>
        <w:t>improves NCPs’ mental and emotional health and reduces</w:t>
      </w:r>
      <w:r w:rsidRPr="002F1E95">
        <w:rPr>
          <w:rFonts w:ascii="Garamond" w:hAnsi="Garamond"/>
          <w:szCs w:val="24"/>
        </w:rPr>
        <w:t xml:space="preserve"> criminal behavior.</w:t>
      </w:r>
    </w:p>
    <w:p w:rsidR="00F90AFB" w:rsidRPr="002F1E95" w:rsidRDefault="00F90AFB" w:rsidP="002F1E95">
      <w:pPr>
        <w:ind w:firstLine="0"/>
        <w:rPr>
          <w:rFonts w:ascii="Garamond" w:hAnsi="Garamond"/>
          <w:szCs w:val="24"/>
        </w:rPr>
      </w:pPr>
    </w:p>
    <w:p w:rsidR="00B9799B" w:rsidRDefault="008A2C06" w:rsidP="002F1E95">
      <w:pPr>
        <w:ind w:firstLine="0"/>
        <w:rPr>
          <w:rFonts w:ascii="Garamond" w:hAnsi="Garamond"/>
          <w:szCs w:val="24"/>
        </w:rPr>
      </w:pPr>
      <w:r w:rsidRPr="002F1E95">
        <w:rPr>
          <w:rFonts w:ascii="Garamond" w:hAnsi="Garamond"/>
          <w:szCs w:val="24"/>
        </w:rPr>
        <w:t>Finally, the</w:t>
      </w:r>
      <w:r w:rsidRPr="002F1E95">
        <w:rPr>
          <w:rFonts w:ascii="Garamond" w:hAnsi="Garamond"/>
          <w:i/>
          <w:szCs w:val="24"/>
        </w:rPr>
        <w:t xml:space="preserve"> </w:t>
      </w:r>
      <w:r w:rsidR="00B9799B" w:rsidRPr="002F1E95">
        <w:rPr>
          <w:rFonts w:ascii="Garamond" w:hAnsi="Garamond"/>
          <w:i/>
          <w:szCs w:val="24"/>
        </w:rPr>
        <w:t xml:space="preserve">Parenting of Focal </w:t>
      </w:r>
      <w:proofErr w:type="gramStart"/>
      <w:r w:rsidR="00B9799B" w:rsidRPr="002F1E95">
        <w:rPr>
          <w:rFonts w:ascii="Garamond" w:hAnsi="Garamond"/>
          <w:i/>
          <w:szCs w:val="24"/>
        </w:rPr>
        <w:t>Child(</w:t>
      </w:r>
      <w:proofErr w:type="spellStart"/>
      <w:proofErr w:type="gramEnd"/>
      <w:r w:rsidR="00B9799B" w:rsidRPr="002F1E95">
        <w:rPr>
          <w:rFonts w:ascii="Garamond" w:hAnsi="Garamond"/>
          <w:i/>
          <w:szCs w:val="24"/>
        </w:rPr>
        <w:t>ren</w:t>
      </w:r>
      <w:proofErr w:type="spellEnd"/>
      <w:r w:rsidR="00B9799B" w:rsidRPr="002F1E95">
        <w:rPr>
          <w:rFonts w:ascii="Garamond" w:hAnsi="Garamond"/>
          <w:i/>
          <w:szCs w:val="24"/>
        </w:rPr>
        <w:t>)</w:t>
      </w:r>
      <w:r w:rsidRPr="002F1E95">
        <w:rPr>
          <w:rFonts w:ascii="Garamond" w:hAnsi="Garamond"/>
          <w:szCs w:val="24"/>
        </w:rPr>
        <w:t xml:space="preserve"> section will collect data on the types and quality of fathering behaviors employed by respondents. This section is necessary to evaluate whether the parenting components of the CSPED interventions are associated with improved fathering behaviors. </w:t>
      </w:r>
      <w:r w:rsidR="002604B4" w:rsidRPr="002F1E95">
        <w:rPr>
          <w:rFonts w:ascii="Garamond" w:hAnsi="Garamond"/>
          <w:szCs w:val="24"/>
        </w:rPr>
        <w:t>To limit respondent burden, rather than ask about each child, we will (randomly) select one to two focal children per father about whom to gather information on age-/developmentally-relevant parental activities.</w:t>
      </w:r>
      <w:r w:rsidRPr="002F1E95">
        <w:rPr>
          <w:rFonts w:ascii="Garamond" w:hAnsi="Garamond"/>
          <w:szCs w:val="24"/>
        </w:rPr>
        <w:t xml:space="preserve"> </w:t>
      </w:r>
    </w:p>
    <w:p w:rsidR="00F937B4" w:rsidRPr="002F1E95" w:rsidRDefault="00F937B4" w:rsidP="002F1E95">
      <w:pPr>
        <w:ind w:firstLine="0"/>
        <w:rPr>
          <w:rFonts w:ascii="Garamond" w:hAnsi="Garamond"/>
          <w:szCs w:val="24"/>
        </w:rPr>
      </w:pPr>
    </w:p>
    <w:p w:rsidR="00F937B4" w:rsidRDefault="00F937B4">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00" w:line="276" w:lineRule="auto"/>
        <w:ind w:firstLine="0"/>
        <w:jc w:val="left"/>
        <w:rPr>
          <w:rFonts w:ascii="Garamond" w:hAnsi="Garamond"/>
          <w:szCs w:val="24"/>
        </w:rPr>
      </w:pPr>
      <w:r>
        <w:rPr>
          <w:rFonts w:ascii="Garamond" w:hAnsi="Garamond"/>
          <w:szCs w:val="24"/>
        </w:rPr>
        <w:br w:type="page"/>
      </w:r>
    </w:p>
    <w:p w:rsidR="00F937B4" w:rsidRDefault="00F937B4" w:rsidP="00041378">
      <w:pPr>
        <w:tabs>
          <w:tab w:val="clear" w:pos="432"/>
        </w:tabs>
        <w:ind w:firstLine="0"/>
        <w:jc w:val="left"/>
        <w:rPr>
          <w:rFonts w:ascii="Garamond" w:hAnsi="Garamond"/>
          <w:szCs w:val="24"/>
        </w:rPr>
      </w:pPr>
    </w:p>
    <w:p w:rsidR="00041378" w:rsidRPr="002F1E95" w:rsidRDefault="002F1E95" w:rsidP="00041378">
      <w:pPr>
        <w:tabs>
          <w:tab w:val="clear" w:pos="432"/>
        </w:tabs>
        <w:ind w:firstLine="0"/>
        <w:jc w:val="left"/>
        <w:rPr>
          <w:rFonts w:ascii="Garamond" w:hAnsi="Garamond"/>
          <w:b/>
          <w:szCs w:val="24"/>
        </w:rPr>
      </w:pPr>
      <w:r>
        <w:rPr>
          <w:rFonts w:ascii="Garamond" w:hAnsi="Garamond"/>
          <w:b/>
          <w:szCs w:val="24"/>
        </w:rPr>
        <w:t xml:space="preserve">Table F.1 </w:t>
      </w:r>
      <w:r w:rsidR="00041378" w:rsidRPr="002F1E95">
        <w:rPr>
          <w:rFonts w:ascii="Garamond" w:hAnsi="Garamond"/>
          <w:b/>
          <w:szCs w:val="24"/>
        </w:rPr>
        <w:t>Topics for CSPED Follow-Up Survey</w:t>
      </w:r>
    </w:p>
    <w:tbl>
      <w:tblPr>
        <w:tblW w:w="47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68"/>
        <w:gridCol w:w="3151"/>
      </w:tblGrid>
      <w:tr w:rsidR="00D9270C" w:rsidRPr="002F1E95" w:rsidTr="00D9270C">
        <w:trPr>
          <w:tblHeader/>
        </w:trPr>
        <w:tc>
          <w:tcPr>
            <w:tcW w:w="3253" w:type="pct"/>
            <w:tcBorders>
              <w:left w:val="single" w:sz="4" w:space="0" w:color="auto"/>
              <w:right w:val="single" w:sz="4" w:space="0" w:color="auto"/>
            </w:tcBorders>
            <w:shd w:val="clear" w:color="auto" w:fill="auto"/>
          </w:tcPr>
          <w:p w:rsidR="00D9270C" w:rsidRPr="002F1E95" w:rsidRDefault="00D9270C" w:rsidP="004B3F93">
            <w:pPr>
              <w:ind w:firstLine="0"/>
              <w:jc w:val="left"/>
              <w:rPr>
                <w:rFonts w:ascii="Garamond" w:hAnsi="Garamond"/>
                <w:b/>
                <w:szCs w:val="24"/>
              </w:rPr>
            </w:pPr>
            <w:r w:rsidRPr="002F1E95">
              <w:rPr>
                <w:rFonts w:ascii="Garamond" w:hAnsi="Garamond"/>
                <w:b/>
                <w:szCs w:val="24"/>
              </w:rPr>
              <w:t>Topic</w:t>
            </w:r>
          </w:p>
        </w:tc>
        <w:tc>
          <w:tcPr>
            <w:tcW w:w="1747" w:type="pct"/>
            <w:tcBorders>
              <w:left w:val="single" w:sz="4" w:space="0" w:color="auto"/>
              <w:right w:val="single" w:sz="4" w:space="0" w:color="auto"/>
            </w:tcBorders>
            <w:shd w:val="clear" w:color="auto" w:fill="auto"/>
          </w:tcPr>
          <w:p w:rsidR="00D9270C" w:rsidRPr="002F1E95" w:rsidRDefault="00D9270C" w:rsidP="002F1E95">
            <w:pPr>
              <w:ind w:firstLine="0"/>
              <w:jc w:val="left"/>
              <w:rPr>
                <w:rFonts w:ascii="Garamond" w:hAnsi="Garamond"/>
                <w:b/>
                <w:szCs w:val="24"/>
              </w:rPr>
            </w:pPr>
            <w:r w:rsidRPr="002F1E95">
              <w:rPr>
                <w:rFonts w:ascii="Garamond" w:hAnsi="Garamond"/>
                <w:b/>
                <w:szCs w:val="24"/>
              </w:rPr>
              <w:t>Inclu</w:t>
            </w:r>
            <w:r>
              <w:rPr>
                <w:rFonts w:ascii="Garamond" w:hAnsi="Garamond"/>
                <w:b/>
                <w:szCs w:val="24"/>
              </w:rPr>
              <w:t>ded</w:t>
            </w:r>
            <w:r w:rsidRPr="002F1E95">
              <w:rPr>
                <w:rFonts w:ascii="Garamond" w:hAnsi="Garamond"/>
                <w:b/>
                <w:szCs w:val="24"/>
              </w:rPr>
              <w:t xml:space="preserve"> in Baseline</w:t>
            </w:r>
          </w:p>
        </w:tc>
      </w:tr>
      <w:tr w:rsidR="00D9270C" w:rsidRPr="002F1E95" w:rsidTr="00D9270C">
        <w:trPr>
          <w:trHeight w:val="233"/>
        </w:trPr>
        <w:tc>
          <w:tcPr>
            <w:tcW w:w="5000" w:type="pct"/>
            <w:gridSpan w:val="2"/>
            <w:shd w:val="clear" w:color="auto" w:fill="D9D9D9" w:themeFill="background1" w:themeFillShade="D9"/>
            <w:vAlign w:val="center"/>
          </w:tcPr>
          <w:p w:rsidR="00D9270C" w:rsidRPr="002F1E95" w:rsidRDefault="00D9270C" w:rsidP="00812940">
            <w:pPr>
              <w:ind w:firstLine="0"/>
              <w:jc w:val="center"/>
              <w:rPr>
                <w:rFonts w:ascii="Garamond" w:hAnsi="Garamond"/>
                <w:b/>
                <w:szCs w:val="24"/>
              </w:rPr>
            </w:pPr>
            <w:r w:rsidRPr="002F1E95">
              <w:rPr>
                <w:rFonts w:ascii="Garamond" w:hAnsi="Garamond"/>
                <w:b/>
                <w:szCs w:val="24"/>
              </w:rPr>
              <w:t>Biological Child Roster</w:t>
            </w:r>
          </w:p>
        </w:tc>
      </w:tr>
      <w:tr w:rsidR="00D9270C" w:rsidRPr="002F1E95" w:rsidTr="00D9270C">
        <w:trPr>
          <w:trHeight w:val="1340"/>
        </w:trPr>
        <w:tc>
          <w:tcPr>
            <w:tcW w:w="3253" w:type="pct"/>
            <w:tcBorders>
              <w:bottom w:val="dotted" w:sz="4" w:space="0" w:color="auto"/>
            </w:tcBorders>
            <w:shd w:val="clear" w:color="auto" w:fill="FFFFFF" w:themeFill="background1"/>
          </w:tcPr>
          <w:p w:rsidR="00D9270C" w:rsidRPr="002F1E95" w:rsidRDefault="00D9270C" w:rsidP="009977E9">
            <w:pPr>
              <w:ind w:firstLine="0"/>
              <w:jc w:val="left"/>
              <w:rPr>
                <w:rFonts w:ascii="Garamond" w:hAnsi="Garamond"/>
                <w:b/>
                <w:szCs w:val="24"/>
              </w:rPr>
            </w:pPr>
            <w:r w:rsidRPr="002F1E95">
              <w:rPr>
                <w:rFonts w:ascii="Garamond" w:hAnsi="Garamond"/>
                <w:b/>
                <w:szCs w:val="24"/>
              </w:rPr>
              <w:t xml:space="preserve">For each biological child born since the baseline survey. </w:t>
            </w:r>
            <w:r w:rsidRPr="002F1E95">
              <w:rPr>
                <w:rFonts w:ascii="Garamond" w:hAnsi="Garamond"/>
                <w:szCs w:val="24"/>
              </w:rPr>
              <w:t>Name, date of birth or age, mother of child, marital and cohabitation status at time of birth, whether paternity and/or legal custody has been established, if ever lived with child</w:t>
            </w:r>
            <w:r>
              <w:rPr>
                <w:rFonts w:ascii="Garamond" w:hAnsi="Garamond"/>
                <w:szCs w:val="24"/>
              </w:rPr>
              <w:t xml:space="preserve">. </w:t>
            </w:r>
            <w:r w:rsidRPr="002F1E95">
              <w:rPr>
                <w:rFonts w:ascii="Garamond" w:hAnsi="Garamond"/>
                <w:szCs w:val="24"/>
              </w:rPr>
              <w:t xml:space="preserve">These items will only be asked about children born </w:t>
            </w:r>
            <w:r>
              <w:rPr>
                <w:rFonts w:ascii="Garamond" w:hAnsi="Garamond"/>
                <w:szCs w:val="24"/>
              </w:rPr>
              <w:t>since</w:t>
            </w:r>
            <w:r w:rsidRPr="002F1E95">
              <w:rPr>
                <w:rFonts w:ascii="Garamond" w:hAnsi="Garamond"/>
                <w:szCs w:val="24"/>
              </w:rPr>
              <w:t xml:space="preserve"> the baseline survey</w:t>
            </w:r>
            <w:r w:rsidR="001B5A81">
              <w:rPr>
                <w:rFonts w:ascii="Garamond" w:hAnsi="Garamond"/>
                <w:szCs w:val="24"/>
              </w:rPr>
              <w:t>.</w:t>
            </w:r>
          </w:p>
        </w:tc>
        <w:tc>
          <w:tcPr>
            <w:tcW w:w="1747" w:type="pct"/>
            <w:tcBorders>
              <w:bottom w:val="dotted" w:sz="4" w:space="0" w:color="auto"/>
            </w:tcBorders>
            <w:shd w:val="clear" w:color="auto" w:fill="FFFFFF" w:themeFill="background1"/>
            <w:vAlign w:val="center"/>
          </w:tcPr>
          <w:p w:rsidR="00D9270C" w:rsidRPr="002F1E95" w:rsidRDefault="00D9270C" w:rsidP="004B3F93">
            <w:pPr>
              <w:ind w:firstLine="0"/>
              <w:jc w:val="center"/>
              <w:rPr>
                <w:rFonts w:ascii="Garamond" w:hAnsi="Garamond"/>
                <w:szCs w:val="24"/>
              </w:rPr>
            </w:pPr>
            <w:r w:rsidRPr="002F1E95">
              <w:rPr>
                <w:rFonts w:ascii="Garamond" w:hAnsi="Garamond"/>
                <w:szCs w:val="24"/>
              </w:rPr>
              <w:t>Yes</w:t>
            </w:r>
          </w:p>
        </w:tc>
      </w:tr>
      <w:tr w:rsidR="00D9270C" w:rsidRPr="002F1E95" w:rsidTr="00D9270C">
        <w:tc>
          <w:tcPr>
            <w:tcW w:w="5000" w:type="pct"/>
            <w:gridSpan w:val="2"/>
            <w:shd w:val="clear" w:color="auto" w:fill="D9D9D9" w:themeFill="background1" w:themeFillShade="D9"/>
            <w:vAlign w:val="center"/>
          </w:tcPr>
          <w:p w:rsidR="00D9270C" w:rsidRPr="002F1E95" w:rsidRDefault="00D9270C" w:rsidP="00766ECB">
            <w:pPr>
              <w:ind w:firstLine="0"/>
              <w:jc w:val="center"/>
              <w:rPr>
                <w:rFonts w:ascii="Garamond" w:hAnsi="Garamond"/>
                <w:b/>
                <w:szCs w:val="24"/>
              </w:rPr>
            </w:pPr>
            <w:r w:rsidRPr="002F1E95">
              <w:rPr>
                <w:rFonts w:ascii="Garamond" w:hAnsi="Garamond"/>
                <w:b/>
                <w:szCs w:val="24"/>
              </w:rPr>
              <w:t xml:space="preserve">Father Contact with Biological Children </w:t>
            </w:r>
          </w:p>
        </w:tc>
      </w:tr>
      <w:tr w:rsidR="00D9270C" w:rsidRPr="002F1E95" w:rsidTr="00D9270C">
        <w:trPr>
          <w:trHeight w:val="575"/>
        </w:trPr>
        <w:tc>
          <w:tcPr>
            <w:tcW w:w="3253" w:type="pct"/>
            <w:tcBorders>
              <w:bottom w:val="dotted" w:sz="4" w:space="0" w:color="auto"/>
            </w:tcBorders>
          </w:tcPr>
          <w:p w:rsidR="00D9270C" w:rsidRPr="002F1E95" w:rsidRDefault="00D9270C" w:rsidP="009B64C2">
            <w:pPr>
              <w:ind w:firstLine="0"/>
              <w:jc w:val="left"/>
              <w:rPr>
                <w:rFonts w:ascii="Garamond" w:hAnsi="Garamond"/>
                <w:szCs w:val="24"/>
              </w:rPr>
            </w:pPr>
            <w:r w:rsidRPr="002F1E95">
              <w:rPr>
                <w:rFonts w:ascii="Garamond" w:hAnsi="Garamond"/>
                <w:b/>
                <w:szCs w:val="24"/>
              </w:rPr>
              <w:t xml:space="preserve">Father contact. </w:t>
            </w:r>
            <w:r w:rsidRPr="002F1E95">
              <w:rPr>
                <w:rFonts w:ascii="Garamond" w:hAnsi="Garamond"/>
                <w:szCs w:val="24"/>
              </w:rPr>
              <w:t xml:space="preserve">Nights father stayed with child past 30 days, days saw child in person, frequency of other types of contact with child, who else child stays with/is responsible for child’s care, overall relationship quality </w:t>
            </w:r>
            <w:r w:rsidR="001B5A81">
              <w:rPr>
                <w:rFonts w:ascii="Garamond" w:hAnsi="Garamond"/>
                <w:szCs w:val="24"/>
              </w:rPr>
              <w:t>.</w:t>
            </w:r>
            <w:r w:rsidRPr="002F1E95">
              <w:rPr>
                <w:rFonts w:ascii="Garamond" w:hAnsi="Garamond"/>
                <w:szCs w:val="24"/>
              </w:rPr>
              <w:t xml:space="preserve"> </w:t>
            </w:r>
          </w:p>
        </w:tc>
        <w:tc>
          <w:tcPr>
            <w:tcW w:w="1747" w:type="pct"/>
            <w:tcBorders>
              <w:bottom w:val="dotted" w:sz="4" w:space="0" w:color="auto"/>
            </w:tcBorders>
            <w:vAlign w:val="center"/>
          </w:tcPr>
          <w:p w:rsidR="00D9270C" w:rsidRPr="002F1E95" w:rsidRDefault="00D9270C" w:rsidP="004B3F93">
            <w:pPr>
              <w:ind w:firstLine="0"/>
              <w:jc w:val="center"/>
              <w:rPr>
                <w:rFonts w:ascii="Garamond" w:hAnsi="Garamond"/>
                <w:b/>
                <w:szCs w:val="24"/>
              </w:rPr>
            </w:pPr>
            <w:r w:rsidRPr="002F1E95">
              <w:rPr>
                <w:rFonts w:ascii="Garamond" w:hAnsi="Garamond"/>
                <w:szCs w:val="24"/>
              </w:rPr>
              <w:t>Yes</w:t>
            </w:r>
          </w:p>
        </w:tc>
      </w:tr>
      <w:tr w:rsidR="00D9270C" w:rsidRPr="002F1E95" w:rsidTr="00D9270C">
        <w:trPr>
          <w:trHeight w:val="287"/>
        </w:trPr>
        <w:tc>
          <w:tcPr>
            <w:tcW w:w="5000" w:type="pct"/>
            <w:gridSpan w:val="2"/>
            <w:shd w:val="clear" w:color="auto" w:fill="D9D9D9" w:themeFill="background1" w:themeFillShade="D9"/>
            <w:vAlign w:val="center"/>
          </w:tcPr>
          <w:p w:rsidR="00D9270C" w:rsidRPr="002F1E95" w:rsidRDefault="00D9270C" w:rsidP="004B3F93">
            <w:pPr>
              <w:ind w:firstLine="0"/>
              <w:jc w:val="center"/>
              <w:rPr>
                <w:rFonts w:ascii="Garamond" w:hAnsi="Garamond"/>
                <w:szCs w:val="24"/>
              </w:rPr>
            </w:pPr>
            <w:r w:rsidRPr="002F1E95">
              <w:rPr>
                <w:rFonts w:ascii="Garamond" w:hAnsi="Garamond"/>
                <w:b/>
                <w:szCs w:val="24"/>
              </w:rPr>
              <w:t>Relationships with Mothers/Partners</w:t>
            </w:r>
          </w:p>
        </w:tc>
      </w:tr>
      <w:tr w:rsidR="00D9270C" w:rsidRPr="002F1E95" w:rsidTr="00D9270C">
        <w:trPr>
          <w:trHeight w:val="602"/>
        </w:trPr>
        <w:tc>
          <w:tcPr>
            <w:tcW w:w="3253" w:type="pct"/>
            <w:shd w:val="clear" w:color="auto" w:fill="FFFFFF" w:themeFill="background1"/>
          </w:tcPr>
          <w:p w:rsidR="00D9270C" w:rsidRPr="002F1E95" w:rsidRDefault="00D9270C" w:rsidP="001B5A81">
            <w:pPr>
              <w:ind w:firstLine="0"/>
              <w:jc w:val="left"/>
              <w:rPr>
                <w:rFonts w:ascii="Garamond" w:hAnsi="Garamond"/>
                <w:b/>
                <w:szCs w:val="24"/>
              </w:rPr>
            </w:pPr>
            <w:r w:rsidRPr="002F1E95">
              <w:rPr>
                <w:rFonts w:ascii="Garamond" w:hAnsi="Garamond"/>
                <w:b/>
                <w:szCs w:val="24"/>
              </w:rPr>
              <w:t xml:space="preserve">Relationship with each mother. </w:t>
            </w:r>
            <w:r w:rsidRPr="002F1E95">
              <w:rPr>
                <w:rFonts w:ascii="Garamond" w:hAnsi="Garamond"/>
                <w:szCs w:val="24"/>
              </w:rPr>
              <w:t>Relationship status (marital and romantic involvement), any contact,</w:t>
            </w:r>
            <w:r w:rsidRPr="002F1E95">
              <w:rPr>
                <w:rFonts w:ascii="Garamond" w:hAnsi="Garamond"/>
                <w:b/>
                <w:szCs w:val="24"/>
              </w:rPr>
              <w:t xml:space="preserve"> </w:t>
            </w:r>
            <w:r w:rsidRPr="002F1E95">
              <w:rPr>
                <w:rFonts w:ascii="Garamond" w:hAnsi="Garamond"/>
                <w:szCs w:val="24"/>
              </w:rPr>
              <w:t>co-residence (whether live together, nights stay in the same place), whether mother has new partner, relationship quality, co-parenting quality/whether good parenting team</w:t>
            </w:r>
            <w:r w:rsidR="001B5A81">
              <w:rPr>
                <w:rFonts w:ascii="Garamond" w:hAnsi="Garamond"/>
                <w:szCs w:val="24"/>
              </w:rPr>
              <w:t>.</w:t>
            </w:r>
          </w:p>
        </w:tc>
        <w:tc>
          <w:tcPr>
            <w:tcW w:w="1747" w:type="pct"/>
            <w:shd w:val="clear" w:color="auto" w:fill="FFFFFF" w:themeFill="background1"/>
            <w:vAlign w:val="center"/>
          </w:tcPr>
          <w:p w:rsidR="00D9270C" w:rsidRPr="002F1E95" w:rsidRDefault="00D9270C" w:rsidP="004B3F93">
            <w:pPr>
              <w:ind w:firstLine="0"/>
              <w:jc w:val="center"/>
              <w:rPr>
                <w:rFonts w:ascii="Garamond" w:hAnsi="Garamond"/>
                <w:szCs w:val="24"/>
              </w:rPr>
            </w:pPr>
            <w:r w:rsidRPr="002F1E95">
              <w:rPr>
                <w:rFonts w:ascii="Garamond" w:hAnsi="Garamond"/>
                <w:szCs w:val="24"/>
              </w:rPr>
              <w:t>Yes</w:t>
            </w:r>
          </w:p>
        </w:tc>
      </w:tr>
      <w:tr w:rsidR="00D9270C" w:rsidRPr="002F1E95" w:rsidTr="00D9270C">
        <w:trPr>
          <w:trHeight w:val="602"/>
        </w:trPr>
        <w:tc>
          <w:tcPr>
            <w:tcW w:w="3253" w:type="pct"/>
            <w:shd w:val="clear" w:color="auto" w:fill="FFFFFF" w:themeFill="background1"/>
          </w:tcPr>
          <w:p w:rsidR="00D9270C" w:rsidRPr="002F1E95" w:rsidRDefault="00D9270C" w:rsidP="00BA6F8E">
            <w:pPr>
              <w:ind w:firstLine="0"/>
              <w:jc w:val="left"/>
              <w:rPr>
                <w:rFonts w:ascii="Garamond" w:hAnsi="Garamond"/>
                <w:b/>
                <w:szCs w:val="24"/>
              </w:rPr>
            </w:pPr>
            <w:r w:rsidRPr="002F1E95">
              <w:rPr>
                <w:rFonts w:ascii="Garamond" w:hAnsi="Garamond"/>
                <w:b/>
                <w:szCs w:val="24"/>
              </w:rPr>
              <w:t xml:space="preserve">Current relationship with (non-mother) partner at baseline (if any). </w:t>
            </w:r>
            <w:r w:rsidRPr="002F1E95">
              <w:rPr>
                <w:rFonts w:ascii="Garamond" w:hAnsi="Garamond"/>
                <w:szCs w:val="24"/>
              </w:rPr>
              <w:t>Relationship status, residential status, whether and when broke up; reasons relationship ended</w:t>
            </w:r>
            <w:r>
              <w:rPr>
                <w:rFonts w:ascii="Garamond" w:hAnsi="Garamond"/>
                <w:szCs w:val="24"/>
              </w:rPr>
              <w:t xml:space="preserve">. </w:t>
            </w:r>
            <w:r w:rsidRPr="002F1E95">
              <w:rPr>
                <w:rFonts w:ascii="Garamond" w:hAnsi="Garamond"/>
                <w:szCs w:val="24"/>
              </w:rPr>
              <w:t>These items will be asked if R reported a current partner who was not a mother of his children at baseline; however, if the partner has since become a mother, then these items will be skipped and the relationship with mother items (above) will be asked</w:t>
            </w:r>
            <w:r w:rsidR="001B5A81">
              <w:rPr>
                <w:rFonts w:ascii="Garamond" w:hAnsi="Garamond"/>
                <w:szCs w:val="24"/>
              </w:rPr>
              <w:t>.</w:t>
            </w:r>
          </w:p>
        </w:tc>
        <w:tc>
          <w:tcPr>
            <w:tcW w:w="1747" w:type="pct"/>
            <w:shd w:val="clear" w:color="auto" w:fill="FFFFFF" w:themeFill="background1"/>
            <w:vAlign w:val="center"/>
          </w:tcPr>
          <w:p w:rsidR="00D9270C" w:rsidRPr="002F1E95" w:rsidRDefault="00D9270C" w:rsidP="004B3F93">
            <w:pPr>
              <w:ind w:firstLine="0"/>
              <w:jc w:val="center"/>
              <w:rPr>
                <w:rFonts w:ascii="Garamond" w:hAnsi="Garamond"/>
                <w:szCs w:val="24"/>
              </w:rPr>
            </w:pPr>
            <w:r w:rsidRPr="002F1E95">
              <w:rPr>
                <w:rFonts w:ascii="Garamond" w:hAnsi="Garamond"/>
                <w:szCs w:val="24"/>
              </w:rPr>
              <w:t>Yes</w:t>
            </w:r>
          </w:p>
        </w:tc>
      </w:tr>
      <w:tr w:rsidR="00D9270C" w:rsidRPr="002F1E95" w:rsidTr="00D9270C">
        <w:trPr>
          <w:trHeight w:val="602"/>
        </w:trPr>
        <w:tc>
          <w:tcPr>
            <w:tcW w:w="3253" w:type="pct"/>
            <w:shd w:val="clear" w:color="auto" w:fill="FFFFFF" w:themeFill="background1"/>
          </w:tcPr>
          <w:p w:rsidR="00D9270C" w:rsidRPr="002F1E95" w:rsidRDefault="00D9270C" w:rsidP="00BA6F8E">
            <w:pPr>
              <w:ind w:firstLine="0"/>
              <w:jc w:val="left"/>
              <w:rPr>
                <w:rFonts w:ascii="Garamond" w:hAnsi="Garamond"/>
                <w:b/>
                <w:szCs w:val="24"/>
              </w:rPr>
            </w:pPr>
            <w:r w:rsidRPr="002F1E95">
              <w:rPr>
                <w:rFonts w:ascii="Garamond" w:hAnsi="Garamond"/>
                <w:b/>
                <w:szCs w:val="24"/>
              </w:rPr>
              <w:t xml:space="preserve">Relationship with new (since baseline) partner (if any). </w:t>
            </w:r>
            <w:r w:rsidRPr="002F1E95">
              <w:rPr>
                <w:rFonts w:ascii="Garamond" w:hAnsi="Garamond"/>
                <w:szCs w:val="24"/>
              </w:rPr>
              <w:t>Relationship status, residential status</w:t>
            </w:r>
            <w:r>
              <w:rPr>
                <w:rFonts w:ascii="Garamond" w:hAnsi="Garamond"/>
                <w:szCs w:val="24"/>
              </w:rPr>
              <w:t>.</w:t>
            </w:r>
            <w:r w:rsidRPr="002F1E95">
              <w:rPr>
                <w:rFonts w:ascii="Garamond" w:hAnsi="Garamond"/>
                <w:szCs w:val="24"/>
              </w:rPr>
              <w:t xml:space="preserve"> These items will be asked if R reports a current partner who was not a partner or mother at baseline and is not a mother at follow-up</w:t>
            </w:r>
            <w:r w:rsidR="001B5A81">
              <w:rPr>
                <w:rFonts w:ascii="Garamond" w:hAnsi="Garamond"/>
                <w:szCs w:val="24"/>
              </w:rPr>
              <w:t>.</w:t>
            </w:r>
          </w:p>
        </w:tc>
        <w:tc>
          <w:tcPr>
            <w:tcW w:w="1747" w:type="pct"/>
            <w:shd w:val="clear" w:color="auto" w:fill="FFFFFF" w:themeFill="background1"/>
            <w:vAlign w:val="center"/>
          </w:tcPr>
          <w:p w:rsidR="00D9270C" w:rsidRPr="002F1E95" w:rsidRDefault="00D9270C" w:rsidP="004B3F93">
            <w:pPr>
              <w:ind w:firstLine="0"/>
              <w:jc w:val="center"/>
              <w:rPr>
                <w:rFonts w:ascii="Garamond" w:hAnsi="Garamond"/>
                <w:szCs w:val="24"/>
              </w:rPr>
            </w:pPr>
            <w:r w:rsidRPr="002F1E95">
              <w:rPr>
                <w:rFonts w:ascii="Garamond" w:hAnsi="Garamond"/>
                <w:szCs w:val="24"/>
              </w:rPr>
              <w:t>Yes</w:t>
            </w:r>
          </w:p>
        </w:tc>
      </w:tr>
      <w:tr w:rsidR="00D9270C" w:rsidRPr="002F1E95" w:rsidTr="00D9270C">
        <w:tc>
          <w:tcPr>
            <w:tcW w:w="5000" w:type="pct"/>
            <w:gridSpan w:val="2"/>
            <w:shd w:val="clear" w:color="auto" w:fill="D9D9D9" w:themeFill="background1" w:themeFillShade="D9"/>
            <w:vAlign w:val="center"/>
          </w:tcPr>
          <w:p w:rsidR="00D9270C" w:rsidRPr="002F1E95" w:rsidRDefault="00D9270C" w:rsidP="004B3F93">
            <w:pPr>
              <w:ind w:firstLine="0"/>
              <w:jc w:val="center"/>
              <w:rPr>
                <w:rFonts w:ascii="Garamond" w:hAnsi="Garamond"/>
                <w:b/>
                <w:szCs w:val="24"/>
              </w:rPr>
            </w:pPr>
            <w:r w:rsidRPr="002F1E95">
              <w:rPr>
                <w:rFonts w:ascii="Garamond" w:hAnsi="Garamond"/>
                <w:b/>
                <w:szCs w:val="24"/>
              </w:rPr>
              <w:t>Presence of Non</w:t>
            </w:r>
            <w:r>
              <w:rPr>
                <w:rFonts w:ascii="Garamond" w:hAnsi="Garamond"/>
                <w:b/>
                <w:szCs w:val="24"/>
              </w:rPr>
              <w:t>-</w:t>
            </w:r>
            <w:r w:rsidRPr="002F1E95">
              <w:rPr>
                <w:rFonts w:ascii="Garamond" w:hAnsi="Garamond"/>
                <w:b/>
                <w:szCs w:val="24"/>
              </w:rPr>
              <w:t>biological, Resident Children</w:t>
            </w:r>
          </w:p>
        </w:tc>
      </w:tr>
      <w:tr w:rsidR="00D9270C" w:rsidRPr="002F1E95" w:rsidTr="00D9270C">
        <w:tc>
          <w:tcPr>
            <w:tcW w:w="3253" w:type="pct"/>
            <w:shd w:val="clear" w:color="auto" w:fill="FFFFFF" w:themeFill="background1"/>
          </w:tcPr>
          <w:p w:rsidR="00D9270C" w:rsidRPr="002F1E95" w:rsidRDefault="00D9270C" w:rsidP="004B3F93">
            <w:pPr>
              <w:ind w:firstLine="0"/>
              <w:jc w:val="left"/>
              <w:rPr>
                <w:rFonts w:ascii="Garamond" w:hAnsi="Garamond"/>
                <w:szCs w:val="24"/>
              </w:rPr>
            </w:pPr>
            <w:r w:rsidRPr="002F1E95">
              <w:rPr>
                <w:rFonts w:ascii="Garamond" w:hAnsi="Garamond"/>
                <w:b/>
                <w:szCs w:val="24"/>
              </w:rPr>
              <w:t xml:space="preserve">Number and relationship of </w:t>
            </w:r>
            <w:proofErr w:type="spellStart"/>
            <w:r w:rsidRPr="002F1E95">
              <w:rPr>
                <w:rFonts w:ascii="Garamond" w:hAnsi="Garamond"/>
                <w:b/>
                <w:szCs w:val="24"/>
              </w:rPr>
              <w:t>nonbiological</w:t>
            </w:r>
            <w:proofErr w:type="spellEnd"/>
            <w:r w:rsidRPr="002F1E95">
              <w:rPr>
                <w:rFonts w:ascii="Garamond" w:hAnsi="Garamond"/>
                <w:b/>
                <w:szCs w:val="24"/>
              </w:rPr>
              <w:t xml:space="preserve"> children.</w:t>
            </w:r>
            <w:r w:rsidRPr="002F1E95">
              <w:rPr>
                <w:rFonts w:ascii="Garamond" w:hAnsi="Garamond"/>
                <w:szCs w:val="24"/>
              </w:rPr>
              <w:t xml:space="preserve"> Number of </w:t>
            </w:r>
            <w:proofErr w:type="spellStart"/>
            <w:r w:rsidRPr="002F1E95">
              <w:rPr>
                <w:rFonts w:ascii="Garamond" w:hAnsi="Garamond"/>
                <w:szCs w:val="24"/>
              </w:rPr>
              <w:t>nonbiological</w:t>
            </w:r>
            <w:proofErr w:type="spellEnd"/>
            <w:r w:rsidRPr="002F1E95">
              <w:rPr>
                <w:rFonts w:ascii="Garamond" w:hAnsi="Garamond"/>
                <w:szCs w:val="24"/>
              </w:rPr>
              <w:t xml:space="preserve"> children under 18 living with father, number of these children who are the biological children of current partner</w:t>
            </w:r>
            <w:r w:rsidR="001B5A81">
              <w:rPr>
                <w:rFonts w:ascii="Garamond" w:hAnsi="Garamond"/>
                <w:szCs w:val="24"/>
              </w:rPr>
              <w:t>.</w:t>
            </w:r>
          </w:p>
        </w:tc>
        <w:tc>
          <w:tcPr>
            <w:tcW w:w="1747" w:type="pct"/>
            <w:shd w:val="clear" w:color="auto" w:fill="FFFFFF" w:themeFill="background1"/>
            <w:vAlign w:val="center"/>
          </w:tcPr>
          <w:p w:rsidR="00D9270C" w:rsidRPr="002F1E95" w:rsidRDefault="00D9270C" w:rsidP="004B3F93">
            <w:pPr>
              <w:ind w:firstLine="0"/>
              <w:jc w:val="center"/>
              <w:rPr>
                <w:rFonts w:ascii="Garamond" w:hAnsi="Garamond"/>
                <w:szCs w:val="24"/>
              </w:rPr>
            </w:pPr>
            <w:r w:rsidRPr="002F1E95">
              <w:rPr>
                <w:rFonts w:ascii="Garamond" w:hAnsi="Garamond"/>
                <w:szCs w:val="24"/>
              </w:rPr>
              <w:t>Yes</w:t>
            </w:r>
          </w:p>
        </w:tc>
      </w:tr>
      <w:tr w:rsidR="00D9270C" w:rsidRPr="002F1E95" w:rsidTr="00D9270C">
        <w:trPr>
          <w:trHeight w:val="242"/>
        </w:trPr>
        <w:tc>
          <w:tcPr>
            <w:tcW w:w="5000" w:type="pct"/>
            <w:gridSpan w:val="2"/>
            <w:tcBorders>
              <w:top w:val="dotted" w:sz="4" w:space="0" w:color="auto"/>
            </w:tcBorders>
            <w:shd w:val="clear" w:color="auto" w:fill="D9D9D9" w:themeFill="background1" w:themeFillShade="D9"/>
            <w:vAlign w:val="center"/>
          </w:tcPr>
          <w:p w:rsidR="00D9270C" w:rsidRPr="002F1E95" w:rsidRDefault="00D9270C" w:rsidP="00766ECB">
            <w:pPr>
              <w:ind w:firstLine="0"/>
              <w:jc w:val="center"/>
              <w:rPr>
                <w:rFonts w:ascii="Garamond" w:hAnsi="Garamond"/>
                <w:szCs w:val="24"/>
              </w:rPr>
            </w:pPr>
            <w:r w:rsidRPr="002F1E95">
              <w:rPr>
                <w:rFonts w:ascii="Garamond" w:hAnsi="Garamond"/>
                <w:b/>
                <w:bCs/>
                <w:szCs w:val="24"/>
              </w:rPr>
              <w:t>Economic Support for</w:t>
            </w:r>
            <w:r>
              <w:rPr>
                <w:rFonts w:ascii="Garamond" w:hAnsi="Garamond"/>
                <w:b/>
                <w:bCs/>
                <w:szCs w:val="24"/>
              </w:rPr>
              <w:t xml:space="preserve"> Biolog</w:t>
            </w:r>
            <w:r w:rsidRPr="002F1E95">
              <w:rPr>
                <w:rFonts w:ascii="Garamond" w:hAnsi="Garamond"/>
                <w:b/>
                <w:bCs/>
                <w:szCs w:val="24"/>
              </w:rPr>
              <w:t>i</w:t>
            </w:r>
            <w:r>
              <w:rPr>
                <w:rFonts w:ascii="Garamond" w:hAnsi="Garamond"/>
                <w:b/>
                <w:bCs/>
                <w:szCs w:val="24"/>
              </w:rPr>
              <w:t>c</w:t>
            </w:r>
            <w:r w:rsidRPr="002F1E95">
              <w:rPr>
                <w:rFonts w:ascii="Garamond" w:hAnsi="Garamond"/>
                <w:b/>
                <w:bCs/>
                <w:szCs w:val="24"/>
              </w:rPr>
              <w:t>al Children</w:t>
            </w:r>
          </w:p>
        </w:tc>
      </w:tr>
      <w:tr w:rsidR="00D9270C" w:rsidRPr="002F1E95" w:rsidTr="00D9270C">
        <w:trPr>
          <w:trHeight w:val="557"/>
        </w:trPr>
        <w:tc>
          <w:tcPr>
            <w:tcW w:w="3253" w:type="pct"/>
            <w:tcBorders>
              <w:bottom w:val="dotted" w:sz="4" w:space="0" w:color="auto"/>
            </w:tcBorders>
          </w:tcPr>
          <w:p w:rsidR="00D9270C" w:rsidRPr="002F1E95" w:rsidRDefault="00D9270C" w:rsidP="00D11EDA">
            <w:pPr>
              <w:ind w:firstLine="0"/>
              <w:jc w:val="left"/>
              <w:rPr>
                <w:rFonts w:ascii="Garamond" w:hAnsi="Garamond"/>
                <w:szCs w:val="24"/>
              </w:rPr>
            </w:pPr>
            <w:r w:rsidRPr="002F1E95">
              <w:rPr>
                <w:rFonts w:ascii="Garamond" w:hAnsi="Garamond"/>
                <w:b/>
                <w:szCs w:val="24"/>
              </w:rPr>
              <w:t>Child support.</w:t>
            </w:r>
            <w:r w:rsidRPr="002F1E95">
              <w:rPr>
                <w:rFonts w:ascii="Garamond" w:hAnsi="Garamond"/>
                <w:szCs w:val="24"/>
              </w:rPr>
              <w:t xml:space="preserve"> Whether a child support order is in place, amount of order, amount paid in last month</w:t>
            </w:r>
            <w:r>
              <w:rPr>
                <w:rFonts w:ascii="Garamond" w:hAnsi="Garamond"/>
                <w:szCs w:val="24"/>
              </w:rPr>
              <w:t xml:space="preserve">. </w:t>
            </w:r>
          </w:p>
        </w:tc>
        <w:tc>
          <w:tcPr>
            <w:tcW w:w="1747" w:type="pct"/>
            <w:tcBorders>
              <w:bottom w:val="dotted" w:sz="4" w:space="0" w:color="auto"/>
            </w:tcBorders>
            <w:vAlign w:val="center"/>
          </w:tcPr>
          <w:p w:rsidR="00D9270C" w:rsidRPr="002F1E95" w:rsidRDefault="00D9270C" w:rsidP="004B3F93">
            <w:pPr>
              <w:ind w:firstLine="0"/>
              <w:jc w:val="center"/>
              <w:rPr>
                <w:rFonts w:ascii="Garamond" w:hAnsi="Garamond"/>
                <w:b/>
                <w:szCs w:val="24"/>
              </w:rPr>
            </w:pPr>
            <w:r w:rsidRPr="002F1E95">
              <w:rPr>
                <w:rFonts w:ascii="Garamond" w:hAnsi="Garamond"/>
                <w:szCs w:val="24"/>
              </w:rPr>
              <w:t>Yes</w:t>
            </w:r>
          </w:p>
        </w:tc>
      </w:tr>
      <w:tr w:rsidR="00D9270C" w:rsidRPr="002F1E95" w:rsidTr="00D9270C">
        <w:trPr>
          <w:trHeight w:val="296"/>
        </w:trPr>
        <w:tc>
          <w:tcPr>
            <w:tcW w:w="3253" w:type="pct"/>
          </w:tcPr>
          <w:p w:rsidR="00D9270C" w:rsidRPr="002F1E95" w:rsidRDefault="00D9270C" w:rsidP="00D9270C">
            <w:pPr>
              <w:ind w:firstLine="0"/>
              <w:jc w:val="left"/>
              <w:rPr>
                <w:rFonts w:ascii="Garamond" w:hAnsi="Garamond"/>
                <w:szCs w:val="24"/>
              </w:rPr>
            </w:pPr>
            <w:r w:rsidRPr="002F1E95">
              <w:rPr>
                <w:rFonts w:ascii="Garamond" w:hAnsi="Garamond"/>
                <w:b/>
                <w:szCs w:val="24"/>
              </w:rPr>
              <w:t>Other material support.</w:t>
            </w:r>
            <w:r w:rsidRPr="002F1E95">
              <w:rPr>
                <w:rFonts w:ascii="Garamond" w:hAnsi="Garamond"/>
                <w:szCs w:val="24"/>
              </w:rPr>
              <w:t xml:space="preserve"> Informal monetary support and in-kind support</w:t>
            </w:r>
            <w:r w:rsidR="001B5A81">
              <w:rPr>
                <w:rFonts w:ascii="Garamond" w:hAnsi="Garamond"/>
                <w:szCs w:val="24"/>
              </w:rPr>
              <w:t>.</w:t>
            </w:r>
          </w:p>
        </w:tc>
        <w:tc>
          <w:tcPr>
            <w:tcW w:w="1747" w:type="pct"/>
            <w:vAlign w:val="center"/>
          </w:tcPr>
          <w:p w:rsidR="00D9270C" w:rsidRPr="002F1E95" w:rsidRDefault="00D9270C" w:rsidP="004B3F93">
            <w:pPr>
              <w:ind w:firstLine="0"/>
              <w:jc w:val="center"/>
              <w:rPr>
                <w:rFonts w:ascii="Garamond" w:hAnsi="Garamond"/>
                <w:b/>
                <w:szCs w:val="24"/>
              </w:rPr>
            </w:pPr>
            <w:r w:rsidRPr="002F1E95">
              <w:rPr>
                <w:rFonts w:ascii="Garamond" w:hAnsi="Garamond"/>
                <w:szCs w:val="24"/>
              </w:rPr>
              <w:t>Yes</w:t>
            </w:r>
          </w:p>
        </w:tc>
      </w:tr>
      <w:tr w:rsidR="00D9270C" w:rsidRPr="002F1E95" w:rsidTr="00D9270C">
        <w:trPr>
          <w:trHeight w:val="242"/>
        </w:trPr>
        <w:tc>
          <w:tcPr>
            <w:tcW w:w="5000" w:type="pct"/>
            <w:gridSpan w:val="2"/>
            <w:tcBorders>
              <w:top w:val="dotted" w:sz="4" w:space="0" w:color="auto"/>
            </w:tcBorders>
            <w:shd w:val="clear" w:color="auto" w:fill="D9D9D9" w:themeFill="background1" w:themeFillShade="D9"/>
            <w:vAlign w:val="center"/>
          </w:tcPr>
          <w:p w:rsidR="00D9270C" w:rsidRPr="002F1E95" w:rsidRDefault="00D9270C" w:rsidP="004B3F93">
            <w:pPr>
              <w:ind w:firstLine="0"/>
              <w:jc w:val="center"/>
              <w:rPr>
                <w:rFonts w:ascii="Garamond" w:hAnsi="Garamond"/>
                <w:szCs w:val="24"/>
              </w:rPr>
            </w:pPr>
            <w:r w:rsidRPr="002F1E95">
              <w:rPr>
                <w:rFonts w:ascii="Garamond" w:hAnsi="Garamond"/>
                <w:b/>
                <w:bCs/>
                <w:szCs w:val="24"/>
              </w:rPr>
              <w:t>Attitudes about Child Support and the Child Support System</w:t>
            </w:r>
          </w:p>
        </w:tc>
      </w:tr>
      <w:tr w:rsidR="00D9270C" w:rsidRPr="002F1E95" w:rsidTr="00D9270C">
        <w:trPr>
          <w:trHeight w:val="557"/>
        </w:trPr>
        <w:tc>
          <w:tcPr>
            <w:tcW w:w="3253" w:type="pct"/>
            <w:tcBorders>
              <w:bottom w:val="dotted" w:sz="4" w:space="0" w:color="auto"/>
            </w:tcBorders>
          </w:tcPr>
          <w:p w:rsidR="00D9270C" w:rsidRPr="002F1E95" w:rsidRDefault="00D9270C" w:rsidP="001176D3">
            <w:pPr>
              <w:ind w:firstLine="0"/>
              <w:rPr>
                <w:rFonts w:ascii="Garamond" w:hAnsi="Garamond"/>
                <w:szCs w:val="24"/>
              </w:rPr>
            </w:pPr>
            <w:r w:rsidRPr="002F1E95">
              <w:rPr>
                <w:rFonts w:ascii="Garamond" w:hAnsi="Garamond"/>
                <w:b/>
                <w:szCs w:val="24"/>
              </w:rPr>
              <w:t>Attitudes about child support system</w:t>
            </w:r>
            <w:r w:rsidRPr="002F1E95">
              <w:rPr>
                <w:rFonts w:ascii="Garamond" w:hAnsi="Garamond"/>
                <w:szCs w:val="24"/>
              </w:rPr>
              <w:t xml:space="preserve"> (e.g., does the child support office help you meet your responsibilities?).</w:t>
            </w:r>
          </w:p>
        </w:tc>
        <w:tc>
          <w:tcPr>
            <w:tcW w:w="1747" w:type="pct"/>
            <w:tcBorders>
              <w:bottom w:val="dotted" w:sz="4" w:space="0" w:color="auto"/>
            </w:tcBorders>
            <w:vAlign w:val="center"/>
          </w:tcPr>
          <w:p w:rsidR="00D9270C" w:rsidRPr="002F1E95" w:rsidRDefault="00D9270C" w:rsidP="004B3F93">
            <w:pPr>
              <w:ind w:firstLine="0"/>
              <w:jc w:val="center"/>
              <w:rPr>
                <w:rFonts w:ascii="Garamond" w:hAnsi="Garamond"/>
                <w:b/>
                <w:szCs w:val="24"/>
              </w:rPr>
            </w:pPr>
            <w:r w:rsidRPr="002F1E95">
              <w:rPr>
                <w:rFonts w:ascii="Garamond" w:hAnsi="Garamond"/>
                <w:szCs w:val="24"/>
              </w:rPr>
              <w:t>No</w:t>
            </w:r>
          </w:p>
        </w:tc>
      </w:tr>
      <w:tr w:rsidR="00D9270C" w:rsidRPr="002F1E95" w:rsidTr="00D9270C">
        <w:trPr>
          <w:trHeight w:val="557"/>
        </w:trPr>
        <w:tc>
          <w:tcPr>
            <w:tcW w:w="3253" w:type="pct"/>
            <w:tcBorders>
              <w:bottom w:val="dotted" w:sz="4" w:space="0" w:color="auto"/>
            </w:tcBorders>
          </w:tcPr>
          <w:p w:rsidR="00D9270C" w:rsidRPr="002F1E95" w:rsidRDefault="00D9270C" w:rsidP="004B3F93">
            <w:pPr>
              <w:ind w:firstLine="0"/>
              <w:rPr>
                <w:rFonts w:ascii="Garamond" w:hAnsi="Garamond"/>
                <w:szCs w:val="24"/>
              </w:rPr>
            </w:pPr>
            <w:r w:rsidRPr="002F1E95">
              <w:rPr>
                <w:rFonts w:ascii="Garamond" w:hAnsi="Garamond"/>
                <w:b/>
                <w:szCs w:val="24"/>
              </w:rPr>
              <w:lastRenderedPageBreak/>
              <w:t>Attitudes about child support</w:t>
            </w:r>
            <w:r w:rsidRPr="002F1E95">
              <w:rPr>
                <w:rFonts w:ascii="Garamond" w:hAnsi="Garamond"/>
                <w:szCs w:val="24"/>
              </w:rPr>
              <w:t xml:space="preserve"> (e.g., Agree with: All noncustodial parents have a responsibility to pay something in child support, even if they have limited resources?).</w:t>
            </w:r>
          </w:p>
        </w:tc>
        <w:tc>
          <w:tcPr>
            <w:tcW w:w="1747" w:type="pct"/>
            <w:tcBorders>
              <w:bottom w:val="dotted" w:sz="4" w:space="0" w:color="auto"/>
            </w:tcBorders>
            <w:vAlign w:val="center"/>
          </w:tcPr>
          <w:p w:rsidR="00D9270C" w:rsidRPr="002F1E95" w:rsidRDefault="00D9270C" w:rsidP="004B3F93">
            <w:pPr>
              <w:ind w:firstLine="0"/>
              <w:jc w:val="center"/>
              <w:rPr>
                <w:rFonts w:ascii="Garamond" w:hAnsi="Garamond"/>
                <w:b/>
                <w:szCs w:val="24"/>
              </w:rPr>
            </w:pPr>
            <w:r w:rsidRPr="002F1E95">
              <w:rPr>
                <w:rFonts w:ascii="Garamond" w:hAnsi="Garamond"/>
                <w:szCs w:val="24"/>
              </w:rPr>
              <w:t>No</w:t>
            </w:r>
          </w:p>
        </w:tc>
      </w:tr>
      <w:tr w:rsidR="00D9270C" w:rsidRPr="002F1E95" w:rsidTr="00D9270C">
        <w:tc>
          <w:tcPr>
            <w:tcW w:w="5000" w:type="pct"/>
            <w:gridSpan w:val="2"/>
            <w:shd w:val="clear" w:color="auto" w:fill="D9D9D9" w:themeFill="background1" w:themeFillShade="D9"/>
            <w:vAlign w:val="center"/>
          </w:tcPr>
          <w:p w:rsidR="00D9270C" w:rsidRPr="002F1E95" w:rsidRDefault="00D9270C" w:rsidP="004B3F93">
            <w:pPr>
              <w:ind w:firstLine="0"/>
              <w:jc w:val="center"/>
              <w:rPr>
                <w:rFonts w:ascii="Garamond" w:hAnsi="Garamond"/>
                <w:b/>
                <w:szCs w:val="24"/>
              </w:rPr>
            </w:pPr>
            <w:r w:rsidRPr="002F1E95">
              <w:rPr>
                <w:rFonts w:ascii="Garamond" w:hAnsi="Garamond"/>
                <w:b/>
                <w:szCs w:val="24"/>
              </w:rPr>
              <w:t>Economic Stability and Self-Sufficiency</w:t>
            </w:r>
          </w:p>
        </w:tc>
      </w:tr>
      <w:tr w:rsidR="00D9270C" w:rsidRPr="002F1E95" w:rsidTr="00D9270C">
        <w:tc>
          <w:tcPr>
            <w:tcW w:w="3253" w:type="pct"/>
            <w:tcBorders>
              <w:top w:val="dotted" w:sz="4" w:space="0" w:color="auto"/>
            </w:tcBorders>
            <w:shd w:val="clear" w:color="auto" w:fill="auto"/>
          </w:tcPr>
          <w:p w:rsidR="00D9270C" w:rsidRPr="002F1E95" w:rsidRDefault="00D9270C" w:rsidP="004B3F93">
            <w:pPr>
              <w:ind w:firstLine="0"/>
              <w:jc w:val="left"/>
              <w:rPr>
                <w:rFonts w:ascii="Garamond" w:hAnsi="Garamond"/>
                <w:szCs w:val="24"/>
              </w:rPr>
            </w:pPr>
            <w:r w:rsidRPr="002F1E95">
              <w:rPr>
                <w:rFonts w:ascii="Garamond" w:hAnsi="Garamond"/>
                <w:b/>
                <w:szCs w:val="24"/>
              </w:rPr>
              <w:t>Job history since baseline (formal and informal employment).</w:t>
            </w:r>
            <w:r w:rsidRPr="002F1E95">
              <w:rPr>
                <w:rFonts w:ascii="Garamond" w:hAnsi="Garamond"/>
                <w:szCs w:val="24"/>
              </w:rPr>
              <w:t xml:space="preserve"> For past 12 months: job start date, end date, wage rate, hours worked, fringe benefits, formality of employment relationship</w:t>
            </w:r>
            <w:r w:rsidR="001B5A81">
              <w:rPr>
                <w:rFonts w:ascii="Garamond" w:hAnsi="Garamond"/>
                <w:szCs w:val="24"/>
              </w:rPr>
              <w:t>.</w:t>
            </w:r>
          </w:p>
        </w:tc>
        <w:tc>
          <w:tcPr>
            <w:tcW w:w="1747" w:type="pct"/>
            <w:tcBorders>
              <w:top w:val="dotted" w:sz="4" w:space="0" w:color="auto"/>
            </w:tcBorders>
            <w:vAlign w:val="center"/>
          </w:tcPr>
          <w:p w:rsidR="00D9270C" w:rsidRPr="002F1E95" w:rsidRDefault="00D9270C" w:rsidP="004B3F93">
            <w:pPr>
              <w:ind w:firstLine="0"/>
              <w:jc w:val="center"/>
              <w:rPr>
                <w:rFonts w:ascii="Garamond" w:hAnsi="Garamond"/>
                <w:szCs w:val="24"/>
              </w:rPr>
            </w:pPr>
            <w:r w:rsidRPr="002F1E95">
              <w:rPr>
                <w:rFonts w:ascii="Garamond" w:hAnsi="Garamond"/>
                <w:szCs w:val="24"/>
              </w:rPr>
              <w:t>Yes</w:t>
            </w:r>
          </w:p>
        </w:tc>
      </w:tr>
      <w:tr w:rsidR="00D9270C" w:rsidRPr="002F1E95" w:rsidTr="00D9270C">
        <w:tc>
          <w:tcPr>
            <w:tcW w:w="3253" w:type="pct"/>
            <w:tcBorders>
              <w:top w:val="dotted" w:sz="4" w:space="0" w:color="auto"/>
            </w:tcBorders>
            <w:shd w:val="clear" w:color="auto" w:fill="auto"/>
          </w:tcPr>
          <w:p w:rsidR="00D9270C" w:rsidRPr="002F1E95" w:rsidRDefault="00D9270C" w:rsidP="00030558">
            <w:pPr>
              <w:ind w:firstLine="0"/>
              <w:jc w:val="left"/>
              <w:rPr>
                <w:rFonts w:ascii="Garamond" w:hAnsi="Garamond"/>
                <w:szCs w:val="24"/>
              </w:rPr>
            </w:pPr>
            <w:r w:rsidRPr="002F1E95">
              <w:rPr>
                <w:rFonts w:ascii="Garamond" w:hAnsi="Garamond"/>
                <w:b/>
                <w:szCs w:val="24"/>
              </w:rPr>
              <w:t>Current (formal and informal) employment.</w:t>
            </w:r>
            <w:r w:rsidRPr="002F1E95">
              <w:rPr>
                <w:rFonts w:ascii="Garamond" w:hAnsi="Garamond"/>
                <w:szCs w:val="24"/>
              </w:rPr>
              <w:t xml:space="preserve"> Whether respondent has worked for pay in the past 30 days</w:t>
            </w:r>
            <w:r w:rsidR="001B5A81">
              <w:rPr>
                <w:rFonts w:ascii="Garamond" w:hAnsi="Garamond"/>
                <w:szCs w:val="24"/>
              </w:rPr>
              <w:t>.</w:t>
            </w:r>
          </w:p>
        </w:tc>
        <w:tc>
          <w:tcPr>
            <w:tcW w:w="1747" w:type="pct"/>
            <w:tcBorders>
              <w:top w:val="dotted" w:sz="4" w:space="0" w:color="auto"/>
            </w:tcBorders>
            <w:vAlign w:val="center"/>
          </w:tcPr>
          <w:p w:rsidR="00D9270C" w:rsidRPr="002F1E95" w:rsidRDefault="00D9270C" w:rsidP="004B3F93">
            <w:pPr>
              <w:ind w:firstLine="0"/>
              <w:jc w:val="center"/>
              <w:rPr>
                <w:rFonts w:ascii="Garamond" w:hAnsi="Garamond"/>
                <w:szCs w:val="24"/>
              </w:rPr>
            </w:pPr>
            <w:r w:rsidRPr="002F1E95">
              <w:rPr>
                <w:rFonts w:ascii="Garamond" w:hAnsi="Garamond"/>
                <w:szCs w:val="24"/>
              </w:rPr>
              <w:t>Yes</w:t>
            </w:r>
          </w:p>
        </w:tc>
      </w:tr>
      <w:tr w:rsidR="00D9270C" w:rsidRPr="002F1E95" w:rsidTr="00D9270C">
        <w:tc>
          <w:tcPr>
            <w:tcW w:w="3253" w:type="pct"/>
            <w:tcBorders>
              <w:top w:val="dotted" w:sz="4" w:space="0" w:color="auto"/>
            </w:tcBorders>
            <w:shd w:val="clear" w:color="auto" w:fill="auto"/>
          </w:tcPr>
          <w:p w:rsidR="00D9270C" w:rsidRPr="002F1E95" w:rsidRDefault="00D9270C" w:rsidP="00030558">
            <w:pPr>
              <w:ind w:firstLine="0"/>
              <w:jc w:val="left"/>
              <w:rPr>
                <w:rFonts w:ascii="Garamond" w:hAnsi="Garamond"/>
                <w:szCs w:val="24"/>
              </w:rPr>
            </w:pPr>
            <w:r w:rsidRPr="002F1E95">
              <w:rPr>
                <w:rFonts w:ascii="Garamond" w:hAnsi="Garamond"/>
                <w:b/>
                <w:szCs w:val="24"/>
              </w:rPr>
              <w:t>Current (formal and informal) earnings.</w:t>
            </w:r>
            <w:r w:rsidRPr="002F1E95">
              <w:rPr>
                <w:rFonts w:ascii="Garamond" w:hAnsi="Garamond"/>
                <w:szCs w:val="24"/>
              </w:rPr>
              <w:t xml:space="preserve"> Earnings from any work for pay in past month</w:t>
            </w:r>
            <w:r w:rsidR="001B5A81">
              <w:rPr>
                <w:rFonts w:ascii="Garamond" w:hAnsi="Garamond"/>
                <w:szCs w:val="24"/>
              </w:rPr>
              <w:t>.</w:t>
            </w:r>
          </w:p>
        </w:tc>
        <w:tc>
          <w:tcPr>
            <w:tcW w:w="1747" w:type="pct"/>
            <w:tcBorders>
              <w:top w:val="dotted" w:sz="4" w:space="0" w:color="auto"/>
            </w:tcBorders>
            <w:vAlign w:val="center"/>
          </w:tcPr>
          <w:p w:rsidR="00D9270C" w:rsidRPr="002F1E95" w:rsidRDefault="00D9270C" w:rsidP="004B3F93">
            <w:pPr>
              <w:ind w:firstLine="0"/>
              <w:jc w:val="center"/>
              <w:rPr>
                <w:rFonts w:ascii="Garamond" w:hAnsi="Garamond"/>
                <w:szCs w:val="24"/>
              </w:rPr>
            </w:pPr>
            <w:r w:rsidRPr="002F1E95">
              <w:rPr>
                <w:rFonts w:ascii="Garamond" w:hAnsi="Garamond"/>
                <w:szCs w:val="24"/>
              </w:rPr>
              <w:t>Yes</w:t>
            </w:r>
          </w:p>
        </w:tc>
      </w:tr>
      <w:tr w:rsidR="00D9270C" w:rsidRPr="002F1E95" w:rsidTr="00D9270C">
        <w:tc>
          <w:tcPr>
            <w:tcW w:w="3253" w:type="pct"/>
            <w:tcBorders>
              <w:bottom w:val="single" w:sz="4" w:space="0" w:color="auto"/>
            </w:tcBorders>
            <w:shd w:val="clear" w:color="auto" w:fill="auto"/>
          </w:tcPr>
          <w:p w:rsidR="00D9270C" w:rsidRPr="002F1E95" w:rsidRDefault="00D9270C" w:rsidP="004B3F93">
            <w:pPr>
              <w:ind w:firstLine="0"/>
              <w:jc w:val="left"/>
              <w:rPr>
                <w:rFonts w:ascii="Garamond" w:hAnsi="Garamond"/>
                <w:b/>
                <w:szCs w:val="24"/>
              </w:rPr>
            </w:pPr>
            <w:r w:rsidRPr="002F1E95">
              <w:rPr>
                <w:rFonts w:ascii="Garamond" w:hAnsi="Garamond"/>
                <w:b/>
                <w:szCs w:val="24"/>
              </w:rPr>
              <w:t xml:space="preserve">Barriers to work. </w:t>
            </w:r>
            <w:r w:rsidRPr="002F1E95">
              <w:rPr>
                <w:rFonts w:ascii="Garamond" w:hAnsi="Garamond"/>
                <w:szCs w:val="24"/>
              </w:rPr>
              <w:t xml:space="preserve">Transportation, insufficient skills for labor market, caring for a family member, unstable housing, substance problems, self-control/anger problems, physical health, </w:t>
            </w:r>
            <w:proofErr w:type="gramStart"/>
            <w:r w:rsidRPr="002F1E95">
              <w:rPr>
                <w:rFonts w:ascii="Garamond" w:hAnsi="Garamond"/>
                <w:szCs w:val="24"/>
              </w:rPr>
              <w:t>criminal</w:t>
            </w:r>
            <w:proofErr w:type="gramEnd"/>
            <w:r w:rsidRPr="002F1E95">
              <w:rPr>
                <w:rFonts w:ascii="Garamond" w:hAnsi="Garamond"/>
                <w:szCs w:val="24"/>
              </w:rPr>
              <w:t xml:space="preserve"> record</w:t>
            </w:r>
            <w:r w:rsidR="001B5A81">
              <w:rPr>
                <w:rFonts w:ascii="Garamond" w:hAnsi="Garamond"/>
                <w:szCs w:val="24"/>
              </w:rPr>
              <w:t>.</w:t>
            </w:r>
          </w:p>
        </w:tc>
        <w:tc>
          <w:tcPr>
            <w:tcW w:w="1747" w:type="pct"/>
            <w:tcBorders>
              <w:bottom w:val="single" w:sz="4" w:space="0" w:color="auto"/>
            </w:tcBorders>
            <w:vAlign w:val="center"/>
          </w:tcPr>
          <w:p w:rsidR="00D9270C" w:rsidRPr="002F1E95" w:rsidRDefault="00D9270C" w:rsidP="004B3F93">
            <w:pPr>
              <w:ind w:firstLine="0"/>
              <w:jc w:val="center"/>
              <w:rPr>
                <w:rFonts w:ascii="Garamond" w:hAnsi="Garamond"/>
                <w:szCs w:val="24"/>
              </w:rPr>
            </w:pPr>
            <w:r w:rsidRPr="002F1E95">
              <w:rPr>
                <w:rFonts w:ascii="Garamond" w:hAnsi="Garamond"/>
                <w:szCs w:val="24"/>
              </w:rPr>
              <w:t>Yes</w:t>
            </w:r>
          </w:p>
        </w:tc>
      </w:tr>
      <w:tr w:rsidR="00D9270C" w:rsidRPr="002F1E95" w:rsidTr="00D9270C">
        <w:tc>
          <w:tcPr>
            <w:tcW w:w="3253" w:type="pct"/>
            <w:tcBorders>
              <w:top w:val="dotted" w:sz="4" w:space="0" w:color="auto"/>
            </w:tcBorders>
            <w:shd w:val="clear" w:color="auto" w:fill="auto"/>
          </w:tcPr>
          <w:p w:rsidR="00D9270C" w:rsidRPr="002F1E95" w:rsidRDefault="00D9270C" w:rsidP="004B3F93">
            <w:pPr>
              <w:ind w:firstLine="0"/>
              <w:jc w:val="left"/>
              <w:rPr>
                <w:rFonts w:ascii="Garamond" w:hAnsi="Garamond"/>
                <w:szCs w:val="24"/>
              </w:rPr>
            </w:pPr>
            <w:r w:rsidRPr="002F1E95">
              <w:rPr>
                <w:rFonts w:ascii="Garamond" w:hAnsi="Garamond"/>
                <w:b/>
                <w:szCs w:val="24"/>
              </w:rPr>
              <w:t>Job search behavior.</w:t>
            </w:r>
            <w:r w:rsidRPr="002F1E95">
              <w:rPr>
                <w:rFonts w:ascii="Garamond" w:hAnsi="Garamond"/>
                <w:szCs w:val="24"/>
              </w:rPr>
              <w:t xml:space="preserve"> Whether the respondent has sent out resumes, completed applications, answered employment advertisements, contacted employment agencies, or contacted friends or relatives about potential jobs</w:t>
            </w:r>
            <w:r w:rsidR="001B5A81">
              <w:rPr>
                <w:rFonts w:ascii="Garamond" w:hAnsi="Garamond"/>
                <w:szCs w:val="24"/>
              </w:rPr>
              <w:t>.</w:t>
            </w:r>
          </w:p>
        </w:tc>
        <w:tc>
          <w:tcPr>
            <w:tcW w:w="1747" w:type="pct"/>
            <w:tcBorders>
              <w:top w:val="dotted" w:sz="4" w:space="0" w:color="auto"/>
            </w:tcBorders>
            <w:vAlign w:val="center"/>
          </w:tcPr>
          <w:p w:rsidR="00D9270C" w:rsidRPr="002F1E95" w:rsidRDefault="00D9270C" w:rsidP="004B3F93">
            <w:pPr>
              <w:ind w:firstLine="0"/>
              <w:jc w:val="center"/>
              <w:rPr>
                <w:rFonts w:ascii="Garamond" w:hAnsi="Garamond"/>
                <w:szCs w:val="24"/>
              </w:rPr>
            </w:pPr>
            <w:r w:rsidRPr="002F1E95">
              <w:rPr>
                <w:rFonts w:ascii="Garamond" w:hAnsi="Garamond"/>
                <w:szCs w:val="24"/>
              </w:rPr>
              <w:t>No</w:t>
            </w:r>
          </w:p>
        </w:tc>
      </w:tr>
      <w:tr w:rsidR="00D9270C" w:rsidRPr="002F1E95" w:rsidTr="00D9270C">
        <w:tc>
          <w:tcPr>
            <w:tcW w:w="3253" w:type="pct"/>
            <w:tcBorders>
              <w:top w:val="dotted" w:sz="4" w:space="0" w:color="auto"/>
            </w:tcBorders>
            <w:shd w:val="clear" w:color="auto" w:fill="auto"/>
          </w:tcPr>
          <w:p w:rsidR="00D9270C" w:rsidRPr="00D9270C" w:rsidRDefault="00D9270C" w:rsidP="004B3F93">
            <w:pPr>
              <w:ind w:firstLine="0"/>
              <w:jc w:val="left"/>
              <w:rPr>
                <w:rFonts w:ascii="Garamond" w:hAnsi="Garamond"/>
                <w:szCs w:val="24"/>
              </w:rPr>
            </w:pPr>
            <w:r w:rsidRPr="002F1E95">
              <w:rPr>
                <w:rFonts w:ascii="Garamond" w:hAnsi="Garamond"/>
                <w:b/>
                <w:szCs w:val="24"/>
              </w:rPr>
              <w:t xml:space="preserve">Work ethic. </w:t>
            </w:r>
            <w:r w:rsidRPr="002F1E95">
              <w:rPr>
                <w:rFonts w:ascii="Garamond" w:hAnsi="Garamond"/>
                <w:szCs w:val="24"/>
              </w:rPr>
              <w:t>Beliefs about centrality of work, importance of hard work</w:t>
            </w:r>
            <w:r w:rsidR="00A90B4D">
              <w:rPr>
                <w:rFonts w:ascii="Garamond" w:hAnsi="Garamond"/>
                <w:szCs w:val="24"/>
              </w:rPr>
              <w:t>.</w:t>
            </w:r>
          </w:p>
        </w:tc>
        <w:tc>
          <w:tcPr>
            <w:tcW w:w="1747" w:type="pct"/>
            <w:tcBorders>
              <w:top w:val="dotted" w:sz="4" w:space="0" w:color="auto"/>
            </w:tcBorders>
            <w:vAlign w:val="center"/>
          </w:tcPr>
          <w:p w:rsidR="00D9270C" w:rsidRPr="002F1E95" w:rsidRDefault="00D9270C" w:rsidP="004B3F93">
            <w:pPr>
              <w:ind w:firstLine="0"/>
              <w:jc w:val="center"/>
              <w:rPr>
                <w:rFonts w:ascii="Garamond" w:hAnsi="Garamond"/>
                <w:szCs w:val="24"/>
              </w:rPr>
            </w:pPr>
            <w:r w:rsidRPr="002F1E95">
              <w:rPr>
                <w:rFonts w:ascii="Garamond" w:hAnsi="Garamond"/>
                <w:szCs w:val="24"/>
              </w:rPr>
              <w:t>No</w:t>
            </w:r>
          </w:p>
        </w:tc>
      </w:tr>
      <w:tr w:rsidR="00D9270C" w:rsidRPr="002F1E95" w:rsidTr="00D9270C">
        <w:tc>
          <w:tcPr>
            <w:tcW w:w="3253" w:type="pct"/>
            <w:tcBorders>
              <w:top w:val="single" w:sz="4" w:space="0" w:color="auto"/>
            </w:tcBorders>
            <w:shd w:val="clear" w:color="auto" w:fill="auto"/>
          </w:tcPr>
          <w:p w:rsidR="00D9270C" w:rsidRPr="002F1E95" w:rsidRDefault="00D9270C" w:rsidP="004B3F93">
            <w:pPr>
              <w:ind w:firstLine="0"/>
              <w:jc w:val="left"/>
              <w:rPr>
                <w:rFonts w:ascii="Garamond" w:hAnsi="Garamond"/>
                <w:szCs w:val="24"/>
              </w:rPr>
            </w:pPr>
            <w:r w:rsidRPr="002F1E95">
              <w:rPr>
                <w:rFonts w:ascii="Garamond" w:hAnsi="Garamond"/>
                <w:b/>
                <w:szCs w:val="24"/>
              </w:rPr>
              <w:t>Participation in assistance programs.</w:t>
            </w:r>
            <w:r w:rsidRPr="002F1E95">
              <w:rPr>
                <w:rFonts w:ascii="Garamond" w:hAnsi="Garamond"/>
                <w:szCs w:val="24"/>
              </w:rPr>
              <w:t xml:space="preserve"> Participation in SNAP, TANF, SSI, SSDI, Unemployment Insurance, and Medicaid in the past 30 days</w:t>
            </w:r>
            <w:r w:rsidR="00A90B4D">
              <w:rPr>
                <w:rFonts w:ascii="Garamond" w:hAnsi="Garamond"/>
                <w:szCs w:val="24"/>
              </w:rPr>
              <w:t>.</w:t>
            </w:r>
          </w:p>
        </w:tc>
        <w:tc>
          <w:tcPr>
            <w:tcW w:w="1747" w:type="pct"/>
            <w:tcBorders>
              <w:top w:val="single" w:sz="4" w:space="0" w:color="auto"/>
            </w:tcBorders>
            <w:vAlign w:val="center"/>
          </w:tcPr>
          <w:p w:rsidR="00D9270C" w:rsidRPr="002F1E95" w:rsidRDefault="00D9270C" w:rsidP="004B3F93">
            <w:pPr>
              <w:ind w:firstLine="0"/>
              <w:jc w:val="center"/>
              <w:rPr>
                <w:rFonts w:ascii="Garamond" w:hAnsi="Garamond"/>
                <w:szCs w:val="24"/>
              </w:rPr>
            </w:pPr>
            <w:r w:rsidRPr="002F1E95">
              <w:rPr>
                <w:rFonts w:ascii="Garamond" w:hAnsi="Garamond"/>
                <w:szCs w:val="24"/>
              </w:rPr>
              <w:t>Yes</w:t>
            </w:r>
          </w:p>
        </w:tc>
      </w:tr>
      <w:tr w:rsidR="00D9270C" w:rsidRPr="002F1E95" w:rsidTr="00D9270C">
        <w:tc>
          <w:tcPr>
            <w:tcW w:w="3253" w:type="pct"/>
            <w:tcBorders>
              <w:bottom w:val="dotted" w:sz="4" w:space="0" w:color="auto"/>
            </w:tcBorders>
            <w:shd w:val="clear" w:color="auto" w:fill="auto"/>
          </w:tcPr>
          <w:p w:rsidR="00D9270C" w:rsidRPr="002F1E95" w:rsidRDefault="00D9270C" w:rsidP="00444EEA">
            <w:pPr>
              <w:ind w:firstLine="0"/>
              <w:jc w:val="left"/>
              <w:rPr>
                <w:rFonts w:ascii="Garamond" w:hAnsi="Garamond"/>
                <w:szCs w:val="24"/>
              </w:rPr>
            </w:pPr>
            <w:r w:rsidRPr="002F1E95">
              <w:rPr>
                <w:rFonts w:ascii="Garamond" w:hAnsi="Garamond"/>
                <w:b/>
                <w:szCs w:val="24"/>
              </w:rPr>
              <w:t>Service receipt.</w:t>
            </w:r>
            <w:r w:rsidRPr="002F1E95">
              <w:rPr>
                <w:rFonts w:ascii="Garamond" w:hAnsi="Garamond"/>
                <w:szCs w:val="24"/>
              </w:rPr>
              <w:t xml:space="preserve"> Participation in education or training, employment/work experience, marriage/relationship skills, parenting skills/education, child support services, financial management, mental health, case management, and legal programs or services</w:t>
            </w:r>
            <w:r w:rsidR="00A90B4D">
              <w:rPr>
                <w:rFonts w:ascii="Garamond" w:hAnsi="Garamond"/>
                <w:szCs w:val="24"/>
              </w:rPr>
              <w:t>.</w:t>
            </w:r>
          </w:p>
        </w:tc>
        <w:tc>
          <w:tcPr>
            <w:tcW w:w="1747" w:type="pct"/>
            <w:tcBorders>
              <w:bottom w:val="dotted" w:sz="4" w:space="0" w:color="auto"/>
            </w:tcBorders>
            <w:vAlign w:val="center"/>
          </w:tcPr>
          <w:p w:rsidR="00D9270C" w:rsidRPr="002F1E95" w:rsidRDefault="00D9270C" w:rsidP="004B3F93">
            <w:pPr>
              <w:ind w:firstLine="0"/>
              <w:jc w:val="center"/>
              <w:rPr>
                <w:rFonts w:ascii="Garamond" w:hAnsi="Garamond"/>
                <w:szCs w:val="24"/>
              </w:rPr>
            </w:pPr>
            <w:r w:rsidRPr="002F1E95">
              <w:rPr>
                <w:rFonts w:ascii="Garamond" w:hAnsi="Garamond"/>
                <w:szCs w:val="24"/>
              </w:rPr>
              <w:t>No</w:t>
            </w:r>
          </w:p>
        </w:tc>
      </w:tr>
      <w:tr w:rsidR="00D9270C" w:rsidRPr="002F1E95" w:rsidTr="00D9270C">
        <w:tc>
          <w:tcPr>
            <w:tcW w:w="3253" w:type="pct"/>
            <w:tcBorders>
              <w:bottom w:val="dotted" w:sz="4" w:space="0" w:color="auto"/>
            </w:tcBorders>
            <w:shd w:val="clear" w:color="auto" w:fill="auto"/>
          </w:tcPr>
          <w:p w:rsidR="00D9270C" w:rsidRPr="00A90B4D" w:rsidRDefault="00D9270C" w:rsidP="004B3F93">
            <w:pPr>
              <w:ind w:firstLine="0"/>
              <w:jc w:val="left"/>
              <w:rPr>
                <w:rFonts w:ascii="Garamond" w:hAnsi="Garamond"/>
                <w:szCs w:val="24"/>
              </w:rPr>
            </w:pPr>
            <w:r w:rsidRPr="002F1E95">
              <w:rPr>
                <w:rFonts w:ascii="Garamond" w:hAnsi="Garamond"/>
                <w:b/>
                <w:szCs w:val="24"/>
              </w:rPr>
              <w:t xml:space="preserve">Living situation. </w:t>
            </w:r>
            <w:r w:rsidRPr="002F1E95">
              <w:rPr>
                <w:rFonts w:ascii="Garamond" w:hAnsi="Garamond"/>
                <w:szCs w:val="24"/>
              </w:rPr>
              <w:t>Hous</w:t>
            </w:r>
            <w:r w:rsidR="00A90B4D">
              <w:rPr>
                <w:rFonts w:ascii="Garamond" w:hAnsi="Garamond"/>
                <w:szCs w:val="24"/>
              </w:rPr>
              <w:t>ing type, tenure, and stability.</w:t>
            </w:r>
          </w:p>
        </w:tc>
        <w:tc>
          <w:tcPr>
            <w:tcW w:w="1747" w:type="pct"/>
            <w:tcBorders>
              <w:bottom w:val="dotted" w:sz="4" w:space="0" w:color="auto"/>
            </w:tcBorders>
            <w:vAlign w:val="center"/>
          </w:tcPr>
          <w:p w:rsidR="00D9270C" w:rsidRPr="002F1E95" w:rsidRDefault="00D9270C" w:rsidP="004B3F93">
            <w:pPr>
              <w:ind w:firstLine="0"/>
              <w:jc w:val="center"/>
              <w:rPr>
                <w:rFonts w:ascii="Garamond" w:hAnsi="Garamond"/>
                <w:szCs w:val="24"/>
              </w:rPr>
            </w:pPr>
            <w:r w:rsidRPr="002F1E95">
              <w:rPr>
                <w:rFonts w:ascii="Garamond" w:hAnsi="Garamond"/>
                <w:szCs w:val="24"/>
              </w:rPr>
              <w:t>Yes</w:t>
            </w:r>
          </w:p>
        </w:tc>
      </w:tr>
      <w:tr w:rsidR="00D9270C" w:rsidRPr="002F1E95" w:rsidTr="00D9270C">
        <w:tc>
          <w:tcPr>
            <w:tcW w:w="3253" w:type="pct"/>
            <w:tcBorders>
              <w:bottom w:val="dotted" w:sz="4" w:space="0" w:color="auto"/>
            </w:tcBorders>
            <w:shd w:val="clear" w:color="auto" w:fill="auto"/>
          </w:tcPr>
          <w:p w:rsidR="00D9270C" w:rsidRPr="00D9270C" w:rsidRDefault="00D9270C" w:rsidP="004B3F93">
            <w:pPr>
              <w:ind w:firstLine="0"/>
              <w:jc w:val="left"/>
              <w:rPr>
                <w:rFonts w:ascii="Garamond" w:hAnsi="Garamond"/>
                <w:szCs w:val="24"/>
              </w:rPr>
            </w:pPr>
            <w:r w:rsidRPr="002F1E95">
              <w:rPr>
                <w:rFonts w:ascii="Garamond" w:hAnsi="Garamond"/>
                <w:b/>
                <w:szCs w:val="24"/>
              </w:rPr>
              <w:t xml:space="preserve">Material hardship. </w:t>
            </w:r>
            <w:r w:rsidRPr="002F1E95">
              <w:rPr>
                <w:rFonts w:ascii="Garamond" w:hAnsi="Garamond"/>
                <w:szCs w:val="24"/>
              </w:rPr>
              <w:t>Housing instability, difficulty in paying bills, food insufficiency</w:t>
            </w:r>
            <w:r w:rsidR="00A90B4D">
              <w:rPr>
                <w:rFonts w:ascii="Garamond" w:hAnsi="Garamond"/>
                <w:szCs w:val="24"/>
              </w:rPr>
              <w:t>.</w:t>
            </w:r>
          </w:p>
        </w:tc>
        <w:tc>
          <w:tcPr>
            <w:tcW w:w="1747" w:type="pct"/>
            <w:tcBorders>
              <w:bottom w:val="dotted" w:sz="4" w:space="0" w:color="auto"/>
            </w:tcBorders>
            <w:vAlign w:val="center"/>
          </w:tcPr>
          <w:p w:rsidR="00D9270C" w:rsidRPr="002F1E95" w:rsidRDefault="00D9270C" w:rsidP="004B3F93">
            <w:pPr>
              <w:ind w:firstLine="0"/>
              <w:jc w:val="center"/>
              <w:rPr>
                <w:rFonts w:ascii="Garamond" w:hAnsi="Garamond"/>
                <w:szCs w:val="24"/>
              </w:rPr>
            </w:pPr>
            <w:r w:rsidRPr="002F1E95">
              <w:rPr>
                <w:rFonts w:ascii="Garamond" w:hAnsi="Garamond"/>
                <w:szCs w:val="24"/>
              </w:rPr>
              <w:t>No</w:t>
            </w:r>
          </w:p>
        </w:tc>
      </w:tr>
      <w:tr w:rsidR="00D9270C" w:rsidRPr="002F1E95" w:rsidTr="00D9270C">
        <w:tc>
          <w:tcPr>
            <w:tcW w:w="5000" w:type="pct"/>
            <w:gridSpan w:val="2"/>
            <w:shd w:val="clear" w:color="auto" w:fill="D9D9D9" w:themeFill="background1" w:themeFillShade="D9"/>
            <w:vAlign w:val="center"/>
          </w:tcPr>
          <w:p w:rsidR="00D9270C" w:rsidRPr="002F1E95" w:rsidRDefault="00D9270C" w:rsidP="004B3F93">
            <w:pPr>
              <w:ind w:firstLine="0"/>
              <w:jc w:val="center"/>
              <w:rPr>
                <w:rFonts w:ascii="Garamond" w:hAnsi="Garamond"/>
                <w:b/>
                <w:szCs w:val="24"/>
              </w:rPr>
            </w:pPr>
            <w:r w:rsidRPr="002F1E95">
              <w:rPr>
                <w:rFonts w:ascii="Garamond" w:hAnsi="Garamond"/>
                <w:b/>
                <w:szCs w:val="24"/>
              </w:rPr>
              <w:t>Father Well-Being</w:t>
            </w:r>
          </w:p>
        </w:tc>
      </w:tr>
      <w:tr w:rsidR="00D9270C" w:rsidRPr="002F1E95" w:rsidTr="00D9270C">
        <w:trPr>
          <w:trHeight w:val="557"/>
        </w:trPr>
        <w:tc>
          <w:tcPr>
            <w:tcW w:w="3253" w:type="pct"/>
          </w:tcPr>
          <w:p w:rsidR="00D9270C" w:rsidRPr="002F1E95" w:rsidRDefault="00D9270C" w:rsidP="00A90B4D">
            <w:pPr>
              <w:ind w:firstLine="0"/>
              <w:jc w:val="left"/>
              <w:rPr>
                <w:rFonts w:ascii="Garamond" w:hAnsi="Garamond"/>
                <w:szCs w:val="24"/>
              </w:rPr>
            </w:pPr>
            <w:r w:rsidRPr="002F1E95">
              <w:rPr>
                <w:rFonts w:ascii="Garamond" w:hAnsi="Garamond"/>
                <w:b/>
                <w:szCs w:val="24"/>
              </w:rPr>
              <w:t>Mental health and emotional well-being.</w:t>
            </w:r>
            <w:r w:rsidR="00A90B4D">
              <w:rPr>
                <w:rFonts w:ascii="Garamond" w:hAnsi="Garamond"/>
                <w:b/>
                <w:szCs w:val="24"/>
              </w:rPr>
              <w:t xml:space="preserve"> </w:t>
            </w:r>
            <w:r w:rsidRPr="002F1E95">
              <w:rPr>
                <w:rFonts w:ascii="Garamond" w:hAnsi="Garamond"/>
                <w:szCs w:val="24"/>
              </w:rPr>
              <w:t>Depressive symptoms, parenting stress, mastery/self-efficacy</w:t>
            </w:r>
            <w:r w:rsidR="00A90B4D">
              <w:rPr>
                <w:rFonts w:ascii="Garamond" w:hAnsi="Garamond"/>
                <w:szCs w:val="24"/>
              </w:rPr>
              <w:t>.</w:t>
            </w:r>
            <w:r w:rsidRPr="002F1E95">
              <w:rPr>
                <w:rFonts w:ascii="Garamond" w:hAnsi="Garamond"/>
                <w:szCs w:val="24"/>
              </w:rPr>
              <w:t xml:space="preserve"> </w:t>
            </w:r>
          </w:p>
        </w:tc>
        <w:tc>
          <w:tcPr>
            <w:tcW w:w="1747" w:type="pct"/>
            <w:vAlign w:val="center"/>
          </w:tcPr>
          <w:p w:rsidR="00D9270C" w:rsidRPr="002F1E95" w:rsidRDefault="00D9270C" w:rsidP="004B3F93">
            <w:pPr>
              <w:ind w:firstLine="0"/>
              <w:jc w:val="center"/>
              <w:rPr>
                <w:rFonts w:ascii="Garamond" w:hAnsi="Garamond"/>
                <w:szCs w:val="24"/>
              </w:rPr>
            </w:pPr>
            <w:r w:rsidRPr="002F1E95">
              <w:rPr>
                <w:rFonts w:ascii="Garamond" w:hAnsi="Garamond"/>
                <w:szCs w:val="24"/>
              </w:rPr>
              <w:t>Yes</w:t>
            </w:r>
          </w:p>
        </w:tc>
      </w:tr>
      <w:tr w:rsidR="00D9270C" w:rsidRPr="002F1E95" w:rsidTr="00D9270C">
        <w:trPr>
          <w:trHeight w:val="557"/>
        </w:trPr>
        <w:tc>
          <w:tcPr>
            <w:tcW w:w="3253" w:type="pct"/>
            <w:tcBorders>
              <w:bottom w:val="dotted" w:sz="4" w:space="0" w:color="auto"/>
            </w:tcBorders>
          </w:tcPr>
          <w:p w:rsidR="00D9270C" w:rsidRPr="00A90B4D" w:rsidRDefault="00D9270C" w:rsidP="003E4740">
            <w:pPr>
              <w:ind w:firstLine="0"/>
              <w:jc w:val="left"/>
              <w:rPr>
                <w:rFonts w:ascii="Garamond" w:hAnsi="Garamond"/>
                <w:szCs w:val="24"/>
              </w:rPr>
            </w:pPr>
            <w:r w:rsidRPr="002F1E95">
              <w:rPr>
                <w:rFonts w:ascii="Garamond" w:hAnsi="Garamond"/>
                <w:b/>
                <w:szCs w:val="24"/>
              </w:rPr>
              <w:t xml:space="preserve">Criminal behavior. </w:t>
            </w:r>
            <w:r w:rsidRPr="002F1E95">
              <w:rPr>
                <w:rFonts w:ascii="Garamond" w:hAnsi="Garamond"/>
                <w:szCs w:val="24"/>
              </w:rPr>
              <w:t>Number of arrests and convictions, periods of incarceration, date of release, probation or parole</w:t>
            </w:r>
            <w:r>
              <w:rPr>
                <w:rFonts w:ascii="Garamond" w:hAnsi="Garamond"/>
                <w:szCs w:val="24"/>
              </w:rPr>
              <w:t xml:space="preserve">. </w:t>
            </w:r>
            <w:r w:rsidRPr="002F1E95">
              <w:rPr>
                <w:rFonts w:ascii="Garamond" w:hAnsi="Garamond"/>
                <w:szCs w:val="24"/>
              </w:rPr>
              <w:t>These items will only be asked about criminal justice events subsequent to the baseline survey</w:t>
            </w:r>
            <w:r w:rsidR="00A90B4D">
              <w:rPr>
                <w:rFonts w:ascii="Garamond" w:hAnsi="Garamond"/>
                <w:szCs w:val="24"/>
              </w:rPr>
              <w:t>.</w:t>
            </w:r>
          </w:p>
        </w:tc>
        <w:tc>
          <w:tcPr>
            <w:tcW w:w="1747" w:type="pct"/>
            <w:tcBorders>
              <w:bottom w:val="dotted" w:sz="4" w:space="0" w:color="auto"/>
            </w:tcBorders>
            <w:vAlign w:val="center"/>
          </w:tcPr>
          <w:p w:rsidR="00D9270C" w:rsidRPr="002F1E95" w:rsidRDefault="00D9270C" w:rsidP="004B3F93">
            <w:pPr>
              <w:ind w:firstLine="0"/>
              <w:jc w:val="center"/>
              <w:rPr>
                <w:rFonts w:ascii="Garamond" w:hAnsi="Garamond"/>
                <w:szCs w:val="24"/>
              </w:rPr>
            </w:pPr>
            <w:r w:rsidRPr="002F1E95">
              <w:rPr>
                <w:rFonts w:ascii="Garamond" w:hAnsi="Garamond"/>
                <w:szCs w:val="24"/>
              </w:rPr>
              <w:t>Yes</w:t>
            </w:r>
          </w:p>
        </w:tc>
      </w:tr>
      <w:tr w:rsidR="00D9270C" w:rsidRPr="002F1E95" w:rsidTr="00D9270C">
        <w:trPr>
          <w:trHeight w:val="287"/>
        </w:trPr>
        <w:tc>
          <w:tcPr>
            <w:tcW w:w="4999" w:type="pct"/>
            <w:gridSpan w:val="2"/>
            <w:shd w:val="clear" w:color="auto" w:fill="D9D9D9" w:themeFill="background1" w:themeFillShade="D9"/>
            <w:vAlign w:val="center"/>
          </w:tcPr>
          <w:p w:rsidR="00D9270C" w:rsidRPr="002F1E95" w:rsidRDefault="00D9270C" w:rsidP="00936E33">
            <w:pPr>
              <w:ind w:firstLine="0"/>
              <w:jc w:val="center"/>
              <w:rPr>
                <w:rFonts w:ascii="Garamond" w:hAnsi="Garamond"/>
                <w:szCs w:val="24"/>
              </w:rPr>
            </w:pPr>
            <w:r w:rsidRPr="002F1E95">
              <w:rPr>
                <w:rFonts w:ascii="Garamond" w:hAnsi="Garamond"/>
                <w:b/>
                <w:szCs w:val="24"/>
              </w:rPr>
              <w:t>Parenting of Focal Child(</w:t>
            </w:r>
            <w:proofErr w:type="spellStart"/>
            <w:r w:rsidRPr="002F1E95">
              <w:rPr>
                <w:rFonts w:ascii="Garamond" w:hAnsi="Garamond"/>
                <w:b/>
                <w:szCs w:val="24"/>
              </w:rPr>
              <w:t>ren</w:t>
            </w:r>
            <w:proofErr w:type="spellEnd"/>
            <w:r w:rsidRPr="002F1E95">
              <w:rPr>
                <w:rFonts w:ascii="Garamond" w:hAnsi="Garamond"/>
                <w:b/>
                <w:szCs w:val="24"/>
              </w:rPr>
              <w:t xml:space="preserve">) </w:t>
            </w:r>
          </w:p>
        </w:tc>
      </w:tr>
      <w:tr w:rsidR="00D9270C" w:rsidRPr="002F1E95" w:rsidTr="00D9270C">
        <w:trPr>
          <w:trHeight w:val="350"/>
        </w:trPr>
        <w:tc>
          <w:tcPr>
            <w:tcW w:w="3253" w:type="pct"/>
          </w:tcPr>
          <w:p w:rsidR="00D9270C" w:rsidRPr="002F1E95" w:rsidRDefault="00D9270C" w:rsidP="004B3F93">
            <w:pPr>
              <w:ind w:firstLine="0"/>
              <w:jc w:val="left"/>
              <w:rPr>
                <w:rFonts w:ascii="Garamond" w:hAnsi="Garamond"/>
                <w:b/>
                <w:szCs w:val="24"/>
              </w:rPr>
            </w:pPr>
            <w:r w:rsidRPr="002F1E95">
              <w:rPr>
                <w:rFonts w:ascii="Garamond" w:hAnsi="Garamond"/>
                <w:b/>
                <w:szCs w:val="24"/>
              </w:rPr>
              <w:t xml:space="preserve">Sense of responsibility for </w:t>
            </w:r>
            <w:proofErr w:type="gramStart"/>
            <w:r w:rsidRPr="002F1E95">
              <w:rPr>
                <w:rFonts w:ascii="Garamond" w:hAnsi="Garamond"/>
                <w:b/>
                <w:szCs w:val="24"/>
              </w:rPr>
              <w:t>child(</w:t>
            </w:r>
            <w:proofErr w:type="spellStart"/>
            <w:proofErr w:type="gramEnd"/>
            <w:r w:rsidRPr="002F1E95">
              <w:rPr>
                <w:rFonts w:ascii="Garamond" w:hAnsi="Garamond"/>
                <w:b/>
                <w:szCs w:val="24"/>
              </w:rPr>
              <w:t>ren</w:t>
            </w:r>
            <w:proofErr w:type="spellEnd"/>
            <w:r w:rsidRPr="002F1E95">
              <w:rPr>
                <w:rFonts w:ascii="Garamond" w:hAnsi="Garamond"/>
                <w:b/>
                <w:szCs w:val="24"/>
              </w:rPr>
              <w:t>).</w:t>
            </w:r>
            <w:r w:rsidRPr="002F1E95">
              <w:rPr>
                <w:rFonts w:ascii="Garamond" w:hAnsi="Garamond"/>
                <w:szCs w:val="24"/>
              </w:rPr>
              <w:t xml:space="preserve"> Fathers rank how important it is for them to: provide regular financial support to child, teach child about life, provide direct care to child, show love and affection to child, provide protection to child, serve as authority figure to child, discipline child.</w:t>
            </w:r>
          </w:p>
        </w:tc>
        <w:tc>
          <w:tcPr>
            <w:tcW w:w="1747" w:type="pct"/>
            <w:vAlign w:val="center"/>
          </w:tcPr>
          <w:p w:rsidR="00D9270C" w:rsidRPr="002F1E95" w:rsidRDefault="00D9270C" w:rsidP="004B3F93">
            <w:pPr>
              <w:ind w:firstLine="0"/>
              <w:jc w:val="center"/>
              <w:rPr>
                <w:rFonts w:ascii="Garamond" w:hAnsi="Garamond"/>
                <w:szCs w:val="24"/>
              </w:rPr>
            </w:pPr>
            <w:r w:rsidRPr="002F1E95">
              <w:rPr>
                <w:rFonts w:ascii="Garamond" w:hAnsi="Garamond"/>
                <w:szCs w:val="24"/>
              </w:rPr>
              <w:t>No</w:t>
            </w:r>
          </w:p>
        </w:tc>
      </w:tr>
      <w:tr w:rsidR="00D9270C" w:rsidRPr="002F1E95" w:rsidTr="00D9270C">
        <w:trPr>
          <w:trHeight w:val="350"/>
        </w:trPr>
        <w:tc>
          <w:tcPr>
            <w:tcW w:w="3253" w:type="pct"/>
          </w:tcPr>
          <w:p w:rsidR="00D9270C" w:rsidRPr="002F1E95" w:rsidRDefault="00D9270C" w:rsidP="004B3F93">
            <w:pPr>
              <w:ind w:firstLine="0"/>
              <w:jc w:val="left"/>
              <w:rPr>
                <w:rFonts w:ascii="Garamond" w:hAnsi="Garamond"/>
                <w:szCs w:val="24"/>
              </w:rPr>
            </w:pPr>
            <w:r w:rsidRPr="002F1E95">
              <w:rPr>
                <w:rFonts w:ascii="Garamond" w:hAnsi="Garamond"/>
                <w:b/>
                <w:szCs w:val="24"/>
              </w:rPr>
              <w:lastRenderedPageBreak/>
              <w:t>Monitoring</w:t>
            </w:r>
            <w:r w:rsidRPr="002F1E95">
              <w:rPr>
                <w:rFonts w:ascii="Garamond" w:hAnsi="Garamond"/>
                <w:szCs w:val="24"/>
              </w:rPr>
              <w:t xml:space="preserve"> (e.g., knowing child’s friends/playmates, how child is doing in school/child care, talk to child about how things are going in school etc.).</w:t>
            </w:r>
          </w:p>
        </w:tc>
        <w:tc>
          <w:tcPr>
            <w:tcW w:w="1747" w:type="pct"/>
            <w:vAlign w:val="center"/>
          </w:tcPr>
          <w:p w:rsidR="00D9270C" w:rsidRPr="002F1E95" w:rsidRDefault="00D9270C" w:rsidP="004B3F93">
            <w:pPr>
              <w:ind w:firstLine="0"/>
              <w:jc w:val="center"/>
              <w:rPr>
                <w:rFonts w:ascii="Garamond" w:hAnsi="Garamond"/>
                <w:szCs w:val="24"/>
              </w:rPr>
            </w:pPr>
            <w:r w:rsidRPr="002F1E95">
              <w:rPr>
                <w:rFonts w:ascii="Garamond" w:hAnsi="Garamond"/>
                <w:szCs w:val="24"/>
              </w:rPr>
              <w:t>No</w:t>
            </w:r>
          </w:p>
        </w:tc>
      </w:tr>
      <w:tr w:rsidR="00D9270C" w:rsidRPr="002F1E95" w:rsidTr="00D9270C">
        <w:trPr>
          <w:trHeight w:val="503"/>
        </w:trPr>
        <w:tc>
          <w:tcPr>
            <w:tcW w:w="3253" w:type="pct"/>
          </w:tcPr>
          <w:p w:rsidR="00D9270C" w:rsidRPr="002F1E95" w:rsidRDefault="00D9270C" w:rsidP="004B3F93">
            <w:pPr>
              <w:ind w:firstLine="0"/>
              <w:jc w:val="left"/>
              <w:rPr>
                <w:rFonts w:ascii="Garamond" w:hAnsi="Garamond"/>
                <w:b/>
                <w:szCs w:val="24"/>
              </w:rPr>
            </w:pPr>
            <w:r w:rsidRPr="002F1E95">
              <w:rPr>
                <w:rFonts w:ascii="Garamond" w:hAnsi="Garamond"/>
                <w:b/>
                <w:szCs w:val="24"/>
              </w:rPr>
              <w:t>Activities</w:t>
            </w:r>
            <w:r w:rsidRPr="002F1E95">
              <w:rPr>
                <w:rFonts w:ascii="Garamond" w:hAnsi="Garamond"/>
                <w:szCs w:val="24"/>
              </w:rPr>
              <w:t xml:space="preserve"> (child visits or sees father’s family, father and child eat meals together, father and child read or look at books or work on homework together, watch TV/videos together, spend time doing child’s favorite things).</w:t>
            </w:r>
          </w:p>
        </w:tc>
        <w:tc>
          <w:tcPr>
            <w:tcW w:w="1747" w:type="pct"/>
            <w:vAlign w:val="center"/>
          </w:tcPr>
          <w:p w:rsidR="00D9270C" w:rsidRPr="002F1E95" w:rsidRDefault="00D9270C" w:rsidP="004B3F93">
            <w:pPr>
              <w:ind w:firstLine="0"/>
              <w:jc w:val="center"/>
              <w:rPr>
                <w:rFonts w:ascii="Garamond" w:hAnsi="Garamond"/>
                <w:szCs w:val="24"/>
              </w:rPr>
            </w:pPr>
            <w:r w:rsidRPr="002F1E95">
              <w:rPr>
                <w:rFonts w:ascii="Garamond" w:hAnsi="Garamond"/>
                <w:szCs w:val="24"/>
              </w:rPr>
              <w:t>No</w:t>
            </w:r>
          </w:p>
        </w:tc>
      </w:tr>
      <w:tr w:rsidR="00D9270C" w:rsidRPr="002F1E95" w:rsidTr="00D9270C">
        <w:trPr>
          <w:trHeight w:val="503"/>
        </w:trPr>
        <w:tc>
          <w:tcPr>
            <w:tcW w:w="3253" w:type="pct"/>
          </w:tcPr>
          <w:p w:rsidR="00D9270C" w:rsidRPr="002F1E95" w:rsidRDefault="00D9270C" w:rsidP="00A90B4D">
            <w:pPr>
              <w:ind w:firstLine="0"/>
              <w:jc w:val="left"/>
              <w:rPr>
                <w:rFonts w:ascii="Garamond" w:hAnsi="Garamond"/>
                <w:szCs w:val="24"/>
              </w:rPr>
            </w:pPr>
            <w:r w:rsidRPr="002F1E95">
              <w:rPr>
                <w:rFonts w:ascii="Garamond" w:hAnsi="Garamond"/>
                <w:b/>
                <w:szCs w:val="24"/>
              </w:rPr>
              <w:t>Responsibility/management</w:t>
            </w:r>
            <w:r w:rsidRPr="002F1E95">
              <w:rPr>
                <w:rFonts w:ascii="Garamond" w:hAnsi="Garamond"/>
                <w:szCs w:val="24"/>
              </w:rPr>
              <w:t xml:space="preserve"> (taking child to appointm</w:t>
            </w:r>
            <w:r w:rsidR="00A90B4D">
              <w:rPr>
                <w:rFonts w:ascii="Garamond" w:hAnsi="Garamond"/>
                <w:szCs w:val="24"/>
              </w:rPr>
              <w:t>ents, school/child care</w:t>
            </w:r>
            <w:r w:rsidRPr="002F1E95">
              <w:rPr>
                <w:rFonts w:ascii="Garamond" w:hAnsi="Garamond"/>
                <w:szCs w:val="24"/>
              </w:rPr>
              <w:t>; making decisions about what child is allowed to do; teaching child new things).</w:t>
            </w:r>
          </w:p>
        </w:tc>
        <w:tc>
          <w:tcPr>
            <w:tcW w:w="1747" w:type="pct"/>
            <w:vAlign w:val="center"/>
          </w:tcPr>
          <w:p w:rsidR="00D9270C" w:rsidRPr="002F1E95" w:rsidRDefault="00D9270C" w:rsidP="004B3F93">
            <w:pPr>
              <w:ind w:firstLine="0"/>
              <w:jc w:val="center"/>
              <w:rPr>
                <w:rFonts w:ascii="Garamond" w:hAnsi="Garamond"/>
                <w:szCs w:val="24"/>
              </w:rPr>
            </w:pPr>
            <w:r w:rsidRPr="002F1E95">
              <w:rPr>
                <w:rFonts w:ascii="Garamond" w:hAnsi="Garamond"/>
                <w:szCs w:val="24"/>
              </w:rPr>
              <w:t>No</w:t>
            </w:r>
          </w:p>
        </w:tc>
      </w:tr>
      <w:tr w:rsidR="00D9270C" w:rsidRPr="002F1E95" w:rsidTr="00D9270C">
        <w:trPr>
          <w:trHeight w:val="503"/>
        </w:trPr>
        <w:tc>
          <w:tcPr>
            <w:tcW w:w="3253" w:type="pct"/>
          </w:tcPr>
          <w:p w:rsidR="00D9270C" w:rsidRPr="002F1E95" w:rsidRDefault="00D9270C" w:rsidP="00A90B4D">
            <w:pPr>
              <w:ind w:firstLine="0"/>
              <w:jc w:val="left"/>
              <w:rPr>
                <w:rFonts w:ascii="Garamond" w:hAnsi="Garamond"/>
                <w:b/>
                <w:szCs w:val="24"/>
              </w:rPr>
            </w:pPr>
            <w:r w:rsidRPr="002F1E95">
              <w:rPr>
                <w:rFonts w:ascii="Garamond" w:hAnsi="Garamond"/>
                <w:b/>
                <w:szCs w:val="24"/>
              </w:rPr>
              <w:t>Warmth and supportiveness</w:t>
            </w:r>
            <w:r w:rsidRPr="002F1E95">
              <w:rPr>
                <w:rFonts w:ascii="Garamond" w:hAnsi="Garamond"/>
                <w:szCs w:val="24"/>
              </w:rPr>
              <w:t xml:space="preserve"> (encourage child to talk about feelings, feel close to child, </w:t>
            </w:r>
            <w:proofErr w:type="gramStart"/>
            <w:r w:rsidRPr="002F1E95">
              <w:rPr>
                <w:rFonts w:ascii="Garamond" w:hAnsi="Garamond"/>
                <w:szCs w:val="24"/>
              </w:rPr>
              <w:t>give</w:t>
            </w:r>
            <w:proofErr w:type="gramEnd"/>
            <w:r w:rsidRPr="002F1E95">
              <w:rPr>
                <w:rFonts w:ascii="Garamond" w:hAnsi="Garamond"/>
                <w:szCs w:val="24"/>
              </w:rPr>
              <w:t xml:space="preserve"> p</w:t>
            </w:r>
            <w:r w:rsidR="00A90B4D">
              <w:rPr>
                <w:rFonts w:ascii="Garamond" w:hAnsi="Garamond"/>
                <w:szCs w:val="24"/>
              </w:rPr>
              <w:t>r</w:t>
            </w:r>
            <w:r w:rsidRPr="002F1E95">
              <w:rPr>
                <w:rFonts w:ascii="Garamond" w:hAnsi="Garamond"/>
                <w:szCs w:val="24"/>
              </w:rPr>
              <w:t>aise).</w:t>
            </w:r>
          </w:p>
        </w:tc>
        <w:tc>
          <w:tcPr>
            <w:tcW w:w="1747" w:type="pct"/>
            <w:vAlign w:val="center"/>
          </w:tcPr>
          <w:p w:rsidR="00D9270C" w:rsidRPr="002F1E95" w:rsidRDefault="00D9270C" w:rsidP="004B3F93">
            <w:pPr>
              <w:ind w:firstLine="0"/>
              <w:jc w:val="center"/>
              <w:rPr>
                <w:rFonts w:ascii="Garamond" w:hAnsi="Garamond"/>
                <w:szCs w:val="24"/>
              </w:rPr>
            </w:pPr>
            <w:r w:rsidRPr="002F1E95">
              <w:rPr>
                <w:rFonts w:ascii="Garamond" w:hAnsi="Garamond"/>
                <w:szCs w:val="24"/>
              </w:rPr>
              <w:t>No</w:t>
            </w:r>
          </w:p>
        </w:tc>
      </w:tr>
      <w:tr w:rsidR="00D9270C" w:rsidRPr="002F1E95" w:rsidTr="00D9270C">
        <w:trPr>
          <w:trHeight w:val="503"/>
        </w:trPr>
        <w:tc>
          <w:tcPr>
            <w:tcW w:w="3253" w:type="pct"/>
          </w:tcPr>
          <w:p w:rsidR="00D9270C" w:rsidRPr="002F1E95" w:rsidRDefault="00D9270C" w:rsidP="004B3F93">
            <w:pPr>
              <w:ind w:firstLine="0"/>
              <w:jc w:val="left"/>
              <w:rPr>
                <w:rFonts w:ascii="Garamond" w:hAnsi="Garamond"/>
                <w:szCs w:val="24"/>
              </w:rPr>
            </w:pPr>
            <w:r w:rsidRPr="002F1E95">
              <w:rPr>
                <w:rFonts w:ascii="Garamond" w:hAnsi="Garamond"/>
                <w:b/>
                <w:szCs w:val="24"/>
              </w:rPr>
              <w:t>Discipline and harsh parenting</w:t>
            </w:r>
            <w:r w:rsidRPr="002F1E95">
              <w:rPr>
                <w:rFonts w:ascii="Garamond" w:hAnsi="Garamond"/>
                <w:szCs w:val="24"/>
              </w:rPr>
              <w:t xml:space="preserve"> (take away privileges, explain why something wrong, encourage child to do something else, yell/scream at, call names, spank).</w:t>
            </w:r>
          </w:p>
        </w:tc>
        <w:tc>
          <w:tcPr>
            <w:tcW w:w="1747" w:type="pct"/>
            <w:vAlign w:val="center"/>
          </w:tcPr>
          <w:p w:rsidR="00D9270C" w:rsidRPr="002F1E95" w:rsidRDefault="00D9270C" w:rsidP="004B3F93">
            <w:pPr>
              <w:ind w:firstLine="0"/>
              <w:jc w:val="center"/>
              <w:rPr>
                <w:rFonts w:ascii="Garamond" w:hAnsi="Garamond"/>
                <w:szCs w:val="24"/>
              </w:rPr>
            </w:pPr>
            <w:r w:rsidRPr="002F1E95">
              <w:rPr>
                <w:rFonts w:ascii="Garamond" w:hAnsi="Garamond"/>
                <w:szCs w:val="24"/>
              </w:rPr>
              <w:t>No</w:t>
            </w:r>
          </w:p>
        </w:tc>
      </w:tr>
    </w:tbl>
    <w:p w:rsidR="00041378" w:rsidRPr="002F1E95" w:rsidRDefault="00041378" w:rsidP="00041378">
      <w:pPr>
        <w:rPr>
          <w:rFonts w:ascii="Garamond" w:hAnsi="Garamond"/>
          <w:szCs w:val="24"/>
        </w:rPr>
      </w:pPr>
    </w:p>
    <w:p w:rsidR="00041378" w:rsidRPr="002F1E95" w:rsidRDefault="00041378">
      <w:pPr>
        <w:rPr>
          <w:rFonts w:ascii="Garamond" w:hAnsi="Garamond"/>
          <w:szCs w:val="24"/>
        </w:rPr>
      </w:pPr>
    </w:p>
    <w:sectPr w:rsidR="00041378" w:rsidRPr="002F1E95" w:rsidSect="00FD56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1B6A8A"/>
    <w:multiLevelType w:val="hybridMultilevel"/>
    <w:tmpl w:val="FC108ABC"/>
    <w:lvl w:ilvl="0" w:tplc="C85E3C2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0D25"/>
    <w:rsid w:val="000212EC"/>
    <w:rsid w:val="000238F5"/>
    <w:rsid w:val="00030558"/>
    <w:rsid w:val="00041378"/>
    <w:rsid w:val="00041996"/>
    <w:rsid w:val="000B4998"/>
    <w:rsid w:val="000C4ED4"/>
    <w:rsid w:val="00111DF1"/>
    <w:rsid w:val="001176D3"/>
    <w:rsid w:val="00140BBF"/>
    <w:rsid w:val="001528FD"/>
    <w:rsid w:val="00183DCF"/>
    <w:rsid w:val="001B5A81"/>
    <w:rsid w:val="001C3F66"/>
    <w:rsid w:val="002310E4"/>
    <w:rsid w:val="0024693E"/>
    <w:rsid w:val="002604B4"/>
    <w:rsid w:val="002B7097"/>
    <w:rsid w:val="002D3338"/>
    <w:rsid w:val="002E54F9"/>
    <w:rsid w:val="002F1E95"/>
    <w:rsid w:val="00322792"/>
    <w:rsid w:val="00354EB8"/>
    <w:rsid w:val="00372A8F"/>
    <w:rsid w:val="003A061E"/>
    <w:rsid w:val="003B09AA"/>
    <w:rsid w:val="003E4740"/>
    <w:rsid w:val="00400EB0"/>
    <w:rsid w:val="004020BF"/>
    <w:rsid w:val="004051FF"/>
    <w:rsid w:val="00444EEA"/>
    <w:rsid w:val="004948DC"/>
    <w:rsid w:val="004B2133"/>
    <w:rsid w:val="004B3F93"/>
    <w:rsid w:val="004D6461"/>
    <w:rsid w:val="004F403E"/>
    <w:rsid w:val="005027DC"/>
    <w:rsid w:val="00503EB1"/>
    <w:rsid w:val="00522163"/>
    <w:rsid w:val="005619E2"/>
    <w:rsid w:val="00563B21"/>
    <w:rsid w:val="00573929"/>
    <w:rsid w:val="005743BA"/>
    <w:rsid w:val="005D1FC0"/>
    <w:rsid w:val="00605A8D"/>
    <w:rsid w:val="006635A5"/>
    <w:rsid w:val="006E0D25"/>
    <w:rsid w:val="006E7E71"/>
    <w:rsid w:val="007022AF"/>
    <w:rsid w:val="00746A36"/>
    <w:rsid w:val="007639D4"/>
    <w:rsid w:val="00766ECB"/>
    <w:rsid w:val="007E3B19"/>
    <w:rsid w:val="0080058B"/>
    <w:rsid w:val="00812940"/>
    <w:rsid w:val="00841403"/>
    <w:rsid w:val="00842A45"/>
    <w:rsid w:val="008943C5"/>
    <w:rsid w:val="008A2C06"/>
    <w:rsid w:val="008B274D"/>
    <w:rsid w:val="008B656E"/>
    <w:rsid w:val="008B7E7E"/>
    <w:rsid w:val="008E2B42"/>
    <w:rsid w:val="00912F7B"/>
    <w:rsid w:val="00936E33"/>
    <w:rsid w:val="00941685"/>
    <w:rsid w:val="009637E9"/>
    <w:rsid w:val="00975DBA"/>
    <w:rsid w:val="009977E9"/>
    <w:rsid w:val="009B64C2"/>
    <w:rsid w:val="009C0581"/>
    <w:rsid w:val="00A02DA0"/>
    <w:rsid w:val="00A85D66"/>
    <w:rsid w:val="00A87D14"/>
    <w:rsid w:val="00A90B4D"/>
    <w:rsid w:val="00A94153"/>
    <w:rsid w:val="00AF0461"/>
    <w:rsid w:val="00AF1B6D"/>
    <w:rsid w:val="00B2165B"/>
    <w:rsid w:val="00B76ECA"/>
    <w:rsid w:val="00B9799B"/>
    <w:rsid w:val="00BA6F8E"/>
    <w:rsid w:val="00BB6CD3"/>
    <w:rsid w:val="00BB7007"/>
    <w:rsid w:val="00BF4E2F"/>
    <w:rsid w:val="00C538A4"/>
    <w:rsid w:val="00CE4D27"/>
    <w:rsid w:val="00D11EDA"/>
    <w:rsid w:val="00D27BA0"/>
    <w:rsid w:val="00D32C9B"/>
    <w:rsid w:val="00D77D28"/>
    <w:rsid w:val="00D8054E"/>
    <w:rsid w:val="00D9270C"/>
    <w:rsid w:val="00DA2F4E"/>
    <w:rsid w:val="00DD2005"/>
    <w:rsid w:val="00E22A03"/>
    <w:rsid w:val="00E92670"/>
    <w:rsid w:val="00EB6596"/>
    <w:rsid w:val="00EC4865"/>
    <w:rsid w:val="00F64715"/>
    <w:rsid w:val="00F90AFB"/>
    <w:rsid w:val="00F937B4"/>
    <w:rsid w:val="00FC6ACC"/>
    <w:rsid w:val="00FD5622"/>
    <w:rsid w:val="00FD5959"/>
    <w:rsid w:val="00FD6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378"/>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432"/>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212EC"/>
    <w:rPr>
      <w:sz w:val="16"/>
      <w:szCs w:val="16"/>
    </w:rPr>
  </w:style>
  <w:style w:type="paragraph" w:styleId="CommentText">
    <w:name w:val="annotation text"/>
    <w:basedOn w:val="Normal"/>
    <w:link w:val="CommentTextChar"/>
    <w:uiPriority w:val="99"/>
    <w:semiHidden/>
    <w:unhideWhenUsed/>
    <w:rsid w:val="000212EC"/>
    <w:rPr>
      <w:sz w:val="20"/>
    </w:rPr>
  </w:style>
  <w:style w:type="character" w:customStyle="1" w:styleId="CommentTextChar">
    <w:name w:val="Comment Text Char"/>
    <w:basedOn w:val="DefaultParagraphFont"/>
    <w:link w:val="CommentText"/>
    <w:uiPriority w:val="99"/>
    <w:semiHidden/>
    <w:rsid w:val="000212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12EC"/>
    <w:rPr>
      <w:b/>
      <w:bCs/>
    </w:rPr>
  </w:style>
  <w:style w:type="character" w:customStyle="1" w:styleId="CommentSubjectChar">
    <w:name w:val="Comment Subject Char"/>
    <w:basedOn w:val="CommentTextChar"/>
    <w:link w:val="CommentSubject"/>
    <w:uiPriority w:val="99"/>
    <w:semiHidden/>
    <w:rsid w:val="000212E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212EC"/>
    <w:rPr>
      <w:rFonts w:ascii="Tahoma" w:hAnsi="Tahoma" w:cs="Tahoma"/>
      <w:sz w:val="16"/>
      <w:szCs w:val="16"/>
    </w:rPr>
  </w:style>
  <w:style w:type="character" w:customStyle="1" w:styleId="BalloonTextChar">
    <w:name w:val="Balloon Text Char"/>
    <w:basedOn w:val="DefaultParagraphFont"/>
    <w:link w:val="BalloonText"/>
    <w:uiPriority w:val="99"/>
    <w:semiHidden/>
    <w:rsid w:val="000212EC"/>
    <w:rPr>
      <w:rFonts w:ascii="Tahoma" w:eastAsia="Times New Roman" w:hAnsi="Tahoma" w:cs="Tahoma"/>
      <w:sz w:val="16"/>
      <w:szCs w:val="16"/>
    </w:rPr>
  </w:style>
  <w:style w:type="paragraph" w:styleId="ListParagraph">
    <w:name w:val="List Paragraph"/>
    <w:basedOn w:val="Normal"/>
    <w:uiPriority w:val="34"/>
    <w:qFormat/>
    <w:rsid w:val="001176D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720" w:firstLine="0"/>
      <w:contextualSpacing/>
      <w:jc w:val="left"/>
    </w:pPr>
    <w:rPr>
      <w:rFonts w:eastAsia="Calibri"/>
      <w:lang w:bidi="en-US"/>
    </w:rPr>
  </w:style>
  <w:style w:type="paragraph" w:customStyle="1" w:styleId="MarkforAppendixHeadingBlack">
    <w:name w:val="Mark for Appendix Heading_Black"/>
    <w:basedOn w:val="Normal"/>
    <w:next w:val="Normal"/>
    <w:qFormat/>
    <w:rsid w:val="00041996"/>
    <w:p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480" w:lineRule="auto"/>
      <w:ind w:firstLine="0"/>
      <w:jc w:val="center"/>
      <w:outlineLvl w:val="7"/>
    </w:pPr>
    <w:rPr>
      <w:rFonts w:ascii="Lucida Sans" w:hAnsi="Lucida Sans"/>
      <w:b/>
      <w:caps/>
      <w:szCs w:val="24"/>
    </w:rPr>
  </w:style>
  <w:style w:type="paragraph" w:customStyle="1" w:styleId="Heading2Black">
    <w:name w:val="Heading 2_Black"/>
    <w:basedOn w:val="Normal"/>
    <w:next w:val="Normal"/>
    <w:qFormat/>
    <w:rsid w:val="002F1E95"/>
    <w:pPr>
      <w:keepNext/>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after="240"/>
      <w:ind w:left="432" w:hanging="432"/>
      <w:outlineLvl w:val="1"/>
    </w:pPr>
    <w:rPr>
      <w:rFonts w:ascii="Lucida Sans" w:hAnsi="Lucida Sans"/>
      <w:b/>
      <w:szCs w:val="24"/>
    </w:rPr>
  </w:style>
  <w:style w:type="paragraph" w:customStyle="1" w:styleId="TableText">
    <w:name w:val="Table Text"/>
    <w:basedOn w:val="Normal"/>
    <w:qFormat/>
    <w:rsid w:val="004B3F9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firstLine="0"/>
      <w:jc w:val="left"/>
    </w:pPr>
    <w:rPr>
      <w:rFonts w:ascii="Lucida Sans" w:hAnsi="Lucida Sans"/>
      <w:sz w:val="18"/>
      <w:szCs w:val="24"/>
    </w:rPr>
  </w:style>
  <w:style w:type="table" w:customStyle="1" w:styleId="SMPRTableBlack">
    <w:name w:val="SMPR_Table_Black"/>
    <w:basedOn w:val="TableNormal"/>
    <w:uiPriority w:val="99"/>
    <w:rsid w:val="004B3F93"/>
    <w:pPr>
      <w:spacing w:after="0" w:line="240" w:lineRule="auto"/>
    </w:pPr>
    <w:rPr>
      <w:rFonts w:ascii="Lucida Sans" w:eastAsia="Times New Roman" w:hAnsi="Lucida Sans" w:cs="Times New Roman"/>
      <w:sz w:val="20"/>
      <w:szCs w:val="24"/>
    </w:rPr>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378"/>
    <w:pPr>
      <w:tabs>
        <w:tab w:val="left" w:pos="432"/>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firstLine="432"/>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212EC"/>
    <w:rPr>
      <w:sz w:val="16"/>
      <w:szCs w:val="16"/>
    </w:rPr>
  </w:style>
  <w:style w:type="paragraph" w:styleId="CommentText">
    <w:name w:val="annotation text"/>
    <w:basedOn w:val="Normal"/>
    <w:link w:val="CommentTextChar"/>
    <w:uiPriority w:val="99"/>
    <w:semiHidden/>
    <w:unhideWhenUsed/>
    <w:rsid w:val="000212EC"/>
    <w:rPr>
      <w:sz w:val="20"/>
    </w:rPr>
  </w:style>
  <w:style w:type="character" w:customStyle="1" w:styleId="CommentTextChar">
    <w:name w:val="Comment Text Char"/>
    <w:basedOn w:val="DefaultParagraphFont"/>
    <w:link w:val="CommentText"/>
    <w:uiPriority w:val="99"/>
    <w:semiHidden/>
    <w:rsid w:val="000212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12EC"/>
    <w:rPr>
      <w:b/>
      <w:bCs/>
    </w:rPr>
  </w:style>
  <w:style w:type="character" w:customStyle="1" w:styleId="CommentSubjectChar">
    <w:name w:val="Comment Subject Char"/>
    <w:basedOn w:val="CommentTextChar"/>
    <w:link w:val="CommentSubject"/>
    <w:uiPriority w:val="99"/>
    <w:semiHidden/>
    <w:rsid w:val="000212E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212EC"/>
    <w:rPr>
      <w:rFonts w:ascii="Tahoma" w:hAnsi="Tahoma" w:cs="Tahoma"/>
      <w:sz w:val="16"/>
      <w:szCs w:val="16"/>
    </w:rPr>
  </w:style>
  <w:style w:type="character" w:customStyle="1" w:styleId="BalloonTextChar">
    <w:name w:val="Balloon Text Char"/>
    <w:basedOn w:val="DefaultParagraphFont"/>
    <w:link w:val="BalloonText"/>
    <w:uiPriority w:val="99"/>
    <w:semiHidden/>
    <w:rsid w:val="000212EC"/>
    <w:rPr>
      <w:rFonts w:ascii="Tahoma" w:eastAsia="Times New Roman" w:hAnsi="Tahoma" w:cs="Tahoma"/>
      <w:sz w:val="16"/>
      <w:szCs w:val="16"/>
    </w:rPr>
  </w:style>
  <w:style w:type="paragraph" w:styleId="ListParagraph">
    <w:name w:val="List Paragraph"/>
    <w:basedOn w:val="Normal"/>
    <w:uiPriority w:val="34"/>
    <w:qFormat/>
    <w:rsid w:val="001176D3"/>
    <w:pPr>
      <w:tabs>
        <w:tab w:val="clear" w:pos="432"/>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720" w:firstLine="0"/>
      <w:contextualSpacing/>
      <w:jc w:val="left"/>
    </w:pPr>
    <w:rPr>
      <w:rFonts w:eastAsia="Calibri"/>
      <w:lang w:bidi="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08CB522B3395448918A00060D85788" ma:contentTypeVersion="0" ma:contentTypeDescription="Create a new document." ma:contentTypeScope="" ma:versionID="97eb6b112186a297fe8053ef7277c67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488C06-BEE4-4D3D-97EE-925CBC13B99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02393AEA-614A-462A-8DCF-7949C7437194}">
  <ds:schemaRefs>
    <ds:schemaRef ds:uri="http://schemas.microsoft.com/sharepoint/v3/contenttype/forms"/>
  </ds:schemaRefs>
</ds:datastoreItem>
</file>

<file path=customXml/itemProps3.xml><?xml version="1.0" encoding="utf-8"?>
<ds:datastoreItem xmlns:ds="http://schemas.openxmlformats.org/officeDocument/2006/customXml" ds:itemID="{E11F1540-FE0D-41B5-B394-B3FB7D0AC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1836</Words>
  <Characters>10468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Lawrence Berger</dc:creator>
  <cp:lastModifiedBy>DHHS</cp:lastModifiedBy>
  <cp:revision>2</cp:revision>
  <cp:lastPrinted>2013-08-01T19:48:00Z</cp:lastPrinted>
  <dcterms:created xsi:type="dcterms:W3CDTF">2013-08-21T16:54:00Z</dcterms:created>
  <dcterms:modified xsi:type="dcterms:W3CDTF">2013-08-21T16:54:00Z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0x0101007808CB522B3395448918A00060D85788</vt:lpwstr>
  </property>
</Properties>
</file>