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18371A">
        <w:t xml:space="preserve">Crisis Counseling </w:t>
      </w:r>
      <w:r w:rsidR="00323018">
        <w:t xml:space="preserve">Assistance </w:t>
      </w:r>
      <w:r w:rsidR="0018371A">
        <w:t>and Training Program</w:t>
      </w:r>
    </w:p>
    <w:p w:rsidR="00BD0143" w:rsidRPr="0036487C" w:rsidRDefault="00BD0143" w:rsidP="00BD0143">
      <w:pPr>
        <w:jc w:val="center"/>
      </w:pPr>
      <w:r>
        <w:t xml:space="preserve">OMB </w:t>
      </w:r>
      <w:r w:rsidR="004B5421">
        <w:t xml:space="preserve">Control No.: </w:t>
      </w:r>
      <w:r w:rsidR="004B5421" w:rsidRPr="0036487C">
        <w:t>1660</w:t>
      </w:r>
      <w:r w:rsidR="0036487C" w:rsidRPr="0036487C">
        <w:t>-</w:t>
      </w:r>
      <w:r w:rsidR="0018371A" w:rsidRPr="0036487C">
        <w:t>0085</w:t>
      </w:r>
    </w:p>
    <w:p w:rsidR="00BD0143" w:rsidRPr="0036487C" w:rsidRDefault="00BD0143" w:rsidP="00BD0143">
      <w:pPr>
        <w:jc w:val="center"/>
      </w:pPr>
      <w:r w:rsidRPr="0036487C">
        <w:t xml:space="preserve">Current Expiration Date: </w:t>
      </w:r>
      <w:r w:rsidR="0018371A" w:rsidRPr="0036487C">
        <w:t>August 31, 2014</w:t>
      </w:r>
    </w:p>
    <w:p w:rsidR="00B11616" w:rsidRPr="008035E0" w:rsidRDefault="00B11616" w:rsidP="00B11616">
      <w:pPr>
        <w:tabs>
          <w:tab w:val="left" w:pos="-720"/>
        </w:tabs>
        <w:suppressAutoHyphens/>
      </w:pPr>
      <w:r w:rsidRPr="0036487C">
        <w:tab/>
      </w:r>
      <w:r w:rsidRPr="0036487C">
        <w:tab/>
      </w:r>
      <w:r w:rsidRPr="0036487C">
        <w:tab/>
      </w:r>
      <w:r w:rsidRPr="0036487C">
        <w:tab/>
      </w:r>
      <w:r w:rsidR="00BD0143" w:rsidRPr="0036487C">
        <w:t xml:space="preserve">Collection Instruments: </w:t>
      </w:r>
      <w:r w:rsidR="0018371A" w:rsidRPr="008035E0">
        <w:t>FEMA Form 003-0-1</w:t>
      </w:r>
      <w:r w:rsidR="008035E0">
        <w:t>,</w:t>
      </w:r>
      <w:r w:rsidR="0018371A" w:rsidRPr="008035E0">
        <w:t xml:space="preserve"> Immediate Services Program (ISP)</w:t>
      </w:r>
      <w:r w:rsidR="008035E0">
        <w:t>;</w:t>
      </w:r>
      <w:r w:rsidR="0018371A" w:rsidRPr="008035E0">
        <w:t xml:space="preserve"> FEMA Form 003-0-2 Regular Services Program (RSP) </w:t>
      </w:r>
    </w:p>
    <w:p w:rsidR="00B11616" w:rsidRPr="008035E0"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77174D">
      <w:r>
        <w:t xml:space="preserve">FEMA Form 003-0-1 </w:t>
      </w:r>
      <w:r w:rsidR="0018371A">
        <w:t>Immediate Services Program</w:t>
      </w:r>
      <w:r>
        <w:t xml:space="preserve"> (ISP) has been r</w:t>
      </w:r>
      <w:r w:rsidR="00A83046">
        <w:t>educed from 26</w:t>
      </w:r>
      <w:r w:rsidR="001B1E6A">
        <w:t xml:space="preserve"> pages to </w:t>
      </w:r>
      <w:r w:rsidR="00A83046">
        <w:t>4</w:t>
      </w:r>
      <w:r w:rsidR="001B1E6A">
        <w:t xml:space="preserve"> pages.</w:t>
      </w:r>
    </w:p>
    <w:p w:rsidR="0077174D" w:rsidRDefault="0077174D"/>
    <w:p w:rsidR="0077174D" w:rsidRPr="0077174D" w:rsidRDefault="00F719B3" w:rsidP="0077174D">
      <w:r>
        <w:t xml:space="preserve">FEMA Form 003-0-2 </w:t>
      </w:r>
      <w:r w:rsidR="0077174D">
        <w:t xml:space="preserve">Regular </w:t>
      </w:r>
      <w:r w:rsidR="0077174D" w:rsidRPr="0077174D">
        <w:t>Services Program</w:t>
      </w:r>
      <w:r w:rsidR="0077174D">
        <w:t xml:space="preserve"> (RSP)</w:t>
      </w:r>
      <w:r w:rsidR="0077174D" w:rsidRPr="0077174D">
        <w:t xml:space="preserve"> has been red</w:t>
      </w:r>
      <w:r w:rsidR="0077174D">
        <w:t>uced from 2</w:t>
      </w:r>
      <w:r w:rsidR="00A83046">
        <w:t>7</w:t>
      </w:r>
      <w:r w:rsidR="0077174D" w:rsidRPr="0077174D">
        <w:t xml:space="preserve"> pages to</w:t>
      </w:r>
      <w:r w:rsidR="009B4C26">
        <w:t>10</w:t>
      </w:r>
      <w:r w:rsidR="0077174D" w:rsidRPr="009134EF">
        <w:rPr>
          <w:color w:val="FF0000"/>
        </w:rPr>
        <w:t xml:space="preserve"> </w:t>
      </w:r>
      <w:r w:rsidR="001B1E6A">
        <w:t>pages.</w:t>
      </w:r>
      <w:r>
        <w:t xml:space="preserve"> See supporting statement for additional information in regards to both FEMA forms.</w:t>
      </w:r>
    </w:p>
    <w:p w:rsidR="004B5421" w:rsidRDefault="004B5421" w:rsidP="00287348"/>
    <w:p w:rsidR="004A5C77" w:rsidRDefault="00A402B9">
      <w:r>
        <w:t>Supporting Statement:</w:t>
      </w:r>
    </w:p>
    <w:p w:rsidR="00A402B9" w:rsidRDefault="00A44A77">
      <w:r>
        <w:t>Question 1 – Updated to reflect changes to CCP program.</w:t>
      </w:r>
    </w:p>
    <w:p w:rsidR="00643FAF" w:rsidRDefault="00F719B3">
      <w:r>
        <w:t>Question 2 – U</w:t>
      </w:r>
      <w:r w:rsidR="0077174D">
        <w:t>pdated to reflect changes to the ISP and RSP applications</w:t>
      </w:r>
      <w:r w:rsidR="00A44A77">
        <w:t>.</w:t>
      </w:r>
    </w:p>
    <w:p w:rsidR="007A3831" w:rsidRDefault="00C557B8">
      <w:r>
        <w:t>Question 10 – Updated to reflect current privacy information</w:t>
      </w:r>
      <w:r w:rsidR="004B5421">
        <w:t>.</w:t>
      </w:r>
    </w:p>
    <w:p w:rsidR="00A402B9" w:rsidRDefault="00A402B9">
      <w:r>
        <w:t xml:space="preserve">Question 12 – </w:t>
      </w:r>
      <w:r w:rsidR="007910ED">
        <w:t>Updated to reflect a decrease in burden hours</w:t>
      </w:r>
      <w:r w:rsidR="00643FAF">
        <w:t>.</w:t>
      </w:r>
      <w:r>
        <w:t xml:space="preserve">  </w:t>
      </w:r>
    </w:p>
    <w:p w:rsidR="008035E0" w:rsidRDefault="008035E0"/>
    <w:tbl>
      <w:tblPr>
        <w:tblW w:w="10260" w:type="dxa"/>
        <w:tblInd w:w="-443"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440"/>
        <w:gridCol w:w="882"/>
        <w:gridCol w:w="916"/>
        <w:gridCol w:w="1352"/>
        <w:gridCol w:w="1170"/>
        <w:gridCol w:w="900"/>
        <w:gridCol w:w="990"/>
        <w:gridCol w:w="1260"/>
      </w:tblGrid>
      <w:tr w:rsidR="008035E0" w:rsidRPr="00562915" w:rsidTr="008035E0">
        <w:trPr>
          <w:trHeight w:val="315"/>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035E0" w:rsidRDefault="008035E0" w:rsidP="008C7986">
            <w:pPr>
              <w:jc w:val="center"/>
              <w:rPr>
                <w:rFonts w:ascii="Arial" w:hAnsi="Arial" w:cs="Arial"/>
                <w:color w:val="000000"/>
                <w:sz w:val="18"/>
                <w:szCs w:val="18"/>
              </w:rPr>
            </w:pPr>
          </w:p>
          <w:p w:rsidR="008035E0" w:rsidRPr="00562915" w:rsidRDefault="008035E0" w:rsidP="008C7986">
            <w:pPr>
              <w:jc w:val="center"/>
              <w:rPr>
                <w:rFonts w:ascii="Arial" w:hAnsi="Arial" w:cs="Arial"/>
                <w:color w:val="000000"/>
                <w:sz w:val="18"/>
                <w:szCs w:val="18"/>
              </w:rPr>
            </w:pPr>
          </w:p>
        </w:tc>
      </w:tr>
      <w:tr w:rsidR="008035E0" w:rsidRPr="00562915" w:rsidTr="008035E0">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882"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16"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352"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170"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8035E0" w:rsidRPr="00562915" w:rsidRDefault="008035E0" w:rsidP="008C7986">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18"/>
                <w:szCs w:val="18"/>
              </w:rPr>
              <w:t>CCP/ISP Crisis Counseling Assistance and Training Program, Immediate Services Program Application /</w:t>
            </w:r>
          </w:p>
          <w:p w:rsidR="008035E0" w:rsidRPr="00C77A4A" w:rsidRDefault="008035E0" w:rsidP="008C7986">
            <w:pPr>
              <w:rPr>
                <w:rFonts w:ascii="Arial" w:hAnsi="Arial" w:cs="Arial"/>
                <w:sz w:val="18"/>
                <w:szCs w:val="18"/>
              </w:rPr>
            </w:pPr>
            <w:r w:rsidRPr="00C77A4A">
              <w:rPr>
                <w:rFonts w:ascii="Arial" w:hAnsi="Arial" w:cs="Arial"/>
                <w:sz w:val="18"/>
                <w:szCs w:val="18"/>
              </w:rPr>
              <w:t>FEMA Form 003-0-1</w:t>
            </w:r>
          </w:p>
        </w:tc>
        <w:tc>
          <w:tcPr>
            <w:tcW w:w="88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8 hours</w:t>
            </w:r>
          </w:p>
        </w:tc>
        <w:tc>
          <w:tcPr>
            <w:tcW w:w="90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120</w:t>
            </w:r>
          </w:p>
        </w:tc>
        <w:tc>
          <w:tcPr>
            <w:tcW w:w="99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$6,691</w:t>
            </w:r>
          </w:p>
        </w:tc>
      </w:tr>
      <w:tr w:rsidR="008035E0" w:rsidRPr="00C77A4A" w:rsidTr="008035E0">
        <w:trPr>
          <w:trHeight w:val="2077"/>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18"/>
                <w:szCs w:val="18"/>
              </w:rPr>
              <w:t>CCP/ISP</w:t>
            </w:r>
          </w:p>
          <w:p w:rsidR="008035E0" w:rsidRPr="00C77A4A" w:rsidRDefault="008035E0" w:rsidP="008C7986">
            <w:pPr>
              <w:rPr>
                <w:rFonts w:ascii="Arial" w:hAnsi="Arial" w:cs="Arial"/>
                <w:sz w:val="18"/>
                <w:szCs w:val="18"/>
              </w:rPr>
            </w:pPr>
            <w:r w:rsidRPr="00C77A4A">
              <w:rPr>
                <w:rFonts w:ascii="Arial" w:hAnsi="Arial" w:cs="Arial"/>
                <w:sz w:val="18"/>
                <w:szCs w:val="18"/>
              </w:rPr>
              <w:t>Final Report Narrative, (Immediate Services Program) /</w:t>
            </w:r>
          </w:p>
          <w:p w:rsidR="008035E0" w:rsidRPr="00C77A4A" w:rsidRDefault="008035E0" w:rsidP="008C7986">
            <w:pPr>
              <w:rPr>
                <w:rFonts w:ascii="Arial" w:hAnsi="Arial" w:cs="Arial"/>
                <w:sz w:val="18"/>
                <w:szCs w:val="18"/>
              </w:rPr>
            </w:pPr>
            <w:r w:rsidRPr="00C77A4A">
              <w:rPr>
                <w:rFonts w:ascii="Arial"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8 hours</w:t>
            </w:r>
          </w:p>
        </w:tc>
        <w:tc>
          <w:tcPr>
            <w:tcW w:w="90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120</w:t>
            </w:r>
          </w:p>
        </w:tc>
        <w:tc>
          <w:tcPr>
            <w:tcW w:w="99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B2261C">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$6,691</w:t>
            </w:r>
          </w:p>
        </w:tc>
      </w:tr>
      <w:tr w:rsidR="008035E0" w:rsidRPr="00C77A4A" w:rsidTr="008035E0">
        <w:trPr>
          <w:trHeight w:val="241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20"/>
                <w:szCs w:val="20"/>
              </w:rPr>
              <w:lastRenderedPageBreak/>
              <w:t>State, local or Tribal Government</w:t>
            </w:r>
          </w:p>
        </w:tc>
        <w:tc>
          <w:tcPr>
            <w:tcW w:w="1440" w:type="dxa"/>
            <w:tcBorders>
              <w:top w:val="nil"/>
              <w:left w:val="nil"/>
              <w:bottom w:val="single" w:sz="8" w:space="0" w:color="auto"/>
              <w:right w:val="single" w:sz="8" w:space="0" w:color="auto"/>
            </w:tcBorders>
            <w:shd w:val="clear" w:color="auto" w:fill="auto"/>
            <w:vAlign w:val="bottom"/>
            <w:hideMark/>
          </w:tcPr>
          <w:p w:rsidR="008035E0" w:rsidRPr="00C77A4A" w:rsidRDefault="008035E0" w:rsidP="008C7986">
            <w:pPr>
              <w:rPr>
                <w:rFonts w:ascii="Arial" w:hAnsi="Arial" w:cs="Arial"/>
                <w:sz w:val="18"/>
                <w:szCs w:val="18"/>
              </w:rPr>
            </w:pPr>
            <w:r w:rsidRPr="00C77A4A">
              <w:rPr>
                <w:rFonts w:ascii="Arial" w:hAnsi="Arial" w:cs="Arial"/>
                <w:sz w:val="18"/>
                <w:szCs w:val="18"/>
              </w:rPr>
              <w:t>CCP/RSP Crisis Counseling Assistance and Training Program, Regular Services Program Application / FEMA Form 003-0-2</w:t>
            </w:r>
          </w:p>
        </w:tc>
        <w:tc>
          <w:tcPr>
            <w:tcW w:w="882"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20 hours</w:t>
            </w:r>
          </w:p>
        </w:tc>
        <w:tc>
          <w:tcPr>
            <w:tcW w:w="900"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300</w:t>
            </w:r>
          </w:p>
        </w:tc>
        <w:tc>
          <w:tcPr>
            <w:tcW w:w="990"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w:t>
            </w:r>
            <w:r w:rsidRPr="00B2261C">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hideMark/>
          </w:tcPr>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p>
          <w:p w:rsidR="008035E0" w:rsidRPr="00C77A4A" w:rsidRDefault="008035E0" w:rsidP="008C7986">
            <w:pPr>
              <w:jc w:val="center"/>
              <w:rPr>
                <w:rFonts w:ascii="Arial" w:hAnsi="Arial" w:cs="Arial"/>
                <w:sz w:val="18"/>
                <w:szCs w:val="18"/>
              </w:rPr>
            </w:pPr>
            <w:r w:rsidRPr="00C77A4A">
              <w:rPr>
                <w:rFonts w:ascii="Arial" w:hAnsi="Arial" w:cs="Arial"/>
                <w:sz w:val="18"/>
                <w:szCs w:val="18"/>
              </w:rPr>
              <w:t>$</w:t>
            </w:r>
            <w:r>
              <w:rPr>
                <w:rFonts w:ascii="Arial" w:hAnsi="Arial" w:cs="Arial"/>
                <w:sz w:val="18"/>
                <w:szCs w:val="18"/>
              </w:rPr>
              <w:t>16,728</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18"/>
                <w:szCs w:val="18"/>
              </w:rPr>
              <w:t>CCP/RSP</w:t>
            </w:r>
          </w:p>
          <w:p w:rsidR="008035E0" w:rsidRPr="00C77A4A" w:rsidRDefault="008035E0" w:rsidP="008C7986">
            <w:pPr>
              <w:rPr>
                <w:rFonts w:ascii="Arial" w:hAnsi="Arial" w:cs="Arial"/>
                <w:sz w:val="18"/>
                <w:szCs w:val="18"/>
              </w:rPr>
            </w:pPr>
            <w:r w:rsidRPr="00C77A4A">
              <w:rPr>
                <w:rFonts w:ascii="Arial" w:hAnsi="Arial" w:cs="Arial"/>
                <w:sz w:val="18"/>
                <w:szCs w:val="18"/>
              </w:rPr>
              <w:t>Quarterly Report Narrative, (Regular Services Program) /</w:t>
            </w:r>
          </w:p>
          <w:p w:rsidR="008035E0" w:rsidRPr="00C77A4A" w:rsidRDefault="008035E0" w:rsidP="008C7986">
            <w:pPr>
              <w:rPr>
                <w:rFonts w:ascii="Arial" w:hAnsi="Arial" w:cs="Arial"/>
                <w:sz w:val="18"/>
                <w:szCs w:val="18"/>
              </w:rPr>
            </w:pPr>
            <w:r w:rsidRPr="00C77A4A">
              <w:rPr>
                <w:rFonts w:ascii="Arial"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2</w:t>
            </w:r>
          </w:p>
        </w:tc>
        <w:tc>
          <w:tcPr>
            <w:tcW w:w="135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30</w:t>
            </w:r>
          </w:p>
        </w:tc>
        <w:tc>
          <w:tcPr>
            <w:tcW w:w="117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 hours</w:t>
            </w:r>
          </w:p>
        </w:tc>
        <w:tc>
          <w:tcPr>
            <w:tcW w:w="90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450</w:t>
            </w:r>
          </w:p>
        </w:tc>
        <w:tc>
          <w:tcPr>
            <w:tcW w:w="99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B2261C">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$25,092</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rPr>
                <w:rFonts w:ascii="Arial" w:hAnsi="Arial" w:cs="Arial"/>
                <w:sz w:val="18"/>
                <w:szCs w:val="18"/>
              </w:rPr>
            </w:pPr>
            <w:r w:rsidRPr="00C77A4A">
              <w:rPr>
                <w:rFonts w:ascii="Arial" w:hAnsi="Arial" w:cs="Arial"/>
                <w:sz w:val="18"/>
                <w:szCs w:val="18"/>
              </w:rPr>
              <w:t>CCP/RSP</w:t>
            </w:r>
          </w:p>
          <w:p w:rsidR="008035E0" w:rsidRPr="00C77A4A" w:rsidRDefault="008035E0" w:rsidP="008C7986">
            <w:pPr>
              <w:rPr>
                <w:rFonts w:ascii="Arial" w:hAnsi="Arial" w:cs="Arial"/>
                <w:sz w:val="18"/>
                <w:szCs w:val="18"/>
              </w:rPr>
            </w:pPr>
            <w:r w:rsidRPr="00C77A4A">
              <w:rPr>
                <w:rFonts w:ascii="Arial" w:hAnsi="Arial" w:cs="Arial"/>
                <w:sz w:val="18"/>
                <w:szCs w:val="18"/>
              </w:rPr>
              <w:t>Final Report Narrative, (Regular Services Program) /</w:t>
            </w:r>
          </w:p>
          <w:p w:rsidR="008035E0" w:rsidRPr="00C77A4A" w:rsidRDefault="008035E0" w:rsidP="008C7986">
            <w:pPr>
              <w:rPr>
                <w:rFonts w:ascii="Arial" w:hAnsi="Arial" w:cs="Arial"/>
                <w:sz w:val="18"/>
                <w:szCs w:val="18"/>
              </w:rPr>
            </w:pPr>
            <w:r w:rsidRPr="00C77A4A">
              <w:rPr>
                <w:rFonts w:ascii="Arial"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30 hours</w:t>
            </w:r>
          </w:p>
        </w:tc>
        <w:tc>
          <w:tcPr>
            <w:tcW w:w="90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450</w:t>
            </w:r>
          </w:p>
        </w:tc>
        <w:tc>
          <w:tcPr>
            <w:tcW w:w="99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w:t>
            </w:r>
            <w:r>
              <w:rPr>
                <w:rFonts w:ascii="Arial" w:hAnsi="Arial" w:cs="Arial"/>
                <w:sz w:val="18"/>
                <w:szCs w:val="18"/>
              </w:rPr>
              <w:t>25,092</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8035E0" w:rsidRPr="00C77A4A" w:rsidRDefault="008035E0" w:rsidP="008C7986">
            <w:pPr>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rPr>
                <w:rFonts w:ascii="Arial" w:hAnsi="Arial" w:cs="Arial"/>
                <w:sz w:val="18"/>
                <w:szCs w:val="18"/>
              </w:rPr>
            </w:pPr>
            <w:r w:rsidRPr="00BE490E">
              <w:rPr>
                <w:rFonts w:ascii="Arial" w:hAnsi="Arial" w:cs="Arial"/>
                <w:sz w:val="18"/>
                <w:szCs w:val="18"/>
              </w:rPr>
              <w:t>Standard Form 424</w:t>
            </w:r>
          </w:p>
        </w:tc>
        <w:tc>
          <w:tcPr>
            <w:tcW w:w="882"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15</w:t>
            </w:r>
          </w:p>
        </w:tc>
        <w:tc>
          <w:tcPr>
            <w:tcW w:w="990"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tcPr>
          <w:p w:rsidR="008035E0" w:rsidRPr="00C77A4A" w:rsidRDefault="008035E0" w:rsidP="008C7986">
            <w:pPr>
              <w:jc w:val="center"/>
              <w:rPr>
                <w:rFonts w:ascii="Arial" w:hAnsi="Arial" w:cs="Arial"/>
                <w:sz w:val="18"/>
                <w:szCs w:val="18"/>
              </w:rPr>
            </w:pPr>
            <w:r>
              <w:rPr>
                <w:rFonts w:ascii="Arial" w:hAnsi="Arial" w:cs="Arial"/>
                <w:sz w:val="18"/>
                <w:szCs w:val="18"/>
              </w:rPr>
              <w:t>$836.40</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18"/>
                <w:szCs w:val="18"/>
              </w:rPr>
            </w:pPr>
            <w:r w:rsidRPr="00BE490E">
              <w:rPr>
                <w:rFonts w:ascii="Arial" w:hAnsi="Arial" w:cs="Arial"/>
                <w:sz w:val="18"/>
                <w:szCs w:val="18"/>
              </w:rPr>
              <w:t>Standard Form 424A</w:t>
            </w:r>
          </w:p>
        </w:tc>
        <w:tc>
          <w:tcPr>
            <w:tcW w:w="88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9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$836.40</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20"/>
                <w:szCs w:val="20"/>
              </w:rPr>
            </w:pPr>
            <w:r>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18"/>
                <w:szCs w:val="18"/>
              </w:rPr>
            </w:pPr>
            <w:r>
              <w:rPr>
                <w:rFonts w:ascii="Arial" w:hAnsi="Arial" w:cs="Arial"/>
                <w:sz w:val="18"/>
                <w:szCs w:val="18"/>
              </w:rPr>
              <w:t>Standard Form 425</w:t>
            </w:r>
          </w:p>
        </w:tc>
        <w:tc>
          <w:tcPr>
            <w:tcW w:w="88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9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$836.40</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18"/>
                <w:szCs w:val="18"/>
              </w:rPr>
            </w:pPr>
            <w:r w:rsidRPr="00BE490E">
              <w:rPr>
                <w:rFonts w:ascii="Arial" w:hAnsi="Arial" w:cs="Arial"/>
                <w:sz w:val="18"/>
                <w:szCs w:val="18"/>
              </w:rPr>
              <w:t>Project Performance Site Location Form</w:t>
            </w:r>
          </w:p>
        </w:tc>
        <w:tc>
          <w:tcPr>
            <w:tcW w:w="88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15</w:t>
            </w:r>
          </w:p>
        </w:tc>
        <w:tc>
          <w:tcPr>
            <w:tcW w:w="99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$836.40</w:t>
            </w:r>
          </w:p>
        </w:tc>
      </w:tr>
      <w:tr w:rsidR="008035E0" w:rsidRPr="00C77A4A" w:rsidTr="008035E0">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rPr>
                <w:rFonts w:ascii="Arial" w:hAnsi="Arial" w:cs="Arial"/>
                <w:sz w:val="18"/>
                <w:szCs w:val="18"/>
              </w:rPr>
            </w:pPr>
            <w:r w:rsidRPr="00BE490E">
              <w:rPr>
                <w:rFonts w:ascii="Arial" w:hAnsi="Arial" w:cs="Arial"/>
                <w:sz w:val="18"/>
                <w:szCs w:val="18"/>
              </w:rPr>
              <w:t>Standard HHS Checklist Form</w:t>
            </w:r>
          </w:p>
        </w:tc>
        <w:tc>
          <w:tcPr>
            <w:tcW w:w="88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sidRPr="00C51E45">
              <w:rPr>
                <w:rFonts w:ascii="Arial"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rsidR="008035E0" w:rsidRDefault="008035E0" w:rsidP="008C7986">
            <w:pPr>
              <w:jc w:val="center"/>
              <w:rPr>
                <w:rFonts w:ascii="Arial" w:hAnsi="Arial" w:cs="Arial"/>
                <w:sz w:val="18"/>
                <w:szCs w:val="18"/>
              </w:rPr>
            </w:pPr>
            <w:r>
              <w:rPr>
                <w:rFonts w:ascii="Arial" w:hAnsi="Arial" w:cs="Arial"/>
                <w:sz w:val="18"/>
                <w:szCs w:val="18"/>
              </w:rPr>
              <w:t>15</w:t>
            </w:r>
          </w:p>
        </w:tc>
        <w:tc>
          <w:tcPr>
            <w:tcW w:w="99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$55.76</w:t>
            </w:r>
          </w:p>
        </w:tc>
        <w:tc>
          <w:tcPr>
            <w:tcW w:w="1260" w:type="dxa"/>
            <w:tcBorders>
              <w:top w:val="nil"/>
              <w:left w:val="nil"/>
              <w:bottom w:val="single" w:sz="8" w:space="0" w:color="auto"/>
              <w:right w:val="single" w:sz="8" w:space="0" w:color="auto"/>
            </w:tcBorders>
            <w:shd w:val="clear" w:color="auto" w:fill="auto"/>
            <w:vAlign w:val="center"/>
          </w:tcPr>
          <w:p w:rsidR="008035E0" w:rsidRPr="00BE490E" w:rsidRDefault="008035E0" w:rsidP="008C7986">
            <w:pPr>
              <w:jc w:val="center"/>
              <w:rPr>
                <w:rFonts w:ascii="Arial" w:hAnsi="Arial" w:cs="Arial"/>
                <w:sz w:val="18"/>
                <w:szCs w:val="18"/>
              </w:rPr>
            </w:pPr>
            <w:r>
              <w:rPr>
                <w:rFonts w:ascii="Arial" w:hAnsi="Arial" w:cs="Arial"/>
                <w:sz w:val="18"/>
                <w:szCs w:val="18"/>
              </w:rPr>
              <w:t>$836.40</w:t>
            </w:r>
          </w:p>
        </w:tc>
      </w:tr>
      <w:tr w:rsidR="008035E0" w:rsidRPr="00C77A4A" w:rsidTr="008035E0">
        <w:trPr>
          <w:trHeight w:val="268"/>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b/>
                <w:bCs/>
                <w:sz w:val="18"/>
                <w:szCs w:val="18"/>
              </w:rPr>
            </w:pPr>
            <w:r w:rsidRPr="00C77A4A">
              <w:rPr>
                <w:rFonts w:ascii="Arial" w:hAnsi="Arial" w:cs="Arial"/>
                <w:b/>
                <w:bCs/>
                <w:sz w:val="18"/>
                <w:szCs w:val="18"/>
              </w:rPr>
              <w:t>Total</w:t>
            </w:r>
          </w:p>
        </w:tc>
        <w:tc>
          <w:tcPr>
            <w:tcW w:w="1440" w:type="dxa"/>
            <w:tcBorders>
              <w:top w:val="nil"/>
              <w:left w:val="nil"/>
              <w:bottom w:val="single" w:sz="8" w:space="0" w:color="auto"/>
              <w:right w:val="single" w:sz="8" w:space="0" w:color="auto"/>
            </w:tcBorders>
            <w:shd w:val="clear" w:color="auto" w:fill="000000" w:themeFill="text1"/>
            <w:vAlign w:val="center"/>
            <w:hideMark/>
          </w:tcPr>
          <w:p w:rsidR="008035E0" w:rsidRPr="00C77A4A" w:rsidRDefault="008035E0" w:rsidP="008C7986">
            <w:pPr>
              <w:jc w:val="center"/>
              <w:rPr>
                <w:rFonts w:ascii="Arial" w:hAnsi="Arial" w:cs="Arial"/>
                <w:sz w:val="18"/>
                <w:szCs w:val="18"/>
              </w:rPr>
            </w:pPr>
            <w:r w:rsidRPr="00C77A4A">
              <w:rPr>
                <w:rFonts w:ascii="Arial" w:hAnsi="Arial" w:cs="Arial"/>
                <w:sz w:val="18"/>
                <w:szCs w:val="18"/>
              </w:rPr>
              <w:t> </w:t>
            </w:r>
          </w:p>
        </w:tc>
        <w:tc>
          <w:tcPr>
            <w:tcW w:w="882"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b/>
                <w:bCs/>
                <w:sz w:val="18"/>
                <w:szCs w:val="18"/>
              </w:rPr>
            </w:pPr>
            <w:r>
              <w:rPr>
                <w:rFonts w:ascii="Arial" w:hAnsi="Arial" w:cs="Arial"/>
                <w:b/>
                <w:bCs/>
                <w:sz w:val="18"/>
                <w:szCs w:val="18"/>
              </w:rPr>
              <w:t>150</w:t>
            </w:r>
          </w:p>
        </w:tc>
        <w:tc>
          <w:tcPr>
            <w:tcW w:w="916" w:type="dxa"/>
            <w:tcBorders>
              <w:top w:val="nil"/>
              <w:left w:val="nil"/>
              <w:bottom w:val="single" w:sz="8" w:space="0" w:color="auto"/>
              <w:right w:val="single" w:sz="8" w:space="0" w:color="auto"/>
            </w:tcBorders>
            <w:shd w:val="clear" w:color="000000" w:fill="000000"/>
            <w:vAlign w:val="center"/>
            <w:hideMark/>
          </w:tcPr>
          <w:p w:rsidR="008035E0" w:rsidRPr="00C77A4A" w:rsidRDefault="008035E0" w:rsidP="008C7986">
            <w:pPr>
              <w:jc w:val="center"/>
              <w:rPr>
                <w:rFonts w:ascii="Arial" w:hAnsi="Arial" w:cs="Arial"/>
                <w:sz w:val="18"/>
                <w:szCs w:val="18"/>
              </w:rPr>
            </w:pPr>
          </w:p>
        </w:tc>
        <w:tc>
          <w:tcPr>
            <w:tcW w:w="1352" w:type="dxa"/>
            <w:tcBorders>
              <w:top w:val="nil"/>
              <w:left w:val="nil"/>
              <w:bottom w:val="single" w:sz="8" w:space="0" w:color="auto"/>
              <w:right w:val="single" w:sz="8" w:space="0" w:color="auto"/>
            </w:tcBorders>
            <w:shd w:val="clear" w:color="000000" w:fill="FFFFFF"/>
            <w:vAlign w:val="center"/>
            <w:hideMark/>
          </w:tcPr>
          <w:p w:rsidR="008035E0" w:rsidRPr="00C77A4A" w:rsidRDefault="008035E0" w:rsidP="008C7986">
            <w:pPr>
              <w:jc w:val="center"/>
              <w:rPr>
                <w:rFonts w:ascii="Arial" w:hAnsi="Arial" w:cs="Arial"/>
                <w:b/>
                <w:sz w:val="18"/>
                <w:szCs w:val="18"/>
              </w:rPr>
            </w:pPr>
            <w:r>
              <w:rPr>
                <w:rFonts w:ascii="Arial" w:hAnsi="Arial" w:cs="Arial"/>
                <w:b/>
                <w:sz w:val="18"/>
                <w:szCs w:val="18"/>
              </w:rPr>
              <w:t>165</w:t>
            </w:r>
          </w:p>
        </w:tc>
        <w:tc>
          <w:tcPr>
            <w:tcW w:w="1170" w:type="dxa"/>
            <w:tcBorders>
              <w:top w:val="nil"/>
              <w:left w:val="nil"/>
              <w:bottom w:val="single" w:sz="8" w:space="0" w:color="auto"/>
              <w:right w:val="single" w:sz="8" w:space="0" w:color="auto"/>
            </w:tcBorders>
            <w:shd w:val="clear" w:color="000000" w:fill="000000"/>
            <w:vAlign w:val="center"/>
            <w:hideMark/>
          </w:tcPr>
          <w:p w:rsidR="008035E0" w:rsidRPr="00C77A4A" w:rsidRDefault="008035E0" w:rsidP="008C7986">
            <w:pPr>
              <w:jc w:val="center"/>
              <w:rPr>
                <w:rFonts w:ascii="Arial" w:hAnsi="Arial" w:cs="Arial"/>
                <w:sz w:val="18"/>
                <w:szCs w:val="18"/>
              </w:rPr>
            </w:pPr>
          </w:p>
        </w:tc>
        <w:tc>
          <w:tcPr>
            <w:tcW w:w="90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b/>
                <w:bCs/>
                <w:sz w:val="18"/>
                <w:szCs w:val="18"/>
              </w:rPr>
            </w:pPr>
            <w:r>
              <w:rPr>
                <w:rFonts w:ascii="Arial" w:hAnsi="Arial" w:cs="Arial"/>
                <w:b/>
                <w:bCs/>
                <w:sz w:val="18"/>
                <w:szCs w:val="18"/>
              </w:rPr>
              <w:t>1,515</w:t>
            </w:r>
          </w:p>
        </w:tc>
        <w:tc>
          <w:tcPr>
            <w:tcW w:w="990" w:type="dxa"/>
            <w:tcBorders>
              <w:top w:val="nil"/>
              <w:left w:val="nil"/>
              <w:bottom w:val="single" w:sz="8" w:space="0" w:color="auto"/>
              <w:right w:val="single" w:sz="8" w:space="0" w:color="auto"/>
            </w:tcBorders>
            <w:shd w:val="clear" w:color="000000" w:fill="000000"/>
            <w:vAlign w:val="center"/>
            <w:hideMark/>
          </w:tcPr>
          <w:p w:rsidR="008035E0" w:rsidRPr="00C77A4A" w:rsidRDefault="008035E0" w:rsidP="008C7986">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8035E0" w:rsidRPr="00C77A4A" w:rsidRDefault="008035E0" w:rsidP="008C7986">
            <w:pPr>
              <w:jc w:val="center"/>
              <w:rPr>
                <w:rFonts w:ascii="Arial" w:hAnsi="Arial" w:cs="Arial"/>
                <w:b/>
                <w:bCs/>
                <w:sz w:val="18"/>
                <w:szCs w:val="18"/>
              </w:rPr>
            </w:pPr>
            <w:r w:rsidRPr="00C77A4A">
              <w:rPr>
                <w:rFonts w:ascii="Arial" w:hAnsi="Arial" w:cs="Arial"/>
                <w:b/>
                <w:bCs/>
                <w:sz w:val="18"/>
                <w:szCs w:val="18"/>
              </w:rPr>
              <w:t>$</w:t>
            </w:r>
            <w:r>
              <w:rPr>
                <w:rFonts w:ascii="Arial" w:hAnsi="Arial" w:cs="Arial"/>
                <w:b/>
                <w:bCs/>
                <w:sz w:val="18"/>
                <w:szCs w:val="18"/>
              </w:rPr>
              <w:t>84,476.40</w:t>
            </w:r>
          </w:p>
        </w:tc>
      </w:tr>
    </w:tbl>
    <w:p w:rsidR="008035E0" w:rsidRDefault="008035E0" w:rsidP="008035E0">
      <w:pPr>
        <w:numPr>
          <w:ilvl w:val="0"/>
          <w:numId w:val="2"/>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8035E0" w:rsidRDefault="008035E0" w:rsidP="008035E0">
      <w:pPr>
        <w:tabs>
          <w:tab w:val="left" w:pos="-720"/>
        </w:tabs>
        <w:suppressAutoHyphens/>
      </w:pPr>
    </w:p>
    <w:p w:rsidR="00643FAF" w:rsidRDefault="00643FAF">
      <w:pPr>
        <w:rPr>
          <w:color w:val="000000"/>
        </w:rPr>
      </w:pPr>
      <w:r>
        <w:rPr>
          <w:color w:val="000000"/>
        </w:rPr>
        <w:t>Question 14 costs to the Federal Government updated</w:t>
      </w:r>
      <w:r w:rsidR="004B5421">
        <w:rPr>
          <w:color w:val="000000"/>
        </w:rPr>
        <w:t>.</w:t>
      </w:r>
    </w:p>
    <w:p w:rsidR="00643FAF" w:rsidRDefault="00643FAF">
      <w:pPr>
        <w:rPr>
          <w:color w:val="000000"/>
        </w:rPr>
      </w:pPr>
    </w:p>
    <w:p w:rsidR="008035E0" w:rsidRDefault="001927FD" w:rsidP="00800B00">
      <w:pPr>
        <w:rPr>
          <w:color w:val="000000"/>
        </w:rPr>
      </w:pPr>
      <w:r>
        <w:rPr>
          <w:color w:val="000000"/>
        </w:rPr>
        <w:t xml:space="preserve">Question 15 – </w:t>
      </w:r>
      <w:r w:rsidR="00643FAF">
        <w:rPr>
          <w:color w:val="000000"/>
        </w:rPr>
        <w:t xml:space="preserve">Burden hour </w:t>
      </w:r>
      <w:r w:rsidR="00315CC4" w:rsidRPr="00654041">
        <w:t>decrease</w:t>
      </w:r>
      <w:r w:rsidR="004B5421">
        <w:rPr>
          <w:color w:val="000000"/>
        </w:rPr>
        <w:t xml:space="preserve"> </w:t>
      </w:r>
      <w:r w:rsidR="00643FAF">
        <w:rPr>
          <w:color w:val="000000"/>
        </w:rPr>
        <w:t>explained</w:t>
      </w:r>
      <w:r w:rsidR="004B5421">
        <w:rPr>
          <w:color w:val="000000"/>
        </w:rPr>
        <w:t>.</w:t>
      </w:r>
    </w:p>
    <w:p w:rsidR="008035E0" w:rsidRDefault="008035E0" w:rsidP="00800B00">
      <w:pPr>
        <w:rPr>
          <w:color w:val="000000"/>
        </w:rPr>
      </w:pPr>
    </w:p>
    <w:p w:rsidR="00A44A77" w:rsidRDefault="00A44A77" w:rsidP="004B5421">
      <w:pPr>
        <w:rPr>
          <w:b/>
          <w:bCs/>
          <w:i/>
          <w:u w:val="single"/>
        </w:rPr>
      </w:pPr>
    </w:p>
    <w:p w:rsidR="008035E0" w:rsidRDefault="008035E0" w:rsidP="004B5421">
      <w:pPr>
        <w:rPr>
          <w:b/>
          <w:bCs/>
          <w:i/>
          <w:u w:val="single"/>
        </w:rPr>
      </w:pPr>
    </w:p>
    <w:p w:rsidR="008035E0" w:rsidRDefault="008035E0" w:rsidP="004B5421">
      <w:pPr>
        <w:rPr>
          <w:b/>
          <w:bCs/>
          <w:i/>
          <w:u w:val="single"/>
        </w:rPr>
      </w:pPr>
    </w:p>
    <w:p w:rsidR="008035E0" w:rsidRDefault="008035E0" w:rsidP="004B5421">
      <w:pPr>
        <w:rPr>
          <w:b/>
          <w:bCs/>
          <w:i/>
          <w:u w:val="single"/>
        </w:rPr>
      </w:pPr>
    </w:p>
    <w:p w:rsidR="008035E0" w:rsidRDefault="008035E0" w:rsidP="004B5421">
      <w:pPr>
        <w:rPr>
          <w:b/>
          <w:bCs/>
          <w:i/>
          <w:u w:val="single"/>
        </w:rPr>
      </w:pPr>
    </w:p>
    <w:p w:rsidR="008035E0" w:rsidRDefault="008035E0" w:rsidP="004B5421">
      <w:pPr>
        <w:rPr>
          <w:b/>
          <w:bCs/>
          <w:i/>
          <w:u w:val="single"/>
        </w:rPr>
      </w:pPr>
    </w:p>
    <w:p w:rsidR="004B5421" w:rsidRDefault="004B5421" w:rsidP="004B5421">
      <w:pPr>
        <w:rPr>
          <w:b/>
          <w:bCs/>
          <w:i/>
        </w:rPr>
      </w:pPr>
      <w:r w:rsidRPr="0036487C">
        <w:rPr>
          <w:b/>
          <w:bCs/>
          <w:i/>
          <w:u w:val="single"/>
        </w:rPr>
        <w:lastRenderedPageBreak/>
        <w:t>Insert full explanation and chart from 15 as highlighted below</w:t>
      </w:r>
      <w:r w:rsidRPr="0036487C">
        <w:rPr>
          <w:b/>
          <w:bCs/>
          <w:i/>
        </w:rPr>
        <w:t>.</w:t>
      </w:r>
    </w:p>
    <w:p w:rsidR="008035E0" w:rsidRDefault="008035E0" w:rsidP="004B5421">
      <w:pPr>
        <w:rPr>
          <w:b/>
          <w:bCs/>
          <w:i/>
        </w:rPr>
      </w:pPr>
    </w:p>
    <w:p w:rsidR="008035E0" w:rsidRPr="0036487C" w:rsidRDefault="008035E0" w:rsidP="004B5421">
      <w:pPr>
        <w:rPr>
          <w:bCs/>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8035E0" w:rsidTr="008C798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8035E0" w:rsidRDefault="008035E0" w:rsidP="008C7986">
            <w:pPr>
              <w:jc w:val="center"/>
              <w:rPr>
                <w:b/>
                <w:bCs/>
                <w:sz w:val="18"/>
                <w:szCs w:val="18"/>
              </w:rPr>
            </w:pPr>
            <w:r>
              <w:rPr>
                <w:b/>
                <w:bCs/>
                <w:sz w:val="18"/>
                <w:szCs w:val="18"/>
              </w:rPr>
              <w:t>Itemized Changes in Annual Burden Hours</w:t>
            </w:r>
          </w:p>
        </w:tc>
      </w:tr>
      <w:tr w:rsidR="008035E0" w:rsidTr="008C798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8035E0" w:rsidRPr="00757122" w:rsidRDefault="008035E0" w:rsidP="008C7986">
            <w:pPr>
              <w:jc w:val="center"/>
              <w:rPr>
                <w:b/>
                <w:bCs/>
                <w:sz w:val="18"/>
                <w:szCs w:val="18"/>
              </w:rPr>
            </w:pPr>
            <w:r w:rsidRPr="00757122">
              <w:rPr>
                <w:b/>
                <w:bCs/>
                <w:sz w:val="18"/>
                <w:szCs w:val="18"/>
              </w:rPr>
              <w:t>Difference</w:t>
            </w: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CCP/ISP Crisis Counseling Assistance and Training Program, Immediate Services Program Application /</w:t>
            </w:r>
          </w:p>
          <w:p w:rsidR="008035E0" w:rsidRPr="00B4735D" w:rsidRDefault="008035E0" w:rsidP="008C7986">
            <w:pPr>
              <w:rPr>
                <w:rFonts w:ascii="Arial" w:hAnsi="Arial" w:cs="Arial"/>
                <w:sz w:val="18"/>
                <w:szCs w:val="18"/>
              </w:rPr>
            </w:pPr>
            <w:r w:rsidRPr="00B4735D">
              <w:rPr>
                <w:rFonts w:ascii="Arial" w:hAnsi="Arial" w:cs="Arial"/>
                <w:sz w:val="18"/>
                <w:szCs w:val="18"/>
              </w:rPr>
              <w:t>FEMA Form 003-0-1</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1080 </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120 </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0A64DA">
              <w:rPr>
                <w:color w:val="FF0000"/>
                <w:sz w:val="18"/>
                <w:szCs w:val="18"/>
              </w:rPr>
              <w:t>-960 </w:t>
            </w: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CCP/ISP</w:t>
            </w:r>
          </w:p>
          <w:p w:rsidR="008035E0" w:rsidRPr="00B4735D" w:rsidRDefault="008035E0" w:rsidP="008C7986">
            <w:pPr>
              <w:rPr>
                <w:rFonts w:ascii="Arial" w:hAnsi="Arial" w:cs="Arial"/>
                <w:sz w:val="18"/>
                <w:szCs w:val="18"/>
              </w:rPr>
            </w:pPr>
            <w:r w:rsidRPr="00B4735D">
              <w:rPr>
                <w:rFonts w:ascii="Arial" w:hAnsi="Arial" w:cs="Arial"/>
                <w:sz w:val="18"/>
                <w:szCs w:val="18"/>
              </w:rPr>
              <w:t>Final Report Narrative, (Immediate Services Program) /</w:t>
            </w:r>
          </w:p>
          <w:p w:rsidR="008035E0" w:rsidRPr="00B4735D" w:rsidRDefault="008035E0" w:rsidP="008C7986">
            <w:pPr>
              <w:rPr>
                <w:rFonts w:ascii="Arial" w:hAnsi="Arial" w:cs="Arial"/>
                <w:sz w:val="18"/>
                <w:szCs w:val="18"/>
              </w:rPr>
            </w:pPr>
            <w:r w:rsidRPr="00B4735D">
              <w:rPr>
                <w:rFonts w:ascii="Arial" w:hAnsi="Arial" w:cs="Arial"/>
                <w:sz w:val="18"/>
                <w:szCs w:val="18"/>
              </w:rPr>
              <w:t>No Form #</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150 </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120 </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0A64DA">
              <w:rPr>
                <w:color w:val="FF0000"/>
                <w:sz w:val="18"/>
                <w:szCs w:val="18"/>
              </w:rPr>
              <w:t>-30 </w:t>
            </w:r>
          </w:p>
        </w:tc>
      </w:tr>
      <w:tr w:rsidR="008035E0" w:rsidRPr="00B4735D" w:rsidTr="008C7986">
        <w:trPr>
          <w:trHeight w:val="1465"/>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035E0" w:rsidRPr="00B4735D" w:rsidRDefault="008035E0" w:rsidP="008C7986">
            <w:pPr>
              <w:rPr>
                <w:rFonts w:ascii="Arial" w:hAnsi="Arial" w:cs="Arial"/>
                <w:sz w:val="18"/>
                <w:szCs w:val="18"/>
              </w:rPr>
            </w:pPr>
            <w:r w:rsidRPr="00B4735D">
              <w:rPr>
                <w:rFonts w:ascii="Arial" w:hAnsi="Arial" w:cs="Arial"/>
                <w:sz w:val="18"/>
                <w:szCs w:val="18"/>
              </w:rPr>
              <w:t>CCP/RSP Crisis Counseling Assistance and Training Program, Regular Services Program Application / FEMA Form 003-0-2</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540</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300 </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0A64DA">
              <w:rPr>
                <w:color w:val="FF0000"/>
                <w:sz w:val="18"/>
                <w:szCs w:val="18"/>
              </w:rPr>
              <w:t>-240 </w:t>
            </w: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CCP/RSP</w:t>
            </w:r>
          </w:p>
          <w:p w:rsidR="008035E0" w:rsidRPr="00B4735D" w:rsidRDefault="008035E0" w:rsidP="008C7986">
            <w:pPr>
              <w:rPr>
                <w:rFonts w:ascii="Arial" w:hAnsi="Arial" w:cs="Arial"/>
                <w:sz w:val="18"/>
                <w:szCs w:val="18"/>
              </w:rPr>
            </w:pPr>
            <w:r w:rsidRPr="00B4735D">
              <w:rPr>
                <w:rFonts w:ascii="Arial" w:hAnsi="Arial" w:cs="Arial"/>
                <w:sz w:val="18"/>
                <w:szCs w:val="18"/>
              </w:rPr>
              <w:t>Quarterly Report Narrative, (Regular Services Program) /</w:t>
            </w:r>
          </w:p>
          <w:p w:rsidR="008035E0" w:rsidRPr="00B4735D" w:rsidRDefault="008035E0" w:rsidP="008C7986">
            <w:pPr>
              <w:rPr>
                <w:rFonts w:ascii="Arial" w:hAnsi="Arial" w:cs="Arial"/>
                <w:sz w:val="18"/>
                <w:szCs w:val="18"/>
              </w:rPr>
            </w:pPr>
            <w:r w:rsidRPr="00B4735D">
              <w:rPr>
                <w:rFonts w:ascii="Arial" w:hAnsi="Arial" w:cs="Arial"/>
                <w:sz w:val="18"/>
                <w:szCs w:val="18"/>
              </w:rPr>
              <w:t>No Form #</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270 </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sidRPr="00B4735D">
              <w:rPr>
                <w:sz w:val="18"/>
                <w:szCs w:val="18"/>
              </w:rPr>
              <w:t>450 </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sz w:val="18"/>
                <w:szCs w:val="18"/>
              </w:rPr>
            </w:pPr>
            <w:r>
              <w:rPr>
                <w:sz w:val="18"/>
                <w:szCs w:val="18"/>
              </w:rPr>
              <w:t>+</w:t>
            </w:r>
            <w:r w:rsidRPr="00B4735D">
              <w:rPr>
                <w:sz w:val="18"/>
                <w:szCs w:val="18"/>
              </w:rPr>
              <w:t>180</w:t>
            </w: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CCP/RSP</w:t>
            </w:r>
          </w:p>
          <w:p w:rsidR="008035E0" w:rsidRPr="00B4735D" w:rsidRDefault="008035E0" w:rsidP="008C7986">
            <w:pPr>
              <w:rPr>
                <w:rFonts w:ascii="Arial" w:hAnsi="Arial" w:cs="Arial"/>
                <w:sz w:val="18"/>
                <w:szCs w:val="18"/>
              </w:rPr>
            </w:pPr>
            <w:r w:rsidRPr="00B4735D">
              <w:rPr>
                <w:rFonts w:ascii="Arial" w:hAnsi="Arial" w:cs="Arial"/>
                <w:sz w:val="18"/>
                <w:szCs w:val="18"/>
              </w:rPr>
              <w:t>Final Report Narrative, (Regular Services Program) /</w:t>
            </w:r>
          </w:p>
          <w:p w:rsidR="008035E0" w:rsidRPr="00B4735D" w:rsidRDefault="008035E0" w:rsidP="008C7986">
            <w:pPr>
              <w:rPr>
                <w:rFonts w:ascii="Arial" w:hAnsi="Arial" w:cs="Arial"/>
                <w:sz w:val="18"/>
                <w:szCs w:val="18"/>
              </w:rPr>
            </w:pPr>
            <w:r w:rsidRPr="00B4735D">
              <w:rPr>
                <w:rFonts w:ascii="Arial" w:hAnsi="Arial" w:cs="Arial"/>
                <w:sz w:val="18"/>
                <w:szCs w:val="18"/>
              </w:rPr>
              <w:t>No Form #</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r w:rsidRPr="00B4735D">
              <w:rPr>
                <w:bCs/>
                <w:sz w:val="18"/>
                <w:szCs w:val="18"/>
              </w:rPr>
              <w:t>540</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r w:rsidRPr="00B4735D">
              <w:rPr>
                <w:bCs/>
                <w:sz w:val="18"/>
                <w:szCs w:val="18"/>
              </w:rPr>
              <w:t>450 </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r w:rsidRPr="000A64DA">
              <w:rPr>
                <w:bCs/>
                <w:color w:val="FF0000"/>
                <w:sz w:val="18"/>
                <w:szCs w:val="18"/>
              </w:rPr>
              <w:t>-90 </w:t>
            </w: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Standard Form 424</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Standard Form 424A</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Standard Form 425</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Project Performance Site Location Form</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8035E0" w:rsidRPr="00B4735D" w:rsidRDefault="008035E0" w:rsidP="008C7986">
            <w:pPr>
              <w:rPr>
                <w:rFonts w:ascii="Arial" w:hAnsi="Arial" w:cs="Arial"/>
                <w:sz w:val="18"/>
                <w:szCs w:val="18"/>
              </w:rPr>
            </w:pPr>
            <w:r w:rsidRPr="00B4735D">
              <w:rPr>
                <w:rFonts w:ascii="Arial" w:hAnsi="Arial" w:cs="Arial"/>
                <w:sz w:val="18"/>
                <w:szCs w:val="18"/>
              </w:rPr>
              <w:t>Standard HHS Checklist Form</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Cs/>
                <w:sz w:val="18"/>
                <w:szCs w:val="18"/>
              </w:rPr>
            </w:pPr>
          </w:p>
        </w:tc>
      </w:tr>
      <w:tr w:rsidR="008035E0" w:rsidRPr="00B4735D" w:rsidTr="008C798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75</w:t>
            </w:r>
          </w:p>
        </w:tc>
        <w:tc>
          <w:tcPr>
            <w:tcW w:w="126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+75</w:t>
            </w:r>
          </w:p>
        </w:tc>
        <w:tc>
          <w:tcPr>
            <w:tcW w:w="140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2,580</w:t>
            </w:r>
          </w:p>
        </w:tc>
        <w:tc>
          <w:tcPr>
            <w:tcW w:w="142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B4735D">
              <w:rPr>
                <w:b/>
                <w:bCs/>
                <w:sz w:val="18"/>
                <w:szCs w:val="18"/>
              </w:rPr>
              <w:t>1440</w:t>
            </w:r>
          </w:p>
        </w:tc>
        <w:tc>
          <w:tcPr>
            <w:tcW w:w="1740" w:type="dxa"/>
            <w:tcBorders>
              <w:top w:val="nil"/>
              <w:left w:val="nil"/>
              <w:bottom w:val="single" w:sz="8" w:space="0" w:color="auto"/>
              <w:right w:val="single" w:sz="8" w:space="0" w:color="auto"/>
            </w:tcBorders>
            <w:shd w:val="clear" w:color="auto" w:fill="auto"/>
            <w:vAlign w:val="bottom"/>
          </w:tcPr>
          <w:p w:rsidR="008035E0" w:rsidRPr="00B4735D" w:rsidRDefault="008035E0" w:rsidP="008C7986">
            <w:pPr>
              <w:jc w:val="center"/>
              <w:rPr>
                <w:b/>
                <w:bCs/>
                <w:sz w:val="18"/>
                <w:szCs w:val="18"/>
              </w:rPr>
            </w:pPr>
            <w:r w:rsidRPr="000A64DA">
              <w:rPr>
                <w:b/>
                <w:bCs/>
                <w:color w:val="FF0000"/>
                <w:sz w:val="18"/>
                <w:szCs w:val="18"/>
              </w:rPr>
              <w:t>-1140</w:t>
            </w:r>
          </w:p>
        </w:tc>
      </w:tr>
    </w:tbl>
    <w:p w:rsidR="008035E0" w:rsidRPr="00B4735D" w:rsidRDefault="008035E0" w:rsidP="008035E0">
      <w:pPr>
        <w:rPr>
          <w:b/>
          <w:bCs/>
          <w:i/>
        </w:rPr>
      </w:pPr>
    </w:p>
    <w:p w:rsidR="00A83046" w:rsidRPr="00A83046" w:rsidRDefault="00A83046" w:rsidP="00A83046">
      <w:pPr>
        <w:spacing w:after="200" w:line="276" w:lineRule="auto"/>
        <w:rPr>
          <w:rFonts w:eastAsia="Calibri"/>
          <w:bCs/>
          <w:i/>
          <w:sz w:val="22"/>
          <w:szCs w:val="22"/>
        </w:rPr>
      </w:pPr>
      <w:r w:rsidRPr="00A83046">
        <w:rPr>
          <w:rFonts w:eastAsia="Calibri"/>
          <w:b/>
          <w:bCs/>
          <w:i/>
          <w:sz w:val="22"/>
          <w:szCs w:val="22"/>
        </w:rPr>
        <w:t>Explain:</w:t>
      </w:r>
      <w:r w:rsidRPr="00A83046">
        <w:rPr>
          <w:rFonts w:eastAsia="Calibri"/>
          <w:bCs/>
          <w:i/>
          <w:sz w:val="22"/>
          <w:szCs w:val="22"/>
        </w:rPr>
        <w:t xml:space="preserve">  </w:t>
      </w:r>
    </w:p>
    <w:p w:rsidR="00A83046" w:rsidRPr="00A83046" w:rsidRDefault="00A83046" w:rsidP="00A83046">
      <w:pPr>
        <w:spacing w:after="200" w:line="276" w:lineRule="auto"/>
        <w:rPr>
          <w:rFonts w:eastAsia="Calibri"/>
          <w:bCs/>
        </w:rPr>
      </w:pPr>
      <w:r w:rsidRPr="00A83046">
        <w:rPr>
          <w:rFonts w:eastAsia="Calibri"/>
          <w:bCs/>
        </w:rPr>
        <w:t xml:space="preserve">There was a decrease in total burden hours from 2,580 to 1,515 due to revisions to the ISP application, FEMA Form 003-0-1 (Immediate Services Program) and the RSP application, FEMA Form 003-0-2 (Regular Services Application).  However, the RSP quarterly report increased the burden from 270 to 450 annual burden hours while four standard forms were added to this collection that included 75 additional burden hours.  Refer below for explanations:  </w:t>
      </w:r>
    </w:p>
    <w:p w:rsidR="00A83046" w:rsidRPr="00A83046" w:rsidRDefault="00A83046" w:rsidP="00A83046">
      <w:pPr>
        <w:numPr>
          <w:ilvl w:val="0"/>
          <w:numId w:val="2"/>
        </w:numPr>
        <w:spacing w:after="200" w:line="276" w:lineRule="auto"/>
        <w:contextualSpacing/>
        <w:rPr>
          <w:rFonts w:eastAsia="Calibri"/>
          <w:b/>
          <w:bCs/>
          <w:i/>
        </w:rPr>
      </w:pPr>
      <w:r w:rsidRPr="00A83046">
        <w:rPr>
          <w:rFonts w:eastAsia="Calibri"/>
          <w:bCs/>
        </w:rPr>
        <w:lastRenderedPageBreak/>
        <w:t>Reduced the number of pages for the ISP from 26 pages to 4 pages and the RSP from 27 to 10 pages;</w:t>
      </w:r>
    </w:p>
    <w:p w:rsidR="00A83046" w:rsidRPr="00A83046" w:rsidRDefault="00A83046" w:rsidP="00A83046">
      <w:pPr>
        <w:numPr>
          <w:ilvl w:val="0"/>
          <w:numId w:val="3"/>
        </w:numPr>
        <w:spacing w:after="200" w:line="276" w:lineRule="auto"/>
        <w:contextualSpacing/>
        <w:rPr>
          <w:rFonts w:eastAsia="Calibri"/>
          <w:bCs/>
        </w:rPr>
      </w:pPr>
      <w:r w:rsidRPr="00A83046">
        <w:rPr>
          <w:rFonts w:eastAsia="Calibri"/>
          <w:bCs/>
        </w:rPr>
        <w:t>fewer questions being asked  - limited questions to what is required by the regulations and eliminated extraneous questions;</w:t>
      </w:r>
    </w:p>
    <w:p w:rsidR="00A83046" w:rsidRPr="00A83046" w:rsidRDefault="00A83046" w:rsidP="00A83046">
      <w:pPr>
        <w:numPr>
          <w:ilvl w:val="0"/>
          <w:numId w:val="3"/>
        </w:numPr>
        <w:spacing w:after="200" w:line="276" w:lineRule="auto"/>
        <w:contextualSpacing/>
        <w:rPr>
          <w:rFonts w:eastAsia="Calibri"/>
          <w:bCs/>
        </w:rPr>
      </w:pPr>
      <w:r w:rsidRPr="00A83046">
        <w:rPr>
          <w:rFonts w:eastAsia="Calibri"/>
          <w:bCs/>
        </w:rPr>
        <w:t>reduced redundancy by eliminating duplicative questions;</w:t>
      </w:r>
    </w:p>
    <w:p w:rsidR="00A83046" w:rsidRPr="00A83046" w:rsidRDefault="00A83046" w:rsidP="00A83046">
      <w:pPr>
        <w:numPr>
          <w:ilvl w:val="0"/>
          <w:numId w:val="3"/>
        </w:numPr>
        <w:spacing w:after="200" w:line="276" w:lineRule="auto"/>
        <w:contextualSpacing/>
        <w:rPr>
          <w:rFonts w:eastAsia="Calibri"/>
          <w:bCs/>
        </w:rPr>
      </w:pPr>
      <w:r w:rsidRPr="00A83046">
        <w:rPr>
          <w:rFonts w:eastAsia="Calibri"/>
          <w:bCs/>
        </w:rPr>
        <w:t>reduced and removed some instructions and placed those in guidance instead of on the form itself; and</w:t>
      </w:r>
    </w:p>
    <w:p w:rsidR="00A83046" w:rsidRPr="00A83046" w:rsidRDefault="00A83046" w:rsidP="00A83046">
      <w:pPr>
        <w:numPr>
          <w:ilvl w:val="0"/>
          <w:numId w:val="3"/>
        </w:numPr>
        <w:spacing w:after="200" w:line="276" w:lineRule="auto"/>
        <w:contextualSpacing/>
        <w:rPr>
          <w:rFonts w:eastAsia="Calibri"/>
          <w:bCs/>
        </w:rPr>
      </w:pPr>
      <w:proofErr w:type="gramStart"/>
      <w:r w:rsidRPr="00A83046">
        <w:rPr>
          <w:rFonts w:eastAsia="Calibri"/>
          <w:bCs/>
        </w:rPr>
        <w:t>removed</w:t>
      </w:r>
      <w:proofErr w:type="gramEnd"/>
      <w:r w:rsidRPr="00A83046">
        <w:rPr>
          <w:rFonts w:eastAsia="Calibri"/>
          <w:bCs/>
        </w:rPr>
        <w:t xml:space="preserve"> budget tables that are no longer required in the application.</w:t>
      </w:r>
    </w:p>
    <w:p w:rsidR="00A83046" w:rsidRPr="00A83046" w:rsidRDefault="00A83046" w:rsidP="00A83046">
      <w:pPr>
        <w:numPr>
          <w:ilvl w:val="0"/>
          <w:numId w:val="2"/>
        </w:numPr>
        <w:spacing w:after="200" w:line="276" w:lineRule="auto"/>
        <w:contextualSpacing/>
        <w:rPr>
          <w:rFonts w:eastAsia="Calibri"/>
          <w:b/>
          <w:bCs/>
          <w:i/>
        </w:rPr>
      </w:pPr>
      <w:r w:rsidRPr="00A83046">
        <w:rPr>
          <w:rFonts w:eastAsia="Calibri"/>
          <w:bCs/>
        </w:rPr>
        <w:t xml:space="preserve">Increased the burden hours for the RSP quarterly report from 270 to 450 to reflect the requirement of two quarterly reports instead of one report during the 9 month reporting period; this information was not captured during the last revision of the collection package. </w:t>
      </w:r>
      <w:bookmarkStart w:id="0" w:name="_GoBack"/>
      <w:bookmarkEnd w:id="0"/>
    </w:p>
    <w:p w:rsidR="00A83046" w:rsidRPr="00A83046" w:rsidRDefault="00A83046" w:rsidP="00A83046">
      <w:pPr>
        <w:numPr>
          <w:ilvl w:val="0"/>
          <w:numId w:val="2"/>
        </w:numPr>
        <w:spacing w:line="276" w:lineRule="auto"/>
        <w:contextualSpacing/>
        <w:rPr>
          <w:rFonts w:eastAsia="Calibri"/>
          <w:b/>
          <w:bCs/>
          <w:i/>
        </w:rPr>
      </w:pPr>
      <w:r w:rsidRPr="00A83046">
        <w:rPr>
          <w:rFonts w:eastAsia="Calibri"/>
          <w:bCs/>
        </w:rPr>
        <w:t>Added four standard forms (SF-424, SF-424A, SF-425, HHS-Checklist, and</w:t>
      </w:r>
      <w:r w:rsidRPr="00A83046">
        <w:rPr>
          <w:rFonts w:ascii="Calibri" w:eastAsia="Calibri" w:hAnsi="Calibri"/>
        </w:rPr>
        <w:t xml:space="preserve"> </w:t>
      </w:r>
      <w:r w:rsidRPr="00A83046">
        <w:rPr>
          <w:rFonts w:eastAsia="Calibri"/>
          <w:bCs/>
        </w:rPr>
        <w:t>HHS Project Performance Site Location) to capture the burden for this program. Th</w:t>
      </w:r>
      <w:r w:rsidRPr="00A83046">
        <w:t>e standard forms are accounted for under OMB Collection 1660-0025. However, in order to provide more transparency and avoid conflicting collection renewal periods, the standard forms are included as part of this collection.</w:t>
      </w:r>
    </w:p>
    <w:p w:rsidR="00A83046" w:rsidRDefault="00A83046" w:rsidP="00A83046">
      <w:pPr>
        <w:rPr>
          <w:rFonts w:eastAsia="Calibri"/>
          <w:bCs/>
        </w:rPr>
      </w:pPr>
    </w:p>
    <w:p w:rsidR="00A83046" w:rsidRPr="00A83046" w:rsidRDefault="00A83046" w:rsidP="00A83046">
      <w:pPr>
        <w:rPr>
          <w:rFonts w:eastAsia="Calibri"/>
          <w:bCs/>
        </w:rPr>
      </w:pPr>
      <w:r w:rsidRPr="00A83046">
        <w:rPr>
          <w:rFonts w:eastAsia="Calibri"/>
          <w:bCs/>
        </w:rPr>
        <w:t>FEMA continues to examine and revise the CCP grant program processes and procedures to make it more efficient, cost effective and less burdensome for respondents, while improving service delivery to disaster survivors.</w:t>
      </w: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A83046" w:rsidRPr="00A83046" w:rsidRDefault="00A83046" w:rsidP="00A83046">
      <w:pPr>
        <w:rPr>
          <w:rFonts w:eastAsia="Calibri"/>
          <w:b/>
          <w:bCs/>
          <w:i/>
          <w:sz w:val="22"/>
          <w:szCs w:val="22"/>
        </w:rPr>
      </w:pPr>
    </w:p>
    <w:p w:rsidR="004B5421" w:rsidRPr="004B5421" w:rsidRDefault="004B5421" w:rsidP="00A83046">
      <w:pPr>
        <w:rPr>
          <w:bCs/>
          <w:color w:val="FF0000"/>
          <w:u w:val="single"/>
        </w:rPr>
      </w:pPr>
    </w:p>
    <w:sectPr w:rsidR="004B5421" w:rsidRPr="004B542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E6"/>
    <w:multiLevelType w:val="hybridMultilevel"/>
    <w:tmpl w:val="70FCE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B12828"/>
    <w:multiLevelType w:val="hybridMultilevel"/>
    <w:tmpl w:val="5C7ED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D2FFF"/>
    <w:rsid w:val="00140471"/>
    <w:rsid w:val="001567A0"/>
    <w:rsid w:val="0018371A"/>
    <w:rsid w:val="001927FD"/>
    <w:rsid w:val="001B1E6A"/>
    <w:rsid w:val="001B5711"/>
    <w:rsid w:val="001D32C1"/>
    <w:rsid w:val="00201F20"/>
    <w:rsid w:val="00287348"/>
    <w:rsid w:val="00315CC4"/>
    <w:rsid w:val="00323018"/>
    <w:rsid w:val="00325DE8"/>
    <w:rsid w:val="00356095"/>
    <w:rsid w:val="0036487C"/>
    <w:rsid w:val="003811EC"/>
    <w:rsid w:val="003C782D"/>
    <w:rsid w:val="00425814"/>
    <w:rsid w:val="00461A94"/>
    <w:rsid w:val="00465B9A"/>
    <w:rsid w:val="004A3609"/>
    <w:rsid w:val="004A5C77"/>
    <w:rsid w:val="004B5421"/>
    <w:rsid w:val="004E547A"/>
    <w:rsid w:val="005629F5"/>
    <w:rsid w:val="00590D48"/>
    <w:rsid w:val="005B3D80"/>
    <w:rsid w:val="005B6784"/>
    <w:rsid w:val="005E02C4"/>
    <w:rsid w:val="006044E3"/>
    <w:rsid w:val="00630C5B"/>
    <w:rsid w:val="00643FAF"/>
    <w:rsid w:val="00654041"/>
    <w:rsid w:val="006630A0"/>
    <w:rsid w:val="0066759F"/>
    <w:rsid w:val="006F6F42"/>
    <w:rsid w:val="00734551"/>
    <w:rsid w:val="0077174D"/>
    <w:rsid w:val="007910ED"/>
    <w:rsid w:val="007A3831"/>
    <w:rsid w:val="007E4127"/>
    <w:rsid w:val="00800B00"/>
    <w:rsid w:val="008035E0"/>
    <w:rsid w:val="0081654B"/>
    <w:rsid w:val="00841715"/>
    <w:rsid w:val="008744E8"/>
    <w:rsid w:val="008E5764"/>
    <w:rsid w:val="0090707B"/>
    <w:rsid w:val="009134EF"/>
    <w:rsid w:val="009619C6"/>
    <w:rsid w:val="009718EB"/>
    <w:rsid w:val="009B4C26"/>
    <w:rsid w:val="00A402B9"/>
    <w:rsid w:val="00A44A77"/>
    <w:rsid w:val="00A83046"/>
    <w:rsid w:val="00AE7A98"/>
    <w:rsid w:val="00B11616"/>
    <w:rsid w:val="00B96CCF"/>
    <w:rsid w:val="00BC4A3D"/>
    <w:rsid w:val="00BD0143"/>
    <w:rsid w:val="00BF0EB5"/>
    <w:rsid w:val="00BF527D"/>
    <w:rsid w:val="00C557B8"/>
    <w:rsid w:val="00CA3E47"/>
    <w:rsid w:val="00D068CF"/>
    <w:rsid w:val="00D13036"/>
    <w:rsid w:val="00D20FD6"/>
    <w:rsid w:val="00D43E73"/>
    <w:rsid w:val="00D7452B"/>
    <w:rsid w:val="00D82232"/>
    <w:rsid w:val="00E042A3"/>
    <w:rsid w:val="00E37F23"/>
    <w:rsid w:val="00E6056C"/>
    <w:rsid w:val="00E93260"/>
    <w:rsid w:val="00E941B7"/>
    <w:rsid w:val="00EC2D3A"/>
    <w:rsid w:val="00F045DD"/>
    <w:rsid w:val="00F543E0"/>
    <w:rsid w:val="00F70272"/>
    <w:rsid w:val="00F719B3"/>
    <w:rsid w:val="00F71A03"/>
    <w:rsid w:val="00FD6A6E"/>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ListParagraph">
    <w:name w:val="List Paragraph"/>
    <w:basedOn w:val="Normal"/>
    <w:uiPriority w:val="34"/>
    <w:qFormat/>
    <w:rsid w:val="008035E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paragraph" w:styleId="ListParagraph">
    <w:name w:val="List Paragraph"/>
    <w:basedOn w:val="Normal"/>
    <w:uiPriority w:val="34"/>
    <w:qFormat/>
    <w:rsid w:val="008035E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DFA8-60B7-440D-9070-69A42633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4</cp:revision>
  <dcterms:created xsi:type="dcterms:W3CDTF">2014-06-26T15:55:00Z</dcterms:created>
  <dcterms:modified xsi:type="dcterms:W3CDTF">2014-07-29T19:35:00Z</dcterms:modified>
</cp:coreProperties>
</file>