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E9" w:rsidRPr="002522E9" w:rsidRDefault="002522E9" w:rsidP="002522E9">
      <w:pPr>
        <w:jc w:val="center"/>
        <w:rPr>
          <w:b/>
        </w:rPr>
      </w:pPr>
      <w:r w:rsidRPr="002522E9">
        <w:rPr>
          <w:b/>
        </w:rPr>
        <w:t>Attachment 3:  FRSS 107 Pretest Questionnaire</w:t>
      </w:r>
      <w:bookmarkStart w:id="0" w:name="_GoBack"/>
      <w:bookmarkEnd w:id="0"/>
    </w:p>
    <w:p w:rsidR="002522E9" w:rsidRDefault="002522E9" w:rsidP="002522E9">
      <w:pPr>
        <w:jc w:val="cente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3B0F45" w:rsidRPr="007E6C9D" w:rsidTr="00A13226">
        <w:tc>
          <w:tcPr>
            <w:tcW w:w="7830" w:type="dxa"/>
            <w:tcBorders>
              <w:bottom w:val="nil"/>
            </w:tcBorders>
          </w:tcPr>
          <w:p w:rsidR="003B0F45" w:rsidRPr="007E6C9D" w:rsidRDefault="003B0F45" w:rsidP="00A13226">
            <w:pPr>
              <w:pStyle w:val="SL-FlLftSgl"/>
              <w:jc w:val="center"/>
              <w:rPr>
                <w:rFonts w:ascii="Arial" w:hAnsi="Arial"/>
                <w:sz w:val="20"/>
              </w:rPr>
            </w:pPr>
            <w:r w:rsidRPr="007E6C9D">
              <w:rPr>
                <w:rFonts w:ascii="Arial" w:hAnsi="Arial"/>
                <w:sz w:val="20"/>
              </w:rPr>
              <w:t>U.S. DEPARTMENT OF EDUCATION</w:t>
            </w:r>
          </w:p>
          <w:p w:rsidR="003B0F45" w:rsidRPr="007E6C9D" w:rsidRDefault="003B0F45" w:rsidP="00A13226">
            <w:pPr>
              <w:pStyle w:val="SL-FlLftSgl"/>
              <w:jc w:val="center"/>
              <w:rPr>
                <w:rFonts w:ascii="Arial" w:hAnsi="Arial"/>
                <w:sz w:val="20"/>
              </w:rPr>
            </w:pPr>
            <w:r w:rsidRPr="007E6C9D">
              <w:rPr>
                <w:rFonts w:ascii="Arial" w:hAnsi="Arial"/>
                <w:sz w:val="20"/>
              </w:rPr>
              <w:t>NATIONAL CENTER FOR EDUCATION STATISTICS</w:t>
            </w:r>
          </w:p>
          <w:p w:rsidR="003B0F45" w:rsidRPr="007E6C9D" w:rsidRDefault="003B0F45" w:rsidP="00A13226">
            <w:pPr>
              <w:pStyle w:val="SL-FlLftSgl"/>
              <w:jc w:val="center"/>
              <w:rPr>
                <w:rFonts w:ascii="Arial" w:hAnsi="Arial"/>
                <w:sz w:val="20"/>
              </w:rPr>
            </w:pPr>
            <w:r w:rsidRPr="007E6C9D">
              <w:rPr>
                <w:rFonts w:ascii="Arial" w:hAnsi="Arial"/>
                <w:sz w:val="20"/>
              </w:rPr>
              <w:t>WASHINGTON, D.C. 20006–5651</w:t>
            </w:r>
          </w:p>
          <w:p w:rsidR="003B0F45" w:rsidRPr="007E6C9D" w:rsidRDefault="008F483B" w:rsidP="008014E0">
            <w:pPr>
              <w:pStyle w:val="SL-FlLftSgl"/>
              <w:tabs>
                <w:tab w:val="center" w:pos="3636"/>
                <w:tab w:val="left" w:pos="6150"/>
              </w:tabs>
              <w:spacing w:before="120" w:after="120"/>
              <w:jc w:val="center"/>
              <w:rPr>
                <w:rFonts w:ascii="Arial" w:hAnsi="Arial"/>
                <w:b/>
                <w:sz w:val="20"/>
              </w:rPr>
            </w:pPr>
            <w:r w:rsidRPr="007E6C9D">
              <w:rPr>
                <w:rFonts w:ascii="Arial" w:hAnsi="Arial"/>
                <w:b/>
                <w:sz w:val="20"/>
              </w:rPr>
              <w:t>HIGH SCHOOL</w:t>
            </w:r>
            <w:r w:rsidR="008014E0" w:rsidRPr="007E6C9D">
              <w:rPr>
                <w:rFonts w:ascii="Arial" w:hAnsi="Arial"/>
                <w:b/>
                <w:sz w:val="20"/>
              </w:rPr>
              <w:t xml:space="preserve"> ENGLISH LANGUAGE LEARNER PROGRAMS</w:t>
            </w:r>
          </w:p>
          <w:p w:rsidR="003B0F45" w:rsidRPr="007E6C9D" w:rsidRDefault="003B0F45" w:rsidP="00A13226">
            <w:pPr>
              <w:pStyle w:val="SL-FlLftSgl"/>
              <w:spacing w:after="80"/>
              <w:jc w:val="center"/>
              <w:rPr>
                <w:sz w:val="20"/>
              </w:rPr>
            </w:pPr>
            <w:r w:rsidRPr="007E6C9D">
              <w:rPr>
                <w:rFonts w:ascii="Arial" w:hAnsi="Arial"/>
                <w:sz w:val="20"/>
              </w:rPr>
              <w:t>FAST RESPONSE SURVEY SYSTEM</w:t>
            </w:r>
          </w:p>
        </w:tc>
        <w:tc>
          <w:tcPr>
            <w:tcW w:w="2970" w:type="dxa"/>
            <w:tcBorders>
              <w:bottom w:val="nil"/>
            </w:tcBorders>
          </w:tcPr>
          <w:p w:rsidR="003B0F45" w:rsidRPr="007E6C9D" w:rsidRDefault="003B0F45" w:rsidP="00A13226">
            <w:pPr>
              <w:pStyle w:val="SL-FlLftSgl"/>
              <w:rPr>
                <w:rFonts w:ascii="Arial" w:hAnsi="Arial"/>
                <w:sz w:val="20"/>
              </w:rPr>
            </w:pPr>
            <w:r w:rsidRPr="007E6C9D">
              <w:rPr>
                <w:rFonts w:ascii="Arial" w:hAnsi="Arial"/>
                <w:sz w:val="20"/>
              </w:rPr>
              <w:t>FORM APPROVED</w:t>
            </w:r>
          </w:p>
          <w:p w:rsidR="003B0F45" w:rsidRPr="007E6C9D" w:rsidRDefault="001E439B" w:rsidP="00A13226">
            <w:pPr>
              <w:pStyle w:val="SL-FlLftSgl"/>
              <w:rPr>
                <w:rFonts w:ascii="Arial" w:hAnsi="Arial"/>
                <w:sz w:val="20"/>
              </w:rPr>
            </w:pPr>
            <w:r>
              <w:rPr>
                <w:rFonts w:ascii="Arial" w:hAnsi="Arial"/>
                <w:sz w:val="20"/>
              </w:rPr>
              <w:t>O.M.B. No.: 1850–0</w:t>
            </w:r>
            <w:r w:rsidR="00005724">
              <w:rPr>
                <w:rFonts w:ascii="Arial" w:hAnsi="Arial"/>
                <w:sz w:val="20"/>
              </w:rPr>
              <w:t>803</w:t>
            </w:r>
          </w:p>
          <w:p w:rsidR="003B0F45" w:rsidRPr="007E6C9D" w:rsidRDefault="003B0F45" w:rsidP="00A13226">
            <w:pPr>
              <w:pStyle w:val="SL-FlLftSgl"/>
              <w:rPr>
                <w:rFonts w:ascii="Arial" w:hAnsi="Arial"/>
                <w:sz w:val="20"/>
              </w:rPr>
            </w:pPr>
            <w:r w:rsidRPr="007E6C9D">
              <w:rPr>
                <w:rFonts w:ascii="Arial" w:hAnsi="Arial"/>
                <w:sz w:val="20"/>
              </w:rPr>
              <w:t xml:space="preserve">EXPIRATION DATE: </w:t>
            </w:r>
            <w:r w:rsidR="008014E0" w:rsidRPr="007E6C9D">
              <w:rPr>
                <w:rFonts w:ascii="Arial" w:hAnsi="Arial"/>
                <w:sz w:val="20"/>
              </w:rPr>
              <w:t>0</w:t>
            </w:r>
            <w:r w:rsidR="00005724">
              <w:rPr>
                <w:rFonts w:ascii="Arial" w:hAnsi="Arial"/>
                <w:sz w:val="20"/>
              </w:rPr>
              <w:t>9</w:t>
            </w:r>
            <w:r w:rsidRPr="007E6C9D">
              <w:rPr>
                <w:rFonts w:ascii="Arial" w:hAnsi="Arial"/>
                <w:sz w:val="20"/>
              </w:rPr>
              <w:t>/201</w:t>
            </w:r>
            <w:r w:rsidR="00005724">
              <w:rPr>
                <w:rFonts w:ascii="Arial" w:hAnsi="Arial"/>
                <w:sz w:val="20"/>
              </w:rPr>
              <w:t>6</w:t>
            </w:r>
          </w:p>
          <w:p w:rsidR="0038076B" w:rsidRPr="007E6C9D" w:rsidRDefault="0038076B" w:rsidP="00A13226">
            <w:pPr>
              <w:pStyle w:val="Default"/>
              <w:spacing w:line="240" w:lineRule="atLeast"/>
              <w:jc w:val="both"/>
              <w:rPr>
                <w:sz w:val="20"/>
                <w:szCs w:val="20"/>
              </w:rPr>
            </w:pPr>
          </w:p>
          <w:p w:rsidR="003B0F45" w:rsidRPr="007E6C9D" w:rsidRDefault="003B0F45" w:rsidP="00A13226">
            <w:pPr>
              <w:pStyle w:val="SL-FlLftSgl"/>
              <w:rPr>
                <w:sz w:val="20"/>
              </w:rPr>
            </w:pPr>
          </w:p>
        </w:tc>
      </w:tr>
      <w:tr w:rsidR="003B0F45" w:rsidRPr="007E6C9D" w:rsidTr="00A13226">
        <w:trPr>
          <w:cantSplit/>
        </w:trPr>
        <w:tc>
          <w:tcPr>
            <w:tcW w:w="10800" w:type="dxa"/>
            <w:gridSpan w:val="2"/>
            <w:tcBorders>
              <w:top w:val="single" w:sz="8" w:space="0" w:color="auto"/>
              <w:left w:val="single" w:sz="8" w:space="0" w:color="auto"/>
              <w:bottom w:val="single" w:sz="8" w:space="0" w:color="auto"/>
              <w:right w:val="single" w:sz="8" w:space="0" w:color="auto"/>
            </w:tcBorders>
          </w:tcPr>
          <w:p w:rsidR="003B0F45" w:rsidRPr="007E6C9D" w:rsidRDefault="00BE075F" w:rsidP="00BE075F">
            <w:pPr>
              <w:pStyle w:val="SL-FlLftSgl"/>
              <w:spacing w:line="240" w:lineRule="auto"/>
              <w:rPr>
                <w:sz w:val="20"/>
              </w:rPr>
            </w:pPr>
            <w:r>
              <w:rPr>
                <w:rFonts w:ascii="Arial" w:hAnsi="Arial" w:cs="Arial"/>
                <w:sz w:val="20"/>
              </w:rPr>
              <w:t>NCES is authorized to conduct t</w:t>
            </w:r>
            <w:r w:rsidR="003B0F45" w:rsidRPr="007E6C9D">
              <w:rPr>
                <w:rFonts w:ascii="Arial" w:hAnsi="Arial" w:cs="Arial"/>
                <w:sz w:val="20"/>
              </w:rPr>
              <w:t xml:space="preserve">his survey by </w:t>
            </w:r>
            <w:r>
              <w:rPr>
                <w:rFonts w:ascii="Arial" w:hAnsi="Arial" w:cs="Arial"/>
                <w:sz w:val="20"/>
              </w:rPr>
              <w:t xml:space="preserve">the </w:t>
            </w:r>
            <w:r w:rsidR="003B0F45" w:rsidRPr="007E6C9D">
              <w:rPr>
                <w:rFonts w:ascii="Arial" w:hAnsi="Arial" w:cs="Arial"/>
                <w:sz w:val="20"/>
              </w:rPr>
              <w:t>Educati</w:t>
            </w:r>
            <w:r>
              <w:rPr>
                <w:rFonts w:ascii="Arial" w:hAnsi="Arial" w:cs="Arial"/>
                <w:sz w:val="20"/>
              </w:rPr>
              <w:t xml:space="preserve">on Sciences Reform Act of 2002 (ESRA, </w:t>
            </w:r>
            <w:r w:rsidR="003B0F45" w:rsidRPr="007E6C9D">
              <w:rPr>
                <w:rFonts w:ascii="Arial" w:hAnsi="Arial" w:cs="Arial"/>
                <w:sz w:val="20"/>
              </w:rPr>
              <w:t>20 U.S.C. §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w:t>
            </w:r>
            <w:r>
              <w:rPr>
                <w:rFonts w:ascii="Arial" w:hAnsi="Arial" w:cs="Arial"/>
                <w:sz w:val="20"/>
              </w:rPr>
              <w:t>20 U.S.C. § 9573).</w:t>
            </w:r>
          </w:p>
        </w:tc>
      </w:tr>
    </w:tbl>
    <w:p w:rsidR="003B0F45" w:rsidRDefault="003B0F45" w:rsidP="00A13226">
      <w:pPr>
        <w:spacing w:before="720"/>
        <w:rPr>
          <w:rFonts w:ascii="Arial" w:hAnsi="Arial"/>
          <w:b/>
          <w:szCs w:val="22"/>
        </w:rPr>
      </w:pPr>
      <w:r w:rsidRPr="007E6C9D">
        <w:rPr>
          <w:rFonts w:ascii="Arial" w:hAnsi="Arial"/>
          <w:b/>
          <w:szCs w:val="22"/>
        </w:rPr>
        <w:t>This survey is designed to be completed by</w:t>
      </w:r>
      <w:r w:rsidR="008014E0" w:rsidRPr="007E6C9D">
        <w:rPr>
          <w:rFonts w:ascii="Arial" w:hAnsi="Arial"/>
          <w:b/>
          <w:szCs w:val="22"/>
        </w:rPr>
        <w:t xml:space="preserve"> the person(s) in the district most knowledgeable about English language learner programs for students at the </w:t>
      </w:r>
      <w:r w:rsidR="008F483B" w:rsidRPr="007E6C9D">
        <w:rPr>
          <w:rFonts w:ascii="Arial" w:hAnsi="Arial"/>
          <w:b/>
          <w:szCs w:val="22"/>
        </w:rPr>
        <w:t>high school</w:t>
      </w:r>
      <w:r w:rsidR="008014E0" w:rsidRPr="007E6C9D">
        <w:rPr>
          <w:rFonts w:ascii="Arial" w:hAnsi="Arial"/>
          <w:b/>
          <w:szCs w:val="22"/>
        </w:rPr>
        <w:t xml:space="preserve"> level.</w:t>
      </w:r>
    </w:p>
    <w:p w:rsidR="00513564" w:rsidRDefault="00513564" w:rsidP="00BE45F1">
      <w:pPr>
        <w:spacing w:before="720"/>
        <w:jc w:val="center"/>
        <w:rPr>
          <w:rFonts w:ascii="Arial" w:hAnsi="Arial"/>
          <w:b/>
          <w:szCs w:val="22"/>
        </w:rPr>
      </w:pPr>
    </w:p>
    <w:p w:rsidR="00BE45F1" w:rsidRDefault="00BE45F1"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3B0F45" w:rsidRDefault="003B0F45" w:rsidP="003237E1">
      <w:pPr>
        <w:rPr>
          <w:rFonts w:ascii="Arial" w:hAnsi="Arial" w:cs="Arial"/>
          <w:sz w:val="20"/>
        </w:rPr>
      </w:pPr>
      <w:r w:rsidRPr="00BE45F1">
        <w:rPr>
          <w:rFonts w:ascii="Arial" w:hAnsi="Arial" w:cs="Arial"/>
          <w:sz w:val="20"/>
        </w:rPr>
        <w:t xml:space="preserve">IF ABOVE </w:t>
      </w:r>
      <w:r w:rsidR="008014E0" w:rsidRPr="00BE45F1">
        <w:rPr>
          <w:rFonts w:ascii="Arial" w:hAnsi="Arial" w:cs="Arial"/>
          <w:b/>
          <w:sz w:val="20"/>
        </w:rPr>
        <w:t>DISTRICT</w:t>
      </w:r>
      <w:r w:rsidR="008014E0" w:rsidRPr="00BE45F1">
        <w:rPr>
          <w:rFonts w:ascii="Arial" w:hAnsi="Arial" w:cs="Arial"/>
          <w:sz w:val="20"/>
        </w:rPr>
        <w:t xml:space="preserve"> </w:t>
      </w:r>
      <w:r w:rsidRPr="00BE45F1">
        <w:rPr>
          <w:rFonts w:ascii="Arial" w:hAnsi="Arial" w:cs="Arial"/>
          <w:sz w:val="20"/>
        </w:rPr>
        <w:t>INFORMATION IS INCORRECT, PLEASE UPDATE DIRECTLY ON LABEL.</w:t>
      </w:r>
    </w:p>
    <w:p w:rsidR="003237E1" w:rsidRPr="00BE45F1" w:rsidRDefault="003237E1" w:rsidP="003237E1">
      <w:pPr>
        <w:rPr>
          <w:rFonts w:ascii="Arial" w:hAnsi="Arial"/>
          <w:b/>
          <w:sz w:val="20"/>
        </w:rPr>
      </w:pPr>
    </w:p>
    <w:p w:rsidR="003B0F45" w:rsidRPr="007E6C9D" w:rsidRDefault="003B0F45" w:rsidP="00A13226">
      <w:pPr>
        <w:tabs>
          <w:tab w:val="right" w:leader="underscore" w:pos="10800"/>
          <w:tab w:val="right" w:leader="underscore" w:pos="11232"/>
        </w:tabs>
        <w:spacing w:after="120" w:line="240" w:lineRule="exact"/>
        <w:rPr>
          <w:rFonts w:ascii="Arial" w:hAnsi="Arial" w:cs="Arial"/>
          <w:sz w:val="20"/>
        </w:rPr>
      </w:pPr>
      <w:r w:rsidRPr="007E6C9D">
        <w:rPr>
          <w:rFonts w:ascii="Arial" w:hAnsi="Arial" w:cs="Arial"/>
          <w:sz w:val="20"/>
        </w:rPr>
        <w:t>Name of person completing this form:</w:t>
      </w:r>
      <w:r w:rsidRPr="007E6C9D">
        <w:rPr>
          <w:rFonts w:ascii="Arial" w:hAnsi="Arial" w:cs="Arial"/>
          <w:sz w:val="20"/>
        </w:rPr>
        <w:tab/>
      </w:r>
    </w:p>
    <w:p w:rsidR="003B0F45" w:rsidRPr="007E6C9D" w:rsidRDefault="003B0F45" w:rsidP="00A13226">
      <w:pPr>
        <w:tabs>
          <w:tab w:val="right" w:leader="underscore" w:pos="10800"/>
          <w:tab w:val="right" w:leader="underscore" w:pos="11232"/>
        </w:tabs>
        <w:spacing w:after="120" w:line="240" w:lineRule="exact"/>
        <w:rPr>
          <w:rFonts w:ascii="Arial" w:hAnsi="Arial" w:cs="Arial"/>
          <w:sz w:val="20"/>
        </w:rPr>
      </w:pPr>
      <w:r w:rsidRPr="007E6C9D">
        <w:rPr>
          <w:rFonts w:ascii="Arial" w:hAnsi="Arial" w:cs="Arial"/>
          <w:sz w:val="20"/>
        </w:rPr>
        <w:t>Title/position:</w:t>
      </w:r>
      <w:r w:rsidRPr="007E6C9D">
        <w:rPr>
          <w:rFonts w:ascii="Arial" w:hAnsi="Arial" w:cs="Arial"/>
          <w:sz w:val="20"/>
        </w:rPr>
        <w:tab/>
      </w:r>
    </w:p>
    <w:p w:rsidR="003B0F45" w:rsidRPr="007E6C9D" w:rsidRDefault="003B0F45" w:rsidP="00A13226">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7E6C9D">
        <w:rPr>
          <w:rFonts w:ascii="Arial" w:hAnsi="Arial" w:cs="Arial"/>
          <w:sz w:val="20"/>
        </w:rPr>
        <w:t>Telephone number:</w:t>
      </w:r>
      <w:r w:rsidRPr="007E6C9D">
        <w:rPr>
          <w:rFonts w:ascii="Arial" w:hAnsi="Arial" w:cs="Arial"/>
          <w:sz w:val="20"/>
        </w:rPr>
        <w:tab/>
      </w:r>
      <w:r w:rsidRPr="007E6C9D">
        <w:rPr>
          <w:rFonts w:ascii="Arial" w:hAnsi="Arial" w:cs="Arial"/>
          <w:sz w:val="20"/>
        </w:rPr>
        <w:tab/>
        <w:t>E-mail:</w:t>
      </w:r>
      <w:r w:rsidRPr="007E6C9D">
        <w:rPr>
          <w:rFonts w:ascii="Arial" w:hAnsi="Arial" w:cs="Arial"/>
          <w:sz w:val="20"/>
        </w:rPr>
        <w:tab/>
      </w:r>
    </w:p>
    <w:p w:rsidR="003B0F45" w:rsidRPr="007E6C9D" w:rsidRDefault="003B0F45" w:rsidP="00A13226">
      <w:pPr>
        <w:tabs>
          <w:tab w:val="right" w:leader="underscore" w:pos="10800"/>
          <w:tab w:val="right" w:leader="underscore" w:pos="11232"/>
        </w:tabs>
        <w:spacing w:after="480" w:line="240" w:lineRule="exact"/>
        <w:rPr>
          <w:rFonts w:ascii="Arial" w:hAnsi="Arial" w:cs="Arial"/>
          <w:sz w:val="20"/>
        </w:rPr>
      </w:pPr>
      <w:r w:rsidRPr="007E6C9D">
        <w:rPr>
          <w:rFonts w:ascii="Arial" w:hAnsi="Arial" w:cs="Arial"/>
          <w:sz w:val="20"/>
        </w:rPr>
        <w:t>Best days and times to reach you (in case of questions):</w:t>
      </w:r>
      <w:r w:rsidR="00B01BFE">
        <w:rPr>
          <w:rFonts w:ascii="Arial" w:hAnsi="Arial" w:cs="Arial"/>
          <w:sz w:val="20"/>
        </w:rPr>
        <w:tab/>
      </w:r>
    </w:p>
    <w:p w:rsidR="003B0F45" w:rsidRPr="007E6C9D" w:rsidRDefault="003B0F45" w:rsidP="00A13226">
      <w:pPr>
        <w:spacing w:after="240"/>
        <w:jc w:val="center"/>
        <w:outlineLvl w:val="0"/>
        <w:rPr>
          <w:rFonts w:ascii="Arial" w:hAnsi="Arial"/>
          <w:b/>
          <w:sz w:val="20"/>
        </w:rPr>
      </w:pPr>
      <w:r w:rsidRPr="007E6C9D">
        <w:rPr>
          <w:rFonts w:ascii="Arial" w:hAnsi="Arial"/>
          <w:b/>
          <w:sz w:val="20"/>
        </w:rPr>
        <w:t>THANK YOU. PLEASE KEEP A COPY OF THIS SURVEY FOR YOUR RECORDS.</w:t>
      </w:r>
    </w:p>
    <w:p w:rsidR="003B0F45" w:rsidRPr="007E6C9D" w:rsidRDefault="003B0F45" w:rsidP="00A13226">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7E6C9D">
        <w:rPr>
          <w:rFonts w:ascii="Arial" w:hAnsi="Arial" w:cs="Arial"/>
          <w:sz w:val="20"/>
        </w:rPr>
        <w:tab/>
      </w:r>
      <w:r w:rsidRPr="007E6C9D">
        <w:rPr>
          <w:rFonts w:ascii="Arial" w:hAnsi="Arial" w:cs="Arial"/>
          <w:b/>
          <w:sz w:val="18"/>
          <w:szCs w:val="18"/>
        </w:rPr>
        <w:t>PLEASE RETURN COMPLETED FORM TO:</w:t>
      </w:r>
      <w:r w:rsidRPr="007E6C9D">
        <w:rPr>
          <w:rFonts w:ascii="Arial" w:hAnsi="Arial" w:cs="Arial"/>
          <w:b/>
          <w:sz w:val="18"/>
          <w:szCs w:val="18"/>
        </w:rPr>
        <w:tab/>
        <w:t>IF YOU HAVE ANY QUESTIONS OR COMMENTS, CONTACT:</w:t>
      </w:r>
    </w:p>
    <w:p w:rsidR="003B0F45"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b/>
          <w:sz w:val="20"/>
        </w:rPr>
        <w:t>Mail:</w:t>
      </w:r>
      <w:r w:rsidRPr="007E6C9D">
        <w:rPr>
          <w:rFonts w:ascii="Arial" w:hAnsi="Arial" w:cs="Arial"/>
          <w:sz w:val="20"/>
        </w:rPr>
        <w:tab/>
      </w:r>
      <w:r w:rsidR="00E064BE">
        <w:rPr>
          <w:rFonts w:ascii="Arial" w:hAnsi="Arial" w:cs="Arial"/>
          <w:sz w:val="20"/>
        </w:rPr>
        <w:t>Laurie Lewis</w:t>
      </w:r>
      <w:r w:rsidRPr="007E6C9D">
        <w:rPr>
          <w:rFonts w:ascii="Arial" w:hAnsi="Arial" w:cs="Arial"/>
          <w:sz w:val="20"/>
        </w:rPr>
        <w:t xml:space="preserve"> (</w:t>
      </w:r>
      <w:r w:rsidR="00664C4D" w:rsidRPr="007E6C9D">
        <w:rPr>
          <w:rFonts w:ascii="Arial" w:hAnsi="Arial" w:cs="Arial"/>
          <w:sz w:val="20"/>
        </w:rPr>
        <w:t>6197.02.01.02</w:t>
      </w:r>
      <w:r w:rsidRPr="007E6C9D">
        <w:rPr>
          <w:rFonts w:ascii="Arial" w:hAnsi="Arial" w:cs="Arial"/>
          <w:sz w:val="20"/>
        </w:rPr>
        <w:t>)</w:t>
      </w:r>
      <w:r w:rsidRPr="007E6C9D">
        <w:rPr>
          <w:rFonts w:ascii="Arial" w:hAnsi="Arial" w:cs="Arial"/>
          <w:sz w:val="20"/>
        </w:rPr>
        <w:tab/>
      </w:r>
      <w:r w:rsidR="00E064BE">
        <w:rPr>
          <w:rFonts w:ascii="Arial" w:hAnsi="Arial" w:cs="Arial"/>
          <w:sz w:val="20"/>
        </w:rPr>
        <w:t xml:space="preserve">Laurie Lewis </w:t>
      </w:r>
      <w:r w:rsidRPr="007E6C9D">
        <w:rPr>
          <w:rFonts w:ascii="Arial" w:hAnsi="Arial" w:cs="Arial"/>
          <w:sz w:val="20"/>
        </w:rPr>
        <w:t>at Westat</w:t>
      </w:r>
    </w:p>
    <w:p w:rsidR="003B0F45"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sz w:val="20"/>
        </w:rPr>
        <w:tab/>
        <w:t>Westat</w:t>
      </w:r>
      <w:r w:rsidRPr="007E6C9D">
        <w:rPr>
          <w:rFonts w:ascii="Arial" w:hAnsi="Arial" w:cs="Arial"/>
          <w:sz w:val="20"/>
        </w:rPr>
        <w:tab/>
        <w:t xml:space="preserve">800-937-8281, ext. </w:t>
      </w:r>
      <w:r w:rsidR="00E064BE">
        <w:rPr>
          <w:rFonts w:ascii="Arial" w:hAnsi="Arial" w:cs="Arial"/>
          <w:sz w:val="20"/>
        </w:rPr>
        <w:t>8284</w:t>
      </w:r>
      <w:r w:rsidRPr="007E6C9D">
        <w:rPr>
          <w:rFonts w:ascii="Arial" w:hAnsi="Arial" w:cs="Arial"/>
          <w:sz w:val="20"/>
        </w:rPr>
        <w:t xml:space="preserve"> or 301-</w:t>
      </w:r>
      <w:r w:rsidR="00E064BE">
        <w:rPr>
          <w:rFonts w:ascii="Arial" w:hAnsi="Arial" w:cs="Arial"/>
          <w:sz w:val="20"/>
        </w:rPr>
        <w:t>251</w:t>
      </w:r>
      <w:r w:rsidRPr="007E6C9D">
        <w:rPr>
          <w:rFonts w:ascii="Arial" w:hAnsi="Arial" w:cs="Arial"/>
          <w:sz w:val="20"/>
        </w:rPr>
        <w:t>-</w:t>
      </w:r>
      <w:r w:rsidR="00E064BE">
        <w:rPr>
          <w:rFonts w:ascii="Arial" w:hAnsi="Arial" w:cs="Arial"/>
          <w:sz w:val="20"/>
        </w:rPr>
        <w:t>8284</w:t>
      </w:r>
    </w:p>
    <w:p w:rsidR="00A13226"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sz w:val="20"/>
        </w:rPr>
        <w:tab/>
        <w:t>1600 Research Boulevard</w:t>
      </w:r>
      <w:r w:rsidRPr="007E6C9D">
        <w:rPr>
          <w:rFonts w:ascii="Arial" w:hAnsi="Arial" w:cs="Arial"/>
          <w:sz w:val="20"/>
        </w:rPr>
        <w:tab/>
        <w:t xml:space="preserve">E-mail: </w:t>
      </w:r>
      <w:r w:rsidR="00A13226" w:rsidRPr="00513564">
        <w:rPr>
          <w:rFonts w:ascii="Arial" w:hAnsi="Arial" w:cs="Arial"/>
          <w:sz w:val="20"/>
        </w:rPr>
        <w:t>XXXXXXXXXXXX@westat.com</w:t>
      </w:r>
    </w:p>
    <w:p w:rsidR="003B0F45"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sz w:val="20"/>
        </w:rPr>
        <w:tab/>
        <w:t>Rockville, Maryland 20850-3129</w:t>
      </w:r>
      <w:r w:rsidRPr="007E6C9D">
        <w:rPr>
          <w:rFonts w:ascii="Arial" w:hAnsi="Arial" w:cs="Arial"/>
          <w:sz w:val="20"/>
        </w:rPr>
        <w:tab/>
      </w:r>
    </w:p>
    <w:p w:rsidR="003B0F45" w:rsidRPr="007E6C9D" w:rsidRDefault="003B0F45" w:rsidP="00A13226">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7E6C9D">
        <w:rPr>
          <w:rFonts w:ascii="Arial" w:hAnsi="Arial" w:cs="Arial"/>
          <w:b/>
          <w:sz w:val="20"/>
        </w:rPr>
        <w:t>Fax:</w:t>
      </w:r>
      <w:r w:rsidRPr="007E6C9D">
        <w:rPr>
          <w:rFonts w:ascii="Arial" w:hAnsi="Arial" w:cs="Arial"/>
          <w:sz w:val="20"/>
        </w:rPr>
        <w:tab/>
        <w:t>800-254-0984</w:t>
      </w:r>
    </w:p>
    <w:p w:rsidR="003B0F45" w:rsidRPr="007E6C9D" w:rsidRDefault="003B0F45" w:rsidP="00A13226">
      <w:pPr>
        <w:spacing w:before="240" w:after="80" w:line="240" w:lineRule="auto"/>
        <w:rPr>
          <w:rFonts w:ascii="Arial" w:hAnsi="Arial"/>
          <w:sz w:val="16"/>
          <w:szCs w:val="16"/>
        </w:rPr>
      </w:pPr>
      <w:r w:rsidRPr="007E6C9D">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w:t>
      </w:r>
      <w:r w:rsidR="00360335">
        <w:rPr>
          <w:rFonts w:ascii="Arial" w:hAnsi="Arial"/>
          <w:sz w:val="16"/>
          <w:szCs w:val="16"/>
        </w:rPr>
        <w:t>803</w:t>
      </w:r>
      <w:r w:rsidRPr="007E6C9D">
        <w:rPr>
          <w:rFonts w:ascii="Arial" w:hAnsi="Arial"/>
          <w:sz w:val="16"/>
          <w:szCs w:val="16"/>
        </w:rPr>
        <w:t xml:space="preserve">. The time required to complete this information collection is estimated to average </w:t>
      </w:r>
      <w:r w:rsidR="003237E1">
        <w:rPr>
          <w:rFonts w:ascii="Arial" w:hAnsi="Arial"/>
          <w:sz w:val="16"/>
          <w:szCs w:val="16"/>
        </w:rPr>
        <w:t>45</w:t>
      </w:r>
      <w:r w:rsidRPr="007E6C9D">
        <w:rPr>
          <w:rFonts w:ascii="Arial" w:hAnsi="Arial"/>
          <w:sz w:val="16"/>
          <w:szCs w:val="16"/>
        </w:rPr>
        <w:t xml:space="preserve"> minutes per response, including the time to review instructions, search existing data resources, gather the data needed, and complete and review the information collection. If you have any comments concerning the accuracy of the time estimate</w:t>
      </w:r>
      <w:r w:rsidR="00360335">
        <w:rPr>
          <w:rFonts w:ascii="Arial" w:hAnsi="Arial"/>
          <w:sz w:val="16"/>
          <w:szCs w:val="16"/>
        </w:rPr>
        <w:t>,</w:t>
      </w:r>
      <w:r w:rsidRPr="007E6C9D">
        <w:rPr>
          <w:rFonts w:ascii="Arial" w:hAnsi="Arial"/>
          <w:sz w:val="16"/>
          <w:szCs w:val="16"/>
        </w:rPr>
        <w:t xml:space="preserve"> suggestions for improving this form, </w:t>
      </w:r>
      <w:r w:rsidR="00360335">
        <w:rPr>
          <w:rFonts w:ascii="Arial" w:hAnsi="Arial"/>
          <w:sz w:val="16"/>
          <w:szCs w:val="16"/>
        </w:rPr>
        <w:t>or</w:t>
      </w:r>
      <w:r w:rsidRPr="007E6C9D">
        <w:rPr>
          <w:rFonts w:ascii="Arial" w:hAnsi="Arial"/>
          <w:sz w:val="16"/>
          <w:szCs w:val="16"/>
        </w:rPr>
        <w:t xml:space="preserve"> any comments or concerns regarding the status of your individual submission of this form, </w:t>
      </w:r>
      <w:r w:rsidR="00360335">
        <w:rPr>
          <w:rFonts w:ascii="Arial" w:hAnsi="Arial"/>
          <w:sz w:val="16"/>
          <w:szCs w:val="16"/>
        </w:rPr>
        <w:t xml:space="preserve">please </w:t>
      </w:r>
      <w:r w:rsidRPr="007E6C9D">
        <w:rPr>
          <w:rFonts w:ascii="Arial" w:hAnsi="Arial"/>
          <w:sz w:val="16"/>
          <w:szCs w:val="16"/>
        </w:rPr>
        <w:t>write directly to: National Center for Education Statistics, 1990 K Street, NW, Washington, DC 20006.</w:t>
      </w:r>
    </w:p>
    <w:p w:rsidR="00C327F9" w:rsidRPr="007E6C9D" w:rsidRDefault="003B0F45" w:rsidP="00F16FBD">
      <w:pPr>
        <w:spacing w:line="228" w:lineRule="auto"/>
        <w:outlineLvl w:val="0"/>
        <w:rPr>
          <w:rFonts w:ascii="Arial" w:eastAsia="Goudy Stout" w:hAnsi="Arial" w:cs="Arial"/>
          <w:color w:val="000000" w:themeColor="text1"/>
          <w:szCs w:val="24"/>
        </w:rPr>
      </w:pPr>
      <w:r w:rsidRPr="007E6C9D">
        <w:rPr>
          <w:rFonts w:ascii="Arial" w:hAnsi="Arial"/>
          <w:sz w:val="16"/>
        </w:rPr>
        <w:t>FRSS Form No. 10</w:t>
      </w:r>
      <w:r w:rsidR="00812939" w:rsidRPr="007E6C9D">
        <w:rPr>
          <w:rFonts w:ascii="Arial" w:hAnsi="Arial"/>
          <w:sz w:val="16"/>
        </w:rPr>
        <w:t>7</w:t>
      </w:r>
      <w:r w:rsidRPr="007E6C9D">
        <w:rPr>
          <w:rFonts w:ascii="Arial" w:hAnsi="Arial"/>
          <w:sz w:val="16"/>
        </w:rPr>
        <w:t>, 0</w:t>
      </w:r>
      <w:r w:rsidR="00812939" w:rsidRPr="007E6C9D">
        <w:rPr>
          <w:rFonts w:ascii="Arial" w:hAnsi="Arial"/>
          <w:sz w:val="16"/>
        </w:rPr>
        <w:t>9</w:t>
      </w:r>
      <w:r w:rsidRPr="007E6C9D">
        <w:rPr>
          <w:rFonts w:ascii="Arial" w:hAnsi="Arial"/>
          <w:sz w:val="16"/>
        </w:rPr>
        <w:t>/201</w:t>
      </w:r>
      <w:r w:rsidR="00812939" w:rsidRPr="007E6C9D">
        <w:rPr>
          <w:rFonts w:ascii="Arial" w:hAnsi="Arial"/>
          <w:sz w:val="16"/>
        </w:rPr>
        <w:t>5</w:t>
      </w:r>
    </w:p>
    <w:p w:rsidR="00F16FBD" w:rsidRPr="007E6C9D" w:rsidRDefault="00F16FBD">
      <w:pPr>
        <w:spacing w:after="200" w:line="276" w:lineRule="auto"/>
        <w:rPr>
          <w:rFonts w:ascii="Arial" w:eastAsia="Goudy Stout" w:hAnsi="Arial" w:cs="Arial"/>
          <w:color w:val="000000" w:themeColor="text1"/>
          <w:szCs w:val="24"/>
        </w:rPr>
        <w:sectPr w:rsidR="00F16FBD" w:rsidRPr="007E6C9D" w:rsidSect="007C4FB2">
          <w:pgSz w:w="12240" w:h="15840"/>
          <w:pgMar w:top="720" w:right="720" w:bottom="720" w:left="720" w:header="720" w:footer="720" w:gutter="0"/>
          <w:cols w:space="720"/>
          <w:docGrid w:linePitch="360"/>
        </w:sect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7"/>
      </w:tblGrid>
      <w:tr w:rsidR="00267358" w:rsidRPr="007E6C9D" w:rsidTr="00A13226">
        <w:tc>
          <w:tcPr>
            <w:tcW w:w="5000" w:type="pct"/>
          </w:tcPr>
          <w:p w:rsidR="008A12D4" w:rsidRPr="00B8132A" w:rsidRDefault="008A12D4" w:rsidP="00B8132A">
            <w:pPr>
              <w:spacing w:after="120" w:line="240" w:lineRule="auto"/>
              <w:rPr>
                <w:rFonts w:ascii="Arial" w:eastAsiaTheme="minorHAnsi" w:hAnsi="Arial" w:cs="Arial"/>
                <w:b/>
                <w:sz w:val="20"/>
                <w:u w:val="single"/>
              </w:rPr>
            </w:pPr>
            <w:r w:rsidRPr="00B8132A">
              <w:rPr>
                <w:rFonts w:ascii="Arial" w:eastAsiaTheme="minorHAnsi" w:hAnsi="Arial" w:cs="Arial"/>
                <w:b/>
                <w:sz w:val="20"/>
                <w:u w:val="single"/>
              </w:rPr>
              <w:lastRenderedPageBreak/>
              <w:t>Definitions for questions 1 through 5</w:t>
            </w:r>
          </w:p>
          <w:p w:rsidR="00101A57" w:rsidRPr="007E6C9D" w:rsidRDefault="00101A57" w:rsidP="00B8132A">
            <w:pPr>
              <w:spacing w:after="120" w:line="240" w:lineRule="auto"/>
              <w:rPr>
                <w:rFonts w:ascii="Arial" w:eastAsiaTheme="minorHAnsi" w:hAnsi="Arial" w:cs="Arial"/>
                <w:sz w:val="20"/>
              </w:rPr>
            </w:pPr>
            <w:r w:rsidRPr="007E6C9D">
              <w:rPr>
                <w:rFonts w:ascii="Arial" w:eastAsiaTheme="minorHAnsi" w:hAnsi="Arial" w:cs="Arial"/>
                <w:b/>
                <w:sz w:val="20"/>
              </w:rPr>
              <w:t>Bilingual education/instruction:</w:t>
            </w:r>
            <w:r w:rsidRPr="007E6C9D">
              <w:rPr>
                <w:rFonts w:ascii="Arial" w:eastAsiaTheme="minorHAnsi" w:hAnsi="Arial" w:cs="Arial"/>
                <w:sz w:val="20"/>
              </w:rPr>
              <w:t xml:space="preserve"> An educational program/instructional approach in which two languages, English and the students’ native language, are used to provide content instruction to English learner students. Bilingual programs include those that promote development of proficiency in both languages with the goal of students’ becoming fully bilingual, and those in which the students’ native language is used to assist in students’ transition to all-English instruction.</w:t>
            </w:r>
            <w:r w:rsidR="002353F1" w:rsidRPr="007E6C9D">
              <w:rPr>
                <w:rFonts w:ascii="Arial" w:eastAsiaTheme="minorHAnsi" w:hAnsi="Arial" w:cs="Arial"/>
                <w:sz w:val="20"/>
              </w:rPr>
              <w:t xml:space="preserve"> </w:t>
            </w:r>
          </w:p>
          <w:p w:rsidR="00101A57" w:rsidRPr="007E6C9D" w:rsidRDefault="00101A57" w:rsidP="00B8132A">
            <w:pPr>
              <w:spacing w:after="120" w:line="240" w:lineRule="auto"/>
              <w:rPr>
                <w:rFonts w:ascii="Arial" w:eastAsiaTheme="minorHAnsi" w:hAnsi="Arial" w:cs="Arial"/>
                <w:sz w:val="20"/>
              </w:rPr>
            </w:pPr>
            <w:r w:rsidRPr="007E6C9D">
              <w:rPr>
                <w:rFonts w:ascii="Arial" w:eastAsiaTheme="minorHAnsi" w:hAnsi="Arial" w:cs="Arial"/>
                <w:b/>
                <w:sz w:val="20"/>
              </w:rPr>
              <w:t>Dual-language/two-way immersion program:</w:t>
            </w:r>
            <w:r w:rsidRPr="007E6C9D">
              <w:rPr>
                <w:rFonts w:ascii="Arial" w:eastAsiaTheme="minorHAnsi" w:hAnsi="Arial" w:cs="Arial"/>
                <w:sz w:val="20"/>
              </w:rPr>
              <w:t xml:space="preserve"> Also known as two-way bilingual education, this program provides instruction through use of both English and a non-English language to classes comprised of both English learner and English proficient students. The program goals are for all students to become bilingual and bi-literate, succeed academically, and develop cross-cultural </w:t>
            </w:r>
            <w:r w:rsidR="001C1DB5" w:rsidRPr="007E6C9D">
              <w:rPr>
                <w:rFonts w:ascii="Arial" w:eastAsiaTheme="minorHAnsi" w:hAnsi="Arial" w:cs="Arial"/>
                <w:sz w:val="20"/>
              </w:rPr>
              <w:t>awareness.</w:t>
            </w:r>
            <w:r w:rsidR="002353F1" w:rsidRPr="007E6C9D">
              <w:rPr>
                <w:rFonts w:ascii="Arial" w:eastAsiaTheme="minorHAnsi" w:hAnsi="Arial" w:cs="Arial"/>
                <w:sz w:val="20"/>
              </w:rPr>
              <w:t xml:space="preserve"> </w:t>
            </w:r>
          </w:p>
          <w:p w:rsidR="008F483B" w:rsidRPr="007E6C9D" w:rsidRDefault="008F483B" w:rsidP="00B8132A">
            <w:pPr>
              <w:spacing w:after="120" w:line="240" w:lineRule="auto"/>
              <w:rPr>
                <w:rFonts w:ascii="Arial" w:eastAsiaTheme="minorHAnsi" w:hAnsi="Arial" w:cs="Arial"/>
                <w:b/>
                <w:sz w:val="20"/>
              </w:rPr>
            </w:pPr>
            <w:r w:rsidRPr="007E6C9D">
              <w:rPr>
                <w:rFonts w:ascii="Arial" w:eastAsiaTheme="minorHAnsi" w:hAnsi="Arial" w:cs="Arial"/>
                <w:b/>
                <w:sz w:val="20"/>
              </w:rPr>
              <w:t xml:space="preserve">English as a Second Language (ESL): </w:t>
            </w:r>
            <w:r w:rsidRPr="007E6C9D">
              <w:rPr>
                <w:rFonts w:ascii="Arial" w:eastAsiaTheme="minorHAnsi" w:hAnsi="Arial" w:cs="Arial"/>
                <w:sz w:val="20"/>
              </w:rPr>
              <w:t xml:space="preserve">ESL programs (also known as English language development (ELD)) provide instruction that focuses on the structure and use of the English language, using carefully articulated English language instruction designed to meet the needs of students at various levels of English proficiency. This instruction may also include use of content materials related to the students’ curriculum, and typically involves little or no use of the native language. </w:t>
            </w:r>
            <w:r w:rsidR="00DB4DF0" w:rsidRPr="00DB4DF0">
              <w:rPr>
                <w:rFonts w:ascii="Arial" w:eastAsiaTheme="minorHAnsi" w:hAnsi="Arial" w:cs="Arial"/>
                <w:sz w:val="20"/>
              </w:rPr>
              <w:t>ESL instruction usually is provided during one or more specific class periods; in some cases, students may receive ESL instruction that is provided as a pull-out session (students move out of a class for a period of ESL instruction) or on a “push-in” basis (the ESL instructor works with the student within the class setting).</w:t>
            </w:r>
          </w:p>
          <w:p w:rsidR="00101A57" w:rsidRPr="007E6C9D" w:rsidRDefault="00101A57" w:rsidP="00B8132A">
            <w:pPr>
              <w:spacing w:after="120" w:line="240" w:lineRule="auto"/>
              <w:rPr>
                <w:rFonts w:ascii="Arial" w:eastAsiaTheme="minorHAnsi" w:hAnsi="Arial" w:cs="Arial"/>
                <w:sz w:val="20"/>
              </w:rPr>
            </w:pPr>
            <w:r w:rsidRPr="007E6C9D">
              <w:rPr>
                <w:rFonts w:ascii="Arial" w:eastAsiaTheme="minorHAnsi" w:hAnsi="Arial" w:cs="Arial"/>
                <w:b/>
                <w:sz w:val="20"/>
              </w:rPr>
              <w:t>Newcomer program:</w:t>
            </w:r>
            <w:r w:rsidRPr="007E6C9D">
              <w:rPr>
                <w:rFonts w:ascii="Arial" w:eastAsiaTheme="minorHAnsi" w:hAnsi="Arial" w:cs="Arial"/>
                <w:sz w:val="20"/>
              </w:rPr>
              <w:t xml:space="preserve"> A specialized academic environment that serves newly arrived, immigrant English learner students for a limited period of time. Newcomer programs typically focus on developing basic English </w:t>
            </w:r>
            <w:r w:rsidR="000C306D" w:rsidRPr="007E6C9D">
              <w:rPr>
                <w:rFonts w:ascii="Arial" w:eastAsiaTheme="minorHAnsi" w:hAnsi="Arial" w:cs="Arial"/>
                <w:sz w:val="20"/>
              </w:rPr>
              <w:t xml:space="preserve">language and literacy skills, instruction in core content, and </w:t>
            </w:r>
            <w:r w:rsidRPr="007E6C9D">
              <w:rPr>
                <w:rFonts w:ascii="Arial" w:eastAsiaTheme="minorHAnsi" w:hAnsi="Arial" w:cs="Arial"/>
                <w:sz w:val="20"/>
              </w:rPr>
              <w:t>acculturation to U.S. schooling. Students transition to a school’s regular language support program for English learners after they have participated in the newcomer program</w:t>
            </w:r>
          </w:p>
          <w:p w:rsidR="00101A57" w:rsidRPr="007E6C9D" w:rsidRDefault="00101A57" w:rsidP="00B8132A">
            <w:pPr>
              <w:spacing w:after="120" w:line="240" w:lineRule="auto"/>
              <w:rPr>
                <w:rFonts w:ascii="Arial" w:eastAsiaTheme="minorHAnsi" w:hAnsi="Arial" w:cs="Arial"/>
                <w:sz w:val="20"/>
              </w:rPr>
            </w:pPr>
            <w:r w:rsidRPr="007E6C9D">
              <w:rPr>
                <w:rFonts w:ascii="Arial" w:eastAsiaTheme="minorHAnsi" w:hAnsi="Arial" w:cs="Arial"/>
                <w:b/>
                <w:sz w:val="20"/>
              </w:rPr>
              <w:t>Paraprofessional:</w:t>
            </w:r>
            <w:r w:rsidRPr="007E6C9D">
              <w:rPr>
                <w:rFonts w:ascii="Arial" w:eastAsiaTheme="minorHAnsi" w:hAnsi="Arial" w:cs="Arial"/>
                <w:sz w:val="20"/>
              </w:rPr>
              <w:t xml:space="preserve"> Also known as instructional aides and teachers’ aides, these individuals provide assistance to teachers in the classroom. They do not provide instruction, but provide additional support and help clarify material for students. Some paraprofessionals are bilingual in English and the students’ native language and in these cases they may provide translation or explanation in the native language.</w:t>
            </w:r>
            <w:r w:rsidR="002353F1" w:rsidRPr="007E6C9D">
              <w:rPr>
                <w:rFonts w:ascii="Arial" w:eastAsiaTheme="minorHAnsi" w:hAnsi="Arial" w:cs="Arial"/>
                <w:sz w:val="20"/>
              </w:rPr>
              <w:t xml:space="preserve"> </w:t>
            </w:r>
          </w:p>
          <w:p w:rsidR="00101A57" w:rsidRDefault="00101A57" w:rsidP="00B8132A">
            <w:pPr>
              <w:spacing w:after="120" w:line="240" w:lineRule="auto"/>
              <w:rPr>
                <w:rFonts w:ascii="Arial" w:eastAsiaTheme="minorHAnsi" w:hAnsi="Arial" w:cs="Arial"/>
                <w:sz w:val="20"/>
              </w:rPr>
            </w:pPr>
            <w:r w:rsidRPr="007E6C9D">
              <w:rPr>
                <w:rFonts w:ascii="Arial" w:eastAsiaTheme="minorHAnsi" w:hAnsi="Arial" w:cs="Arial"/>
                <w:b/>
                <w:sz w:val="20"/>
              </w:rPr>
              <w:t>Sheltered English/ content instruction:</w:t>
            </w:r>
            <w:r w:rsidRPr="007E6C9D">
              <w:rPr>
                <w:rFonts w:ascii="Arial" w:eastAsiaTheme="minorHAnsi" w:hAnsi="Arial" w:cs="Arial"/>
                <w:sz w:val="20"/>
              </w:rPr>
              <w:t xml:space="preserve"> A sheltered content program or instructional approach refers to regular grade-level instruction</w:t>
            </w:r>
            <w:r w:rsidR="002353F1" w:rsidRPr="007E6C9D">
              <w:rPr>
                <w:rFonts w:ascii="Arial" w:eastAsiaTheme="minorHAnsi" w:hAnsi="Arial" w:cs="Arial"/>
                <w:sz w:val="20"/>
              </w:rPr>
              <w:t xml:space="preserve"> </w:t>
            </w:r>
            <w:r w:rsidRPr="007E6C9D">
              <w:rPr>
                <w:rFonts w:ascii="Arial" w:eastAsiaTheme="minorHAnsi" w:hAnsi="Arial" w:cs="Arial"/>
                <w:sz w:val="20"/>
              </w:rPr>
              <w:t>in core content areas that is provided in English through instructional strategies that make the academic content accessible to English learner students while also assisting</w:t>
            </w:r>
            <w:r w:rsidR="002353F1" w:rsidRPr="007E6C9D">
              <w:rPr>
                <w:rFonts w:ascii="Arial" w:eastAsiaTheme="minorHAnsi" w:hAnsi="Arial" w:cs="Arial"/>
                <w:sz w:val="20"/>
              </w:rPr>
              <w:t xml:space="preserve"> </w:t>
            </w:r>
            <w:r w:rsidRPr="007E6C9D">
              <w:rPr>
                <w:rFonts w:ascii="Arial" w:eastAsiaTheme="minorHAnsi" w:hAnsi="Arial" w:cs="Arial"/>
                <w:sz w:val="20"/>
              </w:rPr>
              <w:t>them to acquire academic English (e.g., Sheltered Instruction Observation Protocol (SIOP)).</w:t>
            </w:r>
          </w:p>
          <w:p w:rsidR="00B8132A" w:rsidRPr="00B8132A" w:rsidRDefault="00B8132A" w:rsidP="00B8132A">
            <w:pPr>
              <w:spacing w:after="120" w:line="240" w:lineRule="auto"/>
              <w:rPr>
                <w:rFonts w:ascii="Arial" w:eastAsiaTheme="minorHAnsi" w:hAnsi="Arial" w:cs="Arial"/>
                <w:b/>
                <w:sz w:val="20"/>
                <w:u w:val="single"/>
              </w:rPr>
            </w:pPr>
            <w:r w:rsidRPr="00B8132A">
              <w:rPr>
                <w:rFonts w:ascii="Arial" w:eastAsiaTheme="minorHAnsi" w:hAnsi="Arial" w:cs="Arial"/>
                <w:b/>
                <w:sz w:val="20"/>
                <w:u w:val="single"/>
              </w:rPr>
              <w:t>Definitions for question</w:t>
            </w:r>
            <w:r w:rsidRPr="00B8132A">
              <w:rPr>
                <w:rFonts w:ascii="Arial" w:eastAsiaTheme="minorHAnsi" w:hAnsi="Arial" w:cs="Arial"/>
                <w:b/>
                <w:sz w:val="20"/>
                <w:u w:val="single"/>
              </w:rPr>
              <w:t xml:space="preserve"> 7</w:t>
            </w:r>
          </w:p>
          <w:p w:rsidR="00B8132A" w:rsidRPr="00B8132A" w:rsidRDefault="00B8132A" w:rsidP="00B8132A">
            <w:pPr>
              <w:spacing w:after="120" w:line="240" w:lineRule="auto"/>
              <w:rPr>
                <w:rFonts w:ascii="Arial" w:eastAsiaTheme="minorHAnsi" w:hAnsi="Arial" w:cs="Arial"/>
                <w:sz w:val="20"/>
              </w:rPr>
            </w:pPr>
            <w:r w:rsidRPr="00B8132A">
              <w:rPr>
                <w:rFonts w:ascii="Arial" w:eastAsiaTheme="minorHAnsi" w:hAnsi="Arial" w:cs="Arial"/>
                <w:b/>
                <w:sz w:val="20"/>
              </w:rPr>
              <w:t>Use of the native l</w:t>
            </w:r>
            <w:r w:rsidRPr="00B8132A">
              <w:rPr>
                <w:rFonts w:ascii="Arial" w:eastAsiaTheme="minorHAnsi" w:hAnsi="Arial" w:cs="Arial"/>
                <w:b/>
                <w:sz w:val="20"/>
              </w:rPr>
              <w:t>anguage for content instruction:</w:t>
            </w:r>
            <w:r>
              <w:rPr>
                <w:rFonts w:ascii="Arial" w:eastAsiaTheme="minorHAnsi" w:hAnsi="Arial" w:cs="Arial"/>
                <w:sz w:val="20"/>
              </w:rPr>
              <w:t xml:space="preserve"> </w:t>
            </w:r>
            <w:r w:rsidRPr="00B8132A">
              <w:rPr>
                <w:rFonts w:ascii="Arial" w:eastAsiaTheme="minorHAnsi" w:hAnsi="Arial" w:cs="Arial"/>
                <w:sz w:val="20"/>
              </w:rPr>
              <w:t>The student’s native language is used as the primary language for presenting new academic concepts and introducing new academic skills.</w:t>
            </w:r>
          </w:p>
          <w:p w:rsidR="00B8132A" w:rsidRPr="007E6C9D" w:rsidRDefault="00B8132A" w:rsidP="00B8132A">
            <w:pPr>
              <w:spacing w:after="120" w:line="240" w:lineRule="auto"/>
              <w:rPr>
                <w:rFonts w:ascii="Arial" w:eastAsiaTheme="minorHAnsi" w:hAnsi="Arial" w:cs="Arial"/>
                <w:sz w:val="20"/>
              </w:rPr>
            </w:pPr>
            <w:r w:rsidRPr="00B8132A">
              <w:rPr>
                <w:rFonts w:ascii="Arial" w:eastAsiaTheme="minorHAnsi" w:hAnsi="Arial" w:cs="Arial"/>
                <w:b/>
                <w:sz w:val="20"/>
              </w:rPr>
              <w:t>Use of the native language for instructional sup</w:t>
            </w:r>
            <w:r w:rsidRPr="00B8132A">
              <w:rPr>
                <w:rFonts w:ascii="Arial" w:eastAsiaTheme="minorHAnsi" w:hAnsi="Arial" w:cs="Arial"/>
                <w:b/>
                <w:sz w:val="20"/>
              </w:rPr>
              <w:t>port:</w:t>
            </w:r>
            <w:r>
              <w:rPr>
                <w:rFonts w:ascii="Arial" w:eastAsiaTheme="minorHAnsi" w:hAnsi="Arial" w:cs="Arial"/>
                <w:sz w:val="20"/>
              </w:rPr>
              <w:t xml:space="preserve"> </w:t>
            </w:r>
            <w:r w:rsidRPr="00B8132A">
              <w:rPr>
                <w:rFonts w:ascii="Arial" w:eastAsiaTheme="minorHAnsi" w:hAnsi="Arial" w:cs="Arial"/>
                <w:sz w:val="20"/>
              </w:rPr>
              <w:t>The student’s native language is used to provide clarification of instruction in contexts where the teacher uses English as the primary language for presenting new academic concepts and introducing new academic skills.</w:t>
            </w:r>
          </w:p>
          <w:p w:rsidR="008A12D4" w:rsidRPr="00B8132A" w:rsidRDefault="008A12D4" w:rsidP="00B8132A">
            <w:pPr>
              <w:spacing w:after="120" w:line="240" w:lineRule="auto"/>
              <w:rPr>
                <w:rFonts w:ascii="Arial" w:eastAsiaTheme="minorHAnsi" w:hAnsi="Arial" w:cs="Arial"/>
                <w:b/>
                <w:sz w:val="20"/>
                <w:u w:val="single"/>
              </w:rPr>
            </w:pPr>
            <w:r w:rsidRPr="00B8132A">
              <w:rPr>
                <w:rFonts w:ascii="Arial" w:eastAsiaTheme="minorHAnsi" w:hAnsi="Arial" w:cs="Arial"/>
                <w:b/>
                <w:sz w:val="20"/>
                <w:u w:val="single"/>
              </w:rPr>
              <w:t xml:space="preserve">Definitions for questions </w:t>
            </w:r>
            <w:r w:rsidR="002B7DCD" w:rsidRPr="00B8132A">
              <w:rPr>
                <w:rFonts w:ascii="Arial" w:eastAsiaTheme="minorHAnsi" w:hAnsi="Arial" w:cs="Arial"/>
                <w:b/>
                <w:sz w:val="20"/>
                <w:u w:val="single"/>
              </w:rPr>
              <w:t>9</w:t>
            </w:r>
            <w:r w:rsidRPr="00B8132A">
              <w:rPr>
                <w:rFonts w:ascii="Arial" w:eastAsiaTheme="minorHAnsi" w:hAnsi="Arial" w:cs="Arial"/>
                <w:b/>
                <w:sz w:val="20"/>
                <w:u w:val="single"/>
              </w:rPr>
              <w:t xml:space="preserve"> through 1</w:t>
            </w:r>
            <w:r w:rsidR="002B7DCD" w:rsidRPr="00B8132A">
              <w:rPr>
                <w:rFonts w:ascii="Arial" w:eastAsiaTheme="minorHAnsi" w:hAnsi="Arial" w:cs="Arial"/>
                <w:b/>
                <w:sz w:val="20"/>
                <w:u w:val="single"/>
              </w:rPr>
              <w:t>1</w:t>
            </w:r>
          </w:p>
          <w:p w:rsidR="005D47E0" w:rsidRPr="007E6C9D" w:rsidRDefault="005D47E0" w:rsidP="00B8132A">
            <w:pPr>
              <w:spacing w:after="120" w:line="240" w:lineRule="auto"/>
              <w:rPr>
                <w:rFonts w:ascii="Arial" w:eastAsiaTheme="minorHAnsi" w:hAnsi="Arial" w:cs="Arial"/>
                <w:sz w:val="20"/>
              </w:rPr>
            </w:pPr>
            <w:r w:rsidRPr="007E6C9D">
              <w:rPr>
                <w:rFonts w:ascii="Arial" w:eastAsiaTheme="minorHAnsi" w:hAnsi="Arial" w:cs="Arial"/>
                <w:b/>
                <w:sz w:val="20"/>
              </w:rPr>
              <w:t xml:space="preserve">Charter </w:t>
            </w:r>
            <w:r w:rsidR="005219E3" w:rsidRPr="007E6C9D">
              <w:rPr>
                <w:rFonts w:ascii="Arial" w:eastAsiaTheme="minorHAnsi" w:hAnsi="Arial" w:cs="Arial"/>
                <w:b/>
                <w:sz w:val="20"/>
              </w:rPr>
              <w:t xml:space="preserve">high </w:t>
            </w:r>
            <w:r w:rsidRPr="007E6C9D">
              <w:rPr>
                <w:rFonts w:ascii="Arial" w:eastAsiaTheme="minorHAnsi" w:hAnsi="Arial" w:cs="Arial"/>
                <w:b/>
                <w:sz w:val="20"/>
              </w:rPr>
              <w:t>school:</w:t>
            </w:r>
            <w:r w:rsidR="005219E3" w:rsidRPr="007E6C9D">
              <w:rPr>
                <w:rFonts w:ascii="Arial" w:eastAsiaTheme="minorHAnsi" w:hAnsi="Arial" w:cs="Arial"/>
                <w:sz w:val="20"/>
              </w:rPr>
              <w:t xml:space="preserve"> A school that provides free secondary education to eligible students under a specific charter granted by the state legislature or other appropriate authority. Charter schools are privately managed, taxpayer-funded schools exempted from some rules applicable to all other taxpayer-funded schools.</w:t>
            </w:r>
          </w:p>
          <w:p w:rsidR="005D47E0" w:rsidRPr="007E6C9D" w:rsidRDefault="005219E3" w:rsidP="00B8132A">
            <w:pPr>
              <w:spacing w:after="120" w:line="240" w:lineRule="auto"/>
              <w:rPr>
                <w:rFonts w:ascii="Arial" w:eastAsiaTheme="minorHAnsi" w:hAnsi="Arial" w:cs="Arial"/>
                <w:b/>
                <w:sz w:val="20"/>
              </w:rPr>
            </w:pPr>
            <w:r w:rsidRPr="007E6C9D">
              <w:rPr>
                <w:rFonts w:ascii="Arial" w:eastAsiaTheme="minorHAnsi" w:hAnsi="Arial" w:cs="Arial"/>
                <w:b/>
                <w:sz w:val="20"/>
              </w:rPr>
              <w:t>Magnet</w:t>
            </w:r>
            <w:r w:rsidR="001B10A4" w:rsidRPr="007E6C9D">
              <w:rPr>
                <w:rFonts w:ascii="Arial" w:eastAsiaTheme="minorHAnsi" w:hAnsi="Arial" w:cs="Arial"/>
                <w:b/>
                <w:sz w:val="20"/>
              </w:rPr>
              <w:t xml:space="preserve"> high</w:t>
            </w:r>
            <w:r w:rsidRPr="007E6C9D">
              <w:rPr>
                <w:rFonts w:ascii="Arial" w:eastAsiaTheme="minorHAnsi" w:hAnsi="Arial" w:cs="Arial"/>
                <w:b/>
                <w:sz w:val="20"/>
              </w:rPr>
              <w:t xml:space="preserve"> school</w:t>
            </w:r>
            <w:r w:rsidR="00F3754D" w:rsidRPr="007E6C9D">
              <w:rPr>
                <w:rFonts w:ascii="Arial" w:eastAsiaTheme="minorHAnsi" w:hAnsi="Arial" w:cs="Arial"/>
                <w:b/>
                <w:sz w:val="20"/>
              </w:rPr>
              <w:t>:</w:t>
            </w:r>
            <w:r w:rsidRPr="007E6C9D">
              <w:rPr>
                <w:rFonts w:ascii="Arial" w:eastAsiaTheme="minorHAnsi" w:hAnsi="Arial" w:cs="Arial"/>
                <w:b/>
                <w:sz w:val="20"/>
              </w:rPr>
              <w:t xml:space="preserve"> </w:t>
            </w:r>
            <w:r w:rsidR="001B10A4" w:rsidRPr="007E6C9D">
              <w:rPr>
                <w:rFonts w:ascii="Arial" w:eastAsiaTheme="minorHAnsi" w:hAnsi="Arial" w:cs="Arial"/>
                <w:sz w:val="20"/>
              </w:rPr>
              <w:t xml:space="preserve">Magnet high schools </w:t>
            </w:r>
            <w:r w:rsidRPr="007E6C9D">
              <w:rPr>
                <w:rFonts w:ascii="Arial" w:eastAsiaTheme="minorHAnsi" w:hAnsi="Arial" w:cs="Arial"/>
                <w:sz w:val="20"/>
              </w:rPr>
              <w:t xml:space="preserve">are designed to attract students from diverse social, economic, </w:t>
            </w:r>
            <w:r w:rsidR="00F3754D" w:rsidRPr="007E6C9D">
              <w:rPr>
                <w:rFonts w:ascii="Arial" w:eastAsiaTheme="minorHAnsi" w:hAnsi="Arial" w:cs="Arial"/>
                <w:sz w:val="20"/>
              </w:rPr>
              <w:t xml:space="preserve">ethnic, and racial backgrounds. </w:t>
            </w:r>
            <w:r w:rsidRPr="007E6C9D">
              <w:rPr>
                <w:rFonts w:ascii="Arial" w:eastAsiaTheme="minorHAnsi" w:hAnsi="Arial" w:cs="Arial"/>
                <w:sz w:val="20"/>
              </w:rPr>
              <w:t>They focus on a specific subject, such as science or the arts; follow specific themes, such as business/technology or communications/humanities/law; or operate according to certain models, such as career academies or a school-within-a-school.</w:t>
            </w:r>
            <w:r w:rsidR="003C1B28">
              <w:t xml:space="preserve"> </w:t>
            </w:r>
            <w:r w:rsidR="003C1B28" w:rsidRPr="003C1B28">
              <w:rPr>
                <w:rFonts w:ascii="Arial" w:eastAsiaTheme="minorHAnsi" w:hAnsi="Arial" w:cs="Arial"/>
                <w:sz w:val="20"/>
              </w:rPr>
              <w:t>Magnet schools</w:t>
            </w:r>
            <w:r w:rsidR="00782369">
              <w:rPr>
                <w:rFonts w:ascii="Arial" w:eastAsiaTheme="minorHAnsi" w:hAnsi="Arial" w:cs="Arial"/>
                <w:sz w:val="20"/>
              </w:rPr>
              <w:t xml:space="preserve"> </w:t>
            </w:r>
            <w:r w:rsidR="003C1B28" w:rsidRPr="003C1B28">
              <w:rPr>
                <w:rFonts w:ascii="Arial" w:eastAsiaTheme="minorHAnsi" w:hAnsi="Arial" w:cs="Arial"/>
                <w:sz w:val="20"/>
              </w:rPr>
              <w:t>are established by a school district and</w:t>
            </w:r>
            <w:r w:rsidR="00782369">
              <w:rPr>
                <w:rFonts w:ascii="Arial" w:eastAsiaTheme="minorHAnsi" w:hAnsi="Arial" w:cs="Arial"/>
                <w:sz w:val="20"/>
              </w:rPr>
              <w:t xml:space="preserve">, unlike charter schools, </w:t>
            </w:r>
            <w:r w:rsidR="003C1B28" w:rsidRPr="003C1B28">
              <w:rPr>
                <w:rFonts w:ascii="Arial" w:eastAsiaTheme="minorHAnsi" w:hAnsi="Arial" w:cs="Arial"/>
                <w:sz w:val="20"/>
              </w:rPr>
              <w:t xml:space="preserve">are governed the same as the other public schools in that system. </w:t>
            </w:r>
            <w:r w:rsidRPr="007E6C9D">
              <w:rPr>
                <w:rFonts w:ascii="Arial" w:eastAsiaTheme="minorHAnsi" w:hAnsi="Arial" w:cs="Arial"/>
                <w:b/>
                <w:sz w:val="20"/>
              </w:rPr>
              <w:t xml:space="preserve"> </w:t>
            </w:r>
          </w:p>
          <w:p w:rsidR="001B10A4" w:rsidRPr="007E6C9D" w:rsidRDefault="001B10A4" w:rsidP="00B8132A">
            <w:pPr>
              <w:spacing w:after="120" w:line="240" w:lineRule="auto"/>
              <w:rPr>
                <w:rFonts w:ascii="Arial" w:eastAsiaTheme="minorHAnsi" w:hAnsi="Arial" w:cs="Arial"/>
                <w:sz w:val="20"/>
              </w:rPr>
            </w:pPr>
            <w:r w:rsidRPr="007E6C9D">
              <w:rPr>
                <w:rFonts w:ascii="Arial" w:eastAsiaTheme="minorHAnsi" w:hAnsi="Arial" w:cs="Arial"/>
                <w:b/>
                <w:sz w:val="20"/>
              </w:rPr>
              <w:t>Career/technical high school:</w:t>
            </w:r>
            <w:r w:rsidRPr="007E6C9D">
              <w:rPr>
                <w:rFonts w:ascii="Arial" w:eastAsiaTheme="minorHAnsi" w:hAnsi="Arial" w:cs="Arial"/>
                <w:sz w:val="20"/>
              </w:rPr>
              <w:t xml:space="preserve"> Career/technical high schools are those that provide formal preparation for semiskilled, skilled, technical, or professional occupations. For purposes of this survey, please include career/technical high schools that are available to students in your district and are administered either by your district or by a regional entity.</w:t>
            </w:r>
          </w:p>
          <w:p w:rsidR="00267358" w:rsidRPr="007E6C9D" w:rsidRDefault="005D47E0" w:rsidP="00B8132A">
            <w:pPr>
              <w:spacing w:after="120" w:line="240" w:lineRule="auto"/>
              <w:rPr>
                <w:rFonts w:ascii="Arial" w:eastAsiaTheme="minorHAnsi" w:hAnsi="Arial" w:cs="Arial"/>
                <w:sz w:val="20"/>
              </w:rPr>
            </w:pPr>
            <w:r w:rsidRPr="007E6C9D">
              <w:rPr>
                <w:rFonts w:ascii="Arial" w:eastAsiaTheme="minorHAnsi" w:hAnsi="Arial" w:cs="Arial"/>
                <w:b/>
                <w:sz w:val="20"/>
              </w:rPr>
              <w:t>Distance education course/program:</w:t>
            </w:r>
            <w:r w:rsidR="005219E3" w:rsidRPr="007E6C9D">
              <w:rPr>
                <w:rFonts w:ascii="Arial" w:eastAsiaTheme="minorHAnsi" w:hAnsi="Arial" w:cs="Arial"/>
                <w:sz w:val="20"/>
              </w:rPr>
              <w:t xml:space="preserve"> </w:t>
            </w:r>
            <w:r w:rsidR="002F77EF" w:rsidRPr="007E6C9D">
              <w:rPr>
                <w:rFonts w:ascii="Arial" w:eastAsiaTheme="minorHAnsi" w:hAnsi="Arial" w:cs="Arial"/>
                <w:sz w:val="20"/>
              </w:rPr>
              <w:t xml:space="preserve">A course or program taught through audio, video, or Internet or other computer technologies where the students and </w:t>
            </w:r>
            <w:r w:rsidR="00720F79" w:rsidRPr="007E6C9D">
              <w:rPr>
                <w:rFonts w:ascii="Arial" w:eastAsiaTheme="minorHAnsi" w:hAnsi="Arial" w:cs="Arial"/>
                <w:sz w:val="20"/>
              </w:rPr>
              <w:t>the course teacher</w:t>
            </w:r>
            <w:r w:rsidR="002F77EF" w:rsidRPr="007E6C9D">
              <w:rPr>
                <w:rFonts w:ascii="Arial" w:eastAsiaTheme="minorHAnsi" w:hAnsi="Arial" w:cs="Arial"/>
                <w:sz w:val="20"/>
              </w:rPr>
              <w:t xml:space="preserve"> are separated by location</w:t>
            </w:r>
            <w:r w:rsidR="00484CD7" w:rsidRPr="007E6C9D">
              <w:rPr>
                <w:rFonts w:ascii="Arial" w:eastAsiaTheme="minorHAnsi" w:hAnsi="Arial" w:cs="Arial"/>
                <w:sz w:val="20"/>
              </w:rPr>
              <w:t xml:space="preserve"> and often by time</w:t>
            </w:r>
            <w:r w:rsidR="001C1DB5" w:rsidRPr="007E6C9D">
              <w:rPr>
                <w:rFonts w:ascii="Arial" w:eastAsiaTheme="minorHAnsi" w:hAnsi="Arial" w:cs="Arial"/>
                <w:sz w:val="20"/>
              </w:rPr>
              <w:t>,</w:t>
            </w:r>
            <w:r w:rsidR="00484CD7" w:rsidRPr="007E6C9D">
              <w:rPr>
                <w:rFonts w:ascii="Arial" w:eastAsiaTheme="minorHAnsi" w:hAnsi="Arial" w:cs="Arial"/>
                <w:sz w:val="20"/>
              </w:rPr>
              <w:t xml:space="preserve"> as well</w:t>
            </w:r>
            <w:r w:rsidR="002F77EF" w:rsidRPr="007E6C9D">
              <w:rPr>
                <w:rFonts w:ascii="Arial" w:eastAsiaTheme="minorHAnsi" w:hAnsi="Arial" w:cs="Arial"/>
                <w:sz w:val="20"/>
              </w:rPr>
              <w:t xml:space="preserve">. This includes courses or programs that have a teacher or assistant in the room </w:t>
            </w:r>
            <w:r w:rsidR="00720F79" w:rsidRPr="007E6C9D">
              <w:rPr>
                <w:rFonts w:ascii="Arial" w:eastAsiaTheme="minorHAnsi" w:hAnsi="Arial" w:cs="Arial"/>
                <w:sz w:val="20"/>
              </w:rPr>
              <w:t xml:space="preserve">with the students </w:t>
            </w:r>
            <w:r w:rsidR="002F77EF" w:rsidRPr="007E6C9D">
              <w:rPr>
                <w:rFonts w:ascii="Arial" w:eastAsiaTheme="minorHAnsi" w:hAnsi="Arial" w:cs="Arial"/>
                <w:sz w:val="20"/>
              </w:rPr>
              <w:t>who monitors but gives little or no instruction to the students</w:t>
            </w:r>
            <w:r w:rsidR="00484CD7" w:rsidRPr="007E6C9D">
              <w:rPr>
                <w:rFonts w:ascii="Arial" w:eastAsiaTheme="minorHAnsi" w:hAnsi="Arial" w:cs="Arial"/>
                <w:sz w:val="20"/>
              </w:rPr>
              <w:t xml:space="preserve"> engaged in the distance education courses/programs</w:t>
            </w:r>
            <w:r w:rsidR="002F77EF" w:rsidRPr="007E6C9D">
              <w:rPr>
                <w:rFonts w:ascii="Arial" w:eastAsiaTheme="minorHAnsi" w:hAnsi="Arial" w:cs="Arial"/>
                <w:sz w:val="20"/>
              </w:rPr>
              <w:t>.</w:t>
            </w:r>
            <w:r w:rsidR="00267358" w:rsidRPr="007E6C9D">
              <w:rPr>
                <w:rFonts w:ascii="Arial" w:eastAsiaTheme="minorHAnsi" w:hAnsi="Arial" w:cs="Arial"/>
                <w:sz w:val="20"/>
              </w:rPr>
              <w:t xml:space="preserve"> </w:t>
            </w:r>
          </w:p>
        </w:tc>
      </w:tr>
    </w:tbl>
    <w:p w:rsidR="00445CDE" w:rsidRPr="007E6C9D" w:rsidRDefault="00267358" w:rsidP="00DB2B36">
      <w:pPr>
        <w:pStyle w:val="N0-FlLftBullet"/>
        <w:spacing w:before="0" w:after="0"/>
      </w:pPr>
      <w:r w:rsidRPr="007E6C9D">
        <w:rPr>
          <w:color w:val="000000" w:themeColor="text1"/>
          <w:szCs w:val="24"/>
        </w:rPr>
        <w:br w:type="page"/>
      </w:r>
      <w:r w:rsidR="00D4330F" w:rsidRPr="007E6C9D">
        <w:lastRenderedPageBreak/>
        <w:t>1.</w:t>
      </w:r>
      <w:r w:rsidR="00D4330F" w:rsidRPr="007E6C9D">
        <w:tab/>
      </w:r>
      <w:r w:rsidR="00445CDE" w:rsidRPr="007E6C9D">
        <w:t xml:space="preserve">In your district, which </w:t>
      </w:r>
      <w:r w:rsidR="00210245" w:rsidRPr="007E6C9D">
        <w:t xml:space="preserve">of the following </w:t>
      </w:r>
      <w:r w:rsidR="00445CDE" w:rsidRPr="007E6C9D">
        <w:t>E</w:t>
      </w:r>
      <w:r w:rsidR="000D6EC9" w:rsidRPr="007E6C9D">
        <w:t xml:space="preserve">nglish </w:t>
      </w:r>
      <w:r w:rsidR="00C26621" w:rsidRPr="007E6C9D">
        <w:t>l</w:t>
      </w:r>
      <w:r w:rsidR="000D6EC9" w:rsidRPr="007E6C9D">
        <w:t>earner</w:t>
      </w:r>
      <w:r w:rsidR="00445CDE" w:rsidRPr="007E6C9D">
        <w:t xml:space="preserve"> instructional </w:t>
      </w:r>
      <w:r w:rsidR="004D3813" w:rsidRPr="007E6C9D">
        <w:t>program</w:t>
      </w:r>
      <w:r w:rsidR="00445CDE" w:rsidRPr="007E6C9D">
        <w:t>s</w:t>
      </w:r>
      <w:r w:rsidR="004D3813" w:rsidRPr="007E6C9D">
        <w:t>/approaches</w:t>
      </w:r>
      <w:r w:rsidR="00445CDE" w:rsidRPr="007E6C9D">
        <w:t xml:space="preserve"> are currently </w:t>
      </w:r>
      <w:r w:rsidR="00986539" w:rsidRPr="007E6C9D">
        <w:t xml:space="preserve">provided for </w:t>
      </w:r>
      <w:r w:rsidR="00425235" w:rsidRPr="007E6C9D">
        <w:t>English learners</w:t>
      </w:r>
      <w:r w:rsidR="00D536CA" w:rsidRPr="007E6C9D">
        <w:t xml:space="preserve"> </w:t>
      </w:r>
      <w:r w:rsidR="004D3813" w:rsidRPr="007E6C9D">
        <w:t>in</w:t>
      </w:r>
      <w:r w:rsidR="00D536CA" w:rsidRPr="007E6C9D">
        <w:t xml:space="preserve"> </w:t>
      </w:r>
      <w:r w:rsidR="004D3813" w:rsidRPr="007E6C9D">
        <w:t>high school</w:t>
      </w:r>
      <w:r w:rsidR="00C26621" w:rsidRPr="007E6C9D">
        <w:t xml:space="preserve">? </w:t>
      </w:r>
      <w:r w:rsidR="00C26621" w:rsidRPr="007E6C9D">
        <w:rPr>
          <w:i/>
        </w:rPr>
        <w:t>(</w:t>
      </w:r>
      <w:r w:rsidR="00CD70F8" w:rsidRPr="007E6C9D">
        <w:rPr>
          <w:i/>
        </w:rPr>
        <w:t>Check</w:t>
      </w:r>
      <w:r w:rsidR="00C26621" w:rsidRPr="007E6C9D">
        <w:rPr>
          <w:i/>
        </w:rPr>
        <w:t xml:space="preserve"> one on each line.)</w:t>
      </w:r>
      <w:r w:rsidR="002E518F" w:rsidRPr="007E6C9D">
        <w:rPr>
          <w:i/>
        </w:rPr>
        <w:t xml:space="preserve"> </w:t>
      </w:r>
    </w:p>
    <w:p w:rsidR="00DB2B36" w:rsidRPr="00DB2B36" w:rsidRDefault="00DB2B36" w:rsidP="0057340D">
      <w:pPr>
        <w:tabs>
          <w:tab w:val="center" w:pos="9540"/>
          <w:tab w:val="center" w:pos="1044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a.</w:t>
      </w:r>
      <w:r w:rsidRPr="00DB2B36">
        <w:rPr>
          <w:rFonts w:ascii="Arial" w:hAnsi="Arial" w:cs="Arial"/>
          <w:sz w:val="20"/>
        </w:rPr>
        <w:tab/>
        <w:t>English as Second Language (ESL) class periods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bookmarkStart w:id="1" w:name="Check1"/>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bookmarkEnd w:id="1"/>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b.</w:t>
      </w:r>
      <w:r w:rsidRPr="00DB2B36">
        <w:rPr>
          <w:rFonts w:ascii="Arial" w:hAnsi="Arial" w:cs="Arial"/>
          <w:sz w:val="20"/>
        </w:rPr>
        <w:tab/>
        <w:t>Pull-out English as a Second Language (ESL) instruction</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c.</w:t>
      </w:r>
      <w:r w:rsidRPr="00DB2B36">
        <w:rPr>
          <w:rFonts w:ascii="Arial" w:hAnsi="Arial" w:cs="Arial"/>
          <w:sz w:val="20"/>
        </w:rPr>
        <w:tab/>
        <w:t>Sheltered content class(es)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d.</w:t>
      </w:r>
      <w:r w:rsidRPr="00DB2B36">
        <w:rPr>
          <w:rFonts w:ascii="Arial" w:hAnsi="Arial" w:cs="Arial"/>
          <w:sz w:val="20"/>
        </w:rPr>
        <w:tab/>
        <w:t>Bilingual instruction in a content class that involves significant (25 percent or more) use of the students’ native language</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e.</w:t>
      </w:r>
      <w:r w:rsidRPr="00DB2B36">
        <w:rPr>
          <w:rFonts w:ascii="Arial" w:hAnsi="Arial" w:cs="Arial"/>
          <w:sz w:val="20"/>
        </w:rPr>
        <w:tab/>
        <w:t>Support in mainstream content class(es) provided by a paraprofessional who speaks the student’s native language</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f.</w:t>
      </w:r>
      <w:r w:rsidRPr="00DB2B36">
        <w:rPr>
          <w:rFonts w:ascii="Arial" w:hAnsi="Arial" w:cs="Arial"/>
          <w:sz w:val="20"/>
        </w:rPr>
        <w:tab/>
        <w:t>Support in mainstream content class(es) provided by a paraprofessional who does not speak the student’s native language</w:t>
      </w:r>
      <w:r w:rsidRPr="00DB2B36">
        <w:rPr>
          <w:rFonts w:ascii="Arial" w:hAnsi="Arial" w:cs="Arial"/>
          <w:sz w:val="20"/>
        </w:rPr>
        <w:tab/>
      </w:r>
      <w:r w:rsidRPr="00DB2B36" w:rsidDel="00E82D4C">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g.</w:t>
      </w:r>
      <w:r w:rsidRPr="00DB2B36">
        <w:rPr>
          <w:rFonts w:ascii="Arial" w:hAnsi="Arial" w:cs="Arial"/>
          <w:sz w:val="20"/>
        </w:rPr>
        <w:tab/>
        <w:t>Dual language/two-way immersion program for English learners and English proficient students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underscore" w:pos="9360"/>
          <w:tab w:val="center" w:pos="9540"/>
          <w:tab w:val="center" w:pos="10440"/>
        </w:tabs>
        <w:ind w:left="720" w:right="2074" w:hanging="360"/>
        <w:jc w:val="both"/>
        <w:rPr>
          <w:rFonts w:ascii="Arial" w:hAnsi="Arial" w:cs="Arial"/>
          <w:sz w:val="20"/>
        </w:rPr>
      </w:pPr>
      <w:r w:rsidRPr="00DB2B36">
        <w:rPr>
          <w:rFonts w:ascii="Arial" w:hAnsi="Arial" w:cs="Arial"/>
          <w:sz w:val="20"/>
        </w:rPr>
        <w:t>h.</w:t>
      </w:r>
      <w:r w:rsidRPr="00DB2B36">
        <w:rPr>
          <w:rFonts w:ascii="Arial" w:hAnsi="Arial" w:cs="Arial"/>
          <w:sz w:val="20"/>
        </w:rPr>
        <w:tab/>
        <w:t xml:space="preserve">Other </w:t>
      </w:r>
      <w:r w:rsidRPr="00DB2B36">
        <w:rPr>
          <w:rFonts w:ascii="Arial" w:hAnsi="Arial" w:cs="Arial"/>
          <w:i/>
          <w:sz w:val="20"/>
        </w:rPr>
        <w:t>(please specify):</w:t>
      </w:r>
      <w:r w:rsidR="00B01BFE">
        <w:rPr>
          <w:rFonts w:ascii="Arial" w:hAnsi="Arial" w:cs="Arial"/>
          <w:i/>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E11B22" w:rsidRPr="007E6C9D" w:rsidRDefault="00C214B4" w:rsidP="00A13226">
      <w:pPr>
        <w:pStyle w:val="N0-FlLftBullet"/>
      </w:pPr>
      <w:r w:rsidRPr="007E6C9D">
        <w:t>2.</w:t>
      </w:r>
      <w:r w:rsidRPr="007E6C9D">
        <w:tab/>
        <w:t>Does your district have a n</w:t>
      </w:r>
      <w:r w:rsidR="00E11B22" w:rsidRPr="007E6C9D">
        <w:t xml:space="preserve">ewcomer </w:t>
      </w:r>
      <w:r w:rsidRPr="007E6C9D">
        <w:t>p</w:t>
      </w:r>
      <w:r w:rsidR="00E11B22" w:rsidRPr="007E6C9D">
        <w:t xml:space="preserve">rogram for English learners </w:t>
      </w:r>
      <w:r w:rsidR="00F74F70" w:rsidRPr="007E6C9D">
        <w:t>in high school</w:t>
      </w:r>
      <w:r w:rsidR="00E11B22" w:rsidRPr="007E6C9D">
        <w:t>?</w:t>
      </w:r>
    </w:p>
    <w:tbl>
      <w:tblPr>
        <w:tblW w:w="0" w:type="auto"/>
        <w:tblInd w:w="765" w:type="dxa"/>
        <w:tblLayout w:type="fixed"/>
        <w:tblLook w:val="0000" w:firstRow="0" w:lastRow="0" w:firstColumn="0" w:lastColumn="0" w:noHBand="0" w:noVBand="0"/>
      </w:tblPr>
      <w:tblGrid>
        <w:gridCol w:w="4743"/>
        <w:gridCol w:w="4230"/>
      </w:tblGrid>
      <w:tr w:rsidR="00E11B22" w:rsidRPr="007E6C9D" w:rsidTr="00CD70F8">
        <w:tc>
          <w:tcPr>
            <w:tcW w:w="4743" w:type="dxa"/>
          </w:tcPr>
          <w:p w:rsidR="00E11B22" w:rsidRPr="007E6C9D" w:rsidRDefault="00E11B22" w:rsidP="00CD70F8">
            <w:pPr>
              <w:tabs>
                <w:tab w:val="right" w:leader="dot" w:pos="1436"/>
                <w:tab w:val="left" w:pos="1601"/>
                <w:tab w:val="left" w:pos="1930"/>
              </w:tabs>
              <w:rPr>
                <w:rFonts w:ascii="Arial" w:hAnsi="Arial" w:cs="Arial"/>
                <w:sz w:val="20"/>
              </w:rPr>
            </w:pPr>
            <w:r w:rsidRPr="007E6C9D">
              <w:rPr>
                <w:rFonts w:ascii="Arial" w:hAnsi="Arial" w:cs="Arial"/>
                <w:sz w:val="20"/>
              </w:rPr>
              <w:t>Yes</w:t>
            </w:r>
            <w:r w:rsidR="00B01BFE">
              <w:rPr>
                <w:rFonts w:ascii="Arial" w:hAnsi="Arial" w:cs="Arial"/>
                <w:sz w:val="20"/>
              </w:rPr>
              <w:tab/>
            </w:r>
            <w:r w:rsidRPr="007E6C9D">
              <w:rPr>
                <w:rFonts w:ascii="Arial" w:hAnsi="Arial" w:cs="Arial"/>
                <w:sz w:val="20"/>
              </w:rPr>
              <w:tab/>
            </w:r>
            <w:r w:rsidR="00CD70F8" w:rsidRPr="007E6C9D">
              <w:rPr>
                <w:rFonts w:ascii="Arial" w:hAnsi="Arial" w:cs="Arial"/>
                <w:sz w:val="20"/>
              </w:rPr>
              <w:fldChar w:fldCharType="begin">
                <w:ffData>
                  <w:name w:val="Check2"/>
                  <w:enabled/>
                  <w:calcOnExit w:val="0"/>
                  <w:checkBox>
                    <w:sizeAuto/>
                    <w:default w:val="0"/>
                  </w:checkBox>
                </w:ffData>
              </w:fldChar>
            </w:r>
            <w:bookmarkStart w:id="2" w:name="Check2"/>
            <w:r w:rsidR="00CD70F8" w:rsidRPr="007E6C9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sidRPr="007E6C9D">
              <w:rPr>
                <w:rFonts w:ascii="Arial" w:hAnsi="Arial" w:cs="Arial"/>
                <w:sz w:val="20"/>
              </w:rPr>
              <w:fldChar w:fldCharType="end"/>
            </w:r>
            <w:bookmarkEnd w:id="2"/>
            <w:r w:rsidRPr="007E6C9D">
              <w:rPr>
                <w:rFonts w:ascii="Arial" w:hAnsi="Arial" w:cs="Arial"/>
                <w:sz w:val="20"/>
              </w:rPr>
              <w:t xml:space="preserve"> </w:t>
            </w:r>
            <w:r w:rsidRPr="007E6C9D">
              <w:rPr>
                <w:rFonts w:ascii="Arial" w:hAnsi="Arial" w:cs="Arial"/>
                <w:i/>
                <w:sz w:val="20"/>
              </w:rPr>
              <w:t>(</w:t>
            </w:r>
            <w:r w:rsidR="001D063D" w:rsidRPr="007E6C9D">
              <w:rPr>
                <w:rFonts w:ascii="Arial" w:hAnsi="Arial" w:cs="Arial"/>
                <w:i/>
                <w:sz w:val="20"/>
              </w:rPr>
              <w:t>C</w:t>
            </w:r>
            <w:r w:rsidRPr="007E6C9D">
              <w:rPr>
                <w:rFonts w:ascii="Arial" w:hAnsi="Arial" w:cs="Arial"/>
                <w:i/>
                <w:sz w:val="20"/>
              </w:rPr>
              <w:t>ontinue with question 3</w:t>
            </w:r>
            <w:r w:rsidR="001D063D" w:rsidRPr="007E6C9D">
              <w:rPr>
                <w:rFonts w:ascii="Arial" w:hAnsi="Arial" w:cs="Arial"/>
                <w:i/>
                <w:sz w:val="20"/>
              </w:rPr>
              <w:t>.</w:t>
            </w:r>
            <w:r w:rsidRPr="007E6C9D">
              <w:rPr>
                <w:rFonts w:ascii="Arial" w:hAnsi="Arial" w:cs="Arial"/>
                <w:i/>
                <w:sz w:val="20"/>
              </w:rPr>
              <w:t>)</w:t>
            </w:r>
          </w:p>
        </w:tc>
        <w:tc>
          <w:tcPr>
            <w:tcW w:w="4230" w:type="dxa"/>
          </w:tcPr>
          <w:p w:rsidR="00257162" w:rsidRPr="007E6C9D" w:rsidRDefault="00E11B22" w:rsidP="008C2E99">
            <w:pPr>
              <w:tabs>
                <w:tab w:val="right" w:leader="dot" w:pos="1436"/>
                <w:tab w:val="left" w:pos="1601"/>
                <w:tab w:val="left" w:pos="1930"/>
              </w:tabs>
              <w:rPr>
                <w:rFonts w:ascii="Arial" w:hAnsi="Arial" w:cs="Arial"/>
                <w:i/>
                <w:sz w:val="20"/>
              </w:rPr>
            </w:pPr>
            <w:r w:rsidRPr="007E6C9D">
              <w:rPr>
                <w:rFonts w:ascii="Arial" w:hAnsi="Arial" w:cs="Arial"/>
                <w:sz w:val="20"/>
              </w:rPr>
              <w:t>No</w:t>
            </w:r>
            <w:r w:rsidR="00B01BFE">
              <w:rPr>
                <w:rFonts w:ascii="Arial" w:hAnsi="Arial" w:cs="Arial"/>
                <w:sz w:val="20"/>
              </w:rPr>
              <w:tab/>
            </w:r>
            <w:r w:rsidRPr="007E6C9D">
              <w:rPr>
                <w:rFonts w:ascii="Arial" w:hAnsi="Arial" w:cs="Arial"/>
                <w:sz w:val="20"/>
              </w:rPr>
              <w:tab/>
            </w:r>
            <w:r w:rsidR="00EC46EB" w:rsidRPr="007E6C9D">
              <w:rPr>
                <w:rFonts w:ascii="Arial" w:hAnsi="Arial" w:cs="Arial"/>
                <w:sz w:val="20"/>
              </w:rPr>
              <w:fldChar w:fldCharType="begin">
                <w:ffData>
                  <w:name w:val="Check2"/>
                  <w:enabled/>
                  <w:calcOnExit w:val="0"/>
                  <w:checkBox>
                    <w:sizeAuto/>
                    <w:default w:val="0"/>
                  </w:checkBox>
                </w:ffData>
              </w:fldChar>
            </w:r>
            <w:r w:rsidR="00EC46EB" w:rsidRPr="007E6C9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EC46EB" w:rsidRPr="007E6C9D">
              <w:rPr>
                <w:rFonts w:ascii="Arial" w:hAnsi="Arial" w:cs="Arial"/>
                <w:sz w:val="20"/>
              </w:rPr>
              <w:fldChar w:fldCharType="end"/>
            </w:r>
            <w:r w:rsidR="00EC46EB" w:rsidRPr="007E6C9D">
              <w:rPr>
                <w:rFonts w:ascii="Arial" w:hAnsi="Arial" w:cs="Arial"/>
                <w:sz w:val="20"/>
              </w:rPr>
              <w:t xml:space="preserve"> </w:t>
            </w:r>
            <w:r w:rsidRPr="007E6C9D">
              <w:rPr>
                <w:rFonts w:ascii="Arial" w:hAnsi="Arial" w:cs="Arial"/>
                <w:i/>
                <w:sz w:val="20"/>
              </w:rPr>
              <w:t>(</w:t>
            </w:r>
            <w:r w:rsidR="001D063D" w:rsidRPr="007E6C9D">
              <w:rPr>
                <w:rFonts w:ascii="Arial" w:hAnsi="Arial" w:cs="Arial"/>
                <w:i/>
                <w:sz w:val="20"/>
              </w:rPr>
              <w:t>S</w:t>
            </w:r>
            <w:r w:rsidRPr="007E6C9D">
              <w:rPr>
                <w:rFonts w:ascii="Arial" w:hAnsi="Arial" w:cs="Arial"/>
                <w:i/>
                <w:sz w:val="20"/>
              </w:rPr>
              <w:t xml:space="preserve">kip to question </w:t>
            </w:r>
            <w:r w:rsidR="00F8142A" w:rsidRPr="007E6C9D">
              <w:rPr>
                <w:rFonts w:ascii="Arial" w:hAnsi="Arial" w:cs="Arial"/>
                <w:i/>
                <w:sz w:val="20"/>
              </w:rPr>
              <w:t>6</w:t>
            </w:r>
            <w:r w:rsidR="001D063D" w:rsidRPr="007E6C9D">
              <w:rPr>
                <w:rFonts w:ascii="Arial" w:hAnsi="Arial" w:cs="Arial"/>
                <w:i/>
                <w:sz w:val="20"/>
              </w:rPr>
              <w:t>.</w:t>
            </w:r>
            <w:r w:rsidRPr="007E6C9D">
              <w:rPr>
                <w:rFonts w:ascii="Arial" w:hAnsi="Arial" w:cs="Arial"/>
                <w:i/>
                <w:sz w:val="20"/>
              </w:rPr>
              <w:t>)</w:t>
            </w:r>
          </w:p>
        </w:tc>
      </w:tr>
    </w:tbl>
    <w:p w:rsidR="001E0299" w:rsidRPr="007E6C9D" w:rsidRDefault="00257162" w:rsidP="00A13226">
      <w:pPr>
        <w:pStyle w:val="N0-FlLftBullet"/>
      </w:pPr>
      <w:r w:rsidRPr="007E6C9D">
        <w:t>3.</w:t>
      </w:r>
      <w:r w:rsidR="00B01BFE">
        <w:tab/>
      </w:r>
      <w:r w:rsidRPr="007E6C9D">
        <w:t>What is the structure of the</w:t>
      </w:r>
      <w:r w:rsidR="00FB5A2C">
        <w:t xml:space="preserve"> high school</w:t>
      </w:r>
      <w:r w:rsidRPr="007E6C9D">
        <w:t xml:space="preserve"> newcomer program?</w:t>
      </w:r>
      <w:r w:rsidR="00CB5228" w:rsidRPr="007E6C9D">
        <w:t xml:space="preserve"> </w:t>
      </w:r>
      <w:r w:rsidR="00CB5228" w:rsidRPr="007E6C9D">
        <w:rPr>
          <w:i/>
        </w:rPr>
        <w:t>(</w:t>
      </w:r>
      <w:r w:rsidR="0026447B">
        <w:rPr>
          <w:i/>
        </w:rPr>
        <w:t>Check all that apply</w:t>
      </w:r>
      <w:r w:rsidR="00CB5228" w:rsidRPr="007E6C9D">
        <w:rPr>
          <w:i/>
        </w:rPr>
        <w:t>.)</w:t>
      </w:r>
      <w:r w:rsidR="001E0299" w:rsidRPr="007E6C9D">
        <w:t xml:space="preserve"> </w:t>
      </w:r>
    </w:p>
    <w:p w:rsidR="001E0299" w:rsidRPr="007E6C9D" w:rsidRDefault="001E0299" w:rsidP="004506A7">
      <w:pPr>
        <w:pStyle w:val="N1-1stBullet"/>
        <w:tabs>
          <w:tab w:val="right" w:leader="dot" w:pos="7200"/>
          <w:tab w:val="left" w:pos="7380"/>
        </w:tabs>
        <w:ind w:left="720"/>
      </w:pPr>
      <w:r w:rsidRPr="007E6C9D">
        <w:t>a.</w:t>
      </w:r>
      <w:r w:rsidR="00C5208E" w:rsidRPr="007E6C9D">
        <w:tab/>
        <w:t>F</w:t>
      </w:r>
      <w:r w:rsidRPr="007E6C9D">
        <w:t>ull-day program</w:t>
      </w:r>
      <w:r w:rsidR="0017090D" w:rsidRPr="007E6C9D">
        <w:tab/>
      </w:r>
      <w:r w:rsidR="00C5208E" w:rsidRPr="007E6C9D">
        <w:tab/>
      </w:r>
      <w:r w:rsidR="00CD70F8" w:rsidRPr="007E6C9D">
        <w:fldChar w:fldCharType="begin">
          <w:ffData>
            <w:name w:val="Check3"/>
            <w:enabled/>
            <w:calcOnExit w:val="0"/>
            <w:checkBox>
              <w:sizeAuto/>
              <w:default w:val="0"/>
            </w:checkBox>
          </w:ffData>
        </w:fldChar>
      </w:r>
      <w:bookmarkStart w:id="3" w:name="Check3"/>
      <w:r w:rsidR="00CD70F8" w:rsidRPr="007E6C9D">
        <w:instrText xml:space="preserve"> FORMCHECKBOX </w:instrText>
      </w:r>
      <w:r w:rsidR="00B8132A">
        <w:fldChar w:fldCharType="separate"/>
      </w:r>
      <w:r w:rsidR="00CD70F8" w:rsidRPr="007E6C9D">
        <w:fldChar w:fldCharType="end"/>
      </w:r>
      <w:bookmarkEnd w:id="3"/>
    </w:p>
    <w:p w:rsidR="00257162" w:rsidRPr="007E6C9D" w:rsidRDefault="001E0299" w:rsidP="004506A7">
      <w:pPr>
        <w:pStyle w:val="N1-1stBullet"/>
        <w:tabs>
          <w:tab w:val="right" w:leader="dot" w:pos="7200"/>
          <w:tab w:val="left" w:pos="7380"/>
        </w:tabs>
        <w:ind w:left="720"/>
      </w:pPr>
      <w:r w:rsidRPr="007E6C9D">
        <w:t>b.</w:t>
      </w:r>
      <w:r w:rsidR="00C5208E" w:rsidRPr="007E6C9D">
        <w:tab/>
      </w:r>
      <w:r w:rsidRPr="007E6C9D">
        <w:t>Half-day program</w:t>
      </w:r>
      <w:r w:rsidR="00431D44" w:rsidRPr="007E6C9D">
        <w:tab/>
      </w:r>
      <w:r w:rsidR="00C5208E" w:rsidRPr="007E6C9D">
        <w:tab/>
      </w:r>
      <w:r w:rsidR="00CD70F8" w:rsidRPr="007E6C9D">
        <w:fldChar w:fldCharType="begin">
          <w:ffData>
            <w:name w:val="Check4"/>
            <w:enabled/>
            <w:calcOnExit w:val="0"/>
            <w:checkBox>
              <w:sizeAuto/>
              <w:default w:val="0"/>
            </w:checkBox>
          </w:ffData>
        </w:fldChar>
      </w:r>
      <w:bookmarkStart w:id="4" w:name="Check4"/>
      <w:r w:rsidR="00CD70F8" w:rsidRPr="007E6C9D">
        <w:instrText xml:space="preserve"> FORMCHECKBOX </w:instrText>
      </w:r>
      <w:r w:rsidR="00B8132A">
        <w:fldChar w:fldCharType="separate"/>
      </w:r>
      <w:r w:rsidR="00CD70F8" w:rsidRPr="007E6C9D">
        <w:fldChar w:fldCharType="end"/>
      </w:r>
      <w:bookmarkEnd w:id="4"/>
    </w:p>
    <w:p w:rsidR="00257162" w:rsidRPr="007E6C9D" w:rsidRDefault="00257162" w:rsidP="004506A7">
      <w:pPr>
        <w:pStyle w:val="N1-1stBullet"/>
        <w:tabs>
          <w:tab w:val="right" w:leader="dot" w:pos="7200"/>
          <w:tab w:val="left" w:pos="7380"/>
        </w:tabs>
        <w:ind w:left="720"/>
      </w:pPr>
      <w:r w:rsidRPr="007E6C9D">
        <w:t>c.</w:t>
      </w:r>
      <w:r w:rsidR="00C5208E" w:rsidRPr="007E6C9D">
        <w:tab/>
      </w:r>
      <w:r w:rsidR="001E0299" w:rsidRPr="007E6C9D">
        <w:t>Class periods that total less than half a day</w:t>
      </w:r>
      <w:r w:rsidR="00431D44" w:rsidRPr="007E6C9D">
        <w:tab/>
      </w:r>
      <w:r w:rsidR="00C5208E" w:rsidRPr="007E6C9D">
        <w:tab/>
      </w:r>
      <w:r w:rsidR="00CD70F8" w:rsidRPr="007E6C9D">
        <w:fldChar w:fldCharType="begin">
          <w:ffData>
            <w:name w:val="Check5"/>
            <w:enabled/>
            <w:calcOnExit w:val="0"/>
            <w:checkBox>
              <w:sizeAuto/>
              <w:default w:val="0"/>
            </w:checkBox>
          </w:ffData>
        </w:fldChar>
      </w:r>
      <w:bookmarkStart w:id="5" w:name="Check5"/>
      <w:r w:rsidR="00CD70F8" w:rsidRPr="007E6C9D">
        <w:instrText xml:space="preserve"> FORMCHECKBOX </w:instrText>
      </w:r>
      <w:r w:rsidR="00B8132A">
        <w:fldChar w:fldCharType="separate"/>
      </w:r>
      <w:r w:rsidR="00CD70F8" w:rsidRPr="007E6C9D">
        <w:fldChar w:fldCharType="end"/>
      </w:r>
      <w:bookmarkEnd w:id="5"/>
    </w:p>
    <w:p w:rsidR="00257162" w:rsidRPr="007E6C9D" w:rsidRDefault="00257162" w:rsidP="004506A7">
      <w:pPr>
        <w:pStyle w:val="N1-1stBullet"/>
        <w:tabs>
          <w:tab w:val="right" w:leader="dot" w:pos="7200"/>
          <w:tab w:val="left" w:pos="7380"/>
        </w:tabs>
        <w:ind w:left="720"/>
      </w:pPr>
      <w:r w:rsidRPr="007E6C9D">
        <w:t>d.</w:t>
      </w:r>
      <w:r w:rsidR="00C5208E" w:rsidRPr="007E6C9D">
        <w:tab/>
      </w:r>
      <w:r w:rsidRPr="007E6C9D">
        <w:t>After-school program</w:t>
      </w:r>
      <w:r w:rsidR="00B01BFE">
        <w:tab/>
      </w:r>
      <w:r w:rsidR="00C5208E" w:rsidRPr="007E6C9D">
        <w:tab/>
      </w:r>
      <w:r w:rsidR="00CD70F8" w:rsidRPr="007E6C9D">
        <w:fldChar w:fldCharType="begin">
          <w:ffData>
            <w:name w:val="Check6"/>
            <w:enabled/>
            <w:calcOnExit w:val="0"/>
            <w:checkBox>
              <w:sizeAuto/>
              <w:default w:val="0"/>
            </w:checkBox>
          </w:ffData>
        </w:fldChar>
      </w:r>
      <w:bookmarkStart w:id="6" w:name="Check6"/>
      <w:r w:rsidR="00CD70F8" w:rsidRPr="007E6C9D">
        <w:instrText xml:space="preserve"> FORMCHECKBOX </w:instrText>
      </w:r>
      <w:r w:rsidR="00B8132A">
        <w:fldChar w:fldCharType="separate"/>
      </w:r>
      <w:r w:rsidR="00CD70F8" w:rsidRPr="007E6C9D">
        <w:fldChar w:fldCharType="end"/>
      </w:r>
      <w:bookmarkEnd w:id="6"/>
    </w:p>
    <w:p w:rsidR="00257162" w:rsidRPr="007E6C9D" w:rsidRDefault="00CB5228" w:rsidP="004506A7">
      <w:pPr>
        <w:pStyle w:val="N1-1stBullet"/>
        <w:tabs>
          <w:tab w:val="right" w:leader="underscore" w:pos="7200"/>
          <w:tab w:val="left" w:pos="7380"/>
        </w:tabs>
        <w:ind w:left="720"/>
      </w:pPr>
      <w:r w:rsidRPr="007E6C9D">
        <w:t>e</w:t>
      </w:r>
      <w:r w:rsidR="00257162" w:rsidRPr="007E6C9D">
        <w:t>.</w:t>
      </w:r>
      <w:r w:rsidR="00C5208E" w:rsidRPr="007E6C9D">
        <w:tab/>
      </w:r>
      <w:r w:rsidR="00257162" w:rsidRPr="007E6C9D">
        <w:t xml:space="preserve">Other </w:t>
      </w:r>
      <w:r w:rsidR="00257162" w:rsidRPr="007E6C9D">
        <w:rPr>
          <w:i/>
        </w:rPr>
        <w:t>(please specify):</w:t>
      </w:r>
      <w:r w:rsidR="00431D44" w:rsidRPr="007E6C9D">
        <w:tab/>
      </w:r>
      <w:r w:rsidR="00C5208E" w:rsidRPr="007E6C9D">
        <w:tab/>
      </w:r>
      <w:r w:rsidR="00CD70F8" w:rsidRPr="007E6C9D">
        <w:fldChar w:fldCharType="begin">
          <w:ffData>
            <w:name w:val="Check7"/>
            <w:enabled/>
            <w:calcOnExit w:val="0"/>
            <w:checkBox>
              <w:sizeAuto/>
              <w:default w:val="0"/>
            </w:checkBox>
          </w:ffData>
        </w:fldChar>
      </w:r>
      <w:bookmarkStart w:id="7" w:name="Check7"/>
      <w:r w:rsidR="00CD70F8" w:rsidRPr="007E6C9D">
        <w:instrText xml:space="preserve"> FORMCHECKBOX </w:instrText>
      </w:r>
      <w:r w:rsidR="00B8132A">
        <w:fldChar w:fldCharType="separate"/>
      </w:r>
      <w:r w:rsidR="00CD70F8" w:rsidRPr="007E6C9D">
        <w:fldChar w:fldCharType="end"/>
      </w:r>
      <w:bookmarkEnd w:id="7"/>
    </w:p>
    <w:p w:rsidR="00F61DFC" w:rsidRPr="007E6C9D" w:rsidRDefault="00F8142A" w:rsidP="00A13226">
      <w:pPr>
        <w:pStyle w:val="N0-FlLftBullet"/>
      </w:pPr>
      <w:r w:rsidRPr="007E6C9D">
        <w:t>4</w:t>
      </w:r>
      <w:r w:rsidR="00F61DFC" w:rsidRPr="007E6C9D">
        <w:t>.</w:t>
      </w:r>
      <w:r w:rsidR="00F61DFC" w:rsidRPr="007E6C9D">
        <w:tab/>
        <w:t xml:space="preserve">What is the typical </w:t>
      </w:r>
      <w:r w:rsidR="00257162" w:rsidRPr="007E6C9D">
        <w:t>length</w:t>
      </w:r>
      <w:r w:rsidR="00F61DFC" w:rsidRPr="007E6C9D">
        <w:t xml:space="preserve"> of time a </w:t>
      </w:r>
      <w:r w:rsidR="009863B8">
        <w:t>high school</w:t>
      </w:r>
      <w:r w:rsidR="00F61DFC" w:rsidRPr="007E6C9D">
        <w:t xml:space="preserve"> student spends in the </w:t>
      </w:r>
      <w:r w:rsidR="00A1470B" w:rsidRPr="007E6C9D">
        <w:t>n</w:t>
      </w:r>
      <w:r w:rsidR="00F61DFC" w:rsidRPr="007E6C9D">
        <w:t xml:space="preserve">ewcomer </w:t>
      </w:r>
      <w:r w:rsidR="00A1470B" w:rsidRPr="007E6C9D">
        <w:t>p</w:t>
      </w:r>
      <w:r w:rsidR="00F61DFC" w:rsidRPr="007E6C9D">
        <w:t xml:space="preserve">rogram, and what is the maximum </w:t>
      </w:r>
      <w:r w:rsidR="00257162" w:rsidRPr="007E6C9D">
        <w:t xml:space="preserve">length </w:t>
      </w:r>
      <w:r w:rsidR="00F61DFC" w:rsidRPr="007E6C9D">
        <w:t xml:space="preserve">of time a </w:t>
      </w:r>
      <w:r w:rsidR="003F3CA8">
        <w:t xml:space="preserve">high school </w:t>
      </w:r>
      <w:r w:rsidR="00F61DFC" w:rsidRPr="007E6C9D">
        <w:t xml:space="preserve">student </w:t>
      </w:r>
      <w:r w:rsidR="00FF339C">
        <w:t xml:space="preserve">is allowed to </w:t>
      </w:r>
      <w:r w:rsidR="00F61DFC" w:rsidRPr="007E6C9D">
        <w:t xml:space="preserve">spend in the </w:t>
      </w:r>
      <w:r w:rsidR="00A1470B" w:rsidRPr="007E6C9D">
        <w:t>n</w:t>
      </w:r>
      <w:r w:rsidR="00F61DFC" w:rsidRPr="007E6C9D">
        <w:t xml:space="preserve">ewcomer </w:t>
      </w:r>
      <w:r w:rsidR="00A1470B" w:rsidRPr="007E6C9D">
        <w:t>p</w:t>
      </w:r>
      <w:r w:rsidR="00F61DFC" w:rsidRPr="007E6C9D">
        <w:t xml:space="preserve">rogram? </w:t>
      </w:r>
    </w:p>
    <w:p w:rsidR="00F61DFC" w:rsidRDefault="00F61DFC" w:rsidP="002353F1">
      <w:pPr>
        <w:pStyle w:val="N1-1stBullet"/>
        <w:tabs>
          <w:tab w:val="right" w:leader="dot" w:pos="3690"/>
          <w:tab w:val="left" w:pos="3870"/>
        </w:tabs>
        <w:spacing w:before="0" w:after="120"/>
        <w:ind w:left="720"/>
      </w:pPr>
      <w:r w:rsidRPr="007E6C9D">
        <w:t>a.</w:t>
      </w:r>
      <w:r w:rsidR="00A13E12" w:rsidRPr="007E6C9D">
        <w:tab/>
        <w:t xml:space="preserve">Typical </w:t>
      </w:r>
      <w:r w:rsidR="00257162" w:rsidRPr="007E6C9D">
        <w:t xml:space="preserve">length </w:t>
      </w:r>
      <w:r w:rsidR="004A221E" w:rsidRPr="007E6C9D">
        <w:t>of</w:t>
      </w:r>
      <w:r w:rsidR="00A13E12" w:rsidRPr="007E6C9D">
        <w:t xml:space="preserve"> time</w:t>
      </w:r>
      <w:r w:rsidR="007A4472">
        <w:t xml:space="preserve"> </w:t>
      </w:r>
      <w:r w:rsidR="007A4472" w:rsidRPr="007A4472">
        <w:rPr>
          <w:i/>
        </w:rPr>
        <w:t>(Check one.)</w:t>
      </w:r>
    </w:p>
    <w:tbl>
      <w:tblPr>
        <w:tblW w:w="10035" w:type="dxa"/>
        <w:tblInd w:w="765" w:type="dxa"/>
        <w:tblLayout w:type="fixed"/>
        <w:tblLook w:val="0000" w:firstRow="0" w:lastRow="0" w:firstColumn="0" w:lastColumn="0" w:noHBand="0" w:noVBand="0"/>
      </w:tblPr>
      <w:tblGrid>
        <w:gridCol w:w="2115"/>
        <w:gridCol w:w="1620"/>
        <w:gridCol w:w="1800"/>
        <w:gridCol w:w="2520"/>
        <w:gridCol w:w="1980"/>
      </w:tblGrid>
      <w:tr w:rsidR="00D87E2C" w:rsidRPr="00DB40F0" w:rsidTr="00A212FE">
        <w:tc>
          <w:tcPr>
            <w:tcW w:w="2115" w:type="dxa"/>
            <w:tcMar>
              <w:left w:w="0" w:type="dxa"/>
              <w:right w:w="115" w:type="dxa"/>
            </w:tcMar>
          </w:tcPr>
          <w:p w:rsidR="00D87E2C" w:rsidRPr="00DB40F0" w:rsidRDefault="00D32808" w:rsidP="00255DE0">
            <w:pPr>
              <w:tabs>
                <w:tab w:val="right" w:leader="dot" w:pos="2142"/>
                <w:tab w:val="right" w:pos="2250"/>
              </w:tabs>
              <w:rPr>
                <w:rFonts w:ascii="Arial" w:hAnsi="Arial" w:cs="Arial"/>
                <w:sz w:val="19"/>
                <w:szCs w:val="19"/>
              </w:rPr>
            </w:pPr>
            <w:r w:rsidRPr="00DB40F0">
              <w:rPr>
                <w:rFonts w:ascii="Arial" w:hAnsi="Arial" w:cs="Arial"/>
                <w:sz w:val="19"/>
                <w:szCs w:val="19"/>
              </w:rPr>
              <w:t>1</w:t>
            </w:r>
            <w:r w:rsidR="0068362B" w:rsidRPr="00DB40F0">
              <w:rPr>
                <w:rFonts w:ascii="Arial" w:hAnsi="Arial" w:cs="Arial"/>
                <w:sz w:val="19"/>
                <w:szCs w:val="19"/>
              </w:rPr>
              <w:t xml:space="preserve"> semester</w:t>
            </w:r>
            <w:r w:rsidR="007913CE">
              <w:rPr>
                <w:rFonts w:ascii="Arial" w:hAnsi="Arial" w:cs="Arial"/>
                <w:sz w:val="19"/>
                <w:szCs w:val="19"/>
              </w:rPr>
              <w:t xml:space="preserve"> </w:t>
            </w:r>
            <w:r w:rsidR="00255DE0">
              <w:rPr>
                <w:rFonts w:ascii="Arial" w:hAnsi="Arial" w:cs="Arial"/>
                <w:sz w:val="19"/>
                <w:szCs w:val="19"/>
              </w:rPr>
              <w:t>or less…</w:t>
            </w:r>
            <w:r w:rsidR="00D87E2C" w:rsidRPr="00DB40F0">
              <w:rPr>
                <w:rFonts w:ascii="Arial" w:hAnsi="Arial" w:cs="Arial"/>
                <w:sz w:val="19"/>
                <w:szCs w:val="19"/>
              </w:rPr>
              <w:fldChar w:fldCharType="begin">
                <w:ffData>
                  <w:name w:val="Check28"/>
                  <w:enabled/>
                  <w:calcOnExit w:val="0"/>
                  <w:checkBox>
                    <w:sizeAuto/>
                    <w:default w:val="0"/>
                  </w:checkBox>
                </w:ffData>
              </w:fldChar>
            </w:r>
            <w:r w:rsidR="00D87E2C"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00D87E2C" w:rsidRPr="00DB40F0">
              <w:rPr>
                <w:rFonts w:ascii="Arial" w:hAnsi="Arial" w:cs="Arial"/>
                <w:sz w:val="19"/>
                <w:szCs w:val="19"/>
              </w:rPr>
              <w:fldChar w:fldCharType="end"/>
            </w:r>
          </w:p>
        </w:tc>
        <w:tc>
          <w:tcPr>
            <w:tcW w:w="1620" w:type="dxa"/>
            <w:tcMar>
              <w:left w:w="0" w:type="dxa"/>
              <w:right w:w="115" w:type="dxa"/>
            </w:tcMar>
          </w:tcPr>
          <w:p w:rsidR="00D87E2C" w:rsidRPr="00DB40F0" w:rsidRDefault="00D32808" w:rsidP="00DB40F0">
            <w:pPr>
              <w:tabs>
                <w:tab w:val="right" w:leader="dot" w:pos="1260"/>
                <w:tab w:val="right" w:pos="1440"/>
              </w:tabs>
              <w:rPr>
                <w:rFonts w:ascii="Arial" w:hAnsi="Arial" w:cs="Arial"/>
                <w:sz w:val="19"/>
                <w:szCs w:val="19"/>
              </w:rPr>
            </w:pPr>
            <w:r w:rsidRPr="00DB40F0">
              <w:rPr>
                <w:rFonts w:ascii="Arial" w:hAnsi="Arial" w:cs="Arial"/>
                <w:sz w:val="19"/>
                <w:szCs w:val="19"/>
              </w:rPr>
              <w:t>2</w:t>
            </w:r>
            <w:r w:rsidR="0068362B" w:rsidRPr="00DB40F0">
              <w:rPr>
                <w:rFonts w:ascii="Arial" w:hAnsi="Arial" w:cs="Arial"/>
                <w:sz w:val="19"/>
                <w:szCs w:val="19"/>
              </w:rPr>
              <w:t xml:space="preserve"> semesters</w:t>
            </w:r>
            <w:r w:rsidR="00FE6466" w:rsidRPr="00DB40F0">
              <w:rPr>
                <w:rFonts w:ascii="Arial" w:hAnsi="Arial" w:cs="Arial"/>
                <w:sz w:val="19"/>
                <w:szCs w:val="19"/>
              </w:rPr>
              <w:tab/>
            </w:r>
            <w:r w:rsidR="00D87E2C" w:rsidRPr="00DB40F0">
              <w:rPr>
                <w:rFonts w:ascii="Arial" w:hAnsi="Arial" w:cs="Arial"/>
                <w:sz w:val="19"/>
                <w:szCs w:val="19"/>
              </w:rPr>
              <w:tab/>
            </w:r>
            <w:r w:rsidR="00D87E2C" w:rsidRPr="00DB40F0">
              <w:rPr>
                <w:rFonts w:ascii="Arial" w:hAnsi="Arial" w:cs="Arial"/>
                <w:sz w:val="19"/>
                <w:szCs w:val="19"/>
              </w:rPr>
              <w:fldChar w:fldCharType="begin">
                <w:ffData>
                  <w:name w:val="Check29"/>
                  <w:enabled/>
                  <w:calcOnExit w:val="0"/>
                  <w:checkBox>
                    <w:sizeAuto/>
                    <w:default w:val="0"/>
                  </w:checkBox>
                </w:ffData>
              </w:fldChar>
            </w:r>
            <w:r w:rsidR="00D87E2C"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00D87E2C" w:rsidRPr="00DB40F0">
              <w:rPr>
                <w:rFonts w:ascii="Arial" w:hAnsi="Arial" w:cs="Arial"/>
                <w:sz w:val="19"/>
                <w:szCs w:val="19"/>
              </w:rPr>
              <w:fldChar w:fldCharType="end"/>
            </w:r>
          </w:p>
        </w:tc>
        <w:tc>
          <w:tcPr>
            <w:tcW w:w="1800" w:type="dxa"/>
            <w:tcMar>
              <w:left w:w="0" w:type="dxa"/>
              <w:right w:w="115" w:type="dxa"/>
            </w:tcMar>
          </w:tcPr>
          <w:p w:rsidR="00D87E2C" w:rsidRPr="00DB40F0" w:rsidRDefault="00CA5B30" w:rsidP="00DB40F0">
            <w:pPr>
              <w:tabs>
                <w:tab w:val="right" w:leader="dot" w:pos="1440"/>
                <w:tab w:val="right" w:pos="1620"/>
              </w:tabs>
              <w:rPr>
                <w:rFonts w:ascii="Arial" w:hAnsi="Arial" w:cs="Arial"/>
                <w:sz w:val="19"/>
                <w:szCs w:val="19"/>
              </w:rPr>
            </w:pPr>
            <w:r w:rsidRPr="00DB40F0">
              <w:rPr>
                <w:rFonts w:ascii="Arial" w:hAnsi="Arial" w:cs="Arial"/>
                <w:sz w:val="19"/>
                <w:szCs w:val="19"/>
              </w:rPr>
              <w:t>3</w:t>
            </w:r>
            <w:r w:rsidR="00FE6466" w:rsidRPr="00DB40F0">
              <w:rPr>
                <w:rFonts w:ascii="Arial" w:hAnsi="Arial" w:cs="Arial"/>
                <w:sz w:val="19"/>
                <w:szCs w:val="19"/>
              </w:rPr>
              <w:t>–</w:t>
            </w:r>
            <w:r w:rsidRPr="00DB40F0">
              <w:rPr>
                <w:rFonts w:ascii="Arial" w:hAnsi="Arial" w:cs="Arial"/>
                <w:sz w:val="19"/>
                <w:szCs w:val="19"/>
              </w:rPr>
              <w:t xml:space="preserve">4 </w:t>
            </w:r>
            <w:r w:rsidR="0068362B" w:rsidRPr="00DB40F0">
              <w:rPr>
                <w:rFonts w:ascii="Arial" w:hAnsi="Arial" w:cs="Arial"/>
                <w:sz w:val="19"/>
                <w:szCs w:val="19"/>
              </w:rPr>
              <w:t>semesters</w:t>
            </w:r>
            <w:r w:rsidR="00FE6466" w:rsidRPr="00DB40F0">
              <w:rPr>
                <w:rFonts w:ascii="Arial" w:hAnsi="Arial" w:cs="Arial"/>
                <w:sz w:val="19"/>
                <w:szCs w:val="19"/>
              </w:rPr>
              <w:tab/>
            </w:r>
            <w:r w:rsidR="00FE6466" w:rsidRPr="00DB40F0">
              <w:rPr>
                <w:rFonts w:ascii="Arial" w:hAnsi="Arial" w:cs="Arial"/>
                <w:sz w:val="19"/>
                <w:szCs w:val="19"/>
              </w:rPr>
              <w:tab/>
            </w:r>
            <w:r w:rsidR="00D87E2C" w:rsidRPr="00DB40F0">
              <w:rPr>
                <w:rFonts w:ascii="Arial" w:hAnsi="Arial" w:cs="Arial"/>
                <w:sz w:val="19"/>
                <w:szCs w:val="19"/>
              </w:rPr>
              <w:fldChar w:fldCharType="begin">
                <w:ffData>
                  <w:name w:val="Check30"/>
                  <w:enabled/>
                  <w:calcOnExit w:val="0"/>
                  <w:checkBox>
                    <w:sizeAuto/>
                    <w:default w:val="0"/>
                  </w:checkBox>
                </w:ffData>
              </w:fldChar>
            </w:r>
            <w:r w:rsidR="00D87E2C"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00D87E2C" w:rsidRPr="00DB40F0">
              <w:rPr>
                <w:rFonts w:ascii="Arial" w:hAnsi="Arial" w:cs="Arial"/>
                <w:sz w:val="19"/>
                <w:szCs w:val="19"/>
              </w:rPr>
              <w:fldChar w:fldCharType="end"/>
            </w:r>
          </w:p>
        </w:tc>
        <w:tc>
          <w:tcPr>
            <w:tcW w:w="2520" w:type="dxa"/>
            <w:tcMar>
              <w:left w:w="0" w:type="dxa"/>
              <w:right w:w="115" w:type="dxa"/>
            </w:tcMar>
          </w:tcPr>
          <w:p w:rsidR="00D87E2C" w:rsidRPr="00DB40F0" w:rsidRDefault="0068362B" w:rsidP="00DB40F0">
            <w:pPr>
              <w:tabs>
                <w:tab w:val="right" w:leader="dot" w:pos="2142"/>
                <w:tab w:val="right" w:pos="2250"/>
              </w:tabs>
              <w:rPr>
                <w:rFonts w:ascii="Arial" w:hAnsi="Arial" w:cs="Arial"/>
                <w:sz w:val="19"/>
                <w:szCs w:val="19"/>
              </w:rPr>
            </w:pPr>
            <w:r w:rsidRPr="00DB40F0">
              <w:rPr>
                <w:rFonts w:ascii="Arial" w:hAnsi="Arial" w:cs="Arial"/>
                <w:sz w:val="19"/>
                <w:szCs w:val="19"/>
              </w:rPr>
              <w:t>More than 4 semester</w:t>
            </w:r>
            <w:r w:rsidR="00DB40F0">
              <w:rPr>
                <w:rFonts w:ascii="Arial" w:hAnsi="Arial" w:cs="Arial"/>
                <w:sz w:val="19"/>
                <w:szCs w:val="19"/>
              </w:rPr>
              <w:t>s</w:t>
            </w:r>
            <w:r w:rsidR="00DB40F0">
              <w:rPr>
                <w:rFonts w:ascii="Arial" w:hAnsi="Arial" w:cs="Arial"/>
                <w:sz w:val="19"/>
                <w:szCs w:val="19"/>
              </w:rPr>
              <w:tab/>
            </w:r>
            <w:r w:rsidR="00FE6466" w:rsidRPr="00DB40F0">
              <w:rPr>
                <w:rFonts w:ascii="Arial" w:hAnsi="Arial" w:cs="Arial"/>
                <w:sz w:val="19"/>
                <w:szCs w:val="19"/>
              </w:rPr>
              <w:tab/>
            </w:r>
            <w:r w:rsidR="00D87E2C" w:rsidRPr="00DB40F0">
              <w:rPr>
                <w:rFonts w:ascii="Arial" w:hAnsi="Arial" w:cs="Arial"/>
                <w:sz w:val="19"/>
                <w:szCs w:val="19"/>
              </w:rPr>
              <w:fldChar w:fldCharType="begin">
                <w:ffData>
                  <w:name w:val="Check31"/>
                  <w:enabled/>
                  <w:calcOnExit w:val="0"/>
                  <w:checkBox>
                    <w:sizeAuto/>
                    <w:default w:val="0"/>
                  </w:checkBox>
                </w:ffData>
              </w:fldChar>
            </w:r>
            <w:r w:rsidR="00D87E2C"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00D87E2C" w:rsidRPr="00DB40F0">
              <w:rPr>
                <w:rFonts w:ascii="Arial" w:hAnsi="Arial" w:cs="Arial"/>
                <w:sz w:val="19"/>
                <w:szCs w:val="19"/>
              </w:rPr>
              <w:fldChar w:fldCharType="end"/>
            </w:r>
          </w:p>
        </w:tc>
        <w:tc>
          <w:tcPr>
            <w:tcW w:w="1980" w:type="dxa"/>
            <w:tcMar>
              <w:left w:w="0" w:type="dxa"/>
              <w:right w:w="115" w:type="dxa"/>
            </w:tcMar>
          </w:tcPr>
          <w:p w:rsidR="00D87E2C" w:rsidRPr="00DB40F0" w:rsidRDefault="00D87E2C" w:rsidP="00DB40F0">
            <w:pPr>
              <w:tabs>
                <w:tab w:val="right" w:leader="dot" w:pos="1179"/>
                <w:tab w:val="right" w:pos="1359"/>
              </w:tabs>
              <w:rPr>
                <w:rFonts w:ascii="Arial" w:hAnsi="Arial" w:cs="Arial"/>
                <w:sz w:val="19"/>
                <w:szCs w:val="19"/>
              </w:rPr>
            </w:pPr>
            <w:r w:rsidRPr="00DB40F0">
              <w:rPr>
                <w:rFonts w:ascii="Arial" w:hAnsi="Arial" w:cs="Arial"/>
                <w:sz w:val="19"/>
                <w:szCs w:val="19"/>
              </w:rPr>
              <w:t>Don’t know</w:t>
            </w:r>
            <w:r w:rsidR="00FE6466" w:rsidRPr="00DB40F0">
              <w:rPr>
                <w:rFonts w:ascii="Arial" w:hAnsi="Arial" w:cs="Arial"/>
                <w:sz w:val="19"/>
                <w:szCs w:val="19"/>
              </w:rPr>
              <w:tab/>
            </w:r>
            <w:r w:rsidR="00FE6466" w:rsidRPr="00DB40F0">
              <w:rPr>
                <w:rFonts w:ascii="Arial" w:hAnsi="Arial" w:cs="Arial"/>
                <w:sz w:val="19"/>
                <w:szCs w:val="19"/>
              </w:rPr>
              <w:tab/>
            </w:r>
            <w:r w:rsidRPr="00DB40F0">
              <w:rPr>
                <w:rFonts w:ascii="Arial" w:hAnsi="Arial" w:cs="Arial"/>
                <w:sz w:val="19"/>
                <w:szCs w:val="19"/>
              </w:rPr>
              <w:fldChar w:fldCharType="begin">
                <w:ffData>
                  <w:name w:val="Check32"/>
                  <w:enabled/>
                  <w:calcOnExit w:val="0"/>
                  <w:checkBox>
                    <w:sizeAuto/>
                    <w:default w:val="0"/>
                  </w:checkBox>
                </w:ffData>
              </w:fldChar>
            </w:r>
            <w:r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Pr="00DB40F0">
              <w:rPr>
                <w:rFonts w:ascii="Arial" w:hAnsi="Arial" w:cs="Arial"/>
                <w:sz w:val="19"/>
                <w:szCs w:val="19"/>
              </w:rPr>
              <w:fldChar w:fldCharType="end"/>
            </w:r>
          </w:p>
        </w:tc>
      </w:tr>
    </w:tbl>
    <w:p w:rsidR="007A4472" w:rsidRDefault="00A13E12" w:rsidP="00E9668A">
      <w:pPr>
        <w:pStyle w:val="N1-1stBullet"/>
        <w:tabs>
          <w:tab w:val="right" w:leader="dot" w:pos="3690"/>
          <w:tab w:val="left" w:pos="3870"/>
        </w:tabs>
        <w:spacing w:before="120" w:after="120"/>
        <w:ind w:left="720"/>
      </w:pPr>
      <w:r w:rsidRPr="007E6C9D">
        <w:t>b.</w:t>
      </w:r>
      <w:r w:rsidRPr="007E6C9D">
        <w:tab/>
        <w:t xml:space="preserve">Maximum </w:t>
      </w:r>
      <w:r w:rsidR="00257162" w:rsidRPr="007E6C9D">
        <w:t xml:space="preserve">length </w:t>
      </w:r>
      <w:r w:rsidRPr="007E6C9D">
        <w:t>of time</w:t>
      </w:r>
      <w:r w:rsidR="007A4472">
        <w:t xml:space="preserve"> </w:t>
      </w:r>
      <w:r w:rsidR="007A4472" w:rsidRPr="007A4472">
        <w:rPr>
          <w:i/>
        </w:rPr>
        <w:t>(Check one.)</w:t>
      </w:r>
    </w:p>
    <w:tbl>
      <w:tblPr>
        <w:tblW w:w="9927" w:type="dxa"/>
        <w:tblInd w:w="765" w:type="dxa"/>
        <w:tblLayout w:type="fixed"/>
        <w:tblLook w:val="0000" w:firstRow="0" w:lastRow="0" w:firstColumn="0" w:lastColumn="0" w:noHBand="0" w:noVBand="0"/>
      </w:tblPr>
      <w:tblGrid>
        <w:gridCol w:w="2115"/>
        <w:gridCol w:w="1620"/>
        <w:gridCol w:w="1800"/>
        <w:gridCol w:w="2520"/>
        <w:gridCol w:w="1872"/>
      </w:tblGrid>
      <w:tr w:rsidR="00DB40F0" w:rsidRPr="00DB40F0" w:rsidTr="00A212FE">
        <w:tc>
          <w:tcPr>
            <w:tcW w:w="2115" w:type="dxa"/>
            <w:tcMar>
              <w:left w:w="0" w:type="dxa"/>
              <w:right w:w="115" w:type="dxa"/>
            </w:tcMar>
          </w:tcPr>
          <w:p w:rsidR="00DB40F0" w:rsidRPr="00DB40F0" w:rsidRDefault="00DB40F0" w:rsidP="00DB40F0">
            <w:pPr>
              <w:tabs>
                <w:tab w:val="right" w:leader="dot" w:pos="1125"/>
                <w:tab w:val="right" w:pos="1305"/>
              </w:tabs>
              <w:rPr>
                <w:rFonts w:ascii="Arial" w:hAnsi="Arial" w:cs="Arial"/>
                <w:sz w:val="19"/>
                <w:szCs w:val="19"/>
              </w:rPr>
            </w:pPr>
            <w:r w:rsidRPr="00DB40F0">
              <w:rPr>
                <w:rFonts w:ascii="Arial" w:hAnsi="Arial" w:cs="Arial"/>
                <w:sz w:val="19"/>
                <w:szCs w:val="19"/>
              </w:rPr>
              <w:t>1 semester</w:t>
            </w:r>
            <w:r w:rsidR="007913CE">
              <w:rPr>
                <w:rFonts w:ascii="Arial" w:hAnsi="Arial" w:cs="Arial"/>
                <w:sz w:val="19"/>
                <w:szCs w:val="19"/>
              </w:rPr>
              <w:t xml:space="preserve"> or less</w:t>
            </w:r>
            <w:r w:rsidR="00255DE0">
              <w:rPr>
                <w:rFonts w:ascii="Arial" w:hAnsi="Arial" w:cs="Arial"/>
                <w:sz w:val="19"/>
                <w:szCs w:val="19"/>
              </w:rPr>
              <w:t>…</w:t>
            </w:r>
            <w:r w:rsidRPr="00DB40F0">
              <w:rPr>
                <w:rFonts w:ascii="Arial" w:hAnsi="Arial" w:cs="Arial"/>
                <w:sz w:val="19"/>
                <w:szCs w:val="19"/>
              </w:rPr>
              <w:fldChar w:fldCharType="begin">
                <w:ffData>
                  <w:name w:val="Check28"/>
                  <w:enabled/>
                  <w:calcOnExit w:val="0"/>
                  <w:checkBox>
                    <w:sizeAuto/>
                    <w:default w:val="0"/>
                  </w:checkBox>
                </w:ffData>
              </w:fldChar>
            </w:r>
            <w:r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Pr="00DB40F0">
              <w:rPr>
                <w:rFonts w:ascii="Arial" w:hAnsi="Arial" w:cs="Arial"/>
                <w:sz w:val="19"/>
                <w:szCs w:val="19"/>
              </w:rPr>
              <w:fldChar w:fldCharType="end"/>
            </w:r>
          </w:p>
        </w:tc>
        <w:tc>
          <w:tcPr>
            <w:tcW w:w="1620" w:type="dxa"/>
            <w:tcMar>
              <w:left w:w="0" w:type="dxa"/>
              <w:right w:w="115" w:type="dxa"/>
            </w:tcMar>
          </w:tcPr>
          <w:p w:rsidR="00DB40F0" w:rsidRPr="00DB40F0" w:rsidRDefault="00DB40F0" w:rsidP="00DB40F0">
            <w:pPr>
              <w:tabs>
                <w:tab w:val="right" w:leader="dot" w:pos="1260"/>
                <w:tab w:val="right" w:pos="1440"/>
              </w:tabs>
              <w:rPr>
                <w:rFonts w:ascii="Arial" w:hAnsi="Arial" w:cs="Arial"/>
                <w:sz w:val="19"/>
                <w:szCs w:val="19"/>
              </w:rPr>
            </w:pPr>
            <w:r w:rsidRPr="00DB40F0">
              <w:rPr>
                <w:rFonts w:ascii="Arial" w:hAnsi="Arial" w:cs="Arial"/>
                <w:sz w:val="19"/>
                <w:szCs w:val="19"/>
              </w:rPr>
              <w:t>2 semesters</w:t>
            </w:r>
            <w:r w:rsidRPr="00DB40F0">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29"/>
                  <w:enabled/>
                  <w:calcOnExit w:val="0"/>
                  <w:checkBox>
                    <w:sizeAuto/>
                    <w:default w:val="0"/>
                  </w:checkBox>
                </w:ffData>
              </w:fldChar>
            </w:r>
            <w:r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Pr="00DB40F0">
              <w:rPr>
                <w:rFonts w:ascii="Arial" w:hAnsi="Arial" w:cs="Arial"/>
                <w:sz w:val="19"/>
                <w:szCs w:val="19"/>
              </w:rPr>
              <w:fldChar w:fldCharType="end"/>
            </w:r>
          </w:p>
        </w:tc>
        <w:tc>
          <w:tcPr>
            <w:tcW w:w="1800" w:type="dxa"/>
            <w:tcMar>
              <w:left w:w="0" w:type="dxa"/>
              <w:right w:w="115" w:type="dxa"/>
            </w:tcMar>
          </w:tcPr>
          <w:p w:rsidR="00DB40F0" w:rsidRPr="00DB40F0" w:rsidRDefault="00DB40F0" w:rsidP="00DB40F0">
            <w:pPr>
              <w:tabs>
                <w:tab w:val="right" w:leader="dot" w:pos="1440"/>
                <w:tab w:val="right" w:pos="1620"/>
              </w:tabs>
              <w:rPr>
                <w:rFonts w:ascii="Arial" w:hAnsi="Arial" w:cs="Arial"/>
                <w:sz w:val="19"/>
                <w:szCs w:val="19"/>
              </w:rPr>
            </w:pPr>
            <w:r w:rsidRPr="00DB40F0">
              <w:rPr>
                <w:rFonts w:ascii="Arial" w:hAnsi="Arial" w:cs="Arial"/>
                <w:sz w:val="19"/>
                <w:szCs w:val="19"/>
              </w:rPr>
              <w:t>3–4 semesters</w:t>
            </w:r>
            <w:r w:rsidRPr="00DB40F0">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30"/>
                  <w:enabled/>
                  <w:calcOnExit w:val="0"/>
                  <w:checkBox>
                    <w:sizeAuto/>
                    <w:default w:val="0"/>
                  </w:checkBox>
                </w:ffData>
              </w:fldChar>
            </w:r>
            <w:r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Pr="00DB40F0">
              <w:rPr>
                <w:rFonts w:ascii="Arial" w:hAnsi="Arial" w:cs="Arial"/>
                <w:sz w:val="19"/>
                <w:szCs w:val="19"/>
              </w:rPr>
              <w:fldChar w:fldCharType="end"/>
            </w:r>
          </w:p>
        </w:tc>
        <w:tc>
          <w:tcPr>
            <w:tcW w:w="2520" w:type="dxa"/>
            <w:tcMar>
              <w:left w:w="0" w:type="dxa"/>
              <w:right w:w="115" w:type="dxa"/>
            </w:tcMar>
          </w:tcPr>
          <w:p w:rsidR="00DB40F0" w:rsidRPr="00DB40F0" w:rsidRDefault="00DB40F0" w:rsidP="00652BA0">
            <w:pPr>
              <w:tabs>
                <w:tab w:val="right" w:leader="dot" w:pos="2142"/>
                <w:tab w:val="right" w:pos="2250"/>
              </w:tabs>
              <w:rPr>
                <w:rFonts w:ascii="Arial" w:hAnsi="Arial" w:cs="Arial"/>
                <w:sz w:val="19"/>
                <w:szCs w:val="19"/>
              </w:rPr>
            </w:pPr>
            <w:r w:rsidRPr="00DB40F0">
              <w:rPr>
                <w:rFonts w:ascii="Arial" w:hAnsi="Arial" w:cs="Arial"/>
                <w:sz w:val="19"/>
                <w:szCs w:val="19"/>
              </w:rPr>
              <w:t>More than 4 semester</w:t>
            </w:r>
            <w:r>
              <w:rPr>
                <w:rFonts w:ascii="Arial" w:hAnsi="Arial" w:cs="Arial"/>
                <w:sz w:val="19"/>
                <w:szCs w:val="19"/>
              </w:rPr>
              <w:t>s</w:t>
            </w:r>
            <w:r>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31"/>
                  <w:enabled/>
                  <w:calcOnExit w:val="0"/>
                  <w:checkBox>
                    <w:sizeAuto/>
                    <w:default w:val="0"/>
                  </w:checkBox>
                </w:ffData>
              </w:fldChar>
            </w:r>
            <w:r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Pr="00DB40F0">
              <w:rPr>
                <w:rFonts w:ascii="Arial" w:hAnsi="Arial" w:cs="Arial"/>
                <w:sz w:val="19"/>
                <w:szCs w:val="19"/>
              </w:rPr>
              <w:fldChar w:fldCharType="end"/>
            </w:r>
          </w:p>
        </w:tc>
        <w:tc>
          <w:tcPr>
            <w:tcW w:w="1872" w:type="dxa"/>
            <w:tcMar>
              <w:left w:w="0" w:type="dxa"/>
              <w:right w:w="115" w:type="dxa"/>
            </w:tcMar>
          </w:tcPr>
          <w:p w:rsidR="00DB40F0" w:rsidRPr="00DB40F0" w:rsidRDefault="00DB40F0" w:rsidP="00DB40F0">
            <w:pPr>
              <w:tabs>
                <w:tab w:val="right" w:leader="dot" w:pos="1881"/>
              </w:tabs>
              <w:rPr>
                <w:rFonts w:ascii="Arial" w:hAnsi="Arial" w:cs="Arial"/>
                <w:sz w:val="19"/>
                <w:szCs w:val="19"/>
              </w:rPr>
            </w:pPr>
            <w:r w:rsidRPr="00DB40F0">
              <w:rPr>
                <w:rFonts w:ascii="Arial" w:hAnsi="Arial" w:cs="Arial"/>
                <w:sz w:val="19"/>
                <w:szCs w:val="19"/>
              </w:rPr>
              <w:t>No set maximum</w:t>
            </w:r>
            <w:r w:rsidRPr="00DB40F0">
              <w:rPr>
                <w:rFonts w:ascii="Arial" w:hAnsi="Arial" w:cs="Arial"/>
                <w:sz w:val="19"/>
                <w:szCs w:val="19"/>
              </w:rPr>
              <w:tab/>
            </w:r>
            <w:r w:rsidRPr="00DB40F0">
              <w:rPr>
                <w:rFonts w:ascii="Arial" w:hAnsi="Arial" w:cs="Arial"/>
                <w:sz w:val="19"/>
                <w:szCs w:val="19"/>
              </w:rPr>
              <w:fldChar w:fldCharType="begin">
                <w:ffData>
                  <w:name w:val="Check32"/>
                  <w:enabled/>
                  <w:calcOnExit w:val="0"/>
                  <w:checkBox>
                    <w:sizeAuto/>
                    <w:default w:val="0"/>
                  </w:checkBox>
                </w:ffData>
              </w:fldChar>
            </w:r>
            <w:r w:rsidRPr="00DB40F0">
              <w:rPr>
                <w:rFonts w:ascii="Arial" w:hAnsi="Arial" w:cs="Arial"/>
                <w:sz w:val="19"/>
                <w:szCs w:val="19"/>
              </w:rPr>
              <w:instrText xml:space="preserve"> FORMCHECKBOX </w:instrText>
            </w:r>
            <w:r w:rsidR="00B8132A">
              <w:rPr>
                <w:rFonts w:ascii="Arial" w:hAnsi="Arial" w:cs="Arial"/>
                <w:sz w:val="19"/>
                <w:szCs w:val="19"/>
              </w:rPr>
            </w:r>
            <w:r w:rsidR="00B8132A">
              <w:rPr>
                <w:rFonts w:ascii="Arial" w:hAnsi="Arial" w:cs="Arial"/>
                <w:sz w:val="19"/>
                <w:szCs w:val="19"/>
              </w:rPr>
              <w:fldChar w:fldCharType="separate"/>
            </w:r>
            <w:r w:rsidRPr="00DB40F0">
              <w:rPr>
                <w:rFonts w:ascii="Arial" w:hAnsi="Arial" w:cs="Arial"/>
                <w:sz w:val="19"/>
                <w:szCs w:val="19"/>
              </w:rPr>
              <w:fldChar w:fldCharType="end"/>
            </w:r>
          </w:p>
        </w:tc>
      </w:tr>
    </w:tbl>
    <w:p w:rsidR="00D00068" w:rsidRPr="007E6C9D" w:rsidRDefault="00F8142A" w:rsidP="00DB2B36">
      <w:pPr>
        <w:pStyle w:val="N0-FlLftBullet"/>
        <w:spacing w:after="0"/>
      </w:pPr>
      <w:r w:rsidRPr="007E6C9D">
        <w:t>5</w:t>
      </w:r>
      <w:r w:rsidR="00D00068" w:rsidRPr="007E6C9D">
        <w:t>.</w:t>
      </w:r>
      <w:r w:rsidR="00D00068" w:rsidRPr="007E6C9D">
        <w:tab/>
      </w:r>
      <w:r w:rsidR="00C02E07" w:rsidRPr="007E6C9D">
        <w:t>Which of the</w:t>
      </w:r>
      <w:r w:rsidR="00196CF5" w:rsidRPr="007E6C9D">
        <w:t xml:space="preserve"> following types of services</w:t>
      </w:r>
      <w:r w:rsidR="00C02E07" w:rsidRPr="007E6C9D">
        <w:t xml:space="preserve"> </w:t>
      </w:r>
      <w:r w:rsidR="00257162" w:rsidRPr="007E6C9D">
        <w:t xml:space="preserve">are included in your district’s </w:t>
      </w:r>
      <w:r w:rsidR="00196CF5" w:rsidRPr="007E6C9D">
        <w:t>n</w:t>
      </w:r>
      <w:r w:rsidR="00C02E07" w:rsidRPr="007E6C9D">
        <w:t>ewcomer</w:t>
      </w:r>
      <w:r w:rsidR="00196CF5" w:rsidRPr="007E6C9D">
        <w:t xml:space="preserve"> p</w:t>
      </w:r>
      <w:r w:rsidR="00C02E07" w:rsidRPr="007E6C9D">
        <w:t>rogram</w:t>
      </w:r>
      <w:r w:rsidR="00257162" w:rsidRPr="007E6C9D">
        <w:t xml:space="preserve"> for English learner</w:t>
      </w:r>
      <w:r w:rsidR="00090514" w:rsidRPr="007E6C9D">
        <w:t>s in high school</w:t>
      </w:r>
      <w:r w:rsidR="00C02E07" w:rsidRPr="007E6C9D">
        <w:t>?</w:t>
      </w:r>
      <w:r w:rsidR="00DF0DD0" w:rsidRPr="007E6C9D">
        <w:t xml:space="preserve"> </w:t>
      </w:r>
      <w:r w:rsidR="00DF0DD0" w:rsidRPr="007E6C9D">
        <w:rPr>
          <w:i/>
        </w:rPr>
        <w:t>(</w:t>
      </w:r>
      <w:r w:rsidR="00CD70F8" w:rsidRPr="007E6C9D">
        <w:rPr>
          <w:i/>
        </w:rPr>
        <w:t>Check</w:t>
      </w:r>
      <w:r w:rsidR="00DF0DD0" w:rsidRPr="007E6C9D">
        <w:rPr>
          <w:i/>
        </w:rPr>
        <w:t xml:space="preserve"> one on each line.)</w:t>
      </w:r>
    </w:p>
    <w:p w:rsidR="00DB2B36" w:rsidRPr="00DB2B36" w:rsidRDefault="00DB2B36" w:rsidP="0057340D">
      <w:pPr>
        <w:tabs>
          <w:tab w:val="center" w:pos="9540"/>
          <w:tab w:val="center" w:pos="1044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a.</w:t>
      </w:r>
      <w:r w:rsidRPr="00DB2B36">
        <w:rPr>
          <w:rFonts w:ascii="Arial" w:hAnsi="Arial" w:cs="Arial"/>
          <w:sz w:val="20"/>
        </w:rPr>
        <w:tab/>
        <w:t>English as a Second Language (ESL)</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b.</w:t>
      </w:r>
      <w:r w:rsidRPr="00DB2B36">
        <w:rPr>
          <w:rFonts w:ascii="Arial" w:hAnsi="Arial" w:cs="Arial"/>
          <w:sz w:val="20"/>
        </w:rPr>
        <w:tab/>
        <w:t>Sheltered content instruction</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c.</w:t>
      </w:r>
      <w:r w:rsidRPr="00DB2B36">
        <w:rPr>
          <w:rFonts w:ascii="Arial" w:hAnsi="Arial" w:cs="Arial"/>
          <w:sz w:val="20"/>
        </w:rPr>
        <w:tab/>
        <w:t>Content instruction in the students’ native language</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d.</w:t>
      </w:r>
      <w:r w:rsidRPr="00DB2B36">
        <w:rPr>
          <w:rFonts w:ascii="Arial" w:hAnsi="Arial" w:cs="Arial"/>
          <w:sz w:val="20"/>
        </w:rPr>
        <w:tab/>
        <w:t>Native language literacy/language arts instruction</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e.</w:t>
      </w:r>
      <w:r w:rsidRPr="00DB2B36">
        <w:rPr>
          <w:rFonts w:ascii="Arial" w:hAnsi="Arial" w:cs="Arial"/>
          <w:sz w:val="20"/>
        </w:rPr>
        <w:tab/>
        <w:t>Cross-cultural/orientation to the United States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f.</w:t>
      </w:r>
      <w:r w:rsidRPr="00DB2B36">
        <w:rPr>
          <w:rFonts w:ascii="Arial" w:hAnsi="Arial" w:cs="Arial"/>
          <w:sz w:val="20"/>
        </w:rPr>
        <w:tab/>
        <w:t>Cross-cultural/orientation to school</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g.</w:t>
      </w:r>
      <w:r w:rsidRPr="00DB2B36">
        <w:rPr>
          <w:rFonts w:ascii="Arial" w:hAnsi="Arial" w:cs="Arial"/>
          <w:sz w:val="20"/>
        </w:rPr>
        <w:tab/>
        <w:t>Organizational/study skills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dot" w:pos="9360"/>
          <w:tab w:val="center" w:pos="9540"/>
          <w:tab w:val="center" w:pos="10440"/>
        </w:tabs>
        <w:ind w:left="720" w:right="2074" w:hanging="360"/>
        <w:jc w:val="both"/>
        <w:rPr>
          <w:rFonts w:ascii="Arial" w:hAnsi="Arial" w:cs="Arial"/>
          <w:sz w:val="20"/>
        </w:rPr>
      </w:pPr>
      <w:r w:rsidRPr="00DB2B36">
        <w:rPr>
          <w:rFonts w:ascii="Arial" w:hAnsi="Arial" w:cs="Arial"/>
          <w:sz w:val="20"/>
        </w:rPr>
        <w:t>h.</w:t>
      </w:r>
      <w:r w:rsidRPr="00DB2B36">
        <w:rPr>
          <w:rFonts w:ascii="Arial" w:hAnsi="Arial" w:cs="Arial"/>
          <w:sz w:val="20"/>
        </w:rPr>
        <w:tab/>
        <w:t>Career</w:t>
      </w:r>
      <w:r w:rsidR="00457D1B">
        <w:rPr>
          <w:rFonts w:ascii="Arial" w:hAnsi="Arial" w:cs="Arial"/>
          <w:sz w:val="20"/>
        </w:rPr>
        <w:t xml:space="preserve"> and technical</w:t>
      </w:r>
      <w:r w:rsidRPr="00DB2B36">
        <w:rPr>
          <w:rFonts w:ascii="Arial" w:hAnsi="Arial" w:cs="Arial"/>
          <w:sz w:val="20"/>
        </w:rPr>
        <w:t xml:space="preserve"> education/apprenticeships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DB2B36" w:rsidRPr="00DB2B36" w:rsidRDefault="00DB2B36" w:rsidP="00DB2B36">
      <w:pPr>
        <w:tabs>
          <w:tab w:val="right" w:leader="underscore" w:pos="9360"/>
          <w:tab w:val="center" w:pos="9540"/>
          <w:tab w:val="center" w:pos="10440"/>
        </w:tabs>
        <w:ind w:left="720" w:right="2074" w:hanging="360"/>
        <w:jc w:val="both"/>
        <w:rPr>
          <w:rFonts w:ascii="Arial" w:hAnsi="Arial" w:cs="Arial"/>
          <w:sz w:val="20"/>
        </w:rPr>
      </w:pPr>
      <w:r w:rsidRPr="00DB2B36">
        <w:rPr>
          <w:rFonts w:ascii="Arial" w:hAnsi="Arial" w:cs="Arial"/>
          <w:sz w:val="20"/>
        </w:rPr>
        <w:t>i.</w:t>
      </w:r>
      <w:r w:rsidRPr="00DB2B36">
        <w:rPr>
          <w:rFonts w:ascii="Arial" w:hAnsi="Arial" w:cs="Arial"/>
          <w:sz w:val="20"/>
        </w:rPr>
        <w:tab/>
        <w:t xml:space="preserve">Other </w:t>
      </w:r>
      <w:r w:rsidRPr="00DB2B36">
        <w:rPr>
          <w:rFonts w:ascii="Arial" w:hAnsi="Arial" w:cs="Arial"/>
          <w:i/>
          <w:sz w:val="20"/>
        </w:rPr>
        <w:t>(please specify):</w:t>
      </w:r>
      <w:r w:rsidR="00B01BFE">
        <w:rPr>
          <w:rFonts w:ascii="Arial" w:hAnsi="Arial" w:cs="Arial"/>
          <w:i/>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DB2B36">
        <w:rPr>
          <w:rFonts w:ascii="Arial" w:hAnsi="Arial" w:cs="Arial"/>
          <w:sz w:val="20"/>
        </w:rPr>
        <w:fldChar w:fldCharType="end"/>
      </w:r>
    </w:p>
    <w:p w:rsidR="00834B9F" w:rsidRPr="007E6C9D" w:rsidRDefault="00834B9F" w:rsidP="00834B9F">
      <w:pPr>
        <w:pStyle w:val="N0-FlLftBullet"/>
        <w:spacing w:after="0"/>
        <w:rPr>
          <w:i/>
        </w:rPr>
      </w:pPr>
      <w:r>
        <w:t>6</w:t>
      </w:r>
      <w:r w:rsidRPr="007E6C9D">
        <w:t>.</w:t>
      </w:r>
      <w:r w:rsidRPr="007E6C9D">
        <w:tab/>
        <w:t xml:space="preserve">Does your district use online or computer-based programs for English learners in high school for any of the following purposes? </w:t>
      </w:r>
      <w:r w:rsidRPr="007E6C9D">
        <w:rPr>
          <w:i/>
        </w:rPr>
        <w:t>(Check one on each line.)</w:t>
      </w:r>
    </w:p>
    <w:p w:rsidR="00834B9F" w:rsidRPr="00DB2B36" w:rsidRDefault="00834B9F" w:rsidP="00834B9F">
      <w:pPr>
        <w:tabs>
          <w:tab w:val="center" w:pos="9540"/>
          <w:tab w:val="center" w:pos="1044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834B9F" w:rsidRPr="0057340D" w:rsidRDefault="00834B9F" w:rsidP="00834B9F">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a.</w:t>
      </w:r>
      <w:r w:rsidRPr="0057340D">
        <w:rPr>
          <w:rFonts w:ascii="Arial" w:hAnsi="Arial" w:cs="Arial"/>
          <w:sz w:val="20"/>
        </w:rPr>
        <w:tab/>
        <w:t>English language acquisition</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834B9F" w:rsidRPr="0057340D" w:rsidRDefault="00834B9F" w:rsidP="00834B9F">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b.</w:t>
      </w:r>
      <w:r w:rsidRPr="0057340D">
        <w:rPr>
          <w:rFonts w:ascii="Arial" w:hAnsi="Arial" w:cs="Arial"/>
          <w:sz w:val="20"/>
        </w:rPr>
        <w:tab/>
        <w:t>English language and literacy instruction</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834B9F" w:rsidRPr="0057340D" w:rsidRDefault="00834B9F" w:rsidP="00834B9F">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c.</w:t>
      </w:r>
      <w:r w:rsidRPr="0057340D">
        <w:rPr>
          <w:rFonts w:ascii="Arial" w:hAnsi="Arial" w:cs="Arial"/>
          <w:sz w:val="20"/>
        </w:rPr>
        <w:tab/>
        <w:t>Content area instruction</w:t>
      </w:r>
      <w:r w:rsidR="00B01BFE">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834B9F" w:rsidRPr="0057340D" w:rsidRDefault="00834B9F" w:rsidP="00834B9F">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d.</w:t>
      </w:r>
      <w:r w:rsidRPr="0057340D">
        <w:rPr>
          <w:rFonts w:ascii="Arial" w:hAnsi="Arial" w:cs="Arial"/>
          <w:sz w:val="20"/>
        </w:rPr>
        <w:tab/>
        <w:t>Native language support in content area instruction</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834B9F" w:rsidRPr="0057340D" w:rsidRDefault="00834B9F" w:rsidP="00834B9F">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e.</w:t>
      </w:r>
      <w:r w:rsidRPr="0057340D">
        <w:rPr>
          <w:rFonts w:ascii="Arial" w:hAnsi="Arial" w:cs="Arial"/>
          <w:sz w:val="20"/>
        </w:rPr>
        <w:tab/>
        <w:t>Organizational and study skills</w:t>
      </w:r>
      <w:r w:rsidR="00B01BFE">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834B9F" w:rsidRPr="0057340D" w:rsidRDefault="00834B9F" w:rsidP="00834B9F">
      <w:pPr>
        <w:tabs>
          <w:tab w:val="right" w:leader="underscore" w:pos="9360"/>
          <w:tab w:val="center" w:pos="9540"/>
          <w:tab w:val="center" w:pos="10440"/>
        </w:tabs>
        <w:ind w:left="720" w:right="2074" w:hanging="360"/>
        <w:jc w:val="both"/>
        <w:rPr>
          <w:rFonts w:ascii="Arial" w:hAnsi="Arial" w:cs="Arial"/>
          <w:sz w:val="20"/>
        </w:rPr>
      </w:pPr>
      <w:r w:rsidRPr="0057340D">
        <w:rPr>
          <w:rFonts w:ascii="Arial" w:hAnsi="Arial" w:cs="Arial"/>
          <w:sz w:val="20"/>
        </w:rPr>
        <w:t>f.</w:t>
      </w:r>
      <w:r w:rsidRPr="0057340D">
        <w:rPr>
          <w:rFonts w:ascii="Arial" w:hAnsi="Arial" w:cs="Arial"/>
          <w:sz w:val="20"/>
        </w:rPr>
        <w:tab/>
        <w:t xml:space="preserve">Other purpose </w:t>
      </w:r>
      <w:r w:rsidRPr="0057340D">
        <w:rPr>
          <w:rFonts w:ascii="Arial" w:hAnsi="Arial" w:cs="Arial"/>
          <w:i/>
          <w:sz w:val="20"/>
        </w:rPr>
        <w:t>(please specify):</w:t>
      </w:r>
      <w:r w:rsidR="00B01BFE">
        <w:rPr>
          <w:rFonts w:ascii="Arial" w:hAnsi="Arial" w:cs="Arial"/>
          <w:sz w:val="20"/>
        </w:rPr>
        <w:tab/>
      </w:r>
      <w:r w:rsidR="00B01BFE">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7F0D87" w:rsidRDefault="00834B9F" w:rsidP="007F0D87">
      <w:pPr>
        <w:pStyle w:val="N0-FlLftBullet"/>
        <w:spacing w:before="0"/>
        <w:ind w:left="270" w:hanging="270"/>
      </w:pPr>
      <w:r>
        <w:lastRenderedPageBreak/>
        <w:t>7</w:t>
      </w:r>
      <w:r w:rsidR="00D4330F" w:rsidRPr="007E6C9D">
        <w:t>.</w:t>
      </w:r>
      <w:r w:rsidR="00D4330F" w:rsidRPr="007E6C9D">
        <w:tab/>
      </w:r>
      <w:r w:rsidR="00255DE0">
        <w:t>In your district, a</w:t>
      </w:r>
      <w:r w:rsidR="007F0D87">
        <w:t>pproximately how many high school</w:t>
      </w:r>
      <w:r w:rsidR="007F0D87" w:rsidRPr="00AE78AF">
        <w:t xml:space="preserve"> English learner</w:t>
      </w:r>
      <w:r w:rsidR="00FA4ACD">
        <w:t>s</w:t>
      </w:r>
      <w:r w:rsidR="00CA5B30">
        <w:t xml:space="preserve"> </w:t>
      </w:r>
      <w:r w:rsidR="007F0D87" w:rsidRPr="00AE78AF">
        <w:t xml:space="preserve">receive </w:t>
      </w:r>
      <w:r w:rsidR="007F0D87">
        <w:t xml:space="preserve">content </w:t>
      </w:r>
      <w:r w:rsidR="007F0D87" w:rsidRPr="00AE78AF">
        <w:t>instruction</w:t>
      </w:r>
      <w:r w:rsidR="007F0D87">
        <w:t xml:space="preserve"> and/or instructional support through </w:t>
      </w:r>
      <w:r w:rsidR="007F0D87" w:rsidRPr="00AE78AF">
        <w:t>use of their native language?</w:t>
      </w:r>
    </w:p>
    <w:tbl>
      <w:tblPr>
        <w:tblW w:w="4950"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822"/>
        <w:gridCol w:w="717"/>
        <w:gridCol w:w="856"/>
        <w:gridCol w:w="856"/>
        <w:gridCol w:w="856"/>
        <w:gridCol w:w="858"/>
        <w:gridCol w:w="948"/>
        <w:gridCol w:w="946"/>
        <w:gridCol w:w="946"/>
        <w:gridCol w:w="944"/>
      </w:tblGrid>
      <w:tr w:rsidR="00255DE0" w:rsidRPr="00AE78AF" w:rsidTr="00255DE0">
        <w:trPr>
          <w:trHeight w:val="20"/>
        </w:trPr>
        <w:tc>
          <w:tcPr>
            <w:tcW w:w="1313" w:type="pct"/>
            <w:vMerge w:val="restart"/>
            <w:tcBorders>
              <w:left w:val="nil"/>
            </w:tcBorders>
            <w:vAlign w:val="bottom"/>
          </w:tcPr>
          <w:p w:rsidR="007F0D87" w:rsidRPr="00D4330F" w:rsidRDefault="00652BA0" w:rsidP="00C74D80">
            <w:pPr>
              <w:pStyle w:val="TH-TableHeading"/>
              <w:jc w:val="left"/>
            </w:pPr>
            <w:r>
              <w:t>Language background of h</w:t>
            </w:r>
            <w:r w:rsidR="009712E9">
              <w:t xml:space="preserve">igh </w:t>
            </w:r>
            <w:r>
              <w:t>s</w:t>
            </w:r>
            <w:r w:rsidR="009712E9">
              <w:t xml:space="preserve">chool English </w:t>
            </w:r>
            <w:r>
              <w:t>l</w:t>
            </w:r>
            <w:r w:rsidR="009712E9">
              <w:t>earners</w:t>
            </w:r>
            <w:r w:rsidR="00CA5B30">
              <w:t xml:space="preserve"> (ELs)</w:t>
            </w:r>
          </w:p>
        </w:tc>
        <w:tc>
          <w:tcPr>
            <w:tcW w:w="334" w:type="pct"/>
            <w:vMerge w:val="restart"/>
            <w:tcBorders>
              <w:right w:val="thinThickSmallGap" w:sz="12" w:space="0" w:color="auto"/>
            </w:tcBorders>
            <w:vAlign w:val="bottom"/>
          </w:tcPr>
          <w:p w:rsidR="007F0D87" w:rsidRPr="00AE78AF" w:rsidRDefault="007F0D87" w:rsidP="007C4FB2">
            <w:pPr>
              <w:pStyle w:val="TH-TableHeading"/>
            </w:pPr>
            <w:r>
              <w:t>Not present in this district</w:t>
            </w:r>
          </w:p>
        </w:tc>
        <w:tc>
          <w:tcPr>
            <w:tcW w:w="1593" w:type="pct"/>
            <w:gridSpan w:val="4"/>
            <w:tcBorders>
              <w:left w:val="thinThickSmallGap" w:sz="12" w:space="0" w:color="auto"/>
              <w:right w:val="thinThickSmallGap" w:sz="12" w:space="0" w:color="auto"/>
            </w:tcBorders>
            <w:vAlign w:val="bottom"/>
          </w:tcPr>
          <w:p w:rsidR="007F0D87" w:rsidRPr="00D4330F" w:rsidRDefault="00255DE0" w:rsidP="00255DE0">
            <w:pPr>
              <w:pStyle w:val="TH-TableHeading"/>
            </w:pPr>
            <w:r>
              <w:t xml:space="preserve">Number </w:t>
            </w:r>
            <w:r w:rsidR="007F0D87">
              <w:t xml:space="preserve">of </w:t>
            </w:r>
            <w:r>
              <w:t xml:space="preserve">students receiving content instruction in </w:t>
            </w:r>
            <w:r w:rsidR="007F0D87">
              <w:t xml:space="preserve">native language </w:t>
            </w:r>
          </w:p>
        </w:tc>
        <w:tc>
          <w:tcPr>
            <w:tcW w:w="1761" w:type="pct"/>
            <w:gridSpan w:val="4"/>
            <w:tcBorders>
              <w:left w:val="thinThickSmallGap" w:sz="12" w:space="0" w:color="auto"/>
              <w:right w:val="nil"/>
            </w:tcBorders>
            <w:vAlign w:val="bottom"/>
          </w:tcPr>
          <w:p w:rsidR="007F0D87" w:rsidRPr="00D4330F" w:rsidRDefault="00255DE0" w:rsidP="00255DE0">
            <w:pPr>
              <w:pStyle w:val="TH-TableHeading"/>
            </w:pPr>
            <w:r>
              <w:t xml:space="preserve">Number of students receiving </w:t>
            </w:r>
            <w:r w:rsidRPr="00255DE0">
              <w:rPr>
                <w:i/>
              </w:rPr>
              <w:t>instructional support only</w:t>
            </w:r>
            <w:r>
              <w:t xml:space="preserve"> in </w:t>
            </w:r>
            <w:r w:rsidR="007F0D87">
              <w:t xml:space="preserve">native language </w:t>
            </w:r>
          </w:p>
        </w:tc>
      </w:tr>
      <w:tr w:rsidR="00255DE0" w:rsidRPr="00AE78AF" w:rsidTr="00255DE0">
        <w:trPr>
          <w:trHeight w:val="20"/>
        </w:trPr>
        <w:tc>
          <w:tcPr>
            <w:tcW w:w="1313" w:type="pct"/>
            <w:vMerge/>
            <w:tcBorders>
              <w:left w:val="nil"/>
              <w:bottom w:val="single" w:sz="4" w:space="0" w:color="auto"/>
            </w:tcBorders>
            <w:vAlign w:val="center"/>
          </w:tcPr>
          <w:p w:rsidR="007F0D87" w:rsidRPr="00D4330F" w:rsidRDefault="007F0D87" w:rsidP="007C4FB2">
            <w:pPr>
              <w:pStyle w:val="TH-TableHeading"/>
            </w:pPr>
          </w:p>
        </w:tc>
        <w:tc>
          <w:tcPr>
            <w:tcW w:w="334" w:type="pct"/>
            <w:vMerge/>
            <w:tcBorders>
              <w:bottom w:val="single" w:sz="4" w:space="0" w:color="auto"/>
              <w:right w:val="thinThickSmallGap" w:sz="12" w:space="0" w:color="auto"/>
            </w:tcBorders>
          </w:tcPr>
          <w:p w:rsidR="007F0D87" w:rsidRPr="00AE78AF" w:rsidRDefault="007F0D87" w:rsidP="007C4FB2">
            <w:pPr>
              <w:pStyle w:val="TH-TableHeading"/>
            </w:pPr>
          </w:p>
        </w:tc>
        <w:tc>
          <w:tcPr>
            <w:tcW w:w="398" w:type="pct"/>
            <w:tcBorders>
              <w:left w:val="thinThickSmallGap" w:sz="12" w:space="0" w:color="auto"/>
              <w:bottom w:val="single" w:sz="4" w:space="0" w:color="auto"/>
            </w:tcBorders>
            <w:vAlign w:val="bottom"/>
          </w:tcPr>
          <w:p w:rsidR="007F0D87" w:rsidRPr="00D4330F" w:rsidRDefault="007F0D87" w:rsidP="007C5E63">
            <w:pPr>
              <w:pStyle w:val="TH-TableHeading"/>
            </w:pPr>
            <w:r w:rsidRPr="00AE78AF">
              <w:t>No</w:t>
            </w:r>
            <w:r w:rsidR="007C5E63">
              <w:t xml:space="preserve"> students</w:t>
            </w:r>
            <w:r>
              <w:t xml:space="preserve"> </w:t>
            </w:r>
          </w:p>
        </w:tc>
        <w:tc>
          <w:tcPr>
            <w:tcW w:w="398" w:type="pct"/>
            <w:tcBorders>
              <w:bottom w:val="single" w:sz="4" w:space="0" w:color="auto"/>
            </w:tcBorders>
            <w:vAlign w:val="bottom"/>
          </w:tcPr>
          <w:p w:rsidR="007F0D87" w:rsidRPr="00D4330F" w:rsidRDefault="007F0D87" w:rsidP="007C4FB2">
            <w:pPr>
              <w:pStyle w:val="TH-TableHeading"/>
            </w:pPr>
            <w:r>
              <w:t>Few students</w:t>
            </w:r>
          </w:p>
        </w:tc>
        <w:tc>
          <w:tcPr>
            <w:tcW w:w="398" w:type="pct"/>
            <w:tcBorders>
              <w:bottom w:val="single" w:sz="4" w:space="0" w:color="auto"/>
            </w:tcBorders>
            <w:vAlign w:val="bottom"/>
          </w:tcPr>
          <w:p w:rsidR="007F0D87" w:rsidRDefault="007F0D87" w:rsidP="007C4FB2">
            <w:pPr>
              <w:pStyle w:val="TH-TableHeading"/>
            </w:pPr>
            <w:r>
              <w:t>Some</w:t>
            </w:r>
          </w:p>
          <w:p w:rsidR="007F0D87" w:rsidRPr="00D4330F" w:rsidRDefault="007F0D87" w:rsidP="007C4FB2">
            <w:pPr>
              <w:pStyle w:val="TH-TableHeading"/>
            </w:pPr>
            <w:r>
              <w:t>students</w:t>
            </w:r>
          </w:p>
        </w:tc>
        <w:tc>
          <w:tcPr>
            <w:tcW w:w="398" w:type="pct"/>
            <w:tcBorders>
              <w:bottom w:val="single" w:sz="4" w:space="0" w:color="auto"/>
              <w:right w:val="thinThickSmallGap" w:sz="12" w:space="0" w:color="auto"/>
            </w:tcBorders>
            <w:vAlign w:val="bottom"/>
          </w:tcPr>
          <w:p w:rsidR="007F0D87" w:rsidRPr="00D4330F" w:rsidRDefault="007F0D87" w:rsidP="007C5E63">
            <w:pPr>
              <w:pStyle w:val="TH-TableHeading"/>
            </w:pPr>
            <w:r>
              <w:t>Most</w:t>
            </w:r>
            <w:r w:rsidR="007C5E63">
              <w:br/>
            </w:r>
            <w:r>
              <w:t>or all students</w:t>
            </w:r>
          </w:p>
        </w:tc>
        <w:tc>
          <w:tcPr>
            <w:tcW w:w="441" w:type="pct"/>
            <w:tcBorders>
              <w:left w:val="thinThickSmallGap" w:sz="12" w:space="0" w:color="auto"/>
              <w:bottom w:val="single" w:sz="4" w:space="0" w:color="auto"/>
            </w:tcBorders>
            <w:vAlign w:val="bottom"/>
          </w:tcPr>
          <w:p w:rsidR="007F0D87" w:rsidRPr="00D4330F" w:rsidRDefault="007F0D87" w:rsidP="007C5E63">
            <w:pPr>
              <w:pStyle w:val="TH-TableHeading"/>
            </w:pPr>
            <w:r w:rsidRPr="00AE78AF">
              <w:t>No</w:t>
            </w:r>
            <w:r w:rsidR="007C5E63">
              <w:t xml:space="preserve"> students</w:t>
            </w:r>
            <w:r>
              <w:t xml:space="preserve"> </w:t>
            </w:r>
          </w:p>
        </w:tc>
        <w:tc>
          <w:tcPr>
            <w:tcW w:w="440" w:type="pct"/>
            <w:tcBorders>
              <w:bottom w:val="single" w:sz="4" w:space="0" w:color="auto"/>
            </w:tcBorders>
            <w:vAlign w:val="bottom"/>
          </w:tcPr>
          <w:p w:rsidR="007F0D87" w:rsidRPr="00D4330F" w:rsidRDefault="007F0D87" w:rsidP="007C4FB2">
            <w:pPr>
              <w:pStyle w:val="TH-TableHeading"/>
            </w:pPr>
            <w:r>
              <w:t>Few students</w:t>
            </w:r>
          </w:p>
        </w:tc>
        <w:tc>
          <w:tcPr>
            <w:tcW w:w="440" w:type="pct"/>
            <w:tcBorders>
              <w:bottom w:val="single" w:sz="4" w:space="0" w:color="auto"/>
            </w:tcBorders>
            <w:vAlign w:val="bottom"/>
          </w:tcPr>
          <w:p w:rsidR="007F0D87" w:rsidRPr="00D4330F" w:rsidRDefault="007F0D87" w:rsidP="007C4FB2">
            <w:pPr>
              <w:pStyle w:val="TH-TableHeading"/>
            </w:pPr>
            <w:r>
              <w:t>Some students</w:t>
            </w:r>
          </w:p>
        </w:tc>
        <w:tc>
          <w:tcPr>
            <w:tcW w:w="440" w:type="pct"/>
            <w:tcBorders>
              <w:bottom w:val="single" w:sz="4" w:space="0" w:color="auto"/>
              <w:right w:val="nil"/>
            </w:tcBorders>
            <w:vAlign w:val="bottom"/>
          </w:tcPr>
          <w:p w:rsidR="007F0D87" w:rsidRPr="00D4330F" w:rsidRDefault="007F0D87" w:rsidP="007C5E63">
            <w:pPr>
              <w:pStyle w:val="TH-TableHeading"/>
            </w:pPr>
            <w:r>
              <w:t>Most</w:t>
            </w:r>
            <w:r w:rsidR="007C5E63">
              <w:br/>
            </w:r>
            <w:r>
              <w:t>or all students</w:t>
            </w:r>
          </w:p>
        </w:tc>
      </w:tr>
      <w:tr w:rsidR="00255DE0" w:rsidRPr="00AE78AF" w:rsidTr="00255DE0">
        <w:trPr>
          <w:trHeight w:val="20"/>
        </w:trPr>
        <w:tc>
          <w:tcPr>
            <w:tcW w:w="1313" w:type="pct"/>
            <w:tcBorders>
              <w:left w:val="nil"/>
              <w:bottom w:val="nil"/>
              <w:right w:val="single" w:sz="4" w:space="0" w:color="BFBFBF" w:themeColor="background1" w:themeShade="BF"/>
            </w:tcBorders>
          </w:tcPr>
          <w:p w:rsidR="007F0D87" w:rsidRPr="00D4330F" w:rsidRDefault="007F0D87" w:rsidP="00652BA0">
            <w:pPr>
              <w:pStyle w:val="N1-1stBullet"/>
              <w:tabs>
                <w:tab w:val="right" w:leader="dot" w:pos="2974"/>
              </w:tabs>
              <w:spacing w:before="0" w:after="0"/>
            </w:pPr>
            <w:r>
              <w:t>a.</w:t>
            </w:r>
            <w:r>
              <w:tab/>
            </w:r>
            <w:r w:rsidR="00B5040E">
              <w:t>E</w:t>
            </w:r>
            <w:r w:rsidR="009712E9">
              <w:t>Ls</w:t>
            </w:r>
            <w:r w:rsidR="00B5040E">
              <w:t xml:space="preserve"> whose</w:t>
            </w:r>
            <w:r w:rsidR="00652BA0">
              <w:t xml:space="preserve"> native</w:t>
            </w:r>
            <w:r w:rsidR="00B5040E">
              <w:t xml:space="preserve"> language is </w:t>
            </w:r>
            <w:r>
              <w:t xml:space="preserve">the </w:t>
            </w:r>
            <w:r w:rsidRPr="00A33DC4">
              <w:rPr>
                <w:b/>
              </w:rPr>
              <w:t>most common</w:t>
            </w:r>
            <w:r w:rsidR="00404526">
              <w:rPr>
                <w:b/>
              </w:rPr>
              <w:t xml:space="preserve"> </w:t>
            </w:r>
            <w:r w:rsidR="00404526" w:rsidRPr="00404526">
              <w:t>in the district</w:t>
            </w:r>
            <w:r w:rsidR="00B01BFE">
              <w:tab/>
            </w:r>
          </w:p>
        </w:tc>
        <w:tc>
          <w:tcPr>
            <w:tcW w:w="334" w:type="pct"/>
            <w:tcBorders>
              <w:left w:val="single" w:sz="4" w:space="0" w:color="BFBFBF" w:themeColor="background1" w:themeShade="BF"/>
              <w:bottom w:val="nil"/>
              <w:right w:val="thinThickSmallGap" w:sz="12" w:space="0" w:color="auto"/>
            </w:tcBorders>
            <w:shd w:val="clear" w:color="auto" w:fill="auto"/>
            <w:vAlign w:val="bottom"/>
          </w:tcPr>
          <w:p w:rsidR="007F0D87" w:rsidRPr="007010AE" w:rsidRDefault="00236474" w:rsidP="007C4FB2">
            <w:pPr>
              <w:pStyle w:val="TX-TableText"/>
              <w:jc w:val="center"/>
            </w:pPr>
            <w:r>
              <w:t>N/A</w:t>
            </w:r>
          </w:p>
        </w:tc>
        <w:tc>
          <w:tcPr>
            <w:tcW w:w="398" w:type="pct"/>
            <w:tcBorders>
              <w:left w:val="thinThickSmallGap" w:sz="12" w:space="0" w:color="auto"/>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left w:val="nil"/>
              <w:bottom w:val="nil"/>
              <w:right w:val="thinThickSmallGap" w:sz="12" w:space="0" w:color="auto"/>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1" w:type="pct"/>
            <w:tcBorders>
              <w:left w:val="thinThickSmallGap" w:sz="12" w:space="0" w:color="auto"/>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255DE0" w:rsidRPr="00AE78AF" w:rsidTr="00255DE0">
        <w:trPr>
          <w:trHeight w:val="20"/>
        </w:trPr>
        <w:tc>
          <w:tcPr>
            <w:tcW w:w="1313" w:type="pct"/>
            <w:tcBorders>
              <w:top w:val="nil"/>
              <w:left w:val="nil"/>
              <w:bottom w:val="nil"/>
              <w:right w:val="single" w:sz="4" w:space="0" w:color="BFBFBF" w:themeColor="background1" w:themeShade="BF"/>
            </w:tcBorders>
          </w:tcPr>
          <w:p w:rsidR="007F0D87" w:rsidRDefault="007F0D87" w:rsidP="00404526">
            <w:pPr>
              <w:pStyle w:val="N1-1stBullet"/>
              <w:tabs>
                <w:tab w:val="right" w:leader="dot" w:pos="2974"/>
              </w:tabs>
              <w:spacing w:before="0" w:after="0"/>
            </w:pPr>
            <w:r>
              <w:t>b.</w:t>
            </w:r>
            <w:r>
              <w:tab/>
            </w:r>
            <w:r w:rsidR="00B5040E" w:rsidRPr="00B5040E">
              <w:t>E</w:t>
            </w:r>
            <w:r w:rsidR="007A1F87">
              <w:t>L</w:t>
            </w:r>
            <w:r w:rsidR="00B5040E" w:rsidRPr="00B5040E">
              <w:t>s whose</w:t>
            </w:r>
            <w:r w:rsidR="00404526">
              <w:t xml:space="preserve"> native</w:t>
            </w:r>
            <w:r w:rsidR="00B5040E" w:rsidRPr="00B5040E">
              <w:t xml:space="preserve"> language is the </w:t>
            </w:r>
            <w:r w:rsidRPr="00A33DC4">
              <w:rPr>
                <w:b/>
              </w:rPr>
              <w:t>second most common</w:t>
            </w:r>
            <w:r>
              <w:t xml:space="preserve">  in the district</w:t>
            </w:r>
            <w:r>
              <w:tab/>
            </w:r>
          </w:p>
        </w:tc>
        <w:tc>
          <w:tcPr>
            <w:tcW w:w="334" w:type="pct"/>
            <w:tcBorders>
              <w:top w:val="nil"/>
              <w:left w:val="single" w:sz="4" w:space="0" w:color="BFBFBF" w:themeColor="background1" w:themeShade="BF"/>
              <w:bottom w:val="nil"/>
              <w:right w:val="thinThickSmallGap" w:sz="12" w:space="0" w:color="auto"/>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thinThickSmallGap" w:sz="12" w:space="0" w:color="auto"/>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nil"/>
              <w:bottom w:val="nil"/>
              <w:right w:val="thinThickSmallGap" w:sz="12" w:space="0" w:color="auto"/>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1" w:type="pct"/>
            <w:tcBorders>
              <w:top w:val="nil"/>
              <w:left w:val="thinThickSmallGap" w:sz="12" w:space="0" w:color="auto"/>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top w:val="nil"/>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top w:val="nil"/>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top w:val="nil"/>
              <w:left w:val="nil"/>
              <w:bottom w:val="nil"/>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255DE0" w:rsidRPr="00AE78AF" w:rsidTr="00255DE0">
        <w:trPr>
          <w:trHeight w:val="20"/>
        </w:trPr>
        <w:tc>
          <w:tcPr>
            <w:tcW w:w="1313" w:type="pct"/>
            <w:tcBorders>
              <w:top w:val="nil"/>
              <w:left w:val="nil"/>
              <w:bottom w:val="single" w:sz="4" w:space="0" w:color="auto"/>
              <w:right w:val="single" w:sz="4" w:space="0" w:color="BFBFBF" w:themeColor="background1" w:themeShade="BF"/>
            </w:tcBorders>
          </w:tcPr>
          <w:p w:rsidR="007F0D87" w:rsidRDefault="007F0D87" w:rsidP="009F24A0">
            <w:pPr>
              <w:pStyle w:val="N1-1stBullet"/>
              <w:tabs>
                <w:tab w:val="right" w:leader="dot" w:pos="2974"/>
              </w:tabs>
              <w:spacing w:before="0" w:after="0"/>
            </w:pPr>
            <w:r>
              <w:t>c.</w:t>
            </w:r>
            <w:r>
              <w:tab/>
            </w:r>
            <w:r w:rsidR="00B5040E" w:rsidRPr="00B5040E">
              <w:t>E</w:t>
            </w:r>
            <w:r w:rsidR="007A1F87">
              <w:t>L</w:t>
            </w:r>
            <w:r w:rsidR="00B5040E" w:rsidRPr="00B5040E">
              <w:t>s w</w:t>
            </w:r>
            <w:r w:rsidR="00B5040E">
              <w:t xml:space="preserve">hose </w:t>
            </w:r>
            <w:r w:rsidR="00404526">
              <w:t xml:space="preserve">native </w:t>
            </w:r>
            <w:r w:rsidR="00B5040E">
              <w:t xml:space="preserve">language is </w:t>
            </w:r>
            <w:r w:rsidR="00D34961">
              <w:rPr>
                <w:b/>
              </w:rPr>
              <w:t>any other</w:t>
            </w:r>
            <w:r w:rsidR="00D34961" w:rsidRPr="00A33DC4">
              <w:rPr>
                <w:b/>
              </w:rPr>
              <w:t xml:space="preserve"> </w:t>
            </w:r>
            <w:r w:rsidR="009D5ED3">
              <w:rPr>
                <w:b/>
              </w:rPr>
              <w:t xml:space="preserve">non-English </w:t>
            </w:r>
            <w:r w:rsidRPr="00A33DC4">
              <w:rPr>
                <w:b/>
              </w:rPr>
              <w:t>language</w:t>
            </w:r>
            <w:r>
              <w:t xml:space="preserve"> in the district</w:t>
            </w:r>
            <w:r>
              <w:tab/>
            </w:r>
          </w:p>
        </w:tc>
        <w:tc>
          <w:tcPr>
            <w:tcW w:w="334" w:type="pct"/>
            <w:tcBorders>
              <w:top w:val="nil"/>
              <w:left w:val="single" w:sz="4" w:space="0" w:color="BFBFBF" w:themeColor="background1" w:themeShade="BF"/>
              <w:bottom w:val="single" w:sz="4" w:space="0" w:color="auto"/>
              <w:right w:val="thinThickSmallGap" w:sz="12" w:space="0" w:color="auto"/>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thinThickSmallGap" w:sz="12" w:space="0" w:color="auto"/>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nil"/>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nil"/>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98" w:type="pct"/>
            <w:tcBorders>
              <w:top w:val="nil"/>
              <w:left w:val="nil"/>
              <w:bottom w:val="single" w:sz="4" w:space="0" w:color="auto"/>
              <w:right w:val="thinThickSmallGap" w:sz="12" w:space="0" w:color="auto"/>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1" w:type="pct"/>
            <w:tcBorders>
              <w:top w:val="nil"/>
              <w:left w:val="thinThickSmallGap" w:sz="12" w:space="0" w:color="auto"/>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top w:val="nil"/>
              <w:left w:val="nil"/>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top w:val="nil"/>
              <w:left w:val="nil"/>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0" w:type="pct"/>
            <w:tcBorders>
              <w:top w:val="nil"/>
              <w:left w:val="nil"/>
              <w:bottom w:val="single" w:sz="4" w:space="0" w:color="auto"/>
              <w:right w:val="nil"/>
            </w:tcBorders>
            <w:vAlign w:val="bottom"/>
          </w:tcPr>
          <w:p w:rsidR="007F0D87" w:rsidRPr="007010AE" w:rsidRDefault="007F0D87"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bl>
    <w:p w:rsidR="00D64F8F" w:rsidRPr="00AE78AF" w:rsidRDefault="00834B9F" w:rsidP="00B01BFE">
      <w:pPr>
        <w:pStyle w:val="N0-FlLftBullet"/>
        <w:spacing w:before="120" w:after="60"/>
      </w:pPr>
      <w:r>
        <w:t>8</w:t>
      </w:r>
      <w:r w:rsidR="00D64F8F">
        <w:t>.</w:t>
      </w:r>
      <w:r w:rsidR="00D64F8F">
        <w:tab/>
      </w:r>
      <w:r w:rsidR="00D64F8F" w:rsidRPr="00AE78AF">
        <w:t>Which of the following materials and services does your district have available in</w:t>
      </w:r>
      <w:r w:rsidR="00CE6AE8">
        <w:t xml:space="preserve"> native</w:t>
      </w:r>
      <w:r w:rsidR="00D64F8F" w:rsidRPr="00AE78AF">
        <w:t xml:space="preserve"> languages for </w:t>
      </w:r>
      <w:r w:rsidR="00D64F8F">
        <w:t>high school English learners</w:t>
      </w:r>
      <w:r w:rsidR="00431A3A">
        <w:t xml:space="preserve"> and their parents/guardians?</w:t>
      </w:r>
      <w:r w:rsidR="00DA640A">
        <w:t xml:space="preserve"> </w:t>
      </w:r>
      <w:r w:rsidR="00DA640A" w:rsidRPr="000D1D16">
        <w:rPr>
          <w:i/>
        </w:rPr>
        <w:t xml:space="preserve">(If your district has only one </w:t>
      </w:r>
      <w:r w:rsidR="00CE6AE8">
        <w:rPr>
          <w:i/>
        </w:rPr>
        <w:t>native</w:t>
      </w:r>
      <w:r w:rsidR="00DA640A" w:rsidRPr="000D1D16">
        <w:rPr>
          <w:i/>
        </w:rPr>
        <w:t xml:space="preserve"> language for high school ELs, leave </w:t>
      </w:r>
      <w:r w:rsidR="00FE173B" w:rsidRPr="000D1D16">
        <w:rPr>
          <w:i/>
        </w:rPr>
        <w:t>part 2 blank.)</w:t>
      </w:r>
      <w:r w:rsidR="00FA4ACD">
        <w:rPr>
          <w:i/>
        </w:rPr>
        <w:t xml:space="preserve"> </w:t>
      </w:r>
    </w:p>
    <w:tbl>
      <w:tblPr>
        <w:tblW w:w="4959"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5778"/>
        <w:gridCol w:w="790"/>
        <w:gridCol w:w="933"/>
        <w:gridCol w:w="1172"/>
        <w:gridCol w:w="1288"/>
        <w:gridCol w:w="808"/>
      </w:tblGrid>
      <w:tr w:rsidR="00DB7F76" w:rsidRPr="00AE78AF" w:rsidTr="00B01BFE">
        <w:trPr>
          <w:trHeight w:val="20"/>
        </w:trPr>
        <w:tc>
          <w:tcPr>
            <w:tcW w:w="2682" w:type="pct"/>
            <w:vMerge w:val="restart"/>
            <w:tcBorders>
              <w:left w:val="nil"/>
            </w:tcBorders>
            <w:vAlign w:val="center"/>
          </w:tcPr>
          <w:p w:rsidR="00DB7F76" w:rsidRPr="00D4330F" w:rsidRDefault="00DB7F76" w:rsidP="00DB2B36">
            <w:pPr>
              <w:pStyle w:val="TH-TableHeading"/>
            </w:pPr>
            <w:r w:rsidRPr="00AE78AF">
              <w:t>Materials/services</w:t>
            </w:r>
          </w:p>
        </w:tc>
        <w:tc>
          <w:tcPr>
            <w:tcW w:w="800" w:type="pct"/>
            <w:gridSpan w:val="2"/>
            <w:tcBorders>
              <w:right w:val="thinThickSmallGap" w:sz="12" w:space="0" w:color="auto"/>
            </w:tcBorders>
            <w:vAlign w:val="bottom"/>
          </w:tcPr>
          <w:p w:rsidR="00DB7F76" w:rsidRPr="00D4330F" w:rsidRDefault="00DB7F76" w:rsidP="00CE6AE8">
            <w:pPr>
              <w:pStyle w:val="TH-TableHeading"/>
            </w:pPr>
            <w:r>
              <w:t xml:space="preserve">Part 1. Available </w:t>
            </w:r>
            <w:r w:rsidRPr="00AE78AF">
              <w:t xml:space="preserve">in the </w:t>
            </w:r>
            <w:r>
              <w:t>most common native</w:t>
            </w:r>
            <w:r w:rsidRPr="00AE78AF">
              <w:t xml:space="preserve"> language</w:t>
            </w:r>
            <w:r>
              <w:t xml:space="preserve"> of ELs in the district </w:t>
            </w:r>
          </w:p>
        </w:tc>
        <w:tc>
          <w:tcPr>
            <w:tcW w:w="1517" w:type="pct"/>
            <w:gridSpan w:val="3"/>
            <w:tcBorders>
              <w:right w:val="nil"/>
            </w:tcBorders>
            <w:vAlign w:val="bottom"/>
          </w:tcPr>
          <w:p w:rsidR="00DB7F76" w:rsidRPr="00D4330F" w:rsidRDefault="00DB7F76" w:rsidP="001346BF">
            <w:pPr>
              <w:pStyle w:val="TH-TableHeading"/>
            </w:pPr>
            <w:r>
              <w:t xml:space="preserve">Part 2. Available </w:t>
            </w:r>
            <w:r w:rsidRPr="00AE78AF">
              <w:t xml:space="preserve">in other </w:t>
            </w:r>
            <w:r>
              <w:t>native</w:t>
            </w:r>
            <w:r w:rsidRPr="00AE78AF">
              <w:t xml:space="preserve"> languages of </w:t>
            </w:r>
            <w:r>
              <w:t xml:space="preserve">ELs </w:t>
            </w:r>
            <w:r w:rsidRPr="00AE78AF">
              <w:t>in the district</w:t>
            </w:r>
          </w:p>
        </w:tc>
      </w:tr>
      <w:tr w:rsidR="00DB7F76" w:rsidRPr="00AE78AF" w:rsidTr="00DB7F76">
        <w:trPr>
          <w:trHeight w:val="20"/>
        </w:trPr>
        <w:tc>
          <w:tcPr>
            <w:tcW w:w="2682" w:type="pct"/>
            <w:vMerge/>
            <w:tcBorders>
              <w:left w:val="nil"/>
              <w:bottom w:val="single" w:sz="4" w:space="0" w:color="auto"/>
            </w:tcBorders>
          </w:tcPr>
          <w:p w:rsidR="00DB7F76" w:rsidRPr="00AE78AF" w:rsidRDefault="00DB7F76" w:rsidP="00DB2B36">
            <w:pPr>
              <w:pStyle w:val="TH-TableHeading"/>
            </w:pPr>
          </w:p>
        </w:tc>
        <w:tc>
          <w:tcPr>
            <w:tcW w:w="367" w:type="pct"/>
            <w:tcBorders>
              <w:bottom w:val="single" w:sz="4" w:space="0" w:color="auto"/>
            </w:tcBorders>
            <w:vAlign w:val="bottom"/>
          </w:tcPr>
          <w:p w:rsidR="00DB7F76" w:rsidRPr="00D4330F" w:rsidRDefault="00DB7F76" w:rsidP="00DB2B36">
            <w:pPr>
              <w:pStyle w:val="TH-TableHeading"/>
            </w:pPr>
            <w:r w:rsidRPr="00AE78AF">
              <w:t>Yes</w:t>
            </w:r>
          </w:p>
        </w:tc>
        <w:tc>
          <w:tcPr>
            <w:tcW w:w="433" w:type="pct"/>
            <w:tcBorders>
              <w:bottom w:val="single" w:sz="4" w:space="0" w:color="auto"/>
              <w:right w:val="thinThickSmallGap" w:sz="12" w:space="0" w:color="auto"/>
            </w:tcBorders>
            <w:vAlign w:val="bottom"/>
          </w:tcPr>
          <w:p w:rsidR="00DB7F76" w:rsidRPr="00D4330F" w:rsidRDefault="00DB7F76" w:rsidP="00DB7F76">
            <w:pPr>
              <w:pStyle w:val="TH-TableHeading"/>
            </w:pPr>
            <w:r w:rsidRPr="00AE78AF">
              <w:t>No</w:t>
            </w:r>
          </w:p>
        </w:tc>
        <w:tc>
          <w:tcPr>
            <w:tcW w:w="544" w:type="pct"/>
            <w:tcBorders>
              <w:left w:val="thinThickSmallGap" w:sz="12" w:space="0" w:color="auto"/>
              <w:bottom w:val="single" w:sz="4" w:space="0" w:color="auto"/>
            </w:tcBorders>
            <w:vAlign w:val="bottom"/>
          </w:tcPr>
          <w:p w:rsidR="00DB7F76" w:rsidRPr="00D4330F" w:rsidRDefault="00DB7F76" w:rsidP="00DB2B36">
            <w:pPr>
              <w:pStyle w:val="TH-TableHeading"/>
            </w:pPr>
            <w:r w:rsidRPr="00AE78AF">
              <w:t>Yes</w:t>
            </w:r>
            <w:r>
              <w:t>, for all languages</w:t>
            </w:r>
          </w:p>
        </w:tc>
        <w:tc>
          <w:tcPr>
            <w:tcW w:w="598" w:type="pct"/>
            <w:tcBorders>
              <w:bottom w:val="single" w:sz="4" w:space="0" w:color="auto"/>
            </w:tcBorders>
            <w:vAlign w:val="bottom"/>
          </w:tcPr>
          <w:p w:rsidR="00DB7F76" w:rsidRPr="00AE78AF" w:rsidRDefault="00DB7F76" w:rsidP="00DB7F76">
            <w:pPr>
              <w:pStyle w:val="TH-TableHeading"/>
            </w:pPr>
            <w:r>
              <w:t>Yes, for some languages</w:t>
            </w:r>
          </w:p>
        </w:tc>
        <w:tc>
          <w:tcPr>
            <w:tcW w:w="375" w:type="pct"/>
            <w:tcBorders>
              <w:bottom w:val="single" w:sz="4" w:space="0" w:color="auto"/>
              <w:right w:val="nil"/>
            </w:tcBorders>
            <w:vAlign w:val="bottom"/>
          </w:tcPr>
          <w:p w:rsidR="00DB7F76" w:rsidRPr="00D4330F" w:rsidRDefault="00DB7F76" w:rsidP="00DB7F76">
            <w:pPr>
              <w:pStyle w:val="TH-TableHeading"/>
            </w:pPr>
            <w:r w:rsidRPr="00AE78AF">
              <w:t>No</w:t>
            </w:r>
          </w:p>
        </w:tc>
      </w:tr>
      <w:tr w:rsidR="00DB7F76" w:rsidRPr="00AE78AF" w:rsidTr="008B0FF8">
        <w:trPr>
          <w:trHeight w:val="20"/>
        </w:trPr>
        <w:tc>
          <w:tcPr>
            <w:tcW w:w="2682" w:type="pct"/>
            <w:tcBorders>
              <w:left w:val="nil"/>
              <w:bottom w:val="nil"/>
              <w:right w:val="nil"/>
            </w:tcBorders>
            <w:vAlign w:val="center"/>
          </w:tcPr>
          <w:p w:rsidR="00DB7F76" w:rsidRPr="00D4330F" w:rsidRDefault="00DB7F76" w:rsidP="002206EF">
            <w:pPr>
              <w:pStyle w:val="N1-1stBullet"/>
              <w:tabs>
                <w:tab w:val="right" w:leader="dot" w:pos="8795"/>
              </w:tabs>
              <w:spacing w:before="0" w:after="0"/>
            </w:pPr>
            <w:r>
              <w:t>a.</w:t>
            </w:r>
            <w:r>
              <w:tab/>
              <w:t>Written information</w:t>
            </w:r>
            <w:r w:rsidRPr="00D4330F">
              <w:t xml:space="preserve"> about </w:t>
            </w:r>
            <w:r>
              <w:t xml:space="preserve">high school </w:t>
            </w:r>
            <w:r w:rsidRPr="00D4330F">
              <w:t xml:space="preserve">academic programs available in </w:t>
            </w:r>
            <w:r w:rsidR="002206EF">
              <w:t>your public school district</w:t>
            </w:r>
            <w:r>
              <w:tab/>
            </w:r>
          </w:p>
        </w:tc>
        <w:tc>
          <w:tcPr>
            <w:tcW w:w="367" w:type="pct"/>
            <w:tcBorders>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33" w:type="pct"/>
            <w:tcBorders>
              <w:top w:val="single" w:sz="4" w:space="0" w:color="auto"/>
              <w:left w:val="nil"/>
              <w:bottom w:val="nil"/>
              <w:right w:val="thinThickSmallGap" w:sz="12" w:space="0" w:color="auto"/>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44" w:type="pct"/>
            <w:tcBorders>
              <w:left w:val="thinThickSmallGap" w:sz="12" w:space="0" w:color="auto"/>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98" w:type="pct"/>
            <w:tcBorders>
              <w:left w:val="nil"/>
              <w:bottom w:val="nil"/>
              <w:right w:val="nil"/>
            </w:tcBorders>
            <w:vAlign w:val="bottom"/>
          </w:tcPr>
          <w:p w:rsidR="00DB7F76"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75" w:type="pct"/>
            <w:tcBorders>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B7F76" w:rsidRPr="00AE78AF" w:rsidTr="008B0FF8">
        <w:trPr>
          <w:trHeight w:val="20"/>
        </w:trPr>
        <w:tc>
          <w:tcPr>
            <w:tcW w:w="2682" w:type="pct"/>
            <w:tcBorders>
              <w:top w:val="nil"/>
              <w:left w:val="nil"/>
              <w:bottom w:val="nil"/>
              <w:right w:val="nil"/>
            </w:tcBorders>
            <w:vAlign w:val="center"/>
          </w:tcPr>
          <w:p w:rsidR="00DB7F76" w:rsidRPr="00D4330F" w:rsidRDefault="00DB7F76" w:rsidP="002206EF">
            <w:pPr>
              <w:pStyle w:val="N1-1stBullet"/>
              <w:tabs>
                <w:tab w:val="right" w:leader="dot" w:pos="8795"/>
              </w:tabs>
              <w:spacing w:before="0" w:after="0"/>
            </w:pPr>
            <w:r>
              <w:t>b.</w:t>
            </w:r>
            <w:r>
              <w:tab/>
              <w:t>Written i</w:t>
            </w:r>
            <w:r w:rsidRPr="00D4330F">
              <w:t xml:space="preserve">nformation about </w:t>
            </w:r>
            <w:r>
              <w:t xml:space="preserve">high school </w:t>
            </w:r>
            <w:r w:rsidRPr="00D4330F">
              <w:t xml:space="preserve">career and technical education programs available in </w:t>
            </w:r>
            <w:r w:rsidR="002206EF">
              <w:t>your public school</w:t>
            </w:r>
            <w:r w:rsidRPr="00D4330F">
              <w:t xml:space="preserve"> </w:t>
            </w:r>
            <w:r w:rsidR="003C1B28">
              <w:t>district</w:t>
            </w:r>
            <w:r>
              <w:tab/>
            </w:r>
          </w:p>
        </w:tc>
        <w:tc>
          <w:tcPr>
            <w:tcW w:w="367"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33" w:type="pct"/>
            <w:tcBorders>
              <w:top w:val="nil"/>
              <w:left w:val="nil"/>
              <w:bottom w:val="nil"/>
              <w:right w:val="thinThickSmallGap" w:sz="12" w:space="0" w:color="auto"/>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44" w:type="pct"/>
            <w:tcBorders>
              <w:top w:val="nil"/>
              <w:left w:val="thinThickSmallGap" w:sz="12" w:space="0" w:color="auto"/>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98" w:type="pct"/>
            <w:tcBorders>
              <w:top w:val="nil"/>
              <w:left w:val="nil"/>
              <w:bottom w:val="nil"/>
              <w:right w:val="nil"/>
            </w:tcBorders>
            <w:vAlign w:val="bottom"/>
          </w:tcPr>
          <w:p w:rsidR="00DB7F76"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75"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B7F76" w:rsidRPr="00AE78AF" w:rsidTr="008B0FF8">
        <w:trPr>
          <w:trHeight w:val="20"/>
        </w:trPr>
        <w:tc>
          <w:tcPr>
            <w:tcW w:w="2682" w:type="pct"/>
            <w:tcBorders>
              <w:top w:val="nil"/>
              <w:left w:val="nil"/>
              <w:bottom w:val="nil"/>
              <w:right w:val="nil"/>
            </w:tcBorders>
            <w:vAlign w:val="center"/>
          </w:tcPr>
          <w:p w:rsidR="00DB7F76" w:rsidRPr="00D4330F" w:rsidRDefault="00DB7F76" w:rsidP="002206EF">
            <w:pPr>
              <w:pStyle w:val="N1-1stBullet"/>
              <w:tabs>
                <w:tab w:val="right" w:leader="dot" w:pos="8795"/>
              </w:tabs>
              <w:spacing w:before="0" w:after="0"/>
            </w:pPr>
            <w:r>
              <w:t>c.</w:t>
            </w:r>
            <w:r>
              <w:tab/>
              <w:t>Written in</w:t>
            </w:r>
            <w:r w:rsidRPr="00D4330F">
              <w:t>formation about educational options</w:t>
            </w:r>
            <w:r w:rsidR="00AD4978">
              <w:t xml:space="preserve"> available </w:t>
            </w:r>
            <w:r w:rsidR="00AD4978" w:rsidRPr="0015578B">
              <w:rPr>
                <w:b/>
              </w:rPr>
              <w:t>outside</w:t>
            </w:r>
            <w:r w:rsidR="00AD4978">
              <w:t xml:space="preserve"> of </w:t>
            </w:r>
            <w:r w:rsidR="002206EF">
              <w:t>your</w:t>
            </w:r>
            <w:r w:rsidR="00AD4978">
              <w:t xml:space="preserve"> public school district</w:t>
            </w:r>
            <w:r w:rsidRPr="00D4330F">
              <w:t xml:space="preserve"> for</w:t>
            </w:r>
            <w:r w:rsidR="00AD4978">
              <w:t xml:space="preserve"> older high school ELs</w:t>
            </w:r>
            <w:r w:rsidRPr="00D4330F">
              <w:t xml:space="preserve"> </w:t>
            </w:r>
            <w:r w:rsidR="00AD4978">
              <w:t>(e.g.,</w:t>
            </w:r>
            <w:r w:rsidRPr="0015578B">
              <w:t xml:space="preserve">ages </w:t>
            </w:r>
            <w:r w:rsidR="00F254A4" w:rsidRPr="0015578B">
              <w:t xml:space="preserve">19 </w:t>
            </w:r>
            <w:r w:rsidRPr="0015578B">
              <w:t>to 21</w:t>
            </w:r>
            <w:r w:rsidR="00AD4978">
              <w:rPr>
                <w:b/>
              </w:rPr>
              <w:t>)</w:t>
            </w:r>
            <w:r w:rsidRPr="00D4330F">
              <w:t xml:space="preserve"> without a high school degree</w:t>
            </w:r>
            <w:r w:rsidR="00B01BFE">
              <w:tab/>
            </w:r>
          </w:p>
        </w:tc>
        <w:tc>
          <w:tcPr>
            <w:tcW w:w="367"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33" w:type="pct"/>
            <w:tcBorders>
              <w:top w:val="nil"/>
              <w:left w:val="nil"/>
              <w:bottom w:val="nil"/>
              <w:right w:val="thinThickSmallGap" w:sz="12" w:space="0" w:color="auto"/>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44" w:type="pct"/>
            <w:tcBorders>
              <w:top w:val="nil"/>
              <w:left w:val="thinThickSmallGap" w:sz="12" w:space="0" w:color="auto"/>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98" w:type="pct"/>
            <w:tcBorders>
              <w:top w:val="nil"/>
              <w:left w:val="nil"/>
              <w:bottom w:val="nil"/>
              <w:right w:val="nil"/>
            </w:tcBorders>
            <w:vAlign w:val="bottom"/>
          </w:tcPr>
          <w:p w:rsidR="00DB7F76"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75"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B7F76" w:rsidRPr="00AE78AF" w:rsidTr="008B0FF8">
        <w:trPr>
          <w:trHeight w:val="20"/>
        </w:trPr>
        <w:tc>
          <w:tcPr>
            <w:tcW w:w="2682" w:type="pct"/>
            <w:tcBorders>
              <w:top w:val="nil"/>
              <w:left w:val="nil"/>
              <w:bottom w:val="nil"/>
              <w:right w:val="nil"/>
            </w:tcBorders>
            <w:vAlign w:val="center"/>
          </w:tcPr>
          <w:p w:rsidR="00DB7F76" w:rsidRPr="00D4330F" w:rsidRDefault="00DB7F76" w:rsidP="00DB2B36">
            <w:pPr>
              <w:pStyle w:val="N1-1stBullet"/>
              <w:tabs>
                <w:tab w:val="right" w:leader="dot" w:pos="8795"/>
              </w:tabs>
              <w:spacing w:before="0" w:after="0"/>
            </w:pPr>
            <w:r>
              <w:t>d.</w:t>
            </w:r>
            <w:r>
              <w:tab/>
              <w:t>Written i</w:t>
            </w:r>
            <w:r w:rsidRPr="00D4330F">
              <w:t>nformation about postsecondary options</w:t>
            </w:r>
            <w:r>
              <w:tab/>
            </w:r>
          </w:p>
        </w:tc>
        <w:tc>
          <w:tcPr>
            <w:tcW w:w="367"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33" w:type="pct"/>
            <w:tcBorders>
              <w:top w:val="nil"/>
              <w:left w:val="nil"/>
              <w:bottom w:val="nil"/>
              <w:right w:val="thinThickSmallGap" w:sz="12" w:space="0" w:color="auto"/>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44" w:type="pct"/>
            <w:tcBorders>
              <w:top w:val="nil"/>
              <w:left w:val="thinThickSmallGap" w:sz="12" w:space="0" w:color="auto"/>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98" w:type="pct"/>
            <w:tcBorders>
              <w:top w:val="nil"/>
              <w:left w:val="nil"/>
              <w:bottom w:val="nil"/>
              <w:right w:val="nil"/>
            </w:tcBorders>
            <w:vAlign w:val="bottom"/>
          </w:tcPr>
          <w:p w:rsidR="00DB7F76"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75"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B7F76" w:rsidRPr="00AE78AF" w:rsidTr="00C650C5">
        <w:trPr>
          <w:trHeight w:val="20"/>
        </w:trPr>
        <w:tc>
          <w:tcPr>
            <w:tcW w:w="2682" w:type="pct"/>
            <w:tcBorders>
              <w:top w:val="nil"/>
              <w:left w:val="nil"/>
              <w:bottom w:val="nil"/>
              <w:right w:val="nil"/>
            </w:tcBorders>
            <w:vAlign w:val="center"/>
          </w:tcPr>
          <w:p w:rsidR="00DB7F76" w:rsidRPr="00D4330F" w:rsidRDefault="00DB7F76" w:rsidP="00C650C5">
            <w:pPr>
              <w:pStyle w:val="N1-1stBullet"/>
              <w:tabs>
                <w:tab w:val="right" w:leader="dot" w:pos="8795"/>
              </w:tabs>
              <w:spacing w:before="0" w:after="0"/>
            </w:pPr>
            <w:r>
              <w:t>e.</w:t>
            </w:r>
            <w:r>
              <w:tab/>
              <w:t>T</w:t>
            </w:r>
            <w:r w:rsidRPr="00D4330F">
              <w:t>ranslation services</w:t>
            </w:r>
            <w:r>
              <w:t xml:space="preserve"> upon request</w:t>
            </w:r>
            <w:r w:rsidRPr="00D4330F">
              <w:t xml:space="preserve"> for printed materials</w:t>
            </w:r>
            <w:r>
              <w:tab/>
            </w:r>
          </w:p>
        </w:tc>
        <w:tc>
          <w:tcPr>
            <w:tcW w:w="367"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33" w:type="pct"/>
            <w:tcBorders>
              <w:top w:val="nil"/>
              <w:left w:val="nil"/>
              <w:bottom w:val="nil"/>
              <w:right w:val="thinThickSmallGap" w:sz="12" w:space="0" w:color="auto"/>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44" w:type="pct"/>
            <w:tcBorders>
              <w:top w:val="nil"/>
              <w:left w:val="thinThickSmallGap" w:sz="12" w:space="0" w:color="auto"/>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98" w:type="pct"/>
            <w:tcBorders>
              <w:top w:val="nil"/>
              <w:left w:val="nil"/>
              <w:bottom w:val="nil"/>
              <w:right w:val="nil"/>
            </w:tcBorders>
            <w:vAlign w:val="bottom"/>
          </w:tcPr>
          <w:p w:rsidR="00DB7F76"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75" w:type="pct"/>
            <w:tcBorders>
              <w:top w:val="nil"/>
              <w:left w:val="nil"/>
              <w:bottom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B7F76" w:rsidRPr="00AE78AF" w:rsidTr="008B0FF8">
        <w:trPr>
          <w:trHeight w:val="20"/>
        </w:trPr>
        <w:tc>
          <w:tcPr>
            <w:tcW w:w="2682" w:type="pct"/>
            <w:tcBorders>
              <w:top w:val="nil"/>
              <w:left w:val="nil"/>
              <w:right w:val="nil"/>
            </w:tcBorders>
            <w:vAlign w:val="center"/>
          </w:tcPr>
          <w:p w:rsidR="00DB7F76" w:rsidRPr="00D4330F" w:rsidRDefault="00DB7F76" w:rsidP="00C650C5">
            <w:pPr>
              <w:pStyle w:val="N1-1stBullet"/>
              <w:tabs>
                <w:tab w:val="right" w:leader="dot" w:pos="8795"/>
              </w:tabs>
              <w:spacing w:before="0" w:after="0"/>
            </w:pPr>
            <w:r>
              <w:t>f.</w:t>
            </w:r>
            <w:r>
              <w:tab/>
              <w:t>I</w:t>
            </w:r>
            <w:r w:rsidRPr="00D4330F">
              <w:t>nterpreters</w:t>
            </w:r>
            <w:r>
              <w:t xml:space="preserve"> upon request</w:t>
            </w:r>
            <w:r w:rsidRPr="00D4330F">
              <w:t xml:space="preserve"> for school meetings or calls</w:t>
            </w:r>
            <w:r>
              <w:tab/>
            </w:r>
          </w:p>
        </w:tc>
        <w:tc>
          <w:tcPr>
            <w:tcW w:w="367" w:type="pct"/>
            <w:tcBorders>
              <w:top w:val="nil"/>
              <w:left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33" w:type="pct"/>
            <w:tcBorders>
              <w:top w:val="nil"/>
              <w:left w:val="nil"/>
              <w:right w:val="thinThickSmallGap" w:sz="12" w:space="0" w:color="auto"/>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44" w:type="pct"/>
            <w:tcBorders>
              <w:top w:val="nil"/>
              <w:left w:val="thinThickSmallGap" w:sz="12" w:space="0" w:color="auto"/>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598" w:type="pct"/>
            <w:tcBorders>
              <w:top w:val="nil"/>
              <w:left w:val="nil"/>
              <w:right w:val="nil"/>
            </w:tcBorders>
            <w:vAlign w:val="bottom"/>
          </w:tcPr>
          <w:p w:rsidR="00DB7F76"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375" w:type="pct"/>
            <w:tcBorders>
              <w:top w:val="nil"/>
              <w:left w:val="nil"/>
              <w:right w:val="nil"/>
            </w:tcBorders>
            <w:vAlign w:val="bottom"/>
          </w:tcPr>
          <w:p w:rsidR="00DB7F76" w:rsidRPr="007010AE" w:rsidRDefault="00DB7F76" w:rsidP="00DB2B36">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bl>
    <w:p w:rsidR="00A93764" w:rsidRPr="00BF16E5" w:rsidRDefault="00A93764" w:rsidP="00B01BFE">
      <w:pPr>
        <w:pStyle w:val="N0-FlLftBullet"/>
        <w:spacing w:before="120" w:after="60"/>
      </w:pPr>
      <w:r w:rsidRPr="00BF16E5">
        <w:t>9.</w:t>
      </w:r>
      <w:r w:rsidRPr="00BF16E5">
        <w:tab/>
        <w:t xml:space="preserve">In your district, </w:t>
      </w:r>
      <w:r w:rsidR="00BA5C4F" w:rsidRPr="00BA5C4F">
        <w:rPr>
          <w:b/>
        </w:rPr>
        <w:t xml:space="preserve">approximately </w:t>
      </w:r>
      <w:r w:rsidRPr="00BF16E5">
        <w:t xml:space="preserve">what percentage of English learners in different age groups </w:t>
      </w:r>
      <w:r>
        <w:t xml:space="preserve">are </w:t>
      </w:r>
      <w:r w:rsidRPr="00BF16E5">
        <w:t>receiv</w:t>
      </w:r>
      <w:r>
        <w:t>ing</w:t>
      </w:r>
      <w:r w:rsidRPr="00BF16E5">
        <w:t xml:space="preserve"> their </w:t>
      </w:r>
      <w:r>
        <w:t xml:space="preserve">high school </w:t>
      </w:r>
      <w:r w:rsidRPr="00BF16E5">
        <w:t xml:space="preserve">education in the following educational settings?  </w:t>
      </w:r>
      <w:r w:rsidRPr="00BF16E5">
        <w:rPr>
          <w:i/>
        </w:rPr>
        <w:t>(</w:t>
      </w:r>
      <w:r w:rsidR="00EA2DA6">
        <w:rPr>
          <w:i/>
        </w:rPr>
        <w:t>Please include students receiving their education</w:t>
      </w:r>
      <w:r w:rsidR="003C1B28">
        <w:rPr>
          <w:i/>
        </w:rPr>
        <w:t xml:space="preserve"> </w:t>
      </w:r>
      <w:r w:rsidR="00EA2DA6">
        <w:rPr>
          <w:i/>
        </w:rPr>
        <w:t>in more than one setting in the one where they are primarily enrolled</w:t>
      </w:r>
      <w:r>
        <w:rPr>
          <w:i/>
        </w:rPr>
        <w:t xml:space="preserve">. </w:t>
      </w:r>
      <w:r w:rsidRPr="00BF16E5">
        <w:rPr>
          <w:i/>
        </w:rPr>
        <w:t>If an educational setting is not available in your district, indicate that with a</w:t>
      </w:r>
      <w:r>
        <w:rPr>
          <w:i/>
        </w:rPr>
        <w:t xml:space="preserve"> check mark in the first column</w:t>
      </w:r>
      <w:r w:rsidRPr="00BF16E5">
        <w:rPr>
          <w:i/>
        </w:rPr>
        <w:t>.)</w:t>
      </w:r>
    </w:p>
    <w:tbl>
      <w:tblPr>
        <w:tblW w:w="5016" w:type="pct"/>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912"/>
        <w:gridCol w:w="723"/>
        <w:gridCol w:w="603"/>
        <w:gridCol w:w="606"/>
        <w:gridCol w:w="603"/>
        <w:gridCol w:w="606"/>
        <w:gridCol w:w="603"/>
        <w:gridCol w:w="606"/>
        <w:gridCol w:w="603"/>
        <w:gridCol w:w="606"/>
        <w:gridCol w:w="603"/>
        <w:gridCol w:w="606"/>
        <w:gridCol w:w="603"/>
        <w:gridCol w:w="610"/>
      </w:tblGrid>
      <w:tr w:rsidR="00A93764" w:rsidRPr="00BF16E5" w:rsidTr="00652BA0">
        <w:trPr>
          <w:trHeight w:val="20"/>
        </w:trPr>
        <w:tc>
          <w:tcPr>
            <w:tcW w:w="1336" w:type="pct"/>
            <w:vMerge w:val="restart"/>
            <w:tcBorders>
              <w:left w:val="nil"/>
            </w:tcBorders>
            <w:vAlign w:val="center"/>
          </w:tcPr>
          <w:p w:rsidR="00A93764" w:rsidRPr="00BF16E5" w:rsidRDefault="00A93764" w:rsidP="00652BA0">
            <w:pPr>
              <w:pStyle w:val="TH-TableHeading"/>
            </w:pPr>
            <w:r w:rsidRPr="00BF16E5">
              <w:t>Educational setting</w:t>
            </w:r>
          </w:p>
        </w:tc>
        <w:tc>
          <w:tcPr>
            <w:tcW w:w="332" w:type="pct"/>
            <w:vMerge w:val="restart"/>
            <w:tcBorders>
              <w:right w:val="thinThickSmallGap" w:sz="12" w:space="0" w:color="auto"/>
            </w:tcBorders>
            <w:vAlign w:val="bottom"/>
          </w:tcPr>
          <w:p w:rsidR="00A93764" w:rsidRPr="00BF16E5" w:rsidRDefault="00A93764" w:rsidP="00652BA0">
            <w:pPr>
              <w:pStyle w:val="TH-TableHeading"/>
            </w:pPr>
            <w:r w:rsidRPr="00BF16E5">
              <w:t xml:space="preserve">Not avail-able </w:t>
            </w:r>
            <w:r w:rsidRPr="00BF16E5">
              <w:br/>
              <w:t>in the district</w:t>
            </w:r>
          </w:p>
        </w:tc>
        <w:tc>
          <w:tcPr>
            <w:tcW w:w="1665" w:type="pct"/>
            <w:gridSpan w:val="6"/>
            <w:tcBorders>
              <w:left w:val="thinThickSmallGap" w:sz="12" w:space="0" w:color="auto"/>
              <w:right w:val="thinThickSmallGap" w:sz="12" w:space="0" w:color="auto"/>
            </w:tcBorders>
          </w:tcPr>
          <w:p w:rsidR="00A93764" w:rsidRPr="00BF16E5" w:rsidRDefault="00A93764" w:rsidP="00845967">
            <w:pPr>
              <w:pStyle w:val="TH-TableHeading"/>
            </w:pPr>
            <w:r w:rsidRPr="00BF16E5">
              <w:t xml:space="preserve">Part 1. </w:t>
            </w:r>
            <w:r w:rsidR="0006677E">
              <w:t>Approximate p</w:t>
            </w:r>
            <w:r w:rsidRPr="00BF16E5">
              <w:t xml:space="preserve">ercentage of traditionally-aged </w:t>
            </w:r>
            <w:r>
              <w:t>high school</w:t>
            </w:r>
            <w:r w:rsidRPr="00BF16E5">
              <w:t xml:space="preserve"> E</w:t>
            </w:r>
            <w:r w:rsidR="0006677E">
              <w:t>Ls</w:t>
            </w:r>
            <w:r w:rsidRPr="00BF16E5">
              <w:t xml:space="preserve"> </w:t>
            </w:r>
            <w:r w:rsidR="0006677E">
              <w:br/>
            </w:r>
            <w:r w:rsidRPr="00BF16E5">
              <w:t>(e.g., ages 14 to 18) in this setting</w:t>
            </w:r>
          </w:p>
        </w:tc>
        <w:tc>
          <w:tcPr>
            <w:tcW w:w="1667" w:type="pct"/>
            <w:gridSpan w:val="6"/>
            <w:tcBorders>
              <w:left w:val="thinThickSmallGap" w:sz="12" w:space="0" w:color="auto"/>
              <w:right w:val="nil"/>
            </w:tcBorders>
          </w:tcPr>
          <w:p w:rsidR="00A93764" w:rsidRPr="00BF16E5" w:rsidRDefault="00A93764" w:rsidP="006243AF">
            <w:pPr>
              <w:pStyle w:val="TH-TableHeading"/>
            </w:pPr>
            <w:r w:rsidRPr="00BF16E5">
              <w:t xml:space="preserve">Part 2. </w:t>
            </w:r>
            <w:r w:rsidR="0006677E">
              <w:t>Approx</w:t>
            </w:r>
            <w:r w:rsidR="006243AF">
              <w:t>i</w:t>
            </w:r>
            <w:r w:rsidR="0006677E">
              <w:t>mate p</w:t>
            </w:r>
            <w:r w:rsidRPr="00BF16E5">
              <w:t>ercentage of</w:t>
            </w:r>
            <w:r w:rsidR="0006677E">
              <w:br/>
            </w:r>
            <w:r w:rsidRPr="00BF16E5">
              <w:t xml:space="preserve">older </w:t>
            </w:r>
            <w:r>
              <w:t>high school</w:t>
            </w:r>
            <w:r w:rsidRPr="00BF16E5">
              <w:t xml:space="preserve"> </w:t>
            </w:r>
            <w:r w:rsidR="0006677E">
              <w:t xml:space="preserve">ELs </w:t>
            </w:r>
            <w:r w:rsidR="0006677E">
              <w:br/>
            </w:r>
            <w:r w:rsidRPr="00BF16E5">
              <w:t>(e.g., ages 1</w:t>
            </w:r>
            <w:r>
              <w:t>9</w:t>
            </w:r>
            <w:r w:rsidRPr="00BF16E5">
              <w:t xml:space="preserve"> to 21) in this setting</w:t>
            </w:r>
          </w:p>
        </w:tc>
      </w:tr>
      <w:tr w:rsidR="00A93764" w:rsidRPr="00BF16E5" w:rsidTr="00652BA0">
        <w:trPr>
          <w:trHeight w:val="20"/>
        </w:trPr>
        <w:tc>
          <w:tcPr>
            <w:tcW w:w="1336" w:type="pct"/>
            <w:vMerge/>
            <w:tcBorders>
              <w:left w:val="nil"/>
              <w:bottom w:val="single" w:sz="4" w:space="0" w:color="auto"/>
            </w:tcBorders>
            <w:vAlign w:val="center"/>
          </w:tcPr>
          <w:p w:rsidR="00A93764" w:rsidRPr="00BF16E5" w:rsidRDefault="00A93764" w:rsidP="00652BA0">
            <w:pPr>
              <w:pStyle w:val="TH-TableHeading"/>
            </w:pPr>
          </w:p>
        </w:tc>
        <w:tc>
          <w:tcPr>
            <w:tcW w:w="332" w:type="pct"/>
            <w:vMerge/>
            <w:tcBorders>
              <w:bottom w:val="single" w:sz="4" w:space="0" w:color="auto"/>
              <w:right w:val="thinThickSmallGap" w:sz="12" w:space="0" w:color="auto"/>
            </w:tcBorders>
          </w:tcPr>
          <w:p w:rsidR="00A93764" w:rsidRPr="00BF16E5" w:rsidRDefault="00A93764" w:rsidP="00652BA0">
            <w:pPr>
              <w:pStyle w:val="TH-TableHeading"/>
            </w:pPr>
          </w:p>
        </w:tc>
        <w:tc>
          <w:tcPr>
            <w:tcW w:w="277" w:type="pct"/>
            <w:tcBorders>
              <w:left w:val="thinThickSmallGap" w:sz="12" w:space="0" w:color="auto"/>
              <w:bottom w:val="single" w:sz="4" w:space="0" w:color="auto"/>
            </w:tcBorders>
            <w:vAlign w:val="bottom"/>
          </w:tcPr>
          <w:p w:rsidR="00A93764" w:rsidRPr="00BF16E5" w:rsidRDefault="00A93764" w:rsidP="00652BA0">
            <w:pPr>
              <w:pStyle w:val="TH-TableHeading"/>
            </w:pPr>
            <w:r w:rsidRPr="00BF16E5">
              <w:t>None</w:t>
            </w:r>
          </w:p>
        </w:tc>
        <w:tc>
          <w:tcPr>
            <w:tcW w:w="278" w:type="pct"/>
            <w:tcBorders>
              <w:bottom w:val="single" w:sz="4" w:space="0" w:color="auto"/>
            </w:tcBorders>
            <w:vAlign w:val="bottom"/>
          </w:tcPr>
          <w:p w:rsidR="00A93764" w:rsidRPr="00BF16E5" w:rsidRDefault="00A93764" w:rsidP="00652BA0">
            <w:pPr>
              <w:pStyle w:val="TH-TableHeading"/>
            </w:pPr>
            <w:r w:rsidRPr="00BF16E5">
              <w:t>1</w:t>
            </w:r>
            <w:r w:rsidR="00B01BFE">
              <w:t>–</w:t>
            </w:r>
            <w:r w:rsidR="00B01BFE">
              <w:br/>
            </w:r>
            <w:r w:rsidRPr="00BF16E5">
              <w:t xml:space="preserve">25% </w:t>
            </w:r>
          </w:p>
        </w:tc>
        <w:tc>
          <w:tcPr>
            <w:tcW w:w="277" w:type="pct"/>
            <w:tcBorders>
              <w:bottom w:val="single" w:sz="4" w:space="0" w:color="auto"/>
            </w:tcBorders>
            <w:vAlign w:val="bottom"/>
          </w:tcPr>
          <w:p w:rsidR="00A93764" w:rsidRPr="00BF16E5" w:rsidRDefault="00A93764" w:rsidP="00652BA0">
            <w:pPr>
              <w:pStyle w:val="TH-TableHeading"/>
            </w:pPr>
            <w:r w:rsidRPr="00BF16E5">
              <w:t>26</w:t>
            </w:r>
            <w:r w:rsidR="00B01BFE">
              <w:t>–</w:t>
            </w:r>
            <w:r w:rsidRPr="00BF16E5">
              <w:t>50%</w:t>
            </w:r>
          </w:p>
        </w:tc>
        <w:tc>
          <w:tcPr>
            <w:tcW w:w="278" w:type="pct"/>
            <w:tcBorders>
              <w:bottom w:val="single" w:sz="4" w:space="0" w:color="auto"/>
            </w:tcBorders>
            <w:vAlign w:val="bottom"/>
          </w:tcPr>
          <w:p w:rsidR="00A93764" w:rsidRPr="00BF16E5" w:rsidRDefault="00A93764" w:rsidP="00652BA0">
            <w:pPr>
              <w:pStyle w:val="TH-TableHeading"/>
            </w:pPr>
            <w:r w:rsidRPr="00BF16E5">
              <w:t>51</w:t>
            </w:r>
            <w:r w:rsidR="00B01BFE">
              <w:t>–</w:t>
            </w:r>
            <w:r w:rsidRPr="00BF16E5">
              <w:t>75%</w:t>
            </w:r>
          </w:p>
        </w:tc>
        <w:tc>
          <w:tcPr>
            <w:tcW w:w="277" w:type="pct"/>
            <w:tcBorders>
              <w:bottom w:val="single" w:sz="4" w:space="0" w:color="auto"/>
            </w:tcBorders>
            <w:vAlign w:val="bottom"/>
          </w:tcPr>
          <w:p w:rsidR="00A93764" w:rsidRPr="00BF16E5" w:rsidRDefault="00A93764" w:rsidP="00652BA0">
            <w:pPr>
              <w:pStyle w:val="TH-TableHeading"/>
            </w:pPr>
            <w:r w:rsidRPr="00BF16E5">
              <w:t>76</w:t>
            </w:r>
            <w:r w:rsidR="00B01BFE">
              <w:t>–</w:t>
            </w:r>
            <w:r w:rsidRPr="00BF16E5">
              <w:t>100%</w:t>
            </w:r>
          </w:p>
        </w:tc>
        <w:tc>
          <w:tcPr>
            <w:tcW w:w="278" w:type="pct"/>
            <w:tcBorders>
              <w:bottom w:val="single" w:sz="4" w:space="0" w:color="auto"/>
              <w:right w:val="thinThickSmallGap" w:sz="12" w:space="0" w:color="auto"/>
            </w:tcBorders>
            <w:vAlign w:val="bottom"/>
          </w:tcPr>
          <w:p w:rsidR="00A93764" w:rsidRPr="00BF16E5" w:rsidRDefault="00A93764" w:rsidP="00652BA0">
            <w:pPr>
              <w:pStyle w:val="TH-TableHeading"/>
            </w:pPr>
            <w:r w:rsidRPr="00BF16E5">
              <w:t>Don’t know</w:t>
            </w:r>
          </w:p>
        </w:tc>
        <w:tc>
          <w:tcPr>
            <w:tcW w:w="277" w:type="pct"/>
            <w:tcBorders>
              <w:left w:val="thinThickSmallGap" w:sz="12" w:space="0" w:color="auto"/>
              <w:bottom w:val="single" w:sz="4" w:space="0" w:color="auto"/>
            </w:tcBorders>
            <w:vAlign w:val="bottom"/>
          </w:tcPr>
          <w:p w:rsidR="00A93764" w:rsidRPr="00BF16E5" w:rsidRDefault="00A93764" w:rsidP="00652BA0">
            <w:pPr>
              <w:pStyle w:val="TH-TableHeading"/>
            </w:pPr>
            <w:r w:rsidRPr="00BF16E5">
              <w:t>None</w:t>
            </w:r>
          </w:p>
        </w:tc>
        <w:tc>
          <w:tcPr>
            <w:tcW w:w="278" w:type="pct"/>
            <w:tcBorders>
              <w:bottom w:val="single" w:sz="4" w:space="0" w:color="auto"/>
            </w:tcBorders>
            <w:vAlign w:val="bottom"/>
          </w:tcPr>
          <w:p w:rsidR="00A93764" w:rsidRPr="00BF16E5" w:rsidRDefault="00A93764" w:rsidP="00652BA0">
            <w:pPr>
              <w:pStyle w:val="TH-TableHeading"/>
            </w:pPr>
            <w:r w:rsidRPr="00BF16E5">
              <w:t>1</w:t>
            </w:r>
            <w:r w:rsidR="00B01BFE">
              <w:t>–</w:t>
            </w:r>
            <w:r w:rsidR="00B01BFE">
              <w:br/>
            </w:r>
            <w:r w:rsidRPr="00BF16E5">
              <w:t xml:space="preserve">25% </w:t>
            </w:r>
          </w:p>
        </w:tc>
        <w:tc>
          <w:tcPr>
            <w:tcW w:w="277" w:type="pct"/>
            <w:tcBorders>
              <w:bottom w:val="single" w:sz="4" w:space="0" w:color="auto"/>
            </w:tcBorders>
            <w:vAlign w:val="bottom"/>
          </w:tcPr>
          <w:p w:rsidR="00A93764" w:rsidRPr="00BF16E5" w:rsidRDefault="00A93764" w:rsidP="00652BA0">
            <w:pPr>
              <w:pStyle w:val="TH-TableHeading"/>
            </w:pPr>
            <w:r w:rsidRPr="00BF16E5">
              <w:t>26</w:t>
            </w:r>
            <w:r w:rsidR="00B01BFE">
              <w:t>–</w:t>
            </w:r>
            <w:r w:rsidRPr="00BF16E5">
              <w:t>50%</w:t>
            </w:r>
          </w:p>
        </w:tc>
        <w:tc>
          <w:tcPr>
            <w:tcW w:w="278" w:type="pct"/>
            <w:tcBorders>
              <w:bottom w:val="single" w:sz="4" w:space="0" w:color="auto"/>
            </w:tcBorders>
            <w:vAlign w:val="bottom"/>
          </w:tcPr>
          <w:p w:rsidR="00A93764" w:rsidRPr="00BF16E5" w:rsidRDefault="00A93764" w:rsidP="00652BA0">
            <w:pPr>
              <w:pStyle w:val="TH-TableHeading"/>
            </w:pPr>
            <w:r w:rsidRPr="00BF16E5">
              <w:t>51</w:t>
            </w:r>
            <w:r w:rsidR="00B01BFE">
              <w:t>–</w:t>
            </w:r>
            <w:r w:rsidRPr="00BF16E5">
              <w:t>75%</w:t>
            </w:r>
          </w:p>
        </w:tc>
        <w:tc>
          <w:tcPr>
            <w:tcW w:w="277" w:type="pct"/>
            <w:tcBorders>
              <w:bottom w:val="single" w:sz="4" w:space="0" w:color="auto"/>
            </w:tcBorders>
            <w:vAlign w:val="bottom"/>
          </w:tcPr>
          <w:p w:rsidR="00A93764" w:rsidRPr="00BF16E5" w:rsidRDefault="00A93764" w:rsidP="00652BA0">
            <w:pPr>
              <w:pStyle w:val="TH-TableHeading"/>
            </w:pPr>
            <w:r w:rsidRPr="00BF16E5">
              <w:t>76</w:t>
            </w:r>
            <w:r w:rsidR="00B01BFE">
              <w:t>–</w:t>
            </w:r>
            <w:r w:rsidRPr="00BF16E5">
              <w:t>100%</w:t>
            </w:r>
          </w:p>
        </w:tc>
        <w:tc>
          <w:tcPr>
            <w:tcW w:w="280" w:type="pct"/>
            <w:tcBorders>
              <w:bottom w:val="single" w:sz="4" w:space="0" w:color="auto"/>
              <w:right w:val="nil"/>
            </w:tcBorders>
            <w:vAlign w:val="bottom"/>
          </w:tcPr>
          <w:p w:rsidR="00A93764" w:rsidRPr="00BF16E5" w:rsidRDefault="00A93764" w:rsidP="00652BA0">
            <w:pPr>
              <w:pStyle w:val="TH-TableHeading"/>
            </w:pPr>
            <w:r w:rsidRPr="00BF16E5">
              <w:t>Don’t know</w:t>
            </w:r>
          </w:p>
        </w:tc>
      </w:tr>
      <w:tr w:rsidR="00A93764" w:rsidRPr="00BF16E5" w:rsidTr="00652BA0">
        <w:trPr>
          <w:trHeight w:val="20"/>
        </w:trPr>
        <w:tc>
          <w:tcPr>
            <w:tcW w:w="1336" w:type="pct"/>
            <w:tcBorders>
              <w:left w:val="nil"/>
              <w:bottom w:val="nil"/>
              <w:right w:val="nil"/>
            </w:tcBorders>
          </w:tcPr>
          <w:p w:rsidR="00A93764" w:rsidRPr="00BF16E5" w:rsidRDefault="00A93764" w:rsidP="00652BA0">
            <w:pPr>
              <w:pStyle w:val="TX-TableText"/>
              <w:tabs>
                <w:tab w:val="right" w:leader="dot" w:pos="2852"/>
              </w:tabs>
              <w:spacing w:before="40" w:after="40"/>
            </w:pPr>
            <w:r w:rsidRPr="00BF16E5">
              <w:t>a.</w:t>
            </w:r>
            <w:r w:rsidRPr="00BF16E5">
              <w:tab/>
              <w:t>Regular high school</w:t>
            </w:r>
            <w:r w:rsidRPr="00BF16E5">
              <w:tab/>
            </w:r>
          </w:p>
        </w:tc>
        <w:tc>
          <w:tcPr>
            <w:tcW w:w="332" w:type="pct"/>
            <w:tcBorders>
              <w:left w:val="nil"/>
              <w:bottom w:val="nil"/>
              <w:right w:val="thinThickSmallGap" w:sz="12" w:space="0" w:color="auto"/>
            </w:tcBorders>
            <w:shd w:val="clear" w:color="auto" w:fill="auto"/>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r w:rsidR="00A93764" w:rsidRPr="00BF16E5" w:rsidTr="00652BA0">
        <w:trPr>
          <w:trHeight w:val="20"/>
        </w:trPr>
        <w:tc>
          <w:tcPr>
            <w:tcW w:w="1336" w:type="pct"/>
            <w:tcBorders>
              <w:top w:val="nil"/>
              <w:left w:val="nil"/>
              <w:bottom w:val="nil"/>
              <w:right w:val="nil"/>
            </w:tcBorders>
          </w:tcPr>
          <w:p w:rsidR="00A93764" w:rsidRPr="00BF16E5" w:rsidRDefault="00A93764" w:rsidP="00652BA0">
            <w:pPr>
              <w:pStyle w:val="TX-TableText"/>
              <w:tabs>
                <w:tab w:val="right" w:leader="dot" w:pos="2852"/>
              </w:tabs>
              <w:spacing w:before="40" w:after="40"/>
            </w:pPr>
            <w:r w:rsidRPr="00BF16E5">
              <w:t>b.</w:t>
            </w:r>
            <w:r w:rsidRPr="00BF16E5">
              <w:tab/>
              <w:t>Magnet high school</w:t>
            </w:r>
            <w:r w:rsidRPr="00BF16E5">
              <w:tab/>
            </w:r>
          </w:p>
        </w:tc>
        <w:tc>
          <w:tcPr>
            <w:tcW w:w="332"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r w:rsidR="00A93764" w:rsidRPr="00BF16E5" w:rsidTr="00652BA0">
        <w:trPr>
          <w:trHeight w:val="20"/>
        </w:trPr>
        <w:tc>
          <w:tcPr>
            <w:tcW w:w="1336" w:type="pct"/>
            <w:tcBorders>
              <w:top w:val="nil"/>
              <w:left w:val="nil"/>
              <w:bottom w:val="nil"/>
              <w:right w:val="nil"/>
            </w:tcBorders>
          </w:tcPr>
          <w:p w:rsidR="00A93764" w:rsidRPr="00BF16E5" w:rsidRDefault="00A93764" w:rsidP="00652BA0">
            <w:pPr>
              <w:pStyle w:val="TX-TableText"/>
              <w:tabs>
                <w:tab w:val="right" w:leader="dot" w:pos="2852"/>
              </w:tabs>
              <w:spacing w:before="40" w:after="40"/>
            </w:pPr>
            <w:r w:rsidRPr="00BF16E5">
              <w:t>c.</w:t>
            </w:r>
            <w:r w:rsidRPr="00BF16E5">
              <w:tab/>
              <w:t>Charter high school</w:t>
            </w:r>
            <w:r w:rsidRPr="00BF16E5">
              <w:tab/>
            </w:r>
          </w:p>
        </w:tc>
        <w:tc>
          <w:tcPr>
            <w:tcW w:w="332"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r w:rsidR="00A93764" w:rsidRPr="00BF16E5" w:rsidTr="00652BA0">
        <w:trPr>
          <w:trHeight w:val="20"/>
        </w:trPr>
        <w:tc>
          <w:tcPr>
            <w:tcW w:w="1336" w:type="pct"/>
            <w:tcBorders>
              <w:top w:val="nil"/>
              <w:left w:val="nil"/>
              <w:bottom w:val="nil"/>
              <w:right w:val="nil"/>
            </w:tcBorders>
          </w:tcPr>
          <w:p w:rsidR="00A93764" w:rsidRPr="00BF16E5" w:rsidRDefault="00A93764" w:rsidP="00652BA0">
            <w:pPr>
              <w:pStyle w:val="TX-TableText"/>
              <w:tabs>
                <w:tab w:val="right" w:leader="dot" w:pos="2852"/>
              </w:tabs>
              <w:spacing w:before="40" w:after="40"/>
            </w:pPr>
            <w:r w:rsidRPr="00BF16E5">
              <w:t>d.</w:t>
            </w:r>
            <w:r w:rsidRPr="00BF16E5">
              <w:tab/>
              <w:t>Career/technical high school</w:t>
            </w:r>
            <w:r w:rsidRPr="00BF16E5">
              <w:tab/>
            </w:r>
          </w:p>
        </w:tc>
        <w:tc>
          <w:tcPr>
            <w:tcW w:w="332"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r w:rsidR="00A93764" w:rsidRPr="00BF16E5" w:rsidTr="00652BA0">
        <w:trPr>
          <w:trHeight w:val="20"/>
        </w:trPr>
        <w:tc>
          <w:tcPr>
            <w:tcW w:w="1336" w:type="pct"/>
            <w:tcBorders>
              <w:top w:val="nil"/>
              <w:left w:val="nil"/>
              <w:bottom w:val="nil"/>
              <w:right w:val="nil"/>
            </w:tcBorders>
          </w:tcPr>
          <w:p w:rsidR="00A93764" w:rsidRPr="00BF16E5" w:rsidRDefault="00A93764" w:rsidP="00652BA0">
            <w:pPr>
              <w:pStyle w:val="TX-TableText"/>
              <w:tabs>
                <w:tab w:val="right" w:leader="dot" w:pos="2852"/>
              </w:tabs>
              <w:spacing w:before="40" w:after="40"/>
            </w:pPr>
            <w:r w:rsidRPr="00BF16E5">
              <w:t>e.</w:t>
            </w:r>
            <w:r w:rsidRPr="00BF16E5">
              <w:tab/>
              <w:t>Alternative school or program for at-risk students</w:t>
            </w:r>
            <w:r w:rsidRPr="00BF16E5">
              <w:tab/>
            </w:r>
          </w:p>
        </w:tc>
        <w:tc>
          <w:tcPr>
            <w:tcW w:w="332"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r w:rsidR="00A93764" w:rsidRPr="00BF16E5" w:rsidTr="00652BA0">
        <w:trPr>
          <w:trHeight w:val="20"/>
        </w:trPr>
        <w:tc>
          <w:tcPr>
            <w:tcW w:w="1336" w:type="pct"/>
            <w:tcBorders>
              <w:top w:val="nil"/>
              <w:left w:val="nil"/>
              <w:bottom w:val="nil"/>
              <w:right w:val="nil"/>
            </w:tcBorders>
          </w:tcPr>
          <w:p w:rsidR="00A93764" w:rsidRPr="00BF16E5" w:rsidRDefault="00A93764" w:rsidP="00652BA0">
            <w:pPr>
              <w:pStyle w:val="TX-TableText"/>
              <w:tabs>
                <w:tab w:val="right" w:leader="dot" w:pos="2852"/>
              </w:tabs>
              <w:spacing w:before="40" w:after="40"/>
            </w:pPr>
            <w:r w:rsidRPr="00BF16E5">
              <w:t>f.</w:t>
            </w:r>
            <w:r w:rsidRPr="00BF16E5">
              <w:tab/>
              <w:t>District-administered adult education program</w:t>
            </w:r>
            <w:r w:rsidR="00B01BFE">
              <w:tab/>
            </w:r>
          </w:p>
        </w:tc>
        <w:tc>
          <w:tcPr>
            <w:tcW w:w="332"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top w:val="nil"/>
              <w:left w:val="nil"/>
              <w:bottom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r w:rsidR="00A93764" w:rsidRPr="00BF16E5" w:rsidTr="00F254A4">
        <w:trPr>
          <w:trHeight w:val="20"/>
        </w:trPr>
        <w:tc>
          <w:tcPr>
            <w:tcW w:w="1336" w:type="pct"/>
            <w:tcBorders>
              <w:top w:val="nil"/>
              <w:left w:val="nil"/>
              <w:right w:val="nil"/>
            </w:tcBorders>
          </w:tcPr>
          <w:p w:rsidR="00A93764" w:rsidRPr="00BF16E5" w:rsidRDefault="00A93764" w:rsidP="00652BA0">
            <w:pPr>
              <w:pStyle w:val="TX-TableText"/>
              <w:tabs>
                <w:tab w:val="right" w:leader="underscore" w:pos="7145"/>
              </w:tabs>
              <w:spacing w:before="40" w:after="40"/>
            </w:pPr>
            <w:r w:rsidRPr="00BF16E5">
              <w:t>g.</w:t>
            </w:r>
            <w:r w:rsidRPr="00BF16E5">
              <w:tab/>
              <w:t>Other educational setting (please specify)</w:t>
            </w:r>
            <w:r w:rsidR="00B01BFE">
              <w:tab/>
            </w:r>
          </w:p>
        </w:tc>
        <w:tc>
          <w:tcPr>
            <w:tcW w:w="332" w:type="pct"/>
            <w:tcBorders>
              <w:top w:val="nil"/>
              <w:left w:val="nil"/>
              <w:right w:val="thinThickSmallGap" w:sz="12" w:space="0" w:color="auto"/>
            </w:tcBorders>
            <w:shd w:val="clear" w:color="auto" w:fill="BFBFBF" w:themeFill="background1" w:themeFillShade="BF"/>
            <w:vAlign w:val="center"/>
          </w:tcPr>
          <w:p w:rsidR="00A93764" w:rsidRPr="00BF16E5" w:rsidRDefault="00A93764" w:rsidP="00F254A4">
            <w:pPr>
              <w:pStyle w:val="TX-TableText"/>
              <w:jc w:val="center"/>
            </w:pPr>
          </w:p>
        </w:tc>
        <w:tc>
          <w:tcPr>
            <w:tcW w:w="277" w:type="pct"/>
            <w:tcBorders>
              <w:top w:val="nil"/>
              <w:left w:val="thinThickSmallGap" w:sz="12" w:space="0" w:color="auto"/>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right w:val="thinThickSmallGap" w:sz="12" w:space="0" w:color="auto"/>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thinThickSmallGap" w:sz="12" w:space="0" w:color="auto"/>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8"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77"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c>
          <w:tcPr>
            <w:tcW w:w="280" w:type="pct"/>
            <w:tcBorders>
              <w:top w:val="nil"/>
              <w:left w:val="nil"/>
              <w:right w:val="nil"/>
            </w:tcBorders>
            <w:vAlign w:val="center"/>
          </w:tcPr>
          <w:p w:rsidR="00A93764" w:rsidRPr="00BF16E5" w:rsidRDefault="00A93764" w:rsidP="00652BA0">
            <w:pPr>
              <w:pStyle w:val="TX-TableText"/>
              <w:spacing w:before="40" w:after="40"/>
              <w:jc w:val="center"/>
            </w:pPr>
            <w:r w:rsidRPr="00BF16E5">
              <w:fldChar w:fldCharType="begin">
                <w:ffData>
                  <w:name w:val="Check1"/>
                  <w:enabled/>
                  <w:calcOnExit w:val="0"/>
                  <w:checkBox>
                    <w:sizeAuto/>
                    <w:default w:val="0"/>
                  </w:checkBox>
                </w:ffData>
              </w:fldChar>
            </w:r>
            <w:r w:rsidRPr="00BF16E5">
              <w:instrText xml:space="preserve"> FORMCHECKBOX </w:instrText>
            </w:r>
            <w:r w:rsidR="00B8132A">
              <w:fldChar w:fldCharType="separate"/>
            </w:r>
            <w:r w:rsidRPr="00BF16E5">
              <w:fldChar w:fldCharType="end"/>
            </w:r>
          </w:p>
        </w:tc>
      </w:tr>
    </w:tbl>
    <w:p w:rsidR="00425235" w:rsidRPr="007E6C9D" w:rsidRDefault="00375991" w:rsidP="00B01BFE">
      <w:pPr>
        <w:pStyle w:val="N0-FlLftBullet"/>
        <w:spacing w:before="0"/>
      </w:pPr>
      <w:r>
        <w:lastRenderedPageBreak/>
        <w:t>1</w:t>
      </w:r>
      <w:r w:rsidR="00F30BA3">
        <w:t>0</w:t>
      </w:r>
      <w:r w:rsidR="00D4330F">
        <w:t>.</w:t>
      </w:r>
      <w:r w:rsidR="00D4330F">
        <w:tab/>
      </w:r>
      <w:r w:rsidR="00425235" w:rsidRPr="007E6C9D">
        <w:t xml:space="preserve">Please indicate in </w:t>
      </w:r>
      <w:r w:rsidR="00425235" w:rsidRPr="007E6C9D">
        <w:rPr>
          <w:b/>
        </w:rPr>
        <w:t>part 1</w:t>
      </w:r>
      <w:r w:rsidR="00425235" w:rsidRPr="007E6C9D">
        <w:t xml:space="preserve"> whe</w:t>
      </w:r>
      <w:r w:rsidR="00FE2968" w:rsidRPr="007E6C9D">
        <w:t xml:space="preserve">ther the following programs and services </w:t>
      </w:r>
      <w:r w:rsidR="00425235" w:rsidRPr="007E6C9D">
        <w:t xml:space="preserve">are available to </w:t>
      </w:r>
      <w:r w:rsidR="00822879" w:rsidRPr="007E6C9D">
        <w:t xml:space="preserve">high school </w:t>
      </w:r>
      <w:r w:rsidR="00425235" w:rsidRPr="007E6C9D">
        <w:t>students in your district.</w:t>
      </w:r>
      <w:r w:rsidR="002353F1" w:rsidRPr="007E6C9D">
        <w:t xml:space="preserve"> </w:t>
      </w:r>
      <w:r w:rsidR="00425235" w:rsidRPr="007E6C9D">
        <w:t xml:space="preserve">For each option you mark as available, please </w:t>
      </w:r>
      <w:r w:rsidR="00BA5C4F">
        <w:t>estimate</w:t>
      </w:r>
      <w:r w:rsidR="00BA5C4F" w:rsidRPr="007E6C9D">
        <w:t xml:space="preserve"> </w:t>
      </w:r>
      <w:r w:rsidR="00425235" w:rsidRPr="007E6C9D">
        <w:t xml:space="preserve">in </w:t>
      </w:r>
      <w:r w:rsidR="00425235" w:rsidRPr="007E6C9D">
        <w:rPr>
          <w:b/>
        </w:rPr>
        <w:t>part 2</w:t>
      </w:r>
      <w:r w:rsidR="00425235" w:rsidRPr="007E6C9D">
        <w:t xml:space="preserve"> </w:t>
      </w:r>
      <w:r w:rsidR="00BA5C4F" w:rsidRPr="00BA5C4F">
        <w:rPr>
          <w:b/>
        </w:rPr>
        <w:t xml:space="preserve">approximately </w:t>
      </w:r>
      <w:r w:rsidR="00425235" w:rsidRPr="007E6C9D">
        <w:t>how many</w:t>
      </w:r>
      <w:r w:rsidR="00DD4394" w:rsidRPr="007E6C9D">
        <w:t xml:space="preserve"> </w:t>
      </w:r>
      <w:r w:rsidR="00425235" w:rsidRPr="007E6C9D">
        <w:t>E</w:t>
      </w:r>
      <w:r w:rsidR="000C4547" w:rsidRPr="007E6C9D">
        <w:t>nglish learner</w:t>
      </w:r>
      <w:r w:rsidR="00822879" w:rsidRPr="007E6C9D">
        <w:t xml:space="preserve">s in high school </w:t>
      </w:r>
      <w:r w:rsidR="00425235" w:rsidRPr="007E6C9D">
        <w:t>participate.</w:t>
      </w:r>
    </w:p>
    <w:tbl>
      <w:tblPr>
        <w:tblW w:w="4945"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534"/>
        <w:gridCol w:w="788"/>
        <w:gridCol w:w="790"/>
        <w:gridCol w:w="1158"/>
        <w:gridCol w:w="1158"/>
        <w:gridCol w:w="1158"/>
        <w:gridCol w:w="1153"/>
      </w:tblGrid>
      <w:tr w:rsidR="00460265" w:rsidRPr="007E6C9D" w:rsidTr="00CD70F8">
        <w:trPr>
          <w:trHeight w:val="20"/>
        </w:trPr>
        <w:tc>
          <w:tcPr>
            <w:tcW w:w="2111" w:type="pct"/>
            <w:vMerge w:val="restart"/>
            <w:tcBorders>
              <w:left w:val="nil"/>
            </w:tcBorders>
            <w:shd w:val="clear" w:color="auto" w:fill="FFFFFF"/>
            <w:vAlign w:val="center"/>
          </w:tcPr>
          <w:p w:rsidR="00425235" w:rsidRPr="007E6C9D" w:rsidRDefault="00EC3F7D" w:rsidP="00BC71E3">
            <w:pPr>
              <w:pStyle w:val="TH-TableHeading"/>
            </w:pPr>
            <w:r w:rsidRPr="007E6C9D">
              <w:t>Program or service</w:t>
            </w:r>
          </w:p>
        </w:tc>
        <w:tc>
          <w:tcPr>
            <w:tcW w:w="735" w:type="pct"/>
            <w:gridSpan w:val="2"/>
            <w:tcBorders>
              <w:right w:val="thinThickSmallGap" w:sz="12" w:space="0" w:color="auto"/>
            </w:tcBorders>
            <w:shd w:val="clear" w:color="auto" w:fill="FFFFFF"/>
            <w:vAlign w:val="bottom"/>
          </w:tcPr>
          <w:p w:rsidR="00425235" w:rsidRPr="007E6C9D" w:rsidRDefault="00FD593A" w:rsidP="007E7554">
            <w:pPr>
              <w:pStyle w:val="TH-TableHeading"/>
            </w:pPr>
            <w:r w:rsidRPr="007E6C9D">
              <w:t xml:space="preserve">Part </w:t>
            </w:r>
            <w:r w:rsidR="00425235" w:rsidRPr="007E6C9D">
              <w:t>1. Available in</w:t>
            </w:r>
            <w:r w:rsidR="007E7554" w:rsidRPr="007E6C9D">
              <w:t xml:space="preserve"> </w:t>
            </w:r>
            <w:r w:rsidR="00425235" w:rsidRPr="007E6C9D">
              <w:t>your district?</w:t>
            </w:r>
          </w:p>
        </w:tc>
        <w:tc>
          <w:tcPr>
            <w:tcW w:w="2154" w:type="pct"/>
            <w:gridSpan w:val="4"/>
            <w:tcBorders>
              <w:left w:val="thinThickSmallGap" w:sz="12" w:space="0" w:color="auto"/>
              <w:right w:val="nil"/>
            </w:tcBorders>
            <w:shd w:val="clear" w:color="auto" w:fill="FFFFFF"/>
            <w:vAlign w:val="bottom"/>
          </w:tcPr>
          <w:p w:rsidR="00425235" w:rsidRPr="007E6C9D" w:rsidRDefault="00FD593A" w:rsidP="002F56BE">
            <w:pPr>
              <w:pStyle w:val="TH-TableHeading"/>
            </w:pPr>
            <w:r w:rsidRPr="007E6C9D">
              <w:t xml:space="preserve">Part </w:t>
            </w:r>
            <w:r w:rsidR="00425235" w:rsidRPr="007E6C9D">
              <w:t xml:space="preserve">2. If available, </w:t>
            </w:r>
            <w:r w:rsidR="002F56BE">
              <w:t xml:space="preserve">approximately </w:t>
            </w:r>
            <w:r w:rsidR="00425235" w:rsidRPr="007E6C9D">
              <w:t xml:space="preserve">how many </w:t>
            </w:r>
            <w:r w:rsidR="003146D2" w:rsidRPr="007E6C9D">
              <w:br/>
            </w:r>
            <w:r w:rsidR="00143849" w:rsidRPr="007E6C9D">
              <w:t>English learners</w:t>
            </w:r>
            <w:r w:rsidR="003146D2" w:rsidRPr="007E6C9D">
              <w:t xml:space="preserve"> in high school</w:t>
            </w:r>
            <w:r w:rsidR="007255FB" w:rsidRPr="007E6C9D">
              <w:t xml:space="preserve"> </w:t>
            </w:r>
            <w:r w:rsidR="00425235" w:rsidRPr="007E6C9D">
              <w:t>participate?</w:t>
            </w:r>
          </w:p>
        </w:tc>
      </w:tr>
      <w:tr w:rsidR="00FD593A" w:rsidRPr="007E6C9D" w:rsidTr="00CD70F8">
        <w:trPr>
          <w:trHeight w:val="20"/>
        </w:trPr>
        <w:tc>
          <w:tcPr>
            <w:tcW w:w="2111" w:type="pct"/>
            <w:vMerge/>
            <w:tcBorders>
              <w:left w:val="nil"/>
              <w:bottom w:val="single" w:sz="4" w:space="0" w:color="auto"/>
            </w:tcBorders>
            <w:shd w:val="clear" w:color="auto" w:fill="FFFFFF"/>
            <w:vAlign w:val="center"/>
          </w:tcPr>
          <w:p w:rsidR="00425235" w:rsidRPr="007E6C9D" w:rsidRDefault="00425235" w:rsidP="003F69C5">
            <w:pPr>
              <w:pStyle w:val="TH-TableHeading"/>
            </w:pPr>
          </w:p>
        </w:tc>
        <w:tc>
          <w:tcPr>
            <w:tcW w:w="367" w:type="pct"/>
            <w:tcBorders>
              <w:bottom w:val="single" w:sz="4" w:space="0" w:color="auto"/>
            </w:tcBorders>
            <w:shd w:val="clear" w:color="auto" w:fill="FFFFFF"/>
            <w:vAlign w:val="bottom"/>
          </w:tcPr>
          <w:p w:rsidR="00425235" w:rsidRPr="007E6C9D" w:rsidRDefault="00425235" w:rsidP="003F69C5">
            <w:pPr>
              <w:pStyle w:val="TH-TableHeading"/>
            </w:pPr>
            <w:r w:rsidRPr="007E6C9D">
              <w:t>Yes</w:t>
            </w:r>
          </w:p>
        </w:tc>
        <w:tc>
          <w:tcPr>
            <w:tcW w:w="368" w:type="pct"/>
            <w:tcBorders>
              <w:bottom w:val="single" w:sz="4" w:space="0" w:color="auto"/>
              <w:right w:val="thinThickSmallGap" w:sz="12" w:space="0" w:color="auto"/>
            </w:tcBorders>
            <w:shd w:val="clear" w:color="auto" w:fill="FFFFFF"/>
            <w:vAlign w:val="bottom"/>
          </w:tcPr>
          <w:p w:rsidR="00425235" w:rsidRPr="007E6C9D" w:rsidRDefault="00425235" w:rsidP="003F69C5">
            <w:pPr>
              <w:pStyle w:val="TH-TableHeading"/>
            </w:pPr>
            <w:r w:rsidRPr="007E6C9D">
              <w:t>No</w:t>
            </w:r>
          </w:p>
        </w:tc>
        <w:tc>
          <w:tcPr>
            <w:tcW w:w="539" w:type="pct"/>
            <w:tcBorders>
              <w:left w:val="thinThickSmallGap" w:sz="12" w:space="0" w:color="auto"/>
              <w:bottom w:val="single" w:sz="4" w:space="0" w:color="auto"/>
            </w:tcBorders>
            <w:shd w:val="clear" w:color="auto" w:fill="FFFFFF"/>
            <w:vAlign w:val="bottom"/>
          </w:tcPr>
          <w:p w:rsidR="00425235" w:rsidRPr="007E6C9D" w:rsidRDefault="00425235" w:rsidP="006E15E5">
            <w:pPr>
              <w:pStyle w:val="TH-TableHeading"/>
            </w:pPr>
            <w:r w:rsidRPr="007E6C9D">
              <w:t>No</w:t>
            </w:r>
            <w:r w:rsidR="006E15E5">
              <w:t>ne</w:t>
            </w:r>
            <w:r w:rsidRPr="007E6C9D">
              <w:t xml:space="preserve"> or few </w:t>
            </w:r>
          </w:p>
        </w:tc>
        <w:tc>
          <w:tcPr>
            <w:tcW w:w="539" w:type="pct"/>
            <w:tcBorders>
              <w:bottom w:val="single" w:sz="4" w:space="0" w:color="auto"/>
            </w:tcBorders>
            <w:shd w:val="clear" w:color="auto" w:fill="FFFFFF"/>
            <w:vAlign w:val="bottom"/>
          </w:tcPr>
          <w:p w:rsidR="00425235" w:rsidRPr="007E6C9D" w:rsidRDefault="00425235" w:rsidP="006E15E5">
            <w:pPr>
              <w:pStyle w:val="TH-TableHeading"/>
            </w:pPr>
            <w:r w:rsidRPr="007E6C9D">
              <w:t xml:space="preserve">Some </w:t>
            </w:r>
          </w:p>
        </w:tc>
        <w:tc>
          <w:tcPr>
            <w:tcW w:w="539" w:type="pct"/>
            <w:tcBorders>
              <w:bottom w:val="single" w:sz="4" w:space="0" w:color="auto"/>
            </w:tcBorders>
            <w:shd w:val="clear" w:color="auto" w:fill="FFFFFF"/>
            <w:vAlign w:val="bottom"/>
          </w:tcPr>
          <w:p w:rsidR="00425235" w:rsidRPr="007E6C9D" w:rsidRDefault="00425235" w:rsidP="006E15E5">
            <w:pPr>
              <w:pStyle w:val="TH-TableHeading"/>
            </w:pPr>
            <w:r w:rsidRPr="007E6C9D">
              <w:t xml:space="preserve">Most </w:t>
            </w:r>
          </w:p>
        </w:tc>
        <w:tc>
          <w:tcPr>
            <w:tcW w:w="537" w:type="pct"/>
            <w:tcBorders>
              <w:bottom w:val="single" w:sz="4" w:space="0" w:color="auto"/>
              <w:right w:val="nil"/>
            </w:tcBorders>
            <w:shd w:val="clear" w:color="auto" w:fill="FFFFFF"/>
            <w:vAlign w:val="bottom"/>
          </w:tcPr>
          <w:p w:rsidR="00425235" w:rsidRPr="007E6C9D" w:rsidRDefault="00425235" w:rsidP="00CD131B">
            <w:pPr>
              <w:pStyle w:val="TH-TableHeading"/>
            </w:pPr>
            <w:r w:rsidRPr="007E6C9D">
              <w:t>Don’t know</w:t>
            </w:r>
          </w:p>
        </w:tc>
      </w:tr>
      <w:tr w:rsidR="00CD70F8" w:rsidRPr="007E6C9D" w:rsidTr="00CD70F8">
        <w:trPr>
          <w:trHeight w:val="20"/>
        </w:trPr>
        <w:tc>
          <w:tcPr>
            <w:tcW w:w="2111" w:type="pct"/>
            <w:tcBorders>
              <w:top w:val="nil"/>
              <w:left w:val="nil"/>
              <w:bottom w:val="nil"/>
              <w:right w:val="nil"/>
            </w:tcBorders>
          </w:tcPr>
          <w:p w:rsidR="00CD70F8" w:rsidRPr="007E6C9D" w:rsidRDefault="00CB1CAA" w:rsidP="00CD70F8">
            <w:pPr>
              <w:pStyle w:val="N1-1stBullet"/>
              <w:tabs>
                <w:tab w:val="right" w:leader="dot" w:pos="4476"/>
              </w:tabs>
              <w:spacing w:before="0" w:after="0"/>
            </w:pPr>
            <w:r w:rsidRPr="007E6C9D">
              <w:t>a</w:t>
            </w:r>
            <w:r w:rsidR="00CD70F8" w:rsidRPr="007E6C9D">
              <w:t>.</w:t>
            </w:r>
            <w:r w:rsidR="00CD70F8" w:rsidRPr="007E6C9D">
              <w:tab/>
              <w:t>Summer school</w:t>
            </w:r>
            <w:r w:rsidR="00CD70F8" w:rsidRPr="007E6C9D">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CD70F8" w:rsidRPr="007E6C9D" w:rsidTr="00CD70F8">
        <w:trPr>
          <w:trHeight w:val="20"/>
        </w:trPr>
        <w:tc>
          <w:tcPr>
            <w:tcW w:w="2111" w:type="pct"/>
            <w:tcBorders>
              <w:top w:val="nil"/>
              <w:left w:val="nil"/>
              <w:bottom w:val="nil"/>
              <w:right w:val="nil"/>
            </w:tcBorders>
          </w:tcPr>
          <w:p w:rsidR="00CD70F8" w:rsidRPr="007E6C9D" w:rsidRDefault="00CB1CAA" w:rsidP="00CD70F8">
            <w:pPr>
              <w:pStyle w:val="N1-1stBullet"/>
              <w:tabs>
                <w:tab w:val="right" w:leader="dot" w:pos="4476"/>
              </w:tabs>
              <w:spacing w:before="0" w:after="0"/>
            </w:pPr>
            <w:r w:rsidRPr="007E6C9D">
              <w:t>b</w:t>
            </w:r>
            <w:r w:rsidR="00CD70F8" w:rsidRPr="007E6C9D">
              <w:t>.</w:t>
            </w:r>
            <w:r w:rsidR="00CD70F8" w:rsidRPr="007E6C9D">
              <w:tab/>
              <w:t>Remediation classes</w:t>
            </w:r>
            <w:r w:rsidR="00B01BFE">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CD70F8" w:rsidRPr="007E6C9D" w:rsidTr="00CD70F8">
        <w:trPr>
          <w:trHeight w:val="20"/>
        </w:trPr>
        <w:tc>
          <w:tcPr>
            <w:tcW w:w="2111" w:type="pct"/>
            <w:tcBorders>
              <w:top w:val="nil"/>
              <w:left w:val="nil"/>
              <w:bottom w:val="nil"/>
              <w:right w:val="nil"/>
            </w:tcBorders>
          </w:tcPr>
          <w:p w:rsidR="00CD70F8" w:rsidRPr="007E6C9D" w:rsidRDefault="00CB1CAA" w:rsidP="00CD70F8">
            <w:pPr>
              <w:pStyle w:val="N1-1stBullet"/>
              <w:tabs>
                <w:tab w:val="right" w:leader="dot" w:pos="4476"/>
              </w:tabs>
              <w:spacing w:before="0" w:after="0"/>
            </w:pPr>
            <w:r w:rsidRPr="007E6C9D">
              <w:t>c</w:t>
            </w:r>
            <w:r w:rsidR="00CD70F8" w:rsidRPr="007E6C9D">
              <w:t>.</w:t>
            </w:r>
            <w:r w:rsidR="00CD70F8" w:rsidRPr="007E6C9D">
              <w:tab/>
              <w:t>Credit recovery course/program</w:t>
            </w:r>
            <w:r w:rsidR="00CD70F8" w:rsidRPr="007E6C9D">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CD70F8" w:rsidRPr="007E6C9D" w:rsidTr="00CD70F8">
        <w:trPr>
          <w:trHeight w:val="20"/>
        </w:trPr>
        <w:tc>
          <w:tcPr>
            <w:tcW w:w="2111" w:type="pct"/>
            <w:tcBorders>
              <w:top w:val="nil"/>
              <w:left w:val="nil"/>
              <w:bottom w:val="nil"/>
              <w:right w:val="nil"/>
            </w:tcBorders>
          </w:tcPr>
          <w:p w:rsidR="00CD70F8" w:rsidRPr="007E6C9D" w:rsidRDefault="00CB1CAA" w:rsidP="00CD70F8">
            <w:pPr>
              <w:pStyle w:val="N1-1stBullet"/>
              <w:tabs>
                <w:tab w:val="right" w:leader="dot" w:pos="4476"/>
              </w:tabs>
              <w:spacing w:before="0" w:after="0"/>
            </w:pPr>
            <w:r w:rsidRPr="007E6C9D">
              <w:t>d</w:t>
            </w:r>
            <w:r w:rsidR="00CD70F8" w:rsidRPr="007E6C9D">
              <w:t>.</w:t>
            </w:r>
            <w:r w:rsidR="00CD70F8" w:rsidRPr="007E6C9D">
              <w:tab/>
              <w:t>Flexible scheduling (e.g., shortened day, evening classes, Saturday classes)</w:t>
            </w:r>
            <w:r w:rsidR="00CD70F8" w:rsidRPr="007E6C9D">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CD70F8" w:rsidRPr="007E6C9D" w:rsidTr="00CD70F8">
        <w:trPr>
          <w:trHeight w:val="20"/>
        </w:trPr>
        <w:tc>
          <w:tcPr>
            <w:tcW w:w="2111" w:type="pct"/>
            <w:tcBorders>
              <w:top w:val="nil"/>
              <w:left w:val="nil"/>
              <w:bottom w:val="nil"/>
              <w:right w:val="nil"/>
            </w:tcBorders>
          </w:tcPr>
          <w:p w:rsidR="00CD70F8" w:rsidRPr="007E6C9D" w:rsidRDefault="00CB1CAA" w:rsidP="00CD70F8">
            <w:pPr>
              <w:pStyle w:val="N1-1stBullet"/>
              <w:tabs>
                <w:tab w:val="right" w:leader="dot" w:pos="4476"/>
              </w:tabs>
              <w:spacing w:before="0" w:after="0"/>
            </w:pPr>
            <w:r w:rsidRPr="007E6C9D">
              <w:t>e</w:t>
            </w:r>
            <w:r w:rsidR="00CD70F8" w:rsidRPr="007E6C9D">
              <w:t>.</w:t>
            </w:r>
            <w:r w:rsidR="00CD70F8" w:rsidRPr="007E6C9D">
              <w:tab/>
              <w:t>Alternative schools or programs for at-risk students</w:t>
            </w:r>
            <w:r w:rsidR="00CD70F8" w:rsidRPr="007E6C9D">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CD70F8" w:rsidRPr="007E6C9D" w:rsidTr="00CD70F8">
        <w:trPr>
          <w:trHeight w:val="20"/>
        </w:trPr>
        <w:tc>
          <w:tcPr>
            <w:tcW w:w="2111" w:type="pct"/>
            <w:tcBorders>
              <w:top w:val="nil"/>
              <w:left w:val="nil"/>
              <w:bottom w:val="nil"/>
              <w:right w:val="nil"/>
            </w:tcBorders>
          </w:tcPr>
          <w:p w:rsidR="00CD70F8" w:rsidRPr="007E6C9D" w:rsidRDefault="00CB1CAA" w:rsidP="00CD70F8">
            <w:pPr>
              <w:pStyle w:val="N1-1stBullet"/>
              <w:tabs>
                <w:tab w:val="right" w:leader="dot" w:pos="4476"/>
              </w:tabs>
              <w:spacing w:before="0" w:after="0"/>
            </w:pPr>
            <w:r w:rsidRPr="007E6C9D">
              <w:t>f</w:t>
            </w:r>
            <w:r w:rsidR="00CD70F8" w:rsidRPr="007E6C9D">
              <w:t>.</w:t>
            </w:r>
            <w:r w:rsidR="00CD70F8" w:rsidRPr="007E6C9D">
              <w:tab/>
              <w:t>Career and technical training</w:t>
            </w:r>
            <w:r w:rsidR="00CD70F8" w:rsidRPr="007E6C9D">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CD70F8" w:rsidRPr="007E6C9D" w:rsidTr="00CD70F8">
        <w:trPr>
          <w:trHeight w:val="20"/>
        </w:trPr>
        <w:tc>
          <w:tcPr>
            <w:tcW w:w="2111" w:type="pct"/>
            <w:tcBorders>
              <w:top w:val="nil"/>
              <w:left w:val="nil"/>
              <w:bottom w:val="nil"/>
              <w:right w:val="nil"/>
            </w:tcBorders>
          </w:tcPr>
          <w:p w:rsidR="00CD70F8" w:rsidRPr="007E6C9D" w:rsidRDefault="00CB1CAA" w:rsidP="00F30BA3">
            <w:pPr>
              <w:pStyle w:val="N1-1stBullet"/>
              <w:tabs>
                <w:tab w:val="right" w:leader="dot" w:pos="4476"/>
              </w:tabs>
              <w:spacing w:before="0" w:after="0"/>
            </w:pPr>
            <w:r w:rsidRPr="007E6C9D">
              <w:t>g</w:t>
            </w:r>
            <w:r w:rsidR="00CD70F8" w:rsidRPr="007E6C9D">
              <w:t>.</w:t>
            </w:r>
            <w:r w:rsidR="00CD70F8" w:rsidRPr="007E6C9D">
              <w:tab/>
            </w:r>
            <w:r w:rsidR="00F30BA3" w:rsidRPr="007E6C9D">
              <w:t>Distance education course/program</w:t>
            </w:r>
            <w:r w:rsidR="00CD70F8" w:rsidRPr="007E6C9D">
              <w:tab/>
            </w:r>
          </w:p>
        </w:tc>
        <w:tc>
          <w:tcPr>
            <w:tcW w:w="36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F30BA3" w:rsidRPr="007E6C9D" w:rsidTr="00CD70F8">
        <w:trPr>
          <w:trHeight w:val="20"/>
        </w:trPr>
        <w:tc>
          <w:tcPr>
            <w:tcW w:w="2111" w:type="pct"/>
            <w:tcBorders>
              <w:top w:val="nil"/>
              <w:left w:val="nil"/>
              <w:bottom w:val="nil"/>
              <w:right w:val="nil"/>
            </w:tcBorders>
          </w:tcPr>
          <w:p w:rsidR="00F30BA3" w:rsidRPr="007E6C9D" w:rsidRDefault="00F30BA3" w:rsidP="00F30BA3">
            <w:pPr>
              <w:pStyle w:val="N1-1stBullet"/>
              <w:tabs>
                <w:tab w:val="right" w:leader="dot" w:pos="4476"/>
              </w:tabs>
              <w:spacing w:before="0" w:after="0"/>
            </w:pPr>
            <w:r w:rsidRPr="007E6C9D">
              <w:t>h.</w:t>
            </w:r>
            <w:r w:rsidRPr="007E6C9D">
              <w:tab/>
              <w:t>District-administered GED</w:t>
            </w:r>
            <w:r w:rsidR="00ED0381" w:rsidRPr="00ED0381">
              <w:rPr>
                <w:vertAlign w:val="superscript"/>
              </w:rPr>
              <w:t>®</w:t>
            </w:r>
            <w:r w:rsidRPr="00ED0381">
              <w:t xml:space="preserve"> </w:t>
            </w:r>
            <w:r w:rsidRPr="007E6C9D">
              <w:t>courses</w:t>
            </w:r>
            <w:r w:rsidRPr="007E6C9D">
              <w:tab/>
            </w:r>
          </w:p>
        </w:tc>
        <w:tc>
          <w:tcPr>
            <w:tcW w:w="367"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F30BA3" w:rsidRPr="007E6C9D" w:rsidTr="00CD70F8">
        <w:trPr>
          <w:trHeight w:val="20"/>
        </w:trPr>
        <w:tc>
          <w:tcPr>
            <w:tcW w:w="2111" w:type="pct"/>
            <w:tcBorders>
              <w:top w:val="nil"/>
              <w:left w:val="nil"/>
              <w:bottom w:val="nil"/>
              <w:right w:val="nil"/>
            </w:tcBorders>
          </w:tcPr>
          <w:p w:rsidR="00F30BA3" w:rsidRPr="007E6C9D" w:rsidRDefault="00F30BA3" w:rsidP="00F30BA3">
            <w:pPr>
              <w:pStyle w:val="N1-1stBullet"/>
              <w:tabs>
                <w:tab w:val="right" w:leader="dot" w:pos="4476"/>
              </w:tabs>
              <w:spacing w:before="0" w:after="0"/>
            </w:pPr>
            <w:r w:rsidRPr="007E6C9D">
              <w:t>i.</w:t>
            </w:r>
            <w:r w:rsidRPr="007E6C9D">
              <w:tab/>
              <w:t>Tutoring</w:t>
            </w:r>
            <w:r w:rsidRPr="007E6C9D">
              <w:tab/>
            </w:r>
          </w:p>
        </w:tc>
        <w:tc>
          <w:tcPr>
            <w:tcW w:w="367"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F30BA3" w:rsidRPr="007E6C9D" w:rsidTr="00CD70F8">
        <w:trPr>
          <w:trHeight w:val="20"/>
        </w:trPr>
        <w:tc>
          <w:tcPr>
            <w:tcW w:w="2111" w:type="pct"/>
            <w:tcBorders>
              <w:top w:val="nil"/>
              <w:left w:val="nil"/>
              <w:bottom w:val="nil"/>
              <w:right w:val="nil"/>
            </w:tcBorders>
          </w:tcPr>
          <w:p w:rsidR="00F30BA3" w:rsidRPr="007E6C9D" w:rsidRDefault="00F30BA3" w:rsidP="00FB3450">
            <w:pPr>
              <w:pStyle w:val="N1-1stBullet"/>
              <w:tabs>
                <w:tab w:val="right" w:leader="dot" w:pos="4476"/>
              </w:tabs>
              <w:spacing w:before="0" w:after="0"/>
            </w:pPr>
            <w:r w:rsidRPr="007E6C9D">
              <w:t>j.</w:t>
            </w:r>
            <w:r w:rsidR="00FB3450">
              <w:tab/>
            </w:r>
            <w:r w:rsidRPr="007E6C9D">
              <w:t>Mentoring program</w:t>
            </w:r>
            <w:r w:rsidRPr="007E6C9D">
              <w:tab/>
            </w:r>
          </w:p>
        </w:tc>
        <w:tc>
          <w:tcPr>
            <w:tcW w:w="367"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bottom w:val="nil"/>
              <w:right w:val="thinThickSmallGap" w:sz="12" w:space="0" w:color="auto"/>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bottom w:val="nil"/>
              <w:right w:val="nil"/>
            </w:tcBorders>
            <w:vAlign w:val="bottom"/>
          </w:tcPr>
          <w:p w:rsidR="00F30BA3" w:rsidRPr="007E6C9D" w:rsidRDefault="00F30BA3"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F30BA3" w:rsidRPr="007E6C9D" w:rsidTr="00CD70F8">
        <w:trPr>
          <w:trHeight w:val="20"/>
        </w:trPr>
        <w:tc>
          <w:tcPr>
            <w:tcW w:w="2111" w:type="pct"/>
            <w:tcBorders>
              <w:top w:val="nil"/>
              <w:left w:val="nil"/>
              <w:right w:val="nil"/>
            </w:tcBorders>
          </w:tcPr>
          <w:p w:rsidR="00F30BA3" w:rsidRPr="007E6C9D" w:rsidRDefault="00F30BA3" w:rsidP="00D9014F">
            <w:pPr>
              <w:pStyle w:val="N1-1stBullet"/>
              <w:tabs>
                <w:tab w:val="right" w:leader="underscore" w:pos="4561"/>
              </w:tabs>
              <w:spacing w:before="0"/>
            </w:pPr>
            <w:r w:rsidRPr="007E6C9D">
              <w:t>k.</w:t>
            </w:r>
            <w:r w:rsidRPr="007E6C9D">
              <w:tab/>
              <w:t xml:space="preserve">Other </w:t>
            </w:r>
            <w:r w:rsidRPr="007E6C9D">
              <w:rPr>
                <w:i/>
              </w:rPr>
              <w:t>(please specify):</w:t>
            </w:r>
            <w:r w:rsidRPr="007E6C9D">
              <w:tab/>
            </w:r>
          </w:p>
        </w:tc>
        <w:tc>
          <w:tcPr>
            <w:tcW w:w="367" w:type="pct"/>
            <w:tcBorders>
              <w:top w:val="nil"/>
              <w:left w:val="nil"/>
              <w:right w:val="nil"/>
            </w:tcBorders>
            <w:vAlign w:val="bottom"/>
          </w:tcPr>
          <w:p w:rsidR="00F30BA3" w:rsidRPr="007E6C9D" w:rsidRDefault="00F30BA3"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368" w:type="pct"/>
            <w:tcBorders>
              <w:top w:val="nil"/>
              <w:left w:val="nil"/>
              <w:right w:val="thinThickSmallGap" w:sz="12" w:space="0" w:color="auto"/>
            </w:tcBorders>
            <w:vAlign w:val="bottom"/>
          </w:tcPr>
          <w:p w:rsidR="00F30BA3" w:rsidRPr="007E6C9D" w:rsidRDefault="00F30BA3"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thinThickSmallGap" w:sz="12" w:space="0" w:color="auto"/>
              <w:right w:val="nil"/>
            </w:tcBorders>
            <w:vAlign w:val="bottom"/>
          </w:tcPr>
          <w:p w:rsidR="00F30BA3" w:rsidRPr="007E6C9D" w:rsidRDefault="00F30BA3"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right w:val="nil"/>
            </w:tcBorders>
            <w:vAlign w:val="bottom"/>
          </w:tcPr>
          <w:p w:rsidR="00F30BA3" w:rsidRPr="007E6C9D" w:rsidRDefault="00F30BA3"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9" w:type="pct"/>
            <w:tcBorders>
              <w:top w:val="nil"/>
              <w:left w:val="nil"/>
              <w:right w:val="nil"/>
            </w:tcBorders>
            <w:vAlign w:val="bottom"/>
          </w:tcPr>
          <w:p w:rsidR="00F30BA3" w:rsidRPr="007E6C9D" w:rsidRDefault="00F30BA3"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537" w:type="pct"/>
            <w:tcBorders>
              <w:top w:val="nil"/>
              <w:left w:val="nil"/>
              <w:right w:val="nil"/>
            </w:tcBorders>
            <w:vAlign w:val="bottom"/>
          </w:tcPr>
          <w:p w:rsidR="00F30BA3" w:rsidRPr="007E6C9D" w:rsidRDefault="00F30BA3"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bl>
    <w:p w:rsidR="00AD5654" w:rsidRPr="007E6C9D" w:rsidRDefault="00655429" w:rsidP="0057340D">
      <w:pPr>
        <w:pStyle w:val="N0-FlLftBullet"/>
        <w:spacing w:after="0"/>
      </w:pPr>
      <w:r w:rsidRPr="007E6C9D">
        <w:t>1</w:t>
      </w:r>
      <w:r w:rsidR="005827FF">
        <w:t>1</w:t>
      </w:r>
      <w:r w:rsidR="00D4330F" w:rsidRPr="007E6C9D">
        <w:t>.</w:t>
      </w:r>
      <w:r w:rsidR="00D4330F" w:rsidRPr="007E6C9D">
        <w:tab/>
      </w:r>
      <w:r w:rsidR="00962331" w:rsidRPr="007E6C9D">
        <w:t xml:space="preserve">Does your district have </w:t>
      </w:r>
      <w:r w:rsidR="00062E95" w:rsidRPr="007E6C9D">
        <w:t xml:space="preserve">the following </w:t>
      </w:r>
      <w:r w:rsidR="00086CBD" w:rsidRPr="007E6C9D">
        <w:t>programs or services</w:t>
      </w:r>
      <w:r w:rsidR="00062E95" w:rsidRPr="007E6C9D">
        <w:t xml:space="preserve"> </w:t>
      </w:r>
      <w:r w:rsidR="00062E95" w:rsidRPr="007E6C9D">
        <w:rPr>
          <w:b/>
        </w:rPr>
        <w:t>designed specifically for</w:t>
      </w:r>
      <w:r w:rsidR="00962331" w:rsidRPr="007E6C9D">
        <w:rPr>
          <w:b/>
        </w:rPr>
        <w:t xml:space="preserve"> </w:t>
      </w:r>
      <w:r w:rsidR="00062E95" w:rsidRPr="007E6C9D">
        <w:rPr>
          <w:b/>
        </w:rPr>
        <w:t>E</w:t>
      </w:r>
      <w:r w:rsidR="00B601A6" w:rsidRPr="007E6C9D">
        <w:rPr>
          <w:b/>
        </w:rPr>
        <w:t>nglish learners</w:t>
      </w:r>
      <w:r w:rsidR="00062E95" w:rsidRPr="00750FE2">
        <w:t xml:space="preserve"> </w:t>
      </w:r>
      <w:r w:rsidR="005E0F0A" w:rsidRPr="00750FE2">
        <w:t>in high school</w:t>
      </w:r>
      <w:r w:rsidR="00062E95" w:rsidRPr="007E6C9D">
        <w:t>?</w:t>
      </w:r>
      <w:r w:rsidR="00D13B18" w:rsidRPr="007E6C9D">
        <w:t xml:space="preserve"> </w:t>
      </w:r>
      <w:r w:rsidR="00D13B18" w:rsidRPr="007E6C9D">
        <w:rPr>
          <w:i/>
        </w:rPr>
        <w:t>(</w:t>
      </w:r>
      <w:r w:rsidR="00CD70F8" w:rsidRPr="007E6C9D">
        <w:rPr>
          <w:i/>
        </w:rPr>
        <w:t>Check</w:t>
      </w:r>
      <w:r w:rsidR="00D13B18" w:rsidRPr="007E6C9D">
        <w:rPr>
          <w:i/>
        </w:rPr>
        <w:t xml:space="preserve"> one on each line.)</w:t>
      </w:r>
    </w:p>
    <w:p w:rsidR="0057340D" w:rsidRPr="00DB2B36" w:rsidRDefault="0057340D" w:rsidP="0057340D">
      <w:pPr>
        <w:tabs>
          <w:tab w:val="center" w:pos="9540"/>
          <w:tab w:val="center" w:pos="1044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57340D" w:rsidRPr="0057340D" w:rsidRDefault="0057340D" w:rsidP="0057340D">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a.</w:t>
      </w:r>
      <w:r w:rsidRPr="0057340D">
        <w:rPr>
          <w:rFonts w:ascii="Arial" w:hAnsi="Arial" w:cs="Arial"/>
          <w:sz w:val="20"/>
        </w:rPr>
        <w:tab/>
        <w:t>Tutoring</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57340D" w:rsidRPr="0057340D" w:rsidRDefault="0057340D" w:rsidP="0057340D">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b.</w:t>
      </w:r>
      <w:r w:rsidRPr="0057340D">
        <w:rPr>
          <w:rFonts w:ascii="Arial" w:hAnsi="Arial" w:cs="Arial"/>
          <w:sz w:val="20"/>
        </w:rPr>
        <w:tab/>
        <w:t>Summer school</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57340D" w:rsidRPr="0057340D" w:rsidRDefault="0057340D" w:rsidP="0057340D">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c.</w:t>
      </w:r>
      <w:r w:rsidRPr="0057340D">
        <w:rPr>
          <w:rFonts w:ascii="Arial" w:hAnsi="Arial" w:cs="Arial"/>
          <w:sz w:val="20"/>
        </w:rPr>
        <w:tab/>
        <w:t>Credit recovery course/program</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57340D" w:rsidRPr="0057340D" w:rsidRDefault="0057340D" w:rsidP="0057340D">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d.</w:t>
      </w:r>
      <w:r w:rsidRPr="0057340D">
        <w:rPr>
          <w:rFonts w:ascii="Arial" w:hAnsi="Arial" w:cs="Arial"/>
          <w:sz w:val="20"/>
        </w:rPr>
        <w:tab/>
        <w:t>Mentoring program</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57340D" w:rsidRPr="0057340D" w:rsidRDefault="0057340D" w:rsidP="0057340D">
      <w:pPr>
        <w:tabs>
          <w:tab w:val="right" w:leader="dot" w:pos="9360"/>
          <w:tab w:val="center" w:pos="9540"/>
          <w:tab w:val="center" w:pos="10440"/>
        </w:tabs>
        <w:ind w:left="720" w:right="2074" w:hanging="360"/>
        <w:jc w:val="both"/>
        <w:rPr>
          <w:rFonts w:ascii="Arial" w:hAnsi="Arial" w:cs="Arial"/>
          <w:sz w:val="20"/>
        </w:rPr>
      </w:pPr>
      <w:r w:rsidRPr="0057340D">
        <w:rPr>
          <w:rFonts w:ascii="Arial" w:hAnsi="Arial" w:cs="Arial"/>
          <w:sz w:val="20"/>
        </w:rPr>
        <w:t>e.</w:t>
      </w:r>
      <w:r w:rsidRPr="0057340D">
        <w:rPr>
          <w:rFonts w:ascii="Arial" w:hAnsi="Arial" w:cs="Arial"/>
          <w:sz w:val="20"/>
        </w:rPr>
        <w:tab/>
        <w:t>Distance education course/program</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p>
    <w:p w:rsidR="0057340D" w:rsidRPr="00B119C1" w:rsidRDefault="0057340D" w:rsidP="0057340D">
      <w:pPr>
        <w:tabs>
          <w:tab w:val="right" w:leader="underscore" w:pos="9360"/>
          <w:tab w:val="center" w:pos="9540"/>
          <w:tab w:val="center" w:pos="10440"/>
        </w:tabs>
        <w:ind w:left="720" w:right="2074" w:hanging="360"/>
        <w:jc w:val="both"/>
        <w:rPr>
          <w:rFonts w:ascii="Arial" w:hAnsi="Arial" w:cs="Arial"/>
          <w:sz w:val="20"/>
        </w:rPr>
      </w:pPr>
      <w:r w:rsidRPr="0057340D">
        <w:rPr>
          <w:rFonts w:ascii="Arial" w:hAnsi="Arial" w:cs="Arial"/>
          <w:sz w:val="20"/>
        </w:rPr>
        <w:t>f.</w:t>
      </w:r>
      <w:r w:rsidRPr="0057340D">
        <w:rPr>
          <w:rFonts w:ascii="Arial" w:hAnsi="Arial" w:cs="Arial"/>
          <w:sz w:val="20"/>
        </w:rPr>
        <w:tab/>
        <w:t xml:space="preserve">Other </w:t>
      </w:r>
      <w:r w:rsidRPr="0057340D">
        <w:rPr>
          <w:rFonts w:ascii="Arial" w:hAnsi="Arial" w:cs="Arial"/>
          <w:i/>
          <w:sz w:val="20"/>
        </w:rPr>
        <w:t>(please specify):</w:t>
      </w:r>
      <w:r w:rsidRPr="0057340D">
        <w:rPr>
          <w:rFonts w:ascii="Arial" w:hAnsi="Arial" w:cs="Arial"/>
          <w:sz w:val="20"/>
        </w:rPr>
        <w:tab/>
      </w:r>
      <w:r w:rsidRPr="0057340D">
        <w:rPr>
          <w:rFonts w:ascii="Arial" w:hAnsi="Arial" w:cs="Arial"/>
          <w:sz w:val="20"/>
        </w:rPr>
        <w:tab/>
      </w:r>
      <w:r w:rsidRPr="0057340D">
        <w:rPr>
          <w:rFonts w:ascii="Arial" w:hAnsi="Arial" w:cs="Arial"/>
          <w:sz w:val="20"/>
        </w:rPr>
        <w:fldChar w:fldCharType="begin">
          <w:ffData>
            <w:name w:val="Check1"/>
            <w:enabled/>
            <w:calcOnExit w:val="0"/>
            <w:checkBox>
              <w:sizeAuto/>
              <w:default w:val="0"/>
            </w:checkBox>
          </w:ffData>
        </w:fldChar>
      </w:r>
      <w:r w:rsidRPr="0057340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57340D">
        <w:rPr>
          <w:rFonts w:ascii="Arial" w:hAnsi="Arial" w:cs="Arial"/>
          <w:sz w:val="20"/>
        </w:rPr>
        <w:fldChar w:fldCharType="end"/>
      </w:r>
      <w:r w:rsidRPr="00B119C1">
        <w:rPr>
          <w:rFonts w:ascii="Arial" w:hAnsi="Arial" w:cs="Arial"/>
          <w:sz w:val="20"/>
        </w:rPr>
        <w:tab/>
      </w:r>
      <w:r w:rsidRPr="00B119C1">
        <w:rPr>
          <w:rFonts w:ascii="Arial" w:hAnsi="Arial" w:cs="Arial"/>
          <w:sz w:val="20"/>
        </w:rPr>
        <w:fldChar w:fldCharType="begin">
          <w:ffData>
            <w:name w:val="Check1"/>
            <w:enabled/>
            <w:calcOnExit w:val="0"/>
            <w:checkBox>
              <w:sizeAuto/>
              <w:default w:val="0"/>
            </w:checkBox>
          </w:ffData>
        </w:fldChar>
      </w:r>
      <w:r w:rsidRPr="00B119C1">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Pr="00B119C1">
        <w:rPr>
          <w:rFonts w:ascii="Arial" w:hAnsi="Arial" w:cs="Arial"/>
          <w:sz w:val="20"/>
        </w:rPr>
        <w:fldChar w:fldCharType="end"/>
      </w:r>
    </w:p>
    <w:p w:rsidR="00B640C8" w:rsidRPr="007E6C9D" w:rsidRDefault="00F3754D" w:rsidP="00A13226">
      <w:pPr>
        <w:pStyle w:val="N0-FlLftBullet"/>
      </w:pPr>
      <w:r>
        <w:t>1</w:t>
      </w:r>
      <w:r w:rsidR="005827FF">
        <w:t>2</w:t>
      </w:r>
      <w:r w:rsidR="00F96B45">
        <w:t>.</w:t>
      </w:r>
      <w:r w:rsidR="00F96B45">
        <w:tab/>
        <w:t xml:space="preserve">Does </w:t>
      </w:r>
      <w:r w:rsidR="00F96B45" w:rsidRPr="007E6C9D">
        <w:t xml:space="preserve">your district have a before- or after-school </w:t>
      </w:r>
      <w:r w:rsidR="00424AB7" w:rsidRPr="007E6C9D">
        <w:t xml:space="preserve">period of instruction or program that is </w:t>
      </w:r>
      <w:r w:rsidR="00F96B45" w:rsidRPr="007E6C9D">
        <w:rPr>
          <w:b/>
        </w:rPr>
        <w:t xml:space="preserve">designed specifically </w:t>
      </w:r>
      <w:r w:rsidR="005E0F0A" w:rsidRPr="007E6C9D">
        <w:rPr>
          <w:b/>
        </w:rPr>
        <w:t>for E</w:t>
      </w:r>
      <w:r w:rsidR="00F96B45" w:rsidRPr="007E6C9D">
        <w:rPr>
          <w:b/>
        </w:rPr>
        <w:t>nglish learners</w:t>
      </w:r>
      <w:r w:rsidR="00F96B45" w:rsidRPr="007E6C9D">
        <w:t xml:space="preserve"> </w:t>
      </w:r>
      <w:r w:rsidR="005E0F0A" w:rsidRPr="007E6C9D">
        <w:t xml:space="preserve">in high school </w:t>
      </w:r>
      <w:r w:rsidR="00424AB7" w:rsidRPr="007E6C9D">
        <w:t xml:space="preserve">to provide </w:t>
      </w:r>
      <w:r w:rsidR="00F96B45" w:rsidRPr="007E6C9D">
        <w:t>additional academic instruction or support to these students?</w:t>
      </w:r>
      <w:r w:rsidR="002353F1" w:rsidRPr="007E6C9D">
        <w:t xml:space="preserve"> </w:t>
      </w:r>
    </w:p>
    <w:tbl>
      <w:tblPr>
        <w:tblW w:w="0" w:type="auto"/>
        <w:tblInd w:w="765" w:type="dxa"/>
        <w:tblLayout w:type="fixed"/>
        <w:tblLook w:val="0000" w:firstRow="0" w:lastRow="0" w:firstColumn="0" w:lastColumn="0" w:noHBand="0" w:noVBand="0"/>
      </w:tblPr>
      <w:tblGrid>
        <w:gridCol w:w="2943"/>
        <w:gridCol w:w="2340"/>
      </w:tblGrid>
      <w:tr w:rsidR="00B640C8" w:rsidRPr="007E6C9D" w:rsidTr="00B640C8">
        <w:tc>
          <w:tcPr>
            <w:tcW w:w="2943" w:type="dxa"/>
          </w:tcPr>
          <w:p w:rsidR="00B640C8" w:rsidRPr="007E6C9D" w:rsidRDefault="00B640C8" w:rsidP="00CD70F8">
            <w:pPr>
              <w:tabs>
                <w:tab w:val="right" w:leader="dot" w:pos="1436"/>
                <w:tab w:val="left" w:pos="1601"/>
                <w:tab w:val="left" w:pos="1930"/>
              </w:tabs>
              <w:rPr>
                <w:rFonts w:ascii="Arial" w:hAnsi="Arial" w:cs="Arial"/>
                <w:sz w:val="20"/>
              </w:rPr>
            </w:pPr>
            <w:r w:rsidRPr="007E6C9D">
              <w:rPr>
                <w:rFonts w:ascii="Arial" w:hAnsi="Arial" w:cs="Arial"/>
                <w:sz w:val="20"/>
              </w:rPr>
              <w:t>Yes</w:t>
            </w:r>
            <w:r w:rsidR="00B01BFE">
              <w:rPr>
                <w:rFonts w:ascii="Arial" w:hAnsi="Arial" w:cs="Arial"/>
                <w:sz w:val="20"/>
              </w:rPr>
              <w:tab/>
            </w:r>
            <w:r w:rsidRPr="007E6C9D">
              <w:rPr>
                <w:rFonts w:ascii="Arial" w:hAnsi="Arial" w:cs="Arial"/>
                <w:sz w:val="20"/>
              </w:rPr>
              <w:tab/>
            </w:r>
            <w:r w:rsidR="00CD70F8" w:rsidRPr="007E6C9D">
              <w:rPr>
                <w:rFonts w:ascii="Arial" w:hAnsi="Arial" w:cs="Arial"/>
                <w:sz w:val="20"/>
              </w:rPr>
              <w:fldChar w:fldCharType="begin">
                <w:ffData>
                  <w:name w:val="Check16"/>
                  <w:enabled/>
                  <w:calcOnExit w:val="0"/>
                  <w:checkBox>
                    <w:sizeAuto/>
                    <w:default w:val="0"/>
                  </w:checkBox>
                </w:ffData>
              </w:fldChar>
            </w:r>
            <w:bookmarkStart w:id="8" w:name="Check16"/>
            <w:r w:rsidR="00CD70F8" w:rsidRPr="007E6C9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sidRPr="007E6C9D">
              <w:rPr>
                <w:rFonts w:ascii="Arial" w:hAnsi="Arial" w:cs="Arial"/>
                <w:sz w:val="20"/>
              </w:rPr>
              <w:fldChar w:fldCharType="end"/>
            </w:r>
            <w:bookmarkEnd w:id="8"/>
          </w:p>
        </w:tc>
        <w:tc>
          <w:tcPr>
            <w:tcW w:w="2340" w:type="dxa"/>
          </w:tcPr>
          <w:p w:rsidR="00B640C8" w:rsidRPr="007E6C9D" w:rsidRDefault="00B640C8" w:rsidP="00CD70F8">
            <w:pPr>
              <w:tabs>
                <w:tab w:val="right" w:leader="dot" w:pos="1436"/>
                <w:tab w:val="left" w:pos="1601"/>
                <w:tab w:val="left" w:pos="1930"/>
              </w:tabs>
              <w:rPr>
                <w:rFonts w:ascii="Arial" w:hAnsi="Arial" w:cs="Arial"/>
                <w:sz w:val="20"/>
              </w:rPr>
            </w:pPr>
            <w:r w:rsidRPr="007E6C9D">
              <w:rPr>
                <w:rFonts w:ascii="Arial" w:hAnsi="Arial" w:cs="Arial"/>
                <w:sz w:val="20"/>
              </w:rPr>
              <w:t>No</w:t>
            </w:r>
            <w:r w:rsidR="00B01BFE">
              <w:rPr>
                <w:rFonts w:ascii="Arial" w:hAnsi="Arial" w:cs="Arial"/>
                <w:sz w:val="20"/>
              </w:rPr>
              <w:tab/>
            </w:r>
            <w:r w:rsidRPr="007E6C9D">
              <w:rPr>
                <w:rFonts w:ascii="Arial" w:hAnsi="Arial" w:cs="Arial"/>
                <w:sz w:val="20"/>
              </w:rPr>
              <w:tab/>
            </w:r>
            <w:r w:rsidR="00CD70F8" w:rsidRPr="007E6C9D">
              <w:rPr>
                <w:rFonts w:ascii="Arial" w:hAnsi="Arial" w:cs="Arial"/>
                <w:sz w:val="20"/>
              </w:rPr>
              <w:fldChar w:fldCharType="begin">
                <w:ffData>
                  <w:name w:val="Check17"/>
                  <w:enabled/>
                  <w:calcOnExit w:val="0"/>
                  <w:checkBox>
                    <w:sizeAuto/>
                    <w:default w:val="0"/>
                  </w:checkBox>
                </w:ffData>
              </w:fldChar>
            </w:r>
            <w:bookmarkStart w:id="9" w:name="Check17"/>
            <w:r w:rsidR="00CD70F8" w:rsidRPr="007E6C9D">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sidRPr="007E6C9D">
              <w:rPr>
                <w:rFonts w:ascii="Arial" w:hAnsi="Arial" w:cs="Arial"/>
                <w:sz w:val="20"/>
              </w:rPr>
              <w:fldChar w:fldCharType="end"/>
            </w:r>
            <w:bookmarkEnd w:id="9"/>
          </w:p>
        </w:tc>
      </w:tr>
    </w:tbl>
    <w:p w:rsidR="00A40128" w:rsidRDefault="00A40128" w:rsidP="005168C1">
      <w:pPr>
        <w:pStyle w:val="N0-FlLftBullet"/>
        <w:rPr>
          <w:i/>
        </w:rPr>
      </w:pPr>
      <w:r>
        <w:t>1</w:t>
      </w:r>
      <w:r w:rsidR="006913D4">
        <w:t>3</w:t>
      </w:r>
      <w:r>
        <w:t>.</w:t>
      </w:r>
      <w:r>
        <w:tab/>
      </w:r>
      <w:r w:rsidRPr="007E6C9D">
        <w:t>What type of relationship, if any, does your district have with the following organizations to provide</w:t>
      </w:r>
      <w:r w:rsidR="00541E36">
        <w:t xml:space="preserve"> high school English learners with</w:t>
      </w:r>
      <w:r w:rsidRPr="007E6C9D">
        <w:t xml:space="preserve"> </w:t>
      </w:r>
      <w:r w:rsidRPr="007E6C9D">
        <w:rPr>
          <w:b/>
        </w:rPr>
        <w:t>academically-oriented</w:t>
      </w:r>
      <w:r w:rsidRPr="007E6C9D">
        <w:t xml:space="preserve"> programs or services </w:t>
      </w:r>
      <w:r w:rsidR="009B6E66" w:rsidRPr="007E6C9D">
        <w:t>(e.g., tutoring, mentoring</w:t>
      </w:r>
      <w:r w:rsidR="006019E7" w:rsidRPr="007E6C9D">
        <w:t>, job shadowing</w:t>
      </w:r>
      <w:r w:rsidR="009B6E66" w:rsidRPr="007E6C9D">
        <w:t>)</w:t>
      </w:r>
      <w:r w:rsidR="00857575" w:rsidRPr="007E6C9D">
        <w:t>?</w:t>
      </w:r>
      <w:r w:rsidR="005168C1">
        <w:t xml:space="preserve"> </w:t>
      </w:r>
      <w:r w:rsidR="00857575" w:rsidRPr="007E6C9D">
        <w:rPr>
          <w:i/>
        </w:rPr>
        <w:t>(</w:t>
      </w:r>
      <w:r w:rsidR="00CD70F8" w:rsidRPr="007E6C9D">
        <w:rPr>
          <w:i/>
        </w:rPr>
        <w:t>Check</w:t>
      </w:r>
      <w:r w:rsidR="00857575" w:rsidRPr="007E6C9D">
        <w:rPr>
          <w:i/>
        </w:rPr>
        <w:t xml:space="preserve"> one on each line.)</w:t>
      </w:r>
    </w:p>
    <w:tbl>
      <w:tblPr>
        <w:tblStyle w:val="TableGrid"/>
        <w:tblW w:w="4954" w:type="pct"/>
        <w:tblLayout w:type="fixed"/>
        <w:tblLook w:val="01C0" w:firstRow="0" w:lastRow="1" w:firstColumn="1" w:lastColumn="1" w:noHBand="0" w:noVBand="0"/>
      </w:tblPr>
      <w:tblGrid>
        <w:gridCol w:w="4611"/>
        <w:gridCol w:w="2100"/>
        <w:gridCol w:w="2100"/>
        <w:gridCol w:w="2104"/>
      </w:tblGrid>
      <w:tr w:rsidR="00E86301" w:rsidRPr="007E6C9D" w:rsidTr="00C202D5">
        <w:tc>
          <w:tcPr>
            <w:tcW w:w="2112" w:type="pct"/>
            <w:vMerge w:val="restart"/>
            <w:tcBorders>
              <w:left w:val="nil"/>
            </w:tcBorders>
            <w:shd w:val="clear" w:color="auto" w:fill="FFFFFF" w:themeFill="background1"/>
            <w:vAlign w:val="center"/>
          </w:tcPr>
          <w:p w:rsidR="00E86301" w:rsidRPr="007E6C9D" w:rsidRDefault="00E86301" w:rsidP="00807A93">
            <w:pPr>
              <w:pStyle w:val="TH-TableHeading"/>
            </w:pPr>
            <w:r w:rsidRPr="007E6C9D">
              <w:t>Organization</w:t>
            </w:r>
          </w:p>
        </w:tc>
        <w:tc>
          <w:tcPr>
            <w:tcW w:w="2888" w:type="pct"/>
            <w:gridSpan w:val="3"/>
            <w:shd w:val="clear" w:color="auto" w:fill="FFFFFF" w:themeFill="background1"/>
          </w:tcPr>
          <w:p w:rsidR="00E86301" w:rsidRPr="007E6C9D" w:rsidRDefault="007414B2" w:rsidP="007414B2">
            <w:pPr>
              <w:pStyle w:val="TH-TableHeading"/>
            </w:pPr>
            <w:r>
              <w:t>Type of r</w:t>
            </w:r>
            <w:r w:rsidR="00A95BA1">
              <w:t>elationship f</w:t>
            </w:r>
            <w:r w:rsidR="00E86301">
              <w:t>or academically-oriented programs and services</w:t>
            </w:r>
          </w:p>
        </w:tc>
      </w:tr>
      <w:tr w:rsidR="00EA6AA5" w:rsidRPr="007E6C9D" w:rsidTr="00EA6AA5">
        <w:tc>
          <w:tcPr>
            <w:tcW w:w="2112" w:type="pct"/>
            <w:vMerge/>
            <w:tcBorders>
              <w:left w:val="nil"/>
              <w:bottom w:val="single" w:sz="4" w:space="0" w:color="auto"/>
            </w:tcBorders>
          </w:tcPr>
          <w:p w:rsidR="00E86301" w:rsidRPr="007E6C9D" w:rsidRDefault="00E86301" w:rsidP="005F2A4C">
            <w:pPr>
              <w:pStyle w:val="TH-TableHeading"/>
            </w:pPr>
          </w:p>
        </w:tc>
        <w:tc>
          <w:tcPr>
            <w:tcW w:w="962" w:type="pct"/>
            <w:tcBorders>
              <w:bottom w:val="single" w:sz="4" w:space="0" w:color="auto"/>
            </w:tcBorders>
            <w:vAlign w:val="bottom"/>
          </w:tcPr>
          <w:p w:rsidR="00E86301" w:rsidRPr="007E6C9D" w:rsidRDefault="00E86301" w:rsidP="007414B2">
            <w:pPr>
              <w:pStyle w:val="TH-TableHeading"/>
            </w:pPr>
            <w:r w:rsidRPr="007E6C9D">
              <w:t xml:space="preserve">No relationship </w:t>
            </w:r>
          </w:p>
        </w:tc>
        <w:tc>
          <w:tcPr>
            <w:tcW w:w="962" w:type="pct"/>
            <w:tcBorders>
              <w:bottom w:val="single" w:sz="4" w:space="0" w:color="auto"/>
            </w:tcBorders>
          </w:tcPr>
          <w:p w:rsidR="00E86301" w:rsidRPr="007E6C9D" w:rsidRDefault="00E86301" w:rsidP="00E86301">
            <w:pPr>
              <w:pStyle w:val="TH-TableHeading"/>
            </w:pPr>
            <w:r w:rsidRPr="007E6C9D">
              <w:t>Informal relationship</w:t>
            </w:r>
            <w:r>
              <w:t xml:space="preserve"> </w:t>
            </w:r>
            <w:r w:rsidRPr="00EA6AA5">
              <w:rPr>
                <w:b w:val="0"/>
              </w:rPr>
              <w:t>(e.g., through referrals)</w:t>
            </w:r>
          </w:p>
        </w:tc>
        <w:tc>
          <w:tcPr>
            <w:tcW w:w="963" w:type="pct"/>
            <w:tcBorders>
              <w:bottom w:val="single" w:sz="4" w:space="0" w:color="auto"/>
            </w:tcBorders>
          </w:tcPr>
          <w:p w:rsidR="00E86301" w:rsidRPr="007E6C9D" w:rsidRDefault="00E86301" w:rsidP="007F0535">
            <w:pPr>
              <w:pStyle w:val="TH-TableHeading"/>
            </w:pPr>
            <w:r w:rsidRPr="007E6C9D">
              <w:t xml:space="preserve">Formal relationship </w:t>
            </w:r>
            <w:r w:rsidRPr="00EA6AA5">
              <w:rPr>
                <w:b w:val="0"/>
              </w:rPr>
              <w:t>(e.g.,</w:t>
            </w:r>
            <w:r w:rsidR="00545B53" w:rsidRPr="00EA6AA5">
              <w:rPr>
                <w:b w:val="0"/>
              </w:rPr>
              <w:t xml:space="preserve"> </w:t>
            </w:r>
            <w:r w:rsidRPr="00EA6AA5">
              <w:rPr>
                <w:b w:val="0"/>
              </w:rPr>
              <w:t>a joint program)</w:t>
            </w:r>
          </w:p>
        </w:tc>
      </w:tr>
      <w:tr w:rsidR="00EA6AA5" w:rsidRPr="007E6C9D" w:rsidTr="00EA6AA5">
        <w:tc>
          <w:tcPr>
            <w:tcW w:w="2112" w:type="pct"/>
            <w:tcBorders>
              <w:left w:val="nil"/>
              <w:bottom w:val="nil"/>
              <w:right w:val="nil"/>
            </w:tcBorders>
          </w:tcPr>
          <w:p w:rsidR="00CD70F8" w:rsidRPr="007E6C9D" w:rsidRDefault="00CD70F8" w:rsidP="00B01BFE">
            <w:pPr>
              <w:pStyle w:val="N1-1stBullet"/>
              <w:tabs>
                <w:tab w:val="right" w:leader="dot" w:pos="6181"/>
              </w:tabs>
              <w:spacing w:before="0" w:after="0"/>
            </w:pPr>
            <w:r w:rsidRPr="007E6C9D">
              <w:t>a.</w:t>
            </w:r>
            <w:r w:rsidRPr="007E6C9D">
              <w:tab/>
              <w:t>Community colleges</w:t>
            </w:r>
            <w:r w:rsidRPr="007E6C9D">
              <w:tab/>
            </w:r>
          </w:p>
        </w:tc>
        <w:tc>
          <w:tcPr>
            <w:tcW w:w="962" w:type="pct"/>
            <w:tcBorders>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E82707">
            <w:pPr>
              <w:pStyle w:val="N1-1stBullet"/>
              <w:tabs>
                <w:tab w:val="right" w:leader="dot" w:pos="6181"/>
              </w:tabs>
              <w:spacing w:before="0" w:after="0"/>
            </w:pPr>
            <w:r w:rsidRPr="007E6C9D">
              <w:t>b.</w:t>
            </w:r>
            <w:r w:rsidRPr="007E6C9D">
              <w:tab/>
              <w:t xml:space="preserve">Other </w:t>
            </w:r>
            <w:r w:rsidR="00E82707">
              <w:t xml:space="preserve">types of </w:t>
            </w:r>
            <w:r w:rsidRPr="007E6C9D">
              <w:t>colleges or universities</w:t>
            </w:r>
            <w:r w:rsidRPr="007E6C9D">
              <w:tab/>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CD70F8">
            <w:pPr>
              <w:pStyle w:val="N1-1stBullet"/>
              <w:tabs>
                <w:tab w:val="right" w:leader="dot" w:pos="6181"/>
              </w:tabs>
              <w:spacing w:before="0" w:after="0"/>
            </w:pPr>
            <w:r w:rsidRPr="007E6C9D">
              <w:t>c.</w:t>
            </w:r>
            <w:r w:rsidRPr="007E6C9D">
              <w:tab/>
              <w:t>Public libraries</w:t>
            </w:r>
            <w:r w:rsidRPr="007E6C9D">
              <w:tab/>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CD70F8">
            <w:pPr>
              <w:pStyle w:val="N1-1stBullet"/>
              <w:tabs>
                <w:tab w:val="right" w:leader="dot" w:pos="6181"/>
              </w:tabs>
              <w:spacing w:before="0" w:after="0"/>
            </w:pPr>
            <w:r w:rsidRPr="007E6C9D">
              <w:t>d.</w:t>
            </w:r>
            <w:r w:rsidRPr="007E6C9D">
              <w:tab/>
              <w:t>Community organizations providing GED</w:t>
            </w:r>
            <w:r w:rsidR="00545B53" w:rsidRPr="00ED0381">
              <w:rPr>
                <w:vertAlign w:val="superscript"/>
              </w:rPr>
              <w:t>®</w:t>
            </w:r>
            <w:r w:rsidRPr="007E6C9D">
              <w:t xml:space="preserve"> or adult education programs</w:t>
            </w:r>
            <w:r w:rsidRPr="007E6C9D">
              <w:tab/>
            </w:r>
          </w:p>
        </w:tc>
        <w:tc>
          <w:tcPr>
            <w:tcW w:w="962" w:type="pct"/>
            <w:tcBorders>
              <w:top w:val="nil"/>
              <w:left w:val="nil"/>
              <w:bottom w:val="nil"/>
              <w:right w:val="nil"/>
            </w:tcBorders>
            <w:vAlign w:val="bottom"/>
          </w:tcPr>
          <w:p w:rsidR="00CD70F8" w:rsidRPr="007E6C9D" w:rsidRDefault="00CD70F8" w:rsidP="00AB7915">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vAlign w:val="bottom"/>
          </w:tcPr>
          <w:p w:rsidR="00CD70F8" w:rsidRPr="007E6C9D" w:rsidRDefault="00CD70F8" w:rsidP="00AB7915">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vAlign w:val="bottom"/>
          </w:tcPr>
          <w:p w:rsidR="00CD70F8" w:rsidRPr="007E6C9D" w:rsidRDefault="00CD70F8" w:rsidP="00AB7915">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CD70F8">
            <w:pPr>
              <w:pStyle w:val="N1-1stBullet"/>
              <w:tabs>
                <w:tab w:val="right" w:leader="dot" w:pos="6181"/>
              </w:tabs>
              <w:spacing w:before="0" w:after="0"/>
            </w:pPr>
            <w:r w:rsidRPr="007E6C9D">
              <w:t>e.</w:t>
            </w:r>
            <w:r w:rsidRPr="007E6C9D">
              <w:tab/>
              <w:t>Organizations providing job training programs</w:t>
            </w:r>
            <w:r w:rsidRPr="007E6C9D">
              <w:tab/>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CD70F8">
            <w:pPr>
              <w:pStyle w:val="N1-1stBullet"/>
              <w:tabs>
                <w:tab w:val="right" w:leader="dot" w:pos="6181"/>
              </w:tabs>
              <w:spacing w:before="0" w:after="0"/>
            </w:pPr>
            <w:r w:rsidRPr="007E6C9D">
              <w:t>f.</w:t>
            </w:r>
            <w:r w:rsidRPr="007E6C9D">
              <w:tab/>
              <w:t>Faith-based organizations</w:t>
            </w:r>
            <w:r w:rsidRPr="007E6C9D">
              <w:tab/>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CD70F8">
            <w:pPr>
              <w:pStyle w:val="N1-1stBullet"/>
              <w:tabs>
                <w:tab w:val="right" w:leader="dot" w:pos="6181"/>
              </w:tabs>
              <w:spacing w:before="0" w:after="0"/>
            </w:pPr>
            <w:r w:rsidRPr="007E6C9D">
              <w:t>g.</w:t>
            </w:r>
            <w:r w:rsidRPr="007E6C9D">
              <w:tab/>
              <w:t>Community organizations</w:t>
            </w:r>
            <w:r w:rsidRPr="007E6C9D">
              <w:tab/>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bottom w:val="nil"/>
              <w:right w:val="nil"/>
            </w:tcBorders>
          </w:tcPr>
          <w:p w:rsidR="00CD70F8" w:rsidRPr="007E6C9D" w:rsidRDefault="00CD70F8" w:rsidP="00B01BFE">
            <w:pPr>
              <w:pStyle w:val="N1-1stBullet"/>
              <w:tabs>
                <w:tab w:val="right" w:leader="dot" w:pos="6181"/>
              </w:tabs>
              <w:spacing w:before="0" w:after="0"/>
            </w:pPr>
            <w:r w:rsidRPr="007E6C9D">
              <w:t>h.</w:t>
            </w:r>
            <w:r w:rsidRPr="007E6C9D">
              <w:tab/>
              <w:t>Employers</w:t>
            </w:r>
            <w:r w:rsidRPr="007E6C9D">
              <w:tab/>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bottom w:val="nil"/>
              <w:right w:val="nil"/>
            </w:tcBorders>
          </w:tcPr>
          <w:p w:rsidR="00CD70F8" w:rsidRPr="007E6C9D" w:rsidRDefault="00CD70F8" w:rsidP="00E02C8F">
            <w:pPr>
              <w:pStyle w:val="TX-TableText"/>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r w:rsidR="00EA6AA5" w:rsidRPr="007E6C9D" w:rsidTr="00EA6AA5">
        <w:tc>
          <w:tcPr>
            <w:tcW w:w="2112" w:type="pct"/>
            <w:tcBorders>
              <w:top w:val="nil"/>
              <w:left w:val="nil"/>
              <w:right w:val="nil"/>
            </w:tcBorders>
          </w:tcPr>
          <w:p w:rsidR="00CD70F8" w:rsidRPr="007E6C9D" w:rsidRDefault="00CD70F8" w:rsidP="00D9014F">
            <w:pPr>
              <w:pStyle w:val="N1-1stBullet"/>
              <w:tabs>
                <w:tab w:val="right" w:leader="underscore" w:pos="8795"/>
              </w:tabs>
              <w:spacing w:before="0"/>
            </w:pPr>
            <w:proofErr w:type="spellStart"/>
            <w:r w:rsidRPr="007E6C9D">
              <w:t>i</w:t>
            </w:r>
            <w:proofErr w:type="spellEnd"/>
            <w:r w:rsidRPr="007E6C9D">
              <w:t>.</w:t>
            </w:r>
            <w:r w:rsidRPr="007E6C9D">
              <w:tab/>
              <w:t xml:space="preserve">Other </w:t>
            </w:r>
            <w:r w:rsidRPr="007E6C9D">
              <w:rPr>
                <w:i/>
              </w:rPr>
              <w:t>(please specify):</w:t>
            </w:r>
            <w:r w:rsidRPr="007E6C9D">
              <w:tab/>
            </w:r>
          </w:p>
        </w:tc>
        <w:tc>
          <w:tcPr>
            <w:tcW w:w="962" w:type="pct"/>
            <w:tcBorders>
              <w:top w:val="nil"/>
              <w:left w:val="nil"/>
              <w:right w:val="nil"/>
            </w:tcBorders>
          </w:tcPr>
          <w:p w:rsidR="00CD70F8" w:rsidRPr="007E6C9D" w:rsidRDefault="00CD70F8"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2" w:type="pct"/>
            <w:tcBorders>
              <w:top w:val="nil"/>
              <w:left w:val="nil"/>
              <w:right w:val="nil"/>
            </w:tcBorders>
          </w:tcPr>
          <w:p w:rsidR="00CD70F8" w:rsidRPr="007E6C9D" w:rsidRDefault="00CD70F8"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c>
          <w:tcPr>
            <w:tcW w:w="963" w:type="pct"/>
            <w:tcBorders>
              <w:top w:val="nil"/>
              <w:left w:val="nil"/>
              <w:right w:val="nil"/>
            </w:tcBorders>
          </w:tcPr>
          <w:p w:rsidR="00CD70F8" w:rsidRPr="007E6C9D" w:rsidRDefault="00CD70F8" w:rsidP="00D9014F">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8132A">
              <w:fldChar w:fldCharType="separate"/>
            </w:r>
            <w:r w:rsidRPr="007E6C9D">
              <w:fldChar w:fldCharType="end"/>
            </w:r>
          </w:p>
        </w:tc>
      </w:tr>
    </w:tbl>
    <w:p w:rsidR="00D92F18" w:rsidRDefault="00D92F18">
      <w:pPr>
        <w:spacing w:after="200" w:line="276" w:lineRule="auto"/>
        <w:rPr>
          <w:rFonts w:ascii="Arial" w:eastAsia="Goudy Stout" w:hAnsi="Arial" w:cs="Arial"/>
          <w:sz w:val="20"/>
        </w:rPr>
      </w:pPr>
      <w:r>
        <w:br w:type="page"/>
      </w:r>
    </w:p>
    <w:p w:rsidR="00E73A20" w:rsidRDefault="00F179EE" w:rsidP="005168C1">
      <w:pPr>
        <w:pStyle w:val="N0-FlLftBullet"/>
      </w:pPr>
      <w:r w:rsidRPr="007E6C9D">
        <w:lastRenderedPageBreak/>
        <w:t>1</w:t>
      </w:r>
      <w:r w:rsidR="006913D4">
        <w:t>4</w:t>
      </w:r>
      <w:r w:rsidR="00D4330F" w:rsidRPr="007E6C9D">
        <w:t>.</w:t>
      </w:r>
      <w:r w:rsidR="00D4330F" w:rsidRPr="007E6C9D">
        <w:tab/>
      </w:r>
      <w:r w:rsidR="00FD7CA1" w:rsidRPr="007E6C9D">
        <w:t>In the last 12 months,</w:t>
      </w:r>
      <w:r w:rsidR="00312C56">
        <w:t xml:space="preserve"> </w:t>
      </w:r>
      <w:r w:rsidR="008F6A36">
        <w:t xml:space="preserve">about </w:t>
      </w:r>
      <w:r w:rsidR="00FD7CA1" w:rsidRPr="007E6C9D">
        <w:t>h</w:t>
      </w:r>
      <w:r w:rsidR="00054154" w:rsidRPr="007E6C9D">
        <w:t>ow often</w:t>
      </w:r>
      <w:r w:rsidR="00FD7CA1" w:rsidRPr="007E6C9D">
        <w:t xml:space="preserve"> have</w:t>
      </w:r>
      <w:r w:rsidR="00E73A20" w:rsidRPr="007E6C9D">
        <w:t xml:space="preserve"> </w:t>
      </w:r>
      <w:r w:rsidR="00E73A20" w:rsidRPr="007E6C9D">
        <w:rPr>
          <w:b/>
        </w:rPr>
        <w:t>E</w:t>
      </w:r>
      <w:r w:rsidR="005F3D63" w:rsidRPr="007E6C9D">
        <w:rPr>
          <w:b/>
        </w:rPr>
        <w:t>nglish lear</w:t>
      </w:r>
      <w:r w:rsidR="00AE78AF" w:rsidRPr="007E6C9D">
        <w:rPr>
          <w:b/>
        </w:rPr>
        <w:t>n</w:t>
      </w:r>
      <w:r w:rsidR="005F3D63" w:rsidRPr="007E6C9D">
        <w:rPr>
          <w:b/>
        </w:rPr>
        <w:t>e</w:t>
      </w:r>
      <w:r w:rsidR="00AE78AF" w:rsidRPr="007E6C9D">
        <w:rPr>
          <w:b/>
        </w:rPr>
        <w:t>rs</w:t>
      </w:r>
      <w:r w:rsidR="00E73A20" w:rsidRPr="007E6C9D">
        <w:rPr>
          <w:b/>
        </w:rPr>
        <w:t xml:space="preserve"> ages 18 to 21</w:t>
      </w:r>
      <w:r w:rsidR="00FD7CA1" w:rsidRPr="007E6C9D">
        <w:t xml:space="preserve"> </w:t>
      </w:r>
      <w:r w:rsidR="008F6A36" w:rsidRPr="00B31ECC">
        <w:rPr>
          <w:b/>
        </w:rPr>
        <w:t xml:space="preserve">newly </w:t>
      </w:r>
      <w:r w:rsidR="008D65D0" w:rsidRPr="00B31ECC">
        <w:rPr>
          <w:b/>
        </w:rPr>
        <w:t>enroll</w:t>
      </w:r>
      <w:r w:rsidR="007F0D87" w:rsidRPr="00B31ECC">
        <w:rPr>
          <w:b/>
        </w:rPr>
        <w:t>ed</w:t>
      </w:r>
      <w:r w:rsidR="008D65D0">
        <w:t xml:space="preserve"> in high</w:t>
      </w:r>
      <w:r w:rsidR="00FD7CA1" w:rsidRPr="00AE78AF">
        <w:t xml:space="preserve"> school</w:t>
      </w:r>
      <w:r w:rsidR="00D1084F">
        <w:t xml:space="preserve"> in your public school district</w:t>
      </w:r>
      <w:r w:rsidR="00E73A20" w:rsidRPr="00AE78AF">
        <w:t xml:space="preserve">? </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D9014F" w:rsidRPr="00FD593A" w:rsidTr="00EE0E83">
        <w:tc>
          <w:tcPr>
            <w:tcW w:w="1872" w:type="dxa"/>
          </w:tcPr>
          <w:p w:rsidR="00D9014F" w:rsidRPr="00FD593A" w:rsidRDefault="00D9014F" w:rsidP="003D6C00">
            <w:pPr>
              <w:tabs>
                <w:tab w:val="right" w:leader="dot" w:pos="1305"/>
                <w:tab w:val="right" w:pos="1467"/>
              </w:tabs>
              <w:rPr>
                <w:rFonts w:ascii="Arial" w:hAnsi="Arial" w:cs="Arial"/>
                <w:sz w:val="20"/>
              </w:rPr>
            </w:pPr>
            <w:r>
              <w:rPr>
                <w:rFonts w:ascii="Arial" w:hAnsi="Arial" w:cs="Arial"/>
                <w:sz w:val="20"/>
              </w:rPr>
              <w:t>Never</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28"/>
                  <w:enabled/>
                  <w:calcOnExit w:val="0"/>
                  <w:checkBox>
                    <w:sizeAuto/>
                    <w:default w:val="0"/>
                  </w:checkBox>
                </w:ffData>
              </w:fldChar>
            </w:r>
            <w:bookmarkStart w:id="10" w:name="Check28"/>
            <w:r w:rsidR="00CD70F8">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Pr>
                <w:rFonts w:ascii="Arial" w:hAnsi="Arial" w:cs="Arial"/>
                <w:sz w:val="20"/>
              </w:rPr>
              <w:fldChar w:fldCharType="end"/>
            </w:r>
            <w:bookmarkEnd w:id="10"/>
          </w:p>
        </w:tc>
        <w:tc>
          <w:tcPr>
            <w:tcW w:w="1872" w:type="dxa"/>
          </w:tcPr>
          <w:p w:rsidR="00D9014F" w:rsidRDefault="00D9014F" w:rsidP="003D6C00">
            <w:pPr>
              <w:tabs>
                <w:tab w:val="right" w:leader="dot" w:pos="1350"/>
                <w:tab w:val="right" w:pos="1539"/>
              </w:tabs>
              <w:rPr>
                <w:rFonts w:ascii="Arial" w:hAnsi="Arial" w:cs="Arial"/>
                <w:sz w:val="20"/>
              </w:rPr>
            </w:pPr>
            <w:r>
              <w:rPr>
                <w:rFonts w:ascii="Arial" w:hAnsi="Arial" w:cs="Arial"/>
                <w:sz w:val="20"/>
              </w:rPr>
              <w:t>Rarely</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29"/>
                  <w:enabled/>
                  <w:calcOnExit w:val="0"/>
                  <w:checkBox>
                    <w:sizeAuto/>
                    <w:default w:val="0"/>
                  </w:checkBox>
                </w:ffData>
              </w:fldChar>
            </w:r>
            <w:bookmarkStart w:id="11" w:name="Check29"/>
            <w:r w:rsidR="00CD70F8">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Pr>
                <w:rFonts w:ascii="Arial" w:hAnsi="Arial" w:cs="Arial"/>
                <w:sz w:val="20"/>
              </w:rPr>
              <w:fldChar w:fldCharType="end"/>
            </w:r>
            <w:bookmarkEnd w:id="11"/>
          </w:p>
        </w:tc>
        <w:tc>
          <w:tcPr>
            <w:tcW w:w="2259" w:type="dxa"/>
          </w:tcPr>
          <w:p w:rsidR="00D9014F" w:rsidRDefault="00D9014F" w:rsidP="003D6C00">
            <w:pPr>
              <w:tabs>
                <w:tab w:val="right" w:leader="dot" w:pos="1746"/>
                <w:tab w:val="right" w:pos="1917"/>
              </w:tabs>
              <w:rPr>
                <w:rFonts w:ascii="Arial" w:hAnsi="Arial" w:cs="Arial"/>
                <w:sz w:val="20"/>
              </w:rPr>
            </w:pPr>
            <w:r>
              <w:rPr>
                <w:rFonts w:ascii="Arial" w:hAnsi="Arial" w:cs="Arial"/>
                <w:sz w:val="20"/>
              </w:rPr>
              <w:t>Sometimes</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30"/>
                  <w:enabled/>
                  <w:calcOnExit w:val="0"/>
                  <w:checkBox>
                    <w:sizeAuto/>
                    <w:default w:val="0"/>
                  </w:checkBox>
                </w:ffData>
              </w:fldChar>
            </w:r>
            <w:bookmarkStart w:id="12" w:name="Check30"/>
            <w:r w:rsidR="00CD70F8">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Pr>
                <w:rFonts w:ascii="Arial" w:hAnsi="Arial" w:cs="Arial"/>
                <w:sz w:val="20"/>
              </w:rPr>
              <w:fldChar w:fldCharType="end"/>
            </w:r>
            <w:bookmarkEnd w:id="12"/>
          </w:p>
        </w:tc>
        <w:tc>
          <w:tcPr>
            <w:tcW w:w="1872" w:type="dxa"/>
          </w:tcPr>
          <w:p w:rsidR="00D9014F" w:rsidRDefault="00D9014F" w:rsidP="003D6C00">
            <w:pPr>
              <w:tabs>
                <w:tab w:val="right" w:leader="dot" w:pos="1278"/>
                <w:tab w:val="right" w:pos="1449"/>
              </w:tabs>
              <w:rPr>
                <w:rFonts w:ascii="Arial" w:hAnsi="Arial" w:cs="Arial"/>
                <w:sz w:val="20"/>
              </w:rPr>
            </w:pPr>
            <w:r>
              <w:rPr>
                <w:rFonts w:ascii="Arial" w:hAnsi="Arial" w:cs="Arial"/>
                <w:sz w:val="20"/>
              </w:rPr>
              <w:t>Often</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31"/>
                  <w:enabled/>
                  <w:calcOnExit w:val="0"/>
                  <w:checkBox>
                    <w:sizeAuto/>
                    <w:default w:val="0"/>
                  </w:checkBox>
                </w:ffData>
              </w:fldChar>
            </w:r>
            <w:bookmarkStart w:id="13" w:name="Check31"/>
            <w:r w:rsidR="00CD70F8">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Pr>
                <w:rFonts w:ascii="Arial" w:hAnsi="Arial" w:cs="Arial"/>
                <w:sz w:val="20"/>
              </w:rPr>
              <w:fldChar w:fldCharType="end"/>
            </w:r>
            <w:bookmarkEnd w:id="13"/>
          </w:p>
        </w:tc>
        <w:tc>
          <w:tcPr>
            <w:tcW w:w="2268" w:type="dxa"/>
          </w:tcPr>
          <w:p w:rsidR="00D9014F" w:rsidRPr="00FD593A" w:rsidRDefault="00D9014F" w:rsidP="003D6C00">
            <w:pPr>
              <w:tabs>
                <w:tab w:val="right" w:leader="dot" w:pos="1746"/>
                <w:tab w:val="right" w:pos="1980"/>
              </w:tabs>
              <w:rPr>
                <w:rFonts w:ascii="Arial" w:hAnsi="Arial" w:cs="Arial"/>
                <w:sz w:val="20"/>
              </w:rPr>
            </w:pPr>
            <w:r>
              <w:rPr>
                <w:rFonts w:ascii="Arial" w:hAnsi="Arial" w:cs="Arial"/>
                <w:sz w:val="20"/>
              </w:rPr>
              <w:t>Don’t know</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32"/>
                  <w:enabled/>
                  <w:calcOnExit w:val="0"/>
                  <w:checkBox>
                    <w:sizeAuto/>
                    <w:default w:val="0"/>
                  </w:checkBox>
                </w:ffData>
              </w:fldChar>
            </w:r>
            <w:bookmarkStart w:id="14" w:name="Check32"/>
            <w:r w:rsidR="00CD70F8">
              <w:rPr>
                <w:rFonts w:ascii="Arial" w:hAnsi="Arial" w:cs="Arial"/>
                <w:sz w:val="20"/>
              </w:rPr>
              <w:instrText xml:space="preserve"> FORMCHECKBOX </w:instrText>
            </w:r>
            <w:r w:rsidR="00B8132A">
              <w:rPr>
                <w:rFonts w:ascii="Arial" w:hAnsi="Arial" w:cs="Arial"/>
                <w:sz w:val="20"/>
              </w:rPr>
            </w:r>
            <w:r w:rsidR="00B8132A">
              <w:rPr>
                <w:rFonts w:ascii="Arial" w:hAnsi="Arial" w:cs="Arial"/>
                <w:sz w:val="20"/>
              </w:rPr>
              <w:fldChar w:fldCharType="separate"/>
            </w:r>
            <w:r w:rsidR="00CD70F8">
              <w:rPr>
                <w:rFonts w:ascii="Arial" w:hAnsi="Arial" w:cs="Arial"/>
                <w:sz w:val="20"/>
              </w:rPr>
              <w:fldChar w:fldCharType="end"/>
            </w:r>
            <w:bookmarkEnd w:id="14"/>
          </w:p>
        </w:tc>
      </w:tr>
    </w:tbl>
    <w:p w:rsidR="005F3D63" w:rsidRPr="007E6C9D" w:rsidRDefault="00F3754D" w:rsidP="00FE6466">
      <w:pPr>
        <w:pStyle w:val="N0-FlLftBullet"/>
        <w:spacing w:before="180"/>
      </w:pPr>
      <w:r>
        <w:t>1</w:t>
      </w:r>
      <w:r w:rsidR="006913D4">
        <w:t>5</w:t>
      </w:r>
      <w:r w:rsidR="00B51F70">
        <w:t>.</w:t>
      </w:r>
      <w:r w:rsidR="00D4330F">
        <w:tab/>
      </w:r>
      <w:r w:rsidR="00860C47" w:rsidRPr="007E6C9D">
        <w:t xml:space="preserve">Does your district provide </w:t>
      </w:r>
      <w:r w:rsidR="005F3D63" w:rsidRPr="007E6C9D">
        <w:rPr>
          <w:b/>
        </w:rPr>
        <w:t>English learners ages 18 to 21</w:t>
      </w:r>
      <w:r w:rsidR="005F3D63" w:rsidRPr="007E6C9D">
        <w:t xml:space="preserve"> </w:t>
      </w:r>
      <w:r w:rsidR="005F3D63" w:rsidRPr="00F03A7E">
        <w:rPr>
          <w:b/>
        </w:rPr>
        <w:t>seeking to</w:t>
      </w:r>
      <w:r w:rsidR="008A5E9E" w:rsidRPr="00F03A7E">
        <w:rPr>
          <w:b/>
        </w:rPr>
        <w:t xml:space="preserve"> newly</w:t>
      </w:r>
      <w:r w:rsidR="005F3D63" w:rsidRPr="00F03A7E">
        <w:rPr>
          <w:b/>
        </w:rPr>
        <w:t xml:space="preserve"> enroll</w:t>
      </w:r>
      <w:r w:rsidR="005F3D63" w:rsidRPr="007E6C9D">
        <w:t xml:space="preserve"> in </w:t>
      </w:r>
      <w:r w:rsidR="00692070">
        <w:t xml:space="preserve">your </w:t>
      </w:r>
      <w:r w:rsidR="00DD4FDD">
        <w:t xml:space="preserve">public </w:t>
      </w:r>
      <w:r w:rsidR="00E26996">
        <w:t xml:space="preserve">school </w:t>
      </w:r>
      <w:r w:rsidR="005F3D63" w:rsidRPr="007E6C9D">
        <w:t xml:space="preserve">district with information about the following educational programs </w:t>
      </w:r>
      <w:r w:rsidR="000123C2" w:rsidRPr="007E6C9D">
        <w:t>or</w:t>
      </w:r>
      <w:r w:rsidR="005F3D63" w:rsidRPr="007E6C9D">
        <w:t xml:space="preserve"> services?</w:t>
      </w:r>
      <w:r w:rsidR="00C37150" w:rsidRPr="007E6C9D">
        <w:t xml:space="preserve"> </w:t>
      </w:r>
    </w:p>
    <w:tbl>
      <w:tblPr>
        <w:tblStyle w:val="TableGrid"/>
        <w:tblW w:w="4924" w:type="pct"/>
        <w:tblBorders>
          <w:left w:val="none" w:sz="0" w:space="0" w:color="auto"/>
          <w:right w:val="none" w:sz="0" w:space="0" w:color="auto"/>
        </w:tblBorders>
        <w:tblLayout w:type="fixed"/>
        <w:tblLook w:val="01C0" w:firstRow="0" w:lastRow="1" w:firstColumn="1" w:lastColumn="1" w:noHBand="0" w:noVBand="0"/>
      </w:tblPr>
      <w:tblGrid>
        <w:gridCol w:w="6660"/>
        <w:gridCol w:w="1042"/>
        <w:gridCol w:w="1044"/>
        <w:gridCol w:w="997"/>
        <w:gridCol w:w="999"/>
      </w:tblGrid>
      <w:tr w:rsidR="007C4FB2" w:rsidRPr="00AE78AF" w:rsidTr="00E26996">
        <w:trPr>
          <w:trHeight w:val="20"/>
        </w:trPr>
        <w:tc>
          <w:tcPr>
            <w:tcW w:w="3100" w:type="pct"/>
            <w:vMerge w:val="restart"/>
            <w:tcMar>
              <w:left w:w="0" w:type="dxa"/>
              <w:right w:w="115" w:type="dxa"/>
            </w:tcMar>
            <w:vAlign w:val="center"/>
          </w:tcPr>
          <w:p w:rsidR="007C4FB2" w:rsidRPr="00D4330F" w:rsidRDefault="00515378" w:rsidP="00CC12BB">
            <w:pPr>
              <w:pStyle w:val="TH-TableHeading"/>
            </w:pPr>
            <w:r>
              <w:t>Educational program or service</w:t>
            </w:r>
          </w:p>
        </w:tc>
        <w:tc>
          <w:tcPr>
            <w:tcW w:w="971" w:type="pct"/>
            <w:gridSpan w:val="2"/>
            <w:tcBorders>
              <w:right w:val="thinThickSmallGap" w:sz="12" w:space="0" w:color="auto"/>
            </w:tcBorders>
          </w:tcPr>
          <w:p w:rsidR="007C4FB2" w:rsidRPr="00D4330F" w:rsidRDefault="00441409" w:rsidP="007C4FB2">
            <w:pPr>
              <w:pStyle w:val="TH-TableHeading"/>
            </w:pPr>
            <w:r>
              <w:t>Offered by your</w:t>
            </w:r>
            <w:r w:rsidR="00E26996">
              <w:t xml:space="preserve"> public</w:t>
            </w:r>
            <w:r>
              <w:t xml:space="preserve"> school district</w:t>
            </w:r>
          </w:p>
        </w:tc>
        <w:tc>
          <w:tcPr>
            <w:tcW w:w="929" w:type="pct"/>
            <w:gridSpan w:val="2"/>
            <w:tcBorders>
              <w:left w:val="thinThickSmallGap" w:sz="12" w:space="0" w:color="auto"/>
            </w:tcBorders>
          </w:tcPr>
          <w:p w:rsidR="007C4FB2" w:rsidRPr="00D4330F" w:rsidRDefault="00441409" w:rsidP="007C4FB2">
            <w:pPr>
              <w:pStyle w:val="TH-TableHeading"/>
            </w:pPr>
            <w:r>
              <w:t>Offered by other entities</w:t>
            </w:r>
          </w:p>
        </w:tc>
      </w:tr>
      <w:tr w:rsidR="00FE6466" w:rsidRPr="00AE78AF" w:rsidTr="00E26996">
        <w:trPr>
          <w:trHeight w:val="20"/>
        </w:trPr>
        <w:tc>
          <w:tcPr>
            <w:tcW w:w="3100" w:type="pct"/>
            <w:vMerge/>
            <w:tcBorders>
              <w:bottom w:val="single" w:sz="4" w:space="0" w:color="auto"/>
            </w:tcBorders>
            <w:tcMar>
              <w:left w:w="0" w:type="dxa"/>
              <w:right w:w="115" w:type="dxa"/>
            </w:tcMar>
          </w:tcPr>
          <w:p w:rsidR="00FE6466" w:rsidRPr="00D4330F" w:rsidRDefault="00FE6466" w:rsidP="007C4FB2">
            <w:pPr>
              <w:pStyle w:val="TH-TableHeading"/>
            </w:pPr>
          </w:p>
        </w:tc>
        <w:tc>
          <w:tcPr>
            <w:tcW w:w="485" w:type="pct"/>
            <w:tcBorders>
              <w:bottom w:val="single" w:sz="4" w:space="0" w:color="auto"/>
            </w:tcBorders>
          </w:tcPr>
          <w:p w:rsidR="00FE6466" w:rsidRPr="00D4330F" w:rsidRDefault="00FE6466" w:rsidP="007C4FB2">
            <w:pPr>
              <w:pStyle w:val="TH-TableHeading"/>
            </w:pPr>
            <w:r>
              <w:t>Yes</w:t>
            </w:r>
          </w:p>
        </w:tc>
        <w:tc>
          <w:tcPr>
            <w:tcW w:w="485" w:type="pct"/>
            <w:tcBorders>
              <w:bottom w:val="single" w:sz="4" w:space="0" w:color="auto"/>
              <w:right w:val="thinThickSmallGap" w:sz="12" w:space="0" w:color="auto"/>
            </w:tcBorders>
          </w:tcPr>
          <w:p w:rsidR="00FE6466" w:rsidRPr="00D4330F" w:rsidRDefault="00FE6466" w:rsidP="007C4FB2">
            <w:pPr>
              <w:pStyle w:val="TH-TableHeading"/>
            </w:pPr>
            <w:r>
              <w:t>No</w:t>
            </w:r>
          </w:p>
        </w:tc>
        <w:tc>
          <w:tcPr>
            <w:tcW w:w="464" w:type="pct"/>
            <w:tcBorders>
              <w:left w:val="thinThickSmallGap" w:sz="12" w:space="0" w:color="auto"/>
              <w:bottom w:val="single" w:sz="4" w:space="0" w:color="auto"/>
            </w:tcBorders>
          </w:tcPr>
          <w:p w:rsidR="00FE6466" w:rsidRPr="00D4330F" w:rsidRDefault="00FE6466" w:rsidP="007C4FB2">
            <w:pPr>
              <w:pStyle w:val="TH-TableHeading"/>
            </w:pPr>
            <w:r>
              <w:t>Yes</w:t>
            </w:r>
          </w:p>
        </w:tc>
        <w:tc>
          <w:tcPr>
            <w:tcW w:w="465" w:type="pct"/>
            <w:tcBorders>
              <w:bottom w:val="single" w:sz="4" w:space="0" w:color="auto"/>
            </w:tcBorders>
          </w:tcPr>
          <w:p w:rsidR="00FE6466" w:rsidRPr="00D4330F" w:rsidRDefault="00FE6466" w:rsidP="007C4FB2">
            <w:pPr>
              <w:pStyle w:val="TH-TableHeading"/>
            </w:pPr>
            <w:r>
              <w:t>No</w:t>
            </w:r>
          </w:p>
        </w:tc>
      </w:tr>
      <w:tr w:rsidR="00FE6466" w:rsidRPr="00AE78AF" w:rsidTr="00E26996">
        <w:trPr>
          <w:trHeight w:val="20"/>
        </w:trPr>
        <w:tc>
          <w:tcPr>
            <w:tcW w:w="3100" w:type="pct"/>
            <w:tcBorders>
              <w:bottom w:val="nil"/>
              <w:right w:val="nil"/>
            </w:tcBorders>
            <w:tcMar>
              <w:left w:w="0" w:type="dxa"/>
              <w:right w:w="115" w:type="dxa"/>
            </w:tcMar>
          </w:tcPr>
          <w:p w:rsidR="00FE6466" w:rsidRPr="00D4330F" w:rsidRDefault="00FE6466" w:rsidP="00FE6466">
            <w:pPr>
              <w:pStyle w:val="N1-1stBullet"/>
              <w:tabs>
                <w:tab w:val="right" w:leader="dot" w:pos="6635"/>
              </w:tabs>
              <w:spacing w:before="0" w:after="0"/>
            </w:pPr>
            <w:r w:rsidRPr="007C4FB2">
              <w:t>a.</w:t>
            </w:r>
            <w:r w:rsidRPr="007C4FB2">
              <w:tab/>
              <w:t>Academic programs at the regular high school</w:t>
            </w:r>
            <w:r w:rsidRPr="00B262CA">
              <w:tab/>
            </w:r>
          </w:p>
        </w:tc>
        <w:tc>
          <w:tcPr>
            <w:tcW w:w="485" w:type="pct"/>
            <w:tcBorders>
              <w:left w:val="nil"/>
              <w:bottom w:val="nil"/>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bottom w:val="nil"/>
              <w:right w:val="thinThickSmallGap" w:sz="12" w:space="0" w:color="auto"/>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left w:val="thinThickSmallGap" w:sz="12" w:space="0" w:color="auto"/>
              <w:bottom w:val="nil"/>
            </w:tcBorders>
            <w:shd w:val="clear" w:color="auto" w:fill="BFBFBF" w:themeFill="background1" w:themeFillShade="BF"/>
          </w:tcPr>
          <w:p w:rsidR="00FE6466" w:rsidRPr="00B262CA" w:rsidRDefault="00FE6466" w:rsidP="007C4FB2">
            <w:pPr>
              <w:pStyle w:val="TX-TableText"/>
              <w:jc w:val="center"/>
              <w:rPr>
                <w:highlight w:val="lightGray"/>
              </w:rPr>
            </w:pPr>
          </w:p>
        </w:tc>
        <w:tc>
          <w:tcPr>
            <w:tcW w:w="465" w:type="pct"/>
            <w:tcBorders>
              <w:bottom w:val="nil"/>
            </w:tcBorders>
            <w:shd w:val="clear" w:color="auto" w:fill="BFBFBF" w:themeFill="background1" w:themeFillShade="BF"/>
          </w:tcPr>
          <w:p w:rsidR="00FE6466" w:rsidRPr="00B262CA" w:rsidRDefault="00FE6466" w:rsidP="007C4FB2">
            <w:pPr>
              <w:pStyle w:val="TX-TableText"/>
              <w:jc w:val="center"/>
              <w:rPr>
                <w:highlight w:val="lightGray"/>
              </w:rPr>
            </w:pPr>
          </w:p>
        </w:tc>
      </w:tr>
      <w:tr w:rsidR="00FE6466" w:rsidRPr="00AE78AF" w:rsidTr="00E26996">
        <w:trPr>
          <w:trHeight w:val="20"/>
        </w:trPr>
        <w:tc>
          <w:tcPr>
            <w:tcW w:w="3100" w:type="pct"/>
            <w:tcBorders>
              <w:top w:val="nil"/>
              <w:bottom w:val="nil"/>
              <w:right w:val="nil"/>
            </w:tcBorders>
            <w:tcMar>
              <w:left w:w="0" w:type="dxa"/>
              <w:right w:w="115" w:type="dxa"/>
            </w:tcMar>
          </w:tcPr>
          <w:p w:rsidR="00FE6466" w:rsidRDefault="00FE6466" w:rsidP="00FE6466">
            <w:pPr>
              <w:pStyle w:val="N1-1stBullet"/>
              <w:tabs>
                <w:tab w:val="right" w:leader="dot" w:pos="6635"/>
              </w:tabs>
              <w:spacing w:before="0" w:after="0"/>
            </w:pPr>
            <w:r w:rsidRPr="0057340D">
              <w:t>b.</w:t>
            </w:r>
            <w:r w:rsidRPr="0057340D">
              <w:tab/>
            </w:r>
            <w:r>
              <w:t>District-administered newcomer program</w:t>
            </w:r>
            <w:r w:rsidRPr="00B262CA">
              <w:tab/>
            </w:r>
          </w:p>
        </w:tc>
        <w:tc>
          <w:tcPr>
            <w:tcW w:w="485" w:type="pct"/>
            <w:tcBorders>
              <w:top w:val="nil"/>
              <w:left w:val="nil"/>
              <w:bottom w:val="nil"/>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top w:val="nil"/>
              <w:bottom w:val="nil"/>
              <w:right w:val="thinThickSmallGap" w:sz="12" w:space="0" w:color="auto"/>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top w:val="nil"/>
              <w:left w:val="thinThickSmallGap" w:sz="12" w:space="0" w:color="auto"/>
              <w:bottom w:val="nil"/>
            </w:tcBorders>
            <w:shd w:val="clear" w:color="auto" w:fill="BFBFBF" w:themeFill="background1" w:themeFillShade="BF"/>
          </w:tcPr>
          <w:p w:rsidR="00FE6466" w:rsidRPr="007010AE" w:rsidRDefault="00FE6466" w:rsidP="007C4FB2">
            <w:pPr>
              <w:pStyle w:val="TX-TableText"/>
              <w:jc w:val="center"/>
            </w:pPr>
          </w:p>
        </w:tc>
        <w:tc>
          <w:tcPr>
            <w:tcW w:w="465" w:type="pct"/>
            <w:tcBorders>
              <w:top w:val="nil"/>
              <w:bottom w:val="nil"/>
            </w:tcBorders>
            <w:shd w:val="clear" w:color="auto" w:fill="BFBFBF" w:themeFill="background1" w:themeFillShade="BF"/>
          </w:tcPr>
          <w:p w:rsidR="00FE6466" w:rsidRPr="007010AE" w:rsidRDefault="00FE6466" w:rsidP="007C4FB2">
            <w:pPr>
              <w:pStyle w:val="TX-TableText"/>
              <w:jc w:val="center"/>
            </w:pPr>
          </w:p>
        </w:tc>
      </w:tr>
      <w:tr w:rsidR="00FE6466" w:rsidRPr="00AE78AF" w:rsidTr="00E26996">
        <w:trPr>
          <w:trHeight w:val="20"/>
        </w:trPr>
        <w:tc>
          <w:tcPr>
            <w:tcW w:w="3100" w:type="pct"/>
            <w:tcBorders>
              <w:top w:val="nil"/>
              <w:bottom w:val="nil"/>
              <w:right w:val="nil"/>
            </w:tcBorders>
            <w:tcMar>
              <w:left w:w="0" w:type="dxa"/>
              <w:right w:w="115" w:type="dxa"/>
            </w:tcMar>
          </w:tcPr>
          <w:p w:rsidR="00FE6466" w:rsidRDefault="00FE6466" w:rsidP="00FE6466">
            <w:pPr>
              <w:pStyle w:val="N1-1stBullet"/>
              <w:tabs>
                <w:tab w:val="right" w:leader="dot" w:pos="6635"/>
              </w:tabs>
              <w:spacing w:before="0" w:after="0"/>
            </w:pPr>
            <w:r>
              <w:t>c</w:t>
            </w:r>
            <w:r w:rsidRPr="0057340D">
              <w:t>.</w:t>
            </w:r>
            <w:r w:rsidRPr="0057340D">
              <w:tab/>
            </w:r>
            <w:r>
              <w:t>A</w:t>
            </w:r>
            <w:r w:rsidRPr="0057340D">
              <w:t xml:space="preserve">lternative school </w:t>
            </w:r>
            <w:r>
              <w:t>or program for at-risk students</w:t>
            </w:r>
            <w:r w:rsidRPr="00B262CA">
              <w:tab/>
            </w:r>
          </w:p>
        </w:tc>
        <w:tc>
          <w:tcPr>
            <w:tcW w:w="485" w:type="pct"/>
            <w:tcBorders>
              <w:top w:val="nil"/>
              <w:left w:val="nil"/>
              <w:bottom w:val="nil"/>
            </w:tcBorders>
          </w:tcPr>
          <w:p w:rsidR="00FE6466"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top w:val="nil"/>
              <w:bottom w:val="nil"/>
              <w:right w:val="thinThickSmallGap" w:sz="12" w:space="0" w:color="auto"/>
            </w:tcBorders>
          </w:tcPr>
          <w:p w:rsidR="00FE6466"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top w:val="nil"/>
              <w:left w:val="thinThickSmallGap" w:sz="12" w:space="0" w:color="auto"/>
              <w:bottom w:val="nil"/>
            </w:tcBorders>
          </w:tcPr>
          <w:p w:rsidR="00FE6466"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5" w:type="pct"/>
            <w:tcBorders>
              <w:top w:val="nil"/>
              <w:bottom w:val="nil"/>
            </w:tcBorders>
          </w:tcPr>
          <w:p w:rsidR="00FE6466"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FE6466" w:rsidRPr="00AE78AF" w:rsidTr="00E26996">
        <w:trPr>
          <w:trHeight w:val="20"/>
        </w:trPr>
        <w:tc>
          <w:tcPr>
            <w:tcW w:w="3100" w:type="pct"/>
            <w:tcBorders>
              <w:top w:val="nil"/>
              <w:bottom w:val="nil"/>
              <w:right w:val="nil"/>
            </w:tcBorders>
            <w:tcMar>
              <w:left w:w="0" w:type="dxa"/>
              <w:right w:w="115" w:type="dxa"/>
            </w:tcMar>
          </w:tcPr>
          <w:p w:rsidR="00FE6466" w:rsidRDefault="00FE6466" w:rsidP="00FE6466">
            <w:pPr>
              <w:pStyle w:val="N1-1stBullet"/>
              <w:tabs>
                <w:tab w:val="right" w:leader="dot" w:pos="6635"/>
              </w:tabs>
              <w:spacing w:before="0" w:after="0"/>
            </w:pPr>
            <w:r>
              <w:t>d.</w:t>
            </w:r>
            <w:r>
              <w:tab/>
              <w:t>Career and technical training</w:t>
            </w:r>
            <w:r w:rsidRPr="0057340D">
              <w:tab/>
            </w:r>
          </w:p>
        </w:tc>
        <w:tc>
          <w:tcPr>
            <w:tcW w:w="485" w:type="pct"/>
            <w:tcBorders>
              <w:top w:val="nil"/>
              <w:left w:val="nil"/>
              <w:bottom w:val="nil"/>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top w:val="nil"/>
              <w:bottom w:val="nil"/>
              <w:right w:val="thinThickSmallGap" w:sz="12" w:space="0" w:color="auto"/>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top w:val="nil"/>
              <w:left w:val="thinThickSmallGap" w:sz="12" w:space="0" w:color="auto"/>
              <w:bottom w:val="nil"/>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5" w:type="pct"/>
            <w:tcBorders>
              <w:top w:val="nil"/>
              <w:bottom w:val="nil"/>
            </w:tcBorders>
          </w:tcPr>
          <w:p w:rsidR="00FE6466" w:rsidRPr="007010AE" w:rsidRDefault="00FE6466" w:rsidP="007C4FB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FE6466" w:rsidRPr="00AE78AF" w:rsidTr="00E26996">
        <w:trPr>
          <w:trHeight w:val="20"/>
        </w:trPr>
        <w:tc>
          <w:tcPr>
            <w:tcW w:w="3100" w:type="pct"/>
            <w:tcBorders>
              <w:top w:val="nil"/>
              <w:bottom w:val="nil"/>
              <w:right w:val="nil"/>
            </w:tcBorders>
            <w:tcMar>
              <w:left w:w="0" w:type="dxa"/>
              <w:right w:w="115" w:type="dxa"/>
            </w:tcMar>
          </w:tcPr>
          <w:p w:rsidR="00FE6466" w:rsidRDefault="00FE6466" w:rsidP="00ED0381">
            <w:pPr>
              <w:pStyle w:val="N1-1stBullet"/>
              <w:tabs>
                <w:tab w:val="right" w:leader="dot" w:pos="6635"/>
              </w:tabs>
              <w:spacing w:before="0" w:after="0"/>
            </w:pPr>
            <w:r>
              <w:t>e.</w:t>
            </w:r>
            <w:r>
              <w:tab/>
            </w:r>
            <w:r w:rsidRPr="0057340D">
              <w:t>GED</w:t>
            </w:r>
            <w:r w:rsidR="00ED0381" w:rsidRPr="00ED0381">
              <w:rPr>
                <w:vertAlign w:val="superscript"/>
              </w:rPr>
              <w:t>®</w:t>
            </w:r>
            <w:r w:rsidRPr="0057340D">
              <w:t xml:space="preserve"> or adult education programs</w:t>
            </w:r>
            <w:r w:rsidRPr="0057340D">
              <w:tab/>
            </w:r>
          </w:p>
        </w:tc>
        <w:tc>
          <w:tcPr>
            <w:tcW w:w="485" w:type="pct"/>
            <w:tcBorders>
              <w:top w:val="nil"/>
              <w:left w:val="nil"/>
              <w:bottom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top w:val="nil"/>
              <w:bottom w:val="nil"/>
              <w:right w:val="thinThickSmallGap" w:sz="12" w:space="0" w:color="auto"/>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top w:val="nil"/>
              <w:left w:val="thinThickSmallGap" w:sz="12" w:space="0" w:color="auto"/>
              <w:bottom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5" w:type="pct"/>
            <w:tcBorders>
              <w:top w:val="nil"/>
              <w:bottom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FE6466" w:rsidRPr="00AE78AF" w:rsidTr="00E26996">
        <w:trPr>
          <w:trHeight w:val="20"/>
        </w:trPr>
        <w:tc>
          <w:tcPr>
            <w:tcW w:w="3100" w:type="pct"/>
            <w:tcBorders>
              <w:top w:val="nil"/>
              <w:bottom w:val="nil"/>
              <w:right w:val="nil"/>
            </w:tcBorders>
            <w:tcMar>
              <w:left w:w="0" w:type="dxa"/>
              <w:right w:w="115" w:type="dxa"/>
            </w:tcMar>
          </w:tcPr>
          <w:p w:rsidR="00FE6466" w:rsidRDefault="00FE6466" w:rsidP="00B13FFF">
            <w:pPr>
              <w:pStyle w:val="N1-1stBullet"/>
              <w:tabs>
                <w:tab w:val="right" w:leader="dot" w:pos="6635"/>
              </w:tabs>
              <w:spacing w:before="0" w:after="0"/>
            </w:pPr>
            <w:r>
              <w:t>f.</w:t>
            </w:r>
            <w:r>
              <w:tab/>
            </w:r>
            <w:r w:rsidRPr="0057340D">
              <w:t>Free or low-cost English classes</w:t>
            </w:r>
            <w:r w:rsidRPr="0057340D">
              <w:tab/>
            </w:r>
          </w:p>
        </w:tc>
        <w:tc>
          <w:tcPr>
            <w:tcW w:w="485" w:type="pct"/>
            <w:tcBorders>
              <w:top w:val="nil"/>
              <w:left w:val="nil"/>
              <w:bottom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top w:val="nil"/>
              <w:bottom w:val="nil"/>
              <w:right w:val="thinThickSmallGap" w:sz="12" w:space="0" w:color="auto"/>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top w:val="nil"/>
              <w:left w:val="thinThickSmallGap" w:sz="12" w:space="0" w:color="auto"/>
              <w:bottom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5" w:type="pct"/>
            <w:tcBorders>
              <w:top w:val="nil"/>
              <w:bottom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FE6466" w:rsidRPr="00AE78AF" w:rsidTr="00E26996">
        <w:trPr>
          <w:trHeight w:val="20"/>
        </w:trPr>
        <w:tc>
          <w:tcPr>
            <w:tcW w:w="3100" w:type="pct"/>
            <w:tcBorders>
              <w:top w:val="nil"/>
              <w:right w:val="nil"/>
            </w:tcBorders>
            <w:tcMar>
              <w:left w:w="0" w:type="dxa"/>
              <w:right w:w="115" w:type="dxa"/>
            </w:tcMar>
          </w:tcPr>
          <w:p w:rsidR="00FE6466" w:rsidRDefault="00FE6466" w:rsidP="00FE6466">
            <w:pPr>
              <w:pStyle w:val="TX-TableText"/>
              <w:tabs>
                <w:tab w:val="clear" w:pos="7145"/>
                <w:tab w:val="right" w:leader="underscore" w:pos="8734"/>
              </w:tabs>
              <w:spacing w:after="20"/>
            </w:pPr>
            <w:r>
              <w:t>g.</w:t>
            </w:r>
            <w:r>
              <w:tab/>
              <w:t xml:space="preserve">Other </w:t>
            </w:r>
            <w:r w:rsidRPr="00FE6466">
              <w:rPr>
                <w:i/>
              </w:rPr>
              <w:t>(please specify):</w:t>
            </w:r>
            <w:r w:rsidR="00B01BFE">
              <w:rPr>
                <w:i/>
              </w:rPr>
              <w:tab/>
            </w:r>
          </w:p>
        </w:tc>
        <w:tc>
          <w:tcPr>
            <w:tcW w:w="485" w:type="pct"/>
            <w:tcBorders>
              <w:top w:val="nil"/>
              <w:left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85" w:type="pct"/>
            <w:tcBorders>
              <w:top w:val="nil"/>
              <w:right w:val="thinThickSmallGap" w:sz="12" w:space="0" w:color="auto"/>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4" w:type="pct"/>
            <w:tcBorders>
              <w:top w:val="nil"/>
              <w:left w:val="thinThickSmallGap" w:sz="12" w:space="0" w:color="auto"/>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65" w:type="pct"/>
            <w:tcBorders>
              <w:top w:val="nil"/>
            </w:tcBorders>
          </w:tcPr>
          <w:p w:rsidR="00FE6466" w:rsidRPr="007010AE" w:rsidRDefault="00FE6466"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bl>
    <w:p w:rsidR="00731663" w:rsidRDefault="00731663" w:rsidP="0057340D">
      <w:pPr>
        <w:pStyle w:val="N0-FlLftBullet"/>
        <w:spacing w:before="180"/>
      </w:pPr>
      <w:r>
        <w:t>1</w:t>
      </w:r>
      <w:r w:rsidR="006913D4">
        <w:t>6</w:t>
      </w:r>
      <w:r>
        <w:t>.</w:t>
      </w:r>
      <w:r>
        <w:tab/>
      </w:r>
      <w:r w:rsidR="00007225">
        <w:t>To what extent</w:t>
      </w:r>
      <w:r w:rsidR="008E6A22">
        <w:t xml:space="preserve"> </w:t>
      </w:r>
      <w:r w:rsidR="00007225">
        <w:t xml:space="preserve">does your district consider </w:t>
      </w:r>
      <w:r w:rsidRPr="007E6C9D">
        <w:t xml:space="preserve">the following factors when providing information about educational programs or services </w:t>
      </w:r>
      <w:r w:rsidR="00DC6E09" w:rsidRPr="007E6C9D">
        <w:t xml:space="preserve">available within and outside of </w:t>
      </w:r>
      <w:r w:rsidR="00692070">
        <w:t xml:space="preserve">your </w:t>
      </w:r>
      <w:r w:rsidR="00DC6E09" w:rsidRPr="007E6C9D">
        <w:t xml:space="preserve">public school </w:t>
      </w:r>
      <w:r w:rsidR="00692070">
        <w:t xml:space="preserve">district </w:t>
      </w:r>
      <w:r w:rsidRPr="007E6C9D">
        <w:t xml:space="preserve">to </w:t>
      </w:r>
      <w:r w:rsidRPr="007E6C9D">
        <w:rPr>
          <w:b/>
        </w:rPr>
        <w:t xml:space="preserve">English learners ages 18 to 21 </w:t>
      </w:r>
      <w:r w:rsidR="00DC6E09" w:rsidRPr="007E6C9D">
        <w:t>who are</w:t>
      </w:r>
      <w:r w:rsidR="00DC6E09" w:rsidRPr="007E6C9D">
        <w:rPr>
          <w:b/>
        </w:rPr>
        <w:t xml:space="preserve"> </w:t>
      </w:r>
      <w:r w:rsidRPr="00F03A7E">
        <w:rPr>
          <w:b/>
        </w:rPr>
        <w:t xml:space="preserve">seeking to </w:t>
      </w:r>
      <w:r w:rsidR="00931B4B" w:rsidRPr="00F03A7E">
        <w:rPr>
          <w:b/>
        </w:rPr>
        <w:t xml:space="preserve">newly </w:t>
      </w:r>
      <w:r w:rsidRPr="00F03A7E">
        <w:rPr>
          <w:b/>
        </w:rPr>
        <w:t>enroll</w:t>
      </w:r>
      <w:r w:rsidRPr="007E6C9D">
        <w:t xml:space="preserve"> in </w:t>
      </w:r>
      <w:r w:rsidR="00692070">
        <w:t xml:space="preserve">your school </w:t>
      </w:r>
      <w:r w:rsidRPr="007E6C9D">
        <w:t xml:space="preserve">district? </w:t>
      </w:r>
      <w:r w:rsidRPr="007E6C9D">
        <w:rPr>
          <w:i/>
        </w:rPr>
        <w:t>(Check one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65"/>
        <w:gridCol w:w="950"/>
        <w:gridCol w:w="952"/>
        <w:gridCol w:w="952"/>
        <w:gridCol w:w="952"/>
      </w:tblGrid>
      <w:tr w:rsidR="005827FF" w:rsidRPr="00D4330F" w:rsidTr="00755535">
        <w:trPr>
          <w:trHeight w:val="20"/>
        </w:trPr>
        <w:tc>
          <w:tcPr>
            <w:tcW w:w="3233" w:type="pct"/>
            <w:tcBorders>
              <w:left w:val="nil"/>
              <w:bottom w:val="single" w:sz="4" w:space="0" w:color="auto"/>
            </w:tcBorders>
            <w:vAlign w:val="center"/>
          </w:tcPr>
          <w:p w:rsidR="005827FF" w:rsidRPr="00D4330F" w:rsidRDefault="00DB2B36" w:rsidP="003146D2">
            <w:pPr>
              <w:pStyle w:val="TH-TableHeading"/>
            </w:pPr>
            <w:r>
              <w:t>Factor</w:t>
            </w:r>
          </w:p>
        </w:tc>
        <w:tc>
          <w:tcPr>
            <w:tcW w:w="441" w:type="pct"/>
            <w:tcBorders>
              <w:bottom w:val="single" w:sz="4" w:space="0" w:color="auto"/>
            </w:tcBorders>
            <w:vAlign w:val="bottom"/>
          </w:tcPr>
          <w:p w:rsidR="005827FF" w:rsidRPr="00D4330F" w:rsidRDefault="005827FF" w:rsidP="0020339A">
            <w:pPr>
              <w:pStyle w:val="TH-TableHeading"/>
            </w:pPr>
            <w:r w:rsidRPr="00D4330F">
              <w:t xml:space="preserve">Not </w:t>
            </w:r>
            <w:r w:rsidRPr="00D4330F">
              <w:br/>
              <w:t>at all</w:t>
            </w:r>
          </w:p>
        </w:tc>
        <w:tc>
          <w:tcPr>
            <w:tcW w:w="442" w:type="pct"/>
            <w:tcBorders>
              <w:bottom w:val="single" w:sz="4" w:space="0" w:color="auto"/>
            </w:tcBorders>
            <w:vAlign w:val="bottom"/>
          </w:tcPr>
          <w:p w:rsidR="005827FF" w:rsidRPr="005F3D63" w:rsidRDefault="005827FF" w:rsidP="009A1D43">
            <w:pPr>
              <w:pStyle w:val="TH-TableHeading"/>
            </w:pPr>
            <w:r w:rsidRPr="00D4330F">
              <w:t>Minor</w:t>
            </w:r>
            <w:r>
              <w:br/>
            </w:r>
            <w:r w:rsidRPr="00D4330F">
              <w:t>extent</w:t>
            </w:r>
          </w:p>
        </w:tc>
        <w:tc>
          <w:tcPr>
            <w:tcW w:w="442" w:type="pct"/>
            <w:tcBorders>
              <w:bottom w:val="single" w:sz="4" w:space="0" w:color="auto"/>
            </w:tcBorders>
            <w:vAlign w:val="bottom"/>
          </w:tcPr>
          <w:p w:rsidR="005827FF" w:rsidRPr="005F3D63" w:rsidRDefault="005827FF" w:rsidP="003146D2">
            <w:pPr>
              <w:pStyle w:val="TH-TableHeading"/>
            </w:pPr>
            <w:r w:rsidRPr="00D4330F">
              <w:t>Moderate extent</w:t>
            </w:r>
          </w:p>
        </w:tc>
        <w:tc>
          <w:tcPr>
            <w:tcW w:w="442" w:type="pct"/>
            <w:tcBorders>
              <w:bottom w:val="single" w:sz="4" w:space="0" w:color="auto"/>
              <w:right w:val="nil"/>
            </w:tcBorders>
            <w:vAlign w:val="bottom"/>
          </w:tcPr>
          <w:p w:rsidR="005827FF" w:rsidRPr="00D4330F" w:rsidRDefault="005827FF" w:rsidP="003146D2">
            <w:pPr>
              <w:pStyle w:val="TH-TableHeading"/>
            </w:pPr>
            <w:r w:rsidRPr="00D4330F">
              <w:t xml:space="preserve">Major </w:t>
            </w:r>
            <w:r>
              <w:br/>
            </w:r>
            <w:r w:rsidRPr="00D4330F">
              <w:t>extent</w:t>
            </w:r>
          </w:p>
        </w:tc>
      </w:tr>
      <w:tr w:rsidR="005827FF" w:rsidRPr="007010AE" w:rsidTr="00755535">
        <w:trPr>
          <w:trHeight w:val="20"/>
        </w:trPr>
        <w:tc>
          <w:tcPr>
            <w:tcW w:w="3233" w:type="pct"/>
            <w:tcBorders>
              <w:left w:val="nil"/>
              <w:bottom w:val="nil"/>
              <w:right w:val="nil"/>
            </w:tcBorders>
          </w:tcPr>
          <w:p w:rsidR="005827FF" w:rsidRPr="00D4330F" w:rsidRDefault="005827FF" w:rsidP="003146D2">
            <w:pPr>
              <w:pStyle w:val="N1-1stBullet"/>
              <w:tabs>
                <w:tab w:val="right" w:leader="dot" w:pos="8734"/>
              </w:tabs>
              <w:spacing w:before="0" w:after="0"/>
            </w:pPr>
            <w:r>
              <w:t>a.</w:t>
            </w:r>
            <w:r>
              <w:tab/>
              <w:t>English proficiency level</w:t>
            </w:r>
            <w:r w:rsidR="00B01BFE">
              <w:tab/>
            </w:r>
          </w:p>
        </w:tc>
        <w:tc>
          <w:tcPr>
            <w:tcW w:w="441" w:type="pct"/>
            <w:tcBorders>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3053C" w:rsidRPr="007010AE" w:rsidTr="00755535">
        <w:trPr>
          <w:trHeight w:val="20"/>
        </w:trPr>
        <w:tc>
          <w:tcPr>
            <w:tcW w:w="3233" w:type="pct"/>
            <w:tcBorders>
              <w:top w:val="nil"/>
              <w:left w:val="nil"/>
              <w:bottom w:val="nil"/>
              <w:right w:val="nil"/>
            </w:tcBorders>
          </w:tcPr>
          <w:p w:rsidR="00D3053C" w:rsidRDefault="00D3053C" w:rsidP="00B01BFE">
            <w:pPr>
              <w:pStyle w:val="N1-1stBullet"/>
              <w:tabs>
                <w:tab w:val="right" w:leader="dot" w:pos="8734"/>
              </w:tabs>
              <w:spacing w:before="0" w:after="0"/>
            </w:pPr>
            <w:r>
              <w:t>b.</w:t>
            </w:r>
            <w:r w:rsidR="00B01BFE">
              <w:tab/>
            </w:r>
            <w:r>
              <w:t>Literacy in their native language</w:t>
            </w:r>
            <w:r w:rsidRPr="008304D1">
              <w:tab/>
            </w:r>
          </w:p>
        </w:tc>
        <w:tc>
          <w:tcPr>
            <w:tcW w:w="441"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D3053C" w:rsidRPr="007010AE" w:rsidTr="00755535">
        <w:trPr>
          <w:trHeight w:val="20"/>
        </w:trPr>
        <w:tc>
          <w:tcPr>
            <w:tcW w:w="3233" w:type="pct"/>
            <w:tcBorders>
              <w:top w:val="nil"/>
              <w:left w:val="nil"/>
              <w:bottom w:val="nil"/>
              <w:right w:val="nil"/>
            </w:tcBorders>
          </w:tcPr>
          <w:p w:rsidR="00D3053C" w:rsidRDefault="00D3053C" w:rsidP="00B01BFE">
            <w:pPr>
              <w:pStyle w:val="N1-1stBullet"/>
              <w:tabs>
                <w:tab w:val="right" w:leader="dot" w:pos="8734"/>
              </w:tabs>
              <w:spacing w:before="0" w:after="0"/>
            </w:pPr>
            <w:r>
              <w:t>c.</w:t>
            </w:r>
            <w:r w:rsidR="00B01BFE">
              <w:tab/>
            </w:r>
            <w:r>
              <w:t>Limited</w:t>
            </w:r>
            <w:r w:rsidR="00755535">
              <w:t xml:space="preserve"> or</w:t>
            </w:r>
            <w:r>
              <w:t xml:space="preserve"> interrupted formal education</w:t>
            </w:r>
            <w:r w:rsidRPr="001E6D7D">
              <w:tab/>
            </w:r>
          </w:p>
        </w:tc>
        <w:tc>
          <w:tcPr>
            <w:tcW w:w="441"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D3053C" w:rsidRDefault="00D3053C"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5827FF" w:rsidRPr="007010AE" w:rsidTr="00755535">
        <w:trPr>
          <w:trHeight w:val="20"/>
        </w:trPr>
        <w:tc>
          <w:tcPr>
            <w:tcW w:w="3233" w:type="pct"/>
            <w:tcBorders>
              <w:top w:val="nil"/>
              <w:left w:val="nil"/>
              <w:bottom w:val="nil"/>
              <w:right w:val="nil"/>
            </w:tcBorders>
          </w:tcPr>
          <w:p w:rsidR="005827FF" w:rsidRPr="00D4330F" w:rsidRDefault="008304D1" w:rsidP="003146D2">
            <w:pPr>
              <w:pStyle w:val="N1-1stBullet"/>
              <w:tabs>
                <w:tab w:val="right" w:leader="dot" w:pos="8734"/>
              </w:tabs>
              <w:spacing w:before="0" w:after="0"/>
            </w:pPr>
            <w:r>
              <w:t>d</w:t>
            </w:r>
            <w:r w:rsidR="005827FF">
              <w:t>.</w:t>
            </w:r>
            <w:r w:rsidR="005827FF">
              <w:tab/>
              <w:t>Length of time needed to accrue sufficient credits to graduate</w:t>
            </w:r>
            <w:r w:rsidR="005827FF">
              <w:tab/>
            </w:r>
          </w:p>
        </w:tc>
        <w:tc>
          <w:tcPr>
            <w:tcW w:w="441" w:type="pct"/>
            <w:tcBorders>
              <w:top w:val="nil"/>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5827FF" w:rsidRPr="007010AE" w:rsidTr="00755535">
        <w:trPr>
          <w:trHeight w:val="20"/>
        </w:trPr>
        <w:tc>
          <w:tcPr>
            <w:tcW w:w="3233" w:type="pct"/>
            <w:tcBorders>
              <w:top w:val="nil"/>
              <w:left w:val="nil"/>
              <w:bottom w:val="nil"/>
              <w:right w:val="nil"/>
            </w:tcBorders>
          </w:tcPr>
          <w:p w:rsidR="005827FF" w:rsidRPr="00D4330F" w:rsidRDefault="008304D1" w:rsidP="003146D2">
            <w:pPr>
              <w:pStyle w:val="N1-1stBullet"/>
              <w:tabs>
                <w:tab w:val="right" w:leader="dot" w:pos="8734"/>
              </w:tabs>
              <w:spacing w:before="0" w:after="0"/>
            </w:pPr>
            <w:r>
              <w:t>e</w:t>
            </w:r>
            <w:r w:rsidR="005827FF">
              <w:t>.</w:t>
            </w:r>
            <w:r w:rsidR="005827FF">
              <w:tab/>
              <w:t>Whether the student will be able to meet high school graduation</w:t>
            </w:r>
            <w:r w:rsidR="00755535">
              <w:t xml:space="preserve"> </w:t>
            </w:r>
            <w:r w:rsidR="005827FF">
              <w:t>requirements in content area classes</w:t>
            </w:r>
            <w:r w:rsidR="005827FF">
              <w:tab/>
            </w:r>
          </w:p>
        </w:tc>
        <w:tc>
          <w:tcPr>
            <w:tcW w:w="441" w:type="pct"/>
            <w:tcBorders>
              <w:top w:val="nil"/>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5827FF" w:rsidRPr="007010AE" w:rsidTr="00755535">
        <w:trPr>
          <w:trHeight w:val="20"/>
        </w:trPr>
        <w:tc>
          <w:tcPr>
            <w:tcW w:w="3233" w:type="pct"/>
            <w:tcBorders>
              <w:top w:val="nil"/>
              <w:left w:val="nil"/>
              <w:bottom w:val="nil"/>
              <w:right w:val="nil"/>
            </w:tcBorders>
          </w:tcPr>
          <w:p w:rsidR="005827FF" w:rsidRPr="00D4330F" w:rsidRDefault="008304D1" w:rsidP="003146D2">
            <w:pPr>
              <w:pStyle w:val="N1-1stBullet"/>
              <w:tabs>
                <w:tab w:val="right" w:leader="dot" w:pos="8734"/>
              </w:tabs>
              <w:spacing w:before="0" w:after="0"/>
            </w:pPr>
            <w:r>
              <w:t>f</w:t>
            </w:r>
            <w:r w:rsidR="005827FF">
              <w:t>.</w:t>
            </w:r>
            <w:r w:rsidR="005827FF">
              <w:tab/>
              <w:t>Whether the student will be able to pass state tests required for graduation</w:t>
            </w:r>
            <w:r w:rsidR="005827FF">
              <w:tab/>
            </w:r>
          </w:p>
        </w:tc>
        <w:tc>
          <w:tcPr>
            <w:tcW w:w="441" w:type="pct"/>
            <w:tcBorders>
              <w:top w:val="nil"/>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5827FF" w:rsidRPr="007010AE" w:rsidRDefault="005827FF"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692070" w:rsidRPr="007010AE" w:rsidTr="00755535">
        <w:trPr>
          <w:trHeight w:val="20"/>
        </w:trPr>
        <w:tc>
          <w:tcPr>
            <w:tcW w:w="3233" w:type="pct"/>
            <w:tcBorders>
              <w:top w:val="nil"/>
              <w:left w:val="nil"/>
              <w:bottom w:val="nil"/>
              <w:right w:val="nil"/>
            </w:tcBorders>
          </w:tcPr>
          <w:p w:rsidR="00692070" w:rsidRDefault="00692070" w:rsidP="003146D2">
            <w:pPr>
              <w:pStyle w:val="N1-1stBullet"/>
              <w:tabs>
                <w:tab w:val="right" w:leader="dot" w:pos="8734"/>
              </w:tabs>
              <w:spacing w:before="0" w:after="0"/>
            </w:pPr>
            <w:r>
              <w:t>g.</w:t>
            </w:r>
            <w:r>
              <w:tab/>
              <w:t>Age of student at time of enrollment</w:t>
            </w:r>
            <w:r w:rsidRPr="005827FF">
              <w:tab/>
            </w:r>
          </w:p>
        </w:tc>
        <w:tc>
          <w:tcPr>
            <w:tcW w:w="441" w:type="pct"/>
            <w:tcBorders>
              <w:top w:val="nil"/>
              <w:left w:val="nil"/>
              <w:bottom w:val="nil"/>
              <w:right w:val="nil"/>
            </w:tcBorders>
            <w:vAlign w:val="bottom"/>
          </w:tcPr>
          <w:p w:rsidR="00692070" w:rsidRDefault="00692070"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692070" w:rsidRDefault="00692070"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692070" w:rsidRDefault="00692070"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bottom w:val="nil"/>
              <w:right w:val="nil"/>
            </w:tcBorders>
            <w:vAlign w:val="bottom"/>
          </w:tcPr>
          <w:p w:rsidR="00692070" w:rsidRDefault="00692070" w:rsidP="003146D2">
            <w:pPr>
              <w:pStyle w:val="TX-TableText"/>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r w:rsidR="00692070" w:rsidRPr="007010AE" w:rsidTr="00755535">
        <w:trPr>
          <w:trHeight w:val="20"/>
        </w:trPr>
        <w:tc>
          <w:tcPr>
            <w:tcW w:w="3233" w:type="pct"/>
            <w:tcBorders>
              <w:top w:val="nil"/>
              <w:left w:val="nil"/>
              <w:right w:val="nil"/>
            </w:tcBorders>
          </w:tcPr>
          <w:p w:rsidR="00692070" w:rsidRPr="00D4330F" w:rsidRDefault="00692070" w:rsidP="003146D2">
            <w:pPr>
              <w:pStyle w:val="TX-TableText"/>
              <w:tabs>
                <w:tab w:val="clear" w:pos="7145"/>
                <w:tab w:val="right" w:leader="underscore" w:pos="8734"/>
              </w:tabs>
              <w:spacing w:after="20"/>
            </w:pPr>
            <w:r>
              <w:t>h.</w:t>
            </w:r>
            <w:r>
              <w:tab/>
            </w:r>
            <w:r w:rsidRPr="00D4330F">
              <w:t xml:space="preserve">Other </w:t>
            </w:r>
            <w:r w:rsidRPr="003F69C5">
              <w:rPr>
                <w:i/>
              </w:rPr>
              <w:t>(please specify)</w:t>
            </w:r>
            <w:r>
              <w:rPr>
                <w:i/>
              </w:rPr>
              <w:t>:</w:t>
            </w:r>
            <w:r>
              <w:rPr>
                <w:i/>
              </w:rPr>
              <w:tab/>
            </w:r>
          </w:p>
        </w:tc>
        <w:tc>
          <w:tcPr>
            <w:tcW w:w="441" w:type="pct"/>
            <w:tcBorders>
              <w:top w:val="nil"/>
              <w:left w:val="nil"/>
              <w:right w:val="nil"/>
            </w:tcBorders>
            <w:vAlign w:val="bottom"/>
          </w:tcPr>
          <w:p w:rsidR="00692070" w:rsidRPr="007010AE"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right w:val="nil"/>
            </w:tcBorders>
            <w:vAlign w:val="bottom"/>
          </w:tcPr>
          <w:p w:rsidR="00692070"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right w:val="nil"/>
            </w:tcBorders>
            <w:vAlign w:val="bottom"/>
          </w:tcPr>
          <w:p w:rsidR="00692070"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c>
          <w:tcPr>
            <w:tcW w:w="442" w:type="pct"/>
            <w:tcBorders>
              <w:top w:val="nil"/>
              <w:left w:val="nil"/>
              <w:right w:val="nil"/>
            </w:tcBorders>
            <w:vAlign w:val="bottom"/>
          </w:tcPr>
          <w:p w:rsidR="00692070" w:rsidRPr="007010AE"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8132A">
              <w:fldChar w:fldCharType="separate"/>
            </w:r>
            <w:r>
              <w:fldChar w:fldCharType="end"/>
            </w:r>
          </w:p>
        </w:tc>
      </w:tr>
    </w:tbl>
    <w:p w:rsidR="008304D1" w:rsidRPr="00247358" w:rsidRDefault="00B94D77" w:rsidP="00AB0CC2">
      <w:pPr>
        <w:pStyle w:val="N0-FlLftBullet"/>
      </w:pPr>
      <w:r>
        <w:t>17.</w:t>
      </w:r>
      <w:r>
        <w:tab/>
      </w:r>
      <w:r w:rsidR="008304D1" w:rsidRPr="0091629B">
        <w:t xml:space="preserve">What is the current total number of high school English learners </w:t>
      </w:r>
      <w:r w:rsidR="00D63DCA">
        <w:t xml:space="preserve">enrolled </w:t>
      </w:r>
      <w:r w:rsidR="008304D1" w:rsidRPr="0091629B">
        <w:t xml:space="preserve">in your </w:t>
      </w:r>
      <w:r w:rsidR="00692070">
        <w:t xml:space="preserve">school </w:t>
      </w:r>
      <w:r w:rsidR="008304D1" w:rsidRPr="0091629B">
        <w:t xml:space="preserve">district? </w:t>
      </w:r>
      <w:r>
        <w:t xml:space="preserve"> ________________</w:t>
      </w:r>
    </w:p>
    <w:sectPr w:rsidR="008304D1" w:rsidRPr="00247358" w:rsidSect="007C4FB2">
      <w:footerReference w:type="default" r:id="rId9"/>
      <w:pgSz w:w="12240" w:h="15840"/>
      <w:pgMar w:top="720" w:right="720" w:bottom="720" w:left="72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07D45" w15:done="0"/>
  <w15:commentEx w15:paraId="4FB52B6E" w15:done="0"/>
  <w15:commentEx w15:paraId="21B220EE" w15:done="0"/>
  <w15:commentEx w15:paraId="6AA0F6C4" w15:done="0"/>
  <w15:commentEx w15:paraId="1AB659AF" w15:done="0"/>
  <w15:commentEx w15:paraId="2B9ED8D8" w15:done="0"/>
  <w15:commentEx w15:paraId="0B9617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56" w:rsidRDefault="00D50656" w:rsidP="007D203F">
      <w:pPr>
        <w:spacing w:line="240" w:lineRule="auto"/>
      </w:pPr>
      <w:r>
        <w:separator/>
      </w:r>
    </w:p>
  </w:endnote>
  <w:endnote w:type="continuationSeparator" w:id="0">
    <w:p w:rsidR="00D50656" w:rsidRDefault="00D50656" w:rsidP="007D2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56" w:rsidRPr="007C15B6" w:rsidRDefault="00D50656" w:rsidP="007C1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56" w:rsidRDefault="00D50656" w:rsidP="007D203F">
      <w:pPr>
        <w:spacing w:line="240" w:lineRule="auto"/>
      </w:pPr>
      <w:r>
        <w:separator/>
      </w:r>
    </w:p>
  </w:footnote>
  <w:footnote w:type="continuationSeparator" w:id="0">
    <w:p w:rsidR="00D50656" w:rsidRDefault="00D50656" w:rsidP="007D20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A40"/>
    <w:multiLevelType w:val="hybridMultilevel"/>
    <w:tmpl w:val="0DE4641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74523E"/>
    <w:multiLevelType w:val="hybridMultilevel"/>
    <w:tmpl w:val="82D22926"/>
    <w:lvl w:ilvl="0" w:tplc="E790235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A411BD"/>
    <w:multiLevelType w:val="hybridMultilevel"/>
    <w:tmpl w:val="61708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21E2C"/>
    <w:multiLevelType w:val="hybridMultilevel"/>
    <w:tmpl w:val="4D0063B8"/>
    <w:lvl w:ilvl="0" w:tplc="EAE624DA">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D0780"/>
    <w:multiLevelType w:val="multilevel"/>
    <w:tmpl w:val="DF984E6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F67B2A"/>
    <w:multiLevelType w:val="hybridMultilevel"/>
    <w:tmpl w:val="CB0E9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7410A"/>
    <w:multiLevelType w:val="hybridMultilevel"/>
    <w:tmpl w:val="A7B67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C48C7"/>
    <w:multiLevelType w:val="hybridMultilevel"/>
    <w:tmpl w:val="9E3E5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E1CE2"/>
    <w:multiLevelType w:val="multilevel"/>
    <w:tmpl w:val="0409001D"/>
    <w:numStyleLink w:val="Multipunch"/>
  </w:abstractNum>
  <w:abstractNum w:abstractNumId="11">
    <w:nsid w:val="28EE79DA"/>
    <w:multiLevelType w:val="hybridMultilevel"/>
    <w:tmpl w:val="C82CC42A"/>
    <w:lvl w:ilvl="0" w:tplc="F93AE47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9C543C"/>
    <w:multiLevelType w:val="multilevel"/>
    <w:tmpl w:val="0409001D"/>
    <w:styleLink w:val="Multipunch"/>
    <w:lvl w:ilvl="0">
      <w:start w:val="1"/>
      <w:numFmt w:val="bullet"/>
      <w:pStyle w:val="RELbulletsurvey"/>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heme="minorHAnsi" w:hAnsi="Times New Roman" w:cs="Times New Roman"/>
      </w:rPr>
    </w:lvl>
  </w:abstractNum>
  <w:abstractNum w:abstractNumId="13">
    <w:nsid w:val="2EE82C30"/>
    <w:multiLevelType w:val="hybridMultilevel"/>
    <w:tmpl w:val="B4E446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94E2684"/>
    <w:multiLevelType w:val="hybridMultilevel"/>
    <w:tmpl w:val="C3902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2A3C5D"/>
    <w:multiLevelType w:val="hybridMultilevel"/>
    <w:tmpl w:val="CAD860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554FEE"/>
    <w:multiLevelType w:val="hybridMultilevel"/>
    <w:tmpl w:val="411411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563E87"/>
    <w:multiLevelType w:val="multilevel"/>
    <w:tmpl w:val="DF984E6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1C0FBE"/>
    <w:multiLevelType w:val="hybridMultilevel"/>
    <w:tmpl w:val="4C3A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E728E"/>
    <w:multiLevelType w:val="hybridMultilevel"/>
    <w:tmpl w:val="0E0EAA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155ACB"/>
    <w:multiLevelType w:val="hybridMultilevel"/>
    <w:tmpl w:val="DC24F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C95DFB"/>
    <w:multiLevelType w:val="hybridMultilevel"/>
    <w:tmpl w:val="F7F285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E77B88"/>
    <w:multiLevelType w:val="hybridMultilevel"/>
    <w:tmpl w:val="CF127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B33958"/>
    <w:multiLevelType w:val="hybridMultilevel"/>
    <w:tmpl w:val="F7F285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865401"/>
    <w:multiLevelType w:val="multilevel"/>
    <w:tmpl w:val="DF984E6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EEE79E7"/>
    <w:multiLevelType w:val="hybridMultilevel"/>
    <w:tmpl w:val="80EA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E2CF8"/>
    <w:multiLevelType w:val="hybridMultilevel"/>
    <w:tmpl w:val="B254E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8"/>
  </w:num>
  <w:num w:numId="2">
    <w:abstractNumId w:val="9"/>
  </w:num>
  <w:num w:numId="3">
    <w:abstractNumId w:val="22"/>
  </w:num>
  <w:num w:numId="4">
    <w:abstractNumId w:val="24"/>
  </w:num>
  <w:num w:numId="5">
    <w:abstractNumId w:val="16"/>
  </w:num>
  <w:num w:numId="6">
    <w:abstractNumId w:val="15"/>
  </w:num>
  <w:num w:numId="7">
    <w:abstractNumId w:val="2"/>
  </w:num>
  <w:num w:numId="8">
    <w:abstractNumId w:val="18"/>
  </w:num>
  <w:num w:numId="9">
    <w:abstractNumId w:val="25"/>
  </w:num>
  <w:num w:numId="10">
    <w:abstractNumId w:val="23"/>
  </w:num>
  <w:num w:numId="11">
    <w:abstractNumId w:val="11"/>
  </w:num>
  <w:num w:numId="12">
    <w:abstractNumId w:val="5"/>
  </w:num>
  <w:num w:numId="13">
    <w:abstractNumId w:val="13"/>
  </w:num>
  <w:num w:numId="14">
    <w:abstractNumId w:val="12"/>
  </w:num>
  <w:num w:numId="15">
    <w:abstractNumId w:val="10"/>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16">
    <w:abstractNumId w:val="10"/>
  </w:num>
  <w:num w:numId="17">
    <w:abstractNumId w:val="21"/>
  </w:num>
  <w:num w:numId="18">
    <w:abstractNumId w:val="10"/>
    <w:lvlOverride w:ilvl="0">
      <w:startOverride w:val="1"/>
      <w:lvl w:ilvl="0">
        <w:start w:val="1"/>
        <w:numFmt w:val="decimal"/>
        <w:pStyle w:val="RELbulletsurvey"/>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lowerLetter"/>
        <w:lvlText w:val="%8."/>
        <w:lvlJc w:val="left"/>
        <w:pPr>
          <w:ind w:left="2880" w:hanging="360"/>
        </w:pPr>
      </w:lvl>
    </w:lvlOverride>
  </w:num>
  <w:num w:numId="19">
    <w:abstractNumId w:val="10"/>
    <w:lvlOverride w:ilvl="0">
      <w:startOverride w:val="3"/>
      <w:lvl w:ilvl="0">
        <w:start w:val="3"/>
        <w:numFmt w:val="bullet"/>
        <w:pStyle w:val="RELbulletsurvey"/>
        <w:lvlText w:val=""/>
        <w:lvlJc w:val="left"/>
        <w:pPr>
          <w:ind w:left="360" w:hanging="360"/>
        </w:pPr>
        <w:rPr>
          <w:rFonts w:ascii="Wingdings" w:hAnsi="Wingdings" w:hint="default"/>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ascii="Times New Roman" w:eastAsiaTheme="minorHAnsi" w:hAnsi="Times New Roman" w:cs="Times New Roman" w:hint="default"/>
        </w:rPr>
      </w:lvl>
    </w:lvlOverride>
  </w:num>
  <w:num w:numId="20">
    <w:abstractNumId w:val="26"/>
  </w:num>
  <w:num w:numId="21">
    <w:abstractNumId w:val="0"/>
  </w:num>
  <w:num w:numId="22">
    <w:abstractNumId w:val="19"/>
  </w:num>
  <w:num w:numId="23">
    <w:abstractNumId w:val="7"/>
  </w:num>
  <w:num w:numId="24">
    <w:abstractNumId w:val="10"/>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25">
    <w:abstractNumId w:val="20"/>
  </w:num>
  <w:num w:numId="26">
    <w:abstractNumId w:val="4"/>
  </w:num>
  <w:num w:numId="27">
    <w:abstractNumId w:val="27"/>
  </w:num>
  <w:num w:numId="28">
    <w:abstractNumId w:val="6"/>
  </w:num>
  <w:num w:numId="29">
    <w:abstractNumId w:val="29"/>
  </w:num>
  <w:num w:numId="30">
    <w:abstractNumId w:val="10"/>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31">
    <w:abstractNumId w:val="10"/>
    <w:lvlOverride w:ilvl="0">
      <w:startOverride w:val="1"/>
      <w:lvl w:ilvl="0">
        <w:start w:val="1"/>
        <w:numFmt w:val="bullet"/>
        <w:pStyle w:val="RELbulletsurvey"/>
        <w:lvlText w:val=""/>
        <w:lvlJc w:val="left"/>
        <w:pPr>
          <w:ind w:left="360" w:hanging="360"/>
        </w:pPr>
        <w:rPr>
          <w:rFonts w:ascii="Wingdings" w:hAnsi="Wingdings" w:hint="default"/>
        </w:r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rPr>
          <w:rFonts w:ascii="Times New Roman" w:eastAsiaTheme="minorHAnsi" w:hAnsi="Times New Roman" w:cs="Times New Roman"/>
        </w:rPr>
      </w:lvl>
    </w:lvlOverride>
  </w:num>
  <w:num w:numId="32">
    <w:abstractNumId w:val="14"/>
  </w:num>
  <w:num w:numId="33">
    <w:abstractNumId w:val="1"/>
  </w:num>
  <w:num w:numId="34">
    <w:abstractNumId w:val="17"/>
  </w:num>
  <w:num w:numId="35">
    <w:abstractNumId w:val="3"/>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17"/>
    <w:lvlOverride w:ilvl="0">
      <w:startOverride w:val="1"/>
    </w:lvlOverride>
  </w:num>
  <w:num w:numId="4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ey Raue">
    <w15:presenceInfo w15:providerId="None" w15:userId="Kimberley Ra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doNotTrackFormatting/>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66"/>
    <w:rsid w:val="000028CC"/>
    <w:rsid w:val="00002FFF"/>
    <w:rsid w:val="00005106"/>
    <w:rsid w:val="00005724"/>
    <w:rsid w:val="00007225"/>
    <w:rsid w:val="000123C2"/>
    <w:rsid w:val="00015D46"/>
    <w:rsid w:val="00020E14"/>
    <w:rsid w:val="00025A80"/>
    <w:rsid w:val="000323F6"/>
    <w:rsid w:val="000324A4"/>
    <w:rsid w:val="0003728C"/>
    <w:rsid w:val="00037CFE"/>
    <w:rsid w:val="00041B62"/>
    <w:rsid w:val="00045600"/>
    <w:rsid w:val="00045B24"/>
    <w:rsid w:val="00047DE5"/>
    <w:rsid w:val="00050766"/>
    <w:rsid w:val="00054154"/>
    <w:rsid w:val="00062E95"/>
    <w:rsid w:val="00062FE4"/>
    <w:rsid w:val="00065C02"/>
    <w:rsid w:val="0006677E"/>
    <w:rsid w:val="00074F93"/>
    <w:rsid w:val="00076083"/>
    <w:rsid w:val="00081D1E"/>
    <w:rsid w:val="00084075"/>
    <w:rsid w:val="000843C7"/>
    <w:rsid w:val="000860B7"/>
    <w:rsid w:val="00086B31"/>
    <w:rsid w:val="00086CBD"/>
    <w:rsid w:val="00090514"/>
    <w:rsid w:val="00093CE5"/>
    <w:rsid w:val="00093D03"/>
    <w:rsid w:val="00094339"/>
    <w:rsid w:val="0009539C"/>
    <w:rsid w:val="000974C7"/>
    <w:rsid w:val="000A0A6F"/>
    <w:rsid w:val="000A3674"/>
    <w:rsid w:val="000A5253"/>
    <w:rsid w:val="000A74CC"/>
    <w:rsid w:val="000B2635"/>
    <w:rsid w:val="000C236A"/>
    <w:rsid w:val="000C306D"/>
    <w:rsid w:val="000C4547"/>
    <w:rsid w:val="000C4729"/>
    <w:rsid w:val="000D00F7"/>
    <w:rsid w:val="000D1D16"/>
    <w:rsid w:val="000D5A94"/>
    <w:rsid w:val="000D6EC9"/>
    <w:rsid w:val="000E4A5F"/>
    <w:rsid w:val="000F0175"/>
    <w:rsid w:val="000F03D5"/>
    <w:rsid w:val="000F57A2"/>
    <w:rsid w:val="00101A57"/>
    <w:rsid w:val="00107B99"/>
    <w:rsid w:val="001337C7"/>
    <w:rsid w:val="001340E2"/>
    <w:rsid w:val="001346BF"/>
    <w:rsid w:val="0014072A"/>
    <w:rsid w:val="00141618"/>
    <w:rsid w:val="00141C56"/>
    <w:rsid w:val="0014312F"/>
    <w:rsid w:val="001433D3"/>
    <w:rsid w:val="00143849"/>
    <w:rsid w:val="00145063"/>
    <w:rsid w:val="00145AE4"/>
    <w:rsid w:val="00151389"/>
    <w:rsid w:val="0015246B"/>
    <w:rsid w:val="0015578B"/>
    <w:rsid w:val="00157E46"/>
    <w:rsid w:val="00163D3B"/>
    <w:rsid w:val="00166137"/>
    <w:rsid w:val="001703E6"/>
    <w:rsid w:val="0017090D"/>
    <w:rsid w:val="00177E7F"/>
    <w:rsid w:val="00180FA6"/>
    <w:rsid w:val="001903AA"/>
    <w:rsid w:val="00190ACD"/>
    <w:rsid w:val="00194654"/>
    <w:rsid w:val="00194F7B"/>
    <w:rsid w:val="001953C8"/>
    <w:rsid w:val="0019589F"/>
    <w:rsid w:val="00196CF5"/>
    <w:rsid w:val="001A1220"/>
    <w:rsid w:val="001A2C72"/>
    <w:rsid w:val="001A3094"/>
    <w:rsid w:val="001A3E1A"/>
    <w:rsid w:val="001A690F"/>
    <w:rsid w:val="001B10A4"/>
    <w:rsid w:val="001B6BA7"/>
    <w:rsid w:val="001C1DB5"/>
    <w:rsid w:val="001C5B59"/>
    <w:rsid w:val="001D01C8"/>
    <w:rsid w:val="001D063D"/>
    <w:rsid w:val="001D3619"/>
    <w:rsid w:val="001E0299"/>
    <w:rsid w:val="001E070A"/>
    <w:rsid w:val="001E37EE"/>
    <w:rsid w:val="001E439B"/>
    <w:rsid w:val="001E6D7D"/>
    <w:rsid w:val="001F7E3C"/>
    <w:rsid w:val="0020339A"/>
    <w:rsid w:val="00210245"/>
    <w:rsid w:val="0021070A"/>
    <w:rsid w:val="00211B90"/>
    <w:rsid w:val="002120DE"/>
    <w:rsid w:val="00213CB6"/>
    <w:rsid w:val="002206EF"/>
    <w:rsid w:val="00222A8F"/>
    <w:rsid w:val="0022511C"/>
    <w:rsid w:val="002272D7"/>
    <w:rsid w:val="002308D1"/>
    <w:rsid w:val="00232684"/>
    <w:rsid w:val="00232814"/>
    <w:rsid w:val="00233095"/>
    <w:rsid w:val="002344A1"/>
    <w:rsid w:val="002353F1"/>
    <w:rsid w:val="00236474"/>
    <w:rsid w:val="00240ADE"/>
    <w:rsid w:val="00244F11"/>
    <w:rsid w:val="00246B9A"/>
    <w:rsid w:val="00247358"/>
    <w:rsid w:val="00250B55"/>
    <w:rsid w:val="00252025"/>
    <w:rsid w:val="002522E9"/>
    <w:rsid w:val="00252C7F"/>
    <w:rsid w:val="0025353D"/>
    <w:rsid w:val="00255DE0"/>
    <w:rsid w:val="00257162"/>
    <w:rsid w:val="00257F65"/>
    <w:rsid w:val="0026447B"/>
    <w:rsid w:val="00267358"/>
    <w:rsid w:val="00267384"/>
    <w:rsid w:val="00273DE2"/>
    <w:rsid w:val="00280C75"/>
    <w:rsid w:val="00283E2F"/>
    <w:rsid w:val="0029022E"/>
    <w:rsid w:val="00290C9C"/>
    <w:rsid w:val="002945F4"/>
    <w:rsid w:val="00294FF9"/>
    <w:rsid w:val="002963C2"/>
    <w:rsid w:val="00297EA4"/>
    <w:rsid w:val="002A2B65"/>
    <w:rsid w:val="002B20D6"/>
    <w:rsid w:val="002B45E4"/>
    <w:rsid w:val="002B7DCD"/>
    <w:rsid w:val="002C0077"/>
    <w:rsid w:val="002C0475"/>
    <w:rsid w:val="002D1BDF"/>
    <w:rsid w:val="002D561A"/>
    <w:rsid w:val="002E0B51"/>
    <w:rsid w:val="002E1E20"/>
    <w:rsid w:val="002E4799"/>
    <w:rsid w:val="002E518F"/>
    <w:rsid w:val="002F56BE"/>
    <w:rsid w:val="002F733E"/>
    <w:rsid w:val="002F77EF"/>
    <w:rsid w:val="003102EC"/>
    <w:rsid w:val="00311DB2"/>
    <w:rsid w:val="00312C56"/>
    <w:rsid w:val="003146D2"/>
    <w:rsid w:val="00317AFE"/>
    <w:rsid w:val="003215A3"/>
    <w:rsid w:val="00322E4D"/>
    <w:rsid w:val="003234A7"/>
    <w:rsid w:val="003237E1"/>
    <w:rsid w:val="0033466B"/>
    <w:rsid w:val="00334E92"/>
    <w:rsid w:val="00342113"/>
    <w:rsid w:val="0034515C"/>
    <w:rsid w:val="00345F26"/>
    <w:rsid w:val="00346681"/>
    <w:rsid w:val="003504DE"/>
    <w:rsid w:val="00351025"/>
    <w:rsid w:val="00356625"/>
    <w:rsid w:val="00356B2A"/>
    <w:rsid w:val="00357EF3"/>
    <w:rsid w:val="00360335"/>
    <w:rsid w:val="00362C4C"/>
    <w:rsid w:val="00363D99"/>
    <w:rsid w:val="00373F23"/>
    <w:rsid w:val="00375991"/>
    <w:rsid w:val="0038076B"/>
    <w:rsid w:val="003927B1"/>
    <w:rsid w:val="00393FFE"/>
    <w:rsid w:val="00397671"/>
    <w:rsid w:val="003A0582"/>
    <w:rsid w:val="003A141C"/>
    <w:rsid w:val="003A4148"/>
    <w:rsid w:val="003A7EE4"/>
    <w:rsid w:val="003B0F45"/>
    <w:rsid w:val="003B3F82"/>
    <w:rsid w:val="003B4A30"/>
    <w:rsid w:val="003C1B28"/>
    <w:rsid w:val="003C331B"/>
    <w:rsid w:val="003C3840"/>
    <w:rsid w:val="003C7D4E"/>
    <w:rsid w:val="003D0612"/>
    <w:rsid w:val="003D0865"/>
    <w:rsid w:val="003D3EAD"/>
    <w:rsid w:val="003D5D0C"/>
    <w:rsid w:val="003D6583"/>
    <w:rsid w:val="003D6C00"/>
    <w:rsid w:val="003F04FC"/>
    <w:rsid w:val="003F30EC"/>
    <w:rsid w:val="003F3CA8"/>
    <w:rsid w:val="003F69C5"/>
    <w:rsid w:val="003F6AC4"/>
    <w:rsid w:val="003F799E"/>
    <w:rsid w:val="00400C57"/>
    <w:rsid w:val="00403C96"/>
    <w:rsid w:val="00404526"/>
    <w:rsid w:val="00406A40"/>
    <w:rsid w:val="00411721"/>
    <w:rsid w:val="00416CC8"/>
    <w:rsid w:val="00417A13"/>
    <w:rsid w:val="00420405"/>
    <w:rsid w:val="00420FB5"/>
    <w:rsid w:val="00422849"/>
    <w:rsid w:val="00423BE4"/>
    <w:rsid w:val="00424AB7"/>
    <w:rsid w:val="00425235"/>
    <w:rsid w:val="00426209"/>
    <w:rsid w:val="00431A3A"/>
    <w:rsid w:val="00431D44"/>
    <w:rsid w:val="00434B75"/>
    <w:rsid w:val="004401A7"/>
    <w:rsid w:val="00441409"/>
    <w:rsid w:val="00444180"/>
    <w:rsid w:val="00445CDE"/>
    <w:rsid w:val="004462E5"/>
    <w:rsid w:val="004467FC"/>
    <w:rsid w:val="004469E2"/>
    <w:rsid w:val="004479A1"/>
    <w:rsid w:val="00447A8D"/>
    <w:rsid w:val="00447FA3"/>
    <w:rsid w:val="004506A7"/>
    <w:rsid w:val="00452ABB"/>
    <w:rsid w:val="00452DE5"/>
    <w:rsid w:val="00452FF7"/>
    <w:rsid w:val="00457D1B"/>
    <w:rsid w:val="00460265"/>
    <w:rsid w:val="00462A74"/>
    <w:rsid w:val="00463B00"/>
    <w:rsid w:val="00464C24"/>
    <w:rsid w:val="004669F2"/>
    <w:rsid w:val="00471EC3"/>
    <w:rsid w:val="0047250F"/>
    <w:rsid w:val="00474314"/>
    <w:rsid w:val="0047725F"/>
    <w:rsid w:val="00480542"/>
    <w:rsid w:val="00480CDD"/>
    <w:rsid w:val="004810A3"/>
    <w:rsid w:val="00484CD7"/>
    <w:rsid w:val="004913AE"/>
    <w:rsid w:val="00493F9B"/>
    <w:rsid w:val="0049489F"/>
    <w:rsid w:val="004A1D6A"/>
    <w:rsid w:val="004A221E"/>
    <w:rsid w:val="004A591D"/>
    <w:rsid w:val="004B12FA"/>
    <w:rsid w:val="004B2E66"/>
    <w:rsid w:val="004B3141"/>
    <w:rsid w:val="004C02A6"/>
    <w:rsid w:val="004C7977"/>
    <w:rsid w:val="004D3813"/>
    <w:rsid w:val="004E11AB"/>
    <w:rsid w:val="004E1692"/>
    <w:rsid w:val="004E5947"/>
    <w:rsid w:val="004E603E"/>
    <w:rsid w:val="004F76A9"/>
    <w:rsid w:val="00500700"/>
    <w:rsid w:val="00503379"/>
    <w:rsid w:val="00503D90"/>
    <w:rsid w:val="0050438C"/>
    <w:rsid w:val="00505ECC"/>
    <w:rsid w:val="00510528"/>
    <w:rsid w:val="00513003"/>
    <w:rsid w:val="00513564"/>
    <w:rsid w:val="00513B35"/>
    <w:rsid w:val="00515378"/>
    <w:rsid w:val="005168C1"/>
    <w:rsid w:val="00517DC8"/>
    <w:rsid w:val="0052156E"/>
    <w:rsid w:val="005219E3"/>
    <w:rsid w:val="00531DC5"/>
    <w:rsid w:val="00541E36"/>
    <w:rsid w:val="005422A6"/>
    <w:rsid w:val="00545B53"/>
    <w:rsid w:val="0055071B"/>
    <w:rsid w:val="00550C09"/>
    <w:rsid w:val="00551819"/>
    <w:rsid w:val="005545EB"/>
    <w:rsid w:val="005547BC"/>
    <w:rsid w:val="0055561D"/>
    <w:rsid w:val="005579AC"/>
    <w:rsid w:val="00563472"/>
    <w:rsid w:val="005661FD"/>
    <w:rsid w:val="00573117"/>
    <w:rsid w:val="0057340D"/>
    <w:rsid w:val="005734CD"/>
    <w:rsid w:val="00574CA7"/>
    <w:rsid w:val="005827FF"/>
    <w:rsid w:val="005903EB"/>
    <w:rsid w:val="00590A40"/>
    <w:rsid w:val="00595086"/>
    <w:rsid w:val="005A06E8"/>
    <w:rsid w:val="005A1468"/>
    <w:rsid w:val="005A3A32"/>
    <w:rsid w:val="005B0CAB"/>
    <w:rsid w:val="005B4782"/>
    <w:rsid w:val="005B5216"/>
    <w:rsid w:val="005C03D4"/>
    <w:rsid w:val="005C4C39"/>
    <w:rsid w:val="005C5379"/>
    <w:rsid w:val="005C6A65"/>
    <w:rsid w:val="005C7F18"/>
    <w:rsid w:val="005D353F"/>
    <w:rsid w:val="005D47E0"/>
    <w:rsid w:val="005D7233"/>
    <w:rsid w:val="005E0F0A"/>
    <w:rsid w:val="005E2283"/>
    <w:rsid w:val="005F27D3"/>
    <w:rsid w:val="005F2A4C"/>
    <w:rsid w:val="005F3D63"/>
    <w:rsid w:val="006017B1"/>
    <w:rsid w:val="006019E7"/>
    <w:rsid w:val="006066C8"/>
    <w:rsid w:val="00607C19"/>
    <w:rsid w:val="006118E6"/>
    <w:rsid w:val="006168FE"/>
    <w:rsid w:val="006243AF"/>
    <w:rsid w:val="006504F8"/>
    <w:rsid w:val="00652BA0"/>
    <w:rsid w:val="00654CFF"/>
    <w:rsid w:val="00655429"/>
    <w:rsid w:val="00660C98"/>
    <w:rsid w:val="00663147"/>
    <w:rsid w:val="00663472"/>
    <w:rsid w:val="00664C4D"/>
    <w:rsid w:val="00665E79"/>
    <w:rsid w:val="00674200"/>
    <w:rsid w:val="006777CA"/>
    <w:rsid w:val="00681ABC"/>
    <w:rsid w:val="00681F6F"/>
    <w:rsid w:val="0068362B"/>
    <w:rsid w:val="0069089F"/>
    <w:rsid w:val="006913D4"/>
    <w:rsid w:val="0069175D"/>
    <w:rsid w:val="00692070"/>
    <w:rsid w:val="0069493E"/>
    <w:rsid w:val="00695432"/>
    <w:rsid w:val="006959BD"/>
    <w:rsid w:val="006A5B39"/>
    <w:rsid w:val="006B1675"/>
    <w:rsid w:val="006C1EC2"/>
    <w:rsid w:val="006C4C0E"/>
    <w:rsid w:val="006C500B"/>
    <w:rsid w:val="006C531E"/>
    <w:rsid w:val="006C7791"/>
    <w:rsid w:val="006E0603"/>
    <w:rsid w:val="006E15E5"/>
    <w:rsid w:val="006E2D23"/>
    <w:rsid w:val="006F17AB"/>
    <w:rsid w:val="006F6C40"/>
    <w:rsid w:val="007010AE"/>
    <w:rsid w:val="00703CE0"/>
    <w:rsid w:val="00712256"/>
    <w:rsid w:val="00720A4E"/>
    <w:rsid w:val="00720F79"/>
    <w:rsid w:val="007215E0"/>
    <w:rsid w:val="007255FB"/>
    <w:rsid w:val="007304C9"/>
    <w:rsid w:val="00731663"/>
    <w:rsid w:val="0073440A"/>
    <w:rsid w:val="0074093B"/>
    <w:rsid w:val="007414B2"/>
    <w:rsid w:val="007423E9"/>
    <w:rsid w:val="007449CA"/>
    <w:rsid w:val="00750FE2"/>
    <w:rsid w:val="00755535"/>
    <w:rsid w:val="00761195"/>
    <w:rsid w:val="0076126C"/>
    <w:rsid w:val="00765D34"/>
    <w:rsid w:val="00766FEE"/>
    <w:rsid w:val="00782369"/>
    <w:rsid w:val="00785E95"/>
    <w:rsid w:val="007913CE"/>
    <w:rsid w:val="007941D3"/>
    <w:rsid w:val="00795D2F"/>
    <w:rsid w:val="0079768A"/>
    <w:rsid w:val="0079781B"/>
    <w:rsid w:val="00797B83"/>
    <w:rsid w:val="007A0D57"/>
    <w:rsid w:val="007A1F87"/>
    <w:rsid w:val="007A28A2"/>
    <w:rsid w:val="007A3586"/>
    <w:rsid w:val="007A3759"/>
    <w:rsid w:val="007A4472"/>
    <w:rsid w:val="007A56DD"/>
    <w:rsid w:val="007A5E22"/>
    <w:rsid w:val="007B0BCC"/>
    <w:rsid w:val="007B2E66"/>
    <w:rsid w:val="007B7643"/>
    <w:rsid w:val="007C15B6"/>
    <w:rsid w:val="007C1FFE"/>
    <w:rsid w:val="007C4FB2"/>
    <w:rsid w:val="007C5E63"/>
    <w:rsid w:val="007C6D4F"/>
    <w:rsid w:val="007C7E74"/>
    <w:rsid w:val="007C7EB4"/>
    <w:rsid w:val="007D0D06"/>
    <w:rsid w:val="007D203F"/>
    <w:rsid w:val="007D4B7E"/>
    <w:rsid w:val="007D4C96"/>
    <w:rsid w:val="007E6C9D"/>
    <w:rsid w:val="007E7554"/>
    <w:rsid w:val="007F0535"/>
    <w:rsid w:val="007F0D87"/>
    <w:rsid w:val="007F1A1D"/>
    <w:rsid w:val="007F3392"/>
    <w:rsid w:val="007F53A2"/>
    <w:rsid w:val="007F5918"/>
    <w:rsid w:val="007F5CF5"/>
    <w:rsid w:val="007F781F"/>
    <w:rsid w:val="007F7D0F"/>
    <w:rsid w:val="008013B3"/>
    <w:rsid w:val="008014E0"/>
    <w:rsid w:val="008022F6"/>
    <w:rsid w:val="008037F4"/>
    <w:rsid w:val="0080678F"/>
    <w:rsid w:val="00807A93"/>
    <w:rsid w:val="008122F7"/>
    <w:rsid w:val="00812939"/>
    <w:rsid w:val="008215A4"/>
    <w:rsid w:val="00821C62"/>
    <w:rsid w:val="00822879"/>
    <w:rsid w:val="0082556A"/>
    <w:rsid w:val="00826482"/>
    <w:rsid w:val="008274F2"/>
    <w:rsid w:val="008304D1"/>
    <w:rsid w:val="00834B9F"/>
    <w:rsid w:val="00842FEE"/>
    <w:rsid w:val="008430D9"/>
    <w:rsid w:val="00844160"/>
    <w:rsid w:val="00844824"/>
    <w:rsid w:val="00845967"/>
    <w:rsid w:val="00846961"/>
    <w:rsid w:val="008476CF"/>
    <w:rsid w:val="00853288"/>
    <w:rsid w:val="00853C9F"/>
    <w:rsid w:val="00855554"/>
    <w:rsid w:val="00857575"/>
    <w:rsid w:val="008608BF"/>
    <w:rsid w:val="00860C47"/>
    <w:rsid w:val="0086154C"/>
    <w:rsid w:val="008725AB"/>
    <w:rsid w:val="00882D4F"/>
    <w:rsid w:val="00883F31"/>
    <w:rsid w:val="008930AD"/>
    <w:rsid w:val="00895743"/>
    <w:rsid w:val="00895D44"/>
    <w:rsid w:val="00895E0C"/>
    <w:rsid w:val="008A12D4"/>
    <w:rsid w:val="008A1843"/>
    <w:rsid w:val="008A5E9E"/>
    <w:rsid w:val="008B026D"/>
    <w:rsid w:val="008B0FF8"/>
    <w:rsid w:val="008B3B62"/>
    <w:rsid w:val="008B5A33"/>
    <w:rsid w:val="008B7860"/>
    <w:rsid w:val="008C2AF0"/>
    <w:rsid w:val="008C2E99"/>
    <w:rsid w:val="008C3479"/>
    <w:rsid w:val="008C709A"/>
    <w:rsid w:val="008C752A"/>
    <w:rsid w:val="008D399E"/>
    <w:rsid w:val="008D3ED8"/>
    <w:rsid w:val="008D65D0"/>
    <w:rsid w:val="008E0140"/>
    <w:rsid w:val="008E5F57"/>
    <w:rsid w:val="008E6A22"/>
    <w:rsid w:val="008E7082"/>
    <w:rsid w:val="008F246E"/>
    <w:rsid w:val="008F30A5"/>
    <w:rsid w:val="008F3AC7"/>
    <w:rsid w:val="008F483B"/>
    <w:rsid w:val="008F5A86"/>
    <w:rsid w:val="008F6A36"/>
    <w:rsid w:val="00900790"/>
    <w:rsid w:val="0090516F"/>
    <w:rsid w:val="0091629B"/>
    <w:rsid w:val="009169D0"/>
    <w:rsid w:val="0092629F"/>
    <w:rsid w:val="0093113C"/>
    <w:rsid w:val="0093137D"/>
    <w:rsid w:val="00931B4B"/>
    <w:rsid w:val="009400C4"/>
    <w:rsid w:val="00945A33"/>
    <w:rsid w:val="00945ADE"/>
    <w:rsid w:val="00946952"/>
    <w:rsid w:val="0095138F"/>
    <w:rsid w:val="0095236C"/>
    <w:rsid w:val="00954F03"/>
    <w:rsid w:val="009567AA"/>
    <w:rsid w:val="0095740D"/>
    <w:rsid w:val="00960231"/>
    <w:rsid w:val="00961054"/>
    <w:rsid w:val="00961819"/>
    <w:rsid w:val="00962331"/>
    <w:rsid w:val="00963D02"/>
    <w:rsid w:val="00970288"/>
    <w:rsid w:val="009712E9"/>
    <w:rsid w:val="00972BE6"/>
    <w:rsid w:val="0097313F"/>
    <w:rsid w:val="00977635"/>
    <w:rsid w:val="00982036"/>
    <w:rsid w:val="00984E91"/>
    <w:rsid w:val="00985B08"/>
    <w:rsid w:val="009863B8"/>
    <w:rsid w:val="00986539"/>
    <w:rsid w:val="00990DCF"/>
    <w:rsid w:val="009A0707"/>
    <w:rsid w:val="009A1D43"/>
    <w:rsid w:val="009A3E58"/>
    <w:rsid w:val="009A6232"/>
    <w:rsid w:val="009A7290"/>
    <w:rsid w:val="009B2058"/>
    <w:rsid w:val="009B4709"/>
    <w:rsid w:val="009B5223"/>
    <w:rsid w:val="009B6E66"/>
    <w:rsid w:val="009C4955"/>
    <w:rsid w:val="009C4EED"/>
    <w:rsid w:val="009D2E62"/>
    <w:rsid w:val="009D3AE6"/>
    <w:rsid w:val="009D4EC2"/>
    <w:rsid w:val="009D5ED3"/>
    <w:rsid w:val="009E35C8"/>
    <w:rsid w:val="009E625B"/>
    <w:rsid w:val="009E649C"/>
    <w:rsid w:val="009F24A0"/>
    <w:rsid w:val="009F32CA"/>
    <w:rsid w:val="009F4BB7"/>
    <w:rsid w:val="009F743F"/>
    <w:rsid w:val="00A112BE"/>
    <w:rsid w:val="00A11639"/>
    <w:rsid w:val="00A13226"/>
    <w:rsid w:val="00A13E12"/>
    <w:rsid w:val="00A1470B"/>
    <w:rsid w:val="00A14AB9"/>
    <w:rsid w:val="00A15E62"/>
    <w:rsid w:val="00A208B2"/>
    <w:rsid w:val="00A212FE"/>
    <w:rsid w:val="00A27784"/>
    <w:rsid w:val="00A27AAC"/>
    <w:rsid w:val="00A30262"/>
    <w:rsid w:val="00A35411"/>
    <w:rsid w:val="00A3548A"/>
    <w:rsid w:val="00A37923"/>
    <w:rsid w:val="00A40128"/>
    <w:rsid w:val="00A411FD"/>
    <w:rsid w:val="00A42BEC"/>
    <w:rsid w:val="00A44255"/>
    <w:rsid w:val="00A4428E"/>
    <w:rsid w:val="00A51242"/>
    <w:rsid w:val="00A532FC"/>
    <w:rsid w:val="00A6160F"/>
    <w:rsid w:val="00A65761"/>
    <w:rsid w:val="00A71C91"/>
    <w:rsid w:val="00A77580"/>
    <w:rsid w:val="00A77805"/>
    <w:rsid w:val="00A842E6"/>
    <w:rsid w:val="00A852CB"/>
    <w:rsid w:val="00A93764"/>
    <w:rsid w:val="00A95B54"/>
    <w:rsid w:val="00A95BA1"/>
    <w:rsid w:val="00AA08EE"/>
    <w:rsid w:val="00AA0F0C"/>
    <w:rsid w:val="00AA60D6"/>
    <w:rsid w:val="00AB0CC2"/>
    <w:rsid w:val="00AB13EF"/>
    <w:rsid w:val="00AB7915"/>
    <w:rsid w:val="00AC0ED6"/>
    <w:rsid w:val="00AC419F"/>
    <w:rsid w:val="00AC7FED"/>
    <w:rsid w:val="00AD0C34"/>
    <w:rsid w:val="00AD3E48"/>
    <w:rsid w:val="00AD437D"/>
    <w:rsid w:val="00AD4978"/>
    <w:rsid w:val="00AD5188"/>
    <w:rsid w:val="00AD5654"/>
    <w:rsid w:val="00AE78AF"/>
    <w:rsid w:val="00AF0C69"/>
    <w:rsid w:val="00AF1A64"/>
    <w:rsid w:val="00AF47F2"/>
    <w:rsid w:val="00AF6C3F"/>
    <w:rsid w:val="00B001D0"/>
    <w:rsid w:val="00B01BFE"/>
    <w:rsid w:val="00B07A0F"/>
    <w:rsid w:val="00B119C1"/>
    <w:rsid w:val="00B13E89"/>
    <w:rsid w:val="00B13FFF"/>
    <w:rsid w:val="00B1697A"/>
    <w:rsid w:val="00B262CA"/>
    <w:rsid w:val="00B31ECC"/>
    <w:rsid w:val="00B3391A"/>
    <w:rsid w:val="00B35CFB"/>
    <w:rsid w:val="00B36730"/>
    <w:rsid w:val="00B43A60"/>
    <w:rsid w:val="00B461F1"/>
    <w:rsid w:val="00B5040E"/>
    <w:rsid w:val="00B50A5A"/>
    <w:rsid w:val="00B50B49"/>
    <w:rsid w:val="00B50F00"/>
    <w:rsid w:val="00B51F70"/>
    <w:rsid w:val="00B52AB6"/>
    <w:rsid w:val="00B541B0"/>
    <w:rsid w:val="00B55A6A"/>
    <w:rsid w:val="00B601A6"/>
    <w:rsid w:val="00B60380"/>
    <w:rsid w:val="00B61687"/>
    <w:rsid w:val="00B62B22"/>
    <w:rsid w:val="00B640C8"/>
    <w:rsid w:val="00B64533"/>
    <w:rsid w:val="00B67869"/>
    <w:rsid w:val="00B714DD"/>
    <w:rsid w:val="00B72A66"/>
    <w:rsid w:val="00B8132A"/>
    <w:rsid w:val="00B85DC1"/>
    <w:rsid w:val="00B94D77"/>
    <w:rsid w:val="00BA05F0"/>
    <w:rsid w:val="00BA232A"/>
    <w:rsid w:val="00BA5C4F"/>
    <w:rsid w:val="00BB2B01"/>
    <w:rsid w:val="00BC242A"/>
    <w:rsid w:val="00BC26EC"/>
    <w:rsid w:val="00BC3376"/>
    <w:rsid w:val="00BC71E3"/>
    <w:rsid w:val="00BD3B15"/>
    <w:rsid w:val="00BD3C05"/>
    <w:rsid w:val="00BE075F"/>
    <w:rsid w:val="00BE1993"/>
    <w:rsid w:val="00BE3540"/>
    <w:rsid w:val="00BE45F1"/>
    <w:rsid w:val="00BF6A13"/>
    <w:rsid w:val="00BF76C0"/>
    <w:rsid w:val="00C00EEE"/>
    <w:rsid w:val="00C02E07"/>
    <w:rsid w:val="00C100EA"/>
    <w:rsid w:val="00C11962"/>
    <w:rsid w:val="00C13E89"/>
    <w:rsid w:val="00C14449"/>
    <w:rsid w:val="00C1541D"/>
    <w:rsid w:val="00C15A19"/>
    <w:rsid w:val="00C171D8"/>
    <w:rsid w:val="00C176B2"/>
    <w:rsid w:val="00C17C38"/>
    <w:rsid w:val="00C202D5"/>
    <w:rsid w:val="00C214B4"/>
    <w:rsid w:val="00C21E7F"/>
    <w:rsid w:val="00C21F86"/>
    <w:rsid w:val="00C26621"/>
    <w:rsid w:val="00C327F9"/>
    <w:rsid w:val="00C361B7"/>
    <w:rsid w:val="00C36374"/>
    <w:rsid w:val="00C37150"/>
    <w:rsid w:val="00C41BA1"/>
    <w:rsid w:val="00C42D53"/>
    <w:rsid w:val="00C46721"/>
    <w:rsid w:val="00C47A1C"/>
    <w:rsid w:val="00C509E6"/>
    <w:rsid w:val="00C5208E"/>
    <w:rsid w:val="00C53EAC"/>
    <w:rsid w:val="00C650C5"/>
    <w:rsid w:val="00C74D80"/>
    <w:rsid w:val="00C765B9"/>
    <w:rsid w:val="00C800C5"/>
    <w:rsid w:val="00C915D2"/>
    <w:rsid w:val="00C97BB6"/>
    <w:rsid w:val="00CA5B30"/>
    <w:rsid w:val="00CA72CD"/>
    <w:rsid w:val="00CB1CAA"/>
    <w:rsid w:val="00CB22A0"/>
    <w:rsid w:val="00CB5228"/>
    <w:rsid w:val="00CC12BB"/>
    <w:rsid w:val="00CC5B19"/>
    <w:rsid w:val="00CD131B"/>
    <w:rsid w:val="00CD472B"/>
    <w:rsid w:val="00CD70F8"/>
    <w:rsid w:val="00CD77D6"/>
    <w:rsid w:val="00CE0717"/>
    <w:rsid w:val="00CE4B07"/>
    <w:rsid w:val="00CE6AE8"/>
    <w:rsid w:val="00CF12E0"/>
    <w:rsid w:val="00D00068"/>
    <w:rsid w:val="00D0716D"/>
    <w:rsid w:val="00D1084F"/>
    <w:rsid w:val="00D13B18"/>
    <w:rsid w:val="00D218BC"/>
    <w:rsid w:val="00D3053C"/>
    <w:rsid w:val="00D32808"/>
    <w:rsid w:val="00D332B5"/>
    <w:rsid w:val="00D33378"/>
    <w:rsid w:val="00D34961"/>
    <w:rsid w:val="00D4330F"/>
    <w:rsid w:val="00D45D9C"/>
    <w:rsid w:val="00D463A7"/>
    <w:rsid w:val="00D465A1"/>
    <w:rsid w:val="00D50656"/>
    <w:rsid w:val="00D536CA"/>
    <w:rsid w:val="00D54DD3"/>
    <w:rsid w:val="00D55DE4"/>
    <w:rsid w:val="00D61BC4"/>
    <w:rsid w:val="00D63DCA"/>
    <w:rsid w:val="00D64F8F"/>
    <w:rsid w:val="00D713D2"/>
    <w:rsid w:val="00D71A13"/>
    <w:rsid w:val="00D768BA"/>
    <w:rsid w:val="00D7699F"/>
    <w:rsid w:val="00D86D67"/>
    <w:rsid w:val="00D87E2C"/>
    <w:rsid w:val="00D9014F"/>
    <w:rsid w:val="00D90AB8"/>
    <w:rsid w:val="00D92F18"/>
    <w:rsid w:val="00D938A1"/>
    <w:rsid w:val="00D97389"/>
    <w:rsid w:val="00DA02AA"/>
    <w:rsid w:val="00DA43E7"/>
    <w:rsid w:val="00DA444F"/>
    <w:rsid w:val="00DA5D83"/>
    <w:rsid w:val="00DA640A"/>
    <w:rsid w:val="00DB1DC0"/>
    <w:rsid w:val="00DB2B36"/>
    <w:rsid w:val="00DB37DF"/>
    <w:rsid w:val="00DB40F0"/>
    <w:rsid w:val="00DB4DF0"/>
    <w:rsid w:val="00DB7F76"/>
    <w:rsid w:val="00DC3125"/>
    <w:rsid w:val="00DC6E09"/>
    <w:rsid w:val="00DC7752"/>
    <w:rsid w:val="00DD4394"/>
    <w:rsid w:val="00DD4FDD"/>
    <w:rsid w:val="00DD6719"/>
    <w:rsid w:val="00DD7D9B"/>
    <w:rsid w:val="00DE35AE"/>
    <w:rsid w:val="00DE4AAF"/>
    <w:rsid w:val="00DE4DAB"/>
    <w:rsid w:val="00DF0DD0"/>
    <w:rsid w:val="00DF403B"/>
    <w:rsid w:val="00E013CB"/>
    <w:rsid w:val="00E02C8F"/>
    <w:rsid w:val="00E035BF"/>
    <w:rsid w:val="00E064BE"/>
    <w:rsid w:val="00E11B22"/>
    <w:rsid w:val="00E14FEF"/>
    <w:rsid w:val="00E22733"/>
    <w:rsid w:val="00E26996"/>
    <w:rsid w:val="00E26C6B"/>
    <w:rsid w:val="00E32759"/>
    <w:rsid w:val="00E36B6B"/>
    <w:rsid w:val="00E36BD0"/>
    <w:rsid w:val="00E377C7"/>
    <w:rsid w:val="00E377CC"/>
    <w:rsid w:val="00E40A7A"/>
    <w:rsid w:val="00E42271"/>
    <w:rsid w:val="00E45057"/>
    <w:rsid w:val="00E47E95"/>
    <w:rsid w:val="00E55232"/>
    <w:rsid w:val="00E57194"/>
    <w:rsid w:val="00E64CE3"/>
    <w:rsid w:val="00E64DA6"/>
    <w:rsid w:val="00E64DCD"/>
    <w:rsid w:val="00E6594B"/>
    <w:rsid w:val="00E7050A"/>
    <w:rsid w:val="00E7318F"/>
    <w:rsid w:val="00E73A20"/>
    <w:rsid w:val="00E825FE"/>
    <w:rsid w:val="00E826CB"/>
    <w:rsid w:val="00E82707"/>
    <w:rsid w:val="00E82D4C"/>
    <w:rsid w:val="00E86301"/>
    <w:rsid w:val="00E870D3"/>
    <w:rsid w:val="00E90F38"/>
    <w:rsid w:val="00E917FD"/>
    <w:rsid w:val="00E94D36"/>
    <w:rsid w:val="00E9668A"/>
    <w:rsid w:val="00EA00BB"/>
    <w:rsid w:val="00EA2DA6"/>
    <w:rsid w:val="00EA2F19"/>
    <w:rsid w:val="00EA3411"/>
    <w:rsid w:val="00EA674B"/>
    <w:rsid w:val="00EA6AA5"/>
    <w:rsid w:val="00EA73B6"/>
    <w:rsid w:val="00EB21A8"/>
    <w:rsid w:val="00EB4B5A"/>
    <w:rsid w:val="00EB5A2C"/>
    <w:rsid w:val="00EB5DA8"/>
    <w:rsid w:val="00EC3F7D"/>
    <w:rsid w:val="00EC46EB"/>
    <w:rsid w:val="00ED0381"/>
    <w:rsid w:val="00ED6870"/>
    <w:rsid w:val="00EE0E83"/>
    <w:rsid w:val="00EE2412"/>
    <w:rsid w:val="00EE263D"/>
    <w:rsid w:val="00EE2861"/>
    <w:rsid w:val="00EF1576"/>
    <w:rsid w:val="00EF7F17"/>
    <w:rsid w:val="00F00464"/>
    <w:rsid w:val="00F007C5"/>
    <w:rsid w:val="00F01934"/>
    <w:rsid w:val="00F03A7E"/>
    <w:rsid w:val="00F11E6F"/>
    <w:rsid w:val="00F1295E"/>
    <w:rsid w:val="00F13475"/>
    <w:rsid w:val="00F16FBD"/>
    <w:rsid w:val="00F179EE"/>
    <w:rsid w:val="00F21CD4"/>
    <w:rsid w:val="00F22DC8"/>
    <w:rsid w:val="00F23B24"/>
    <w:rsid w:val="00F24107"/>
    <w:rsid w:val="00F254A4"/>
    <w:rsid w:val="00F267C9"/>
    <w:rsid w:val="00F27B49"/>
    <w:rsid w:val="00F30BA3"/>
    <w:rsid w:val="00F36C52"/>
    <w:rsid w:val="00F3754D"/>
    <w:rsid w:val="00F40F31"/>
    <w:rsid w:val="00F435F7"/>
    <w:rsid w:val="00F43A5C"/>
    <w:rsid w:val="00F45097"/>
    <w:rsid w:val="00F47622"/>
    <w:rsid w:val="00F47826"/>
    <w:rsid w:val="00F506A4"/>
    <w:rsid w:val="00F51178"/>
    <w:rsid w:val="00F52B3E"/>
    <w:rsid w:val="00F5475A"/>
    <w:rsid w:val="00F611F4"/>
    <w:rsid w:val="00F61DFC"/>
    <w:rsid w:val="00F61FBA"/>
    <w:rsid w:val="00F628F7"/>
    <w:rsid w:val="00F62DF8"/>
    <w:rsid w:val="00F7233D"/>
    <w:rsid w:val="00F74F70"/>
    <w:rsid w:val="00F769F9"/>
    <w:rsid w:val="00F8142A"/>
    <w:rsid w:val="00F81C81"/>
    <w:rsid w:val="00F86308"/>
    <w:rsid w:val="00F93F90"/>
    <w:rsid w:val="00F957BE"/>
    <w:rsid w:val="00F96B45"/>
    <w:rsid w:val="00FA0CD7"/>
    <w:rsid w:val="00FA1258"/>
    <w:rsid w:val="00FA4ABA"/>
    <w:rsid w:val="00FA4ACD"/>
    <w:rsid w:val="00FA6838"/>
    <w:rsid w:val="00FA7457"/>
    <w:rsid w:val="00FA7866"/>
    <w:rsid w:val="00FA7EFC"/>
    <w:rsid w:val="00FB26C8"/>
    <w:rsid w:val="00FB3450"/>
    <w:rsid w:val="00FB4FC0"/>
    <w:rsid w:val="00FB597D"/>
    <w:rsid w:val="00FB5A2C"/>
    <w:rsid w:val="00FC1C13"/>
    <w:rsid w:val="00FC392B"/>
    <w:rsid w:val="00FC3B0E"/>
    <w:rsid w:val="00FD0873"/>
    <w:rsid w:val="00FD593A"/>
    <w:rsid w:val="00FD602A"/>
    <w:rsid w:val="00FD7771"/>
    <w:rsid w:val="00FD7CA1"/>
    <w:rsid w:val="00FE173B"/>
    <w:rsid w:val="00FE2968"/>
    <w:rsid w:val="00FE6466"/>
    <w:rsid w:val="00FF0A04"/>
    <w:rsid w:val="00FF339C"/>
    <w:rsid w:val="00FF394F"/>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330F"/>
    <w:rPr>
      <w:sz w:val="20"/>
    </w:rPr>
  </w:style>
  <w:style w:type="character" w:customStyle="1" w:styleId="HeaderChar">
    <w:name w:val="Header Char"/>
    <w:basedOn w:val="DefaultParagraphFont"/>
    <w:link w:val="Header"/>
    <w:rsid w:val="007D203F"/>
    <w:rPr>
      <w:rFonts w:ascii="Garamond" w:eastAsia="Times New Roman" w:hAnsi="Garamond" w:cs="Times New Roman"/>
      <w:sz w:val="20"/>
      <w:szCs w:val="20"/>
    </w:rPr>
  </w:style>
  <w:style w:type="paragraph" w:styleId="Footer">
    <w:name w:val="footer"/>
    <w:basedOn w:val="Normal"/>
    <w:link w:val="FooterChar"/>
    <w:rsid w:val="00D4330F"/>
  </w:style>
  <w:style w:type="character" w:customStyle="1" w:styleId="FooterChar">
    <w:name w:val="Footer Char"/>
    <w:basedOn w:val="DefaultParagraphFont"/>
    <w:link w:val="Footer"/>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4"/>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15"/>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99"/>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2"/>
      </w:numPr>
      <w:spacing w:after="240"/>
    </w:pPr>
  </w:style>
  <w:style w:type="paragraph" w:customStyle="1" w:styleId="N3-3rdBullet">
    <w:name w:val="N3-3rd Bullet"/>
    <w:basedOn w:val="Normal"/>
    <w:rsid w:val="00D4330F"/>
    <w:pPr>
      <w:numPr>
        <w:numId w:val="34"/>
      </w:numPr>
      <w:spacing w:after="240"/>
    </w:pPr>
  </w:style>
  <w:style w:type="paragraph" w:customStyle="1" w:styleId="N4-4thBullet">
    <w:name w:val="N4-4th Bullet"/>
    <w:basedOn w:val="Normal"/>
    <w:rsid w:val="00D4330F"/>
    <w:pPr>
      <w:numPr>
        <w:numId w:val="3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4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330F"/>
    <w:rPr>
      <w:sz w:val="20"/>
    </w:rPr>
  </w:style>
  <w:style w:type="character" w:customStyle="1" w:styleId="HeaderChar">
    <w:name w:val="Header Char"/>
    <w:basedOn w:val="DefaultParagraphFont"/>
    <w:link w:val="Header"/>
    <w:rsid w:val="007D203F"/>
    <w:rPr>
      <w:rFonts w:ascii="Garamond" w:eastAsia="Times New Roman" w:hAnsi="Garamond" w:cs="Times New Roman"/>
      <w:sz w:val="20"/>
      <w:szCs w:val="20"/>
    </w:rPr>
  </w:style>
  <w:style w:type="paragraph" w:styleId="Footer">
    <w:name w:val="footer"/>
    <w:basedOn w:val="Normal"/>
    <w:link w:val="FooterChar"/>
    <w:rsid w:val="00D4330F"/>
  </w:style>
  <w:style w:type="character" w:customStyle="1" w:styleId="FooterChar">
    <w:name w:val="Footer Char"/>
    <w:basedOn w:val="DefaultParagraphFont"/>
    <w:link w:val="Footer"/>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4"/>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15"/>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99"/>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2"/>
      </w:numPr>
      <w:spacing w:after="240"/>
    </w:pPr>
  </w:style>
  <w:style w:type="paragraph" w:customStyle="1" w:styleId="N3-3rdBullet">
    <w:name w:val="N3-3rd Bullet"/>
    <w:basedOn w:val="Normal"/>
    <w:rsid w:val="00D4330F"/>
    <w:pPr>
      <w:numPr>
        <w:numId w:val="34"/>
      </w:numPr>
      <w:spacing w:after="240"/>
    </w:pPr>
  </w:style>
  <w:style w:type="paragraph" w:customStyle="1" w:styleId="N4-4thBullet">
    <w:name w:val="N4-4th Bullet"/>
    <w:basedOn w:val="Normal"/>
    <w:rsid w:val="00D4330F"/>
    <w:pPr>
      <w:numPr>
        <w:numId w:val="3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4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F546-BFAE-4220-BD95-A7AD6AED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3577</Words>
  <Characters>20391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Zehler</dc:creator>
  <cp:lastModifiedBy>Kubzdela,Kashka</cp:lastModifiedBy>
  <cp:revision>7</cp:revision>
  <cp:lastPrinted>2015-03-24T22:37:00Z</cp:lastPrinted>
  <dcterms:created xsi:type="dcterms:W3CDTF">2015-03-25T14:33:00Z</dcterms:created>
  <dcterms:modified xsi:type="dcterms:W3CDTF">2015-04-27T22:51:00Z</dcterms:modified>
</cp:coreProperties>
</file>