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352" w:rsidRDefault="00131352" w:rsidP="00AE07EB">
      <w:pPr>
        <w:spacing w:after="0" w:line="240" w:lineRule="auto"/>
        <w:jc w:val="center"/>
        <w:rPr>
          <w:rFonts w:ascii="Arial" w:eastAsia="Times New Roman" w:hAnsi="Arial" w:cs="Arial"/>
          <w:b/>
          <w:sz w:val="52"/>
          <w:szCs w:val="52"/>
        </w:rPr>
      </w:pPr>
    </w:p>
    <w:p w:rsidR="00131352" w:rsidRDefault="00131352" w:rsidP="00AE07EB">
      <w:pPr>
        <w:spacing w:after="0" w:line="240" w:lineRule="auto"/>
        <w:jc w:val="center"/>
        <w:rPr>
          <w:rFonts w:ascii="Arial" w:eastAsia="Times New Roman" w:hAnsi="Arial" w:cs="Arial"/>
          <w:b/>
          <w:sz w:val="52"/>
          <w:szCs w:val="52"/>
        </w:rPr>
      </w:pPr>
    </w:p>
    <w:p w:rsidR="00131352" w:rsidRDefault="00131352" w:rsidP="00AE07EB">
      <w:pPr>
        <w:spacing w:after="0" w:line="240" w:lineRule="auto"/>
        <w:jc w:val="center"/>
        <w:rPr>
          <w:rFonts w:ascii="Arial" w:eastAsia="Times New Roman" w:hAnsi="Arial" w:cs="Arial"/>
          <w:b/>
          <w:sz w:val="52"/>
          <w:szCs w:val="52"/>
        </w:rPr>
      </w:pPr>
    </w:p>
    <w:p w:rsidR="00AE07EB" w:rsidRPr="000C6D70" w:rsidRDefault="00AE07EB" w:rsidP="00AE07EB">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rsidR="00AE07EB" w:rsidRPr="000C6D70" w:rsidRDefault="00AE07EB" w:rsidP="00AE07EB">
      <w:pPr>
        <w:spacing w:after="0" w:line="240" w:lineRule="auto"/>
        <w:rPr>
          <w:rFonts w:ascii="Arial" w:eastAsia="Times New Roman" w:hAnsi="Arial" w:cs="Arial"/>
          <w:sz w:val="48"/>
          <w:szCs w:val="48"/>
        </w:rPr>
      </w:pPr>
    </w:p>
    <w:p w:rsidR="00AE07EB" w:rsidRPr="00892CDF" w:rsidRDefault="00AE07EB" w:rsidP="00AE07EB">
      <w:pPr>
        <w:spacing w:after="0" w:line="240" w:lineRule="auto"/>
        <w:jc w:val="center"/>
        <w:rPr>
          <w:rFonts w:ascii="Arial" w:eastAsia="Times New Roman" w:hAnsi="Arial" w:cs="Arial"/>
          <w:sz w:val="36"/>
          <w:szCs w:val="36"/>
        </w:rPr>
      </w:pPr>
    </w:p>
    <w:p w:rsidR="00AE07EB" w:rsidRDefault="00AE07EB" w:rsidP="00AE07EB">
      <w:pPr>
        <w:spacing w:after="0" w:line="240" w:lineRule="auto"/>
        <w:jc w:val="center"/>
        <w:rPr>
          <w:rFonts w:ascii="Arial" w:eastAsia="Times New Roman" w:hAnsi="Arial" w:cs="Arial"/>
          <w:sz w:val="40"/>
          <w:szCs w:val="40"/>
        </w:rPr>
      </w:pPr>
      <w:r>
        <w:rPr>
          <w:rFonts w:ascii="Arial" w:eastAsia="Times New Roman" w:hAnsi="Arial" w:cs="Arial"/>
          <w:sz w:val="40"/>
          <w:szCs w:val="40"/>
        </w:rPr>
        <w:t>201</w:t>
      </w:r>
      <w:r w:rsidRPr="00840C20">
        <w:rPr>
          <w:rFonts w:ascii="Arial" w:eastAsia="Times New Roman" w:hAnsi="Arial" w:cs="Arial"/>
          <w:sz w:val="40"/>
          <w:szCs w:val="40"/>
        </w:rPr>
        <w:t>6</w:t>
      </w:r>
      <w:r w:rsidRPr="000C6D70">
        <w:rPr>
          <w:rFonts w:ascii="Arial" w:eastAsia="Times New Roman" w:hAnsi="Arial" w:cs="Arial"/>
          <w:sz w:val="40"/>
          <w:szCs w:val="40"/>
        </w:rPr>
        <w:t xml:space="preserve"> National Ho</w:t>
      </w:r>
      <w:r>
        <w:rPr>
          <w:rFonts w:ascii="Arial" w:eastAsia="Times New Roman" w:hAnsi="Arial" w:cs="Arial"/>
          <w:sz w:val="40"/>
          <w:szCs w:val="40"/>
        </w:rPr>
        <w:t>usehold Education Surveys Program (NHES)</w:t>
      </w:r>
    </w:p>
    <w:p w:rsidR="00AD29E4" w:rsidRPr="000C6D70" w:rsidRDefault="00F64150" w:rsidP="00AE07EB">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Phase 3 </w:t>
      </w:r>
      <w:r w:rsidR="00E66877" w:rsidRPr="00E66877">
        <w:rPr>
          <w:rFonts w:ascii="Arial" w:eastAsia="Times New Roman" w:hAnsi="Arial" w:cs="Arial"/>
          <w:sz w:val="40"/>
          <w:szCs w:val="40"/>
        </w:rPr>
        <w:t xml:space="preserve">Cognitive Interviews for </w:t>
      </w:r>
      <w:r w:rsidR="00E66877">
        <w:rPr>
          <w:rFonts w:ascii="Arial" w:eastAsia="Times New Roman" w:hAnsi="Arial" w:cs="Arial"/>
          <w:sz w:val="40"/>
          <w:szCs w:val="40"/>
        </w:rPr>
        <w:t xml:space="preserve">English and Spanish Recruitment </w:t>
      </w:r>
      <w:r w:rsidR="00E66877" w:rsidRPr="00E66877">
        <w:rPr>
          <w:rFonts w:ascii="Arial" w:eastAsia="Times New Roman" w:hAnsi="Arial" w:cs="Arial"/>
          <w:sz w:val="40"/>
          <w:szCs w:val="40"/>
        </w:rPr>
        <w:t>Materials</w:t>
      </w:r>
    </w:p>
    <w:p w:rsidR="00AE07EB" w:rsidRPr="000C6D70" w:rsidRDefault="00AE07EB" w:rsidP="00AE07EB">
      <w:pPr>
        <w:spacing w:after="0" w:line="240" w:lineRule="auto"/>
        <w:rPr>
          <w:rFonts w:ascii="Arial" w:eastAsia="Times New Roman" w:hAnsi="Arial" w:cs="Arial"/>
          <w:sz w:val="40"/>
          <w:szCs w:val="40"/>
        </w:rPr>
      </w:pPr>
    </w:p>
    <w:p w:rsidR="00AE07EB" w:rsidRDefault="00AE07EB" w:rsidP="00AE07EB">
      <w:pPr>
        <w:spacing w:after="0" w:line="240" w:lineRule="auto"/>
        <w:jc w:val="center"/>
        <w:rPr>
          <w:rFonts w:ascii="Arial" w:eastAsia="Times New Roman" w:hAnsi="Arial" w:cs="Arial"/>
          <w:sz w:val="32"/>
          <w:szCs w:val="32"/>
        </w:rPr>
      </w:pPr>
    </w:p>
    <w:p w:rsidR="00AE07EB" w:rsidRDefault="00AE07EB" w:rsidP="00AE07EB">
      <w:pPr>
        <w:spacing w:after="0" w:line="240" w:lineRule="auto"/>
        <w:jc w:val="center"/>
        <w:rPr>
          <w:rFonts w:ascii="Arial" w:eastAsia="Times New Roman" w:hAnsi="Arial" w:cs="Arial"/>
          <w:sz w:val="32"/>
          <w:szCs w:val="32"/>
        </w:rPr>
      </w:pPr>
    </w:p>
    <w:p w:rsidR="00AE07EB" w:rsidRPr="000C6D70" w:rsidRDefault="00AE07EB" w:rsidP="00AE07EB">
      <w:pPr>
        <w:spacing w:after="0" w:line="240" w:lineRule="auto"/>
        <w:jc w:val="center"/>
        <w:rPr>
          <w:rFonts w:ascii="Arial" w:eastAsia="Times New Roman" w:hAnsi="Arial" w:cs="Arial"/>
          <w:sz w:val="32"/>
          <w:szCs w:val="32"/>
        </w:rPr>
      </w:pPr>
      <w:r w:rsidRPr="00131352">
        <w:rPr>
          <w:rFonts w:ascii="Arial" w:eastAsia="Times New Roman" w:hAnsi="Arial" w:cs="Arial"/>
          <w:sz w:val="32"/>
          <w:szCs w:val="32"/>
        </w:rPr>
        <w:t xml:space="preserve">OMB# </w:t>
      </w:r>
      <w:r w:rsidR="00131352" w:rsidRPr="00131352">
        <w:rPr>
          <w:rFonts w:ascii="Arial" w:eastAsia="Times New Roman" w:hAnsi="Arial" w:cs="Arial"/>
          <w:sz w:val="32"/>
          <w:szCs w:val="32"/>
        </w:rPr>
        <w:t>1850</w:t>
      </w:r>
      <w:r w:rsidR="00131352">
        <w:rPr>
          <w:rFonts w:ascii="Arial" w:eastAsia="Times New Roman" w:hAnsi="Arial" w:cs="Arial"/>
          <w:sz w:val="32"/>
          <w:szCs w:val="32"/>
        </w:rPr>
        <w:t>-0803 v</w:t>
      </w:r>
      <w:r w:rsidR="00131352" w:rsidRPr="00EB2913">
        <w:rPr>
          <w:rFonts w:ascii="Arial" w:eastAsia="Times New Roman" w:hAnsi="Arial" w:cs="Arial"/>
          <w:sz w:val="32"/>
          <w:szCs w:val="32"/>
        </w:rPr>
        <w:t>.1</w:t>
      </w:r>
      <w:r w:rsidR="00886BC4">
        <w:rPr>
          <w:rFonts w:ascii="Arial" w:eastAsia="Times New Roman" w:hAnsi="Arial" w:cs="Arial"/>
          <w:sz w:val="32"/>
          <w:szCs w:val="32"/>
        </w:rPr>
        <w:t>36</w:t>
      </w: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84118B" w:rsidRDefault="0084118B" w:rsidP="00AE07EB">
      <w:pPr>
        <w:spacing w:after="0" w:line="240" w:lineRule="auto"/>
        <w:rPr>
          <w:rFonts w:ascii="Arial" w:eastAsia="Times New Roman" w:hAnsi="Arial" w:cs="Arial"/>
          <w:sz w:val="32"/>
          <w:szCs w:val="32"/>
        </w:rPr>
      </w:pPr>
    </w:p>
    <w:p w:rsidR="0084118B" w:rsidRDefault="0084118B" w:rsidP="00AE07EB">
      <w:pPr>
        <w:spacing w:after="0" w:line="240" w:lineRule="auto"/>
        <w:rPr>
          <w:rFonts w:ascii="Arial" w:eastAsia="Times New Roman" w:hAnsi="Arial" w:cs="Arial"/>
          <w:sz w:val="32"/>
          <w:szCs w:val="32"/>
        </w:rPr>
      </w:pPr>
    </w:p>
    <w:p w:rsidR="00AE07EB" w:rsidRPr="000C6D70" w:rsidRDefault="00B32DD7" w:rsidP="00AE07EB">
      <w:pPr>
        <w:spacing w:after="0" w:line="240" w:lineRule="auto"/>
        <w:rPr>
          <w:rFonts w:ascii="Arial" w:eastAsia="Times New Roman" w:hAnsi="Arial" w:cs="Arial"/>
          <w:sz w:val="32"/>
          <w:szCs w:val="32"/>
        </w:rPr>
      </w:pPr>
      <w:r>
        <w:rPr>
          <w:rFonts w:ascii="Arial" w:eastAsia="Times New Roman" w:hAnsi="Arial" w:cs="Arial"/>
          <w:sz w:val="32"/>
          <w:szCs w:val="32"/>
        </w:rPr>
        <w:t>April</w:t>
      </w:r>
      <w:r w:rsidR="007D5E91">
        <w:rPr>
          <w:rFonts w:ascii="Arial" w:eastAsia="Times New Roman" w:hAnsi="Arial" w:cs="Arial"/>
          <w:sz w:val="32"/>
          <w:szCs w:val="32"/>
        </w:rPr>
        <w:t xml:space="preserve"> </w:t>
      </w:r>
      <w:r w:rsidR="00AE07EB" w:rsidRPr="003709FD">
        <w:rPr>
          <w:rFonts w:ascii="Arial" w:eastAsia="Times New Roman" w:hAnsi="Arial" w:cs="Arial"/>
          <w:sz w:val="32"/>
          <w:szCs w:val="32"/>
        </w:rPr>
        <w:t>2015</w:t>
      </w:r>
      <w:bookmarkStart w:id="0" w:name="_GoBack"/>
      <w:bookmarkEnd w:id="0"/>
    </w:p>
    <w:p w:rsidR="00AE07EB" w:rsidRDefault="00AE07EB">
      <w:r>
        <w:br w:type="page"/>
      </w:r>
    </w:p>
    <w:p w:rsidR="000C7AFC" w:rsidRPr="00B32DD7" w:rsidRDefault="00AE07EB" w:rsidP="00131352">
      <w:pPr>
        <w:spacing w:after="120" w:line="240" w:lineRule="auto"/>
        <w:rPr>
          <w:rFonts w:ascii="Times New Roman" w:hAnsi="Times New Roman" w:cs="Times New Roman"/>
          <w:b/>
          <w:sz w:val="23"/>
          <w:szCs w:val="23"/>
        </w:rPr>
      </w:pPr>
      <w:r w:rsidRPr="00B32DD7">
        <w:rPr>
          <w:rFonts w:ascii="Times New Roman" w:hAnsi="Times New Roman" w:cs="Times New Roman"/>
          <w:b/>
          <w:sz w:val="23"/>
          <w:szCs w:val="23"/>
        </w:rPr>
        <w:lastRenderedPageBreak/>
        <w:t>Justification</w:t>
      </w:r>
    </w:p>
    <w:p w:rsidR="00730F51" w:rsidRPr="00B32DD7" w:rsidRDefault="001031B0" w:rsidP="00131352">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The National Household Education Survey (NHES) is a data collection program of the National Center for Education Statistics (NCES) aimed at providing descriptive data on the educational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attainment of non-degree credentials, parents’ involvement in their children’s education, school choice, homeschooling, and civic involvement. NHES uses a two-stage design in which sampled households complete a screener questionnaire to enumerate household members and their key characteristics. Within-household sampling from the screener data determines which household member receives which topical survey. NHES typically fields 2 to 3 topical surveys at a time, although the number has varied across its administrations. Surveys are administered in English and in Spanish</w:t>
      </w:r>
      <w:r w:rsidR="00730F51" w:rsidRPr="00B32DD7">
        <w:rPr>
          <w:rFonts w:ascii="Times New Roman" w:eastAsia="Times New Roman" w:hAnsi="Times New Roman" w:cs="Times New Roman"/>
          <w:sz w:val="23"/>
          <w:szCs w:val="23"/>
        </w:rPr>
        <w:t>.</w:t>
      </w:r>
    </w:p>
    <w:p w:rsidR="00BB6519" w:rsidRPr="00B32DD7" w:rsidRDefault="00730F51" w:rsidP="00131352">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1031B0" w:rsidRPr="00B32DD7">
        <w:rPr>
          <w:rFonts w:ascii="Times New Roman" w:eastAsia="Times New Roman" w:hAnsi="Times New Roman" w:cs="Times New Roman"/>
          <w:sz w:val="23"/>
          <w:szCs w:val="23"/>
        </w:rPr>
        <w:t>al</w:t>
      </w:r>
      <w:r w:rsidRPr="00B32DD7">
        <w:rPr>
          <w:rFonts w:ascii="Times New Roman" w:eastAsia="Times New Roman" w:hAnsi="Times New Roman" w:cs="Times New Roman"/>
          <w:sz w:val="23"/>
          <w:szCs w:val="23"/>
        </w:rPr>
        <w:t xml:space="preserve"> work, NCES conducted the first full-scale mail-out administration with NHES:2012, which included the Early Childhood Program Participation (ECPP) and the Parent and Family Involvement in Education (PFI) surveys. </w:t>
      </w:r>
      <w:r w:rsidR="001031B0" w:rsidRPr="00B32DD7">
        <w:rPr>
          <w:rFonts w:ascii="Times New Roman" w:eastAsia="Times New Roman" w:hAnsi="Times New Roman" w:cs="Times New Roman"/>
          <w:sz w:val="23"/>
          <w:szCs w:val="23"/>
        </w:rPr>
        <w:t xml:space="preserve">In 2016, the </w:t>
      </w:r>
      <w:r w:rsidR="00BB6519" w:rsidRPr="00B32DD7">
        <w:rPr>
          <w:rFonts w:ascii="Times New Roman" w:eastAsia="Times New Roman" w:hAnsi="Times New Roman" w:cs="Times New Roman"/>
          <w:sz w:val="23"/>
          <w:szCs w:val="23"/>
        </w:rPr>
        <w:t xml:space="preserve">NHES will </w:t>
      </w:r>
      <w:r w:rsidR="002C159F" w:rsidRPr="00B32DD7">
        <w:rPr>
          <w:rFonts w:ascii="Times New Roman" w:eastAsia="Times New Roman" w:hAnsi="Times New Roman" w:cs="Times New Roman"/>
          <w:sz w:val="23"/>
          <w:szCs w:val="23"/>
        </w:rPr>
        <w:t xml:space="preserve">again </w:t>
      </w:r>
      <w:r w:rsidR="00BB6519" w:rsidRPr="00B32DD7">
        <w:rPr>
          <w:rFonts w:ascii="Times New Roman" w:eastAsia="Times New Roman" w:hAnsi="Times New Roman" w:cs="Times New Roman"/>
          <w:sz w:val="23"/>
          <w:szCs w:val="23"/>
        </w:rPr>
        <w:t>field the PFI</w:t>
      </w:r>
      <w:r w:rsidR="002C159F" w:rsidRPr="00B32DD7">
        <w:rPr>
          <w:rFonts w:ascii="Times New Roman" w:eastAsia="Times New Roman" w:hAnsi="Times New Roman" w:cs="Times New Roman"/>
          <w:sz w:val="23"/>
          <w:szCs w:val="23"/>
        </w:rPr>
        <w:t xml:space="preserve"> and the </w:t>
      </w:r>
      <w:r w:rsidR="00BB6519" w:rsidRPr="00B32DD7">
        <w:rPr>
          <w:rFonts w:ascii="Times New Roman" w:eastAsia="Times New Roman" w:hAnsi="Times New Roman" w:cs="Times New Roman"/>
          <w:sz w:val="23"/>
          <w:szCs w:val="23"/>
        </w:rPr>
        <w:t xml:space="preserve">ECPP, </w:t>
      </w:r>
      <w:r w:rsidR="002C159F" w:rsidRPr="00B32DD7">
        <w:rPr>
          <w:rFonts w:ascii="Times New Roman" w:eastAsia="Times New Roman" w:hAnsi="Times New Roman" w:cs="Times New Roman"/>
          <w:sz w:val="23"/>
          <w:szCs w:val="23"/>
        </w:rPr>
        <w:t>plus</w:t>
      </w:r>
      <w:r w:rsidR="00BB6519" w:rsidRPr="00B32DD7">
        <w:rPr>
          <w:rFonts w:ascii="Times New Roman" w:eastAsia="Times New Roman" w:hAnsi="Times New Roman" w:cs="Times New Roman"/>
          <w:sz w:val="23"/>
          <w:szCs w:val="23"/>
        </w:rPr>
        <w:t xml:space="preserve"> the </w:t>
      </w:r>
      <w:r w:rsidR="00E1523C" w:rsidRPr="00B32DD7">
        <w:rPr>
          <w:rFonts w:ascii="Times New Roman" w:eastAsia="Times New Roman" w:hAnsi="Times New Roman" w:cs="Times New Roman"/>
          <w:sz w:val="23"/>
          <w:szCs w:val="23"/>
        </w:rPr>
        <w:t>Adult Training and Education</w:t>
      </w:r>
      <w:r w:rsidR="00BB6519" w:rsidRPr="00B32DD7">
        <w:rPr>
          <w:rFonts w:ascii="Times New Roman" w:eastAsia="Times New Roman" w:hAnsi="Times New Roman" w:cs="Times New Roman"/>
          <w:sz w:val="23"/>
          <w:szCs w:val="23"/>
        </w:rPr>
        <w:t xml:space="preserve"> Survey (</w:t>
      </w:r>
      <w:r w:rsidR="00E1523C" w:rsidRPr="00B32DD7">
        <w:rPr>
          <w:rFonts w:ascii="Times New Roman" w:eastAsia="Times New Roman" w:hAnsi="Times New Roman" w:cs="Times New Roman"/>
          <w:sz w:val="23"/>
          <w:szCs w:val="23"/>
        </w:rPr>
        <w:t>ATES</w:t>
      </w:r>
      <w:r w:rsidR="00BB6519" w:rsidRPr="00B32DD7">
        <w:rPr>
          <w:rFonts w:ascii="Times New Roman" w:eastAsia="Times New Roman" w:hAnsi="Times New Roman" w:cs="Times New Roman"/>
          <w:sz w:val="23"/>
          <w:szCs w:val="23"/>
        </w:rPr>
        <w:t xml:space="preserve">). </w:t>
      </w:r>
      <w:r w:rsidR="002C159F" w:rsidRPr="00B32DD7">
        <w:rPr>
          <w:rFonts w:ascii="Times New Roman" w:eastAsia="Times New Roman" w:hAnsi="Times New Roman" w:cs="Times New Roman"/>
          <w:sz w:val="23"/>
          <w:szCs w:val="23"/>
        </w:rPr>
        <w:t>This will be a two-stage mail study. In the first stage, households will be screened to determine if they contain eligible members. If eligible members are in the household, within household sampling will be performed. Finally, topical surveys will be administered to the selected household members. Out-of-high-school adults ages 16 to 65 will be eligible to receive the ATES.</w:t>
      </w:r>
    </w:p>
    <w:p w:rsidR="00A07140" w:rsidRPr="00B32DD7" w:rsidRDefault="007A4590" w:rsidP="00131352">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In order to reduce the respondent’s cognitive and time burden</w:t>
      </w:r>
      <w:r w:rsidR="00AE3BBE" w:rsidRPr="00B32DD7">
        <w:rPr>
          <w:rFonts w:ascii="Times New Roman" w:eastAsia="Times New Roman" w:hAnsi="Times New Roman" w:cs="Times New Roman"/>
          <w:sz w:val="23"/>
          <w:szCs w:val="23"/>
        </w:rPr>
        <w:t xml:space="preserve"> and to accommodate the materials development schedule</w:t>
      </w:r>
      <w:r w:rsidRPr="00B32DD7">
        <w:rPr>
          <w:rFonts w:ascii="Times New Roman" w:eastAsia="Times New Roman" w:hAnsi="Times New Roman" w:cs="Times New Roman"/>
          <w:sz w:val="23"/>
          <w:szCs w:val="23"/>
        </w:rPr>
        <w:t>, we have divided testing of Spanish NHES survey materials into three phases. This request</w:t>
      </w:r>
      <w:r w:rsidR="00981F6A" w:rsidRPr="00B32DD7">
        <w:rPr>
          <w:rFonts w:ascii="Times New Roman" w:eastAsia="Times New Roman" w:hAnsi="Times New Roman" w:cs="Times New Roman"/>
          <w:sz w:val="23"/>
          <w:szCs w:val="23"/>
        </w:rPr>
        <w:t xml:space="preserve"> is</w:t>
      </w:r>
      <w:r w:rsidRPr="00B32DD7">
        <w:rPr>
          <w:rFonts w:ascii="Times New Roman" w:eastAsia="Times New Roman" w:hAnsi="Times New Roman" w:cs="Times New Roman"/>
          <w:sz w:val="23"/>
          <w:szCs w:val="23"/>
        </w:rPr>
        <w:t xml:space="preserve"> to conduct </w:t>
      </w:r>
      <w:r w:rsidR="00981F6A" w:rsidRPr="00B32DD7">
        <w:rPr>
          <w:rFonts w:ascii="Times New Roman" w:eastAsia="Times New Roman" w:hAnsi="Times New Roman" w:cs="Times New Roman"/>
          <w:sz w:val="23"/>
          <w:szCs w:val="23"/>
        </w:rPr>
        <w:t xml:space="preserve">the phase </w:t>
      </w:r>
      <w:r w:rsidR="008D343B" w:rsidRPr="00B32DD7">
        <w:rPr>
          <w:rFonts w:ascii="Times New Roman" w:eastAsia="Times New Roman" w:hAnsi="Times New Roman" w:cs="Times New Roman"/>
          <w:sz w:val="23"/>
          <w:szCs w:val="23"/>
        </w:rPr>
        <w:t>3</w:t>
      </w:r>
      <w:r w:rsidR="00981F6A" w:rsidRPr="00B32DD7">
        <w:rPr>
          <w:rFonts w:ascii="Times New Roman" w:eastAsia="Times New Roman" w:hAnsi="Times New Roman" w:cs="Times New Roman"/>
          <w:sz w:val="23"/>
          <w:szCs w:val="23"/>
        </w:rPr>
        <w:t xml:space="preserve"> </w:t>
      </w:r>
      <w:r w:rsidRPr="00B32DD7">
        <w:rPr>
          <w:rFonts w:ascii="Times New Roman" w:eastAsia="Times New Roman" w:hAnsi="Times New Roman" w:cs="Times New Roman"/>
          <w:sz w:val="23"/>
          <w:szCs w:val="23"/>
        </w:rPr>
        <w:t xml:space="preserve">cognitive interviews </w:t>
      </w:r>
      <w:r w:rsidR="00C75962" w:rsidRPr="00B32DD7">
        <w:rPr>
          <w:rFonts w:ascii="Times New Roman" w:eastAsia="Times New Roman" w:hAnsi="Times New Roman" w:cs="Times New Roman"/>
          <w:sz w:val="23"/>
          <w:szCs w:val="23"/>
        </w:rPr>
        <w:t xml:space="preserve">to test and revise the language and translation of </w:t>
      </w:r>
      <w:r w:rsidR="008D343B" w:rsidRPr="00B32DD7">
        <w:rPr>
          <w:rFonts w:ascii="Times New Roman" w:eastAsia="Times New Roman" w:hAnsi="Times New Roman" w:cs="Times New Roman"/>
          <w:sz w:val="23"/>
          <w:szCs w:val="23"/>
        </w:rPr>
        <w:t>contact materials for a web experiment planned for NHES:2016</w:t>
      </w:r>
      <w:r w:rsidRPr="00B32DD7">
        <w:rPr>
          <w:rFonts w:ascii="Times New Roman" w:eastAsia="Times New Roman" w:hAnsi="Times New Roman" w:cs="Times New Roman"/>
          <w:sz w:val="23"/>
          <w:szCs w:val="23"/>
        </w:rPr>
        <w:t xml:space="preserve">. </w:t>
      </w:r>
      <w:r w:rsidR="00A50591" w:rsidRPr="00B32DD7">
        <w:rPr>
          <w:rFonts w:ascii="Times New Roman" w:eastAsia="Times New Roman" w:hAnsi="Times New Roman" w:cs="Times New Roman"/>
          <w:sz w:val="23"/>
          <w:szCs w:val="23"/>
        </w:rPr>
        <w:t xml:space="preserve">Because the web experiment contact materials are new to NHES in both English and Spanish, we will conduct English and Spanish interviews. </w:t>
      </w:r>
      <w:r w:rsidR="008D343B" w:rsidRPr="00B32DD7">
        <w:rPr>
          <w:rFonts w:ascii="Times New Roman" w:eastAsia="Times New Roman" w:hAnsi="Times New Roman" w:cs="Times New Roman"/>
          <w:sz w:val="23"/>
          <w:szCs w:val="23"/>
        </w:rPr>
        <w:t xml:space="preserve">Phase 1 cognitive interviews tested the language and translation of Spanish letters, postcards, other contact materials, screener instruments, and a few items from the ATES that have not been translated previously. </w:t>
      </w:r>
      <w:r w:rsidRPr="00B32DD7">
        <w:rPr>
          <w:rFonts w:ascii="Times New Roman" w:eastAsia="Times New Roman" w:hAnsi="Times New Roman" w:cs="Times New Roman"/>
          <w:sz w:val="23"/>
          <w:szCs w:val="23"/>
        </w:rPr>
        <w:t xml:space="preserve">Phase </w:t>
      </w:r>
      <w:r w:rsidR="008D343B" w:rsidRPr="00B32DD7">
        <w:rPr>
          <w:rFonts w:ascii="Times New Roman" w:eastAsia="Times New Roman" w:hAnsi="Times New Roman" w:cs="Times New Roman"/>
          <w:sz w:val="23"/>
          <w:szCs w:val="23"/>
        </w:rPr>
        <w:t>2</w:t>
      </w:r>
      <w:r w:rsidRPr="00B32DD7">
        <w:rPr>
          <w:rFonts w:ascii="Times New Roman" w:eastAsia="Times New Roman" w:hAnsi="Times New Roman" w:cs="Times New Roman"/>
          <w:sz w:val="23"/>
          <w:szCs w:val="23"/>
        </w:rPr>
        <w:t xml:space="preserve"> focu</w:t>
      </w:r>
      <w:r w:rsidR="008D343B" w:rsidRPr="00B32DD7">
        <w:rPr>
          <w:rFonts w:ascii="Times New Roman" w:eastAsia="Times New Roman" w:hAnsi="Times New Roman" w:cs="Times New Roman"/>
          <w:sz w:val="23"/>
          <w:szCs w:val="23"/>
        </w:rPr>
        <w:t>sed</w:t>
      </w:r>
      <w:r w:rsidRPr="00B32DD7">
        <w:rPr>
          <w:rFonts w:ascii="Times New Roman" w:eastAsia="Times New Roman" w:hAnsi="Times New Roman" w:cs="Times New Roman"/>
          <w:sz w:val="23"/>
          <w:szCs w:val="23"/>
        </w:rPr>
        <w:t xml:space="preserve"> on the</w:t>
      </w:r>
      <w:r w:rsidR="00A50591" w:rsidRPr="00B32DD7">
        <w:rPr>
          <w:rFonts w:ascii="Times New Roman" w:eastAsia="Times New Roman" w:hAnsi="Times New Roman" w:cs="Times New Roman"/>
          <w:sz w:val="23"/>
          <w:szCs w:val="23"/>
        </w:rPr>
        <w:t xml:space="preserve"> Spanish</w:t>
      </w:r>
      <w:r w:rsidRPr="00B32DD7">
        <w:rPr>
          <w:rFonts w:ascii="Times New Roman" w:eastAsia="Times New Roman" w:hAnsi="Times New Roman" w:cs="Times New Roman"/>
          <w:sz w:val="23"/>
          <w:szCs w:val="23"/>
        </w:rPr>
        <w:t xml:space="preserve"> topical questionnaires</w:t>
      </w:r>
      <w:r w:rsidR="008D343B" w:rsidRPr="00B32DD7">
        <w:rPr>
          <w:rFonts w:ascii="Times New Roman" w:eastAsia="Times New Roman" w:hAnsi="Times New Roman" w:cs="Times New Roman"/>
          <w:sz w:val="23"/>
          <w:szCs w:val="23"/>
        </w:rPr>
        <w:t>.</w:t>
      </w:r>
    </w:p>
    <w:p w:rsidR="00AA572C" w:rsidRPr="00B32DD7" w:rsidRDefault="00183E48" w:rsidP="00131352">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 xml:space="preserve">We will test only </w:t>
      </w:r>
      <w:r w:rsidR="00E2758A" w:rsidRPr="00B32DD7">
        <w:rPr>
          <w:rFonts w:ascii="Times New Roman" w:eastAsia="Times New Roman" w:hAnsi="Times New Roman" w:cs="Times New Roman"/>
          <w:sz w:val="23"/>
          <w:szCs w:val="23"/>
        </w:rPr>
        <w:t>one</w:t>
      </w:r>
      <w:r w:rsidRPr="00B32DD7">
        <w:rPr>
          <w:rFonts w:ascii="Times New Roman" w:eastAsia="Times New Roman" w:hAnsi="Times New Roman" w:cs="Times New Roman"/>
          <w:sz w:val="23"/>
          <w:szCs w:val="23"/>
        </w:rPr>
        <w:t xml:space="preserve"> </w:t>
      </w:r>
      <w:r w:rsidR="003D1338" w:rsidRPr="00B32DD7">
        <w:rPr>
          <w:rFonts w:ascii="Times New Roman" w:eastAsia="Times New Roman" w:hAnsi="Times New Roman" w:cs="Times New Roman"/>
          <w:sz w:val="23"/>
          <w:szCs w:val="23"/>
        </w:rPr>
        <w:t>version of</w:t>
      </w:r>
      <w:r w:rsidRPr="00B32DD7">
        <w:rPr>
          <w:rFonts w:ascii="Times New Roman" w:eastAsia="Times New Roman" w:hAnsi="Times New Roman" w:cs="Times New Roman"/>
          <w:sz w:val="23"/>
          <w:szCs w:val="23"/>
        </w:rPr>
        <w:t xml:space="preserve"> each </w:t>
      </w:r>
      <w:r w:rsidR="003D1338" w:rsidRPr="00B32DD7">
        <w:rPr>
          <w:rFonts w:ascii="Times New Roman" w:eastAsia="Times New Roman" w:hAnsi="Times New Roman" w:cs="Times New Roman"/>
          <w:sz w:val="23"/>
          <w:szCs w:val="23"/>
        </w:rPr>
        <w:t xml:space="preserve">type of </w:t>
      </w:r>
      <w:r w:rsidRPr="00B32DD7">
        <w:rPr>
          <w:rFonts w:ascii="Times New Roman" w:eastAsia="Times New Roman" w:hAnsi="Times New Roman" w:cs="Times New Roman"/>
          <w:sz w:val="23"/>
          <w:szCs w:val="23"/>
        </w:rPr>
        <w:t xml:space="preserve">communications </w:t>
      </w:r>
      <w:r w:rsidR="003D1338" w:rsidRPr="00B32DD7">
        <w:rPr>
          <w:rFonts w:ascii="Times New Roman" w:eastAsia="Times New Roman" w:hAnsi="Times New Roman" w:cs="Times New Roman"/>
          <w:sz w:val="23"/>
          <w:szCs w:val="23"/>
        </w:rPr>
        <w:t>material because t</w:t>
      </w:r>
      <w:r w:rsidRPr="00B32DD7">
        <w:rPr>
          <w:rFonts w:ascii="Times New Roman" w:eastAsia="Times New Roman" w:hAnsi="Times New Roman" w:cs="Times New Roman"/>
          <w:sz w:val="23"/>
          <w:szCs w:val="23"/>
        </w:rPr>
        <w:t xml:space="preserve">he language used in </w:t>
      </w:r>
      <w:r w:rsidR="00E2758A" w:rsidRPr="00B32DD7">
        <w:rPr>
          <w:rFonts w:ascii="Times New Roman" w:eastAsia="Times New Roman" w:hAnsi="Times New Roman" w:cs="Times New Roman"/>
          <w:sz w:val="23"/>
          <w:szCs w:val="23"/>
        </w:rPr>
        <w:t xml:space="preserve">initial letter and </w:t>
      </w:r>
      <w:r w:rsidRPr="00B32DD7">
        <w:rPr>
          <w:rFonts w:ascii="Times New Roman" w:eastAsia="Times New Roman" w:hAnsi="Times New Roman" w:cs="Times New Roman"/>
          <w:sz w:val="23"/>
          <w:szCs w:val="23"/>
        </w:rPr>
        <w:t>nonresponse follow-up communication</w:t>
      </w:r>
      <w:r w:rsidR="003D1338" w:rsidRPr="00B32DD7">
        <w:rPr>
          <w:rFonts w:ascii="Times New Roman" w:eastAsia="Times New Roman" w:hAnsi="Times New Roman" w:cs="Times New Roman"/>
          <w:sz w:val="23"/>
          <w:szCs w:val="23"/>
        </w:rPr>
        <w:t>s</w:t>
      </w:r>
      <w:r w:rsidRPr="00B32DD7">
        <w:rPr>
          <w:rFonts w:ascii="Times New Roman" w:eastAsia="Times New Roman" w:hAnsi="Times New Roman" w:cs="Times New Roman"/>
          <w:sz w:val="23"/>
          <w:szCs w:val="23"/>
        </w:rPr>
        <w:t xml:space="preserve"> </w:t>
      </w:r>
      <w:r w:rsidR="00E2758A" w:rsidRPr="00B32DD7">
        <w:rPr>
          <w:rFonts w:ascii="Times New Roman" w:eastAsia="Times New Roman" w:hAnsi="Times New Roman" w:cs="Times New Roman"/>
          <w:sz w:val="23"/>
          <w:szCs w:val="23"/>
        </w:rPr>
        <w:t>are</w:t>
      </w:r>
      <w:r w:rsidRPr="00B32DD7">
        <w:rPr>
          <w:rFonts w:ascii="Times New Roman" w:eastAsia="Times New Roman" w:hAnsi="Times New Roman" w:cs="Times New Roman"/>
          <w:sz w:val="23"/>
          <w:szCs w:val="23"/>
        </w:rPr>
        <w:t xml:space="preserve"> very similar </w:t>
      </w:r>
      <w:r w:rsidR="00AA572C" w:rsidRPr="00B32DD7">
        <w:rPr>
          <w:rFonts w:ascii="Times New Roman" w:eastAsia="Times New Roman" w:hAnsi="Times New Roman" w:cs="Times New Roman"/>
          <w:sz w:val="23"/>
          <w:szCs w:val="23"/>
        </w:rPr>
        <w:t xml:space="preserve">to </w:t>
      </w:r>
      <w:r w:rsidR="00E2758A" w:rsidRPr="00B32DD7">
        <w:rPr>
          <w:rFonts w:ascii="Times New Roman" w:eastAsia="Times New Roman" w:hAnsi="Times New Roman" w:cs="Times New Roman"/>
          <w:sz w:val="23"/>
          <w:szCs w:val="23"/>
        </w:rPr>
        <w:t>each other</w:t>
      </w:r>
      <w:r w:rsidRPr="00B32DD7">
        <w:rPr>
          <w:rFonts w:ascii="Times New Roman" w:eastAsia="Times New Roman" w:hAnsi="Times New Roman" w:cs="Times New Roman"/>
          <w:sz w:val="23"/>
          <w:szCs w:val="23"/>
        </w:rPr>
        <w:t xml:space="preserve">. </w:t>
      </w:r>
      <w:r w:rsidR="003D1338" w:rsidRPr="00B32DD7">
        <w:rPr>
          <w:rFonts w:ascii="Times New Roman" w:eastAsia="Times New Roman" w:hAnsi="Times New Roman" w:cs="Times New Roman"/>
          <w:sz w:val="23"/>
          <w:szCs w:val="23"/>
        </w:rPr>
        <w:t>We will test</w:t>
      </w:r>
      <w:r w:rsidR="00AA572C" w:rsidRPr="00B32DD7">
        <w:rPr>
          <w:rFonts w:ascii="Times New Roman" w:eastAsia="Times New Roman" w:hAnsi="Times New Roman" w:cs="Times New Roman"/>
          <w:sz w:val="23"/>
          <w:szCs w:val="23"/>
        </w:rPr>
        <w:t>:</w:t>
      </w:r>
    </w:p>
    <w:p w:rsidR="00AA572C" w:rsidRPr="00B32DD7" w:rsidRDefault="00AA572C" w:rsidP="00F413D0">
      <w:pPr>
        <w:pStyle w:val="ListParagraph"/>
        <w:numPr>
          <w:ilvl w:val="0"/>
          <w:numId w:val="9"/>
        </w:numPr>
        <w:spacing w:after="0" w:line="240" w:lineRule="auto"/>
        <w:contextualSpacing w:val="0"/>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 xml:space="preserve">Initial </w:t>
      </w:r>
      <w:r w:rsidR="00C170DD" w:rsidRPr="00B32DD7">
        <w:rPr>
          <w:rFonts w:ascii="Times New Roman" w:eastAsia="Times New Roman" w:hAnsi="Times New Roman" w:cs="Times New Roman"/>
          <w:sz w:val="23"/>
          <w:szCs w:val="23"/>
        </w:rPr>
        <w:t xml:space="preserve">web </w:t>
      </w:r>
      <w:r w:rsidRPr="00B32DD7">
        <w:rPr>
          <w:rFonts w:ascii="Times New Roman" w:eastAsia="Times New Roman" w:hAnsi="Times New Roman" w:cs="Times New Roman"/>
          <w:sz w:val="23"/>
          <w:szCs w:val="23"/>
        </w:rPr>
        <w:t>screener mailing</w:t>
      </w:r>
      <w:r w:rsidR="00F413D0" w:rsidRPr="00B32DD7">
        <w:rPr>
          <w:rFonts w:ascii="Times New Roman" w:eastAsia="Times New Roman" w:hAnsi="Times New Roman" w:cs="Times New Roman"/>
          <w:sz w:val="23"/>
          <w:szCs w:val="23"/>
        </w:rPr>
        <w:t>,</w:t>
      </w:r>
    </w:p>
    <w:p w:rsidR="00AA572C" w:rsidRPr="00B32DD7" w:rsidRDefault="00E2758A" w:rsidP="00E2758A">
      <w:pPr>
        <w:pStyle w:val="ListParagraph"/>
        <w:numPr>
          <w:ilvl w:val="0"/>
          <w:numId w:val="9"/>
        </w:numPr>
        <w:spacing w:after="0" w:line="240" w:lineRule="auto"/>
        <w:contextualSpacing w:val="0"/>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Second mailing for ECPP topical survey, where screener respondent is someone different from topical respondent</w:t>
      </w:r>
      <w:r w:rsidR="00F413D0" w:rsidRPr="00B32DD7">
        <w:rPr>
          <w:rFonts w:ascii="Times New Roman" w:eastAsia="Times New Roman" w:hAnsi="Times New Roman" w:cs="Times New Roman"/>
          <w:sz w:val="23"/>
          <w:szCs w:val="23"/>
        </w:rPr>
        <w:t>,</w:t>
      </w:r>
      <w:r w:rsidR="00C170DD" w:rsidRPr="00B32DD7">
        <w:rPr>
          <w:rFonts w:ascii="Times New Roman" w:eastAsia="Times New Roman" w:hAnsi="Times New Roman" w:cs="Times New Roman"/>
          <w:sz w:val="23"/>
          <w:szCs w:val="23"/>
        </w:rPr>
        <w:t xml:space="preserve"> and</w:t>
      </w:r>
    </w:p>
    <w:p w:rsidR="00F8066C" w:rsidRPr="00B32DD7" w:rsidRDefault="00E2758A" w:rsidP="007D2EF7">
      <w:pPr>
        <w:pStyle w:val="ListParagraph"/>
        <w:numPr>
          <w:ilvl w:val="0"/>
          <w:numId w:val="9"/>
        </w:numPr>
        <w:spacing w:after="120" w:line="240" w:lineRule="auto"/>
        <w:contextualSpacing w:val="0"/>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Initial mailing for ATES topical survey, where screener respondent is the same as topical respondent</w:t>
      </w:r>
      <w:r w:rsidR="00F8066C" w:rsidRPr="00B32DD7">
        <w:rPr>
          <w:rFonts w:ascii="Times New Roman" w:eastAsia="Times New Roman" w:hAnsi="Times New Roman" w:cs="Times New Roman"/>
          <w:sz w:val="23"/>
          <w:szCs w:val="23"/>
        </w:rPr>
        <w:t>.</w:t>
      </w:r>
    </w:p>
    <w:p w:rsidR="00AF5674" w:rsidRPr="00B32DD7" w:rsidRDefault="003B3ACE" w:rsidP="00131352">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Co</w:t>
      </w:r>
      <w:r w:rsidR="00AF5674" w:rsidRPr="00B32DD7">
        <w:rPr>
          <w:rFonts w:ascii="Times New Roman" w:eastAsia="Times New Roman" w:hAnsi="Times New Roman" w:cs="Times New Roman"/>
          <w:sz w:val="23"/>
          <w:szCs w:val="23"/>
        </w:rPr>
        <w:t xml:space="preserve">gnitive testing has been used for other NHES surveys in past years. </w:t>
      </w:r>
      <w:r w:rsidR="00B82FCE" w:rsidRPr="00B32DD7">
        <w:rPr>
          <w:rFonts w:ascii="Times New Roman" w:eastAsia="Times New Roman" w:hAnsi="Times New Roman" w:cs="Times New Roman"/>
          <w:sz w:val="23"/>
          <w:szCs w:val="23"/>
        </w:rPr>
        <w:t>The objective of this round of cognitive interviews is</w:t>
      </w:r>
      <w:r w:rsidR="00AF5674" w:rsidRPr="00B32DD7">
        <w:rPr>
          <w:rFonts w:ascii="Times New Roman" w:eastAsia="Times New Roman" w:hAnsi="Times New Roman" w:cs="Times New Roman"/>
          <w:sz w:val="23"/>
          <w:szCs w:val="23"/>
        </w:rPr>
        <w:t xml:space="preserve"> to identify and correct problems of ambiguity or misunderstanding in respondent</w:t>
      </w:r>
      <w:r w:rsidR="00B82FCE" w:rsidRPr="00B32DD7">
        <w:rPr>
          <w:rFonts w:ascii="Times New Roman" w:eastAsia="Times New Roman" w:hAnsi="Times New Roman" w:cs="Times New Roman"/>
          <w:sz w:val="23"/>
          <w:szCs w:val="23"/>
        </w:rPr>
        <w:t xml:space="preserve"> contact</w:t>
      </w:r>
      <w:r w:rsidR="00AF5674" w:rsidRPr="00B32DD7">
        <w:rPr>
          <w:rFonts w:ascii="Times New Roman" w:eastAsia="Times New Roman" w:hAnsi="Times New Roman" w:cs="Times New Roman"/>
          <w:sz w:val="23"/>
          <w:szCs w:val="23"/>
        </w:rPr>
        <w:t xml:space="preserve"> materials</w:t>
      </w:r>
      <w:r w:rsidR="00A35DC6" w:rsidRPr="00B32DD7">
        <w:rPr>
          <w:rFonts w:ascii="Times New Roman" w:eastAsia="Times New Roman" w:hAnsi="Times New Roman" w:cs="Times New Roman"/>
          <w:sz w:val="23"/>
          <w:szCs w:val="23"/>
        </w:rPr>
        <w:t xml:space="preserve"> </w:t>
      </w:r>
      <w:r w:rsidR="00C170DD" w:rsidRPr="00B32DD7">
        <w:rPr>
          <w:rFonts w:ascii="Times New Roman" w:eastAsia="Times New Roman" w:hAnsi="Times New Roman" w:cs="Times New Roman"/>
          <w:sz w:val="23"/>
          <w:szCs w:val="23"/>
        </w:rPr>
        <w:t xml:space="preserve">and </w:t>
      </w:r>
      <w:r w:rsidR="00985395" w:rsidRPr="00B32DD7">
        <w:rPr>
          <w:rFonts w:ascii="Times New Roman" w:eastAsia="Times New Roman" w:hAnsi="Times New Roman" w:cs="Times New Roman"/>
          <w:sz w:val="23"/>
          <w:szCs w:val="23"/>
        </w:rPr>
        <w:t xml:space="preserve">in their </w:t>
      </w:r>
      <w:r w:rsidR="00A35DC6" w:rsidRPr="00B32DD7">
        <w:rPr>
          <w:rFonts w:ascii="Times New Roman" w:eastAsia="Times New Roman" w:hAnsi="Times New Roman" w:cs="Times New Roman"/>
          <w:sz w:val="23"/>
          <w:szCs w:val="23"/>
        </w:rPr>
        <w:t>translation</w:t>
      </w:r>
      <w:r w:rsidR="00985395" w:rsidRPr="00B32DD7">
        <w:rPr>
          <w:rFonts w:ascii="Times New Roman" w:eastAsia="Times New Roman" w:hAnsi="Times New Roman" w:cs="Times New Roman"/>
          <w:sz w:val="23"/>
          <w:szCs w:val="23"/>
        </w:rPr>
        <w:t>s to Spanish</w:t>
      </w:r>
      <w:r w:rsidR="00AF5674" w:rsidRPr="00B32DD7">
        <w:rPr>
          <w:rFonts w:ascii="Times New Roman" w:eastAsia="Times New Roman" w:hAnsi="Times New Roman" w:cs="Times New Roman"/>
          <w:sz w:val="23"/>
          <w:szCs w:val="23"/>
        </w:rPr>
        <w:t xml:space="preserve">. </w:t>
      </w:r>
      <w:r w:rsidR="000A76D1" w:rsidRPr="00B32DD7">
        <w:rPr>
          <w:rFonts w:ascii="Times New Roman" w:eastAsia="Times New Roman" w:hAnsi="Times New Roman" w:cs="Times New Roman"/>
          <w:sz w:val="23"/>
          <w:szCs w:val="23"/>
        </w:rPr>
        <w:t xml:space="preserve">This should </w:t>
      </w:r>
      <w:r w:rsidR="00B82FCE" w:rsidRPr="00B32DD7">
        <w:rPr>
          <w:rFonts w:ascii="Times New Roman" w:eastAsia="Times New Roman" w:hAnsi="Times New Roman" w:cs="Times New Roman"/>
          <w:sz w:val="23"/>
          <w:szCs w:val="23"/>
        </w:rPr>
        <w:t xml:space="preserve">result in a set of contact </w:t>
      </w:r>
      <w:r w:rsidR="000A76D1" w:rsidRPr="00B32DD7">
        <w:rPr>
          <w:rFonts w:ascii="Times New Roman" w:eastAsia="Times New Roman" w:hAnsi="Times New Roman" w:cs="Times New Roman"/>
          <w:sz w:val="23"/>
          <w:szCs w:val="23"/>
        </w:rPr>
        <w:t xml:space="preserve">and data collection </w:t>
      </w:r>
      <w:r w:rsidR="00B82FCE" w:rsidRPr="00B32DD7">
        <w:rPr>
          <w:rFonts w:ascii="Times New Roman" w:eastAsia="Times New Roman" w:hAnsi="Times New Roman" w:cs="Times New Roman"/>
          <w:sz w:val="23"/>
          <w:szCs w:val="23"/>
        </w:rPr>
        <w:t>materials</w:t>
      </w:r>
      <w:r w:rsidR="00AF5674" w:rsidRPr="00B32DD7">
        <w:rPr>
          <w:rFonts w:ascii="Times New Roman" w:eastAsia="Times New Roman" w:hAnsi="Times New Roman" w:cs="Times New Roman"/>
          <w:sz w:val="23"/>
          <w:szCs w:val="23"/>
        </w:rPr>
        <w:t xml:space="preserve"> that are easier to understand and therefore </w:t>
      </w:r>
      <w:r w:rsidR="009368B1" w:rsidRPr="00B32DD7">
        <w:rPr>
          <w:rFonts w:ascii="Times New Roman" w:eastAsia="Times New Roman" w:hAnsi="Times New Roman" w:cs="Times New Roman"/>
          <w:sz w:val="23"/>
          <w:szCs w:val="23"/>
        </w:rPr>
        <w:t>less burdensome for respondents</w:t>
      </w:r>
      <w:r w:rsidR="00AF5674" w:rsidRPr="00B32DD7">
        <w:rPr>
          <w:rFonts w:ascii="Times New Roman" w:eastAsia="Times New Roman" w:hAnsi="Times New Roman" w:cs="Times New Roman"/>
          <w:sz w:val="23"/>
          <w:szCs w:val="23"/>
        </w:rPr>
        <w:t>.</w:t>
      </w:r>
    </w:p>
    <w:p w:rsidR="00AE07EB" w:rsidRPr="00B32DD7" w:rsidRDefault="00155021" w:rsidP="00131352">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Recruitment m</w:t>
      </w:r>
      <w:r w:rsidR="00823B01" w:rsidRPr="00B32DD7">
        <w:rPr>
          <w:rFonts w:ascii="Times New Roman" w:eastAsia="Times New Roman" w:hAnsi="Times New Roman" w:cs="Times New Roman"/>
          <w:sz w:val="23"/>
          <w:szCs w:val="23"/>
        </w:rPr>
        <w:t xml:space="preserve">aterials </w:t>
      </w:r>
      <w:r w:rsidR="0060235C" w:rsidRPr="00B32DD7">
        <w:rPr>
          <w:rFonts w:ascii="Times New Roman" w:eastAsia="Times New Roman" w:hAnsi="Times New Roman" w:cs="Times New Roman"/>
          <w:sz w:val="23"/>
          <w:szCs w:val="23"/>
        </w:rPr>
        <w:t>and participa</w:t>
      </w:r>
      <w:r w:rsidRPr="00B32DD7">
        <w:rPr>
          <w:rFonts w:ascii="Times New Roman" w:eastAsia="Times New Roman" w:hAnsi="Times New Roman" w:cs="Times New Roman"/>
          <w:sz w:val="23"/>
          <w:szCs w:val="23"/>
        </w:rPr>
        <w:t>nt</w:t>
      </w:r>
      <w:r w:rsidR="0060235C" w:rsidRPr="00B32DD7">
        <w:rPr>
          <w:rFonts w:ascii="Times New Roman" w:eastAsia="Times New Roman" w:hAnsi="Times New Roman" w:cs="Times New Roman"/>
          <w:sz w:val="23"/>
          <w:szCs w:val="23"/>
        </w:rPr>
        <w:t xml:space="preserve"> consent forms </w:t>
      </w:r>
      <w:r w:rsidR="007D2EF7" w:rsidRPr="00B32DD7">
        <w:rPr>
          <w:rFonts w:ascii="Times New Roman" w:eastAsia="Times New Roman" w:hAnsi="Times New Roman" w:cs="Times New Roman"/>
          <w:sz w:val="23"/>
          <w:szCs w:val="23"/>
        </w:rPr>
        <w:t xml:space="preserve">for cognitive interviews </w:t>
      </w:r>
      <w:r w:rsidR="00823B01" w:rsidRPr="00B32DD7">
        <w:rPr>
          <w:rFonts w:ascii="Times New Roman" w:eastAsia="Times New Roman" w:hAnsi="Times New Roman" w:cs="Times New Roman"/>
          <w:sz w:val="23"/>
          <w:szCs w:val="23"/>
        </w:rPr>
        <w:t xml:space="preserve">are provided in attachment 1, </w:t>
      </w:r>
      <w:r w:rsidRPr="00B32DD7">
        <w:rPr>
          <w:rFonts w:ascii="Times New Roman" w:eastAsia="Times New Roman" w:hAnsi="Times New Roman" w:cs="Times New Roman"/>
          <w:sz w:val="23"/>
          <w:szCs w:val="23"/>
        </w:rPr>
        <w:t xml:space="preserve">the </w:t>
      </w:r>
      <w:r w:rsidR="00823B01" w:rsidRPr="00B32DD7">
        <w:rPr>
          <w:rFonts w:ascii="Times New Roman" w:eastAsia="Times New Roman" w:hAnsi="Times New Roman" w:cs="Times New Roman"/>
          <w:sz w:val="23"/>
          <w:szCs w:val="23"/>
        </w:rPr>
        <w:t>recruitment screener in</w:t>
      </w:r>
      <w:r w:rsidR="0082103A" w:rsidRPr="00B32DD7">
        <w:rPr>
          <w:rFonts w:ascii="Times New Roman" w:eastAsia="Times New Roman" w:hAnsi="Times New Roman" w:cs="Times New Roman"/>
          <w:sz w:val="23"/>
          <w:szCs w:val="23"/>
        </w:rPr>
        <w:t xml:space="preserve"> attachment 2</w:t>
      </w:r>
      <w:r w:rsidR="00823B01" w:rsidRPr="00B32DD7">
        <w:rPr>
          <w:rFonts w:ascii="Times New Roman" w:eastAsia="Times New Roman" w:hAnsi="Times New Roman" w:cs="Times New Roman"/>
          <w:sz w:val="23"/>
          <w:szCs w:val="23"/>
        </w:rPr>
        <w:t xml:space="preserve">, the cognitive interview protocol in </w:t>
      </w:r>
      <w:r w:rsidR="0082103A" w:rsidRPr="00B32DD7">
        <w:rPr>
          <w:rFonts w:ascii="Times New Roman" w:eastAsia="Times New Roman" w:hAnsi="Times New Roman" w:cs="Times New Roman"/>
          <w:sz w:val="23"/>
          <w:szCs w:val="23"/>
        </w:rPr>
        <w:t>attachment 3</w:t>
      </w:r>
      <w:r w:rsidR="007D2EF7" w:rsidRPr="00B32DD7">
        <w:rPr>
          <w:rFonts w:ascii="Times New Roman" w:eastAsia="Times New Roman" w:hAnsi="Times New Roman" w:cs="Times New Roman"/>
          <w:sz w:val="23"/>
          <w:szCs w:val="23"/>
        </w:rPr>
        <w:t xml:space="preserve">, and the </w:t>
      </w:r>
      <w:r w:rsidR="0082103A" w:rsidRPr="00B32DD7">
        <w:rPr>
          <w:rFonts w:ascii="Times New Roman" w:eastAsia="Times New Roman" w:hAnsi="Times New Roman" w:cs="Times New Roman"/>
          <w:sz w:val="23"/>
          <w:szCs w:val="23"/>
        </w:rPr>
        <w:t xml:space="preserve">NHES:2016 respondent contact materials to be tested </w:t>
      </w:r>
      <w:r w:rsidR="00823B01" w:rsidRPr="00B32DD7">
        <w:rPr>
          <w:rFonts w:ascii="Times New Roman" w:eastAsia="Times New Roman" w:hAnsi="Times New Roman" w:cs="Times New Roman"/>
          <w:sz w:val="23"/>
          <w:szCs w:val="23"/>
        </w:rPr>
        <w:t>in attachment 4</w:t>
      </w:r>
      <w:r w:rsidR="00C170DD" w:rsidRPr="00B32DD7">
        <w:rPr>
          <w:rFonts w:ascii="Times New Roman" w:eastAsia="Times New Roman" w:hAnsi="Times New Roman" w:cs="Times New Roman"/>
          <w:sz w:val="23"/>
          <w:szCs w:val="23"/>
        </w:rPr>
        <w:t>.</w:t>
      </w:r>
    </w:p>
    <w:p w:rsidR="00AE07EB" w:rsidRPr="00B32DD7" w:rsidRDefault="00AE07EB" w:rsidP="00131352">
      <w:pPr>
        <w:spacing w:after="120"/>
        <w:rPr>
          <w:rFonts w:ascii="Times New Roman" w:hAnsi="Times New Roman" w:cs="Times New Roman"/>
          <w:b/>
          <w:sz w:val="23"/>
          <w:szCs w:val="23"/>
        </w:rPr>
      </w:pPr>
      <w:r w:rsidRPr="00B32DD7">
        <w:rPr>
          <w:rFonts w:ascii="Times New Roman" w:hAnsi="Times New Roman" w:cs="Times New Roman"/>
          <w:b/>
          <w:sz w:val="23"/>
          <w:szCs w:val="23"/>
        </w:rPr>
        <w:t>Design</w:t>
      </w:r>
    </w:p>
    <w:p w:rsidR="00F9689E" w:rsidRPr="00B32DD7" w:rsidRDefault="00435229" w:rsidP="00131352">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lastRenderedPageBreak/>
        <w:t xml:space="preserve">Cognitive interviews are intensive, one-on-one interviews in which the respondent is asked to answer a series of questions about the </w:t>
      </w:r>
      <w:r w:rsidR="00F942BD" w:rsidRPr="00B32DD7">
        <w:rPr>
          <w:rFonts w:ascii="Times New Roman" w:eastAsia="Times New Roman" w:hAnsi="Times New Roman" w:cs="Times New Roman"/>
          <w:sz w:val="23"/>
          <w:szCs w:val="23"/>
        </w:rPr>
        <w:t xml:space="preserve">materials they have just </w:t>
      </w:r>
      <w:r w:rsidR="00AA572C" w:rsidRPr="00B32DD7">
        <w:rPr>
          <w:rFonts w:ascii="Times New Roman" w:eastAsia="Times New Roman" w:hAnsi="Times New Roman" w:cs="Times New Roman"/>
          <w:sz w:val="23"/>
          <w:szCs w:val="23"/>
        </w:rPr>
        <w:t>interacted with</w:t>
      </w:r>
      <w:r w:rsidRPr="00B32DD7">
        <w:rPr>
          <w:rFonts w:ascii="Times New Roman" w:eastAsia="Times New Roman" w:hAnsi="Times New Roman" w:cs="Times New Roman"/>
          <w:sz w:val="23"/>
          <w:szCs w:val="23"/>
        </w:rPr>
        <w:t>. Techniques include asking probing questions, as necessary, clarifying points, and responding to scenarios.</w:t>
      </w:r>
      <w:r w:rsidR="00FB5B68" w:rsidRPr="00B32DD7">
        <w:rPr>
          <w:rFonts w:ascii="Times New Roman" w:eastAsia="Times New Roman" w:hAnsi="Times New Roman" w:cs="Times New Roman"/>
          <w:sz w:val="23"/>
          <w:szCs w:val="23"/>
        </w:rPr>
        <w:t xml:space="preserve"> </w:t>
      </w:r>
      <w:r w:rsidRPr="00B32DD7">
        <w:rPr>
          <w:rFonts w:ascii="Times New Roman" w:eastAsia="Times New Roman" w:hAnsi="Times New Roman" w:cs="Times New Roman"/>
          <w:sz w:val="23"/>
          <w:szCs w:val="23"/>
        </w:rPr>
        <w:t xml:space="preserve">Interviews are expected to last about 1 hour and will be conducted by trained </w:t>
      </w:r>
      <w:r w:rsidR="00C5211F" w:rsidRPr="00B32DD7">
        <w:rPr>
          <w:rFonts w:ascii="Times New Roman" w:eastAsia="Times New Roman" w:hAnsi="Times New Roman" w:cs="Times New Roman"/>
          <w:sz w:val="23"/>
          <w:szCs w:val="23"/>
        </w:rPr>
        <w:t xml:space="preserve">bilingual (Spanish/English) </w:t>
      </w:r>
      <w:r w:rsidRPr="00B32DD7">
        <w:rPr>
          <w:rFonts w:ascii="Times New Roman" w:eastAsia="Times New Roman" w:hAnsi="Times New Roman" w:cs="Times New Roman"/>
          <w:sz w:val="23"/>
          <w:szCs w:val="23"/>
        </w:rPr>
        <w:t>cognitive interviewers</w:t>
      </w:r>
      <w:r w:rsidR="001E7385" w:rsidRPr="00B32DD7">
        <w:rPr>
          <w:rFonts w:ascii="Times New Roman" w:eastAsia="Times New Roman" w:hAnsi="Times New Roman" w:cs="Times New Roman"/>
          <w:sz w:val="23"/>
          <w:szCs w:val="23"/>
        </w:rPr>
        <w:t xml:space="preserve"> </w:t>
      </w:r>
      <w:r w:rsidR="00013B0B" w:rsidRPr="00B32DD7">
        <w:rPr>
          <w:rFonts w:ascii="Times New Roman" w:eastAsia="Times New Roman" w:hAnsi="Times New Roman" w:cs="Times New Roman"/>
          <w:sz w:val="23"/>
          <w:szCs w:val="23"/>
        </w:rPr>
        <w:t>and</w:t>
      </w:r>
      <w:r w:rsidR="00911A57" w:rsidRPr="00B32DD7">
        <w:rPr>
          <w:rFonts w:ascii="Times New Roman" w:eastAsia="Times New Roman" w:hAnsi="Times New Roman" w:cs="Times New Roman"/>
          <w:sz w:val="23"/>
          <w:szCs w:val="23"/>
        </w:rPr>
        <w:t>,</w:t>
      </w:r>
      <w:r w:rsidR="00013B0B" w:rsidRPr="00B32DD7">
        <w:rPr>
          <w:rFonts w:ascii="Times New Roman" w:eastAsia="Times New Roman" w:hAnsi="Times New Roman" w:cs="Times New Roman"/>
          <w:sz w:val="23"/>
          <w:szCs w:val="23"/>
        </w:rPr>
        <w:t xml:space="preserve"> depending on the respondent</w:t>
      </w:r>
      <w:r w:rsidR="00911A57" w:rsidRPr="00B32DD7">
        <w:rPr>
          <w:rFonts w:ascii="Times New Roman" w:eastAsia="Times New Roman" w:hAnsi="Times New Roman" w:cs="Times New Roman"/>
          <w:sz w:val="23"/>
          <w:szCs w:val="23"/>
        </w:rPr>
        <w:t>,</w:t>
      </w:r>
      <w:r w:rsidR="00013B0B" w:rsidRPr="00B32DD7">
        <w:rPr>
          <w:rFonts w:ascii="Times New Roman" w:eastAsia="Times New Roman" w:hAnsi="Times New Roman" w:cs="Times New Roman"/>
          <w:sz w:val="23"/>
          <w:szCs w:val="23"/>
        </w:rPr>
        <w:t xml:space="preserve"> in English or </w:t>
      </w:r>
      <w:r w:rsidR="001E7385" w:rsidRPr="00B32DD7">
        <w:rPr>
          <w:rFonts w:ascii="Times New Roman" w:eastAsia="Times New Roman" w:hAnsi="Times New Roman" w:cs="Times New Roman"/>
          <w:sz w:val="23"/>
          <w:szCs w:val="23"/>
        </w:rPr>
        <w:t>Spanish</w:t>
      </w:r>
      <w:r w:rsidRPr="00B32DD7">
        <w:rPr>
          <w:rFonts w:ascii="Times New Roman" w:eastAsia="Times New Roman" w:hAnsi="Times New Roman" w:cs="Times New Roman"/>
          <w:sz w:val="23"/>
          <w:szCs w:val="23"/>
        </w:rPr>
        <w:t xml:space="preserve">. </w:t>
      </w:r>
      <w:r w:rsidR="00F9689E" w:rsidRPr="00B32DD7">
        <w:rPr>
          <w:rFonts w:ascii="Times New Roman" w:eastAsia="Times New Roman" w:hAnsi="Times New Roman" w:cs="Times New Roman"/>
          <w:sz w:val="23"/>
          <w:szCs w:val="23"/>
        </w:rPr>
        <w:t xml:space="preserve">It is expected that the instruments and interview protocols will evolve during testing. </w:t>
      </w:r>
      <w:r w:rsidRPr="00B32DD7">
        <w:rPr>
          <w:rFonts w:ascii="Times New Roman" w:eastAsia="Times New Roman" w:hAnsi="Times New Roman" w:cs="Times New Roman"/>
          <w:sz w:val="23"/>
          <w:szCs w:val="23"/>
        </w:rPr>
        <w:t xml:space="preserve">The research will be iterative, in that </w:t>
      </w:r>
      <w:r w:rsidR="006F0807" w:rsidRPr="00B32DD7">
        <w:rPr>
          <w:rFonts w:ascii="Times New Roman" w:eastAsia="Times New Roman" w:hAnsi="Times New Roman" w:cs="Times New Roman"/>
          <w:sz w:val="23"/>
          <w:szCs w:val="23"/>
        </w:rPr>
        <w:t>materials’ wording</w:t>
      </w:r>
      <w:r w:rsidR="005A1C24" w:rsidRPr="00B32DD7">
        <w:rPr>
          <w:rFonts w:ascii="Times New Roman" w:eastAsia="Times New Roman" w:hAnsi="Times New Roman" w:cs="Times New Roman"/>
          <w:sz w:val="23"/>
          <w:szCs w:val="23"/>
        </w:rPr>
        <w:t xml:space="preserve"> and </w:t>
      </w:r>
      <w:r w:rsidR="00911A57" w:rsidRPr="00B32DD7">
        <w:rPr>
          <w:rFonts w:ascii="Times New Roman" w:eastAsia="Times New Roman" w:hAnsi="Times New Roman" w:cs="Times New Roman"/>
          <w:sz w:val="23"/>
          <w:szCs w:val="23"/>
        </w:rPr>
        <w:t>translations</w:t>
      </w:r>
      <w:r w:rsidRPr="00B32DD7">
        <w:rPr>
          <w:rFonts w:ascii="Times New Roman" w:eastAsia="Times New Roman" w:hAnsi="Times New Roman" w:cs="Times New Roman"/>
          <w:sz w:val="23"/>
          <w:szCs w:val="23"/>
        </w:rPr>
        <w:t xml:space="preserve"> may change during the testing period in response to </w:t>
      </w:r>
      <w:r w:rsidR="00FB5B68" w:rsidRPr="00B32DD7">
        <w:rPr>
          <w:rFonts w:ascii="Times New Roman" w:eastAsia="Times New Roman" w:hAnsi="Times New Roman" w:cs="Times New Roman"/>
          <w:sz w:val="23"/>
          <w:szCs w:val="23"/>
        </w:rPr>
        <w:t>what is being learned during the interviews</w:t>
      </w:r>
      <w:r w:rsidRPr="00B32DD7">
        <w:rPr>
          <w:rFonts w:ascii="Times New Roman" w:eastAsia="Times New Roman" w:hAnsi="Times New Roman" w:cs="Times New Roman"/>
          <w:sz w:val="23"/>
          <w:szCs w:val="23"/>
        </w:rPr>
        <w:t>.</w:t>
      </w:r>
    </w:p>
    <w:p w:rsidR="004D5D59" w:rsidRPr="00B32DD7" w:rsidRDefault="00435229" w:rsidP="00131352">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 xml:space="preserve">To adequately test the </w:t>
      </w:r>
      <w:r w:rsidR="00DD574C" w:rsidRPr="00B32DD7">
        <w:rPr>
          <w:rFonts w:ascii="Times New Roman" w:eastAsia="Times New Roman" w:hAnsi="Times New Roman" w:cs="Times New Roman"/>
          <w:sz w:val="23"/>
          <w:szCs w:val="23"/>
        </w:rPr>
        <w:t>materials</w:t>
      </w:r>
      <w:r w:rsidRPr="00B32DD7">
        <w:rPr>
          <w:rFonts w:ascii="Times New Roman" w:eastAsia="Times New Roman" w:hAnsi="Times New Roman" w:cs="Times New Roman"/>
          <w:sz w:val="23"/>
          <w:szCs w:val="23"/>
        </w:rPr>
        <w:t>, it is necessary to distribute the cognitive interviews across respondents who represent the primary differences in experience of the target population and, correspondingly, to raise the total number of participants to obtain sufficient numbers of respondents with similar characteristics.</w:t>
      </w:r>
      <w:r w:rsidR="00D43154" w:rsidRPr="00B32DD7">
        <w:rPr>
          <w:rFonts w:ascii="Times New Roman" w:eastAsia="Times New Roman" w:hAnsi="Times New Roman" w:cs="Times New Roman"/>
          <w:sz w:val="23"/>
          <w:szCs w:val="23"/>
        </w:rPr>
        <w:t xml:space="preserve"> </w:t>
      </w:r>
      <w:r w:rsidR="00C5211F" w:rsidRPr="00B32DD7">
        <w:rPr>
          <w:rFonts w:ascii="Times New Roman" w:eastAsia="Times New Roman" w:hAnsi="Times New Roman" w:cs="Times New Roman"/>
          <w:sz w:val="23"/>
          <w:szCs w:val="23"/>
        </w:rPr>
        <w:t>We propose to conduct a maximum</w:t>
      </w:r>
      <w:r w:rsidR="004D5D59" w:rsidRPr="00B32DD7">
        <w:rPr>
          <w:rFonts w:ascii="Times New Roman" w:eastAsia="Times New Roman" w:hAnsi="Times New Roman" w:cs="Times New Roman"/>
          <w:sz w:val="23"/>
          <w:szCs w:val="23"/>
        </w:rPr>
        <w:t xml:space="preserve"> of </w:t>
      </w:r>
      <w:r w:rsidR="00197B7C" w:rsidRPr="00B32DD7">
        <w:rPr>
          <w:rFonts w:ascii="Times New Roman" w:eastAsia="Times New Roman" w:hAnsi="Times New Roman" w:cs="Times New Roman"/>
          <w:sz w:val="23"/>
          <w:szCs w:val="23"/>
        </w:rPr>
        <w:t>30</w:t>
      </w:r>
      <w:r w:rsidRPr="00B32DD7">
        <w:rPr>
          <w:rFonts w:ascii="Times New Roman" w:eastAsia="Times New Roman" w:hAnsi="Times New Roman" w:cs="Times New Roman"/>
          <w:sz w:val="23"/>
          <w:szCs w:val="23"/>
        </w:rPr>
        <w:t xml:space="preserve"> </w:t>
      </w:r>
      <w:r w:rsidR="004D5D59" w:rsidRPr="00B32DD7">
        <w:rPr>
          <w:rFonts w:ascii="Times New Roman" w:eastAsia="Times New Roman" w:hAnsi="Times New Roman" w:cs="Times New Roman"/>
          <w:sz w:val="23"/>
          <w:szCs w:val="23"/>
        </w:rPr>
        <w:t xml:space="preserve">cognitive </w:t>
      </w:r>
      <w:r w:rsidRPr="00B32DD7">
        <w:rPr>
          <w:rFonts w:ascii="Times New Roman" w:eastAsia="Times New Roman" w:hAnsi="Times New Roman" w:cs="Times New Roman"/>
          <w:sz w:val="23"/>
          <w:szCs w:val="23"/>
        </w:rPr>
        <w:t>interviews</w:t>
      </w:r>
      <w:r w:rsidR="004D5D59" w:rsidRPr="00B32DD7">
        <w:rPr>
          <w:rFonts w:ascii="Times New Roman" w:eastAsia="Times New Roman" w:hAnsi="Times New Roman" w:cs="Times New Roman"/>
          <w:sz w:val="23"/>
          <w:szCs w:val="23"/>
        </w:rPr>
        <w:t xml:space="preserve"> with</w:t>
      </w:r>
      <w:r w:rsidR="00456C07" w:rsidRPr="00B32DD7">
        <w:rPr>
          <w:rFonts w:ascii="Times New Roman" w:eastAsia="Times New Roman" w:hAnsi="Times New Roman" w:cs="Times New Roman"/>
          <w:sz w:val="23"/>
          <w:szCs w:val="23"/>
        </w:rPr>
        <w:t xml:space="preserve"> English only and</w:t>
      </w:r>
      <w:r w:rsidR="004D5D59" w:rsidRPr="00B32DD7">
        <w:rPr>
          <w:rFonts w:ascii="Times New Roman" w:eastAsia="Times New Roman" w:hAnsi="Times New Roman" w:cs="Times New Roman"/>
          <w:sz w:val="23"/>
          <w:szCs w:val="23"/>
        </w:rPr>
        <w:t xml:space="preserve"> Spanish</w:t>
      </w:r>
      <w:r w:rsidR="00274DBB" w:rsidRPr="00B32DD7">
        <w:rPr>
          <w:rFonts w:ascii="Times New Roman" w:eastAsia="Times New Roman" w:hAnsi="Times New Roman" w:cs="Times New Roman"/>
          <w:sz w:val="23"/>
          <w:szCs w:val="23"/>
        </w:rPr>
        <w:t>-</w:t>
      </w:r>
      <w:r w:rsidR="004D5D59" w:rsidRPr="00B32DD7">
        <w:rPr>
          <w:rFonts w:ascii="Times New Roman" w:eastAsia="Times New Roman" w:hAnsi="Times New Roman" w:cs="Times New Roman"/>
          <w:sz w:val="23"/>
          <w:szCs w:val="23"/>
        </w:rPr>
        <w:t>dominant respondents</w:t>
      </w:r>
      <w:r w:rsidR="00274DBB" w:rsidRPr="00B32DD7">
        <w:rPr>
          <w:rStyle w:val="FootnoteReference"/>
          <w:rFonts w:ascii="Times New Roman" w:eastAsia="Times New Roman" w:hAnsi="Times New Roman" w:cs="Times New Roman"/>
          <w:sz w:val="23"/>
          <w:szCs w:val="23"/>
        </w:rPr>
        <w:footnoteReference w:id="1"/>
      </w:r>
      <w:r w:rsidR="004D5D59" w:rsidRPr="00B32DD7">
        <w:rPr>
          <w:rFonts w:ascii="Times New Roman" w:eastAsia="Times New Roman" w:hAnsi="Times New Roman" w:cs="Times New Roman"/>
          <w:sz w:val="23"/>
          <w:szCs w:val="23"/>
        </w:rPr>
        <w:t xml:space="preserve">. </w:t>
      </w:r>
      <w:r w:rsidR="00FB5B68" w:rsidRPr="00B32DD7">
        <w:rPr>
          <w:rFonts w:ascii="Times New Roman" w:hAnsi="Times New Roman" w:cs="Times New Roman"/>
          <w:sz w:val="23"/>
          <w:szCs w:val="23"/>
        </w:rPr>
        <w:t xml:space="preserve">The interviews will be distributed </w:t>
      </w:r>
      <w:r w:rsidR="00D43154" w:rsidRPr="00B32DD7">
        <w:rPr>
          <w:rFonts w:ascii="Times New Roman" w:hAnsi="Times New Roman" w:cs="Times New Roman"/>
          <w:sz w:val="23"/>
          <w:szCs w:val="23"/>
        </w:rPr>
        <w:t>to at minimum include the following respondents</w:t>
      </w:r>
      <w:r w:rsidR="004D5D59" w:rsidRPr="00B32DD7">
        <w:rPr>
          <w:rFonts w:ascii="Times New Roman" w:eastAsia="Times New Roman" w:hAnsi="Times New Roman" w:cs="Times New Roman"/>
          <w:sz w:val="23"/>
          <w:szCs w:val="23"/>
        </w:rPr>
        <w:t>:</w:t>
      </w:r>
    </w:p>
    <w:p w:rsidR="0013436A" w:rsidRPr="00B32DD7" w:rsidRDefault="0013436A" w:rsidP="005A6761">
      <w:pPr>
        <w:pStyle w:val="ListParagraph"/>
        <w:numPr>
          <w:ilvl w:val="0"/>
          <w:numId w:val="7"/>
        </w:numPr>
        <w:spacing w:after="120" w:line="240" w:lineRule="auto"/>
        <w:contextualSpacing w:val="0"/>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 xml:space="preserve">Approximately 10 parents or guardians of children up to age 17 </w:t>
      </w:r>
      <w:r w:rsidR="005A6761" w:rsidRPr="00B32DD7">
        <w:rPr>
          <w:rFonts w:ascii="Times New Roman" w:eastAsia="Times New Roman" w:hAnsi="Times New Roman" w:cs="Times New Roman"/>
          <w:sz w:val="23"/>
          <w:szCs w:val="23"/>
        </w:rPr>
        <w:t xml:space="preserve">for interviews in English only plus another 10 for interviews in primarily Spanish, </w:t>
      </w:r>
      <w:r w:rsidRPr="00B32DD7">
        <w:rPr>
          <w:rFonts w:ascii="Times New Roman" w:eastAsia="Times New Roman" w:hAnsi="Times New Roman" w:cs="Times New Roman"/>
          <w:sz w:val="23"/>
          <w:szCs w:val="23"/>
        </w:rPr>
        <w:t>with the approximate</w:t>
      </w:r>
      <w:r w:rsidR="007D2EF7" w:rsidRPr="00B32DD7">
        <w:rPr>
          <w:rFonts w:ascii="Times New Roman" w:eastAsia="Times New Roman" w:hAnsi="Times New Roman" w:cs="Times New Roman"/>
          <w:sz w:val="23"/>
          <w:szCs w:val="23"/>
        </w:rPr>
        <w:t xml:space="preserve"> </w:t>
      </w:r>
      <w:r w:rsidRPr="00B32DD7">
        <w:rPr>
          <w:rFonts w:ascii="Times New Roman" w:eastAsia="Times New Roman" w:hAnsi="Times New Roman" w:cs="Times New Roman"/>
          <w:sz w:val="23"/>
          <w:szCs w:val="23"/>
        </w:rPr>
        <w:t xml:space="preserve">minimum subgroup sizes </w:t>
      </w:r>
      <w:r w:rsidR="005A6761" w:rsidRPr="00B32DD7">
        <w:rPr>
          <w:rFonts w:ascii="Times New Roman" w:eastAsia="Times New Roman" w:hAnsi="Times New Roman" w:cs="Times New Roman"/>
          <w:sz w:val="23"/>
          <w:szCs w:val="23"/>
        </w:rPr>
        <w:t xml:space="preserve">for each set of 10 parents </w:t>
      </w:r>
      <w:r w:rsidRPr="00B32DD7">
        <w:rPr>
          <w:rFonts w:ascii="Times New Roman" w:eastAsia="Times New Roman" w:hAnsi="Times New Roman" w:cs="Times New Roman"/>
          <w:sz w:val="23"/>
          <w:szCs w:val="23"/>
        </w:rPr>
        <w:t>as follows:</w:t>
      </w:r>
    </w:p>
    <w:p w:rsidR="0013436A" w:rsidRPr="00B32DD7" w:rsidRDefault="0013436A" w:rsidP="00F8066C">
      <w:pPr>
        <w:pStyle w:val="ListParagraph"/>
        <w:numPr>
          <w:ilvl w:val="0"/>
          <w:numId w:val="2"/>
        </w:numPr>
        <w:spacing w:after="0" w:line="240" w:lineRule="auto"/>
        <w:contextualSpacing w:val="0"/>
        <w:rPr>
          <w:rFonts w:ascii="Times New Roman" w:hAnsi="Times New Roman" w:cs="Times New Roman"/>
          <w:sz w:val="23"/>
          <w:szCs w:val="23"/>
        </w:rPr>
      </w:pPr>
      <w:r w:rsidRPr="00B32DD7">
        <w:rPr>
          <w:rFonts w:ascii="Times New Roman" w:hAnsi="Times New Roman" w:cs="Times New Roman"/>
          <w:sz w:val="23"/>
          <w:szCs w:val="23"/>
        </w:rPr>
        <w:t>2 parents or guardians of a child enrolled in grades K-12;</w:t>
      </w:r>
    </w:p>
    <w:p w:rsidR="0013436A" w:rsidRPr="00B32DD7" w:rsidRDefault="0013436A" w:rsidP="00F8066C">
      <w:pPr>
        <w:pStyle w:val="ListParagraph"/>
        <w:numPr>
          <w:ilvl w:val="0"/>
          <w:numId w:val="2"/>
        </w:numPr>
        <w:spacing w:after="0" w:line="240" w:lineRule="auto"/>
        <w:contextualSpacing w:val="0"/>
        <w:rPr>
          <w:rFonts w:ascii="Times New Roman" w:hAnsi="Times New Roman" w:cs="Times New Roman"/>
          <w:sz w:val="23"/>
          <w:szCs w:val="23"/>
        </w:rPr>
      </w:pPr>
      <w:r w:rsidRPr="00B32DD7">
        <w:rPr>
          <w:rFonts w:ascii="Times New Roman" w:hAnsi="Times New Roman" w:cs="Times New Roman"/>
          <w:sz w:val="23"/>
          <w:szCs w:val="23"/>
        </w:rPr>
        <w:t>2 parents or guardians of a child ages 0 to 5;</w:t>
      </w:r>
    </w:p>
    <w:p w:rsidR="0013436A" w:rsidRPr="00B32DD7" w:rsidRDefault="0013436A" w:rsidP="00F8066C">
      <w:pPr>
        <w:pStyle w:val="ListParagraph"/>
        <w:numPr>
          <w:ilvl w:val="0"/>
          <w:numId w:val="2"/>
        </w:numPr>
        <w:spacing w:after="0" w:line="240" w:lineRule="auto"/>
        <w:contextualSpacing w:val="0"/>
        <w:rPr>
          <w:rFonts w:ascii="Times New Roman" w:hAnsi="Times New Roman" w:cs="Times New Roman"/>
          <w:sz w:val="23"/>
          <w:szCs w:val="23"/>
        </w:rPr>
      </w:pPr>
      <w:r w:rsidRPr="00B32DD7">
        <w:rPr>
          <w:rFonts w:ascii="Times New Roman" w:hAnsi="Times New Roman" w:cs="Times New Roman"/>
          <w:sz w:val="23"/>
          <w:szCs w:val="23"/>
        </w:rPr>
        <w:t>3 parents or guardians with a high school completion or less education; and</w:t>
      </w:r>
    </w:p>
    <w:p w:rsidR="0013436A" w:rsidRPr="00B32DD7" w:rsidRDefault="0013436A" w:rsidP="00F8066C">
      <w:pPr>
        <w:pStyle w:val="ListParagraph"/>
        <w:numPr>
          <w:ilvl w:val="0"/>
          <w:numId w:val="2"/>
        </w:numPr>
        <w:spacing w:after="120" w:line="240" w:lineRule="auto"/>
        <w:contextualSpacing w:val="0"/>
        <w:rPr>
          <w:rFonts w:ascii="Times New Roman" w:hAnsi="Times New Roman" w:cs="Times New Roman"/>
          <w:sz w:val="23"/>
          <w:szCs w:val="23"/>
        </w:rPr>
      </w:pPr>
      <w:r w:rsidRPr="00B32DD7">
        <w:rPr>
          <w:rFonts w:ascii="Times New Roman" w:hAnsi="Times New Roman" w:cs="Times New Roman"/>
          <w:sz w:val="23"/>
          <w:szCs w:val="23"/>
        </w:rPr>
        <w:t>3 parents or guardians of a child enrolled in public school and 2 in private school.</w:t>
      </w:r>
    </w:p>
    <w:p w:rsidR="0013436A" w:rsidRPr="00B32DD7" w:rsidRDefault="0013436A" w:rsidP="005A6761">
      <w:pPr>
        <w:pStyle w:val="ListParagraph"/>
        <w:numPr>
          <w:ilvl w:val="0"/>
          <w:numId w:val="7"/>
        </w:numPr>
        <w:spacing w:after="120" w:line="240" w:lineRule="auto"/>
        <w:contextualSpacing w:val="0"/>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Approximately 5 adults, ages 18 to 65, who have a work credential</w:t>
      </w:r>
      <w:r w:rsidR="005A6761" w:rsidRPr="00B32DD7">
        <w:rPr>
          <w:rFonts w:ascii="Times New Roman" w:eastAsia="Times New Roman" w:hAnsi="Times New Roman" w:cs="Times New Roman"/>
          <w:sz w:val="23"/>
          <w:szCs w:val="23"/>
        </w:rPr>
        <w:t xml:space="preserve"> for interviews in English only plus another 5 for interviews in primarily Spanish</w:t>
      </w:r>
      <w:r w:rsidRPr="00B32DD7">
        <w:rPr>
          <w:rFonts w:ascii="Times New Roman" w:eastAsia="Times New Roman" w:hAnsi="Times New Roman" w:cs="Times New Roman"/>
          <w:sz w:val="23"/>
          <w:szCs w:val="23"/>
        </w:rPr>
        <w:t>.</w:t>
      </w:r>
    </w:p>
    <w:p w:rsidR="00435229" w:rsidRPr="00B32DD7" w:rsidRDefault="006F177B" w:rsidP="00131352">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 xml:space="preserve">Revisions to the </w:t>
      </w:r>
      <w:r w:rsidR="005A1C24" w:rsidRPr="00B32DD7">
        <w:rPr>
          <w:rFonts w:ascii="Times New Roman" w:eastAsia="Times New Roman" w:hAnsi="Times New Roman" w:cs="Times New Roman"/>
          <w:sz w:val="23"/>
          <w:szCs w:val="23"/>
        </w:rPr>
        <w:t xml:space="preserve">materials </w:t>
      </w:r>
      <w:r w:rsidRPr="00B32DD7">
        <w:rPr>
          <w:rFonts w:ascii="Times New Roman" w:eastAsia="Times New Roman" w:hAnsi="Times New Roman" w:cs="Times New Roman"/>
          <w:sz w:val="23"/>
          <w:szCs w:val="23"/>
        </w:rPr>
        <w:t>will be made on an ongoing basis, depending on the results of interviews conducted up to that point. Typically, we expect to conduct at least 3 interviews prior to making a change to wording</w:t>
      </w:r>
      <w:r w:rsidR="005A1C24" w:rsidRPr="00B32DD7">
        <w:rPr>
          <w:rFonts w:ascii="Times New Roman" w:eastAsia="Times New Roman" w:hAnsi="Times New Roman" w:cs="Times New Roman"/>
          <w:sz w:val="23"/>
          <w:szCs w:val="23"/>
        </w:rPr>
        <w:t xml:space="preserve"> or translation</w:t>
      </w:r>
      <w:r w:rsidRPr="00B32DD7">
        <w:rPr>
          <w:rFonts w:ascii="Times New Roman" w:eastAsia="Times New Roman" w:hAnsi="Times New Roman" w:cs="Times New Roman"/>
          <w:sz w:val="23"/>
          <w:szCs w:val="23"/>
        </w:rPr>
        <w:t>. Interviews will be audio-recorded. NCES staff may also observe interviews either in person or through a video-stream using WebEx video conferencing, hosted by the American Institutes for Research (AIR). The WebEx is an optional method for observing interviews and will only be used at the direction of NCES</w:t>
      </w:r>
      <w:r w:rsidR="00274DBB" w:rsidRPr="00B32DD7">
        <w:rPr>
          <w:rFonts w:ascii="Times New Roman" w:eastAsia="Times New Roman" w:hAnsi="Times New Roman" w:cs="Times New Roman"/>
          <w:sz w:val="23"/>
          <w:szCs w:val="23"/>
        </w:rPr>
        <w:t>.</w:t>
      </w:r>
    </w:p>
    <w:p w:rsidR="00885CC4" w:rsidRPr="00B32DD7" w:rsidRDefault="00AD5064" w:rsidP="00131352">
      <w:pPr>
        <w:autoSpaceDE w:val="0"/>
        <w:autoSpaceDN w:val="0"/>
        <w:adjustRightInd w:val="0"/>
        <w:spacing w:before="240" w:after="120" w:line="240" w:lineRule="auto"/>
        <w:rPr>
          <w:rStyle w:val="Emphasis"/>
          <w:sz w:val="23"/>
          <w:szCs w:val="23"/>
        </w:rPr>
      </w:pPr>
      <w:r w:rsidRPr="00B32DD7">
        <w:rPr>
          <w:rStyle w:val="Emphasis"/>
          <w:sz w:val="23"/>
          <w:szCs w:val="23"/>
        </w:rPr>
        <w:t>Methods for Testing Contact Materials</w:t>
      </w:r>
    </w:p>
    <w:p w:rsidR="002475E3" w:rsidRPr="00B32DD7" w:rsidRDefault="002475E3" w:rsidP="00131352">
      <w:pPr>
        <w:autoSpaceDE w:val="0"/>
        <w:autoSpaceDN w:val="0"/>
        <w:adjustRightInd w:val="0"/>
        <w:spacing w:after="120" w:line="240" w:lineRule="auto"/>
        <w:rPr>
          <w:rFonts w:ascii="Times New Roman" w:eastAsiaTheme="minorHAnsi" w:hAnsi="Times New Roman" w:cs="Times New Roman"/>
          <w:sz w:val="23"/>
          <w:szCs w:val="23"/>
        </w:rPr>
      </w:pPr>
      <w:r w:rsidRPr="00B32DD7">
        <w:rPr>
          <w:rFonts w:ascii="Times New Roman" w:eastAsiaTheme="minorHAnsi" w:hAnsi="Times New Roman" w:cs="Times New Roman"/>
          <w:sz w:val="23"/>
          <w:szCs w:val="23"/>
        </w:rPr>
        <w:t xml:space="preserve">The goal of testing contact materials is to determine if respondents understand who is sending the materials, the purpose of the materials, what the study is about, and </w:t>
      </w:r>
      <w:r w:rsidR="000D66B6" w:rsidRPr="00B32DD7">
        <w:rPr>
          <w:rFonts w:ascii="Times New Roman" w:eastAsiaTheme="minorHAnsi" w:hAnsi="Times New Roman" w:cs="Times New Roman"/>
          <w:sz w:val="23"/>
          <w:szCs w:val="23"/>
        </w:rPr>
        <w:t>whether</w:t>
      </w:r>
      <w:r w:rsidRPr="00B32DD7">
        <w:rPr>
          <w:rFonts w:ascii="Times New Roman" w:eastAsiaTheme="minorHAnsi" w:hAnsi="Times New Roman" w:cs="Times New Roman"/>
          <w:sz w:val="23"/>
          <w:szCs w:val="23"/>
        </w:rPr>
        <w:t xml:space="preserve"> the respondents </w:t>
      </w:r>
      <w:r w:rsidR="005A1C24" w:rsidRPr="00B32DD7">
        <w:rPr>
          <w:rFonts w:ascii="Times New Roman" w:eastAsiaTheme="minorHAnsi" w:hAnsi="Times New Roman" w:cs="Times New Roman"/>
          <w:sz w:val="23"/>
          <w:szCs w:val="23"/>
        </w:rPr>
        <w:t xml:space="preserve">generally </w:t>
      </w:r>
      <w:r w:rsidRPr="00B32DD7">
        <w:rPr>
          <w:rFonts w:ascii="Times New Roman" w:eastAsiaTheme="minorHAnsi" w:hAnsi="Times New Roman" w:cs="Times New Roman"/>
          <w:sz w:val="23"/>
          <w:szCs w:val="23"/>
        </w:rPr>
        <w:t xml:space="preserve">understand </w:t>
      </w:r>
      <w:r w:rsidR="005A1C24" w:rsidRPr="00B32DD7">
        <w:rPr>
          <w:rFonts w:ascii="Times New Roman" w:eastAsiaTheme="minorHAnsi" w:hAnsi="Times New Roman" w:cs="Times New Roman"/>
          <w:sz w:val="23"/>
          <w:szCs w:val="23"/>
        </w:rPr>
        <w:t>information</w:t>
      </w:r>
      <w:r w:rsidRPr="00B32DD7">
        <w:rPr>
          <w:rFonts w:ascii="Times New Roman" w:eastAsiaTheme="minorHAnsi" w:hAnsi="Times New Roman" w:cs="Times New Roman"/>
          <w:sz w:val="23"/>
          <w:szCs w:val="23"/>
        </w:rPr>
        <w:t xml:space="preserve"> included in the letters. Respondents will be given </w:t>
      </w:r>
      <w:r w:rsidR="003B3ACE" w:rsidRPr="00B32DD7">
        <w:rPr>
          <w:rFonts w:ascii="Times New Roman" w:eastAsiaTheme="minorHAnsi" w:hAnsi="Times New Roman" w:cs="Times New Roman"/>
          <w:sz w:val="23"/>
          <w:szCs w:val="23"/>
        </w:rPr>
        <w:t xml:space="preserve">the contact materials </w:t>
      </w:r>
      <w:r w:rsidR="008265FB" w:rsidRPr="00B32DD7">
        <w:rPr>
          <w:rFonts w:ascii="Times New Roman" w:eastAsiaTheme="minorHAnsi" w:hAnsi="Times New Roman" w:cs="Times New Roman"/>
          <w:sz w:val="23"/>
          <w:szCs w:val="23"/>
        </w:rPr>
        <w:t xml:space="preserve">and asked to read </w:t>
      </w:r>
      <w:r w:rsidR="003B3ACE" w:rsidRPr="00B32DD7">
        <w:rPr>
          <w:rFonts w:ascii="Times New Roman" w:eastAsiaTheme="minorHAnsi" w:hAnsi="Times New Roman" w:cs="Times New Roman"/>
          <w:sz w:val="23"/>
          <w:szCs w:val="23"/>
        </w:rPr>
        <w:t>as</w:t>
      </w:r>
      <w:r w:rsidR="008265FB" w:rsidRPr="00B32DD7">
        <w:rPr>
          <w:rFonts w:ascii="Times New Roman" w:eastAsiaTheme="minorHAnsi" w:hAnsi="Times New Roman" w:cs="Times New Roman"/>
          <w:sz w:val="23"/>
          <w:szCs w:val="23"/>
        </w:rPr>
        <w:t xml:space="preserve"> if they had just received </w:t>
      </w:r>
      <w:r w:rsidR="000D66B6" w:rsidRPr="00B32DD7">
        <w:rPr>
          <w:rFonts w:ascii="Times New Roman" w:eastAsiaTheme="minorHAnsi" w:hAnsi="Times New Roman" w:cs="Times New Roman"/>
          <w:sz w:val="23"/>
          <w:szCs w:val="23"/>
        </w:rPr>
        <w:t>them</w:t>
      </w:r>
      <w:r w:rsidR="008265FB" w:rsidRPr="00B32DD7">
        <w:rPr>
          <w:rFonts w:ascii="Times New Roman" w:eastAsiaTheme="minorHAnsi" w:hAnsi="Times New Roman" w:cs="Times New Roman"/>
          <w:sz w:val="23"/>
          <w:szCs w:val="23"/>
        </w:rPr>
        <w:t xml:space="preserve"> in the mail at home.</w:t>
      </w:r>
    </w:p>
    <w:p w:rsidR="002475E3" w:rsidRPr="00B32DD7" w:rsidRDefault="002475E3" w:rsidP="00131352">
      <w:pPr>
        <w:autoSpaceDE w:val="0"/>
        <w:autoSpaceDN w:val="0"/>
        <w:adjustRightInd w:val="0"/>
        <w:spacing w:after="120" w:line="240" w:lineRule="auto"/>
        <w:rPr>
          <w:rFonts w:ascii="Times New Roman" w:eastAsiaTheme="minorHAnsi" w:hAnsi="Times New Roman" w:cs="Times New Roman"/>
          <w:sz w:val="23"/>
          <w:szCs w:val="23"/>
        </w:rPr>
      </w:pPr>
      <w:r w:rsidRPr="00B32DD7">
        <w:rPr>
          <w:rFonts w:ascii="Times New Roman" w:eastAsiaTheme="minorHAnsi" w:hAnsi="Times New Roman" w:cs="Times New Roman"/>
          <w:sz w:val="23"/>
          <w:szCs w:val="23"/>
        </w:rPr>
        <w:t xml:space="preserve">When the </w:t>
      </w:r>
      <w:r w:rsidR="00435807" w:rsidRPr="00B32DD7">
        <w:rPr>
          <w:rFonts w:ascii="Times New Roman" w:eastAsiaTheme="minorHAnsi" w:hAnsi="Times New Roman" w:cs="Times New Roman"/>
          <w:sz w:val="23"/>
          <w:szCs w:val="23"/>
        </w:rPr>
        <w:t>respondent finishes reading</w:t>
      </w:r>
      <w:r w:rsidRPr="00B32DD7">
        <w:rPr>
          <w:rFonts w:ascii="Times New Roman" w:eastAsiaTheme="minorHAnsi" w:hAnsi="Times New Roman" w:cs="Times New Roman"/>
          <w:sz w:val="23"/>
          <w:szCs w:val="23"/>
        </w:rPr>
        <w:t xml:space="preserve">, </w:t>
      </w:r>
      <w:r w:rsidR="003B3ACE" w:rsidRPr="00B32DD7">
        <w:rPr>
          <w:rFonts w:ascii="Times New Roman" w:eastAsiaTheme="minorHAnsi" w:hAnsi="Times New Roman" w:cs="Times New Roman"/>
          <w:sz w:val="23"/>
          <w:szCs w:val="23"/>
        </w:rPr>
        <w:t xml:space="preserve">materials </w:t>
      </w:r>
      <w:r w:rsidRPr="00B32DD7">
        <w:rPr>
          <w:rFonts w:ascii="Times New Roman" w:eastAsiaTheme="minorHAnsi" w:hAnsi="Times New Roman" w:cs="Times New Roman"/>
          <w:sz w:val="23"/>
          <w:szCs w:val="23"/>
        </w:rPr>
        <w:t xml:space="preserve">will be removed from the respondent’s view and they will be given an independent recall task—a series of short questions designed to explore initial reactions and the amount and quality of retained information. The goal of this exercise is to recreate the reactions to the letter </w:t>
      </w:r>
      <w:r w:rsidR="001836E4" w:rsidRPr="00B32DD7">
        <w:rPr>
          <w:rFonts w:ascii="Times New Roman" w:eastAsiaTheme="minorHAnsi" w:hAnsi="Times New Roman" w:cs="Times New Roman"/>
          <w:sz w:val="23"/>
          <w:szCs w:val="23"/>
        </w:rPr>
        <w:t xml:space="preserve">as closely as possible </w:t>
      </w:r>
      <w:r w:rsidRPr="00B32DD7">
        <w:rPr>
          <w:rFonts w:ascii="Times New Roman" w:eastAsiaTheme="minorHAnsi" w:hAnsi="Times New Roman" w:cs="Times New Roman"/>
          <w:sz w:val="23"/>
          <w:szCs w:val="23"/>
        </w:rPr>
        <w:t>before the respondent is asked to read the letter in great detail. These recall tasks will include questions such as:</w:t>
      </w:r>
    </w:p>
    <w:p w:rsidR="002475E3" w:rsidRPr="00B32DD7" w:rsidRDefault="002475E3" w:rsidP="00131352">
      <w:pPr>
        <w:numPr>
          <w:ilvl w:val="0"/>
          <w:numId w:val="4"/>
        </w:numPr>
        <w:spacing w:after="0" w:line="240" w:lineRule="auto"/>
        <w:ind w:left="1080"/>
        <w:rPr>
          <w:rFonts w:ascii="Times New Roman" w:eastAsiaTheme="minorHAnsi" w:hAnsi="Times New Roman" w:cs="Times New Roman"/>
          <w:sz w:val="23"/>
          <w:szCs w:val="23"/>
        </w:rPr>
      </w:pPr>
      <w:r w:rsidRPr="00B32DD7">
        <w:rPr>
          <w:rFonts w:ascii="Times New Roman" w:eastAsiaTheme="minorHAnsi" w:hAnsi="Times New Roman" w:cs="Times New Roman"/>
          <w:sz w:val="23"/>
          <w:szCs w:val="23"/>
        </w:rPr>
        <w:t xml:space="preserve">Do you remember who </w:t>
      </w:r>
      <w:r w:rsidR="00435807" w:rsidRPr="00B32DD7">
        <w:rPr>
          <w:rFonts w:ascii="Times New Roman" w:eastAsiaTheme="minorHAnsi" w:hAnsi="Times New Roman" w:cs="Times New Roman"/>
          <w:sz w:val="23"/>
          <w:szCs w:val="23"/>
        </w:rPr>
        <w:t>the letter is from</w:t>
      </w:r>
      <w:r w:rsidRPr="00B32DD7">
        <w:rPr>
          <w:rFonts w:ascii="Times New Roman" w:eastAsiaTheme="minorHAnsi" w:hAnsi="Times New Roman" w:cs="Times New Roman"/>
          <w:sz w:val="23"/>
          <w:szCs w:val="23"/>
        </w:rPr>
        <w:t>?</w:t>
      </w:r>
    </w:p>
    <w:p w:rsidR="002475E3" w:rsidRPr="00B32DD7" w:rsidRDefault="002475E3" w:rsidP="00131352">
      <w:pPr>
        <w:numPr>
          <w:ilvl w:val="0"/>
          <w:numId w:val="4"/>
        </w:numPr>
        <w:spacing w:after="0" w:line="240" w:lineRule="auto"/>
        <w:ind w:left="1080"/>
        <w:rPr>
          <w:rFonts w:ascii="Times New Roman" w:eastAsiaTheme="minorHAnsi" w:hAnsi="Times New Roman" w:cs="Times New Roman"/>
          <w:sz w:val="23"/>
          <w:szCs w:val="23"/>
        </w:rPr>
      </w:pPr>
      <w:r w:rsidRPr="00B32DD7">
        <w:rPr>
          <w:rFonts w:ascii="Times New Roman" w:eastAsiaTheme="minorHAnsi" w:hAnsi="Times New Roman" w:cs="Times New Roman"/>
          <w:sz w:val="23"/>
          <w:szCs w:val="23"/>
        </w:rPr>
        <w:t>What are you expected to do with the materials sent to you?</w:t>
      </w:r>
    </w:p>
    <w:p w:rsidR="002475E3" w:rsidRPr="00B32DD7" w:rsidRDefault="002475E3" w:rsidP="00131352">
      <w:pPr>
        <w:numPr>
          <w:ilvl w:val="0"/>
          <w:numId w:val="4"/>
        </w:numPr>
        <w:autoSpaceDE w:val="0"/>
        <w:autoSpaceDN w:val="0"/>
        <w:adjustRightInd w:val="0"/>
        <w:spacing w:after="120" w:line="240" w:lineRule="auto"/>
        <w:ind w:left="1080"/>
        <w:rPr>
          <w:rFonts w:ascii="Times New Roman" w:eastAsiaTheme="minorHAnsi" w:hAnsi="Times New Roman" w:cs="Times New Roman"/>
          <w:sz w:val="23"/>
          <w:szCs w:val="23"/>
        </w:rPr>
      </w:pPr>
      <w:r w:rsidRPr="00B32DD7">
        <w:rPr>
          <w:rFonts w:ascii="Times New Roman" w:eastAsiaTheme="minorHAnsi" w:hAnsi="Times New Roman" w:cs="Times New Roman"/>
          <w:sz w:val="23"/>
          <w:szCs w:val="23"/>
        </w:rPr>
        <w:t>What is the information gathered from this study going to be used for?</w:t>
      </w:r>
    </w:p>
    <w:p w:rsidR="002475E3" w:rsidRPr="00B32DD7" w:rsidRDefault="002475E3" w:rsidP="00131352">
      <w:pPr>
        <w:autoSpaceDE w:val="0"/>
        <w:autoSpaceDN w:val="0"/>
        <w:adjustRightInd w:val="0"/>
        <w:spacing w:after="120" w:line="240" w:lineRule="auto"/>
        <w:rPr>
          <w:rFonts w:ascii="Times New Roman" w:eastAsiaTheme="minorHAnsi" w:hAnsi="Times New Roman" w:cs="Times New Roman"/>
          <w:sz w:val="23"/>
          <w:szCs w:val="23"/>
        </w:rPr>
      </w:pPr>
      <w:r w:rsidRPr="00B32DD7">
        <w:rPr>
          <w:rFonts w:ascii="Times New Roman" w:eastAsiaTheme="minorHAnsi" w:hAnsi="Times New Roman" w:cs="Times New Roman"/>
          <w:sz w:val="23"/>
          <w:szCs w:val="23"/>
        </w:rPr>
        <w:t xml:space="preserve">After initial reactions the letters will be reviewed in more detail. Respondents </w:t>
      </w:r>
      <w:r w:rsidR="0013436A" w:rsidRPr="00B32DD7">
        <w:rPr>
          <w:rFonts w:ascii="Times New Roman" w:eastAsiaTheme="minorHAnsi" w:hAnsi="Times New Roman" w:cs="Times New Roman"/>
          <w:sz w:val="23"/>
          <w:szCs w:val="23"/>
        </w:rPr>
        <w:t xml:space="preserve">in Spanish language interviews </w:t>
      </w:r>
      <w:r w:rsidRPr="00B32DD7">
        <w:rPr>
          <w:rFonts w:ascii="Times New Roman" w:eastAsiaTheme="minorHAnsi" w:hAnsi="Times New Roman" w:cs="Times New Roman"/>
          <w:sz w:val="23"/>
          <w:szCs w:val="23"/>
        </w:rPr>
        <w:t>will be asked additional questions with attention to details in two areas of the letters:</w:t>
      </w:r>
    </w:p>
    <w:p w:rsidR="002475E3" w:rsidRPr="00B32DD7" w:rsidRDefault="002475E3" w:rsidP="00131352">
      <w:pPr>
        <w:numPr>
          <w:ilvl w:val="0"/>
          <w:numId w:val="5"/>
        </w:numPr>
        <w:spacing w:after="0" w:line="240" w:lineRule="auto"/>
        <w:ind w:left="1080"/>
        <w:rPr>
          <w:rFonts w:ascii="Times New Roman" w:eastAsiaTheme="minorHAnsi" w:hAnsi="Times New Roman" w:cs="Times New Roman"/>
          <w:sz w:val="23"/>
          <w:szCs w:val="23"/>
        </w:rPr>
      </w:pPr>
      <w:r w:rsidRPr="00B32DD7">
        <w:rPr>
          <w:rFonts w:ascii="Times New Roman" w:eastAsiaTheme="minorHAnsi" w:hAnsi="Times New Roman" w:cs="Times New Roman"/>
          <w:sz w:val="23"/>
          <w:szCs w:val="23"/>
        </w:rPr>
        <w:t>Translation of terms</w:t>
      </w:r>
      <w:r w:rsidR="008860E1" w:rsidRPr="00B32DD7">
        <w:rPr>
          <w:rFonts w:ascii="Times New Roman" w:eastAsiaTheme="minorHAnsi" w:hAnsi="Times New Roman" w:cs="Times New Roman"/>
          <w:sz w:val="23"/>
          <w:szCs w:val="23"/>
        </w:rPr>
        <w:t>, and</w:t>
      </w:r>
    </w:p>
    <w:p w:rsidR="002475E3" w:rsidRPr="00B32DD7" w:rsidRDefault="002475E3" w:rsidP="00131352">
      <w:pPr>
        <w:numPr>
          <w:ilvl w:val="0"/>
          <w:numId w:val="5"/>
        </w:numPr>
        <w:autoSpaceDE w:val="0"/>
        <w:autoSpaceDN w:val="0"/>
        <w:adjustRightInd w:val="0"/>
        <w:spacing w:after="120" w:line="240" w:lineRule="auto"/>
        <w:ind w:left="1080"/>
        <w:rPr>
          <w:rFonts w:ascii="Times New Roman" w:eastAsiaTheme="minorHAnsi" w:hAnsi="Times New Roman" w:cs="Times New Roman"/>
          <w:sz w:val="23"/>
          <w:szCs w:val="23"/>
        </w:rPr>
      </w:pPr>
      <w:r w:rsidRPr="00B32DD7">
        <w:rPr>
          <w:rFonts w:ascii="Times New Roman" w:eastAsiaTheme="minorHAnsi" w:hAnsi="Times New Roman" w:cs="Times New Roman"/>
          <w:sz w:val="23"/>
          <w:szCs w:val="23"/>
        </w:rPr>
        <w:lastRenderedPageBreak/>
        <w:t>Accessibility of the language for respondents</w:t>
      </w:r>
      <w:r w:rsidR="008860E1" w:rsidRPr="00B32DD7">
        <w:rPr>
          <w:rFonts w:ascii="Times New Roman" w:eastAsiaTheme="minorHAnsi" w:hAnsi="Times New Roman" w:cs="Times New Roman"/>
          <w:sz w:val="23"/>
          <w:szCs w:val="23"/>
        </w:rPr>
        <w:t>.</w:t>
      </w:r>
    </w:p>
    <w:p w:rsidR="00AE07EB" w:rsidRPr="00B32DD7" w:rsidRDefault="002475E3" w:rsidP="00131352">
      <w:pPr>
        <w:autoSpaceDE w:val="0"/>
        <w:autoSpaceDN w:val="0"/>
        <w:adjustRightInd w:val="0"/>
        <w:spacing w:after="120" w:line="240" w:lineRule="auto"/>
        <w:rPr>
          <w:rFonts w:ascii="Times New Roman" w:eastAsiaTheme="minorHAnsi" w:hAnsi="Times New Roman" w:cs="Times New Roman"/>
          <w:sz w:val="23"/>
          <w:szCs w:val="23"/>
        </w:rPr>
      </w:pPr>
      <w:r w:rsidRPr="00B32DD7">
        <w:rPr>
          <w:rFonts w:ascii="Times New Roman" w:eastAsiaTheme="minorHAnsi" w:hAnsi="Times New Roman" w:cs="Times New Roman"/>
          <w:sz w:val="23"/>
          <w:szCs w:val="23"/>
        </w:rPr>
        <w:t>The protocol include</w:t>
      </w:r>
      <w:r w:rsidR="00552378" w:rsidRPr="00B32DD7">
        <w:rPr>
          <w:rFonts w:ascii="Times New Roman" w:eastAsiaTheme="minorHAnsi" w:hAnsi="Times New Roman" w:cs="Times New Roman"/>
          <w:sz w:val="23"/>
          <w:szCs w:val="23"/>
        </w:rPr>
        <w:t>s</w:t>
      </w:r>
      <w:r w:rsidRPr="00B32DD7">
        <w:rPr>
          <w:rFonts w:ascii="Times New Roman" w:eastAsiaTheme="minorHAnsi" w:hAnsi="Times New Roman" w:cs="Times New Roman"/>
          <w:sz w:val="23"/>
          <w:szCs w:val="23"/>
        </w:rPr>
        <w:t xml:space="preserve"> a read-aloud task in which respondents will be asked to read a full paragraph aloud</w:t>
      </w:r>
      <w:r w:rsidR="008860E1" w:rsidRPr="00B32DD7">
        <w:rPr>
          <w:rFonts w:ascii="Times New Roman" w:eastAsiaTheme="minorHAnsi" w:hAnsi="Times New Roman" w:cs="Times New Roman"/>
          <w:sz w:val="23"/>
          <w:szCs w:val="23"/>
        </w:rPr>
        <w:t>,</w:t>
      </w:r>
      <w:r w:rsidRPr="00B32DD7">
        <w:rPr>
          <w:rFonts w:ascii="Times New Roman" w:eastAsiaTheme="minorHAnsi" w:hAnsi="Times New Roman" w:cs="Times New Roman"/>
          <w:sz w:val="23"/>
          <w:szCs w:val="23"/>
        </w:rPr>
        <w:t xml:space="preserve"> follow</w:t>
      </w:r>
      <w:r w:rsidR="008860E1" w:rsidRPr="00B32DD7">
        <w:rPr>
          <w:rFonts w:ascii="Times New Roman" w:eastAsiaTheme="minorHAnsi" w:hAnsi="Times New Roman" w:cs="Times New Roman"/>
          <w:sz w:val="23"/>
          <w:szCs w:val="23"/>
        </w:rPr>
        <w:t>ed by</w:t>
      </w:r>
      <w:r w:rsidRPr="00B32DD7">
        <w:rPr>
          <w:rFonts w:ascii="Times New Roman" w:eastAsiaTheme="minorHAnsi" w:hAnsi="Times New Roman" w:cs="Times New Roman"/>
          <w:sz w:val="23"/>
          <w:szCs w:val="23"/>
        </w:rPr>
        <w:t xml:space="preserve"> specific probes on the information contained in the paragraph. The goal of these follow</w:t>
      </w:r>
      <w:r w:rsidR="001836E4" w:rsidRPr="00B32DD7">
        <w:rPr>
          <w:rFonts w:ascii="Times New Roman" w:eastAsiaTheme="minorHAnsi" w:hAnsi="Times New Roman" w:cs="Times New Roman"/>
          <w:sz w:val="23"/>
          <w:szCs w:val="23"/>
        </w:rPr>
        <w:t>-</w:t>
      </w:r>
      <w:r w:rsidRPr="00B32DD7">
        <w:rPr>
          <w:rFonts w:ascii="Times New Roman" w:eastAsiaTheme="minorHAnsi" w:hAnsi="Times New Roman" w:cs="Times New Roman"/>
          <w:sz w:val="23"/>
          <w:szCs w:val="23"/>
        </w:rPr>
        <w:t>up questions is to gain an understanding of the respondents’ reading abilities, explore comprehension of concepts, and identify difficult words/translations and complex syntax that may act as a barrier for respondents.</w:t>
      </w:r>
    </w:p>
    <w:p w:rsidR="00AE07EB" w:rsidRPr="00B32DD7" w:rsidRDefault="00AE07EB" w:rsidP="00CB721C">
      <w:pPr>
        <w:spacing w:before="240" w:after="120"/>
        <w:rPr>
          <w:rFonts w:ascii="Times New Roman" w:hAnsi="Times New Roman" w:cs="Times New Roman"/>
          <w:b/>
          <w:sz w:val="23"/>
          <w:szCs w:val="23"/>
        </w:rPr>
      </w:pPr>
      <w:r w:rsidRPr="00B32DD7">
        <w:rPr>
          <w:rFonts w:ascii="Times New Roman" w:hAnsi="Times New Roman" w:cs="Times New Roman"/>
          <w:b/>
          <w:sz w:val="23"/>
          <w:szCs w:val="23"/>
        </w:rPr>
        <w:t>Recruitment and Paying Respondents</w:t>
      </w:r>
    </w:p>
    <w:p w:rsidR="00BA3BEA" w:rsidRPr="00B32DD7" w:rsidRDefault="001F755B" w:rsidP="00B872F5">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 xml:space="preserve">To assure </w:t>
      </w:r>
      <w:r w:rsidR="00AC0DE4" w:rsidRPr="00B32DD7">
        <w:rPr>
          <w:rFonts w:ascii="Times New Roman" w:eastAsia="Times New Roman" w:hAnsi="Times New Roman" w:cs="Times New Roman"/>
          <w:sz w:val="23"/>
          <w:szCs w:val="23"/>
        </w:rPr>
        <w:t>successful</w:t>
      </w:r>
      <w:r w:rsidRPr="00B32DD7">
        <w:rPr>
          <w:rFonts w:ascii="Times New Roman" w:eastAsia="Times New Roman" w:hAnsi="Times New Roman" w:cs="Times New Roman"/>
          <w:sz w:val="23"/>
          <w:szCs w:val="23"/>
        </w:rPr>
        <w:t xml:space="preserve"> recruit</w:t>
      </w:r>
      <w:r w:rsidR="00AC0DE4" w:rsidRPr="00B32DD7">
        <w:rPr>
          <w:rFonts w:ascii="Times New Roman" w:eastAsia="Times New Roman" w:hAnsi="Times New Roman" w:cs="Times New Roman"/>
          <w:sz w:val="23"/>
          <w:szCs w:val="23"/>
        </w:rPr>
        <w:t>ment of</w:t>
      </w:r>
      <w:r w:rsidRPr="00B32DD7">
        <w:rPr>
          <w:rFonts w:ascii="Times New Roman" w:eastAsia="Times New Roman" w:hAnsi="Times New Roman" w:cs="Times New Roman"/>
          <w:sz w:val="23"/>
          <w:szCs w:val="23"/>
        </w:rPr>
        <w:t xml:space="preserve"> participants from all desired populations and to thank them for their time, travel, and for completing the interview, as in previous rounds of NHES cognitive interviews, each will be offered $40. </w:t>
      </w:r>
      <w:r w:rsidR="0088704F" w:rsidRPr="00B32DD7">
        <w:rPr>
          <w:rFonts w:ascii="Times New Roman" w:eastAsia="Times New Roman" w:hAnsi="Times New Roman" w:cs="Times New Roman"/>
          <w:sz w:val="23"/>
          <w:szCs w:val="23"/>
        </w:rPr>
        <w:t xml:space="preserve">Interviews will take place in the DC-Metro area (estimated </w:t>
      </w:r>
      <w:r w:rsidR="00824788" w:rsidRPr="00B32DD7">
        <w:rPr>
          <w:rFonts w:ascii="Times New Roman" w:eastAsia="Times New Roman" w:hAnsi="Times New Roman" w:cs="Times New Roman"/>
          <w:sz w:val="23"/>
          <w:szCs w:val="23"/>
        </w:rPr>
        <w:t>3</w:t>
      </w:r>
      <w:r w:rsidR="0088704F" w:rsidRPr="00B32DD7">
        <w:rPr>
          <w:rFonts w:ascii="Times New Roman" w:eastAsia="Times New Roman" w:hAnsi="Times New Roman" w:cs="Times New Roman"/>
          <w:sz w:val="23"/>
          <w:szCs w:val="23"/>
        </w:rPr>
        <w:t xml:space="preserve"> interviews)</w:t>
      </w:r>
      <w:r w:rsidR="00824788" w:rsidRPr="00B32DD7">
        <w:rPr>
          <w:rFonts w:ascii="Times New Roman" w:eastAsia="Times New Roman" w:hAnsi="Times New Roman" w:cs="Times New Roman"/>
          <w:sz w:val="23"/>
          <w:szCs w:val="23"/>
        </w:rPr>
        <w:t>, California (12</w:t>
      </w:r>
      <w:r w:rsidR="00F8066C" w:rsidRPr="00B32DD7">
        <w:rPr>
          <w:rFonts w:ascii="Times New Roman" w:eastAsia="Times New Roman" w:hAnsi="Times New Roman" w:cs="Times New Roman"/>
          <w:sz w:val="23"/>
          <w:szCs w:val="23"/>
        </w:rPr>
        <w:t xml:space="preserve"> interviews</w:t>
      </w:r>
      <w:r w:rsidR="00824788" w:rsidRPr="00B32DD7">
        <w:rPr>
          <w:rFonts w:ascii="Times New Roman" w:eastAsia="Times New Roman" w:hAnsi="Times New Roman" w:cs="Times New Roman"/>
          <w:sz w:val="23"/>
          <w:szCs w:val="23"/>
        </w:rPr>
        <w:t>)</w:t>
      </w:r>
      <w:r w:rsidR="0088704F" w:rsidRPr="00B32DD7">
        <w:rPr>
          <w:rFonts w:ascii="Times New Roman" w:eastAsia="Times New Roman" w:hAnsi="Times New Roman" w:cs="Times New Roman"/>
          <w:sz w:val="23"/>
          <w:szCs w:val="23"/>
        </w:rPr>
        <w:t xml:space="preserve"> and in the U.S. Southwest (</w:t>
      </w:r>
      <w:r w:rsidR="00824788" w:rsidRPr="00B32DD7">
        <w:rPr>
          <w:rFonts w:ascii="Times New Roman" w:eastAsia="Times New Roman" w:hAnsi="Times New Roman" w:cs="Times New Roman"/>
          <w:sz w:val="23"/>
          <w:szCs w:val="23"/>
        </w:rPr>
        <w:t>15</w:t>
      </w:r>
      <w:r w:rsidR="0088704F" w:rsidRPr="00B32DD7">
        <w:rPr>
          <w:rFonts w:ascii="Times New Roman" w:eastAsia="Times New Roman" w:hAnsi="Times New Roman" w:cs="Times New Roman"/>
          <w:sz w:val="23"/>
          <w:szCs w:val="23"/>
        </w:rPr>
        <w:t xml:space="preserve"> interviews) in quiet, public places, such as a library or community centers, AIR offices, or subcontractor locations. </w:t>
      </w:r>
      <w:r w:rsidR="00AC0DE4" w:rsidRPr="00B32DD7">
        <w:rPr>
          <w:rFonts w:ascii="Times New Roman" w:eastAsia="Times New Roman" w:hAnsi="Times New Roman" w:cs="Times New Roman"/>
          <w:sz w:val="23"/>
          <w:szCs w:val="23"/>
        </w:rPr>
        <w:t xml:space="preserve">To conduct interviews in Spanish-speaking areas outside of AIR locations, AIR will subcontract with firms that offer Spanish-speaking recruitment and interviewing. </w:t>
      </w:r>
      <w:r w:rsidR="00731D8A" w:rsidRPr="00B32DD7">
        <w:rPr>
          <w:rFonts w:ascii="Times New Roman" w:eastAsia="Times New Roman" w:hAnsi="Times New Roman" w:cs="Times New Roman"/>
          <w:sz w:val="23"/>
          <w:szCs w:val="23"/>
        </w:rPr>
        <w:t xml:space="preserve">Participants will be recruited by AIR and its subcontractors using </w:t>
      </w:r>
      <w:r w:rsidR="00226410" w:rsidRPr="00B32DD7">
        <w:rPr>
          <w:rFonts w:ascii="Times New Roman" w:eastAsia="Times New Roman" w:hAnsi="Times New Roman" w:cs="Times New Roman"/>
          <w:sz w:val="23"/>
          <w:szCs w:val="23"/>
        </w:rPr>
        <w:t>multiple outreach methods and resources, such as marketing research companies, newspaper/internet ads, and contacts with schools and community organizations (e.g., libraries and summer or afterschool programs). Paper flyers, e-mails, social media, and phone calls will be used to contact potential participants</w:t>
      </w:r>
      <w:r w:rsidR="002805C9" w:rsidRPr="00B32DD7">
        <w:rPr>
          <w:rFonts w:ascii="Times New Roman" w:eastAsia="Times New Roman" w:hAnsi="Times New Roman" w:cs="Times New Roman"/>
          <w:sz w:val="23"/>
          <w:szCs w:val="23"/>
        </w:rPr>
        <w:t xml:space="preserve"> (attachment 1)</w:t>
      </w:r>
      <w:r w:rsidR="00226410" w:rsidRPr="00B32DD7">
        <w:rPr>
          <w:rFonts w:ascii="Times New Roman" w:eastAsia="Times New Roman" w:hAnsi="Times New Roman" w:cs="Times New Roman"/>
          <w:sz w:val="23"/>
          <w:szCs w:val="23"/>
        </w:rPr>
        <w:t xml:space="preserve">. </w:t>
      </w:r>
      <w:r w:rsidR="00BA3BEA" w:rsidRPr="00B32DD7">
        <w:rPr>
          <w:rFonts w:ascii="Times New Roman" w:eastAsia="Times New Roman" w:hAnsi="Times New Roman" w:cs="Times New Roman"/>
          <w:sz w:val="23"/>
          <w:szCs w:val="23"/>
        </w:rPr>
        <w:t xml:space="preserve">All materials will be distributed in </w:t>
      </w:r>
      <w:r w:rsidR="00824788" w:rsidRPr="00B32DD7">
        <w:rPr>
          <w:rFonts w:ascii="Times New Roman" w:eastAsia="Times New Roman" w:hAnsi="Times New Roman" w:cs="Times New Roman"/>
          <w:sz w:val="23"/>
          <w:szCs w:val="23"/>
        </w:rPr>
        <w:t xml:space="preserve">English and </w:t>
      </w:r>
      <w:r w:rsidR="00BA3BEA" w:rsidRPr="00B32DD7">
        <w:rPr>
          <w:rFonts w:ascii="Times New Roman" w:eastAsia="Times New Roman" w:hAnsi="Times New Roman" w:cs="Times New Roman"/>
          <w:sz w:val="23"/>
          <w:szCs w:val="23"/>
        </w:rPr>
        <w:t>Spanish.</w:t>
      </w:r>
    </w:p>
    <w:p w:rsidR="00A07140" w:rsidRPr="00B32DD7" w:rsidRDefault="00226410" w:rsidP="00B872F5">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 xml:space="preserve">Interested participants will be screened </w:t>
      </w:r>
      <w:r w:rsidR="00BA3BEA" w:rsidRPr="00B32DD7">
        <w:rPr>
          <w:rFonts w:ascii="Times New Roman" w:eastAsia="Times New Roman" w:hAnsi="Times New Roman" w:cs="Times New Roman"/>
          <w:sz w:val="23"/>
          <w:szCs w:val="23"/>
        </w:rPr>
        <w:t xml:space="preserve">in </w:t>
      </w:r>
      <w:r w:rsidR="00824788" w:rsidRPr="00B32DD7">
        <w:rPr>
          <w:rFonts w:ascii="Times New Roman" w:eastAsia="Times New Roman" w:hAnsi="Times New Roman" w:cs="Times New Roman"/>
          <w:sz w:val="23"/>
          <w:szCs w:val="23"/>
        </w:rPr>
        <w:t>the language that the part</w:t>
      </w:r>
      <w:r w:rsidR="00B76225" w:rsidRPr="00B32DD7">
        <w:rPr>
          <w:rFonts w:ascii="Times New Roman" w:eastAsia="Times New Roman" w:hAnsi="Times New Roman" w:cs="Times New Roman"/>
          <w:sz w:val="23"/>
          <w:szCs w:val="23"/>
        </w:rPr>
        <w:t>icipant is most comfortable in, either English or Spanish</w:t>
      </w:r>
      <w:r w:rsidR="00824788" w:rsidRPr="00B32DD7">
        <w:rPr>
          <w:rFonts w:ascii="Times New Roman" w:eastAsia="Times New Roman" w:hAnsi="Times New Roman" w:cs="Times New Roman"/>
          <w:sz w:val="23"/>
          <w:szCs w:val="23"/>
        </w:rPr>
        <w:t xml:space="preserve"> </w:t>
      </w:r>
      <w:r w:rsidR="002805C9" w:rsidRPr="00B32DD7">
        <w:rPr>
          <w:rFonts w:ascii="Times New Roman" w:eastAsia="Times New Roman" w:hAnsi="Times New Roman" w:cs="Times New Roman"/>
          <w:sz w:val="23"/>
          <w:szCs w:val="23"/>
        </w:rPr>
        <w:t>(see attachment 2)</w:t>
      </w:r>
      <w:r w:rsidR="00B76225" w:rsidRPr="00B32DD7">
        <w:rPr>
          <w:rFonts w:ascii="Times New Roman" w:eastAsia="Times New Roman" w:hAnsi="Times New Roman" w:cs="Times New Roman"/>
          <w:sz w:val="23"/>
          <w:szCs w:val="23"/>
        </w:rPr>
        <w:t>,</w:t>
      </w:r>
      <w:r w:rsidR="002805C9" w:rsidRPr="00B32DD7">
        <w:rPr>
          <w:rFonts w:ascii="Times New Roman" w:eastAsia="Times New Roman" w:hAnsi="Times New Roman" w:cs="Times New Roman"/>
          <w:sz w:val="23"/>
          <w:szCs w:val="23"/>
        </w:rPr>
        <w:t xml:space="preserve"> </w:t>
      </w:r>
      <w:r w:rsidRPr="00B32DD7">
        <w:rPr>
          <w:rFonts w:ascii="Times New Roman" w:eastAsia="Times New Roman" w:hAnsi="Times New Roman" w:cs="Times New Roman"/>
          <w:sz w:val="23"/>
          <w:szCs w:val="23"/>
        </w:rPr>
        <w:t xml:space="preserve">to ensure </w:t>
      </w:r>
      <w:r w:rsidR="002805C9" w:rsidRPr="00B32DD7">
        <w:rPr>
          <w:rFonts w:ascii="Times New Roman" w:eastAsia="Times New Roman" w:hAnsi="Times New Roman" w:cs="Times New Roman"/>
          <w:sz w:val="23"/>
          <w:szCs w:val="23"/>
        </w:rPr>
        <w:t xml:space="preserve">that </w:t>
      </w:r>
      <w:r w:rsidRPr="00B32DD7">
        <w:rPr>
          <w:rFonts w:ascii="Times New Roman" w:eastAsia="Times New Roman" w:hAnsi="Times New Roman" w:cs="Times New Roman"/>
          <w:sz w:val="23"/>
          <w:szCs w:val="23"/>
        </w:rPr>
        <w:t xml:space="preserve">they meet the </w:t>
      </w:r>
      <w:r w:rsidR="002805C9" w:rsidRPr="00B32DD7">
        <w:rPr>
          <w:rFonts w:ascii="Times New Roman" w:eastAsia="Times New Roman" w:hAnsi="Times New Roman" w:cs="Times New Roman"/>
          <w:sz w:val="23"/>
          <w:szCs w:val="23"/>
        </w:rPr>
        <w:t xml:space="preserve">participation </w:t>
      </w:r>
      <w:r w:rsidRPr="00B32DD7">
        <w:rPr>
          <w:rFonts w:ascii="Times New Roman" w:eastAsia="Times New Roman" w:hAnsi="Times New Roman" w:cs="Times New Roman"/>
          <w:sz w:val="23"/>
          <w:szCs w:val="23"/>
        </w:rPr>
        <w:t xml:space="preserve">criteria </w:t>
      </w:r>
      <w:r w:rsidR="002805C9" w:rsidRPr="00B32DD7">
        <w:rPr>
          <w:rFonts w:ascii="Times New Roman" w:eastAsia="Times New Roman" w:hAnsi="Times New Roman" w:cs="Times New Roman"/>
          <w:sz w:val="23"/>
          <w:szCs w:val="23"/>
        </w:rPr>
        <w:t>outline above</w:t>
      </w:r>
      <w:r w:rsidR="0088704F" w:rsidRPr="00B32DD7">
        <w:rPr>
          <w:rFonts w:ascii="Times New Roman" w:eastAsia="Times New Roman" w:hAnsi="Times New Roman" w:cs="Times New Roman"/>
          <w:sz w:val="23"/>
          <w:szCs w:val="23"/>
        </w:rPr>
        <w:t>, at which time t</w:t>
      </w:r>
      <w:r w:rsidR="002805C9" w:rsidRPr="00B32DD7">
        <w:rPr>
          <w:rFonts w:ascii="Times New Roman" w:eastAsia="Times New Roman" w:hAnsi="Times New Roman" w:cs="Times New Roman"/>
          <w:sz w:val="23"/>
          <w:szCs w:val="23"/>
        </w:rPr>
        <w:t>he cognitive interview o</w:t>
      </w:r>
      <w:r w:rsidRPr="00B32DD7">
        <w:rPr>
          <w:rFonts w:ascii="Times New Roman" w:eastAsia="Times New Roman" w:hAnsi="Times New Roman" w:cs="Times New Roman"/>
          <w:sz w:val="23"/>
          <w:szCs w:val="23"/>
        </w:rPr>
        <w:t xml:space="preserve">bjectives, </w:t>
      </w:r>
      <w:r w:rsidR="002805C9" w:rsidRPr="00B32DD7">
        <w:rPr>
          <w:rFonts w:ascii="Times New Roman" w:eastAsia="Times New Roman" w:hAnsi="Times New Roman" w:cs="Times New Roman"/>
          <w:sz w:val="23"/>
          <w:szCs w:val="23"/>
        </w:rPr>
        <w:t xml:space="preserve">participation requirements, and procedures will </w:t>
      </w:r>
      <w:r w:rsidR="0088704F" w:rsidRPr="00B32DD7">
        <w:rPr>
          <w:rFonts w:ascii="Times New Roman" w:eastAsia="Times New Roman" w:hAnsi="Times New Roman" w:cs="Times New Roman"/>
          <w:sz w:val="23"/>
          <w:szCs w:val="23"/>
        </w:rPr>
        <w:t xml:space="preserve">also </w:t>
      </w:r>
      <w:r w:rsidR="002805C9" w:rsidRPr="00B32DD7">
        <w:rPr>
          <w:rFonts w:ascii="Times New Roman" w:eastAsia="Times New Roman" w:hAnsi="Times New Roman" w:cs="Times New Roman"/>
          <w:sz w:val="23"/>
          <w:szCs w:val="23"/>
        </w:rPr>
        <w:t>be explained</w:t>
      </w:r>
      <w:r w:rsidR="0088704F" w:rsidRPr="00B32DD7">
        <w:rPr>
          <w:rFonts w:ascii="Times New Roman" w:eastAsia="Times New Roman" w:hAnsi="Times New Roman" w:cs="Times New Roman"/>
          <w:sz w:val="23"/>
          <w:szCs w:val="23"/>
        </w:rPr>
        <w:t xml:space="preserve"> to them</w:t>
      </w:r>
      <w:r w:rsidRPr="00B32DD7">
        <w:rPr>
          <w:rFonts w:ascii="Times New Roman" w:eastAsia="Times New Roman" w:hAnsi="Times New Roman" w:cs="Times New Roman"/>
          <w:sz w:val="23"/>
          <w:szCs w:val="23"/>
        </w:rPr>
        <w:t xml:space="preserve">. </w:t>
      </w:r>
      <w:r w:rsidR="0088704F" w:rsidRPr="00B32DD7">
        <w:rPr>
          <w:rFonts w:ascii="Times New Roman" w:eastAsia="Times New Roman" w:hAnsi="Times New Roman" w:cs="Times New Roman"/>
          <w:sz w:val="23"/>
          <w:szCs w:val="23"/>
        </w:rPr>
        <w:t>Each screening interview is estimated to take on average approximately 4 minutes.</w:t>
      </w:r>
    </w:p>
    <w:p w:rsidR="00AE07EB" w:rsidRPr="00B32DD7" w:rsidRDefault="00AE07EB" w:rsidP="00B872F5">
      <w:pPr>
        <w:tabs>
          <w:tab w:val="center" w:pos="4320"/>
        </w:tabs>
        <w:spacing w:after="120" w:line="240" w:lineRule="auto"/>
        <w:rPr>
          <w:rFonts w:ascii="Times New Roman" w:eastAsia="Times New Roman" w:hAnsi="Times New Roman" w:cs="Times New Roman"/>
          <w:b/>
          <w:sz w:val="23"/>
          <w:szCs w:val="23"/>
        </w:rPr>
      </w:pPr>
      <w:r w:rsidRPr="00B32DD7">
        <w:rPr>
          <w:rFonts w:ascii="Times New Roman" w:eastAsia="Times New Roman" w:hAnsi="Times New Roman" w:cs="Times New Roman"/>
          <w:b/>
          <w:sz w:val="23"/>
          <w:szCs w:val="23"/>
        </w:rPr>
        <w:t>Assurance of Confidentiality</w:t>
      </w:r>
    </w:p>
    <w:p w:rsidR="00AE07EB" w:rsidRPr="00B32DD7" w:rsidRDefault="00055812" w:rsidP="00055812">
      <w:pPr>
        <w:autoSpaceDE w:val="0"/>
        <w:autoSpaceDN w:val="0"/>
        <w:adjustRightInd w:val="0"/>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Participation is voluntary and respondents will read a confidentiality statement and sign a consent form before interviews are conducted</w:t>
      </w:r>
      <w:r w:rsidR="004A4548" w:rsidRPr="00B32DD7">
        <w:rPr>
          <w:rFonts w:ascii="Times New Roman" w:eastAsia="Times New Roman" w:hAnsi="Times New Roman" w:cs="Times New Roman"/>
          <w:sz w:val="23"/>
          <w:szCs w:val="23"/>
        </w:rPr>
        <w:t xml:space="preserve"> (see</w:t>
      </w:r>
      <w:r w:rsidR="00552378" w:rsidRPr="00B32DD7">
        <w:rPr>
          <w:rFonts w:ascii="Times New Roman" w:eastAsia="Times New Roman" w:hAnsi="Times New Roman" w:cs="Times New Roman"/>
          <w:sz w:val="23"/>
          <w:szCs w:val="23"/>
        </w:rPr>
        <w:t xml:space="preserve"> </w:t>
      </w:r>
      <w:r w:rsidRPr="00B32DD7">
        <w:rPr>
          <w:rFonts w:ascii="Times New Roman" w:eastAsia="Times New Roman" w:hAnsi="Times New Roman" w:cs="Times New Roman"/>
          <w:sz w:val="23"/>
          <w:szCs w:val="23"/>
        </w:rPr>
        <w:t>attachment 1</w:t>
      </w:r>
      <w:r w:rsidR="004A4548" w:rsidRPr="00B32DD7">
        <w:rPr>
          <w:rFonts w:ascii="Times New Roman" w:eastAsia="Times New Roman" w:hAnsi="Times New Roman" w:cs="Times New Roman"/>
          <w:sz w:val="23"/>
          <w:szCs w:val="23"/>
        </w:rPr>
        <w:t>)</w:t>
      </w:r>
      <w:r w:rsidRPr="00B32DD7">
        <w:rPr>
          <w:rFonts w:ascii="Times New Roman" w:eastAsia="Times New Roman" w:hAnsi="Times New Roman" w:cs="Times New Roman"/>
          <w:sz w:val="23"/>
          <w:szCs w:val="23"/>
        </w:rPr>
        <w:t>. No personally identifiable information will be maintained after the cognitive interview analyses are completed. Data recordings will be stored on AIR’s secure data servers.</w:t>
      </w:r>
    </w:p>
    <w:p w:rsidR="00AE07EB" w:rsidRPr="00B32DD7" w:rsidRDefault="00AE07EB" w:rsidP="00B872F5">
      <w:pPr>
        <w:spacing w:after="120" w:line="240" w:lineRule="auto"/>
        <w:rPr>
          <w:rFonts w:ascii="Times New Roman" w:eastAsia="Times New Roman" w:hAnsi="Times New Roman" w:cs="Times New Roman"/>
          <w:b/>
          <w:sz w:val="23"/>
          <w:szCs w:val="23"/>
        </w:rPr>
      </w:pPr>
      <w:r w:rsidRPr="00B32DD7">
        <w:rPr>
          <w:rFonts w:ascii="Times New Roman" w:eastAsia="Times New Roman" w:hAnsi="Times New Roman" w:cs="Times New Roman"/>
          <w:b/>
          <w:sz w:val="23"/>
          <w:szCs w:val="23"/>
        </w:rPr>
        <w:t>Estimate of Hour Burden</w:t>
      </w:r>
    </w:p>
    <w:p w:rsidR="00AE07EB" w:rsidRPr="00B32DD7" w:rsidRDefault="00AE07EB" w:rsidP="00B872F5">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 xml:space="preserve">We expect the cognitive interviews to </w:t>
      </w:r>
      <w:r w:rsidR="00713096" w:rsidRPr="00B32DD7">
        <w:rPr>
          <w:rFonts w:ascii="Times New Roman" w:eastAsia="Times New Roman" w:hAnsi="Times New Roman" w:cs="Times New Roman"/>
          <w:sz w:val="23"/>
          <w:szCs w:val="23"/>
        </w:rPr>
        <w:t>last</w:t>
      </w:r>
      <w:r w:rsidRPr="00B32DD7">
        <w:rPr>
          <w:rFonts w:ascii="Times New Roman" w:eastAsia="Times New Roman" w:hAnsi="Times New Roman" w:cs="Times New Roman"/>
          <w:sz w:val="23"/>
          <w:szCs w:val="23"/>
        </w:rPr>
        <w:t xml:space="preserve"> approximately one hour</w:t>
      </w:r>
      <w:r w:rsidR="00964681" w:rsidRPr="00B32DD7">
        <w:rPr>
          <w:rFonts w:ascii="Times New Roman" w:eastAsia="Times New Roman" w:hAnsi="Times New Roman" w:cs="Times New Roman"/>
          <w:sz w:val="23"/>
          <w:szCs w:val="23"/>
        </w:rPr>
        <w:t xml:space="preserve"> and s</w:t>
      </w:r>
      <w:r w:rsidRPr="00B32DD7">
        <w:rPr>
          <w:rFonts w:ascii="Times New Roman" w:eastAsia="Times New Roman" w:hAnsi="Times New Roman" w:cs="Times New Roman"/>
          <w:sz w:val="23"/>
          <w:szCs w:val="23"/>
        </w:rPr>
        <w:t>creening poten</w:t>
      </w:r>
      <w:r w:rsidR="00BA3BEA" w:rsidRPr="00B32DD7">
        <w:rPr>
          <w:rFonts w:ascii="Times New Roman" w:eastAsia="Times New Roman" w:hAnsi="Times New Roman" w:cs="Times New Roman"/>
          <w:sz w:val="23"/>
          <w:szCs w:val="23"/>
        </w:rPr>
        <w:t xml:space="preserve">tial participants </w:t>
      </w:r>
      <w:r w:rsidR="00C719B8" w:rsidRPr="00B32DD7">
        <w:rPr>
          <w:rFonts w:ascii="Times New Roman" w:eastAsia="Times New Roman" w:hAnsi="Times New Roman" w:cs="Times New Roman"/>
          <w:sz w:val="23"/>
          <w:szCs w:val="23"/>
        </w:rPr>
        <w:t xml:space="preserve">to last </w:t>
      </w:r>
      <w:r w:rsidR="00CA4A4F" w:rsidRPr="00B32DD7">
        <w:rPr>
          <w:rFonts w:ascii="Times New Roman" w:eastAsia="Times New Roman" w:hAnsi="Times New Roman" w:cs="Times New Roman"/>
          <w:sz w:val="23"/>
          <w:szCs w:val="23"/>
        </w:rPr>
        <w:t xml:space="preserve">about </w:t>
      </w:r>
      <w:r w:rsidR="00BA3BEA" w:rsidRPr="00B32DD7">
        <w:rPr>
          <w:rFonts w:ascii="Times New Roman" w:eastAsia="Times New Roman" w:hAnsi="Times New Roman" w:cs="Times New Roman"/>
          <w:sz w:val="23"/>
          <w:szCs w:val="23"/>
        </w:rPr>
        <w:t>4</w:t>
      </w:r>
      <w:r w:rsidRPr="00B32DD7">
        <w:rPr>
          <w:rFonts w:ascii="Times New Roman" w:eastAsia="Times New Roman" w:hAnsi="Times New Roman" w:cs="Times New Roman"/>
          <w:sz w:val="23"/>
          <w:szCs w:val="23"/>
        </w:rPr>
        <w:t xml:space="preserve"> minutes. </w:t>
      </w:r>
      <w:r w:rsidR="00DD574C" w:rsidRPr="00B32DD7">
        <w:rPr>
          <w:rFonts w:ascii="Times New Roman" w:eastAsia="Times New Roman" w:hAnsi="Times New Roman" w:cs="Times New Roman"/>
          <w:sz w:val="23"/>
          <w:szCs w:val="23"/>
        </w:rPr>
        <w:t xml:space="preserve">We anticipate </w:t>
      </w:r>
      <w:r w:rsidR="00C719B8" w:rsidRPr="00B32DD7">
        <w:rPr>
          <w:rFonts w:ascii="Times New Roman" w:eastAsia="Times New Roman" w:hAnsi="Times New Roman" w:cs="Times New Roman"/>
          <w:sz w:val="23"/>
          <w:szCs w:val="23"/>
        </w:rPr>
        <w:t>that it will take</w:t>
      </w:r>
      <w:r w:rsidR="00964681" w:rsidRPr="00B32DD7">
        <w:rPr>
          <w:rFonts w:ascii="Times New Roman" w:eastAsia="Times New Roman" w:hAnsi="Times New Roman" w:cs="Times New Roman"/>
          <w:sz w:val="23"/>
          <w:szCs w:val="23"/>
        </w:rPr>
        <w:t xml:space="preserve"> about</w:t>
      </w:r>
      <w:r w:rsidR="00DD574C" w:rsidRPr="00B32DD7">
        <w:rPr>
          <w:rFonts w:ascii="Times New Roman" w:eastAsia="Times New Roman" w:hAnsi="Times New Roman" w:cs="Times New Roman"/>
          <w:sz w:val="23"/>
          <w:szCs w:val="23"/>
        </w:rPr>
        <w:t xml:space="preserve"> 15</w:t>
      </w:r>
      <w:r w:rsidRPr="00B32DD7">
        <w:rPr>
          <w:rFonts w:ascii="Times New Roman" w:eastAsia="Times New Roman" w:hAnsi="Times New Roman" w:cs="Times New Roman"/>
          <w:sz w:val="23"/>
          <w:szCs w:val="23"/>
        </w:rPr>
        <w:t xml:space="preserve"> screening interviews </w:t>
      </w:r>
      <w:r w:rsidR="00964681" w:rsidRPr="00B32DD7">
        <w:rPr>
          <w:rFonts w:ascii="Times New Roman" w:eastAsia="Times New Roman" w:hAnsi="Times New Roman" w:cs="Times New Roman"/>
          <w:sz w:val="23"/>
          <w:szCs w:val="23"/>
        </w:rPr>
        <w:t>to yield one</w:t>
      </w:r>
      <w:r w:rsidRPr="00B32DD7">
        <w:rPr>
          <w:rFonts w:ascii="Times New Roman" w:eastAsia="Times New Roman" w:hAnsi="Times New Roman" w:cs="Times New Roman"/>
          <w:sz w:val="23"/>
          <w:szCs w:val="23"/>
        </w:rPr>
        <w:t xml:space="preserve"> eligible pa</w:t>
      </w:r>
      <w:r w:rsidR="00DD574C" w:rsidRPr="00B32DD7">
        <w:rPr>
          <w:rFonts w:ascii="Times New Roman" w:eastAsia="Times New Roman" w:hAnsi="Times New Roman" w:cs="Times New Roman"/>
          <w:sz w:val="23"/>
          <w:szCs w:val="23"/>
        </w:rPr>
        <w:t>rticipant</w:t>
      </w:r>
      <w:r w:rsidR="00C719B8" w:rsidRPr="00B32DD7">
        <w:rPr>
          <w:rFonts w:ascii="Times New Roman" w:eastAsia="Times New Roman" w:hAnsi="Times New Roman" w:cs="Times New Roman"/>
          <w:sz w:val="23"/>
          <w:szCs w:val="23"/>
        </w:rPr>
        <w:t xml:space="preserve">, requiring </w:t>
      </w:r>
      <w:r w:rsidR="00964681" w:rsidRPr="00B32DD7">
        <w:rPr>
          <w:rFonts w:ascii="Times New Roman" w:eastAsia="Times New Roman" w:hAnsi="Times New Roman" w:cs="Times New Roman"/>
          <w:sz w:val="23"/>
          <w:szCs w:val="23"/>
        </w:rPr>
        <w:t>about</w:t>
      </w:r>
      <w:r w:rsidR="00DD574C" w:rsidRPr="00B32DD7">
        <w:rPr>
          <w:rFonts w:ascii="Times New Roman" w:eastAsia="Times New Roman" w:hAnsi="Times New Roman" w:cs="Times New Roman"/>
          <w:sz w:val="23"/>
          <w:szCs w:val="23"/>
        </w:rPr>
        <w:t xml:space="preserve"> </w:t>
      </w:r>
      <w:r w:rsidR="008265FB" w:rsidRPr="00B32DD7">
        <w:rPr>
          <w:rFonts w:ascii="Times New Roman" w:eastAsia="Times New Roman" w:hAnsi="Times New Roman" w:cs="Times New Roman"/>
          <w:sz w:val="23"/>
          <w:szCs w:val="23"/>
        </w:rPr>
        <w:t>450</w:t>
      </w:r>
      <w:r w:rsidR="00DD574C" w:rsidRPr="00B32DD7">
        <w:rPr>
          <w:rFonts w:ascii="Times New Roman" w:eastAsia="Times New Roman" w:hAnsi="Times New Roman" w:cs="Times New Roman"/>
          <w:sz w:val="23"/>
          <w:szCs w:val="23"/>
        </w:rPr>
        <w:t xml:space="preserve"> screenings to yield </w:t>
      </w:r>
      <w:r w:rsidR="008265FB" w:rsidRPr="00B32DD7">
        <w:rPr>
          <w:rFonts w:ascii="Times New Roman" w:eastAsia="Times New Roman" w:hAnsi="Times New Roman" w:cs="Times New Roman"/>
          <w:sz w:val="23"/>
          <w:szCs w:val="23"/>
        </w:rPr>
        <w:t>30</w:t>
      </w:r>
      <w:r w:rsidRPr="00B32DD7">
        <w:rPr>
          <w:rFonts w:ascii="Times New Roman" w:eastAsia="Times New Roman" w:hAnsi="Times New Roman" w:cs="Times New Roman"/>
          <w:sz w:val="23"/>
          <w:szCs w:val="23"/>
        </w:rPr>
        <w:t xml:space="preserve"> parti</w:t>
      </w:r>
      <w:r w:rsidR="002A52DE" w:rsidRPr="00B32DD7">
        <w:rPr>
          <w:rFonts w:ascii="Times New Roman" w:eastAsia="Times New Roman" w:hAnsi="Times New Roman" w:cs="Times New Roman"/>
          <w:sz w:val="23"/>
          <w:szCs w:val="23"/>
        </w:rPr>
        <w:t>c</w:t>
      </w:r>
      <w:r w:rsidR="00435807" w:rsidRPr="00B32DD7">
        <w:rPr>
          <w:rFonts w:ascii="Times New Roman" w:eastAsia="Times New Roman" w:hAnsi="Times New Roman" w:cs="Times New Roman"/>
          <w:sz w:val="23"/>
          <w:szCs w:val="23"/>
        </w:rPr>
        <w:t>ipants</w:t>
      </w:r>
      <w:r w:rsidRPr="00B32DD7">
        <w:rPr>
          <w:rFonts w:ascii="Times New Roman" w:eastAsia="Times New Roman" w:hAnsi="Times New Roman" w:cs="Times New Roman"/>
          <w:sz w:val="23"/>
          <w:szCs w:val="23"/>
        </w:rPr>
        <w:t>.</w:t>
      </w:r>
    </w:p>
    <w:p w:rsidR="00AE07EB" w:rsidRPr="00B32DD7" w:rsidRDefault="00AE07EB" w:rsidP="00CB721C">
      <w:pPr>
        <w:spacing w:before="240" w:after="60" w:line="240" w:lineRule="auto"/>
        <w:rPr>
          <w:rFonts w:ascii="Times New Roman" w:hAnsi="Times New Roman" w:cs="Times New Roman"/>
          <w:sz w:val="23"/>
          <w:szCs w:val="23"/>
        </w:rPr>
      </w:pPr>
      <w:r w:rsidRPr="00B32DD7">
        <w:rPr>
          <w:rFonts w:ascii="Times New Roman" w:hAnsi="Times New Roman" w:cs="Times New Roman"/>
          <w:b/>
          <w:sz w:val="23"/>
          <w:szCs w:val="23"/>
        </w:rPr>
        <w:t>Table 1</w:t>
      </w:r>
      <w:r w:rsidRPr="00B32DD7">
        <w:rPr>
          <w:rFonts w:ascii="Times New Roman" w:hAnsi="Times New Roman" w:cs="Times New Roman"/>
          <w:sz w:val="23"/>
          <w:szCs w:val="23"/>
        </w:rPr>
        <w:t>. Estim</w:t>
      </w:r>
      <w:r w:rsidR="00BA3BEA" w:rsidRPr="00B32DD7">
        <w:rPr>
          <w:rFonts w:ascii="Times New Roman" w:hAnsi="Times New Roman" w:cs="Times New Roman"/>
          <w:sz w:val="23"/>
          <w:szCs w:val="23"/>
        </w:rPr>
        <w:t>ated response burden for PFI,</w:t>
      </w:r>
      <w:r w:rsidRPr="00B32DD7">
        <w:rPr>
          <w:rFonts w:ascii="Times New Roman" w:hAnsi="Times New Roman" w:cs="Times New Roman"/>
          <w:sz w:val="23"/>
          <w:szCs w:val="23"/>
        </w:rPr>
        <w:t xml:space="preserve"> ECPP</w:t>
      </w:r>
      <w:r w:rsidR="00BA3BEA" w:rsidRPr="00B32DD7">
        <w:rPr>
          <w:rFonts w:ascii="Times New Roman" w:hAnsi="Times New Roman" w:cs="Times New Roman"/>
          <w:sz w:val="23"/>
          <w:szCs w:val="23"/>
        </w:rPr>
        <w:t xml:space="preserve">, </w:t>
      </w:r>
      <w:r w:rsidR="00E1523C" w:rsidRPr="00B32DD7">
        <w:rPr>
          <w:rFonts w:ascii="Times New Roman" w:hAnsi="Times New Roman" w:cs="Times New Roman"/>
          <w:sz w:val="23"/>
          <w:szCs w:val="23"/>
        </w:rPr>
        <w:t>ATES</w:t>
      </w:r>
      <w:r w:rsidRPr="00B32DD7">
        <w:rPr>
          <w:rFonts w:ascii="Times New Roman" w:hAnsi="Times New Roman" w:cs="Times New Roman"/>
          <w:sz w:val="23"/>
          <w:szCs w:val="23"/>
        </w:rPr>
        <w:t xml:space="preserve"> cognitive interviews</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1"/>
        <w:gridCol w:w="1799"/>
        <w:gridCol w:w="1622"/>
        <w:gridCol w:w="2339"/>
        <w:gridCol w:w="1862"/>
      </w:tblGrid>
      <w:tr w:rsidR="00183E48" w:rsidRPr="008265FB" w:rsidTr="00964681">
        <w:trPr>
          <w:trHeight w:val="548"/>
        </w:trPr>
        <w:tc>
          <w:tcPr>
            <w:tcW w:w="1308" w:type="pct"/>
            <w:vAlign w:val="center"/>
          </w:tcPr>
          <w:p w:rsidR="00183E48" w:rsidRPr="008265FB" w:rsidRDefault="00183E48" w:rsidP="000C7AFC">
            <w:pPr>
              <w:spacing w:after="0" w:line="240" w:lineRule="auto"/>
              <w:rPr>
                <w:rFonts w:ascii="Times New Roman" w:hAnsi="Times New Roman" w:cs="Times New Roman"/>
                <w:b/>
              </w:rPr>
            </w:pPr>
            <w:r w:rsidRPr="008265FB">
              <w:rPr>
                <w:rFonts w:ascii="Times New Roman" w:hAnsi="Times New Roman" w:cs="Times New Roman"/>
                <w:b/>
              </w:rPr>
              <w:t>Respondents</w:t>
            </w:r>
          </w:p>
        </w:tc>
        <w:tc>
          <w:tcPr>
            <w:tcW w:w="871" w:type="pct"/>
            <w:vAlign w:val="center"/>
          </w:tcPr>
          <w:p w:rsidR="00183E48" w:rsidRPr="008265FB" w:rsidRDefault="00183E48" w:rsidP="00183E48">
            <w:pPr>
              <w:spacing w:after="0" w:line="240" w:lineRule="auto"/>
              <w:ind w:left="-89" w:right="-108"/>
              <w:jc w:val="center"/>
              <w:rPr>
                <w:rFonts w:ascii="Times New Roman" w:hAnsi="Times New Roman" w:cs="Times New Roman"/>
                <w:b/>
                <w:sz w:val="20"/>
                <w:szCs w:val="20"/>
              </w:rPr>
            </w:pPr>
            <w:r w:rsidRPr="008265FB">
              <w:rPr>
                <w:rFonts w:ascii="Times New Roman" w:hAnsi="Times New Roman" w:cs="Times New Roman"/>
                <w:b/>
                <w:sz w:val="20"/>
                <w:szCs w:val="20"/>
              </w:rPr>
              <w:t>Number of Respondents</w:t>
            </w:r>
          </w:p>
        </w:tc>
        <w:tc>
          <w:tcPr>
            <w:tcW w:w="785" w:type="pct"/>
            <w:vAlign w:val="center"/>
          </w:tcPr>
          <w:p w:rsidR="00183E48" w:rsidRPr="008265FB" w:rsidRDefault="00183E48">
            <w:pPr>
              <w:spacing w:after="0" w:line="240" w:lineRule="auto"/>
              <w:ind w:left="-49" w:right="-18"/>
              <w:jc w:val="center"/>
              <w:rPr>
                <w:rFonts w:ascii="Times New Roman" w:hAnsi="Times New Roman" w:cs="Times New Roman"/>
                <w:b/>
                <w:sz w:val="20"/>
                <w:szCs w:val="20"/>
              </w:rPr>
            </w:pPr>
            <w:r w:rsidRPr="008265FB">
              <w:rPr>
                <w:rFonts w:ascii="Times New Roman" w:hAnsi="Times New Roman" w:cs="Times New Roman"/>
                <w:b/>
                <w:sz w:val="20"/>
                <w:szCs w:val="20"/>
              </w:rPr>
              <w:t>Number of Respon</w:t>
            </w:r>
            <w:r>
              <w:rPr>
                <w:rFonts w:ascii="Times New Roman" w:hAnsi="Times New Roman" w:cs="Times New Roman"/>
                <w:b/>
                <w:sz w:val="20"/>
                <w:szCs w:val="20"/>
              </w:rPr>
              <w:t>ses</w:t>
            </w:r>
          </w:p>
        </w:tc>
        <w:tc>
          <w:tcPr>
            <w:tcW w:w="1133" w:type="pct"/>
            <w:vAlign w:val="center"/>
          </w:tcPr>
          <w:p w:rsidR="00183E48" w:rsidRPr="008265FB" w:rsidRDefault="00183E48">
            <w:pPr>
              <w:spacing w:after="0" w:line="240" w:lineRule="auto"/>
              <w:ind w:left="-49" w:right="-18"/>
              <w:jc w:val="center"/>
              <w:rPr>
                <w:rFonts w:ascii="Times New Roman" w:hAnsi="Times New Roman" w:cs="Times New Roman"/>
                <w:b/>
                <w:sz w:val="20"/>
                <w:szCs w:val="20"/>
              </w:rPr>
            </w:pPr>
            <w:r w:rsidRPr="008265FB">
              <w:rPr>
                <w:rFonts w:ascii="Times New Roman" w:hAnsi="Times New Roman" w:cs="Times New Roman"/>
                <w:b/>
                <w:sz w:val="20"/>
                <w:szCs w:val="20"/>
              </w:rPr>
              <w:t>Burden Hours per Respondent</w:t>
            </w:r>
          </w:p>
        </w:tc>
        <w:tc>
          <w:tcPr>
            <w:tcW w:w="902" w:type="pct"/>
            <w:vAlign w:val="center"/>
          </w:tcPr>
          <w:p w:rsidR="00183E48" w:rsidRPr="008265FB" w:rsidRDefault="00183E48">
            <w:pPr>
              <w:spacing w:after="0" w:line="240" w:lineRule="auto"/>
              <w:ind w:left="-18" w:right="-36"/>
              <w:jc w:val="center"/>
              <w:rPr>
                <w:rFonts w:ascii="Times New Roman" w:hAnsi="Times New Roman" w:cs="Times New Roman"/>
                <w:b/>
                <w:sz w:val="20"/>
                <w:szCs w:val="20"/>
              </w:rPr>
            </w:pPr>
            <w:r w:rsidRPr="008265FB">
              <w:rPr>
                <w:rFonts w:ascii="Times New Roman" w:hAnsi="Times New Roman" w:cs="Times New Roman"/>
                <w:b/>
                <w:sz w:val="20"/>
                <w:szCs w:val="20"/>
              </w:rPr>
              <w:t>Total Burden Hours</w:t>
            </w:r>
          </w:p>
        </w:tc>
      </w:tr>
      <w:tr w:rsidR="00183E48" w:rsidRPr="008265FB" w:rsidTr="00964681">
        <w:trPr>
          <w:trHeight w:val="288"/>
        </w:trPr>
        <w:tc>
          <w:tcPr>
            <w:tcW w:w="1308" w:type="pct"/>
            <w:vAlign w:val="center"/>
          </w:tcPr>
          <w:p w:rsidR="00183E48" w:rsidRPr="008265FB" w:rsidRDefault="00183E48" w:rsidP="000C7AFC">
            <w:pPr>
              <w:spacing w:after="0" w:line="240" w:lineRule="auto"/>
              <w:rPr>
                <w:rFonts w:ascii="Times New Roman" w:hAnsi="Times New Roman" w:cs="Times New Roman"/>
              </w:rPr>
            </w:pPr>
            <w:r w:rsidRPr="008265FB">
              <w:rPr>
                <w:rFonts w:ascii="Times New Roman" w:hAnsi="Times New Roman" w:cs="Times New Roman"/>
              </w:rPr>
              <w:t>Recruitment Screener</w:t>
            </w:r>
          </w:p>
        </w:tc>
        <w:tc>
          <w:tcPr>
            <w:tcW w:w="871" w:type="pct"/>
            <w:vAlign w:val="center"/>
          </w:tcPr>
          <w:p w:rsidR="00183E48" w:rsidRPr="008265FB" w:rsidRDefault="00183E48" w:rsidP="000C7AFC">
            <w:pPr>
              <w:spacing w:after="0" w:line="240" w:lineRule="auto"/>
              <w:jc w:val="center"/>
              <w:rPr>
                <w:rFonts w:ascii="Times New Roman" w:hAnsi="Times New Roman" w:cs="Times New Roman"/>
              </w:rPr>
            </w:pPr>
            <w:r>
              <w:rPr>
                <w:rFonts w:ascii="Times New Roman" w:hAnsi="Times New Roman" w:cs="Times New Roman"/>
              </w:rPr>
              <w:t>450</w:t>
            </w:r>
          </w:p>
        </w:tc>
        <w:tc>
          <w:tcPr>
            <w:tcW w:w="785" w:type="pct"/>
          </w:tcPr>
          <w:p w:rsidR="00183E48" w:rsidRDefault="00183E48" w:rsidP="00CA4A4F">
            <w:pPr>
              <w:spacing w:after="0" w:line="240" w:lineRule="auto"/>
              <w:jc w:val="center"/>
              <w:rPr>
                <w:rFonts w:ascii="Times New Roman" w:hAnsi="Times New Roman" w:cs="Times New Roman"/>
              </w:rPr>
            </w:pPr>
            <w:r>
              <w:rPr>
                <w:rFonts w:ascii="Times New Roman" w:hAnsi="Times New Roman" w:cs="Times New Roman"/>
              </w:rPr>
              <w:t>450</w:t>
            </w:r>
          </w:p>
        </w:tc>
        <w:tc>
          <w:tcPr>
            <w:tcW w:w="1133" w:type="pct"/>
            <w:vAlign w:val="center"/>
          </w:tcPr>
          <w:p w:rsidR="00183E48" w:rsidRPr="008265FB" w:rsidRDefault="00183E48" w:rsidP="00CA4A4F">
            <w:pPr>
              <w:spacing w:after="0" w:line="240" w:lineRule="auto"/>
              <w:jc w:val="center"/>
              <w:rPr>
                <w:rFonts w:ascii="Times New Roman" w:hAnsi="Times New Roman" w:cs="Times New Roman"/>
              </w:rPr>
            </w:pPr>
            <w:r>
              <w:rPr>
                <w:rFonts w:ascii="Times New Roman" w:hAnsi="Times New Roman" w:cs="Times New Roman"/>
              </w:rPr>
              <w:t>.07</w:t>
            </w:r>
          </w:p>
        </w:tc>
        <w:tc>
          <w:tcPr>
            <w:tcW w:w="902" w:type="pct"/>
            <w:vAlign w:val="center"/>
          </w:tcPr>
          <w:p w:rsidR="00183E48" w:rsidRPr="008265FB" w:rsidRDefault="00183E48" w:rsidP="008265FB">
            <w:pPr>
              <w:spacing w:after="0" w:line="240" w:lineRule="auto"/>
              <w:jc w:val="center"/>
              <w:rPr>
                <w:rFonts w:ascii="Times New Roman" w:hAnsi="Times New Roman" w:cs="Times New Roman"/>
              </w:rPr>
            </w:pPr>
            <w:r>
              <w:rPr>
                <w:rFonts w:ascii="Times New Roman" w:hAnsi="Times New Roman" w:cs="Times New Roman"/>
              </w:rPr>
              <w:t>32</w:t>
            </w:r>
          </w:p>
        </w:tc>
      </w:tr>
      <w:tr w:rsidR="00183E48" w:rsidRPr="008265FB" w:rsidTr="00964681">
        <w:trPr>
          <w:trHeight w:val="288"/>
        </w:trPr>
        <w:tc>
          <w:tcPr>
            <w:tcW w:w="1308" w:type="pct"/>
            <w:vAlign w:val="center"/>
          </w:tcPr>
          <w:p w:rsidR="00183E48" w:rsidRPr="008265FB" w:rsidRDefault="00183E48" w:rsidP="000C7AFC">
            <w:pPr>
              <w:spacing w:after="0" w:line="240" w:lineRule="auto"/>
              <w:rPr>
                <w:rFonts w:ascii="Times New Roman" w:hAnsi="Times New Roman" w:cs="Times New Roman"/>
              </w:rPr>
            </w:pPr>
            <w:r w:rsidRPr="008265FB">
              <w:rPr>
                <w:rFonts w:ascii="Times New Roman" w:eastAsia="Times New Roman" w:hAnsi="Times New Roman" w:cs="Times New Roman"/>
                <w:sz w:val="24"/>
                <w:szCs w:val="24"/>
              </w:rPr>
              <w:t>Cognitive Interviews</w:t>
            </w:r>
          </w:p>
        </w:tc>
        <w:tc>
          <w:tcPr>
            <w:tcW w:w="871" w:type="pct"/>
            <w:vAlign w:val="center"/>
          </w:tcPr>
          <w:p w:rsidR="00183E48" w:rsidRPr="008265FB" w:rsidRDefault="00183E48" w:rsidP="000C7AFC">
            <w:pPr>
              <w:spacing w:after="0" w:line="240" w:lineRule="auto"/>
              <w:jc w:val="center"/>
              <w:rPr>
                <w:rFonts w:ascii="Times New Roman" w:hAnsi="Times New Roman" w:cs="Times New Roman"/>
              </w:rPr>
            </w:pPr>
            <w:r w:rsidRPr="008265FB">
              <w:rPr>
                <w:rFonts w:ascii="Times New Roman" w:hAnsi="Times New Roman" w:cs="Times New Roman"/>
              </w:rPr>
              <w:t>30</w:t>
            </w:r>
          </w:p>
        </w:tc>
        <w:tc>
          <w:tcPr>
            <w:tcW w:w="785" w:type="pct"/>
          </w:tcPr>
          <w:p w:rsidR="00183E48" w:rsidRPr="008265FB" w:rsidRDefault="00183E48" w:rsidP="000C7AFC">
            <w:pPr>
              <w:spacing w:after="0" w:line="240" w:lineRule="auto"/>
              <w:jc w:val="center"/>
              <w:rPr>
                <w:rFonts w:ascii="Times New Roman" w:hAnsi="Times New Roman" w:cs="Times New Roman"/>
              </w:rPr>
            </w:pPr>
            <w:r>
              <w:rPr>
                <w:rFonts w:ascii="Times New Roman" w:hAnsi="Times New Roman" w:cs="Times New Roman"/>
              </w:rPr>
              <w:t>30</w:t>
            </w:r>
          </w:p>
        </w:tc>
        <w:tc>
          <w:tcPr>
            <w:tcW w:w="1133" w:type="pct"/>
            <w:vAlign w:val="center"/>
          </w:tcPr>
          <w:p w:rsidR="00183E48" w:rsidRPr="008265FB" w:rsidRDefault="00183E48" w:rsidP="000C7AFC">
            <w:pPr>
              <w:spacing w:after="0" w:line="240" w:lineRule="auto"/>
              <w:jc w:val="center"/>
              <w:rPr>
                <w:rFonts w:ascii="Times New Roman" w:hAnsi="Times New Roman" w:cs="Times New Roman"/>
              </w:rPr>
            </w:pPr>
            <w:r w:rsidRPr="008265FB">
              <w:rPr>
                <w:rFonts w:ascii="Times New Roman" w:hAnsi="Times New Roman" w:cs="Times New Roman"/>
              </w:rPr>
              <w:t>1.0</w:t>
            </w:r>
          </w:p>
        </w:tc>
        <w:tc>
          <w:tcPr>
            <w:tcW w:w="902" w:type="pct"/>
            <w:vAlign w:val="center"/>
          </w:tcPr>
          <w:p w:rsidR="00183E48" w:rsidRPr="008265FB" w:rsidRDefault="00183E48" w:rsidP="000C7AFC">
            <w:pPr>
              <w:spacing w:after="0" w:line="240" w:lineRule="auto"/>
              <w:jc w:val="center"/>
              <w:rPr>
                <w:rFonts w:ascii="Times New Roman" w:hAnsi="Times New Roman" w:cs="Times New Roman"/>
              </w:rPr>
            </w:pPr>
            <w:r w:rsidRPr="008265FB">
              <w:rPr>
                <w:rFonts w:ascii="Times New Roman" w:hAnsi="Times New Roman" w:cs="Times New Roman"/>
              </w:rPr>
              <w:t>30</w:t>
            </w:r>
          </w:p>
        </w:tc>
      </w:tr>
      <w:tr w:rsidR="00183E48" w:rsidRPr="00293DDB" w:rsidTr="00964681">
        <w:trPr>
          <w:trHeight w:val="288"/>
        </w:trPr>
        <w:tc>
          <w:tcPr>
            <w:tcW w:w="1308" w:type="pct"/>
            <w:vAlign w:val="center"/>
          </w:tcPr>
          <w:p w:rsidR="00183E48" w:rsidRPr="008265FB" w:rsidRDefault="00183E48" w:rsidP="00183E48">
            <w:pPr>
              <w:spacing w:after="0" w:line="240" w:lineRule="auto"/>
              <w:rPr>
                <w:rFonts w:ascii="Times New Roman" w:hAnsi="Times New Roman" w:cs="Times New Roman"/>
                <w:b/>
              </w:rPr>
            </w:pPr>
            <w:r w:rsidRPr="008265FB">
              <w:rPr>
                <w:rFonts w:ascii="Times New Roman" w:hAnsi="Times New Roman" w:cs="Times New Roman"/>
                <w:b/>
              </w:rPr>
              <w:t xml:space="preserve">Total </w:t>
            </w:r>
          </w:p>
        </w:tc>
        <w:tc>
          <w:tcPr>
            <w:tcW w:w="871" w:type="pct"/>
            <w:vAlign w:val="center"/>
          </w:tcPr>
          <w:p w:rsidR="00183E48" w:rsidRPr="008265FB" w:rsidRDefault="00183E48" w:rsidP="000C7AFC">
            <w:pPr>
              <w:spacing w:after="0" w:line="240" w:lineRule="auto"/>
              <w:jc w:val="center"/>
              <w:rPr>
                <w:rFonts w:ascii="Times New Roman" w:hAnsi="Times New Roman" w:cs="Times New Roman"/>
                <w:b/>
              </w:rPr>
            </w:pPr>
            <w:r>
              <w:rPr>
                <w:rFonts w:ascii="Times New Roman" w:hAnsi="Times New Roman" w:cs="Times New Roman"/>
                <w:b/>
              </w:rPr>
              <w:t>450</w:t>
            </w:r>
          </w:p>
        </w:tc>
        <w:tc>
          <w:tcPr>
            <w:tcW w:w="785" w:type="pct"/>
          </w:tcPr>
          <w:p w:rsidR="00183E48" w:rsidRPr="008265FB" w:rsidRDefault="00183E48" w:rsidP="000C7AFC">
            <w:pPr>
              <w:spacing w:after="0" w:line="240" w:lineRule="auto"/>
              <w:jc w:val="center"/>
              <w:rPr>
                <w:rFonts w:ascii="Times New Roman" w:hAnsi="Times New Roman" w:cs="Times New Roman"/>
                <w:b/>
              </w:rPr>
            </w:pPr>
            <w:r>
              <w:rPr>
                <w:rFonts w:ascii="Times New Roman" w:hAnsi="Times New Roman" w:cs="Times New Roman"/>
                <w:b/>
              </w:rPr>
              <w:t>480</w:t>
            </w:r>
          </w:p>
        </w:tc>
        <w:tc>
          <w:tcPr>
            <w:tcW w:w="1133" w:type="pct"/>
            <w:vAlign w:val="center"/>
          </w:tcPr>
          <w:p w:rsidR="00183E48" w:rsidRPr="008265FB" w:rsidRDefault="00183E48" w:rsidP="000C7AFC">
            <w:pPr>
              <w:spacing w:after="0" w:line="240" w:lineRule="auto"/>
              <w:jc w:val="center"/>
              <w:rPr>
                <w:rFonts w:ascii="Times New Roman" w:hAnsi="Times New Roman" w:cs="Times New Roman"/>
                <w:b/>
              </w:rPr>
            </w:pPr>
            <w:r w:rsidRPr="008265FB">
              <w:rPr>
                <w:rFonts w:ascii="Times New Roman" w:hAnsi="Times New Roman" w:cs="Times New Roman"/>
                <w:b/>
              </w:rPr>
              <w:t>-</w:t>
            </w:r>
          </w:p>
        </w:tc>
        <w:tc>
          <w:tcPr>
            <w:tcW w:w="902" w:type="pct"/>
            <w:vAlign w:val="center"/>
          </w:tcPr>
          <w:p w:rsidR="00183E48" w:rsidRPr="00840C20" w:rsidRDefault="00183E48" w:rsidP="000C7AFC">
            <w:pPr>
              <w:spacing w:after="0" w:line="240" w:lineRule="auto"/>
              <w:jc w:val="center"/>
              <w:rPr>
                <w:rFonts w:ascii="Times New Roman" w:hAnsi="Times New Roman" w:cs="Times New Roman"/>
                <w:b/>
              </w:rPr>
            </w:pPr>
            <w:r>
              <w:rPr>
                <w:rFonts w:ascii="Times New Roman" w:hAnsi="Times New Roman" w:cs="Times New Roman"/>
                <w:b/>
              </w:rPr>
              <w:t>62</w:t>
            </w:r>
          </w:p>
        </w:tc>
      </w:tr>
    </w:tbl>
    <w:p w:rsidR="00AE07EB" w:rsidRPr="00623904" w:rsidRDefault="00AE07EB" w:rsidP="00AE07EB">
      <w:pPr>
        <w:spacing w:after="0" w:line="240" w:lineRule="auto"/>
        <w:rPr>
          <w:rFonts w:ascii="Times New Roman" w:eastAsia="Times New Roman" w:hAnsi="Times New Roman" w:cs="Times New Roman"/>
          <w:sz w:val="14"/>
          <w:szCs w:val="14"/>
        </w:rPr>
      </w:pPr>
    </w:p>
    <w:p w:rsidR="00AE07EB" w:rsidRPr="00B32DD7" w:rsidRDefault="00AE07EB" w:rsidP="00B872F5">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b/>
          <w:sz w:val="23"/>
          <w:szCs w:val="23"/>
        </w:rPr>
        <w:t>Project Schedule</w:t>
      </w:r>
    </w:p>
    <w:p w:rsidR="00AE07EB" w:rsidRPr="00B32DD7" w:rsidRDefault="00964681" w:rsidP="00B872F5">
      <w:pPr>
        <w:spacing w:after="120" w:line="240" w:lineRule="auto"/>
        <w:rPr>
          <w:rFonts w:ascii="Times New Roman" w:eastAsia="Times New Roman" w:hAnsi="Times New Roman" w:cs="Times New Roman"/>
          <w:sz w:val="23"/>
          <w:szCs w:val="23"/>
        </w:rPr>
      </w:pPr>
      <w:r w:rsidRPr="00B32DD7">
        <w:rPr>
          <w:rFonts w:ascii="Times New Roman" w:eastAsia="Times New Roman" w:hAnsi="Times New Roman" w:cs="Times New Roman"/>
          <w:sz w:val="23"/>
          <w:szCs w:val="23"/>
        </w:rPr>
        <w:t>R</w:t>
      </w:r>
      <w:r w:rsidR="00AE07EB" w:rsidRPr="00B32DD7">
        <w:rPr>
          <w:rFonts w:ascii="Times New Roman" w:eastAsia="Times New Roman" w:hAnsi="Times New Roman" w:cs="Times New Roman"/>
          <w:sz w:val="23"/>
          <w:szCs w:val="23"/>
        </w:rPr>
        <w:t xml:space="preserve">ecruitment </w:t>
      </w:r>
      <w:r w:rsidRPr="00B32DD7">
        <w:rPr>
          <w:rFonts w:ascii="Times New Roman" w:eastAsia="Times New Roman" w:hAnsi="Times New Roman" w:cs="Times New Roman"/>
          <w:sz w:val="23"/>
          <w:szCs w:val="23"/>
        </w:rPr>
        <w:t>will</w:t>
      </w:r>
      <w:r w:rsidR="00AE07EB" w:rsidRPr="00B32DD7">
        <w:rPr>
          <w:rFonts w:ascii="Times New Roman" w:eastAsia="Times New Roman" w:hAnsi="Times New Roman" w:cs="Times New Roman"/>
          <w:sz w:val="23"/>
          <w:szCs w:val="23"/>
        </w:rPr>
        <w:t xml:space="preserve"> begin as soon as OMB approval is received. Interviewing is expected to be completed </w:t>
      </w:r>
      <w:r w:rsidR="00B86B70" w:rsidRPr="00B32DD7">
        <w:rPr>
          <w:rFonts w:ascii="Times New Roman" w:eastAsia="Times New Roman" w:hAnsi="Times New Roman" w:cs="Times New Roman"/>
          <w:sz w:val="23"/>
          <w:szCs w:val="23"/>
        </w:rPr>
        <w:t>before the end</w:t>
      </w:r>
      <w:r w:rsidR="00AE07EB" w:rsidRPr="00B32DD7">
        <w:rPr>
          <w:rFonts w:ascii="Times New Roman" w:eastAsia="Times New Roman" w:hAnsi="Times New Roman" w:cs="Times New Roman"/>
          <w:sz w:val="23"/>
          <w:szCs w:val="23"/>
        </w:rPr>
        <w:t xml:space="preserve"> of </w:t>
      </w:r>
      <w:r w:rsidR="00B32DD7" w:rsidRPr="00B32DD7">
        <w:rPr>
          <w:rFonts w:ascii="Times New Roman" w:eastAsia="Times New Roman" w:hAnsi="Times New Roman" w:cs="Times New Roman"/>
          <w:sz w:val="23"/>
          <w:szCs w:val="23"/>
        </w:rPr>
        <w:t>May 2015</w:t>
      </w:r>
      <w:r w:rsidR="00AE07EB" w:rsidRPr="00B32DD7">
        <w:rPr>
          <w:rFonts w:ascii="Times New Roman" w:eastAsia="Times New Roman" w:hAnsi="Times New Roman" w:cs="Times New Roman"/>
          <w:sz w:val="23"/>
          <w:szCs w:val="23"/>
        </w:rPr>
        <w:t xml:space="preserve">. After the interviews are completed, </w:t>
      </w:r>
      <w:r w:rsidR="00A17D3B" w:rsidRPr="00B32DD7">
        <w:rPr>
          <w:rFonts w:ascii="Times New Roman" w:eastAsia="Times New Roman" w:hAnsi="Times New Roman" w:cs="Times New Roman"/>
          <w:sz w:val="23"/>
          <w:szCs w:val="23"/>
        </w:rPr>
        <w:t xml:space="preserve">respondent </w:t>
      </w:r>
      <w:r w:rsidR="009A10B2" w:rsidRPr="00B32DD7">
        <w:rPr>
          <w:rFonts w:ascii="Times New Roman" w:eastAsia="Times New Roman" w:hAnsi="Times New Roman" w:cs="Times New Roman"/>
          <w:sz w:val="23"/>
          <w:szCs w:val="23"/>
        </w:rPr>
        <w:t>letters</w:t>
      </w:r>
      <w:r w:rsidR="00A17D3B" w:rsidRPr="00B32DD7">
        <w:rPr>
          <w:rFonts w:ascii="Times New Roman" w:eastAsia="Times New Roman" w:hAnsi="Times New Roman" w:cs="Times New Roman"/>
          <w:sz w:val="23"/>
          <w:szCs w:val="23"/>
        </w:rPr>
        <w:t xml:space="preserve"> tested during the cognitive interviews </w:t>
      </w:r>
      <w:r w:rsidR="00B32DD7" w:rsidRPr="00B32DD7">
        <w:rPr>
          <w:rFonts w:ascii="Times New Roman" w:eastAsia="Times New Roman" w:hAnsi="Times New Roman" w:cs="Times New Roman"/>
          <w:sz w:val="23"/>
          <w:szCs w:val="23"/>
        </w:rPr>
        <w:t>will be revised and included in the NHES:2016 full scale package to be submitted to OMB on June 16</w:t>
      </w:r>
      <w:r w:rsidR="00B32DD7" w:rsidRPr="00B32DD7">
        <w:rPr>
          <w:rFonts w:ascii="Times New Roman" w:eastAsia="Times New Roman" w:hAnsi="Times New Roman" w:cs="Times New Roman"/>
          <w:sz w:val="23"/>
          <w:szCs w:val="23"/>
          <w:vertAlign w:val="superscript"/>
        </w:rPr>
        <w:t>th</w:t>
      </w:r>
      <w:r w:rsidR="00B32DD7" w:rsidRPr="00B32DD7">
        <w:rPr>
          <w:rFonts w:ascii="Times New Roman" w:eastAsia="Times New Roman" w:hAnsi="Times New Roman" w:cs="Times New Roman"/>
          <w:sz w:val="23"/>
          <w:szCs w:val="23"/>
        </w:rPr>
        <w:t>, 2015.</w:t>
      </w:r>
    </w:p>
    <w:p w:rsidR="00AE07EB" w:rsidRPr="00B32DD7" w:rsidRDefault="00AE07EB" w:rsidP="00B872F5">
      <w:pPr>
        <w:spacing w:after="120"/>
        <w:rPr>
          <w:rFonts w:ascii="Times New Roman" w:eastAsia="Times New Roman" w:hAnsi="Times New Roman" w:cs="Times New Roman"/>
          <w:b/>
          <w:sz w:val="23"/>
          <w:szCs w:val="23"/>
        </w:rPr>
      </w:pPr>
      <w:r w:rsidRPr="00B32DD7">
        <w:rPr>
          <w:rFonts w:ascii="Times New Roman" w:eastAsia="Times New Roman" w:hAnsi="Times New Roman" w:cs="Times New Roman"/>
          <w:b/>
          <w:sz w:val="23"/>
          <w:szCs w:val="23"/>
        </w:rPr>
        <w:t>Cost to the Federal Government</w:t>
      </w:r>
    </w:p>
    <w:p w:rsidR="00AE07EB" w:rsidRPr="00B32DD7" w:rsidRDefault="00AE07EB" w:rsidP="00B872F5">
      <w:pPr>
        <w:spacing w:after="120"/>
        <w:rPr>
          <w:rFonts w:ascii="Times New Roman" w:eastAsia="Times New Roman" w:hAnsi="Times New Roman" w:cs="Times New Roman"/>
          <w:b/>
          <w:sz w:val="23"/>
          <w:szCs w:val="23"/>
        </w:rPr>
      </w:pPr>
      <w:r w:rsidRPr="00B32DD7">
        <w:rPr>
          <w:rFonts w:ascii="Times New Roman" w:eastAsia="Times New Roman" w:hAnsi="Times New Roman" w:cs="Times New Roman"/>
          <w:sz w:val="23"/>
          <w:szCs w:val="23"/>
        </w:rPr>
        <w:t>Total cost to the federal government for this cogni</w:t>
      </w:r>
      <w:r w:rsidR="004631B9" w:rsidRPr="00B32DD7">
        <w:rPr>
          <w:rFonts w:ascii="Times New Roman" w:eastAsia="Times New Roman" w:hAnsi="Times New Roman" w:cs="Times New Roman"/>
          <w:sz w:val="23"/>
          <w:szCs w:val="23"/>
        </w:rPr>
        <w:t>tive laboratory study is</w:t>
      </w:r>
      <w:r w:rsidR="008265FB" w:rsidRPr="00B32DD7">
        <w:rPr>
          <w:rFonts w:ascii="Times New Roman" w:eastAsia="Times New Roman" w:hAnsi="Times New Roman" w:cs="Times New Roman"/>
          <w:sz w:val="23"/>
          <w:szCs w:val="23"/>
        </w:rPr>
        <w:t xml:space="preserve"> approximately</w:t>
      </w:r>
      <w:r w:rsidR="004631B9" w:rsidRPr="00B32DD7">
        <w:rPr>
          <w:rFonts w:ascii="Times New Roman" w:eastAsia="Times New Roman" w:hAnsi="Times New Roman" w:cs="Times New Roman"/>
          <w:sz w:val="23"/>
          <w:szCs w:val="23"/>
        </w:rPr>
        <w:t xml:space="preserve"> $</w:t>
      </w:r>
      <w:r w:rsidR="00276D39" w:rsidRPr="00B32DD7">
        <w:rPr>
          <w:rFonts w:ascii="Times New Roman" w:eastAsia="Times New Roman" w:hAnsi="Times New Roman" w:cs="Times New Roman"/>
          <w:sz w:val="23"/>
          <w:szCs w:val="23"/>
        </w:rPr>
        <w:t>3</w:t>
      </w:r>
      <w:r w:rsidR="007C77F9" w:rsidRPr="00B32DD7">
        <w:rPr>
          <w:rFonts w:ascii="Times New Roman" w:eastAsia="Times New Roman" w:hAnsi="Times New Roman" w:cs="Times New Roman"/>
          <w:sz w:val="23"/>
          <w:szCs w:val="23"/>
        </w:rPr>
        <w:t>5</w:t>
      </w:r>
      <w:r w:rsidR="00276D39" w:rsidRPr="00B32DD7">
        <w:rPr>
          <w:rFonts w:ascii="Times New Roman" w:eastAsia="Times New Roman" w:hAnsi="Times New Roman" w:cs="Times New Roman"/>
          <w:sz w:val="23"/>
          <w:szCs w:val="23"/>
        </w:rPr>
        <w:t>,00</w:t>
      </w:r>
      <w:r w:rsidR="00C01A02" w:rsidRPr="00B32DD7">
        <w:rPr>
          <w:rFonts w:ascii="Times New Roman" w:eastAsia="Times New Roman" w:hAnsi="Times New Roman" w:cs="Times New Roman"/>
          <w:sz w:val="23"/>
          <w:szCs w:val="23"/>
        </w:rPr>
        <w:t>0.</w:t>
      </w:r>
    </w:p>
    <w:sectPr w:rsidR="00AE07EB" w:rsidRPr="00B32DD7" w:rsidSect="00131352">
      <w:footerReference w:type="default" r:id="rId9"/>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B9C" w:rsidRDefault="00B73B9C" w:rsidP="00697ACD">
      <w:pPr>
        <w:spacing w:after="0" w:line="240" w:lineRule="auto"/>
      </w:pPr>
      <w:r>
        <w:separator/>
      </w:r>
    </w:p>
  </w:endnote>
  <w:endnote w:type="continuationSeparator" w:id="0">
    <w:p w:rsidR="00B73B9C" w:rsidRDefault="00B73B9C" w:rsidP="0069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170180"/>
      <w:docPartObj>
        <w:docPartGallery w:val="Page Numbers (Bottom of Page)"/>
        <w:docPartUnique/>
      </w:docPartObj>
    </w:sdtPr>
    <w:sdtEndPr>
      <w:rPr>
        <w:noProof/>
      </w:rPr>
    </w:sdtEndPr>
    <w:sdtContent>
      <w:p w:rsidR="00223A7F" w:rsidRDefault="00223A7F" w:rsidP="00131352">
        <w:pPr>
          <w:pStyle w:val="Footer"/>
          <w:jc w:val="center"/>
        </w:pPr>
        <w:r>
          <w:fldChar w:fldCharType="begin"/>
        </w:r>
        <w:r>
          <w:instrText xml:space="preserve"> PAGE   \* MERGEFORMAT </w:instrText>
        </w:r>
        <w:r>
          <w:fldChar w:fldCharType="separate"/>
        </w:r>
        <w:r w:rsidR="00B32DD7">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B9C" w:rsidRDefault="00B73B9C" w:rsidP="00697ACD">
      <w:pPr>
        <w:spacing w:after="0" w:line="240" w:lineRule="auto"/>
      </w:pPr>
      <w:r>
        <w:separator/>
      </w:r>
    </w:p>
  </w:footnote>
  <w:footnote w:type="continuationSeparator" w:id="0">
    <w:p w:rsidR="00B73B9C" w:rsidRDefault="00B73B9C" w:rsidP="00697ACD">
      <w:pPr>
        <w:spacing w:after="0" w:line="240" w:lineRule="auto"/>
      </w:pPr>
      <w:r>
        <w:continuationSeparator/>
      </w:r>
    </w:p>
  </w:footnote>
  <w:footnote w:id="1">
    <w:p w:rsidR="00274DBB" w:rsidRDefault="00274DBB">
      <w:pPr>
        <w:pStyle w:val="FootnoteText"/>
      </w:pPr>
      <w:r>
        <w:rPr>
          <w:rStyle w:val="FootnoteReference"/>
        </w:rPr>
        <w:footnoteRef/>
      </w:r>
      <w:r>
        <w:t xml:space="preserve"> For this study, Spanish-dominant respondents are defined as</w:t>
      </w:r>
      <w:r w:rsidR="007E44EF">
        <w:t xml:space="preserve"> respondents who indicate in the recruitment screener that they primarily speak Spanish at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3C4DD2"/>
    <w:multiLevelType w:val="hybridMultilevel"/>
    <w:tmpl w:val="5670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33A02"/>
    <w:multiLevelType w:val="hybridMultilevel"/>
    <w:tmpl w:val="A468D5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60195"/>
    <w:multiLevelType w:val="hybridMultilevel"/>
    <w:tmpl w:val="9FB2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6723AB"/>
    <w:multiLevelType w:val="hybridMultilevel"/>
    <w:tmpl w:val="42E6E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82A58B8"/>
    <w:multiLevelType w:val="hybridMultilevel"/>
    <w:tmpl w:val="BCB03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E17A5F"/>
    <w:multiLevelType w:val="hybridMultilevel"/>
    <w:tmpl w:val="A180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58D022B"/>
    <w:multiLevelType w:val="hybridMultilevel"/>
    <w:tmpl w:val="BB66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
  </w:num>
  <w:num w:numId="5">
    <w:abstractNumId w:val="5"/>
  </w:num>
  <w:num w:numId="6">
    <w:abstractNumId w:val="7"/>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B"/>
    <w:rsid w:val="00013B0B"/>
    <w:rsid w:val="0004030C"/>
    <w:rsid w:val="00043533"/>
    <w:rsid w:val="00055812"/>
    <w:rsid w:val="000A76D1"/>
    <w:rsid w:val="000B0802"/>
    <w:rsid w:val="000C7AFC"/>
    <w:rsid w:val="000D66B6"/>
    <w:rsid w:val="001031B0"/>
    <w:rsid w:val="001056F5"/>
    <w:rsid w:val="00131352"/>
    <w:rsid w:val="0013436A"/>
    <w:rsid w:val="00144953"/>
    <w:rsid w:val="00155021"/>
    <w:rsid w:val="001836E4"/>
    <w:rsid w:val="00183E48"/>
    <w:rsid w:val="00197B7C"/>
    <w:rsid w:val="001D1BB4"/>
    <w:rsid w:val="001E6342"/>
    <w:rsid w:val="001E7385"/>
    <w:rsid w:val="001F755B"/>
    <w:rsid w:val="00213919"/>
    <w:rsid w:val="00223A7F"/>
    <w:rsid w:val="00226410"/>
    <w:rsid w:val="00226975"/>
    <w:rsid w:val="002475E3"/>
    <w:rsid w:val="00274DBB"/>
    <w:rsid w:val="00276D39"/>
    <w:rsid w:val="002805C9"/>
    <w:rsid w:val="002A52DE"/>
    <w:rsid w:val="002C159F"/>
    <w:rsid w:val="002F11D6"/>
    <w:rsid w:val="00300A37"/>
    <w:rsid w:val="003535B5"/>
    <w:rsid w:val="00355107"/>
    <w:rsid w:val="003709FD"/>
    <w:rsid w:val="0039092D"/>
    <w:rsid w:val="003B3ACE"/>
    <w:rsid w:val="003D1338"/>
    <w:rsid w:val="00435229"/>
    <w:rsid w:val="00435807"/>
    <w:rsid w:val="00456C07"/>
    <w:rsid w:val="004631B9"/>
    <w:rsid w:val="00465913"/>
    <w:rsid w:val="004A4548"/>
    <w:rsid w:val="004D5D59"/>
    <w:rsid w:val="00500934"/>
    <w:rsid w:val="005175F2"/>
    <w:rsid w:val="00537663"/>
    <w:rsid w:val="00552378"/>
    <w:rsid w:val="005722BF"/>
    <w:rsid w:val="00595BE1"/>
    <w:rsid w:val="005A1C24"/>
    <w:rsid w:val="005A6761"/>
    <w:rsid w:val="005B2A17"/>
    <w:rsid w:val="005C1B1C"/>
    <w:rsid w:val="005D5BCA"/>
    <w:rsid w:val="005D6D76"/>
    <w:rsid w:val="005F7A59"/>
    <w:rsid w:val="0060235C"/>
    <w:rsid w:val="0066108F"/>
    <w:rsid w:val="00671AA7"/>
    <w:rsid w:val="00691721"/>
    <w:rsid w:val="00697ACD"/>
    <w:rsid w:val="00697EF5"/>
    <w:rsid w:val="006C6070"/>
    <w:rsid w:val="006F0807"/>
    <w:rsid w:val="006F177B"/>
    <w:rsid w:val="00713096"/>
    <w:rsid w:val="00730F51"/>
    <w:rsid w:val="00731D8A"/>
    <w:rsid w:val="00753D6F"/>
    <w:rsid w:val="007541C7"/>
    <w:rsid w:val="007A4590"/>
    <w:rsid w:val="007C77F9"/>
    <w:rsid w:val="007D2EF7"/>
    <w:rsid w:val="007D5E91"/>
    <w:rsid w:val="007E44EF"/>
    <w:rsid w:val="00811F89"/>
    <w:rsid w:val="0081794B"/>
    <w:rsid w:val="0082103A"/>
    <w:rsid w:val="00823B01"/>
    <w:rsid w:val="00824788"/>
    <w:rsid w:val="00826519"/>
    <w:rsid w:val="008265FB"/>
    <w:rsid w:val="0084118B"/>
    <w:rsid w:val="00870B78"/>
    <w:rsid w:val="00885CC4"/>
    <w:rsid w:val="008860E1"/>
    <w:rsid w:val="00886BC4"/>
    <w:rsid w:val="0088704F"/>
    <w:rsid w:val="008B20A5"/>
    <w:rsid w:val="008D343B"/>
    <w:rsid w:val="008D760B"/>
    <w:rsid w:val="0091056F"/>
    <w:rsid w:val="00911A57"/>
    <w:rsid w:val="009368B1"/>
    <w:rsid w:val="00964681"/>
    <w:rsid w:val="00981907"/>
    <w:rsid w:val="00981F6A"/>
    <w:rsid w:val="00985395"/>
    <w:rsid w:val="009A10B2"/>
    <w:rsid w:val="009D2E5D"/>
    <w:rsid w:val="00A01029"/>
    <w:rsid w:val="00A07140"/>
    <w:rsid w:val="00A17564"/>
    <w:rsid w:val="00A17D3B"/>
    <w:rsid w:val="00A35DC6"/>
    <w:rsid w:val="00A50591"/>
    <w:rsid w:val="00A751C2"/>
    <w:rsid w:val="00AA572C"/>
    <w:rsid w:val="00AA637D"/>
    <w:rsid w:val="00AC0DE4"/>
    <w:rsid w:val="00AC2884"/>
    <w:rsid w:val="00AC2E16"/>
    <w:rsid w:val="00AD29E4"/>
    <w:rsid w:val="00AD5064"/>
    <w:rsid w:val="00AE07EB"/>
    <w:rsid w:val="00AE3BBE"/>
    <w:rsid w:val="00AF3167"/>
    <w:rsid w:val="00AF5674"/>
    <w:rsid w:val="00B238E8"/>
    <w:rsid w:val="00B32DD7"/>
    <w:rsid w:val="00B57775"/>
    <w:rsid w:val="00B73B9C"/>
    <w:rsid w:val="00B76225"/>
    <w:rsid w:val="00B82FCE"/>
    <w:rsid w:val="00B86B70"/>
    <w:rsid w:val="00B872F5"/>
    <w:rsid w:val="00B93E59"/>
    <w:rsid w:val="00BA3BEA"/>
    <w:rsid w:val="00BA4F04"/>
    <w:rsid w:val="00BB6519"/>
    <w:rsid w:val="00BC19A5"/>
    <w:rsid w:val="00C01A02"/>
    <w:rsid w:val="00C112E0"/>
    <w:rsid w:val="00C170DD"/>
    <w:rsid w:val="00C5211F"/>
    <w:rsid w:val="00C719B8"/>
    <w:rsid w:val="00C75962"/>
    <w:rsid w:val="00CA2A42"/>
    <w:rsid w:val="00CA4A4F"/>
    <w:rsid w:val="00CB721C"/>
    <w:rsid w:val="00CC00AA"/>
    <w:rsid w:val="00D43154"/>
    <w:rsid w:val="00D4558F"/>
    <w:rsid w:val="00D62851"/>
    <w:rsid w:val="00D71536"/>
    <w:rsid w:val="00D830DB"/>
    <w:rsid w:val="00D9662D"/>
    <w:rsid w:val="00DD574C"/>
    <w:rsid w:val="00DD612F"/>
    <w:rsid w:val="00E1523C"/>
    <w:rsid w:val="00E204F9"/>
    <w:rsid w:val="00E2758A"/>
    <w:rsid w:val="00E66877"/>
    <w:rsid w:val="00E81EA7"/>
    <w:rsid w:val="00EB2913"/>
    <w:rsid w:val="00ED6865"/>
    <w:rsid w:val="00F059DE"/>
    <w:rsid w:val="00F238AC"/>
    <w:rsid w:val="00F321D3"/>
    <w:rsid w:val="00F413D0"/>
    <w:rsid w:val="00F64150"/>
    <w:rsid w:val="00F8066C"/>
    <w:rsid w:val="00F81EEC"/>
    <w:rsid w:val="00F942BD"/>
    <w:rsid w:val="00F9689E"/>
    <w:rsid w:val="00FA6D71"/>
    <w:rsid w:val="00FB4611"/>
    <w:rsid w:val="00FB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5229"/>
    <w:rPr>
      <w:sz w:val="16"/>
      <w:szCs w:val="16"/>
    </w:rPr>
  </w:style>
  <w:style w:type="paragraph" w:styleId="CommentText">
    <w:name w:val="annotation text"/>
    <w:basedOn w:val="Normal"/>
    <w:link w:val="CommentTextChar"/>
    <w:uiPriority w:val="99"/>
    <w:unhideWhenUsed/>
    <w:rsid w:val="00435229"/>
    <w:pPr>
      <w:spacing w:line="240" w:lineRule="auto"/>
    </w:pPr>
    <w:rPr>
      <w:sz w:val="20"/>
      <w:szCs w:val="20"/>
    </w:rPr>
  </w:style>
  <w:style w:type="character" w:customStyle="1" w:styleId="CommentTextChar">
    <w:name w:val="Comment Text Char"/>
    <w:basedOn w:val="DefaultParagraphFont"/>
    <w:link w:val="CommentText"/>
    <w:uiPriority w:val="99"/>
    <w:rsid w:val="004352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5229"/>
    <w:rPr>
      <w:b/>
      <w:bCs/>
    </w:rPr>
  </w:style>
  <w:style w:type="character" w:customStyle="1" w:styleId="CommentSubjectChar">
    <w:name w:val="Comment Subject Char"/>
    <w:basedOn w:val="CommentTextChar"/>
    <w:link w:val="CommentSubject"/>
    <w:uiPriority w:val="99"/>
    <w:semiHidden/>
    <w:rsid w:val="00435229"/>
    <w:rPr>
      <w:rFonts w:eastAsiaTheme="minorEastAsia"/>
      <w:b/>
      <w:bCs/>
      <w:sz w:val="20"/>
      <w:szCs w:val="20"/>
    </w:rPr>
  </w:style>
  <w:style w:type="paragraph" w:styleId="BalloonText">
    <w:name w:val="Balloon Text"/>
    <w:basedOn w:val="Normal"/>
    <w:link w:val="BalloonTextChar"/>
    <w:uiPriority w:val="99"/>
    <w:semiHidden/>
    <w:unhideWhenUsed/>
    <w:rsid w:val="00435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29"/>
    <w:rPr>
      <w:rFonts w:ascii="Tahoma" w:eastAsiaTheme="minorEastAsia" w:hAnsi="Tahoma" w:cs="Tahoma"/>
      <w:sz w:val="16"/>
      <w:szCs w:val="16"/>
    </w:rPr>
  </w:style>
  <w:style w:type="paragraph" w:styleId="ListParagraph">
    <w:name w:val="List Paragraph"/>
    <w:basedOn w:val="Normal"/>
    <w:uiPriority w:val="34"/>
    <w:qFormat/>
    <w:rsid w:val="00435229"/>
    <w:pPr>
      <w:ind w:left="720"/>
      <w:contextualSpacing/>
    </w:pPr>
  </w:style>
  <w:style w:type="character" w:customStyle="1" w:styleId="StyleTimesNewRoman">
    <w:name w:val="Style Times New Roman"/>
    <w:basedOn w:val="DefaultParagraphFont"/>
    <w:uiPriority w:val="99"/>
    <w:rsid w:val="004D5D59"/>
    <w:rPr>
      <w:rFonts w:ascii="Times New Roman" w:hAnsi="Times New Roman" w:cs="Times New Roman" w:hint="default"/>
      <w:sz w:val="24"/>
    </w:rPr>
  </w:style>
  <w:style w:type="paragraph" w:styleId="Header">
    <w:name w:val="header"/>
    <w:basedOn w:val="Normal"/>
    <w:link w:val="HeaderChar"/>
    <w:uiPriority w:val="99"/>
    <w:unhideWhenUsed/>
    <w:rsid w:val="0069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D"/>
    <w:rPr>
      <w:rFonts w:eastAsiaTheme="minorEastAsia"/>
    </w:rPr>
  </w:style>
  <w:style w:type="paragraph" w:styleId="Footer">
    <w:name w:val="footer"/>
    <w:basedOn w:val="Normal"/>
    <w:link w:val="FooterChar"/>
    <w:uiPriority w:val="99"/>
    <w:unhideWhenUsed/>
    <w:rsid w:val="0069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D"/>
    <w:rPr>
      <w:rFonts w:eastAsiaTheme="minorEastAsia"/>
    </w:rPr>
  </w:style>
  <w:style w:type="paragraph" w:styleId="Revision">
    <w:name w:val="Revision"/>
    <w:hidden/>
    <w:uiPriority w:val="99"/>
    <w:semiHidden/>
    <w:rsid w:val="00274DBB"/>
    <w:pPr>
      <w:spacing w:after="0" w:line="240" w:lineRule="auto"/>
    </w:pPr>
    <w:rPr>
      <w:rFonts w:eastAsiaTheme="minorEastAsia"/>
    </w:rPr>
  </w:style>
  <w:style w:type="paragraph" w:styleId="FootnoteText">
    <w:name w:val="footnote text"/>
    <w:basedOn w:val="Normal"/>
    <w:link w:val="FootnoteTextChar"/>
    <w:uiPriority w:val="99"/>
    <w:semiHidden/>
    <w:unhideWhenUsed/>
    <w:rsid w:val="00274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DBB"/>
    <w:rPr>
      <w:rFonts w:eastAsiaTheme="minorEastAsia"/>
      <w:sz w:val="20"/>
      <w:szCs w:val="20"/>
    </w:rPr>
  </w:style>
  <w:style w:type="character" w:styleId="FootnoteReference">
    <w:name w:val="footnote reference"/>
    <w:basedOn w:val="DefaultParagraphFont"/>
    <w:uiPriority w:val="99"/>
    <w:semiHidden/>
    <w:unhideWhenUsed/>
    <w:rsid w:val="00274DBB"/>
    <w:rPr>
      <w:vertAlign w:val="superscript"/>
    </w:rPr>
  </w:style>
  <w:style w:type="character" w:styleId="Emphasis">
    <w:name w:val="Emphasis"/>
    <w:basedOn w:val="DefaultParagraphFont"/>
    <w:uiPriority w:val="20"/>
    <w:qFormat/>
    <w:rsid w:val="00AD5064"/>
    <w:rPr>
      <w:i/>
      <w:iCs/>
    </w:rPr>
  </w:style>
  <w:style w:type="table" w:styleId="LightShading-Accent1">
    <w:name w:val="Light Shading Accent 1"/>
    <w:basedOn w:val="TableNormal"/>
    <w:uiPriority w:val="60"/>
    <w:rsid w:val="00D830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5229"/>
    <w:rPr>
      <w:sz w:val="16"/>
      <w:szCs w:val="16"/>
    </w:rPr>
  </w:style>
  <w:style w:type="paragraph" w:styleId="CommentText">
    <w:name w:val="annotation text"/>
    <w:basedOn w:val="Normal"/>
    <w:link w:val="CommentTextChar"/>
    <w:uiPriority w:val="99"/>
    <w:unhideWhenUsed/>
    <w:rsid w:val="00435229"/>
    <w:pPr>
      <w:spacing w:line="240" w:lineRule="auto"/>
    </w:pPr>
    <w:rPr>
      <w:sz w:val="20"/>
      <w:szCs w:val="20"/>
    </w:rPr>
  </w:style>
  <w:style w:type="character" w:customStyle="1" w:styleId="CommentTextChar">
    <w:name w:val="Comment Text Char"/>
    <w:basedOn w:val="DefaultParagraphFont"/>
    <w:link w:val="CommentText"/>
    <w:uiPriority w:val="99"/>
    <w:rsid w:val="004352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5229"/>
    <w:rPr>
      <w:b/>
      <w:bCs/>
    </w:rPr>
  </w:style>
  <w:style w:type="character" w:customStyle="1" w:styleId="CommentSubjectChar">
    <w:name w:val="Comment Subject Char"/>
    <w:basedOn w:val="CommentTextChar"/>
    <w:link w:val="CommentSubject"/>
    <w:uiPriority w:val="99"/>
    <w:semiHidden/>
    <w:rsid w:val="00435229"/>
    <w:rPr>
      <w:rFonts w:eastAsiaTheme="minorEastAsia"/>
      <w:b/>
      <w:bCs/>
      <w:sz w:val="20"/>
      <w:szCs w:val="20"/>
    </w:rPr>
  </w:style>
  <w:style w:type="paragraph" w:styleId="BalloonText">
    <w:name w:val="Balloon Text"/>
    <w:basedOn w:val="Normal"/>
    <w:link w:val="BalloonTextChar"/>
    <w:uiPriority w:val="99"/>
    <w:semiHidden/>
    <w:unhideWhenUsed/>
    <w:rsid w:val="00435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29"/>
    <w:rPr>
      <w:rFonts w:ascii="Tahoma" w:eastAsiaTheme="minorEastAsia" w:hAnsi="Tahoma" w:cs="Tahoma"/>
      <w:sz w:val="16"/>
      <w:szCs w:val="16"/>
    </w:rPr>
  </w:style>
  <w:style w:type="paragraph" w:styleId="ListParagraph">
    <w:name w:val="List Paragraph"/>
    <w:basedOn w:val="Normal"/>
    <w:uiPriority w:val="34"/>
    <w:qFormat/>
    <w:rsid w:val="00435229"/>
    <w:pPr>
      <w:ind w:left="720"/>
      <w:contextualSpacing/>
    </w:pPr>
  </w:style>
  <w:style w:type="character" w:customStyle="1" w:styleId="StyleTimesNewRoman">
    <w:name w:val="Style Times New Roman"/>
    <w:basedOn w:val="DefaultParagraphFont"/>
    <w:uiPriority w:val="99"/>
    <w:rsid w:val="004D5D59"/>
    <w:rPr>
      <w:rFonts w:ascii="Times New Roman" w:hAnsi="Times New Roman" w:cs="Times New Roman" w:hint="default"/>
      <w:sz w:val="24"/>
    </w:rPr>
  </w:style>
  <w:style w:type="paragraph" w:styleId="Header">
    <w:name w:val="header"/>
    <w:basedOn w:val="Normal"/>
    <w:link w:val="HeaderChar"/>
    <w:uiPriority w:val="99"/>
    <w:unhideWhenUsed/>
    <w:rsid w:val="0069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D"/>
    <w:rPr>
      <w:rFonts w:eastAsiaTheme="minorEastAsia"/>
    </w:rPr>
  </w:style>
  <w:style w:type="paragraph" w:styleId="Footer">
    <w:name w:val="footer"/>
    <w:basedOn w:val="Normal"/>
    <w:link w:val="FooterChar"/>
    <w:uiPriority w:val="99"/>
    <w:unhideWhenUsed/>
    <w:rsid w:val="0069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D"/>
    <w:rPr>
      <w:rFonts w:eastAsiaTheme="minorEastAsia"/>
    </w:rPr>
  </w:style>
  <w:style w:type="paragraph" w:styleId="Revision">
    <w:name w:val="Revision"/>
    <w:hidden/>
    <w:uiPriority w:val="99"/>
    <w:semiHidden/>
    <w:rsid w:val="00274DBB"/>
    <w:pPr>
      <w:spacing w:after="0" w:line="240" w:lineRule="auto"/>
    </w:pPr>
    <w:rPr>
      <w:rFonts w:eastAsiaTheme="minorEastAsia"/>
    </w:rPr>
  </w:style>
  <w:style w:type="paragraph" w:styleId="FootnoteText">
    <w:name w:val="footnote text"/>
    <w:basedOn w:val="Normal"/>
    <w:link w:val="FootnoteTextChar"/>
    <w:uiPriority w:val="99"/>
    <w:semiHidden/>
    <w:unhideWhenUsed/>
    <w:rsid w:val="00274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DBB"/>
    <w:rPr>
      <w:rFonts w:eastAsiaTheme="minorEastAsia"/>
      <w:sz w:val="20"/>
      <w:szCs w:val="20"/>
    </w:rPr>
  </w:style>
  <w:style w:type="character" w:styleId="FootnoteReference">
    <w:name w:val="footnote reference"/>
    <w:basedOn w:val="DefaultParagraphFont"/>
    <w:uiPriority w:val="99"/>
    <w:semiHidden/>
    <w:unhideWhenUsed/>
    <w:rsid w:val="00274DBB"/>
    <w:rPr>
      <w:vertAlign w:val="superscript"/>
    </w:rPr>
  </w:style>
  <w:style w:type="character" w:styleId="Emphasis">
    <w:name w:val="Emphasis"/>
    <w:basedOn w:val="DefaultParagraphFont"/>
    <w:uiPriority w:val="20"/>
    <w:qFormat/>
    <w:rsid w:val="00AD5064"/>
    <w:rPr>
      <w:i/>
      <w:iCs/>
    </w:rPr>
  </w:style>
  <w:style w:type="table" w:styleId="LightShading-Accent1">
    <w:name w:val="Light Shading Accent 1"/>
    <w:basedOn w:val="TableNormal"/>
    <w:uiPriority w:val="60"/>
    <w:rsid w:val="00D830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3CEB-2ADF-4C6F-A718-4FDFFC43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Sandoval Giron, Anna</dc:creator>
  <cp:lastModifiedBy>Kubzdela,Kashka</cp:lastModifiedBy>
  <cp:revision>25</cp:revision>
  <dcterms:created xsi:type="dcterms:W3CDTF">2015-04-24T14:42:00Z</dcterms:created>
  <dcterms:modified xsi:type="dcterms:W3CDTF">2015-04-29T13:19:00Z</dcterms:modified>
</cp:coreProperties>
</file>