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bookmarkStart w:id="1" w:name="_GoBack"/>
      <w:bookmarkEnd w:id="1"/>
      <w:r>
        <w:t xml:space="preserve">Appendix </w:t>
      </w:r>
      <w:r w:rsidR="004B6D9A">
        <w:t>E</w:t>
      </w:r>
      <w:r>
        <w:t>.</w:t>
      </w:r>
      <w:r w:rsidR="007E6CDC">
        <w:tab/>
      </w:r>
      <w:bookmarkEnd w:id="0"/>
      <w:r w:rsidR="00646BD1">
        <w:t>Parent</w:t>
      </w:r>
      <w:r w:rsidR="00041830">
        <w:t xml:space="preserve"> Notification </w:t>
      </w:r>
      <w:r w:rsidR="00646BD1">
        <w:t>Letter</w:t>
      </w: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4B6D9A" w:rsidRDefault="004B6D9A" w:rsidP="00964EBF">
      <w:pPr>
        <w:pStyle w:val="BodyText"/>
        <w:rPr>
          <w:rFonts w:eastAsia="Calibri"/>
        </w:rPr>
      </w:pPr>
    </w:p>
    <w:p w:rsidR="00E63857" w:rsidRPr="00C4190D" w:rsidRDefault="007C33A6" w:rsidP="00964EBF">
      <w:pPr>
        <w:pStyle w:val="BodyText"/>
        <w:rPr>
          <w:rFonts w:eastAsia="Calibri"/>
        </w:rPr>
      </w:pPr>
      <w:r w:rsidRPr="00C4190D">
        <w:rPr>
          <w:rFonts w:eastAsia="Calibri"/>
        </w:rPr>
        <w:lastRenderedPageBreak/>
        <w:t>Dear [PARENT NAME],</w:t>
      </w:r>
    </w:p>
    <w:p w:rsidR="007C33A6" w:rsidRDefault="007C33A6" w:rsidP="00964EBF">
      <w:pPr>
        <w:pStyle w:val="BodyText"/>
      </w:pPr>
      <w:r w:rsidRPr="00C4190D">
        <w:rPr>
          <w:rFonts w:eastAsia="Calibri"/>
        </w:rPr>
        <w:t xml:space="preserve">Your child’s </w:t>
      </w:r>
      <w:r>
        <w:rPr>
          <w:rFonts w:eastAsia="Calibri"/>
        </w:rPr>
        <w:t>Upward Bound (UB)</w:t>
      </w:r>
      <w:r w:rsidRPr="00C4190D">
        <w:rPr>
          <w:rFonts w:eastAsia="Calibri"/>
        </w:rPr>
        <w:t xml:space="preserve"> program is participating in the </w:t>
      </w:r>
      <w:r w:rsidR="00666E2A">
        <w:rPr>
          <w:rFonts w:eastAsia="Calibri"/>
        </w:rPr>
        <w:t xml:space="preserve">Demonstration of </w:t>
      </w:r>
      <w:r w:rsidR="00666E2A" w:rsidRPr="00666E2A">
        <w:rPr>
          <w:rFonts w:eastAsia="Calibri"/>
          <w:i/>
        </w:rPr>
        <w:t>Find the Fit</w:t>
      </w:r>
      <w:r w:rsidR="00666E2A">
        <w:rPr>
          <w:rFonts w:eastAsia="Calibri"/>
        </w:rPr>
        <w:t xml:space="preserve">: </w:t>
      </w:r>
      <w:r w:rsidRPr="00666E2A">
        <w:rPr>
          <w:rFonts w:eastAsia="Calibri"/>
        </w:rPr>
        <w:t>Study</w:t>
      </w:r>
      <w:r w:rsidR="00666E2A" w:rsidRPr="00666E2A">
        <w:rPr>
          <w:rFonts w:eastAsia="Calibri"/>
        </w:rPr>
        <w:t xml:space="preserve">ing </w:t>
      </w:r>
      <w:r w:rsidRPr="00666E2A">
        <w:t xml:space="preserve">Enhanced College Advising in Upward </w:t>
      </w:r>
      <w:proofErr w:type="gramStart"/>
      <w:r w:rsidRPr="00666E2A">
        <w:t>Bound,</w:t>
      </w:r>
      <w:proofErr w:type="gramEnd"/>
      <w:r w:rsidRPr="00C4190D">
        <w:t xml:space="preserve"> funded by the U.S. Department of Education</w:t>
      </w:r>
      <w:r w:rsidR="00964EBF">
        <w:t xml:space="preserve"> and conducted by Abt </w:t>
      </w:r>
      <w:r w:rsidRPr="00E00DEC">
        <w:t>Associates and Su</w:t>
      </w:r>
      <w:r>
        <w:t>rvey Research Management (SRM)</w:t>
      </w:r>
      <w:r w:rsidRPr="00C4190D">
        <w:t xml:space="preserve">. </w:t>
      </w:r>
      <w:r w:rsidRPr="00FC3295">
        <w:t xml:space="preserve">The goal of the study is to better understand what college advising strategies work in </w:t>
      </w:r>
      <w:r>
        <w:t>UB</w:t>
      </w:r>
      <w:r w:rsidRPr="00FC3295">
        <w:t xml:space="preserve"> pro</w:t>
      </w:r>
      <w:r>
        <w:t>jects</w:t>
      </w:r>
      <w:r w:rsidRPr="00FC3295">
        <w:t xml:space="preserve"> and to increase the number of students who enroll in colleges that match their abilities and interests.</w:t>
      </w:r>
    </w:p>
    <w:p w:rsidR="004B6D9A" w:rsidRPr="004B6D9A" w:rsidRDefault="004B6D9A" w:rsidP="004B6D9A">
      <w:pPr>
        <w:pStyle w:val="BodyText"/>
        <w:rPr>
          <w:rFonts w:eastAsia="Calibri"/>
        </w:rPr>
      </w:pPr>
      <w:r w:rsidRPr="004B6D9A">
        <w:rPr>
          <w:rFonts w:eastAsia="Calibri"/>
        </w:rPr>
        <w:t xml:space="preserve">As part of the study, your child has been selected to complete two surveys over two years. The first survey involves your child answering questions about his/her education and preparation for college, and will take about 15 minutes </w:t>
      </w:r>
      <w:r>
        <w:rPr>
          <w:rFonts w:eastAsia="Calibri"/>
        </w:rPr>
        <w:t xml:space="preserve">to complete. We will follow-up </w:t>
      </w:r>
      <w:r w:rsidRPr="004B6D9A">
        <w:rPr>
          <w:rFonts w:eastAsia="Calibri"/>
        </w:rPr>
        <w:t xml:space="preserve">with your child in about two years to check back in about your child’s education and plans for college. Your child will receive a $15 gift card after completing the follow-up survey. In addition, the study team will be provided with student educational records. Your child’s survey responses will be combined with data from their </w:t>
      </w:r>
      <w:r>
        <w:rPr>
          <w:rFonts w:eastAsia="Calibri"/>
        </w:rPr>
        <w:t>UB</w:t>
      </w:r>
      <w:r w:rsidRPr="004B6D9A">
        <w:rPr>
          <w:rFonts w:eastAsia="Calibri"/>
        </w:rPr>
        <w:t xml:space="preserve"> program, college entrance exam data, college enrollment data, and financial aid data. Your child’s survey responses are critical to help improve the college advising support services provided i</w:t>
      </w:r>
      <w:r>
        <w:rPr>
          <w:rFonts w:eastAsia="Calibri"/>
        </w:rPr>
        <w:t>n the UB program.</w:t>
      </w:r>
    </w:p>
    <w:p w:rsidR="00666E2A" w:rsidRDefault="004B6D9A" w:rsidP="004B6D9A">
      <w:pPr>
        <w:pStyle w:val="BodyText"/>
        <w:rPr>
          <w:rFonts w:eastAsia="Calibri"/>
        </w:rPr>
      </w:pPr>
      <w:r w:rsidRPr="004B6D9A">
        <w:rPr>
          <w:rFonts w:eastAsia="Calibri"/>
        </w:rPr>
        <w:t xml:space="preserve">Your child’s participation in the survey is voluntary. He or she may choose not to answer a question or to stop the survey at any point. Your child can still take part in Upward Bound even if s/he does not participate in the study. </w:t>
      </w:r>
    </w:p>
    <w:p w:rsidR="004B6D9A" w:rsidRPr="004B6D9A" w:rsidRDefault="004B6D9A" w:rsidP="004B6D9A">
      <w:pPr>
        <w:pStyle w:val="BodyText"/>
        <w:rPr>
          <w:rFonts w:eastAsia="Calibri"/>
        </w:rPr>
      </w:pPr>
      <w:r w:rsidRPr="004B6D9A">
        <w:rPr>
          <w:rFonts w:eastAsia="Calibri"/>
        </w:rPr>
        <w:t>If you do not want your child to be sur</w:t>
      </w:r>
      <w:r>
        <w:rPr>
          <w:rFonts w:eastAsia="Calibri"/>
        </w:rPr>
        <w:t xml:space="preserve">veyed, contact the study team: </w:t>
      </w:r>
      <w:r w:rsidRPr="004B6D9A">
        <w:rPr>
          <w:rFonts w:eastAsia="Calibri"/>
        </w:rPr>
        <w:t xml:space="preserve">UBdemo@abtassoc.com </w:t>
      </w:r>
      <w:r>
        <w:rPr>
          <w:rFonts w:eastAsia="Calibri"/>
        </w:rPr>
        <w:t>or 1-855-489-0480</w:t>
      </w:r>
      <w:r w:rsidRPr="004B6D9A">
        <w:rPr>
          <w:rFonts w:eastAsia="Calibri"/>
        </w:rPr>
        <w:t xml:space="preserve">. </w:t>
      </w:r>
    </w:p>
    <w:p w:rsidR="004B6D9A" w:rsidRPr="004B6D9A" w:rsidRDefault="004B6D9A" w:rsidP="004B6D9A">
      <w:pPr>
        <w:pStyle w:val="BodyText"/>
        <w:rPr>
          <w:rFonts w:eastAsia="Calibri"/>
        </w:rPr>
      </w:pPr>
      <w:r w:rsidRPr="004B6D9A">
        <w:rPr>
          <w:rFonts w:eastAsia="Calibri"/>
        </w:rPr>
        <w:t xml:space="preserve">Simply state that you do not want your child to participate in the Enhanced College Advising survey and provide your child’s name and the name of his/her </w:t>
      </w:r>
      <w:r>
        <w:rPr>
          <w:rFonts w:eastAsia="Calibri"/>
        </w:rPr>
        <w:t>UB</w:t>
      </w:r>
      <w:r w:rsidRPr="004B6D9A">
        <w:rPr>
          <w:rFonts w:eastAsia="Calibri"/>
        </w:rPr>
        <w:t xml:space="preserve"> project. You mus</w:t>
      </w:r>
      <w:r>
        <w:rPr>
          <w:rFonts w:eastAsia="Calibri"/>
        </w:rPr>
        <w:t xml:space="preserve">t contact the study team by </w:t>
      </w:r>
      <w:r w:rsidRPr="004B6D9A">
        <w:rPr>
          <w:rFonts w:eastAsia="Calibri"/>
        </w:rPr>
        <w:t>January 2, 2015. If you do nothing, your child wi</w:t>
      </w:r>
      <w:r>
        <w:rPr>
          <w:rFonts w:eastAsia="Calibri"/>
        </w:rPr>
        <w:t xml:space="preserve">ll be included in the surveys. </w:t>
      </w:r>
    </w:p>
    <w:p w:rsidR="004B6D9A" w:rsidRDefault="004B6D9A" w:rsidP="004B6D9A">
      <w:pPr>
        <w:pStyle w:val="BodyText"/>
        <w:rPr>
          <w:rFonts w:eastAsia="Calibri"/>
        </w:rPr>
      </w:pPr>
      <w:r w:rsidRPr="004B6D9A">
        <w:rPr>
          <w:rFonts w:eastAsia="Calibri"/>
        </w:rPr>
        <w:t>Protecting the privacy of your child is very important to us. Any reports or data files produced using your child’s data will not include his/her name or the name of his/her UB project. Your child’s responses to our questions w</w:t>
      </w:r>
      <w:r>
        <w:rPr>
          <w:rFonts w:eastAsia="Calibri"/>
        </w:rPr>
        <w:t xml:space="preserve">ill be combined with those of </w:t>
      </w:r>
      <w:r w:rsidR="00666E2A">
        <w:rPr>
          <w:rFonts w:eastAsia="Calibri"/>
        </w:rPr>
        <w:t>about 5</w:t>
      </w:r>
      <w:r w:rsidRPr="004B6D9A">
        <w:rPr>
          <w:rFonts w:eastAsia="Calibri"/>
        </w:rPr>
        <w:t>,000 students across UB projects.  We will not share information that identifies you or your child to anyone outside the study team and the study collaborators, except as required by law.</w:t>
      </w:r>
      <w:r w:rsidR="00666E2A" w:rsidRPr="00666E2A">
        <w:t xml:space="preserve"> </w:t>
      </w:r>
      <w:r w:rsidR="00666E2A">
        <w:t>E</w:t>
      </w:r>
      <w:r w:rsidR="00666E2A" w:rsidRPr="00666E2A">
        <w:rPr>
          <w:rFonts w:eastAsia="Calibri"/>
        </w:rPr>
        <w:t xml:space="preserve">very effort will be made to protect the privacy and confidentiality of the information and data collected </w:t>
      </w:r>
      <w:r w:rsidR="00666E2A">
        <w:rPr>
          <w:rFonts w:eastAsia="Calibri"/>
        </w:rPr>
        <w:t>observing the U.S. Department of Education’s Institute for Education Sciences requirements</w:t>
      </w:r>
      <w:r w:rsidR="00666E2A" w:rsidRPr="00666E2A">
        <w:rPr>
          <w:rFonts w:eastAsia="Calibri"/>
        </w:rPr>
        <w:t>.</w:t>
      </w:r>
    </w:p>
    <w:p w:rsidR="007C33A6" w:rsidRDefault="007C33A6" w:rsidP="004B6D9A">
      <w:pPr>
        <w:pStyle w:val="BodyText"/>
        <w:rPr>
          <w:rFonts w:eastAsia="Calibri"/>
        </w:rPr>
      </w:pPr>
      <w:r w:rsidRPr="00C4190D">
        <w:rPr>
          <w:rFonts w:eastAsia="Calibri"/>
        </w:rPr>
        <w:t>Sincerely,</w:t>
      </w:r>
    </w:p>
    <w:p w:rsidR="007C33A6" w:rsidRPr="00C4190D" w:rsidRDefault="007C33A6" w:rsidP="00964EBF">
      <w:pPr>
        <w:pStyle w:val="BodyText"/>
        <w:rPr>
          <w:rFonts w:eastAsia="Calibri"/>
        </w:rPr>
      </w:pPr>
      <w:r w:rsidRPr="00C4190D">
        <w:rPr>
          <w:rFonts w:eastAsia="Calibri"/>
        </w:rPr>
        <w:t xml:space="preserve">Alina Martinez, </w:t>
      </w:r>
      <w:proofErr w:type="spellStart"/>
      <w:r w:rsidRPr="00C4190D">
        <w:rPr>
          <w:rFonts w:eastAsia="Calibri"/>
        </w:rPr>
        <w:t>Ed.D</w:t>
      </w:r>
      <w:proofErr w:type="spellEnd"/>
      <w:r w:rsidRPr="00C4190D">
        <w:rPr>
          <w:rFonts w:eastAsia="Calibri"/>
        </w:rPr>
        <w:t>.</w:t>
      </w:r>
      <w:r w:rsidR="00964EBF">
        <w:rPr>
          <w:rFonts w:eastAsia="Calibri"/>
        </w:rPr>
        <w:br/>
      </w:r>
      <w:r w:rsidRPr="00C4190D">
        <w:rPr>
          <w:rFonts w:eastAsia="Calibri"/>
        </w:rPr>
        <w:t>Study Project Director</w:t>
      </w:r>
    </w:p>
    <w:p w:rsidR="007C33A6" w:rsidRPr="00C4190D" w:rsidRDefault="007C33A6" w:rsidP="007C33A6">
      <w:pPr>
        <w:ind w:left="720" w:firstLine="720"/>
        <w:jc w:val="both"/>
        <w:rPr>
          <w:rFonts w:ascii="Calibri" w:hAnsi="Calibri" w:cs="Calibri"/>
          <w:b/>
          <w:sz w:val="18"/>
          <w:szCs w:val="18"/>
        </w:rPr>
      </w:pPr>
      <w:r w:rsidRPr="00C4190D">
        <w:rPr>
          <w:rFonts w:ascii="Calibri" w:hAnsi="Calibri" w:cs="Calibri"/>
          <w:b/>
          <w:sz w:val="18"/>
          <w:szCs w:val="18"/>
        </w:rPr>
        <w:t>Study Contacts</w:t>
      </w:r>
    </w:p>
    <w:tbl>
      <w:tblPr>
        <w:tblW w:w="6318" w:type="dxa"/>
        <w:jc w:val="center"/>
        <w:tblLayout w:type="fixed"/>
        <w:tblLook w:val="04A0" w:firstRow="1" w:lastRow="0" w:firstColumn="1" w:lastColumn="0" w:noHBand="0" w:noVBand="1"/>
      </w:tblPr>
      <w:tblGrid>
        <w:gridCol w:w="6318"/>
      </w:tblGrid>
      <w:tr w:rsidR="007C33A6" w:rsidRPr="00C4190D" w:rsidTr="00964EBF">
        <w:trPr>
          <w:jc w:val="center"/>
        </w:trPr>
        <w:tc>
          <w:tcPr>
            <w:tcW w:w="6318" w:type="dxa"/>
            <w:shd w:val="clear" w:color="auto" w:fill="EEECE1"/>
            <w:vAlign w:val="center"/>
          </w:tcPr>
          <w:p w:rsidR="007C33A6" w:rsidRPr="00C4190D" w:rsidRDefault="007C33A6" w:rsidP="00964EBF">
            <w:pPr>
              <w:jc w:val="center"/>
              <w:rPr>
                <w:sz w:val="18"/>
                <w:szCs w:val="18"/>
              </w:rPr>
            </w:pPr>
            <w:r>
              <w:rPr>
                <w:rFonts w:ascii="Calibri" w:hAnsi="Calibri" w:cs="Calibri"/>
                <w:b/>
                <w:sz w:val="18"/>
                <w:szCs w:val="18"/>
              </w:rPr>
              <w:t xml:space="preserve">Study Website: </w:t>
            </w:r>
            <w:hyperlink r:id="rId9" w:history="1">
              <w:r w:rsidR="00964EBF" w:rsidRPr="00125EA3">
                <w:rPr>
                  <w:rStyle w:val="Hyperlink"/>
                  <w:rFonts w:ascii="Calibri" w:hAnsi="Calibri" w:cs="Calibri"/>
                  <w:b/>
                  <w:sz w:val="18"/>
                  <w:szCs w:val="18"/>
                </w:rPr>
                <w:t>www.UBDemo.com</w:t>
              </w:r>
            </w:hyperlink>
            <w:r w:rsidR="00964EBF">
              <w:rPr>
                <w:rFonts w:ascii="Calibri" w:hAnsi="Calibri" w:cs="Calibri"/>
                <w:b/>
                <w:sz w:val="18"/>
                <w:szCs w:val="18"/>
              </w:rPr>
              <w:br/>
            </w:r>
            <w:r w:rsidRPr="00C4190D">
              <w:rPr>
                <w:rFonts w:ascii="Calibri" w:hAnsi="Calibri" w:cs="Calibri"/>
                <w:b/>
                <w:sz w:val="18"/>
                <w:szCs w:val="18"/>
              </w:rPr>
              <w:t xml:space="preserve">Study Email: </w:t>
            </w:r>
            <w:hyperlink r:id="rId10" w:history="1">
              <w:r w:rsidR="00964EBF" w:rsidRPr="00125EA3">
                <w:rPr>
                  <w:rStyle w:val="Hyperlink"/>
                  <w:rFonts w:ascii="Calibri" w:hAnsi="Calibri" w:cs="Calibri"/>
                  <w:b/>
                  <w:sz w:val="18"/>
                  <w:szCs w:val="18"/>
                </w:rPr>
                <w:t>UBDemo@abtassoc.com</w:t>
              </w:r>
            </w:hyperlink>
            <w:r w:rsidR="00964EBF">
              <w:rPr>
                <w:rFonts w:ascii="Calibri" w:hAnsi="Calibri" w:cs="Calibri"/>
                <w:b/>
                <w:sz w:val="18"/>
                <w:szCs w:val="18"/>
              </w:rPr>
              <w:br/>
            </w:r>
            <w:r w:rsidRPr="00C4190D">
              <w:rPr>
                <w:rFonts w:ascii="Calibri" w:hAnsi="Calibri" w:cs="Calibri"/>
                <w:b/>
                <w:sz w:val="18"/>
                <w:szCs w:val="18"/>
              </w:rPr>
              <w:t xml:space="preserve">Study Toll-Free Number: </w:t>
            </w:r>
            <w:r w:rsidR="004B6D9A" w:rsidRPr="004B6D9A">
              <w:rPr>
                <w:rFonts w:ascii="Calibri" w:hAnsi="Calibri" w:cs="Calibri"/>
                <w:b/>
                <w:sz w:val="18"/>
                <w:szCs w:val="18"/>
              </w:rPr>
              <w:t>1-855-489-0480</w:t>
            </w:r>
          </w:p>
        </w:tc>
      </w:tr>
    </w:tbl>
    <w:p w:rsidR="007C33A6" w:rsidRPr="00964EBF" w:rsidRDefault="007C33A6" w:rsidP="00964EBF">
      <w:pPr>
        <w:pStyle w:val="BodyText"/>
      </w:pPr>
    </w:p>
    <w:p w:rsidR="00B5267C" w:rsidRPr="00666E2A" w:rsidRDefault="007C33A6" w:rsidP="00964EBF">
      <w:pPr>
        <w:pStyle w:val="BodyText"/>
        <w:rPr>
          <w:sz w:val="16"/>
          <w:szCs w:val="16"/>
        </w:rPr>
      </w:pPr>
      <w:r w:rsidRPr="00666E2A">
        <w:rPr>
          <w:sz w:val="16"/>
          <w:szCs w:val="16"/>
        </w:rPr>
        <w:t>If you have any questions about participating in the study, ple</w:t>
      </w:r>
      <w:r w:rsidR="00964EBF" w:rsidRPr="00666E2A">
        <w:rPr>
          <w:sz w:val="16"/>
          <w:szCs w:val="16"/>
        </w:rPr>
        <w:t xml:space="preserve">ase call </w:t>
      </w:r>
      <w:r w:rsidR="004B6D9A" w:rsidRPr="00666E2A">
        <w:rPr>
          <w:sz w:val="16"/>
          <w:szCs w:val="16"/>
        </w:rPr>
        <w:t>1-855-489-0480</w:t>
      </w:r>
      <w:r w:rsidR="00964EBF" w:rsidRPr="00666E2A">
        <w:rPr>
          <w:sz w:val="16"/>
          <w:szCs w:val="16"/>
        </w:rPr>
        <w:t>, or email </w:t>
      </w:r>
      <w:hyperlink r:id="rId11" w:history="1">
        <w:r w:rsidR="00964EBF" w:rsidRPr="00666E2A">
          <w:rPr>
            <w:rStyle w:val="Hyperlink"/>
            <w:sz w:val="16"/>
            <w:szCs w:val="16"/>
          </w:rPr>
          <w:t>UBDemo</w:t>
        </w:r>
        <w:r w:rsidR="00964EBF" w:rsidRPr="00666E2A">
          <w:rPr>
            <w:rStyle w:val="Hyperlink"/>
            <w:rFonts w:eastAsia="Calibri"/>
            <w:sz w:val="16"/>
            <w:szCs w:val="16"/>
          </w:rPr>
          <w:t>@abtassoc.com</w:t>
        </w:r>
      </w:hyperlink>
      <w:r w:rsidRPr="00666E2A">
        <w:rPr>
          <w:sz w:val="16"/>
          <w:szCs w:val="16"/>
        </w:rPr>
        <w:t>.</w:t>
      </w:r>
      <w:r w:rsidRPr="00666E2A">
        <w:rPr>
          <w:rFonts w:eastAsia="Calibri"/>
          <w:sz w:val="16"/>
          <w:szCs w:val="16"/>
        </w:rPr>
        <w:t xml:space="preserve">  If you have any questions about s</w:t>
      </w:r>
      <w:r w:rsidR="00964EBF" w:rsidRPr="00666E2A">
        <w:rPr>
          <w:rFonts w:eastAsia="Calibri"/>
          <w:sz w:val="16"/>
          <w:szCs w:val="16"/>
        </w:rPr>
        <w:t>ubjects’ rights, please contact </w:t>
      </w:r>
      <w:proofErr w:type="spellStart"/>
      <w:r w:rsidRPr="00666E2A">
        <w:rPr>
          <w:rFonts w:eastAsia="Calibri"/>
          <w:sz w:val="16"/>
          <w:szCs w:val="16"/>
        </w:rPr>
        <w:t>Abt’s</w:t>
      </w:r>
      <w:proofErr w:type="spellEnd"/>
      <w:r w:rsidRPr="00666E2A">
        <w:rPr>
          <w:rFonts w:eastAsia="Calibri"/>
          <w:sz w:val="16"/>
          <w:szCs w:val="16"/>
        </w:rPr>
        <w:t xml:space="preserve"> Institutional Review Board Administrator, Katie Speanburg, b</w:t>
      </w:r>
      <w:r w:rsidR="00964EBF" w:rsidRPr="00666E2A">
        <w:rPr>
          <w:rFonts w:eastAsia="Calibri"/>
          <w:sz w:val="16"/>
          <w:szCs w:val="16"/>
        </w:rPr>
        <w:t xml:space="preserve">y phone at </w:t>
      </w:r>
      <w:r w:rsidR="00666E2A">
        <w:rPr>
          <w:rFonts w:eastAsia="Calibri"/>
          <w:sz w:val="16"/>
          <w:szCs w:val="16"/>
        </w:rPr>
        <w:t>1-</w:t>
      </w:r>
      <w:r w:rsidR="00964EBF" w:rsidRPr="00666E2A">
        <w:rPr>
          <w:rFonts w:eastAsia="Calibri"/>
          <w:sz w:val="16"/>
          <w:szCs w:val="16"/>
        </w:rPr>
        <w:t>(877) 520</w:t>
      </w:r>
      <w:r w:rsidR="00964EBF" w:rsidRPr="00666E2A">
        <w:rPr>
          <w:rFonts w:eastAsia="Calibri"/>
          <w:sz w:val="16"/>
          <w:szCs w:val="16"/>
        </w:rPr>
        <w:noBreakHyphen/>
        <w:t>6835 [toll</w:t>
      </w:r>
      <w:r w:rsidR="00964EBF" w:rsidRPr="00666E2A">
        <w:rPr>
          <w:rFonts w:eastAsia="Calibri"/>
          <w:sz w:val="16"/>
          <w:szCs w:val="16"/>
        </w:rPr>
        <w:noBreakHyphen/>
      </w:r>
      <w:r w:rsidRPr="00666E2A">
        <w:rPr>
          <w:rFonts w:eastAsia="Calibri"/>
          <w:sz w:val="16"/>
          <w:szCs w:val="16"/>
        </w:rPr>
        <w:t>free number]. If you have questions about the UB</w:t>
      </w:r>
      <w:r w:rsidR="00964EBF" w:rsidRPr="00666E2A">
        <w:rPr>
          <w:rFonts w:eastAsia="Calibri"/>
          <w:sz w:val="16"/>
          <w:szCs w:val="16"/>
        </w:rPr>
        <w:t xml:space="preserve"> program, please contact your </w:t>
      </w:r>
      <w:r w:rsidRPr="00666E2A">
        <w:rPr>
          <w:rFonts w:eastAsia="Calibri"/>
          <w:sz w:val="16"/>
          <w:szCs w:val="16"/>
        </w:rPr>
        <w:t>UB project director</w:t>
      </w:r>
      <w:r w:rsidR="00964EBF" w:rsidRPr="00666E2A">
        <w:rPr>
          <w:rFonts w:eastAsia="Calibri"/>
          <w:sz w:val="16"/>
          <w:szCs w:val="16"/>
        </w:rPr>
        <w:t>.</w:t>
      </w:r>
    </w:p>
    <w:sectPr w:rsidR="00B5267C" w:rsidRPr="00666E2A" w:rsidSect="007E6CDC">
      <w:headerReference w:type="default" r:id="rId12"/>
      <w:footerReference w:type="default" r:id="rId13"/>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E8" w:rsidRDefault="00870AE8" w:rsidP="005730DE">
      <w:pPr>
        <w:spacing w:after="0" w:line="240" w:lineRule="auto"/>
      </w:pPr>
      <w:r>
        <w:separator/>
      </w:r>
    </w:p>
  </w:endnote>
  <w:endnote w:type="continuationSeparator" w:id="0">
    <w:p w:rsidR="00870AE8" w:rsidRDefault="00870AE8"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Pr="00BE6F76" w:rsidRDefault="002E2844" w:rsidP="007E6CDC">
    <w:pPr>
      <w:pStyle w:val="Footer"/>
      <w:tabs>
        <w:tab w:val="clear" w:pos="4507"/>
      </w:tabs>
    </w:pPr>
    <w:r w:rsidRPr="002F022D">
      <w:rPr>
        <w:color w:val="000000" w:themeColor="text1"/>
      </w:rPr>
      <w:t>Abt Associates Inc.</w:t>
    </w:r>
    <w:r w:rsidRPr="0066134E">
      <w:rPr>
        <w:rStyle w:val="PageNumber"/>
        <w:b/>
      </w:rPr>
      <w:tab/>
    </w:r>
    <w:r w:rsidRPr="007E6CDC">
      <w:rPr>
        <w:rStyle w:val="PageNumber"/>
        <w:b/>
      </w:rPr>
      <w:t xml:space="preserve">Appendix </w:t>
    </w:r>
    <w:r w:rsidR="004B6D9A">
      <w:rPr>
        <w:rStyle w:val="PageNumber"/>
        <w:b/>
      </w:rPr>
      <w:t>E</w:t>
    </w:r>
    <w:r w:rsidRPr="007E6CDC">
      <w:rPr>
        <w:rStyle w:val="PageNumber"/>
        <w:b/>
      </w:rPr>
      <w:t>.</w:t>
    </w:r>
    <w:r>
      <w:rPr>
        <w:rStyle w:val="PageNumber"/>
        <w:b/>
      </w:rPr>
      <w:t xml:space="preserve"> </w:t>
    </w:r>
    <w:r w:rsidR="00646BD1">
      <w:rPr>
        <w:rStyle w:val="PageNumber"/>
        <w:b/>
      </w:rPr>
      <w:t>Parent Notification</w:t>
    </w:r>
    <w:r w:rsidR="00572D48">
      <w:rPr>
        <w:rStyle w:val="PageNumber"/>
        <w:b/>
      </w:rPr>
      <w:t xml:space="preserve"> Letter </w:t>
    </w:r>
    <w:r>
      <w:rPr>
        <w:rStyle w:val="PageNumber"/>
        <w:b/>
      </w:rPr>
      <w:t>pg</w:t>
    </w:r>
    <w:r w:rsidRPr="002F022D">
      <w:rPr>
        <w:rStyle w:val="PageNumber"/>
        <w:b/>
        <w:color w:val="000000" w:themeColor="text1"/>
      </w:rPr>
      <w:t>.</w:t>
    </w:r>
    <w:r w:rsidR="00F50D73" w:rsidRPr="00F50D73">
      <w:rPr>
        <w:rStyle w:val="Heading9Char"/>
      </w:rPr>
      <w:t xml:space="preserve"> </w:t>
    </w:r>
    <w:r w:rsidR="00F50D73">
      <w:rPr>
        <w:rStyle w:val="PageNumber"/>
      </w:rPr>
      <w:t> </w:t>
    </w:r>
    <w:r w:rsidR="00F50D73" w:rsidRPr="0089670F">
      <w:rPr>
        <w:rStyle w:val="PageNumber"/>
      </w:rPr>
      <w:t>▌</w:t>
    </w:r>
    <w:r w:rsidR="00BE6F76">
      <w:rPr>
        <w:rStyle w:val="PageNumber"/>
        <w:b/>
      </w:rPr>
      <w:t>E</w:t>
    </w:r>
    <w:r w:rsidR="00F50D73" w:rsidRPr="00F50D73">
      <w:rPr>
        <w:rStyle w:val="PageNumber"/>
        <w:b/>
      </w:rPr>
      <w:t>-</w:t>
    </w:r>
    <w:r w:rsidRPr="00BE6F76">
      <w:fldChar w:fldCharType="begin"/>
    </w:r>
    <w:r w:rsidRPr="00BE6F76">
      <w:instrText xml:space="preserve"> PAGE   \* MERGEFORMAT </w:instrText>
    </w:r>
    <w:r w:rsidRPr="00BE6F76">
      <w:fldChar w:fldCharType="separate"/>
    </w:r>
    <w:r w:rsidR="00F37F19" w:rsidRPr="00F37F19">
      <w:rPr>
        <w:rStyle w:val="PageNumber"/>
        <w:b/>
        <w:noProof/>
      </w:rPr>
      <w:t>2</w:t>
    </w:r>
    <w:r w:rsidRPr="00BE6F76">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E8" w:rsidRDefault="00870AE8" w:rsidP="005730DE">
      <w:pPr>
        <w:spacing w:after="0" w:line="240" w:lineRule="auto"/>
      </w:pPr>
      <w:r>
        <w:separator/>
      </w:r>
    </w:p>
  </w:footnote>
  <w:footnote w:type="continuationSeparator" w:id="0">
    <w:p w:rsidR="00870AE8" w:rsidRDefault="00870AE8"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2E2844" w:rsidP="00054EDA">
    <w:pPr>
      <w:pStyle w:val="Header"/>
      <w:tabs>
        <w:tab w:val="clear" w:pos="4507"/>
      </w:tabs>
    </w:pPr>
    <w:r>
      <w:t>OMB Supporting Statement</w:t>
    </w:r>
    <w:r>
      <w:tab/>
    </w:r>
    <w:r w:rsidR="0094497D" w:rsidRPr="0094497D">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8753A"/>
    <w:rsid w:val="00095423"/>
    <w:rsid w:val="000A5245"/>
    <w:rsid w:val="001F7616"/>
    <w:rsid w:val="002878D4"/>
    <w:rsid w:val="002C36E5"/>
    <w:rsid w:val="002D0408"/>
    <w:rsid w:val="002E0768"/>
    <w:rsid w:val="002E2844"/>
    <w:rsid w:val="002F022D"/>
    <w:rsid w:val="00307815"/>
    <w:rsid w:val="00323560"/>
    <w:rsid w:val="003441D9"/>
    <w:rsid w:val="0038271D"/>
    <w:rsid w:val="003F5510"/>
    <w:rsid w:val="003F648E"/>
    <w:rsid w:val="00481664"/>
    <w:rsid w:val="004B6D9A"/>
    <w:rsid w:val="00556BDE"/>
    <w:rsid w:val="00572D48"/>
    <w:rsid w:val="005730DE"/>
    <w:rsid w:val="00585B97"/>
    <w:rsid w:val="005B1C10"/>
    <w:rsid w:val="00646BD1"/>
    <w:rsid w:val="00666E2A"/>
    <w:rsid w:val="00667B82"/>
    <w:rsid w:val="00715EAC"/>
    <w:rsid w:val="00763C90"/>
    <w:rsid w:val="007C33A6"/>
    <w:rsid w:val="007E6CDC"/>
    <w:rsid w:val="00870AE8"/>
    <w:rsid w:val="00874387"/>
    <w:rsid w:val="008C7CAD"/>
    <w:rsid w:val="00931FC4"/>
    <w:rsid w:val="0094497D"/>
    <w:rsid w:val="00962B56"/>
    <w:rsid w:val="00964EBF"/>
    <w:rsid w:val="00A41EBC"/>
    <w:rsid w:val="00A85BC4"/>
    <w:rsid w:val="00A918F3"/>
    <w:rsid w:val="00AD2753"/>
    <w:rsid w:val="00B5267C"/>
    <w:rsid w:val="00BE6F76"/>
    <w:rsid w:val="00C170E8"/>
    <w:rsid w:val="00C541F7"/>
    <w:rsid w:val="00C846F1"/>
    <w:rsid w:val="00C90C9B"/>
    <w:rsid w:val="00CC781D"/>
    <w:rsid w:val="00CF2891"/>
    <w:rsid w:val="00D05C0F"/>
    <w:rsid w:val="00D742BE"/>
    <w:rsid w:val="00E63857"/>
    <w:rsid w:val="00E86CBC"/>
    <w:rsid w:val="00EA3633"/>
    <w:rsid w:val="00EB13DD"/>
    <w:rsid w:val="00F37F19"/>
    <w:rsid w:val="00F50D73"/>
    <w:rsid w:val="00F5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BDemo@abtassoc.com%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BDemo@abtassoc.com" TargetMode="External"/><Relationship Id="rId4" Type="http://schemas.microsoft.com/office/2007/relationships/stylesWithEffects" Target="stylesWithEffects.xml"/><Relationship Id="rId9" Type="http://schemas.openxmlformats.org/officeDocument/2006/relationships/hyperlink" Target="http://www.UBDem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69CD-DFFF-4CD1-B9E6-C055FAAB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U.S. Department of Education</cp:lastModifiedBy>
  <cp:revision>2</cp:revision>
  <dcterms:created xsi:type="dcterms:W3CDTF">2014-06-19T14:54:00Z</dcterms:created>
  <dcterms:modified xsi:type="dcterms:W3CDTF">2014-06-19T14:54:00Z</dcterms:modified>
</cp:coreProperties>
</file>