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CF" w:rsidRDefault="000A02CF" w:rsidP="005F7EE5">
      <w:pPr>
        <w:spacing w:before="120" w:after="60" w:line="240" w:lineRule="auto"/>
        <w:rPr>
          <w:rFonts w:ascii="Arial" w:eastAsia="Times New Roman" w:hAnsi="Arial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sz w:val="24"/>
          <w:szCs w:val="24"/>
        </w:rPr>
        <w:t xml:space="preserve">Note:  The same questions will be used for PTAC and for FPCO customer feedback.  </w:t>
      </w:r>
      <w:r w:rsidR="00393277">
        <w:rPr>
          <w:rFonts w:ascii="Arial" w:eastAsia="Times New Roman" w:hAnsi="Arial" w:cs="Times New Roman"/>
          <w:b/>
          <w:sz w:val="24"/>
          <w:szCs w:val="24"/>
        </w:rPr>
        <w:t>Not all questions will be used for every survey.</w:t>
      </w:r>
    </w:p>
    <w:p w:rsidR="000A02CF" w:rsidRDefault="000A02CF" w:rsidP="005F7EE5">
      <w:pPr>
        <w:spacing w:before="120" w:after="6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5F7EE5" w:rsidRPr="000A4593" w:rsidRDefault="005F7EE5" w:rsidP="000A4593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b/>
          <w:sz w:val="24"/>
          <w:szCs w:val="24"/>
        </w:rPr>
        <w:t>Webinar</w:t>
      </w:r>
      <w:r w:rsidR="00BE3477" w:rsidRPr="000A4593">
        <w:rPr>
          <w:rFonts w:ascii="Arial" w:eastAsia="Times New Roman" w:hAnsi="Arial" w:cs="Times New Roman"/>
          <w:b/>
          <w:sz w:val="24"/>
          <w:szCs w:val="24"/>
        </w:rPr>
        <w:t>s and Presentations</w:t>
      </w:r>
      <w:r w:rsidRPr="000A4593">
        <w:rPr>
          <w:rFonts w:ascii="Arial" w:eastAsia="Times New Roman" w:hAnsi="Arial" w:cs="Times New Roman"/>
          <w:b/>
          <w:sz w:val="24"/>
          <w:szCs w:val="24"/>
        </w:rPr>
        <w:t>:</w:t>
      </w:r>
    </w:p>
    <w:p w:rsidR="00C072FB" w:rsidRPr="000A4593" w:rsidRDefault="00C072FB" w:rsidP="00C072F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5F7EE5" w:rsidRPr="000A4593" w:rsidRDefault="005F7EE5" w:rsidP="00C072F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 xml:space="preserve">The length of this </w:t>
      </w:r>
      <w:r w:rsidR="00BE3477" w:rsidRPr="000A4593">
        <w:rPr>
          <w:rFonts w:ascii="Arial" w:eastAsia="Times New Roman" w:hAnsi="Arial" w:cs="Times New Roman"/>
          <w:sz w:val="24"/>
          <w:szCs w:val="24"/>
        </w:rPr>
        <w:t>presentation</w:t>
      </w:r>
      <w:r w:rsidRPr="000A4593">
        <w:rPr>
          <w:rFonts w:ascii="Arial" w:eastAsia="Times New Roman" w:hAnsi="Arial" w:cs="Times New Roman"/>
          <w:sz w:val="24"/>
          <w:szCs w:val="24"/>
        </w:rPr>
        <w:t xml:space="preserve"> was: </w:t>
      </w:r>
    </w:p>
    <w:p w:rsidR="005F7EE5" w:rsidRPr="000A4593" w:rsidRDefault="005F7EE5" w:rsidP="00C072F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Too long</w:t>
      </w:r>
    </w:p>
    <w:p w:rsidR="005F7EE5" w:rsidRPr="000A4593" w:rsidRDefault="005F7EE5" w:rsidP="00C072F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An appropriate length</w:t>
      </w:r>
    </w:p>
    <w:p w:rsidR="005F7EE5" w:rsidRPr="000A4593" w:rsidRDefault="005F7EE5" w:rsidP="00C072F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A bit too short</w:t>
      </w:r>
    </w:p>
    <w:p w:rsidR="005F7EE5" w:rsidRPr="000A4593" w:rsidRDefault="005F7EE5" w:rsidP="00C072F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Far too short</w:t>
      </w:r>
    </w:p>
    <w:p w:rsidR="00C072FB" w:rsidRPr="000A4593" w:rsidRDefault="00C072FB" w:rsidP="00C072FB">
      <w:pPr>
        <w:spacing w:after="0" w:line="240" w:lineRule="auto"/>
        <w:ind w:left="1800"/>
        <w:rPr>
          <w:rFonts w:ascii="Arial" w:eastAsia="Times New Roman" w:hAnsi="Arial" w:cs="Times New Roman"/>
          <w:b/>
          <w:sz w:val="24"/>
          <w:szCs w:val="24"/>
        </w:rPr>
      </w:pPr>
    </w:p>
    <w:p w:rsidR="005F7EE5" w:rsidRPr="000A4593" w:rsidRDefault="00BE3477" w:rsidP="00C072F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Overall, the content of the presentation was:</w:t>
      </w:r>
    </w:p>
    <w:p w:rsidR="005F7EE5" w:rsidRPr="000A4593" w:rsidRDefault="00BE3477" w:rsidP="00C072F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Far too complex/technical</w:t>
      </w:r>
    </w:p>
    <w:p w:rsidR="00BE3477" w:rsidRPr="000A4593" w:rsidRDefault="00BE3477" w:rsidP="00C072F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A bit too complex/technical</w:t>
      </w:r>
    </w:p>
    <w:p w:rsidR="005F7EE5" w:rsidRPr="000A4593" w:rsidRDefault="00BE3477" w:rsidP="00C072F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Just right</w:t>
      </w:r>
    </w:p>
    <w:p w:rsidR="00BE3477" w:rsidRPr="000A4593" w:rsidRDefault="00BE3477" w:rsidP="00C072F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A bit too basic</w:t>
      </w:r>
    </w:p>
    <w:p w:rsidR="005F7EE5" w:rsidRPr="000A4593" w:rsidRDefault="00BE3477" w:rsidP="00C072F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Far too basic</w:t>
      </w:r>
    </w:p>
    <w:p w:rsidR="00C072FB" w:rsidRPr="000A4593" w:rsidRDefault="00C072FB" w:rsidP="00C072FB">
      <w:pPr>
        <w:spacing w:after="0" w:line="240" w:lineRule="auto"/>
        <w:ind w:left="1800"/>
        <w:rPr>
          <w:rFonts w:ascii="Arial" w:eastAsia="Times New Roman" w:hAnsi="Arial" w:cs="Times New Roman"/>
          <w:sz w:val="24"/>
          <w:szCs w:val="24"/>
        </w:rPr>
      </w:pPr>
    </w:p>
    <w:p w:rsidR="005F7EE5" w:rsidRPr="000A4593" w:rsidRDefault="005F7EE5" w:rsidP="00C072F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 xml:space="preserve">The content of this </w:t>
      </w:r>
      <w:r w:rsidR="00BE3477" w:rsidRPr="000A4593">
        <w:rPr>
          <w:rFonts w:ascii="Arial" w:eastAsia="Times New Roman" w:hAnsi="Arial" w:cs="Times New Roman"/>
          <w:sz w:val="24"/>
          <w:szCs w:val="24"/>
        </w:rPr>
        <w:t>presentation</w:t>
      </w:r>
      <w:r w:rsidRPr="000A4593">
        <w:rPr>
          <w:rFonts w:ascii="Arial" w:eastAsia="Times New Roman" w:hAnsi="Arial" w:cs="Times New Roman"/>
          <w:sz w:val="24"/>
          <w:szCs w:val="24"/>
        </w:rPr>
        <w:t xml:space="preserve"> was helpful.</w:t>
      </w:r>
    </w:p>
    <w:p w:rsidR="005F7EE5" w:rsidRPr="000A4593" w:rsidRDefault="005F7EE5" w:rsidP="00C072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Strongly agree</w:t>
      </w:r>
    </w:p>
    <w:p w:rsidR="005F7EE5" w:rsidRPr="000A4593" w:rsidRDefault="005F7EE5" w:rsidP="00C072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Agree</w:t>
      </w:r>
    </w:p>
    <w:p w:rsidR="005F7EE5" w:rsidRPr="000A4593" w:rsidRDefault="005F7EE5" w:rsidP="00C072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Neither agree nor disagree</w:t>
      </w:r>
    </w:p>
    <w:p w:rsidR="005F7EE5" w:rsidRPr="000A4593" w:rsidRDefault="005F7EE5" w:rsidP="00C072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Disagree</w:t>
      </w:r>
    </w:p>
    <w:p w:rsidR="005F7EE5" w:rsidRPr="000A4593" w:rsidRDefault="005F7EE5" w:rsidP="00C072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A4593">
        <w:rPr>
          <w:rFonts w:ascii="Arial" w:eastAsia="Times New Roman" w:hAnsi="Arial" w:cs="Times New Roman"/>
          <w:sz w:val="24"/>
          <w:szCs w:val="24"/>
        </w:rPr>
        <w:t>Strongly disagree</w:t>
      </w:r>
    </w:p>
    <w:p w:rsidR="00C072FB" w:rsidRPr="000A4593" w:rsidRDefault="00C072FB" w:rsidP="00C072FB">
      <w:pPr>
        <w:spacing w:after="0" w:line="240" w:lineRule="auto"/>
        <w:ind w:left="1800"/>
        <w:rPr>
          <w:rFonts w:ascii="Arial" w:eastAsia="Times New Roman" w:hAnsi="Arial" w:cs="Times New Roman"/>
          <w:sz w:val="24"/>
          <w:szCs w:val="24"/>
        </w:rPr>
      </w:pPr>
    </w:p>
    <w:p w:rsidR="005F7EE5" w:rsidRPr="000A4593" w:rsidRDefault="00352B93" w:rsidP="00C072F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I plan to go to 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the (FPCO/PTAC) website (</w:t>
      </w:r>
      <w:hyperlink r:id="rId6" w:history="1">
        <w:r w:rsidR="00BE3477" w:rsidRPr="000A4593">
          <w:rPr>
            <w:rStyle w:val="Hyperlink"/>
            <w:rFonts w:ascii="Arial" w:eastAsia="Times New Roman" w:hAnsi="Arial" w:cs="Times New Roman"/>
            <w:sz w:val="24"/>
            <w:szCs w:val="24"/>
          </w:rPr>
          <w:t>http://familypolicy.ed.gov</w:t>
        </w:r>
      </w:hyperlink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OR </w:t>
      </w:r>
      <w:hyperlink r:id="rId7" w:history="1">
        <w:r w:rsidR="00BE3477" w:rsidRPr="000A4593">
          <w:rPr>
            <w:rStyle w:val="Hyperlink"/>
            <w:rFonts w:ascii="Arial" w:eastAsia="Times New Roman" w:hAnsi="Arial" w:cs="Times New Roman"/>
            <w:sz w:val="24"/>
            <w:szCs w:val="24"/>
          </w:rPr>
          <w:t>http://ptac.ed.gov</w:t>
        </w:r>
      </w:hyperlink>
      <w:proofErr w:type="gramStart"/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) 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to</w:t>
      </w:r>
      <w:proofErr w:type="gramEnd"/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explore the trainings, guidance documents, and other material available to me.</w:t>
      </w:r>
    </w:p>
    <w:p w:rsidR="005F7EE5" w:rsidRPr="000A4593" w:rsidRDefault="005F7EE5" w:rsidP="00C072F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Yes.</w:t>
      </w:r>
    </w:p>
    <w:p w:rsidR="005F7EE5" w:rsidRPr="000A4593" w:rsidRDefault="005F7EE5" w:rsidP="00C072F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No.</w:t>
      </w:r>
    </w:p>
    <w:p w:rsidR="00C072FB" w:rsidRPr="000A4593" w:rsidRDefault="00C072FB" w:rsidP="00C072FB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5F7EE5" w:rsidRPr="000A4593" w:rsidRDefault="005F7EE5" w:rsidP="00C072F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As a result of this </w:t>
      </w:r>
      <w:r w:rsidR="00FA0704" w:rsidRPr="000A4593">
        <w:rPr>
          <w:rFonts w:ascii="Arial" w:eastAsia="Times New Roman" w:hAnsi="Arial" w:cs="Times New Roman"/>
          <w:color w:val="000000"/>
          <w:sz w:val="24"/>
          <w:szCs w:val="24"/>
        </w:rPr>
        <w:t>presentation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, I have a better understanding of the subject </w:t>
      </w:r>
      <w:r w:rsidR="00FA0704" w:rsidRPr="000A4593">
        <w:rPr>
          <w:rFonts w:ascii="Arial" w:eastAsia="Times New Roman" w:hAnsi="Arial" w:cs="Times New Roman"/>
          <w:color w:val="000000"/>
          <w:sz w:val="24"/>
          <w:szCs w:val="24"/>
        </w:rPr>
        <w:t>matter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:rsidR="005F7EE5" w:rsidRPr="000A4593" w:rsidRDefault="005F7EE5" w:rsidP="00C072F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Agree</w:t>
      </w:r>
    </w:p>
    <w:p w:rsidR="005F7EE5" w:rsidRPr="000A4593" w:rsidRDefault="005F7EE5" w:rsidP="00C072F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Agree</w:t>
      </w:r>
    </w:p>
    <w:p w:rsidR="005F7EE5" w:rsidRPr="000A4593" w:rsidRDefault="005F7EE5" w:rsidP="00C072F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Neither agree nor disagree</w:t>
      </w:r>
    </w:p>
    <w:p w:rsidR="005F7EE5" w:rsidRPr="000A4593" w:rsidRDefault="005F7EE5" w:rsidP="00C072F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Disagree</w:t>
      </w:r>
    </w:p>
    <w:p w:rsidR="005F7EE5" w:rsidRPr="000A4593" w:rsidRDefault="005F7EE5" w:rsidP="00C072F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Disagree</w:t>
      </w:r>
    </w:p>
    <w:p w:rsidR="00C072FB" w:rsidRPr="000A4593" w:rsidRDefault="00C072FB" w:rsidP="00C072FB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5F7EE5" w:rsidRPr="000A4593" w:rsidRDefault="00FA0704" w:rsidP="00C072F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What additional materials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could 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(PTAC/FPCO)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gramStart"/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have</w:t>
      </w:r>
      <w:proofErr w:type="gramEnd"/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incorporated in the webinar/presentation that would have made it more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helpful to you?</w:t>
      </w:r>
    </w:p>
    <w:p w:rsidR="005F7EE5" w:rsidRPr="000A4593" w:rsidRDefault="005F7EE5" w:rsidP="00C072FB">
      <w:pPr>
        <w:numPr>
          <w:ilvl w:val="1"/>
          <w:numId w:val="1"/>
        </w:num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Open response answer.</w:t>
      </w:r>
    </w:p>
    <w:p w:rsidR="005F7EE5" w:rsidRPr="000A4593" w:rsidRDefault="005F7EE5" w:rsidP="005F7EE5">
      <w:pPr>
        <w:spacing w:before="120" w:after="6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A4593" w:rsidRDefault="000A4593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br w:type="page"/>
      </w:r>
    </w:p>
    <w:p w:rsidR="005F7EE5" w:rsidRPr="000A4593" w:rsidRDefault="00BE3477" w:rsidP="000A4593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b/>
          <w:color w:val="000000"/>
          <w:sz w:val="24"/>
          <w:szCs w:val="24"/>
        </w:rPr>
        <w:lastRenderedPageBreak/>
        <w:t>Technical Assistance Help Desks:</w:t>
      </w:r>
    </w:p>
    <w:p w:rsidR="000A4593" w:rsidRPr="000A4593" w:rsidRDefault="000A4593" w:rsidP="000A4593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5F7EE5" w:rsidRPr="000A4593" w:rsidRDefault="00BE3477" w:rsidP="000A459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(PTAC/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>FPCO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)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staff answered my inquiry in a </w:t>
      </w:r>
      <w:r w:rsidR="007F38A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professional 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>and courteous manner.</w:t>
      </w:r>
    </w:p>
    <w:p w:rsidR="005F7EE5" w:rsidRPr="000A4593" w:rsidRDefault="005F7EE5" w:rsidP="000A45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Agree</w:t>
      </w:r>
    </w:p>
    <w:p w:rsidR="005F7EE5" w:rsidRPr="000A4593" w:rsidRDefault="005F7EE5" w:rsidP="000A45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Agree</w:t>
      </w:r>
    </w:p>
    <w:p w:rsidR="005F7EE5" w:rsidRPr="000A4593" w:rsidRDefault="005F7EE5" w:rsidP="000A45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Neither Agree nor Disagree</w:t>
      </w:r>
    </w:p>
    <w:p w:rsidR="005F7EE5" w:rsidRPr="000A4593" w:rsidRDefault="005F7EE5" w:rsidP="000A45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Disagree</w:t>
      </w:r>
    </w:p>
    <w:p w:rsidR="005F7EE5" w:rsidRPr="000A4593" w:rsidRDefault="005F7EE5" w:rsidP="000A45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Disagree</w:t>
      </w:r>
    </w:p>
    <w:p w:rsidR="000A4593" w:rsidRPr="000A4593" w:rsidRDefault="000A4593" w:rsidP="000A4593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5F7EE5" w:rsidRPr="000A4593" w:rsidRDefault="00BE3477" w:rsidP="000A459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(PTAC/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>FPCO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)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F38A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staff 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provided </w:t>
      </w:r>
      <w:r w:rsidR="007F38A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a clear and specific </w:t>
      </w:r>
      <w:r w:rsidR="005F7EE5" w:rsidRPr="000A4593">
        <w:rPr>
          <w:rFonts w:ascii="Arial" w:eastAsia="Times New Roman" w:hAnsi="Arial" w:cs="Times New Roman"/>
          <w:color w:val="000000"/>
          <w:sz w:val="24"/>
          <w:szCs w:val="24"/>
        </w:rPr>
        <w:t>response that was helpful and appropriate to answer my question.</w:t>
      </w:r>
    </w:p>
    <w:p w:rsidR="005F7EE5" w:rsidRPr="000A4593" w:rsidRDefault="005F7EE5" w:rsidP="000A459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Agree</w:t>
      </w:r>
    </w:p>
    <w:p w:rsidR="005F7EE5" w:rsidRPr="000A4593" w:rsidRDefault="005F7EE5" w:rsidP="000A459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Agree</w:t>
      </w:r>
    </w:p>
    <w:p w:rsidR="005F7EE5" w:rsidRPr="000A4593" w:rsidRDefault="005F7EE5" w:rsidP="000A459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Neither Agree nor Disagree</w:t>
      </w:r>
    </w:p>
    <w:p w:rsidR="005F7EE5" w:rsidRPr="000A4593" w:rsidRDefault="005F7EE5" w:rsidP="000A459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Disagree</w:t>
      </w:r>
    </w:p>
    <w:p w:rsidR="005F7EE5" w:rsidRPr="000A4593" w:rsidRDefault="005F7EE5" w:rsidP="000A459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Disagree</w:t>
      </w:r>
      <w:r w:rsidR="000A4593" w:rsidRPr="000A4593">
        <w:rPr>
          <w:rFonts w:ascii="Arial" w:eastAsia="Times New Roman" w:hAnsi="Arial" w:cs="Times New Roman"/>
          <w:color w:val="000000"/>
          <w:sz w:val="24"/>
          <w:szCs w:val="24"/>
        </w:rPr>
        <w:br/>
      </w:r>
    </w:p>
    <w:p w:rsidR="005F7EE5" w:rsidRPr="000A4593" w:rsidRDefault="005F7EE5" w:rsidP="000A459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What additional resources could 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(PTAC/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FPCO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)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provide that would be most helpful to you?</w:t>
      </w:r>
    </w:p>
    <w:p w:rsidR="005F7EE5" w:rsidRPr="000A4593" w:rsidRDefault="005F7EE5" w:rsidP="000A459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Open response answer.</w:t>
      </w:r>
    </w:p>
    <w:p w:rsidR="005F7EE5" w:rsidRPr="000A4593" w:rsidRDefault="005F7EE5" w:rsidP="005F7EE5">
      <w:pPr>
        <w:spacing w:before="120" w:after="6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5F7EE5" w:rsidRPr="000A4593" w:rsidRDefault="00BE3477" w:rsidP="000A4593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b/>
          <w:color w:val="000000"/>
          <w:sz w:val="24"/>
          <w:szCs w:val="24"/>
        </w:rPr>
        <w:t>Listserv Recipients</w:t>
      </w:r>
    </w:p>
    <w:p w:rsidR="000A4593" w:rsidRPr="000A4593" w:rsidRDefault="000A4593" w:rsidP="000A4593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5F7EE5" w:rsidRPr="000A4593" w:rsidRDefault="005F7EE5" w:rsidP="000A459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The guidance provided on the 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(PTAC/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FPCO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)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Website is comprehensive and </w:t>
      </w:r>
      <w:r w:rsidR="007F38A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responsive to my information needs.  </w:t>
      </w:r>
    </w:p>
    <w:p w:rsidR="007F38A5" w:rsidRPr="000A4593" w:rsidRDefault="005F7EE5" w:rsidP="000A459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Agree</w:t>
      </w:r>
    </w:p>
    <w:p w:rsidR="005F7EE5" w:rsidRPr="000A4593" w:rsidRDefault="005F7EE5" w:rsidP="000A459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Agree</w:t>
      </w:r>
    </w:p>
    <w:p w:rsidR="005F7EE5" w:rsidRPr="000A4593" w:rsidRDefault="005F7EE5" w:rsidP="000A459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Neither Agree nor Disagree</w:t>
      </w:r>
    </w:p>
    <w:p w:rsidR="005F7EE5" w:rsidRPr="000A4593" w:rsidRDefault="005F7EE5" w:rsidP="000A459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Disagree</w:t>
      </w:r>
    </w:p>
    <w:p w:rsidR="005F7EE5" w:rsidRPr="000A4593" w:rsidRDefault="005F7EE5" w:rsidP="000A459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Disagree</w:t>
      </w:r>
    </w:p>
    <w:p w:rsidR="000A4593" w:rsidRPr="000A4593" w:rsidRDefault="000A4593" w:rsidP="000A4593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F38A5" w:rsidRPr="000A4593" w:rsidRDefault="005F7EE5" w:rsidP="000A459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The 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(PTAC/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FPCO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)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FAQs are a good source of information about issues </w:t>
      </w:r>
      <w:r w:rsidR="007F38A5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relating to the </w:t>
      </w:r>
      <w:r w:rsidR="009946F2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privacy of student’s education records. </w:t>
      </w:r>
    </w:p>
    <w:p w:rsidR="007F38A5" w:rsidRPr="000A4593" w:rsidRDefault="005F7EE5" w:rsidP="000A459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Agree</w:t>
      </w:r>
    </w:p>
    <w:p w:rsidR="005F7EE5" w:rsidRPr="000A4593" w:rsidRDefault="005F7EE5" w:rsidP="000A459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Agree</w:t>
      </w:r>
    </w:p>
    <w:p w:rsidR="005F7EE5" w:rsidRPr="000A4593" w:rsidRDefault="005F7EE5" w:rsidP="000A459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Neither Agree nor Disagree</w:t>
      </w:r>
    </w:p>
    <w:p w:rsidR="005F7EE5" w:rsidRPr="000A4593" w:rsidRDefault="005F7EE5" w:rsidP="000A459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Disagree</w:t>
      </w:r>
    </w:p>
    <w:p w:rsidR="005F7EE5" w:rsidRPr="000A4593" w:rsidRDefault="000A4593" w:rsidP="000A459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Strongly Disagree</w:t>
      </w:r>
    </w:p>
    <w:p w:rsidR="000A4593" w:rsidRPr="000A4593" w:rsidRDefault="000A4593" w:rsidP="000A4593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5F7EE5" w:rsidRPr="000A4593" w:rsidRDefault="005F7EE5" w:rsidP="000A4593">
      <w:pPr>
        <w:numPr>
          <w:ilvl w:val="0"/>
          <w:numId w:val="18"/>
        </w:numPr>
        <w:spacing w:after="0" w:line="240" w:lineRule="auto"/>
        <w:ind w:hanging="54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Are the frequency</w:t>
      </w:r>
      <w:r w:rsidR="0023447E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and content 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of messages from the 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(PTAC/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FPCO</w:t>
      </w:r>
      <w:r w:rsidR="00BE3477" w:rsidRPr="000A4593">
        <w:rPr>
          <w:rFonts w:ascii="Arial" w:eastAsia="Times New Roman" w:hAnsi="Arial" w:cs="Times New Roman"/>
          <w:color w:val="000000"/>
          <w:sz w:val="24"/>
          <w:szCs w:val="24"/>
        </w:rPr>
        <w:t>)</w:t>
      </w: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listserv appropriate</w:t>
      </w:r>
      <w:r w:rsidR="00FA0704" w:rsidRPr="000A4593">
        <w:rPr>
          <w:rFonts w:ascii="Arial" w:eastAsia="Times New Roman" w:hAnsi="Arial" w:cs="Times New Roman"/>
          <w:color w:val="000000"/>
          <w:sz w:val="24"/>
          <w:szCs w:val="24"/>
        </w:rPr>
        <w:t xml:space="preserve"> to your needs?</w:t>
      </w:r>
      <w:r w:rsidR="0023447E" w:rsidRPr="000A4593">
        <w:rPr>
          <w:rFonts w:ascii="Times New Roman" w:hAnsi="Times New Roman"/>
          <w:sz w:val="24"/>
          <w:szCs w:val="24"/>
        </w:rPr>
        <w:t xml:space="preserve"> </w:t>
      </w:r>
    </w:p>
    <w:p w:rsidR="005F7EE5" w:rsidRPr="000A4593" w:rsidRDefault="005F7EE5" w:rsidP="000A4593">
      <w:pPr>
        <w:numPr>
          <w:ilvl w:val="1"/>
          <w:numId w:val="18"/>
        </w:num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Yes, the number of messages is appropriate.</w:t>
      </w:r>
    </w:p>
    <w:p w:rsidR="005F7EE5" w:rsidRPr="000A4593" w:rsidRDefault="005F7EE5" w:rsidP="000A4593">
      <w:pPr>
        <w:numPr>
          <w:ilvl w:val="1"/>
          <w:numId w:val="18"/>
        </w:num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Maybe, I think more information would be helpful.</w:t>
      </w:r>
    </w:p>
    <w:p w:rsidR="005F7EE5" w:rsidRPr="000A4593" w:rsidRDefault="005F7EE5" w:rsidP="000A4593">
      <w:pPr>
        <w:numPr>
          <w:ilvl w:val="1"/>
          <w:numId w:val="18"/>
        </w:num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NO! The messages from the listserv are flooding my inbox!</w:t>
      </w:r>
    </w:p>
    <w:p w:rsidR="000A4593" w:rsidRPr="000A4593" w:rsidRDefault="000A4593" w:rsidP="000A4593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5F7EE5" w:rsidRPr="000A4593" w:rsidRDefault="005F7EE5" w:rsidP="000A4593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What additional information or guidance would you like to see?</w:t>
      </w:r>
    </w:p>
    <w:p w:rsidR="005F7EE5" w:rsidRPr="000A4593" w:rsidRDefault="005F7EE5" w:rsidP="000A4593">
      <w:pPr>
        <w:numPr>
          <w:ilvl w:val="1"/>
          <w:numId w:val="18"/>
        </w:num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Open Response answer.</w:t>
      </w:r>
    </w:p>
    <w:p w:rsidR="000A4593" w:rsidRPr="000A4593" w:rsidRDefault="000A4593" w:rsidP="000A4593">
      <w:p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F38A5" w:rsidRPr="000A4593" w:rsidRDefault="007F38A5" w:rsidP="000A4593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Please provide any additional feedback not addressed in the questions above:</w:t>
      </w:r>
    </w:p>
    <w:p w:rsidR="0023447E" w:rsidRPr="000A4593" w:rsidRDefault="0023447E" w:rsidP="000A4593">
      <w:pPr>
        <w:numPr>
          <w:ilvl w:val="1"/>
          <w:numId w:val="18"/>
        </w:numPr>
        <w:spacing w:after="0" w:line="240" w:lineRule="auto"/>
        <w:ind w:left="18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A4593">
        <w:rPr>
          <w:rFonts w:ascii="Arial" w:eastAsia="Times New Roman" w:hAnsi="Arial" w:cs="Times New Roman"/>
          <w:color w:val="000000"/>
          <w:sz w:val="24"/>
          <w:szCs w:val="24"/>
        </w:rPr>
        <w:t>Open Response answer</w:t>
      </w:r>
    </w:p>
    <w:p w:rsidR="00D92D0C" w:rsidRDefault="00D92D0C"/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Public Burden Statement: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According to the Paperwork Reduction Act of 1995, no persons are required to respond to a collection of information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unless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such collection displays a valid OMB control number. Public reporting burden for this collection of information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estimated to average 2 minutes per response, including time for reviewing instructions, searching existing data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sources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 gathering and maintaining the data needed, and completing and reviewing the collection of information. The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obligation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respond to this collection is voluntary. Send comments regarding the burden estimate or any other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aspect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of this collection of information, including suggestions for reducing this burden, to the U.S. Department of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Education, 400 Maryland Ave., SW, Washington, DC 20210-4537 or email </w:t>
      </w:r>
      <w:hyperlink r:id="rId8" w:history="1">
        <w:r>
          <w:rPr>
            <w:rStyle w:val="Hyperlink"/>
            <w:rFonts w:ascii="Times New Roman" w:hAnsi="Times New Roman" w:cs="Times New Roman"/>
            <w:sz w:val="18"/>
            <w:szCs w:val="18"/>
          </w:rPr>
          <w:t>ICDocketMgr@ed.gov</w:t>
        </w:r>
      </w:hyperlink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and reference the</w:t>
      </w:r>
    </w:p>
    <w:p w:rsidR="00C072FB" w:rsidRDefault="00C072FB" w:rsidP="00C0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Calibri" w:hAnsi="Calibri" w:cs="Calibri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OMB Control Number 1880-0542 Note: Please do not return the completed Survey to this </w:t>
      </w:r>
      <w:r>
        <w:rPr>
          <w:rFonts w:ascii="Arial Narrow" w:hAnsi="Arial Narrow"/>
          <w:color w:val="000000"/>
          <w:sz w:val="18"/>
          <w:szCs w:val="18"/>
        </w:rPr>
        <w:t>address.</w:t>
      </w:r>
    </w:p>
    <w:p w:rsidR="00C072FB" w:rsidRDefault="00C072FB"/>
    <w:sectPr w:rsidR="00C0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386"/>
    <w:multiLevelType w:val="hybridMultilevel"/>
    <w:tmpl w:val="9D10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404"/>
    <w:multiLevelType w:val="hybridMultilevel"/>
    <w:tmpl w:val="367CBE6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CC67EE"/>
    <w:multiLevelType w:val="hybridMultilevel"/>
    <w:tmpl w:val="E4A885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D91687"/>
    <w:multiLevelType w:val="hybridMultilevel"/>
    <w:tmpl w:val="D9FE8554"/>
    <w:lvl w:ilvl="0" w:tplc="617E73E8">
      <w:start w:val="3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AFB"/>
    <w:multiLevelType w:val="hybridMultilevel"/>
    <w:tmpl w:val="C5CA54EA"/>
    <w:lvl w:ilvl="0" w:tplc="E90A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2760"/>
    <w:multiLevelType w:val="hybridMultilevel"/>
    <w:tmpl w:val="641262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97139F"/>
    <w:multiLevelType w:val="hybridMultilevel"/>
    <w:tmpl w:val="17ACA94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8D10F0"/>
    <w:multiLevelType w:val="hybridMultilevel"/>
    <w:tmpl w:val="F1D4EA42"/>
    <w:lvl w:ilvl="0" w:tplc="E90A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6FF6"/>
    <w:multiLevelType w:val="hybridMultilevel"/>
    <w:tmpl w:val="641262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6177CA"/>
    <w:multiLevelType w:val="hybridMultilevel"/>
    <w:tmpl w:val="CA5CB5CA"/>
    <w:lvl w:ilvl="0" w:tplc="E90A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50C00"/>
    <w:multiLevelType w:val="hybridMultilevel"/>
    <w:tmpl w:val="EFC88F6C"/>
    <w:lvl w:ilvl="0" w:tplc="AA42520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862CB644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2E527D"/>
    <w:multiLevelType w:val="hybridMultilevel"/>
    <w:tmpl w:val="903EFF2E"/>
    <w:lvl w:ilvl="0" w:tplc="E90A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75FCB"/>
    <w:multiLevelType w:val="hybridMultilevel"/>
    <w:tmpl w:val="B4522CE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4F7A7C"/>
    <w:multiLevelType w:val="hybridMultilevel"/>
    <w:tmpl w:val="A1584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665FD"/>
    <w:multiLevelType w:val="hybridMultilevel"/>
    <w:tmpl w:val="DD7C83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F37001"/>
    <w:multiLevelType w:val="hybridMultilevel"/>
    <w:tmpl w:val="7B0258E6"/>
    <w:lvl w:ilvl="0" w:tplc="BDA62A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6AD0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56CBF"/>
    <w:multiLevelType w:val="hybridMultilevel"/>
    <w:tmpl w:val="91DAF9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2EE6AD7"/>
    <w:multiLevelType w:val="hybridMultilevel"/>
    <w:tmpl w:val="F8D0FCC0"/>
    <w:lvl w:ilvl="0" w:tplc="6D7EFE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892BF0"/>
    <w:multiLevelType w:val="hybridMultilevel"/>
    <w:tmpl w:val="E4C86C3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9"/>
  </w:num>
  <w:num w:numId="16">
    <w:abstractNumId w:val="7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E5"/>
    <w:rsid w:val="000A02CF"/>
    <w:rsid w:val="000A4593"/>
    <w:rsid w:val="0023447E"/>
    <w:rsid w:val="00352B93"/>
    <w:rsid w:val="00393277"/>
    <w:rsid w:val="00561EAA"/>
    <w:rsid w:val="005F7EE5"/>
    <w:rsid w:val="00617286"/>
    <w:rsid w:val="007F38A5"/>
    <w:rsid w:val="009946F2"/>
    <w:rsid w:val="00BE3477"/>
    <w:rsid w:val="00C072FB"/>
    <w:rsid w:val="00CB3627"/>
    <w:rsid w:val="00D92D0C"/>
    <w:rsid w:val="00D95BC7"/>
    <w:rsid w:val="00E22E11"/>
    <w:rsid w:val="00F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5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B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5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B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DocketMgr@ed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tac.e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milypolicy.ed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FPCO</dc:creator>
  <cp:lastModifiedBy>U.S. Department of Education</cp:lastModifiedBy>
  <cp:revision>2</cp:revision>
  <dcterms:created xsi:type="dcterms:W3CDTF">2014-09-03T15:18:00Z</dcterms:created>
  <dcterms:modified xsi:type="dcterms:W3CDTF">2014-09-03T15:18:00Z</dcterms:modified>
</cp:coreProperties>
</file>