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8A" w:rsidRDefault="007E368A">
      <w:pPr>
        <w:widowControl/>
        <w:jc w:val="center"/>
        <w:rPr>
          <w:b/>
          <w:bCs/>
          <w:sz w:val="28"/>
          <w:szCs w:val="28"/>
        </w:rPr>
      </w:pPr>
      <w:r>
        <w:rPr>
          <w:b/>
          <w:bCs/>
          <w:sz w:val="28"/>
          <w:szCs w:val="28"/>
        </w:rPr>
        <w:t xml:space="preserve">SUPPORTING STATEMENT FOR </w:t>
      </w:r>
    </w:p>
    <w:p w:rsidR="007E368A" w:rsidRDefault="007E368A">
      <w:pPr>
        <w:widowControl/>
        <w:jc w:val="center"/>
        <w:rPr>
          <w:b/>
          <w:bCs/>
          <w:sz w:val="28"/>
          <w:szCs w:val="28"/>
        </w:rPr>
      </w:pPr>
      <w:r>
        <w:rPr>
          <w:b/>
          <w:bCs/>
          <w:sz w:val="28"/>
          <w:szCs w:val="28"/>
        </w:rPr>
        <w:t xml:space="preserve">EPA INFORMATION COLLECTION REQUEST NUMBER </w:t>
      </w:r>
      <w:r w:rsidR="00384478">
        <w:rPr>
          <w:b/>
          <w:bCs/>
          <w:sz w:val="28"/>
          <w:szCs w:val="28"/>
        </w:rPr>
        <w:t>2455</w:t>
      </w:r>
      <w:r>
        <w:rPr>
          <w:b/>
          <w:bCs/>
          <w:sz w:val="28"/>
          <w:szCs w:val="28"/>
        </w:rPr>
        <w:t>.</w:t>
      </w:r>
      <w:r w:rsidR="00DB61C0">
        <w:rPr>
          <w:b/>
          <w:bCs/>
          <w:sz w:val="28"/>
          <w:szCs w:val="28"/>
        </w:rPr>
        <w:t>02</w:t>
      </w:r>
    </w:p>
    <w:p w:rsidR="0024448C" w:rsidRDefault="007E368A" w:rsidP="0024448C">
      <w:pPr>
        <w:widowControl/>
        <w:jc w:val="center"/>
        <w:rPr>
          <w:b/>
          <w:bCs/>
          <w:sz w:val="28"/>
          <w:szCs w:val="28"/>
        </w:rPr>
      </w:pPr>
      <w:r>
        <w:rPr>
          <w:b/>
          <w:bCs/>
          <w:sz w:val="28"/>
          <w:szCs w:val="28"/>
        </w:rPr>
        <w:t>“</w:t>
      </w:r>
      <w:r w:rsidR="003F0F63">
        <w:rPr>
          <w:b/>
          <w:bCs/>
          <w:sz w:val="28"/>
          <w:szCs w:val="28"/>
        </w:rPr>
        <w:t xml:space="preserve">REVISION TO THE EXPORT PROVISIONS OF THE </w:t>
      </w:r>
      <w:r>
        <w:rPr>
          <w:b/>
          <w:bCs/>
          <w:sz w:val="28"/>
          <w:szCs w:val="28"/>
        </w:rPr>
        <w:t xml:space="preserve">CATHODE </w:t>
      </w:r>
    </w:p>
    <w:p w:rsidR="007E368A" w:rsidRDefault="007E368A" w:rsidP="0024448C">
      <w:pPr>
        <w:widowControl/>
        <w:jc w:val="center"/>
        <w:rPr>
          <w:b/>
          <w:bCs/>
          <w:sz w:val="28"/>
          <w:szCs w:val="28"/>
        </w:rPr>
      </w:pPr>
      <w:r>
        <w:rPr>
          <w:b/>
          <w:bCs/>
          <w:sz w:val="28"/>
          <w:szCs w:val="28"/>
        </w:rPr>
        <w:t>RAY TUBE</w:t>
      </w:r>
      <w:r w:rsidR="003F0F63">
        <w:rPr>
          <w:b/>
          <w:bCs/>
          <w:sz w:val="28"/>
          <w:szCs w:val="28"/>
        </w:rPr>
        <w:t xml:space="preserve"> (CRT) RULE </w:t>
      </w:r>
      <w:r w:rsidR="0024448C">
        <w:rPr>
          <w:b/>
          <w:bCs/>
          <w:sz w:val="28"/>
          <w:szCs w:val="28"/>
        </w:rPr>
        <w:t>-</w:t>
      </w:r>
      <w:r w:rsidR="003F0F63">
        <w:rPr>
          <w:b/>
          <w:bCs/>
          <w:sz w:val="28"/>
          <w:szCs w:val="28"/>
        </w:rPr>
        <w:t xml:space="preserve"> </w:t>
      </w:r>
      <w:r w:rsidR="00235D12">
        <w:rPr>
          <w:b/>
          <w:bCs/>
          <w:sz w:val="28"/>
          <w:szCs w:val="28"/>
        </w:rPr>
        <w:t>FINAL</w:t>
      </w:r>
      <w:r w:rsidR="003F0F63">
        <w:rPr>
          <w:b/>
          <w:bCs/>
          <w:sz w:val="28"/>
          <w:szCs w:val="28"/>
        </w:rPr>
        <w:t xml:space="preserve"> RULE</w:t>
      </w:r>
      <w:r>
        <w:rPr>
          <w:b/>
          <w:bCs/>
          <w:sz w:val="28"/>
          <w:szCs w:val="28"/>
        </w:rPr>
        <w:t>”</w:t>
      </w:r>
    </w:p>
    <w:p w:rsidR="009F3E19" w:rsidRDefault="009F3E19">
      <w:pPr>
        <w:widowControl/>
        <w:jc w:val="center"/>
        <w:rPr>
          <w:b/>
          <w:bCs/>
          <w:sz w:val="28"/>
          <w:szCs w:val="28"/>
        </w:rPr>
      </w:pPr>
    </w:p>
    <w:p w:rsidR="00332AD5" w:rsidRDefault="00332AD5">
      <w:pPr>
        <w:widowControl/>
        <w:jc w:val="center"/>
        <w:rPr>
          <w:b/>
          <w:bCs/>
          <w:sz w:val="28"/>
          <w:szCs w:val="28"/>
        </w:rPr>
      </w:pPr>
      <w:r>
        <w:rPr>
          <w:b/>
          <w:bCs/>
          <w:sz w:val="28"/>
          <w:szCs w:val="28"/>
        </w:rPr>
        <w:t>DRAFT</w:t>
      </w:r>
    </w:p>
    <w:p w:rsidR="007E368A" w:rsidRDefault="009C1FC2">
      <w:pPr>
        <w:widowControl/>
        <w:jc w:val="center"/>
      </w:pPr>
      <w:r>
        <w:rPr>
          <w:b/>
          <w:bCs/>
          <w:sz w:val="28"/>
          <w:szCs w:val="28"/>
        </w:rPr>
        <w:t>Ju</w:t>
      </w:r>
      <w:r w:rsidR="007C005B">
        <w:rPr>
          <w:b/>
          <w:bCs/>
          <w:sz w:val="28"/>
          <w:szCs w:val="28"/>
        </w:rPr>
        <w:t>ly</w:t>
      </w:r>
      <w:r w:rsidR="007E368A">
        <w:rPr>
          <w:b/>
          <w:bCs/>
          <w:sz w:val="28"/>
          <w:szCs w:val="28"/>
        </w:rPr>
        <w:t xml:space="preserve"> 20</w:t>
      </w:r>
      <w:r w:rsidR="0024448C">
        <w:rPr>
          <w:b/>
          <w:bCs/>
          <w:sz w:val="28"/>
          <w:szCs w:val="28"/>
        </w:rPr>
        <w:t>1</w:t>
      </w:r>
      <w:r w:rsidR="00235D12">
        <w:rPr>
          <w:b/>
          <w:bCs/>
          <w:sz w:val="28"/>
          <w:szCs w:val="28"/>
        </w:rPr>
        <w:t>3</w:t>
      </w:r>
    </w:p>
    <w:p w:rsidR="007E368A" w:rsidRDefault="007E368A">
      <w:pPr>
        <w:widowControl/>
        <w:sectPr w:rsidR="007E368A">
          <w:pgSz w:w="12240" w:h="15840"/>
          <w:pgMar w:top="1440" w:right="1440" w:bottom="1440" w:left="1440" w:header="1440" w:footer="1440" w:gutter="0"/>
          <w:cols w:space="720"/>
          <w:vAlign w:val="center"/>
          <w:noEndnote/>
        </w:sectPr>
      </w:pPr>
    </w:p>
    <w:p w:rsidR="007E368A" w:rsidRDefault="007E368A">
      <w:pPr>
        <w:widowControl/>
        <w:jc w:val="center"/>
      </w:pPr>
      <w:r>
        <w:rPr>
          <w:b/>
          <w:bCs/>
        </w:rPr>
        <w:lastRenderedPageBreak/>
        <w:t>TABLE OF CONTENTS</w:t>
      </w:r>
    </w:p>
    <w:p w:rsidR="007E368A" w:rsidRDefault="007E368A">
      <w:pPr>
        <w:widowControl/>
        <w:jc w:val="center"/>
      </w:pPr>
    </w:p>
    <w:p w:rsidR="007E368A" w:rsidRDefault="00747C15">
      <w:pPr>
        <w:pStyle w:val="TOC1"/>
        <w:widowControl/>
        <w:ind w:left="0" w:firstLine="0"/>
      </w:pPr>
      <w:r>
        <w:fldChar w:fldCharType="begin"/>
      </w:r>
      <w:r w:rsidR="007E368A">
        <w:instrText>TOC \f</w:instrText>
      </w:r>
      <w:r>
        <w:fldChar w:fldCharType="separate"/>
      </w:r>
    </w:p>
    <w:p w:rsidR="007E368A" w:rsidRDefault="007E368A">
      <w:pPr>
        <w:pStyle w:val="TOC1"/>
        <w:widowControl/>
        <w:tabs>
          <w:tab w:val="left" w:pos="-1440"/>
          <w:tab w:val="left" w:pos="-720"/>
          <w:tab w:val="left" w:pos="0"/>
          <w:tab w:val="left" w:pos="720"/>
          <w:tab w:val="right" w:leader="dot" w:pos="9360"/>
        </w:tabs>
      </w:pPr>
      <w:r>
        <w:t>1.</w:t>
      </w:r>
      <w:r>
        <w:tab/>
        <w:t>IDENTIFICATION OF THE INFORMATION COLLECTION</w:t>
      </w:r>
      <w:r>
        <w:tab/>
      </w:r>
      <w:r w:rsidR="00FD38FA" w:rsidRPr="00CA0647">
        <w:t>4</w:t>
      </w:r>
    </w:p>
    <w:p w:rsidR="007E368A" w:rsidRDefault="007E368A">
      <w:pPr>
        <w:pStyle w:val="TOC2"/>
        <w:widowControl/>
        <w:tabs>
          <w:tab w:val="left" w:pos="-1440"/>
          <w:tab w:val="left" w:pos="-720"/>
          <w:tab w:val="left" w:pos="0"/>
          <w:tab w:val="left" w:pos="720"/>
          <w:tab w:val="left" w:pos="1440"/>
          <w:tab w:val="right" w:leader="dot" w:pos="9360"/>
        </w:tabs>
      </w:pPr>
      <w:r>
        <w:t>1(a)</w:t>
      </w:r>
      <w:r>
        <w:tab/>
        <w:t>Title and Number of the Information Collection</w:t>
      </w:r>
      <w:r>
        <w:tab/>
      </w:r>
      <w:r w:rsidR="00FD38FA" w:rsidRPr="00CA0647">
        <w:t>4</w:t>
      </w:r>
    </w:p>
    <w:p w:rsidR="007E368A" w:rsidRDefault="007E368A">
      <w:pPr>
        <w:pStyle w:val="TOC2"/>
        <w:widowControl/>
        <w:tabs>
          <w:tab w:val="left" w:pos="-1440"/>
          <w:tab w:val="left" w:pos="-720"/>
          <w:tab w:val="left" w:pos="0"/>
          <w:tab w:val="left" w:pos="720"/>
          <w:tab w:val="left" w:pos="1440"/>
          <w:tab w:val="right" w:leader="dot" w:pos="9360"/>
        </w:tabs>
      </w:pPr>
      <w:r>
        <w:t>1(b)</w:t>
      </w:r>
      <w:r>
        <w:tab/>
        <w:t>Short Characterization</w:t>
      </w:r>
      <w:r>
        <w:tab/>
      </w:r>
      <w:r w:rsidR="00FD38FA">
        <w:t>4</w:t>
      </w:r>
    </w:p>
    <w:p w:rsidR="007E368A" w:rsidRDefault="007E368A">
      <w:pPr>
        <w:pStyle w:val="TOC1"/>
        <w:widowControl/>
        <w:ind w:left="0" w:firstLine="0"/>
      </w:pPr>
    </w:p>
    <w:p w:rsidR="007E368A" w:rsidRDefault="007E368A">
      <w:pPr>
        <w:pStyle w:val="TOC1"/>
        <w:widowControl/>
        <w:tabs>
          <w:tab w:val="left" w:pos="-1440"/>
          <w:tab w:val="left" w:pos="-720"/>
          <w:tab w:val="left" w:pos="0"/>
          <w:tab w:val="left" w:pos="720"/>
          <w:tab w:val="right" w:leader="dot" w:pos="9360"/>
        </w:tabs>
      </w:pPr>
      <w:r>
        <w:t>2.</w:t>
      </w:r>
      <w:r>
        <w:tab/>
        <w:t>NEED FOR AND USE OF THE COLLECTION</w:t>
      </w:r>
      <w:r>
        <w:tab/>
      </w:r>
      <w:r w:rsidR="00FD38FA">
        <w:t>5</w:t>
      </w:r>
    </w:p>
    <w:p w:rsidR="007E368A" w:rsidRDefault="007E368A">
      <w:pPr>
        <w:pStyle w:val="TOC2"/>
        <w:widowControl/>
        <w:tabs>
          <w:tab w:val="left" w:pos="-1440"/>
          <w:tab w:val="left" w:pos="-720"/>
          <w:tab w:val="left" w:pos="0"/>
          <w:tab w:val="left" w:pos="720"/>
          <w:tab w:val="left" w:pos="1440"/>
          <w:tab w:val="right" w:leader="dot" w:pos="9360"/>
        </w:tabs>
      </w:pPr>
      <w:r>
        <w:t>2(a)</w:t>
      </w:r>
      <w:r>
        <w:tab/>
        <w:t>Need and Authority for the Collection</w:t>
      </w:r>
      <w:r>
        <w:tab/>
      </w:r>
      <w:r w:rsidR="00FD38FA">
        <w:t>5</w:t>
      </w:r>
    </w:p>
    <w:p w:rsidR="007E368A" w:rsidRDefault="007E368A">
      <w:pPr>
        <w:pStyle w:val="TOC2"/>
        <w:widowControl/>
        <w:tabs>
          <w:tab w:val="left" w:pos="-1440"/>
          <w:tab w:val="left" w:pos="-720"/>
          <w:tab w:val="left" w:pos="0"/>
          <w:tab w:val="left" w:pos="720"/>
          <w:tab w:val="left" w:pos="1440"/>
          <w:tab w:val="right" w:leader="dot" w:pos="9360"/>
        </w:tabs>
      </w:pPr>
      <w:r>
        <w:t>2(b)</w:t>
      </w:r>
      <w:r>
        <w:tab/>
        <w:t>Practical Utility and Users of the Data</w:t>
      </w:r>
      <w:r>
        <w:tab/>
      </w:r>
      <w:r w:rsidR="00FD38FA">
        <w:t>5</w:t>
      </w:r>
    </w:p>
    <w:p w:rsidR="007E368A" w:rsidRDefault="007E368A">
      <w:pPr>
        <w:pStyle w:val="TOC1"/>
        <w:widowControl/>
        <w:ind w:left="0" w:firstLine="0"/>
      </w:pPr>
    </w:p>
    <w:p w:rsidR="007E368A" w:rsidRDefault="007E368A">
      <w:pPr>
        <w:pStyle w:val="TOC1"/>
        <w:widowControl/>
        <w:tabs>
          <w:tab w:val="left" w:pos="-1440"/>
        </w:tabs>
      </w:pPr>
      <w:r>
        <w:t>3.</w:t>
      </w:r>
      <w:r>
        <w:tab/>
        <w:t xml:space="preserve">NONDUPLICATION, CONSULTATIONS, AND OTHER COLLECTION </w:t>
      </w:r>
    </w:p>
    <w:p w:rsidR="007E368A" w:rsidRDefault="007E368A">
      <w:pPr>
        <w:widowControl/>
        <w:tabs>
          <w:tab w:val="right" w:leader="dot" w:pos="9360"/>
        </w:tabs>
        <w:ind w:firstLine="720"/>
      </w:pPr>
      <w:r>
        <w:t>CRITERIA</w:t>
      </w:r>
      <w:r>
        <w:tab/>
      </w:r>
      <w:r w:rsidR="0091077E">
        <w:t>6</w:t>
      </w:r>
    </w:p>
    <w:p w:rsidR="007E368A" w:rsidRDefault="007E368A">
      <w:pPr>
        <w:pStyle w:val="TOC2"/>
        <w:widowControl/>
        <w:tabs>
          <w:tab w:val="left" w:pos="-1440"/>
          <w:tab w:val="left" w:pos="-720"/>
          <w:tab w:val="left" w:pos="0"/>
          <w:tab w:val="left" w:pos="720"/>
          <w:tab w:val="left" w:pos="1440"/>
          <w:tab w:val="right" w:leader="dot" w:pos="9360"/>
        </w:tabs>
      </w:pPr>
      <w:r>
        <w:t>3(a)</w:t>
      </w:r>
      <w:r>
        <w:tab/>
        <w:t>Nonduplication</w:t>
      </w:r>
      <w:r>
        <w:tab/>
      </w:r>
      <w:r w:rsidR="0091077E">
        <w:t>6</w:t>
      </w:r>
    </w:p>
    <w:p w:rsidR="007E368A" w:rsidRDefault="007E368A">
      <w:pPr>
        <w:pStyle w:val="TOC2"/>
        <w:widowControl/>
        <w:tabs>
          <w:tab w:val="left" w:pos="-1440"/>
          <w:tab w:val="left" w:pos="-720"/>
          <w:tab w:val="left" w:pos="0"/>
          <w:tab w:val="left" w:pos="720"/>
          <w:tab w:val="left" w:pos="1440"/>
          <w:tab w:val="right" w:leader="dot" w:pos="9360"/>
        </w:tabs>
      </w:pPr>
      <w:r>
        <w:t>3(b)</w:t>
      </w:r>
      <w:r>
        <w:tab/>
        <w:t>Public Notice</w:t>
      </w:r>
      <w:r>
        <w:tab/>
      </w:r>
      <w:r w:rsidR="00FD38FA">
        <w:t>6</w:t>
      </w:r>
    </w:p>
    <w:p w:rsidR="007E368A" w:rsidRDefault="007E368A">
      <w:pPr>
        <w:pStyle w:val="TOC2"/>
        <w:widowControl/>
        <w:tabs>
          <w:tab w:val="left" w:pos="-1440"/>
          <w:tab w:val="left" w:pos="-720"/>
          <w:tab w:val="left" w:pos="0"/>
          <w:tab w:val="left" w:pos="720"/>
          <w:tab w:val="left" w:pos="1440"/>
          <w:tab w:val="right" w:leader="dot" w:pos="9360"/>
        </w:tabs>
      </w:pPr>
      <w:r>
        <w:t>3(c)</w:t>
      </w:r>
      <w:r>
        <w:tab/>
        <w:t>Consultations</w:t>
      </w:r>
      <w:r>
        <w:tab/>
      </w:r>
      <w:r w:rsidR="00FD38FA">
        <w:t>6</w:t>
      </w:r>
    </w:p>
    <w:p w:rsidR="007E368A" w:rsidRDefault="007E368A">
      <w:pPr>
        <w:pStyle w:val="TOC2"/>
        <w:widowControl/>
        <w:tabs>
          <w:tab w:val="left" w:pos="-1440"/>
          <w:tab w:val="left" w:pos="-720"/>
          <w:tab w:val="left" w:pos="0"/>
          <w:tab w:val="left" w:pos="720"/>
          <w:tab w:val="left" w:pos="1440"/>
          <w:tab w:val="right" w:leader="dot" w:pos="9360"/>
        </w:tabs>
      </w:pPr>
      <w:r>
        <w:t>3(d)</w:t>
      </w:r>
      <w:r>
        <w:tab/>
        <w:t>Effects of Less Frequent Collection</w:t>
      </w:r>
      <w:r>
        <w:tab/>
      </w:r>
      <w:r w:rsidR="00FD38FA">
        <w:t>6</w:t>
      </w:r>
    </w:p>
    <w:p w:rsidR="007E368A" w:rsidRDefault="007E368A">
      <w:pPr>
        <w:pStyle w:val="TOC2"/>
        <w:widowControl/>
        <w:tabs>
          <w:tab w:val="left" w:pos="-1440"/>
          <w:tab w:val="left" w:pos="-720"/>
          <w:tab w:val="left" w:pos="0"/>
          <w:tab w:val="left" w:pos="720"/>
          <w:tab w:val="left" w:pos="1440"/>
          <w:tab w:val="right" w:leader="dot" w:pos="9360"/>
        </w:tabs>
      </w:pPr>
      <w:r>
        <w:t>3(e)</w:t>
      </w:r>
      <w:r>
        <w:tab/>
        <w:t>General Guidelines</w:t>
      </w:r>
      <w:r>
        <w:tab/>
      </w:r>
      <w:r w:rsidR="004F71F2">
        <w:t>6</w:t>
      </w:r>
    </w:p>
    <w:p w:rsidR="007E368A" w:rsidRDefault="007E368A">
      <w:pPr>
        <w:pStyle w:val="TOC2"/>
        <w:widowControl/>
        <w:tabs>
          <w:tab w:val="left" w:pos="-1440"/>
          <w:tab w:val="left" w:pos="-720"/>
          <w:tab w:val="left" w:pos="0"/>
          <w:tab w:val="left" w:pos="720"/>
          <w:tab w:val="left" w:pos="1440"/>
          <w:tab w:val="right" w:leader="dot" w:pos="9360"/>
        </w:tabs>
      </w:pPr>
      <w:r>
        <w:t>3(f)</w:t>
      </w:r>
      <w:r>
        <w:tab/>
        <w:t>Confidentiality</w:t>
      </w:r>
      <w:r>
        <w:tab/>
      </w:r>
      <w:r w:rsidR="0091077E">
        <w:t>7</w:t>
      </w:r>
    </w:p>
    <w:p w:rsidR="007E368A" w:rsidRDefault="007E368A">
      <w:pPr>
        <w:pStyle w:val="TOC2"/>
        <w:widowControl/>
        <w:tabs>
          <w:tab w:val="left" w:pos="-1440"/>
          <w:tab w:val="left" w:pos="-720"/>
          <w:tab w:val="left" w:pos="0"/>
          <w:tab w:val="left" w:pos="720"/>
          <w:tab w:val="left" w:pos="1440"/>
          <w:tab w:val="right" w:leader="dot" w:pos="9360"/>
        </w:tabs>
      </w:pPr>
      <w:r>
        <w:t>3(g)</w:t>
      </w:r>
      <w:r>
        <w:tab/>
        <w:t>Sensitive Questions</w:t>
      </w:r>
      <w:r>
        <w:tab/>
      </w:r>
      <w:r w:rsidR="00FD38FA">
        <w:t>7</w:t>
      </w:r>
    </w:p>
    <w:p w:rsidR="007E368A" w:rsidRDefault="007E368A">
      <w:pPr>
        <w:pStyle w:val="TOC1"/>
        <w:widowControl/>
        <w:ind w:left="0" w:firstLine="0"/>
      </w:pPr>
    </w:p>
    <w:p w:rsidR="007E368A" w:rsidRDefault="007E368A">
      <w:pPr>
        <w:pStyle w:val="TOC1"/>
        <w:widowControl/>
        <w:tabs>
          <w:tab w:val="left" w:pos="-1440"/>
          <w:tab w:val="left" w:pos="-720"/>
          <w:tab w:val="left" w:pos="0"/>
          <w:tab w:val="left" w:pos="720"/>
          <w:tab w:val="right" w:leader="dot" w:pos="9360"/>
        </w:tabs>
      </w:pPr>
      <w:r>
        <w:t>4.</w:t>
      </w:r>
      <w:r>
        <w:tab/>
        <w:t>THE RESPONDENTS AND THE INFORMATION REQUESTED</w:t>
      </w:r>
      <w:r>
        <w:tab/>
      </w:r>
      <w:r w:rsidR="00FD38FA">
        <w:t>7</w:t>
      </w:r>
    </w:p>
    <w:p w:rsidR="007E368A" w:rsidRDefault="007E368A">
      <w:pPr>
        <w:pStyle w:val="TOC2"/>
        <w:widowControl/>
        <w:tabs>
          <w:tab w:val="left" w:pos="-1440"/>
          <w:tab w:val="left" w:pos="-720"/>
          <w:tab w:val="left" w:pos="0"/>
          <w:tab w:val="left" w:pos="720"/>
          <w:tab w:val="left" w:pos="1440"/>
          <w:tab w:val="right" w:leader="dot" w:pos="9360"/>
        </w:tabs>
      </w:pPr>
      <w:r>
        <w:t>4(a)</w:t>
      </w:r>
      <w:r>
        <w:tab/>
        <w:t>Respondents and SIC/NAICS Codes</w:t>
      </w:r>
      <w:r>
        <w:tab/>
      </w:r>
      <w:r w:rsidR="00CA0647">
        <w:t>7</w:t>
      </w:r>
    </w:p>
    <w:p w:rsidR="007E368A" w:rsidRDefault="007E368A">
      <w:pPr>
        <w:pStyle w:val="TOC2"/>
        <w:widowControl/>
        <w:tabs>
          <w:tab w:val="left" w:pos="-1440"/>
          <w:tab w:val="left" w:pos="-720"/>
          <w:tab w:val="left" w:pos="0"/>
          <w:tab w:val="left" w:pos="720"/>
          <w:tab w:val="left" w:pos="1440"/>
          <w:tab w:val="right" w:leader="dot" w:pos="9360"/>
        </w:tabs>
      </w:pPr>
      <w:r>
        <w:t>4(b)</w:t>
      </w:r>
      <w:r>
        <w:tab/>
        <w:t>Information Requested</w:t>
      </w:r>
      <w:r>
        <w:tab/>
      </w:r>
      <w:r w:rsidR="00CA0647">
        <w:t>10</w:t>
      </w:r>
    </w:p>
    <w:p w:rsidR="007E368A" w:rsidRDefault="007E368A">
      <w:pPr>
        <w:pStyle w:val="TOC1"/>
        <w:widowControl/>
        <w:ind w:left="0" w:firstLine="0"/>
      </w:pPr>
    </w:p>
    <w:p w:rsidR="007E368A" w:rsidRDefault="007E368A">
      <w:pPr>
        <w:pStyle w:val="TOC1"/>
        <w:widowControl/>
        <w:tabs>
          <w:tab w:val="left" w:pos="-1440"/>
          <w:tab w:val="left" w:pos="-720"/>
          <w:tab w:val="left" w:pos="0"/>
          <w:tab w:val="left" w:pos="720"/>
          <w:tab w:val="right" w:leader="dot" w:pos="9360"/>
        </w:tabs>
      </w:pPr>
      <w:r>
        <w:t>5.</w:t>
      </w:r>
      <w:r>
        <w:tab/>
        <w:t>THE INFORMATION COLLECTED—AGENCY ACTIVITIES, COLLECTION METHODOLOGY, AND INFORMATION MANAGEMENT</w:t>
      </w:r>
      <w:r>
        <w:tab/>
      </w:r>
      <w:r w:rsidR="0091077E">
        <w:t>12</w:t>
      </w:r>
    </w:p>
    <w:p w:rsidR="007E368A" w:rsidRDefault="007E368A">
      <w:pPr>
        <w:pStyle w:val="TOC2"/>
        <w:widowControl/>
        <w:tabs>
          <w:tab w:val="left" w:pos="-1440"/>
          <w:tab w:val="left" w:pos="-720"/>
          <w:tab w:val="left" w:pos="0"/>
          <w:tab w:val="left" w:pos="720"/>
          <w:tab w:val="left" w:pos="1440"/>
          <w:tab w:val="right" w:leader="dot" w:pos="9360"/>
        </w:tabs>
      </w:pPr>
      <w:r>
        <w:t>5(a)</w:t>
      </w:r>
      <w:r>
        <w:tab/>
        <w:t>Agency Activities</w:t>
      </w:r>
      <w:r>
        <w:tab/>
      </w:r>
      <w:r w:rsidR="0091077E">
        <w:t>12</w:t>
      </w:r>
    </w:p>
    <w:p w:rsidR="007E368A" w:rsidRDefault="007E368A">
      <w:pPr>
        <w:pStyle w:val="TOC2"/>
        <w:widowControl/>
        <w:tabs>
          <w:tab w:val="left" w:pos="-1440"/>
          <w:tab w:val="left" w:pos="-720"/>
          <w:tab w:val="left" w:pos="0"/>
          <w:tab w:val="left" w:pos="720"/>
          <w:tab w:val="left" w:pos="1440"/>
          <w:tab w:val="right" w:leader="dot" w:pos="9360"/>
        </w:tabs>
      </w:pPr>
      <w:r>
        <w:t>5(b)</w:t>
      </w:r>
      <w:r>
        <w:tab/>
        <w:t>Collection Methodology and Management</w:t>
      </w:r>
      <w:r>
        <w:tab/>
      </w:r>
      <w:r w:rsidR="00CA0647">
        <w:t>13</w:t>
      </w:r>
    </w:p>
    <w:p w:rsidR="007E368A" w:rsidRDefault="007E368A">
      <w:pPr>
        <w:pStyle w:val="TOC2"/>
        <w:widowControl/>
        <w:tabs>
          <w:tab w:val="left" w:pos="-1440"/>
          <w:tab w:val="left" w:pos="-720"/>
          <w:tab w:val="left" w:pos="0"/>
          <w:tab w:val="left" w:pos="720"/>
          <w:tab w:val="left" w:pos="1440"/>
          <w:tab w:val="right" w:leader="dot" w:pos="9360"/>
        </w:tabs>
      </w:pPr>
      <w:r>
        <w:t>5(c)</w:t>
      </w:r>
      <w:r>
        <w:tab/>
        <w:t>Small Entity Flexibility</w:t>
      </w:r>
      <w:r>
        <w:tab/>
      </w:r>
      <w:r w:rsidR="00CA0647">
        <w:t>13</w:t>
      </w:r>
    </w:p>
    <w:p w:rsidR="007E368A" w:rsidRDefault="007E368A">
      <w:pPr>
        <w:pStyle w:val="TOC2"/>
        <w:widowControl/>
        <w:tabs>
          <w:tab w:val="left" w:pos="-1440"/>
          <w:tab w:val="left" w:pos="-720"/>
          <w:tab w:val="left" w:pos="0"/>
          <w:tab w:val="left" w:pos="720"/>
          <w:tab w:val="left" w:pos="1440"/>
          <w:tab w:val="right" w:leader="dot" w:pos="9360"/>
        </w:tabs>
      </w:pPr>
      <w:r>
        <w:t>5(d)</w:t>
      </w:r>
      <w:r>
        <w:tab/>
        <w:t>Collection Schedule</w:t>
      </w:r>
      <w:r>
        <w:tab/>
      </w:r>
      <w:r w:rsidR="00CA0647">
        <w:t>13</w:t>
      </w:r>
    </w:p>
    <w:p w:rsidR="007E368A" w:rsidRDefault="007E368A">
      <w:pPr>
        <w:pStyle w:val="TOC1"/>
        <w:widowControl/>
        <w:ind w:left="0" w:firstLine="0"/>
      </w:pPr>
    </w:p>
    <w:p w:rsidR="007E368A" w:rsidRDefault="007E368A">
      <w:pPr>
        <w:pStyle w:val="TOC1"/>
        <w:widowControl/>
        <w:tabs>
          <w:tab w:val="left" w:pos="-1440"/>
          <w:tab w:val="left" w:pos="-720"/>
          <w:tab w:val="left" w:pos="0"/>
          <w:tab w:val="left" w:pos="720"/>
          <w:tab w:val="right" w:leader="dot" w:pos="9360"/>
        </w:tabs>
      </w:pPr>
      <w:r>
        <w:t>6.</w:t>
      </w:r>
      <w:r>
        <w:tab/>
        <w:t>ESTIMATING THE HOUR AND COST BURDEN OF THE COLLECTION</w:t>
      </w:r>
      <w:r>
        <w:tab/>
      </w:r>
      <w:r w:rsidR="00CA0647">
        <w:t>14</w:t>
      </w:r>
    </w:p>
    <w:p w:rsidR="007E368A" w:rsidRDefault="007E368A">
      <w:pPr>
        <w:pStyle w:val="TOC2"/>
        <w:widowControl/>
        <w:tabs>
          <w:tab w:val="left" w:pos="-1440"/>
          <w:tab w:val="left" w:pos="-720"/>
          <w:tab w:val="left" w:pos="0"/>
          <w:tab w:val="left" w:pos="720"/>
          <w:tab w:val="left" w:pos="1440"/>
          <w:tab w:val="right" w:leader="dot" w:pos="9360"/>
        </w:tabs>
      </w:pPr>
      <w:r>
        <w:t>6(a)</w:t>
      </w:r>
      <w:r>
        <w:tab/>
        <w:t>Estimating Respondent Burden Hours</w:t>
      </w:r>
      <w:r>
        <w:tab/>
      </w:r>
      <w:r w:rsidR="00CA0647">
        <w:t>14</w:t>
      </w:r>
    </w:p>
    <w:p w:rsidR="007E368A" w:rsidRDefault="007E368A">
      <w:pPr>
        <w:pStyle w:val="TOC2"/>
        <w:widowControl/>
        <w:tabs>
          <w:tab w:val="left" w:pos="-1440"/>
          <w:tab w:val="left" w:pos="-720"/>
          <w:tab w:val="left" w:pos="0"/>
          <w:tab w:val="left" w:pos="720"/>
          <w:tab w:val="left" w:pos="1440"/>
          <w:tab w:val="right" w:leader="dot" w:pos="9360"/>
        </w:tabs>
      </w:pPr>
      <w:r>
        <w:t>6(b)</w:t>
      </w:r>
      <w:r>
        <w:tab/>
        <w:t>Estimating Respondent Costs</w:t>
      </w:r>
      <w:r>
        <w:tab/>
      </w:r>
      <w:r w:rsidR="00CA0647">
        <w:t>14</w:t>
      </w:r>
    </w:p>
    <w:p w:rsidR="007E368A" w:rsidRDefault="007E368A">
      <w:pPr>
        <w:pStyle w:val="TOC2"/>
        <w:widowControl/>
        <w:tabs>
          <w:tab w:val="left" w:pos="-1440"/>
          <w:tab w:val="left" w:pos="-720"/>
          <w:tab w:val="left" w:pos="0"/>
          <w:tab w:val="left" w:pos="720"/>
          <w:tab w:val="left" w:pos="1440"/>
          <w:tab w:val="right" w:leader="dot" w:pos="9360"/>
        </w:tabs>
      </w:pPr>
      <w:r>
        <w:t>6(c)</w:t>
      </w:r>
      <w:r>
        <w:tab/>
        <w:t xml:space="preserve">Estimating Agency </w:t>
      </w:r>
      <w:r w:rsidR="00575893">
        <w:t>Burden</w:t>
      </w:r>
      <w:r>
        <w:t xml:space="preserve"> and Cost</w:t>
      </w:r>
      <w:r w:rsidR="00575893">
        <w:t>s</w:t>
      </w:r>
      <w:r>
        <w:tab/>
      </w:r>
      <w:r w:rsidR="00CA0647">
        <w:t>15</w:t>
      </w:r>
    </w:p>
    <w:p w:rsidR="007E368A" w:rsidRDefault="007E368A">
      <w:pPr>
        <w:pStyle w:val="TOC2"/>
        <w:widowControl/>
        <w:tabs>
          <w:tab w:val="left" w:pos="-1440"/>
          <w:tab w:val="left" w:pos="-720"/>
          <w:tab w:val="left" w:pos="0"/>
          <w:tab w:val="left" w:pos="720"/>
          <w:tab w:val="left" w:pos="1440"/>
          <w:tab w:val="right" w:leader="dot" w:pos="9360"/>
        </w:tabs>
      </w:pPr>
      <w:r>
        <w:t>6(d)</w:t>
      </w:r>
      <w:r>
        <w:tab/>
        <w:t xml:space="preserve">Estimating the Respondent Universe and Total </w:t>
      </w:r>
      <w:r w:rsidR="00575893">
        <w:t>Burden</w:t>
      </w:r>
      <w:r>
        <w:t xml:space="preserve"> and Cost</w:t>
      </w:r>
      <w:r w:rsidR="00575893">
        <w:t>s</w:t>
      </w:r>
      <w:r>
        <w:tab/>
      </w:r>
      <w:r w:rsidR="00CA0647">
        <w:t>16</w:t>
      </w:r>
    </w:p>
    <w:p w:rsidR="007E368A" w:rsidRDefault="007E368A">
      <w:pPr>
        <w:pStyle w:val="TOC2"/>
        <w:widowControl/>
        <w:tabs>
          <w:tab w:val="left" w:pos="-1440"/>
          <w:tab w:val="left" w:pos="-720"/>
          <w:tab w:val="left" w:pos="0"/>
          <w:tab w:val="left" w:pos="720"/>
          <w:tab w:val="left" w:pos="1440"/>
          <w:tab w:val="right" w:leader="dot" w:pos="9360"/>
        </w:tabs>
      </w:pPr>
      <w:r>
        <w:t>6(e)</w:t>
      </w:r>
      <w:r>
        <w:tab/>
        <w:t xml:space="preserve">Bottom Line </w:t>
      </w:r>
      <w:r w:rsidR="00575893">
        <w:t xml:space="preserve">Burden </w:t>
      </w:r>
      <w:r>
        <w:t>Hour</w:t>
      </w:r>
      <w:r w:rsidR="00575893">
        <w:t>s</w:t>
      </w:r>
      <w:r>
        <w:t xml:space="preserve"> and Cost</w:t>
      </w:r>
      <w:r w:rsidR="00575893">
        <w:t>s</w:t>
      </w:r>
      <w:r>
        <w:tab/>
      </w:r>
      <w:r w:rsidR="00CA0647">
        <w:t>18</w:t>
      </w:r>
    </w:p>
    <w:p w:rsidR="007E368A" w:rsidRDefault="007E368A">
      <w:pPr>
        <w:pStyle w:val="TOC2"/>
        <w:widowControl/>
        <w:tabs>
          <w:tab w:val="left" w:pos="-1440"/>
          <w:tab w:val="left" w:pos="-720"/>
          <w:tab w:val="left" w:pos="0"/>
          <w:tab w:val="left" w:pos="720"/>
          <w:tab w:val="left" w:pos="1440"/>
          <w:tab w:val="right" w:leader="dot" w:pos="9360"/>
        </w:tabs>
      </w:pPr>
      <w:r>
        <w:t>6(f)</w:t>
      </w:r>
      <w:r>
        <w:tab/>
        <w:t>Reasons for Change In Burden</w:t>
      </w:r>
      <w:r>
        <w:tab/>
      </w:r>
      <w:r w:rsidR="00CA0647">
        <w:t>18</w:t>
      </w:r>
    </w:p>
    <w:p w:rsidR="007E368A" w:rsidRDefault="007E368A">
      <w:pPr>
        <w:pStyle w:val="TOC2"/>
        <w:widowControl/>
        <w:tabs>
          <w:tab w:val="left" w:pos="-1440"/>
          <w:tab w:val="left" w:pos="-720"/>
          <w:tab w:val="left" w:pos="0"/>
          <w:tab w:val="left" w:pos="720"/>
          <w:tab w:val="left" w:pos="1440"/>
          <w:tab w:val="right" w:leader="dot" w:pos="9360"/>
        </w:tabs>
      </w:pPr>
      <w:r>
        <w:t>6(g)</w:t>
      </w:r>
      <w:r>
        <w:tab/>
        <w:t>Burden Statement</w:t>
      </w:r>
      <w:r>
        <w:tab/>
      </w:r>
      <w:r w:rsidR="00CA0647">
        <w:t>18</w:t>
      </w:r>
    </w:p>
    <w:p w:rsidR="007E368A" w:rsidRDefault="007E368A">
      <w:pPr>
        <w:widowControl/>
        <w:rPr>
          <w:vanish/>
        </w:rPr>
      </w:pPr>
    </w:p>
    <w:p w:rsidR="007E368A" w:rsidRDefault="00747C15">
      <w:pPr>
        <w:pStyle w:val="TOC1"/>
        <w:widowControl/>
        <w:ind w:left="0" w:firstLine="0"/>
      </w:pPr>
      <w:r>
        <w:fldChar w:fldCharType="end"/>
      </w:r>
    </w:p>
    <w:p w:rsidR="007E368A" w:rsidRDefault="007E368A">
      <w:pPr>
        <w:pStyle w:val="TOC1"/>
        <w:widowControl/>
        <w:sectPr w:rsidR="007E368A">
          <w:pgSz w:w="12240" w:h="15840"/>
          <w:pgMar w:top="1440" w:right="1440" w:bottom="1440" w:left="1440" w:header="1440" w:footer="1440" w:gutter="0"/>
          <w:cols w:space="720"/>
          <w:noEndnote/>
        </w:sect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autoSpaceDE/>
        <w:autoSpaceDN/>
        <w:adjustRightInd/>
        <w:spacing w:after="200" w:line="276" w:lineRule="auto"/>
        <w:rPr>
          <w:b/>
          <w:bCs/>
        </w:rPr>
      </w:pPr>
      <w:r>
        <w:rPr>
          <w:b/>
          <w:bCs/>
        </w:rPr>
        <w:br w:type="page"/>
      </w:r>
    </w:p>
    <w:p w:rsidR="009F3E19" w:rsidRDefault="009F3E19" w:rsidP="009F3E19">
      <w:pPr>
        <w:widowControl/>
        <w:tabs>
          <w:tab w:val="left" w:pos="-1440"/>
        </w:tabs>
        <w:ind w:left="720" w:hanging="720"/>
        <w:jc w:val="center"/>
        <w:rPr>
          <w:b/>
          <w:bCs/>
        </w:rPr>
      </w:pPr>
      <w:r>
        <w:rPr>
          <w:b/>
          <w:bCs/>
        </w:rPr>
        <w:lastRenderedPageBreak/>
        <w:t>EXHIBITS</w:t>
      </w:r>
    </w:p>
    <w:p w:rsidR="009F3E19" w:rsidRDefault="009F3E19" w:rsidP="009F3E19">
      <w:pPr>
        <w:widowControl/>
        <w:tabs>
          <w:tab w:val="left" w:pos="-1440"/>
        </w:tabs>
        <w:ind w:left="720" w:hanging="720"/>
        <w:jc w:val="center"/>
        <w:rPr>
          <w:b/>
          <w:bCs/>
        </w:rPr>
      </w:pPr>
    </w:p>
    <w:p w:rsidR="009F3E19" w:rsidRPr="009F3E19" w:rsidRDefault="009F3E19" w:rsidP="009F3E19">
      <w:pPr>
        <w:tabs>
          <w:tab w:val="left" w:pos="-1110"/>
        </w:tabs>
        <w:rPr>
          <w:bCs/>
          <w:color w:val="000000"/>
        </w:rPr>
      </w:pPr>
      <w:r w:rsidRPr="009F3E19">
        <w:rPr>
          <w:bCs/>
          <w:color w:val="000000"/>
        </w:rPr>
        <w:t>Estimated Cost</w:t>
      </w:r>
      <w:r w:rsidR="00FF0B04">
        <w:rPr>
          <w:bCs/>
          <w:color w:val="000000"/>
        </w:rPr>
        <w:t>s</w:t>
      </w:r>
      <w:r w:rsidRPr="009F3E19">
        <w:rPr>
          <w:bCs/>
          <w:color w:val="000000"/>
        </w:rPr>
        <w:t xml:space="preserve"> for Reading </w:t>
      </w:r>
      <w:r w:rsidR="00FF0B04">
        <w:rPr>
          <w:bCs/>
          <w:color w:val="000000"/>
        </w:rPr>
        <w:t xml:space="preserve">&amp; Understanding </w:t>
      </w:r>
      <w:r w:rsidRPr="009F3E19">
        <w:rPr>
          <w:bCs/>
          <w:color w:val="000000"/>
        </w:rPr>
        <w:t xml:space="preserve">the </w:t>
      </w:r>
      <w:r w:rsidR="00FF0B04">
        <w:rPr>
          <w:bCs/>
          <w:color w:val="000000"/>
        </w:rPr>
        <w:t xml:space="preserve">New </w:t>
      </w:r>
      <w:r w:rsidRPr="009F3E19">
        <w:rPr>
          <w:bCs/>
          <w:color w:val="000000"/>
        </w:rPr>
        <w:t>Rule</w:t>
      </w:r>
      <w:r w:rsidR="00FF0B04">
        <w:rPr>
          <w:bCs/>
          <w:color w:val="000000"/>
        </w:rPr>
        <w:t xml:space="preserve"> Requirements</w:t>
      </w:r>
      <w:r w:rsidR="000265A8">
        <w:rPr>
          <w:bCs/>
          <w:color w:val="000000"/>
        </w:rPr>
        <w:t>.............................</w:t>
      </w:r>
      <w:r w:rsidR="00FD38FA">
        <w:rPr>
          <w:bCs/>
          <w:color w:val="000000"/>
        </w:rPr>
        <w:t>..20</w:t>
      </w:r>
    </w:p>
    <w:p w:rsidR="009F3E19" w:rsidRPr="009F3E19" w:rsidRDefault="009F3E19" w:rsidP="009F3E19">
      <w:pPr>
        <w:tabs>
          <w:tab w:val="left" w:pos="-1110"/>
        </w:tabs>
        <w:rPr>
          <w:color w:val="000000"/>
        </w:rPr>
      </w:pPr>
    </w:p>
    <w:p w:rsidR="009F3E19" w:rsidRPr="009F3E19" w:rsidRDefault="00FF0B04" w:rsidP="009F3E19">
      <w:pPr>
        <w:tabs>
          <w:tab w:val="left" w:pos="-1110"/>
        </w:tabs>
        <w:rPr>
          <w:bCs/>
          <w:color w:val="000000"/>
        </w:rPr>
      </w:pPr>
      <w:r>
        <w:rPr>
          <w:bCs/>
          <w:color w:val="000000"/>
        </w:rPr>
        <w:t xml:space="preserve">Estimated </w:t>
      </w:r>
      <w:r w:rsidR="009F3E19" w:rsidRPr="009F3E19">
        <w:rPr>
          <w:bCs/>
          <w:color w:val="000000"/>
        </w:rPr>
        <w:t>Costs for New Annual Reporting by Exporters of CRTs for Recycling</w:t>
      </w:r>
      <w:r w:rsidR="00FD38FA">
        <w:rPr>
          <w:bCs/>
          <w:color w:val="000000"/>
        </w:rPr>
        <w:t>…</w:t>
      </w:r>
      <w:r>
        <w:rPr>
          <w:bCs/>
          <w:color w:val="000000"/>
        </w:rPr>
        <w:t>…</w:t>
      </w:r>
      <w:r w:rsidR="00FD38FA">
        <w:rPr>
          <w:bCs/>
          <w:color w:val="000000"/>
        </w:rPr>
        <w:t>………….21</w:t>
      </w:r>
    </w:p>
    <w:p w:rsidR="009F3E19" w:rsidRPr="009F3E19" w:rsidRDefault="009F3E19" w:rsidP="009F3E19">
      <w:pPr>
        <w:tabs>
          <w:tab w:val="left" w:pos="-1110"/>
        </w:tabs>
        <w:ind w:right="-540"/>
        <w:rPr>
          <w:color w:val="000000"/>
        </w:rPr>
      </w:pPr>
    </w:p>
    <w:p w:rsidR="009F3E19" w:rsidRPr="009F3E19" w:rsidRDefault="00FF0B04" w:rsidP="009F3E19">
      <w:pPr>
        <w:tabs>
          <w:tab w:val="left" w:pos="-1110"/>
        </w:tabs>
        <w:rPr>
          <w:bCs/>
          <w:color w:val="000000"/>
        </w:rPr>
      </w:pPr>
      <w:r>
        <w:rPr>
          <w:bCs/>
          <w:color w:val="000000"/>
        </w:rPr>
        <w:t xml:space="preserve">Estimated </w:t>
      </w:r>
      <w:r w:rsidR="009F3E19" w:rsidRPr="009F3E19">
        <w:rPr>
          <w:bCs/>
          <w:color w:val="000000"/>
        </w:rPr>
        <w:t>Costs for Meeting Reuse Notification Changes</w:t>
      </w:r>
      <w:r w:rsidR="00FD38FA">
        <w:rPr>
          <w:bCs/>
          <w:color w:val="000000"/>
        </w:rPr>
        <w:t>…</w:t>
      </w:r>
      <w:r>
        <w:rPr>
          <w:bCs/>
          <w:color w:val="000000"/>
        </w:rPr>
        <w:t>…………………………</w:t>
      </w:r>
      <w:r w:rsidR="00FD38FA">
        <w:rPr>
          <w:bCs/>
          <w:color w:val="000000"/>
        </w:rPr>
        <w:t>…………22</w:t>
      </w:r>
    </w:p>
    <w:p w:rsidR="009F3E19" w:rsidRDefault="009F3E19" w:rsidP="009F3E19">
      <w:pPr>
        <w:tabs>
          <w:tab w:val="left" w:pos="-1110"/>
        </w:tabs>
        <w:rPr>
          <w:bCs/>
          <w:color w:val="000000"/>
        </w:rPr>
      </w:pPr>
      <w:r w:rsidRPr="009F3E19">
        <w:rPr>
          <w:bCs/>
          <w:color w:val="000000"/>
        </w:rPr>
        <w:t>(Asking for minor additional information)</w:t>
      </w:r>
    </w:p>
    <w:p w:rsidR="00FF0B04" w:rsidRDefault="00FF0B04" w:rsidP="009F3E19">
      <w:pPr>
        <w:tabs>
          <w:tab w:val="left" w:pos="-1110"/>
        </w:tabs>
        <w:rPr>
          <w:bCs/>
          <w:color w:val="000000"/>
        </w:rPr>
      </w:pPr>
    </w:p>
    <w:p w:rsidR="00FF0B04" w:rsidRPr="00454B15" w:rsidRDefault="00FF0B04" w:rsidP="009F3E19">
      <w:pPr>
        <w:tabs>
          <w:tab w:val="left" w:pos="-1110"/>
        </w:tabs>
        <w:rPr>
          <w:b/>
          <w:bCs/>
          <w:color w:val="000000"/>
        </w:rPr>
      </w:pPr>
      <w:r>
        <w:rPr>
          <w:bCs/>
          <w:color w:val="000000"/>
        </w:rPr>
        <w:t>Estimated Costs for Translating Foreign language Records into English…………………</w:t>
      </w:r>
      <w:r w:rsidR="000265A8">
        <w:rPr>
          <w:bCs/>
          <w:color w:val="000000"/>
        </w:rPr>
        <w:t>.</w:t>
      </w:r>
      <w:r>
        <w:rPr>
          <w:bCs/>
          <w:color w:val="000000"/>
        </w:rPr>
        <w:t>….…23</w:t>
      </w: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9F3E19" w:rsidRDefault="009F3E19">
      <w:pPr>
        <w:widowControl/>
        <w:tabs>
          <w:tab w:val="left" w:pos="-1440"/>
        </w:tabs>
        <w:ind w:left="720" w:hanging="720"/>
        <w:rPr>
          <w:b/>
          <w:bCs/>
        </w:rPr>
      </w:pPr>
    </w:p>
    <w:p w:rsidR="007E368A" w:rsidRDefault="007E368A">
      <w:pPr>
        <w:widowControl/>
        <w:tabs>
          <w:tab w:val="left" w:pos="-1440"/>
        </w:tabs>
        <w:ind w:left="720" w:hanging="720"/>
        <w:rPr>
          <w:b/>
          <w:bCs/>
        </w:rPr>
      </w:pPr>
      <w:r>
        <w:rPr>
          <w:b/>
          <w:bCs/>
        </w:rPr>
        <w:t>1.</w:t>
      </w:r>
      <w:r>
        <w:rPr>
          <w:b/>
          <w:bCs/>
        </w:rPr>
        <w:tab/>
        <w:t>IDENTIFICATION OF THE INFORMATION COLLECTION</w:t>
      </w:r>
      <w:r w:rsidR="00747C15">
        <w:rPr>
          <w:b/>
          <w:bCs/>
        </w:rPr>
        <w:fldChar w:fldCharType="begin"/>
      </w:r>
      <w:r>
        <w:rPr>
          <w:b/>
          <w:bCs/>
        </w:rPr>
        <w:instrText>tc \l1 "1.</w:instrText>
      </w:r>
      <w:r>
        <w:rPr>
          <w:b/>
          <w:bCs/>
        </w:rPr>
        <w:tab/>
        <w:instrText>IDENTIFICATION OF THE INFORMATION COLLECTION</w:instrText>
      </w:r>
      <w:r w:rsidR="00747C15">
        <w:rPr>
          <w:b/>
          <w:bCs/>
        </w:rPr>
        <w:fldChar w:fldCharType="end"/>
      </w:r>
    </w:p>
    <w:p w:rsidR="007E368A" w:rsidRDefault="007E368A">
      <w:pPr>
        <w:widowControl/>
        <w:rPr>
          <w:b/>
          <w:bCs/>
        </w:rPr>
      </w:pPr>
    </w:p>
    <w:p w:rsidR="007E368A" w:rsidRDefault="007E368A">
      <w:pPr>
        <w:widowControl/>
        <w:tabs>
          <w:tab w:val="left" w:pos="-1440"/>
        </w:tabs>
        <w:ind w:left="1440" w:hanging="720"/>
        <w:rPr>
          <w:b/>
          <w:bCs/>
        </w:rPr>
      </w:pPr>
      <w:r>
        <w:rPr>
          <w:b/>
          <w:bCs/>
        </w:rPr>
        <w:t>1(a)</w:t>
      </w:r>
      <w:r>
        <w:rPr>
          <w:b/>
          <w:bCs/>
        </w:rPr>
        <w:tab/>
        <w:t>Title and Number of the Information Collection</w:t>
      </w:r>
      <w:r w:rsidR="00747C15">
        <w:rPr>
          <w:b/>
          <w:bCs/>
        </w:rPr>
        <w:fldChar w:fldCharType="begin"/>
      </w:r>
      <w:r>
        <w:rPr>
          <w:b/>
          <w:bCs/>
        </w:rPr>
        <w:instrText>tc \l2 "1(a)</w:instrText>
      </w:r>
      <w:r>
        <w:rPr>
          <w:b/>
          <w:bCs/>
        </w:rPr>
        <w:tab/>
        <w:instrText>Title and Number of the Information Collection</w:instrText>
      </w:r>
      <w:r w:rsidR="00747C15">
        <w:rPr>
          <w:b/>
          <w:bCs/>
        </w:rPr>
        <w:fldChar w:fldCharType="end"/>
      </w:r>
    </w:p>
    <w:p w:rsidR="007E368A" w:rsidRDefault="007E368A">
      <w:pPr>
        <w:widowControl/>
      </w:pPr>
    </w:p>
    <w:p w:rsidR="00000000" w:rsidRDefault="007E368A">
      <w:pPr>
        <w:widowControl/>
        <w:ind w:left="720"/>
      </w:pPr>
      <w:r>
        <w:t>This Information Collection Request (ICR) is entitled “</w:t>
      </w:r>
      <w:r w:rsidR="0024448C">
        <w:t xml:space="preserve">Revision to the Export Provisions of the Cathode Ray Tube (CRT) Rule </w:t>
      </w:r>
      <w:r w:rsidR="00F55312">
        <w:t>(Final Rule)</w:t>
      </w:r>
      <w:r>
        <w:t xml:space="preserve">” </w:t>
      </w:r>
    </w:p>
    <w:p w:rsidR="007E368A" w:rsidRDefault="007E368A">
      <w:pPr>
        <w:widowControl/>
        <w:ind w:firstLine="720"/>
      </w:pPr>
      <w:r>
        <w:t xml:space="preserve">EPA ICR Number </w:t>
      </w:r>
      <w:r w:rsidR="00384478">
        <w:t>2455</w:t>
      </w:r>
      <w:r>
        <w:t>.</w:t>
      </w:r>
      <w:r w:rsidR="00384478">
        <w:t>0</w:t>
      </w:r>
      <w:r w:rsidR="0095141D">
        <w:t>2</w:t>
      </w:r>
      <w:r w:rsidR="00F55312">
        <w:t>, OMB ICR Number 2050-0208</w:t>
      </w:r>
      <w:r>
        <w:t xml:space="preserve">.  </w:t>
      </w:r>
    </w:p>
    <w:p w:rsidR="007E368A" w:rsidRDefault="007E368A">
      <w:pPr>
        <w:widowControl/>
      </w:pPr>
    </w:p>
    <w:p w:rsidR="007E368A" w:rsidRDefault="007E368A">
      <w:pPr>
        <w:widowControl/>
        <w:tabs>
          <w:tab w:val="left" w:pos="-1440"/>
        </w:tabs>
        <w:ind w:left="1440" w:hanging="720"/>
      </w:pPr>
      <w:r>
        <w:rPr>
          <w:b/>
          <w:bCs/>
        </w:rPr>
        <w:t>1(b)</w:t>
      </w:r>
      <w:r>
        <w:rPr>
          <w:b/>
          <w:bCs/>
        </w:rPr>
        <w:tab/>
        <w:t>Short Characterization</w:t>
      </w:r>
      <w:r w:rsidR="00747C15">
        <w:rPr>
          <w:b/>
          <w:bCs/>
        </w:rPr>
        <w:fldChar w:fldCharType="begin"/>
      </w:r>
      <w:r>
        <w:rPr>
          <w:b/>
          <w:bCs/>
        </w:rPr>
        <w:instrText>tc \l2 "1(b)</w:instrText>
      </w:r>
      <w:r>
        <w:rPr>
          <w:b/>
          <w:bCs/>
        </w:rPr>
        <w:tab/>
        <w:instrText>Short Characterization</w:instrText>
      </w:r>
      <w:r w:rsidR="00747C15">
        <w:rPr>
          <w:b/>
          <w:bCs/>
        </w:rPr>
        <w:fldChar w:fldCharType="end"/>
      </w:r>
    </w:p>
    <w:p w:rsidR="007E368A" w:rsidRDefault="007E368A">
      <w:pPr>
        <w:widowControl/>
      </w:pPr>
    </w:p>
    <w:p w:rsidR="007E368A" w:rsidRDefault="00384478" w:rsidP="00CF132D">
      <w:pPr>
        <w:ind w:firstLine="720"/>
        <w:contextualSpacing/>
      </w:pPr>
      <w:r>
        <w:t xml:space="preserve">The U.S. </w:t>
      </w:r>
      <w:r w:rsidR="007E368A">
        <w:t xml:space="preserve">Environmental Protection Agency (EPA) </w:t>
      </w:r>
      <w:r w:rsidR="004D4555" w:rsidRPr="003E531D">
        <w:t xml:space="preserve">promulgated the CRT rule on July 28, 2006 (71 FR 42928). </w:t>
      </w:r>
      <w:r w:rsidR="00C41C5B">
        <w:t xml:space="preserve"> </w:t>
      </w:r>
      <w:r w:rsidR="004D4555" w:rsidRPr="003E531D">
        <w:t xml:space="preserve">In that rule, EPA amended its regulations under </w:t>
      </w:r>
      <w:r w:rsidR="009F3E19">
        <w:t>the Resource Conservation and Recovery Act (</w:t>
      </w:r>
      <w:r w:rsidR="004D4555" w:rsidRPr="003E531D">
        <w:t>RCRA</w:t>
      </w:r>
      <w:r w:rsidR="009F3E19">
        <w:t>)</w:t>
      </w:r>
      <w:r w:rsidR="004D4555" w:rsidRPr="003E531D">
        <w:t xml:space="preserve"> to streamline </w:t>
      </w:r>
      <w:r w:rsidR="004D4555">
        <w:t xml:space="preserve">the </w:t>
      </w:r>
      <w:r w:rsidR="004D4555" w:rsidRPr="003E531D">
        <w:t xml:space="preserve">management requirements for used CRTs </w:t>
      </w:r>
      <w:r w:rsidR="004D4555">
        <w:t xml:space="preserve">in an effort to encourage </w:t>
      </w:r>
      <w:r w:rsidR="004D4555" w:rsidRPr="003E531D">
        <w:t xml:space="preserve">recycling and reuse of </w:t>
      </w:r>
      <w:r w:rsidR="004D4555">
        <w:t xml:space="preserve">these materials rather than </w:t>
      </w:r>
      <w:r w:rsidR="0038462B">
        <w:t>landfilling</w:t>
      </w:r>
      <w:r w:rsidR="004D4555">
        <w:t xml:space="preserve"> or possible incineration. The CRT rule also contained requirements for used CRTs exported for reuse or recycling.  Exporters of used CRTs </w:t>
      </w:r>
      <w:r w:rsidR="00C41C5B">
        <w:t>for recycling must notify EPA of an intended shipment before the shipment occurs. Notifications may cover exports extending over a 12-month or shorter period. The notification must include several items of information.</w:t>
      </w:r>
      <w:r w:rsidR="009C1FC2">
        <w:t xml:space="preserve"> </w:t>
      </w:r>
      <w:r w:rsidR="0038462B">
        <w:t xml:space="preserve"> </w:t>
      </w:r>
      <w:r w:rsidR="00C41C5B">
        <w:t>When EPA receives this information, it notifies the receiving country.</w:t>
      </w:r>
      <w:r w:rsidR="0038462B">
        <w:t xml:space="preserve"> </w:t>
      </w:r>
      <w:r w:rsidR="00C41C5B">
        <w:t xml:space="preserve"> When the receiving country consents in writing to receive the CRTs, EPA forwards an Acknowledgement of Consent (AOC) to the exporter. </w:t>
      </w:r>
      <w:r w:rsidR="0038462B">
        <w:t xml:space="preserve"> </w:t>
      </w:r>
      <w:r w:rsidR="00C41C5B">
        <w:t xml:space="preserve">The exporter may not ship the CRTs until he receives the AOC.  With respect to CRTs that are exported for reuse, the CRT rule requires exporters to submit a one-time notification to EPA with contact information and a statement that they are exporting the CRTs for reuse. </w:t>
      </w:r>
      <w:r w:rsidR="0038462B">
        <w:t xml:space="preserve"> </w:t>
      </w:r>
      <w:r w:rsidR="00C41C5B">
        <w:t>They must keep copies of normal business records demonstrating that each shipment will be reused.</w:t>
      </w:r>
      <w:r w:rsidR="00FE2E22">
        <w:t xml:space="preserve">  (See 40 CFR 261.39 and 261.41 for existing notification and recordkeeping requirements about used CRTs exported for reuse or recycling.</w:t>
      </w:r>
      <w:r w:rsidR="00485122">
        <w:t xml:space="preserve">  The burden associated with these requirements is approved under EPA ICR Number 1189.24, and the OMB control number for this ICR is 2050-0053.</w:t>
      </w:r>
      <w:r w:rsidR="00FE2E22">
        <w:t>)</w:t>
      </w:r>
    </w:p>
    <w:p w:rsidR="007E368A" w:rsidRDefault="007E368A">
      <w:pPr>
        <w:widowControl/>
      </w:pPr>
    </w:p>
    <w:p w:rsidR="00CF132D" w:rsidRDefault="00C41C5B" w:rsidP="0007306B">
      <w:pPr>
        <w:ind w:firstLine="720"/>
        <w:contextualSpacing/>
      </w:pPr>
      <w:r>
        <w:t>EPA is revis</w:t>
      </w:r>
      <w:r w:rsidR="00235D12">
        <w:t>ing</w:t>
      </w:r>
      <w:r>
        <w:t xml:space="preserve"> the expo</w:t>
      </w:r>
      <w:r w:rsidR="001F34F7">
        <w:t>rt provisions</w:t>
      </w:r>
      <w:r w:rsidR="0038462B">
        <w:t xml:space="preserve"> </w:t>
      </w:r>
      <w:r w:rsidR="001F34F7">
        <w:t xml:space="preserve">of the CRT rule.  The purpose of these revisions is to address certain implementation concerns with the </w:t>
      </w:r>
      <w:r w:rsidR="0007306B">
        <w:t xml:space="preserve">current export provisions of the CRT rule.  </w:t>
      </w:r>
      <w:r w:rsidR="000858AA">
        <w:t xml:space="preserve">EPA is </w:t>
      </w:r>
      <w:r w:rsidR="00914595">
        <w:t>finaliz</w:t>
      </w:r>
      <w:r w:rsidR="000858AA">
        <w:t>ing a definition of</w:t>
      </w:r>
      <w:r w:rsidR="0038462B">
        <w:t xml:space="preserve"> </w:t>
      </w:r>
      <w:r w:rsidR="000858AA">
        <w:t xml:space="preserve">“CRT exporter” that includes any intermediaries arranging for the export.  </w:t>
      </w:r>
      <w:r w:rsidR="00CF132D">
        <w:t>Because CRTs are sometimes exported to more than one recycler in the receiving country, EPA is requir</w:t>
      </w:r>
      <w:r w:rsidR="00914595">
        <w:t>ing</w:t>
      </w:r>
      <w:r w:rsidR="00CF132D">
        <w:t xml:space="preserve"> that the exporter state the name and address of the recycler or recyclers and the estimated quantity of CRTs to be sent to each facility, as well as the names of any alternate recyclers.</w:t>
      </w:r>
    </w:p>
    <w:p w:rsidR="00CF132D" w:rsidRDefault="00CF132D" w:rsidP="0007306B">
      <w:pPr>
        <w:ind w:firstLine="720"/>
        <w:contextualSpacing/>
      </w:pPr>
    </w:p>
    <w:p w:rsidR="0007306B" w:rsidRDefault="00E11210" w:rsidP="0007306B">
      <w:pPr>
        <w:ind w:firstLine="720"/>
        <w:contextualSpacing/>
      </w:pPr>
      <w:r>
        <w:t xml:space="preserve">In addition, </w:t>
      </w:r>
      <w:r w:rsidR="0007306B">
        <w:t>EPA is expand</w:t>
      </w:r>
      <w:r w:rsidR="00914595">
        <w:t>ing</w:t>
      </w:r>
      <w:r w:rsidR="0007306B">
        <w:t xml:space="preserve"> the current reuse notice and model the notice on that required for CRTs exported for recycling. </w:t>
      </w:r>
      <w:r>
        <w:t xml:space="preserve"> </w:t>
      </w:r>
      <w:r w:rsidR="0007306B">
        <w:t>Instead of a one-time notice, EPA is requir</w:t>
      </w:r>
      <w:r w:rsidR="00914595">
        <w:t>ing</w:t>
      </w:r>
      <w:r w:rsidR="0007306B">
        <w:t xml:space="preserve"> that reuse notices be submitted to cover a twelve month or shorter period.</w:t>
      </w:r>
      <w:r>
        <w:t xml:space="preserve"> </w:t>
      </w:r>
      <w:r w:rsidR="0007306B">
        <w:t xml:space="preserve"> EPA is also add</w:t>
      </w:r>
      <w:r w:rsidR="00914595">
        <w:t>ing</w:t>
      </w:r>
      <w:r w:rsidR="0007306B">
        <w:t xml:space="preserve"> additional items of information to the notice, including contact information about the exporter and the destination facility, the frequency or rate at which the CRTs would be exported, the quantity of CRTs, transport information, and a description of the manner in which the CRTs will be reused in the receiving country. </w:t>
      </w:r>
      <w:r w:rsidR="000858AA">
        <w:t xml:space="preserve"> Furthermore</w:t>
      </w:r>
      <w:r w:rsidR="0007306B">
        <w:t>, EPA is requir</w:t>
      </w:r>
      <w:r w:rsidR="00914595">
        <w:t>ing</w:t>
      </w:r>
      <w:r w:rsidR="0007306B">
        <w:t xml:space="preserve"> that the exporter sign a certification that the </w:t>
      </w:r>
      <w:r w:rsidR="0007306B">
        <w:lastRenderedPageBreak/>
        <w:t>CRTs are fully functioning or capable of being functional after refurbishment.</w:t>
      </w:r>
      <w:r w:rsidR="0038462B">
        <w:t xml:space="preserve"> </w:t>
      </w:r>
      <w:r w:rsidR="0007306B">
        <w:t xml:space="preserve"> EPA believes that the expanded notice will help the Agency determine whether the exported CRTs have been handled as products that are actually reused in the receiving country.</w:t>
      </w:r>
    </w:p>
    <w:p w:rsidR="0007306B" w:rsidRDefault="0007306B" w:rsidP="0007306B">
      <w:pPr>
        <w:ind w:firstLine="720"/>
        <w:contextualSpacing/>
      </w:pPr>
    </w:p>
    <w:p w:rsidR="007E368A" w:rsidRDefault="007E368A">
      <w:pPr>
        <w:widowControl/>
        <w:ind w:firstLine="720"/>
      </w:pPr>
      <w:r>
        <w:t xml:space="preserve"> EPA is </w:t>
      </w:r>
      <w:r w:rsidR="00264DA8">
        <w:t xml:space="preserve">also </w:t>
      </w:r>
      <w:r w:rsidR="000858AA">
        <w:t>add</w:t>
      </w:r>
      <w:r w:rsidR="00914595">
        <w:t>ing</w:t>
      </w:r>
      <w:r w:rsidR="000858AA">
        <w:t xml:space="preserve"> a requirement that exporters of CRTs for recycling submit an annual report documenting the actual numbers of CRTs exported during the previous calendar year.</w:t>
      </w:r>
      <w:r w:rsidR="0038462B">
        <w:t xml:space="preserve">  </w:t>
      </w:r>
      <w:r w:rsidR="000858AA">
        <w:t xml:space="preserve">This number may differ from the estimate submitted in the original notice. </w:t>
      </w:r>
      <w:r w:rsidR="0038462B">
        <w:t xml:space="preserve"> </w:t>
      </w:r>
      <w:r w:rsidR="000858AA">
        <w:t>This information will help ensure that the shipments occurred under the terms approved by the receiving country, and would enable EPA to provide receiving countries with information that may help them to determine the quantity of CRTs that were received in a pa</w:t>
      </w:r>
      <w:r w:rsidR="00264DA8">
        <w:t xml:space="preserve">rticular country for recycling.  Finally, EPA is requiring that, if documents are written in </w:t>
      </w:r>
      <w:r w:rsidR="002F0B77">
        <w:t xml:space="preserve">a </w:t>
      </w:r>
      <w:r w:rsidR="00264DA8">
        <w:t>language other than English, CRT exporters of used CRTs for reuse must provide a third-party translation of the normal business records into English upon its request.</w:t>
      </w:r>
      <w:r>
        <w:t xml:space="preserve"> </w:t>
      </w:r>
    </w:p>
    <w:p w:rsidR="007E368A" w:rsidRDefault="007E368A">
      <w:pPr>
        <w:widowControl/>
      </w:pPr>
    </w:p>
    <w:p w:rsidR="007E368A" w:rsidRDefault="007E368A">
      <w:pPr>
        <w:widowControl/>
        <w:ind w:firstLine="720"/>
      </w:pPr>
      <w:r>
        <w:t>In Sections 1 through 5 of this ICR,</w:t>
      </w:r>
      <w:r w:rsidR="002A7993">
        <w:t xml:space="preserve"> </w:t>
      </w:r>
      <w:r>
        <w:t xml:space="preserve">EPA presents a comprehensive description of the new information collection requirements </w:t>
      </w:r>
      <w:r w:rsidR="00EF3CDE">
        <w:t xml:space="preserve">in </w:t>
      </w:r>
      <w:r>
        <w:t xml:space="preserve">the </w:t>
      </w:r>
      <w:r w:rsidR="00914595">
        <w:t>final</w:t>
      </w:r>
      <w:r w:rsidR="002A7993">
        <w:t xml:space="preserve"> </w:t>
      </w:r>
      <w:r w:rsidR="00EF3CDE">
        <w:t>rule to revise</w:t>
      </w:r>
      <w:r w:rsidR="002A7993">
        <w:t xml:space="preserve"> the export provisions of the CRT rule</w:t>
      </w:r>
      <w:r>
        <w:t xml:space="preserve">.  In Section 6, EPA estimates the total annual hour and cost burden to respondents </w:t>
      </w:r>
      <w:r w:rsidR="002A7993">
        <w:t xml:space="preserve">and the Agency </w:t>
      </w:r>
      <w:r>
        <w:t xml:space="preserve">associated with these new information collection requirements.  </w:t>
      </w:r>
    </w:p>
    <w:p w:rsidR="007E368A" w:rsidRDefault="007E368A">
      <w:pPr>
        <w:widowControl/>
      </w:pPr>
    </w:p>
    <w:p w:rsidR="007E368A" w:rsidRDefault="007E368A">
      <w:pPr>
        <w:widowControl/>
        <w:ind w:firstLine="720"/>
      </w:pPr>
      <w:r>
        <w:t xml:space="preserve">In the following paragraphs, EPA briefly describes the new information collection requirements </w:t>
      </w:r>
      <w:r w:rsidR="00EF3CDE">
        <w:t>covered in this ICR</w:t>
      </w:r>
      <w:r>
        <w:t>.</w:t>
      </w:r>
    </w:p>
    <w:p w:rsidR="007E368A" w:rsidRDefault="007E368A">
      <w:pPr>
        <w:widowControl/>
      </w:pPr>
    </w:p>
    <w:p w:rsidR="007E368A" w:rsidRDefault="007E368A">
      <w:pPr>
        <w:keepNext/>
        <w:keepLines/>
        <w:widowControl/>
        <w:tabs>
          <w:tab w:val="left" w:pos="-1440"/>
        </w:tabs>
        <w:ind w:left="720" w:hanging="720"/>
      </w:pPr>
      <w:r>
        <w:rPr>
          <w:b/>
          <w:bCs/>
        </w:rPr>
        <w:t>2.</w:t>
      </w:r>
      <w:r>
        <w:rPr>
          <w:b/>
          <w:bCs/>
        </w:rPr>
        <w:tab/>
        <w:t>NEED FOR AND USE OF THE COLLECTION</w:t>
      </w:r>
      <w:r w:rsidR="00747C15">
        <w:rPr>
          <w:b/>
          <w:bCs/>
        </w:rPr>
        <w:fldChar w:fldCharType="begin"/>
      </w:r>
      <w:r>
        <w:rPr>
          <w:b/>
          <w:bCs/>
        </w:rPr>
        <w:instrText>tc \l1 "2.</w:instrText>
      </w:r>
      <w:r>
        <w:rPr>
          <w:b/>
          <w:bCs/>
        </w:rPr>
        <w:tab/>
        <w:instrText>NEED FOR AND USE OF THE COLLECTION</w:instrText>
      </w:r>
      <w:r w:rsidR="00747C15">
        <w:rPr>
          <w:b/>
          <w:bCs/>
        </w:rPr>
        <w:fldChar w:fldCharType="end"/>
      </w:r>
    </w:p>
    <w:p w:rsidR="007E368A" w:rsidRDefault="007E368A">
      <w:pPr>
        <w:keepNext/>
        <w:keepLines/>
        <w:widowControl/>
      </w:pPr>
    </w:p>
    <w:p w:rsidR="007E368A" w:rsidRDefault="007E368A">
      <w:pPr>
        <w:keepNext/>
        <w:keepLines/>
        <w:widowControl/>
        <w:ind w:left="720"/>
      </w:pPr>
      <w:r>
        <w:rPr>
          <w:b/>
          <w:bCs/>
        </w:rPr>
        <w:t>2(a)</w:t>
      </w:r>
      <w:r>
        <w:rPr>
          <w:b/>
          <w:bCs/>
        </w:rPr>
        <w:tab/>
        <w:t>Need and Authority for the Collection</w:t>
      </w:r>
      <w:r w:rsidR="00747C15">
        <w:rPr>
          <w:b/>
          <w:bCs/>
        </w:rPr>
        <w:fldChar w:fldCharType="begin"/>
      </w:r>
      <w:r>
        <w:rPr>
          <w:b/>
          <w:bCs/>
        </w:rPr>
        <w:instrText>tc \l2 "2(a)</w:instrText>
      </w:r>
      <w:r>
        <w:rPr>
          <w:b/>
          <w:bCs/>
        </w:rPr>
        <w:tab/>
        <w:instrText>Need and Authority for the Collection</w:instrText>
      </w:r>
      <w:r w:rsidR="00747C15">
        <w:rPr>
          <w:b/>
          <w:bCs/>
        </w:rPr>
        <w:fldChar w:fldCharType="end"/>
      </w:r>
    </w:p>
    <w:p w:rsidR="007E368A" w:rsidRDefault="007E368A">
      <w:pPr>
        <w:keepNext/>
        <w:keepLines/>
        <w:widowControl/>
      </w:pPr>
    </w:p>
    <w:p w:rsidR="007E368A" w:rsidRDefault="007E368A">
      <w:pPr>
        <w:keepNext/>
        <w:keepLines/>
        <w:widowControl/>
        <w:ind w:firstLine="720"/>
      </w:pPr>
      <w:r>
        <w:t xml:space="preserve">EPA is </w:t>
      </w:r>
      <w:r w:rsidR="004A7EF0">
        <w:t>requir</w:t>
      </w:r>
      <w:r w:rsidR="004B7F73">
        <w:t>ing the information collection</w:t>
      </w:r>
      <w:r>
        <w:t xml:space="preserve"> under the authority of Sections 2002(a), 3001, 3002, 3004, and 3006 of RCRA, as amended.  </w:t>
      </w:r>
      <w:r w:rsidR="00D413BB">
        <w:t xml:space="preserve">The </w:t>
      </w:r>
      <w:r w:rsidR="004A7EF0">
        <w:t>final</w:t>
      </w:r>
      <w:r w:rsidR="00D413BB">
        <w:t xml:space="preserve"> rule revises the notification that must be submitted to EPA when CRTs are exported for reuse </w:t>
      </w:r>
      <w:r w:rsidR="00CF132D">
        <w:t xml:space="preserve">or recycling </w:t>
      </w:r>
      <w:r w:rsidR="00951E44">
        <w:t>and adds a requirement that exporters of CRT</w:t>
      </w:r>
      <w:r w:rsidR="00E206DE">
        <w:t>s</w:t>
      </w:r>
      <w:r w:rsidR="00951E44">
        <w:t xml:space="preserve"> for recycling submit an annual report documenting the actual numbers of CRTs exported during the previous calendar year.  </w:t>
      </w:r>
      <w:r>
        <w:t xml:space="preserve">EPA believes the information collection requirements covered in this ICR are needed to ensure that CRTs </w:t>
      </w:r>
      <w:r w:rsidR="00D413BB">
        <w:t xml:space="preserve">exported for reuse or recycling </w:t>
      </w:r>
      <w:r>
        <w:t xml:space="preserve">are </w:t>
      </w:r>
      <w:r w:rsidR="004B7F73">
        <w:t xml:space="preserve">managed in compliance with the </w:t>
      </w:r>
      <w:r>
        <w:t xml:space="preserve">regulations.  </w:t>
      </w:r>
    </w:p>
    <w:p w:rsidR="007E368A" w:rsidRDefault="007E368A">
      <w:pPr>
        <w:keepNext/>
        <w:keepLines/>
        <w:widowControl/>
      </w:pPr>
    </w:p>
    <w:p w:rsidR="007E368A" w:rsidRDefault="007E368A">
      <w:pPr>
        <w:widowControl/>
        <w:ind w:left="720"/>
      </w:pPr>
      <w:r>
        <w:rPr>
          <w:b/>
          <w:bCs/>
        </w:rPr>
        <w:t>2(b)</w:t>
      </w:r>
      <w:r>
        <w:rPr>
          <w:b/>
          <w:bCs/>
        </w:rPr>
        <w:tab/>
        <w:t>Practical Utility and Users of the Data</w:t>
      </w:r>
      <w:r w:rsidR="00747C15">
        <w:rPr>
          <w:b/>
          <w:bCs/>
        </w:rPr>
        <w:fldChar w:fldCharType="begin"/>
      </w:r>
      <w:r>
        <w:rPr>
          <w:b/>
          <w:bCs/>
        </w:rPr>
        <w:instrText>tc \l2 "2(b)</w:instrText>
      </w:r>
      <w:r>
        <w:rPr>
          <w:b/>
          <w:bCs/>
        </w:rPr>
        <w:tab/>
        <w:instrText>Practical Utility and Users of the Data</w:instrText>
      </w:r>
      <w:r w:rsidR="00747C15">
        <w:rPr>
          <w:b/>
          <w:bCs/>
        </w:rPr>
        <w:fldChar w:fldCharType="end"/>
      </w:r>
    </w:p>
    <w:p w:rsidR="007E368A" w:rsidRDefault="007E368A">
      <w:pPr>
        <w:widowControl/>
      </w:pPr>
    </w:p>
    <w:p w:rsidR="007E368A" w:rsidRDefault="00EF5D85" w:rsidP="003746B7">
      <w:pPr>
        <w:ind w:firstLine="720"/>
        <w:contextualSpacing/>
      </w:pPr>
      <w:r>
        <w:t>Since</w:t>
      </w:r>
      <w:r w:rsidR="007E368A">
        <w:t xml:space="preserve"> </w:t>
      </w:r>
      <w:r w:rsidRPr="00F7627A">
        <w:t xml:space="preserve">promulgation of the CRT rule in 2006, it has become </w:t>
      </w:r>
      <w:r>
        <w:t xml:space="preserve">apparent that some CRTs ostensibly exported for reuse are actually disassembled and recycled when they reach the receiving country, sometimes under unsafe conditions.  </w:t>
      </w:r>
      <w:r w:rsidR="003746B7">
        <w:t xml:space="preserve">EPA </w:t>
      </w:r>
      <w:r w:rsidR="007E368A">
        <w:t xml:space="preserve">will use the collected information to ensure </w:t>
      </w:r>
      <w:r w:rsidR="003746B7">
        <w:t xml:space="preserve">exported CRTs have been handled as products that are actually reused in the receiving country.  </w:t>
      </w:r>
      <w:r w:rsidR="007E368A">
        <w:t xml:space="preserve">In addition, </w:t>
      </w:r>
      <w:r w:rsidR="00A71C12">
        <w:t xml:space="preserve">the collected </w:t>
      </w:r>
      <w:r w:rsidR="007E368A">
        <w:t xml:space="preserve">information </w:t>
      </w:r>
      <w:r w:rsidR="00A71C12">
        <w:t>would enable EPA to provide receiving countries with information that may help them to determine the quantity of CRTs that were received in a particular country for recycling</w:t>
      </w:r>
      <w:r w:rsidR="00FD7160">
        <w:t>.</w:t>
      </w:r>
    </w:p>
    <w:p w:rsidR="007E368A" w:rsidRDefault="007E368A">
      <w:pPr>
        <w:widowControl/>
      </w:pPr>
    </w:p>
    <w:p w:rsidR="007E368A" w:rsidRDefault="007E368A">
      <w:pPr>
        <w:widowControl/>
        <w:sectPr w:rsidR="007E368A">
          <w:headerReference w:type="default" r:id="rId8"/>
          <w:type w:val="continuous"/>
          <w:pgSz w:w="12240" w:h="15840"/>
          <w:pgMar w:top="1440" w:right="1440" w:bottom="1440" w:left="1440" w:header="1440" w:footer="1440" w:gutter="0"/>
          <w:cols w:space="720"/>
          <w:noEndnote/>
        </w:sectPr>
      </w:pPr>
    </w:p>
    <w:p w:rsidR="007E368A" w:rsidRDefault="007E368A">
      <w:pPr>
        <w:keepNext/>
        <w:keepLines/>
        <w:widowControl/>
        <w:tabs>
          <w:tab w:val="left" w:pos="-1440"/>
          <w:tab w:val="left" w:pos="-720"/>
          <w:tab w:val="left" w:pos="0"/>
          <w:tab w:val="left" w:pos="720"/>
          <w:tab w:val="center" w:pos="4680"/>
        </w:tabs>
        <w:ind w:left="720" w:hanging="720"/>
      </w:pPr>
      <w:r>
        <w:rPr>
          <w:b/>
          <w:bCs/>
        </w:rPr>
        <w:lastRenderedPageBreak/>
        <w:t>3.</w:t>
      </w:r>
      <w:r>
        <w:rPr>
          <w:b/>
          <w:bCs/>
        </w:rPr>
        <w:tab/>
        <w:t>NONDUPLICATION, CONSULTATIONS, AND OTHER COLLECTION CRITERIA</w:t>
      </w:r>
      <w:r w:rsidR="00747C15">
        <w:rPr>
          <w:b/>
          <w:bCs/>
        </w:rPr>
        <w:fldChar w:fldCharType="begin"/>
      </w:r>
      <w:r>
        <w:rPr>
          <w:b/>
          <w:bCs/>
        </w:rPr>
        <w:instrText>tc \l1 "3.</w:instrText>
      </w:r>
      <w:r>
        <w:rPr>
          <w:b/>
          <w:bCs/>
        </w:rPr>
        <w:tab/>
        <w:instrText>NONDUPLICATION, CONSULTATIONS, AND OTHER COLLECTION CRITERIA</w:instrText>
      </w:r>
      <w:r w:rsidR="00747C15">
        <w:rPr>
          <w:b/>
          <w:bCs/>
        </w:rPr>
        <w:fldChar w:fldCharType="end"/>
      </w:r>
      <w:r>
        <w:tab/>
      </w:r>
    </w:p>
    <w:p w:rsidR="007E368A" w:rsidRDefault="007E368A">
      <w:pPr>
        <w:keepNext/>
        <w:keepLines/>
        <w:widowControl/>
      </w:pPr>
    </w:p>
    <w:p w:rsidR="007E368A" w:rsidRDefault="007E368A">
      <w:pPr>
        <w:keepNext/>
        <w:keepLines/>
        <w:widowControl/>
        <w:ind w:left="720"/>
        <w:rPr>
          <w:b/>
          <w:bCs/>
          <w:u w:val="single"/>
        </w:rPr>
      </w:pPr>
      <w:r>
        <w:rPr>
          <w:b/>
          <w:bCs/>
        </w:rPr>
        <w:t>3(a)</w:t>
      </w:r>
      <w:r>
        <w:rPr>
          <w:b/>
          <w:bCs/>
        </w:rPr>
        <w:tab/>
      </w:r>
      <w:proofErr w:type="spellStart"/>
      <w:r>
        <w:rPr>
          <w:b/>
          <w:bCs/>
        </w:rPr>
        <w:t>Nonduplication</w:t>
      </w:r>
      <w:proofErr w:type="spellEnd"/>
      <w:r w:rsidR="00747C15">
        <w:rPr>
          <w:b/>
          <w:bCs/>
        </w:rPr>
        <w:fldChar w:fldCharType="begin"/>
      </w:r>
      <w:r>
        <w:rPr>
          <w:b/>
          <w:bCs/>
        </w:rPr>
        <w:instrText>tc \l2 "3(a)</w:instrText>
      </w:r>
      <w:r>
        <w:rPr>
          <w:b/>
          <w:bCs/>
        </w:rPr>
        <w:tab/>
        <w:instrText>Nonduplication</w:instrText>
      </w:r>
      <w:r w:rsidR="00747C15">
        <w:rPr>
          <w:b/>
          <w:bCs/>
        </w:rPr>
        <w:fldChar w:fldCharType="end"/>
      </w:r>
    </w:p>
    <w:p w:rsidR="007E368A" w:rsidRDefault="007E368A">
      <w:pPr>
        <w:keepNext/>
        <w:keepLines/>
        <w:widowControl/>
      </w:pPr>
    </w:p>
    <w:p w:rsidR="007E368A" w:rsidRDefault="002D50F8">
      <w:pPr>
        <w:keepLines/>
        <w:widowControl/>
        <w:ind w:firstLine="720"/>
      </w:pPr>
      <w:r>
        <w:t>None</w:t>
      </w:r>
      <w:r w:rsidR="007E368A">
        <w:t xml:space="preserve"> of the information required by the </w:t>
      </w:r>
      <w:r w:rsidR="004A7EF0">
        <w:t>final</w:t>
      </w:r>
      <w:r>
        <w:t xml:space="preserve"> rule would </w:t>
      </w:r>
      <w:r w:rsidR="007E368A">
        <w:t xml:space="preserve">duplicate </w:t>
      </w:r>
      <w:r>
        <w:t>information required by existing RCRA regulations</w:t>
      </w:r>
      <w:r w:rsidR="007E368A">
        <w:t xml:space="preserve">.  </w:t>
      </w:r>
    </w:p>
    <w:p w:rsidR="007E368A" w:rsidRDefault="007E368A">
      <w:pPr>
        <w:widowControl/>
      </w:pPr>
    </w:p>
    <w:p w:rsidR="007E368A" w:rsidRDefault="007E368A">
      <w:pPr>
        <w:keepNext/>
        <w:keepLines/>
        <w:widowControl/>
        <w:ind w:firstLine="720"/>
        <w:rPr>
          <w:b/>
          <w:bCs/>
        </w:rPr>
      </w:pPr>
      <w:r>
        <w:rPr>
          <w:b/>
          <w:bCs/>
        </w:rPr>
        <w:t>3(b)</w:t>
      </w:r>
      <w:r>
        <w:rPr>
          <w:b/>
          <w:bCs/>
        </w:rPr>
        <w:tab/>
        <w:t>Public Notice</w:t>
      </w:r>
      <w:r w:rsidR="00747C15">
        <w:rPr>
          <w:b/>
          <w:bCs/>
        </w:rPr>
        <w:fldChar w:fldCharType="begin"/>
      </w:r>
      <w:r>
        <w:rPr>
          <w:b/>
          <w:bCs/>
        </w:rPr>
        <w:instrText>tc \l2 "3(b)</w:instrText>
      </w:r>
      <w:r>
        <w:rPr>
          <w:b/>
          <w:bCs/>
        </w:rPr>
        <w:tab/>
        <w:instrText>Public Notice</w:instrText>
      </w:r>
      <w:r w:rsidR="00747C15">
        <w:rPr>
          <w:b/>
          <w:bCs/>
        </w:rPr>
        <w:fldChar w:fldCharType="end"/>
      </w:r>
    </w:p>
    <w:p w:rsidR="007E368A" w:rsidRDefault="007E368A">
      <w:pPr>
        <w:keepNext/>
        <w:keepLines/>
        <w:widowControl/>
      </w:pPr>
    </w:p>
    <w:p w:rsidR="007E368A" w:rsidRDefault="007E368A">
      <w:pPr>
        <w:keepLines/>
        <w:widowControl/>
        <w:ind w:firstLine="720"/>
      </w:pPr>
      <w:r>
        <w:t xml:space="preserve">In compliance with the Paperwork Reduction Act of 1995, EPA issued a public notice in the </w:t>
      </w:r>
      <w:r>
        <w:rPr>
          <w:i/>
          <w:iCs/>
        </w:rPr>
        <w:t>Federal Register</w:t>
      </w:r>
      <w:r>
        <w:t xml:space="preserve">. </w:t>
      </w:r>
      <w:r w:rsidR="00B54F77">
        <w:t>The notice of proposed rule was published March 15, 2012 at 77</w:t>
      </w:r>
      <w:r w:rsidR="00747C15" w:rsidRPr="00747C15">
        <w:rPr>
          <w:u w:val="single"/>
        </w:rPr>
        <w:t>FR</w:t>
      </w:r>
      <w:r w:rsidR="00B54F77">
        <w:t>15336.</w:t>
      </w:r>
      <w:r>
        <w:t xml:space="preserve"> The public comment period </w:t>
      </w:r>
      <w:r w:rsidR="004A7EF0">
        <w:t>extended through</w:t>
      </w:r>
      <w:r w:rsidR="009C6B90">
        <w:t xml:space="preserve"> May 14, 2012.</w:t>
      </w:r>
    </w:p>
    <w:p w:rsidR="007E368A" w:rsidRDefault="007E368A">
      <w:pPr>
        <w:widowControl/>
      </w:pPr>
    </w:p>
    <w:p w:rsidR="007E368A" w:rsidRDefault="007E368A">
      <w:pPr>
        <w:widowControl/>
        <w:ind w:left="720"/>
      </w:pPr>
      <w:r>
        <w:rPr>
          <w:b/>
          <w:bCs/>
        </w:rPr>
        <w:t>3(c)</w:t>
      </w:r>
      <w:r>
        <w:rPr>
          <w:b/>
          <w:bCs/>
        </w:rPr>
        <w:tab/>
        <w:t>Consultations</w:t>
      </w:r>
      <w:r w:rsidR="00747C15">
        <w:rPr>
          <w:b/>
          <w:bCs/>
        </w:rPr>
        <w:fldChar w:fldCharType="begin"/>
      </w:r>
      <w:r>
        <w:rPr>
          <w:b/>
          <w:bCs/>
        </w:rPr>
        <w:instrText>tc \l2 "3(c)</w:instrText>
      </w:r>
      <w:r>
        <w:rPr>
          <w:b/>
          <w:bCs/>
        </w:rPr>
        <w:tab/>
        <w:instrText>Consultations</w:instrText>
      </w:r>
      <w:r w:rsidR="00747C15">
        <w:rPr>
          <w:b/>
          <w:bCs/>
        </w:rPr>
        <w:fldChar w:fldCharType="end"/>
      </w:r>
    </w:p>
    <w:p w:rsidR="007E368A" w:rsidRDefault="007E368A">
      <w:pPr>
        <w:widowControl/>
      </w:pPr>
    </w:p>
    <w:p w:rsidR="007E368A" w:rsidRDefault="00C401D0">
      <w:pPr>
        <w:widowControl/>
        <w:ind w:firstLine="720"/>
      </w:pPr>
      <w:r>
        <w:t xml:space="preserve">The revisions to the export provisions of the CRT rule were recommended by the Interagency Task Force on Electronics Stewardship (the “Task Force”) in its report titled </w:t>
      </w:r>
      <w:r w:rsidRPr="00BE7D0C">
        <w:rPr>
          <w:i/>
        </w:rPr>
        <w:t>National Strategy for Electronics Stewardship</w:t>
      </w:r>
      <w:r>
        <w:t xml:space="preserve"> (July 20, 2011).  </w:t>
      </w:r>
      <w:r w:rsidRPr="00E94FA3">
        <w:t xml:space="preserve">Several federal agencies participated in </w:t>
      </w:r>
      <w:r>
        <w:t xml:space="preserve">drafting the recommendations of the </w:t>
      </w:r>
      <w:r w:rsidRPr="00E94FA3">
        <w:rPr>
          <w:i/>
        </w:rPr>
        <w:t>National Strategy</w:t>
      </w:r>
      <w:r>
        <w:t xml:space="preserve"> </w:t>
      </w:r>
      <w:r w:rsidRPr="00E94FA3">
        <w:rPr>
          <w:i/>
        </w:rPr>
        <w:t>for Electronics Stewardship</w:t>
      </w:r>
      <w:r>
        <w:t xml:space="preserve">, including </w:t>
      </w:r>
      <w:r w:rsidRPr="00E94FA3">
        <w:t>the</w:t>
      </w:r>
      <w:r>
        <w:t xml:space="preserve"> General Services Administration, Office of the US Trade Representative, and the Departments of Commerce, Defense, and Energy.  On behalf of the Task Force, EPA solicited public comment from stakeholders through a Federal Register notice.  Also on behalf of the Task Force, the Council on Environmental Quality held three stakeholder listening sessions in March 2011 with state and local government agencies, non-governmental organizations, and industry, respectively. Comments provided through both of these methods were evaluated by the Task Force and considered in developing the National Strategy on Electronics Stewardship. </w:t>
      </w:r>
      <w:r w:rsidR="007E368A">
        <w:t xml:space="preserve"> </w:t>
      </w:r>
    </w:p>
    <w:p w:rsidR="007E368A" w:rsidRDefault="007E368A">
      <w:pPr>
        <w:widowControl/>
      </w:pPr>
    </w:p>
    <w:p w:rsidR="007E368A" w:rsidRDefault="007E368A">
      <w:pPr>
        <w:widowControl/>
        <w:ind w:left="720"/>
      </w:pPr>
      <w:r>
        <w:rPr>
          <w:b/>
          <w:bCs/>
        </w:rPr>
        <w:t>3(d)</w:t>
      </w:r>
      <w:r>
        <w:rPr>
          <w:b/>
          <w:bCs/>
        </w:rPr>
        <w:tab/>
        <w:t>Effects of Less Frequent Collection</w:t>
      </w:r>
      <w:r w:rsidR="00747C15">
        <w:rPr>
          <w:b/>
          <w:bCs/>
        </w:rPr>
        <w:fldChar w:fldCharType="begin"/>
      </w:r>
      <w:r>
        <w:rPr>
          <w:b/>
          <w:bCs/>
        </w:rPr>
        <w:instrText>tc \l2 "3(d)</w:instrText>
      </w:r>
      <w:r>
        <w:rPr>
          <w:b/>
          <w:bCs/>
        </w:rPr>
        <w:tab/>
        <w:instrText>Effects of Less Frequent Collection</w:instrText>
      </w:r>
      <w:r w:rsidR="00747C15">
        <w:rPr>
          <w:b/>
          <w:bCs/>
        </w:rPr>
        <w:fldChar w:fldCharType="end"/>
      </w:r>
    </w:p>
    <w:p w:rsidR="007E368A" w:rsidRDefault="007E368A">
      <w:pPr>
        <w:widowControl/>
      </w:pPr>
    </w:p>
    <w:p w:rsidR="007E368A" w:rsidRDefault="007E368A">
      <w:pPr>
        <w:widowControl/>
        <w:sectPr w:rsidR="007E368A">
          <w:type w:val="continuous"/>
          <w:pgSz w:w="12240" w:h="15840"/>
          <w:pgMar w:top="1440" w:right="1440" w:bottom="1440" w:left="1440" w:header="1440" w:footer="1440" w:gutter="0"/>
          <w:cols w:space="720"/>
          <w:noEndnote/>
        </w:sectPr>
      </w:pPr>
    </w:p>
    <w:p w:rsidR="00626247" w:rsidRDefault="007E368A" w:rsidP="00626247">
      <w:pPr>
        <w:ind w:firstLine="720"/>
        <w:contextualSpacing/>
      </w:pPr>
      <w:r>
        <w:lastRenderedPageBreak/>
        <w:t xml:space="preserve">EPA has carefully considered the information collection burden imposed upon the regulated community by the </w:t>
      </w:r>
      <w:r w:rsidR="00654EA6">
        <w:t>final</w:t>
      </w:r>
      <w:r>
        <w:t xml:space="preserve"> rule.  EPA is confident that those activities required of respondents are necessary, and to the extent possible, the Agency has attempted to minimize the burden imposed.  EPA believes strongly that, if the minimum information collection requirements of the </w:t>
      </w:r>
      <w:r w:rsidR="00654EA6">
        <w:t>final</w:t>
      </w:r>
      <w:r>
        <w:t xml:space="preserve"> rule are not met, neither the respondents (e.g., exporters) nor EPA can ensure </w:t>
      </w:r>
      <w:r w:rsidR="00FD7160">
        <w:t>that CRTs exported for reuse or recycling are managed in compliance with the regulations.</w:t>
      </w:r>
      <w:r w:rsidR="00626247">
        <w:t xml:space="preserve">  In addition, EPA would be unable to provide receiving countries the information that they would need to help ensure that CRTs are properly managed.</w:t>
      </w:r>
    </w:p>
    <w:p w:rsidR="007E368A" w:rsidRDefault="007E368A">
      <w:pPr>
        <w:widowControl/>
      </w:pPr>
    </w:p>
    <w:p w:rsidR="007E368A" w:rsidRDefault="007E368A">
      <w:pPr>
        <w:keepNext/>
        <w:keepLines/>
        <w:widowControl/>
        <w:tabs>
          <w:tab w:val="left" w:pos="-1440"/>
        </w:tabs>
        <w:ind w:left="1440" w:hanging="720"/>
      </w:pPr>
      <w:r>
        <w:rPr>
          <w:b/>
          <w:bCs/>
        </w:rPr>
        <w:t>3(e)</w:t>
      </w:r>
      <w:r>
        <w:rPr>
          <w:b/>
          <w:bCs/>
        </w:rPr>
        <w:tab/>
        <w:t>General Guidelines</w:t>
      </w:r>
      <w:r w:rsidR="00747C15">
        <w:rPr>
          <w:b/>
          <w:bCs/>
        </w:rPr>
        <w:fldChar w:fldCharType="begin"/>
      </w:r>
      <w:r>
        <w:rPr>
          <w:b/>
          <w:bCs/>
        </w:rPr>
        <w:instrText>tc \l2 "3(e)</w:instrText>
      </w:r>
      <w:r>
        <w:rPr>
          <w:b/>
          <w:bCs/>
        </w:rPr>
        <w:tab/>
        <w:instrText>General Guidelines</w:instrText>
      </w:r>
      <w:r w:rsidR="00747C15">
        <w:rPr>
          <w:b/>
          <w:bCs/>
        </w:rPr>
        <w:fldChar w:fldCharType="end"/>
      </w:r>
    </w:p>
    <w:p w:rsidR="007E368A" w:rsidRDefault="007E368A">
      <w:pPr>
        <w:keepNext/>
        <w:keepLines/>
        <w:widowControl/>
      </w:pPr>
    </w:p>
    <w:p w:rsidR="00200B54" w:rsidRDefault="007E368A">
      <w:pPr>
        <w:keepLines/>
        <w:widowControl/>
        <w:ind w:firstLine="720"/>
      </w:pPr>
      <w:r>
        <w:t xml:space="preserve">This ICR adheres to the guidelines stated in the Paperwork Reduction Act of </w:t>
      </w:r>
      <w:r w:rsidR="00E206DE">
        <w:t>1995,</w:t>
      </w:r>
      <w:r>
        <w:t xml:space="preserve"> OMB’s implementing regulations, EPA’s ICR Handbook, and other applicable OMB guidance.</w:t>
      </w:r>
    </w:p>
    <w:p w:rsidR="00200B54" w:rsidRDefault="00200B54">
      <w:pPr>
        <w:widowControl/>
        <w:autoSpaceDE/>
        <w:autoSpaceDN/>
        <w:adjustRightInd/>
        <w:spacing w:after="200" w:line="276" w:lineRule="auto"/>
      </w:pPr>
      <w:r>
        <w:br w:type="page"/>
      </w:r>
    </w:p>
    <w:p w:rsidR="007E368A" w:rsidRDefault="007E368A">
      <w:pPr>
        <w:widowControl/>
        <w:tabs>
          <w:tab w:val="left" w:pos="-1440"/>
        </w:tabs>
        <w:ind w:left="1440" w:hanging="720"/>
      </w:pPr>
      <w:r>
        <w:rPr>
          <w:b/>
          <w:bCs/>
        </w:rPr>
        <w:lastRenderedPageBreak/>
        <w:t>3(f)</w:t>
      </w:r>
      <w:r>
        <w:rPr>
          <w:b/>
          <w:bCs/>
        </w:rPr>
        <w:tab/>
        <w:t>Confidentiality</w:t>
      </w:r>
      <w:r w:rsidR="00747C15">
        <w:rPr>
          <w:b/>
          <w:bCs/>
        </w:rPr>
        <w:fldChar w:fldCharType="begin"/>
      </w:r>
      <w:r>
        <w:rPr>
          <w:b/>
          <w:bCs/>
        </w:rPr>
        <w:instrText>tc \l2 "3(f)</w:instrText>
      </w:r>
      <w:r>
        <w:rPr>
          <w:b/>
          <w:bCs/>
        </w:rPr>
        <w:tab/>
        <w:instrText>Confidentiality</w:instrText>
      </w:r>
      <w:r w:rsidR="00747C15">
        <w:rPr>
          <w:b/>
          <w:bCs/>
        </w:rPr>
        <w:fldChar w:fldCharType="end"/>
      </w:r>
    </w:p>
    <w:p w:rsidR="007E368A" w:rsidRDefault="007E368A">
      <w:pPr>
        <w:widowControl/>
      </w:pPr>
    </w:p>
    <w:p w:rsidR="007E368A" w:rsidRDefault="007E368A">
      <w:pPr>
        <w:widowControl/>
        <w:ind w:firstLine="720"/>
      </w:pPr>
      <w:r>
        <w:t xml:space="preserve">Section 3007(b) of RCRA; 40 </w:t>
      </w:r>
      <w:r>
        <w:rPr>
          <w:i/>
          <w:iCs/>
        </w:rPr>
        <w:t xml:space="preserve">CFR </w:t>
      </w:r>
      <w:r>
        <w:t xml:space="preserve">part 2, subpart B; and 40 </w:t>
      </w:r>
      <w:r>
        <w:rPr>
          <w:i/>
          <w:iCs/>
        </w:rPr>
        <w:t>CFR</w:t>
      </w:r>
      <w:r>
        <w:t xml:space="preserve"> 260.2 contain provisions for confidentiality.  If a business asserts a claim of confidentiality covering any of the information collection requirements covered in this ICR, EPA must and will treat the information in accordance with the regulations cited above.  EPA also will assure that this information collection complies with the Privacy Act of 1974 and OMB Circular 108.</w:t>
      </w:r>
    </w:p>
    <w:p w:rsidR="007E368A" w:rsidRDefault="007E368A">
      <w:pPr>
        <w:widowControl/>
      </w:pPr>
    </w:p>
    <w:p w:rsidR="007E368A" w:rsidRDefault="007E368A">
      <w:pPr>
        <w:keepNext/>
        <w:keepLines/>
        <w:widowControl/>
        <w:ind w:left="720"/>
      </w:pPr>
      <w:r>
        <w:rPr>
          <w:b/>
          <w:bCs/>
        </w:rPr>
        <w:t>3(g)</w:t>
      </w:r>
      <w:r>
        <w:rPr>
          <w:b/>
          <w:bCs/>
        </w:rPr>
        <w:tab/>
        <w:t>Sensitive Questions</w:t>
      </w:r>
      <w:r w:rsidR="00747C15">
        <w:rPr>
          <w:b/>
          <w:bCs/>
        </w:rPr>
        <w:fldChar w:fldCharType="begin"/>
      </w:r>
      <w:r>
        <w:rPr>
          <w:b/>
          <w:bCs/>
        </w:rPr>
        <w:instrText>tc \l2 "3(g)</w:instrText>
      </w:r>
      <w:r>
        <w:rPr>
          <w:b/>
          <w:bCs/>
        </w:rPr>
        <w:tab/>
        <w:instrText>Sensitive Questions</w:instrText>
      </w:r>
      <w:r w:rsidR="00747C15">
        <w:rPr>
          <w:b/>
          <w:bCs/>
        </w:rPr>
        <w:fldChar w:fldCharType="end"/>
      </w:r>
    </w:p>
    <w:p w:rsidR="007E368A" w:rsidRDefault="007E368A">
      <w:pPr>
        <w:keepNext/>
        <w:keepLines/>
        <w:widowControl/>
      </w:pPr>
    </w:p>
    <w:p w:rsidR="00E206DE" w:rsidRDefault="007E368A" w:rsidP="00E206DE">
      <w:pPr>
        <w:keepNext/>
        <w:keepLines/>
        <w:widowControl/>
        <w:ind w:firstLine="720"/>
      </w:pPr>
      <w:r>
        <w:t>No questions of a sensitive nature are included in any of the information collection requirements.</w:t>
      </w:r>
    </w:p>
    <w:p w:rsidR="00E7019C" w:rsidRDefault="007E368A" w:rsidP="00E7019C">
      <w:pPr>
        <w:keepNext/>
        <w:keepLines/>
        <w:widowControl/>
        <w:ind w:firstLine="720"/>
        <w:rPr>
          <w:b/>
          <w:bCs/>
        </w:rPr>
      </w:pPr>
      <w:r>
        <w:rPr>
          <w:b/>
          <w:bCs/>
        </w:rPr>
        <w:tab/>
      </w:r>
    </w:p>
    <w:p w:rsidR="007E368A" w:rsidRPr="00E206DE" w:rsidRDefault="00747C15" w:rsidP="00E7019C">
      <w:pPr>
        <w:keepNext/>
        <w:keepLines/>
        <w:widowControl/>
      </w:pPr>
      <w:r>
        <w:rPr>
          <w:b/>
          <w:bCs/>
        </w:rPr>
        <w:fldChar w:fldCharType="begin"/>
      </w:r>
      <w:r w:rsidR="007E368A">
        <w:rPr>
          <w:b/>
          <w:bCs/>
        </w:rPr>
        <w:instrText>LISTNUM AutoList1 \l 1 \s 4</w:instrText>
      </w:r>
      <w:r>
        <w:rPr>
          <w:b/>
          <w:bCs/>
        </w:rPr>
        <w:fldChar w:fldCharType="end"/>
      </w:r>
      <w:r w:rsidR="007E368A">
        <w:rPr>
          <w:b/>
          <w:bCs/>
        </w:rPr>
        <w:tab/>
        <w:t>THE RESPONDENTS AND THE INFORMATION REQUESTED</w:t>
      </w:r>
      <w:r>
        <w:rPr>
          <w:b/>
          <w:bCs/>
        </w:rPr>
        <w:fldChar w:fldCharType="begin"/>
      </w:r>
      <w:r w:rsidR="007E368A">
        <w:rPr>
          <w:b/>
          <w:bCs/>
        </w:rPr>
        <w:instrText>tc \l1 "</w:instrText>
      </w:r>
      <w:r w:rsidR="007E368A">
        <w:rPr>
          <w:b/>
          <w:bCs/>
        </w:rPr>
        <w:tab/>
        <w:instrText>Field result goes here</w:instrText>
      </w:r>
      <w:r w:rsidR="007E368A">
        <w:rPr>
          <w:b/>
          <w:bCs/>
        </w:rPr>
        <w:tab/>
        <w:instrText>THE RESPONDENTS AND THE INFORMATION REQUESTED</w:instrText>
      </w:r>
      <w:r>
        <w:rPr>
          <w:b/>
          <w:bCs/>
        </w:rPr>
        <w:fldChar w:fldCharType="end"/>
      </w:r>
    </w:p>
    <w:p w:rsidR="007E368A" w:rsidRDefault="007E368A">
      <w:pPr>
        <w:keepNext/>
        <w:keepLines/>
        <w:widowControl/>
        <w:rPr>
          <w:b/>
          <w:bCs/>
        </w:rPr>
      </w:pPr>
    </w:p>
    <w:p w:rsidR="007E368A" w:rsidRDefault="007E368A">
      <w:pPr>
        <w:keepNext/>
        <w:keepLines/>
        <w:widowControl/>
        <w:ind w:left="720"/>
      </w:pPr>
      <w:r>
        <w:rPr>
          <w:b/>
          <w:bCs/>
        </w:rPr>
        <w:t>4(a)</w:t>
      </w:r>
      <w:r>
        <w:rPr>
          <w:b/>
          <w:bCs/>
        </w:rPr>
        <w:tab/>
        <w:t>Respondents and SIC/NAICS Codes</w:t>
      </w:r>
      <w:r w:rsidR="00747C15">
        <w:rPr>
          <w:b/>
          <w:bCs/>
        </w:rPr>
        <w:fldChar w:fldCharType="begin"/>
      </w:r>
      <w:r>
        <w:rPr>
          <w:b/>
          <w:bCs/>
        </w:rPr>
        <w:instrText>tc \l2 "4(a)</w:instrText>
      </w:r>
      <w:r>
        <w:rPr>
          <w:b/>
          <w:bCs/>
        </w:rPr>
        <w:tab/>
        <w:instrText>Respondents and SIC/NAICS Codes</w:instrText>
      </w:r>
      <w:r w:rsidR="00747C15">
        <w:rPr>
          <w:b/>
          <w:bCs/>
        </w:rPr>
        <w:fldChar w:fldCharType="end"/>
      </w:r>
    </w:p>
    <w:p w:rsidR="007E368A" w:rsidRDefault="007E368A">
      <w:pPr>
        <w:keepNext/>
        <w:keepLines/>
        <w:widowControl/>
        <w:ind w:firstLine="8640"/>
      </w:pPr>
    </w:p>
    <w:p w:rsidR="007E368A" w:rsidRPr="00C74F17" w:rsidRDefault="007E368A" w:rsidP="00C74F17">
      <w:pPr>
        <w:pStyle w:val="Default"/>
        <w:spacing w:line="276" w:lineRule="auto"/>
        <w:ind w:firstLine="720"/>
        <w:rPr>
          <w:color w:val="auto"/>
        </w:rPr>
      </w:pPr>
      <w:r>
        <w:t xml:space="preserve">The following is a list of Standard Industrial Classification (SIC) codes and corresponding North American Industry Classification System (NAICS) codes associated with industries most likely affected by the information collection requirements </w:t>
      </w:r>
      <w:r w:rsidR="005C3F33">
        <w:t>included in the existing CRT rule</w:t>
      </w:r>
      <w:r>
        <w:t>.</w:t>
      </w:r>
      <w:r w:rsidR="00C74F17">
        <w:t xml:space="preserve">  The respondents for the </w:t>
      </w:r>
      <w:r w:rsidR="00654EA6">
        <w:t xml:space="preserve">final </w:t>
      </w:r>
      <w:r w:rsidR="00C74F17">
        <w:t xml:space="preserve">information collection requirements covered in this ICR are exporters of CRTs from these industries.  </w:t>
      </w:r>
      <w:r w:rsidR="00C74F17">
        <w:rPr>
          <w:color w:val="auto"/>
        </w:rPr>
        <w:t xml:space="preserve">The Agency estimates that a total of approximately 12 entities exported CRTs for recycling during 2011 (i.e., per EPA data on the number of approved exporters and the number of export notices that were submitted during 2011).  However, far more entities are on record as being exporters of CRTs for purposes of reuse. </w:t>
      </w:r>
      <w:r w:rsidR="00654EA6">
        <w:rPr>
          <w:color w:val="auto"/>
        </w:rPr>
        <w:t xml:space="preserve"> </w:t>
      </w:r>
      <w:r w:rsidR="00C74F17">
        <w:rPr>
          <w:color w:val="auto"/>
        </w:rPr>
        <w:t>Based on the number of CRT Reuse Notifications submitted during 201</w:t>
      </w:r>
      <w:r w:rsidR="0076654B">
        <w:rPr>
          <w:color w:val="auto"/>
        </w:rPr>
        <w:t>3</w:t>
      </w:r>
      <w:r w:rsidR="00C74F17">
        <w:rPr>
          <w:color w:val="auto"/>
        </w:rPr>
        <w:t>, there exists approximately</w:t>
      </w:r>
      <w:r w:rsidR="00E7019C">
        <w:rPr>
          <w:color w:val="auto"/>
        </w:rPr>
        <w:t xml:space="preserve"> </w:t>
      </w:r>
      <w:r w:rsidR="00C74F17">
        <w:rPr>
          <w:color w:val="auto"/>
        </w:rPr>
        <w:t>1</w:t>
      </w:r>
      <w:r w:rsidR="0076654B">
        <w:rPr>
          <w:color w:val="auto"/>
        </w:rPr>
        <w:t>40</w:t>
      </w:r>
      <w:r w:rsidR="00C74F17">
        <w:rPr>
          <w:color w:val="auto"/>
        </w:rPr>
        <w:t xml:space="preserve"> such entities in the U.S. (i.e., according to </w:t>
      </w:r>
      <w:r w:rsidR="0076654B">
        <w:rPr>
          <w:color w:val="auto"/>
        </w:rPr>
        <w:t>2</w:t>
      </w:r>
      <w:r w:rsidR="00C74F17">
        <w:rPr>
          <w:color w:val="auto"/>
        </w:rPr>
        <w:t>01</w:t>
      </w:r>
      <w:r w:rsidR="0076654B">
        <w:rPr>
          <w:color w:val="auto"/>
        </w:rPr>
        <w:t>3</w:t>
      </w:r>
      <w:r w:rsidR="00C74F17">
        <w:rPr>
          <w:color w:val="auto"/>
        </w:rPr>
        <w:t xml:space="preserve"> </w:t>
      </w:r>
      <w:r w:rsidR="0076654B">
        <w:rPr>
          <w:color w:val="auto"/>
        </w:rPr>
        <w:t xml:space="preserve">data </w:t>
      </w:r>
      <w:r w:rsidR="00C74F17">
        <w:rPr>
          <w:color w:val="auto"/>
        </w:rPr>
        <w:t xml:space="preserve">published on EPA’s CRT informational website at </w:t>
      </w:r>
      <w:r w:rsidR="0076654B">
        <w:rPr>
          <w:i/>
        </w:rPr>
        <w:t>[[</w:t>
      </w:r>
      <w:hyperlink r:id="rId9" w:history="1">
        <w:r w:rsidR="00C74F17" w:rsidRPr="00FC0716">
          <w:rPr>
            <w:rStyle w:val="Hyperlink"/>
            <w:i/>
          </w:rPr>
          <w:t>http://www.epa.gov/epawaste/hazard/international/crts/recycling.htm</w:t>
        </w:r>
      </w:hyperlink>
      <w:r w:rsidR="00C74F17" w:rsidRPr="00FC0716">
        <w:rPr>
          <w:i/>
        </w:rPr>
        <w:t xml:space="preserve"> ]).</w:t>
      </w:r>
    </w:p>
    <w:p w:rsidR="007E368A" w:rsidRDefault="007E368A">
      <w:pPr>
        <w:widowControl/>
        <w:ind w:firstLine="720"/>
      </w:pPr>
    </w:p>
    <w:tbl>
      <w:tblPr>
        <w:tblW w:w="0" w:type="auto"/>
        <w:tblInd w:w="-17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8" w:type="dxa"/>
          <w:right w:w="38" w:type="dxa"/>
        </w:tblCellMar>
        <w:tblLook w:val="0000"/>
      </w:tblPr>
      <w:tblGrid>
        <w:gridCol w:w="3600"/>
        <w:gridCol w:w="1530"/>
        <w:gridCol w:w="4680"/>
      </w:tblGrid>
      <w:tr w:rsidR="007E368A">
        <w:trPr>
          <w:trHeight w:hRule="exact" w:val="507"/>
          <w:tblHeader/>
        </w:trPr>
        <w:tc>
          <w:tcPr>
            <w:tcW w:w="3600" w:type="dxa"/>
            <w:vAlign w:val="bottom"/>
          </w:tcPr>
          <w:p w:rsidR="007E368A" w:rsidRDefault="007E368A">
            <w:pPr>
              <w:spacing w:line="67" w:lineRule="exact"/>
            </w:pPr>
          </w:p>
          <w:p w:rsidR="007E368A" w:rsidRDefault="007E368A">
            <w:pPr>
              <w:widowControl/>
              <w:spacing w:after="19"/>
              <w:jc w:val="center"/>
              <w:rPr>
                <w:b/>
                <w:bCs/>
                <w:sz w:val="20"/>
                <w:szCs w:val="20"/>
              </w:rPr>
            </w:pPr>
            <w:r>
              <w:rPr>
                <w:b/>
                <w:bCs/>
                <w:sz w:val="20"/>
                <w:szCs w:val="20"/>
              </w:rPr>
              <w:t xml:space="preserve">     Industry</w:t>
            </w:r>
          </w:p>
        </w:tc>
        <w:tc>
          <w:tcPr>
            <w:tcW w:w="1530" w:type="dxa"/>
            <w:vAlign w:val="bottom"/>
          </w:tcPr>
          <w:p w:rsidR="007E368A" w:rsidRDefault="007E368A">
            <w:pPr>
              <w:spacing w:line="67" w:lineRule="exact"/>
              <w:rPr>
                <w:b/>
                <w:bCs/>
                <w:sz w:val="20"/>
                <w:szCs w:val="20"/>
              </w:rPr>
            </w:pPr>
          </w:p>
          <w:p w:rsidR="007E368A" w:rsidRDefault="007E368A">
            <w:pPr>
              <w:widowControl/>
              <w:spacing w:after="19"/>
              <w:jc w:val="center"/>
              <w:rPr>
                <w:b/>
                <w:bCs/>
                <w:sz w:val="20"/>
                <w:szCs w:val="20"/>
              </w:rPr>
            </w:pPr>
            <w:r>
              <w:rPr>
                <w:b/>
                <w:bCs/>
                <w:sz w:val="20"/>
                <w:szCs w:val="20"/>
              </w:rPr>
              <w:t>SIC Code</w:t>
            </w:r>
          </w:p>
        </w:tc>
        <w:tc>
          <w:tcPr>
            <w:tcW w:w="4680" w:type="dxa"/>
            <w:vAlign w:val="bottom"/>
          </w:tcPr>
          <w:p w:rsidR="007E368A" w:rsidRDefault="007E368A">
            <w:pPr>
              <w:spacing w:line="67" w:lineRule="exact"/>
              <w:rPr>
                <w:b/>
                <w:bCs/>
                <w:sz w:val="20"/>
                <w:szCs w:val="20"/>
              </w:rPr>
            </w:pPr>
          </w:p>
          <w:p w:rsidR="007E368A" w:rsidRDefault="007E368A">
            <w:pPr>
              <w:widowControl/>
              <w:spacing w:after="19"/>
              <w:jc w:val="center"/>
              <w:rPr>
                <w:b/>
                <w:bCs/>
                <w:sz w:val="20"/>
                <w:szCs w:val="20"/>
              </w:rPr>
            </w:pPr>
            <w:r>
              <w:rPr>
                <w:b/>
                <w:bCs/>
                <w:sz w:val="20"/>
                <w:szCs w:val="20"/>
              </w:rPr>
              <w:t>NAICS Code</w:t>
            </w:r>
          </w:p>
        </w:tc>
      </w:tr>
      <w:tr w:rsidR="00B0045E" w:rsidTr="00B0045E">
        <w:tc>
          <w:tcPr>
            <w:tcW w:w="3600" w:type="dxa"/>
            <w:gridSpan w:val="3"/>
            <w:shd w:val="pct20" w:color="000000" w:fill="FFFFFF"/>
          </w:tcPr>
          <w:p w:rsidR="007E368A" w:rsidRDefault="007E368A">
            <w:pPr>
              <w:spacing w:line="67" w:lineRule="exact"/>
              <w:rPr>
                <w:b/>
                <w:bCs/>
                <w:sz w:val="20"/>
                <w:szCs w:val="20"/>
              </w:rPr>
            </w:pPr>
          </w:p>
          <w:p w:rsidR="007E368A" w:rsidRDefault="007E368A">
            <w:pPr>
              <w:widowControl/>
              <w:spacing w:after="19"/>
              <w:rPr>
                <w:sz w:val="20"/>
                <w:szCs w:val="20"/>
              </w:rPr>
            </w:pPr>
            <w:r>
              <w:rPr>
                <w:b/>
                <w:bCs/>
                <w:sz w:val="20"/>
                <w:szCs w:val="20"/>
              </w:rPr>
              <w:t>AGRICULTURE</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Agricultural crop production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01</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Agricultural livestock production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02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Agricultural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07</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115, 311, 541, 561, 812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Forestry</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08</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111, 113, 115</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Fishing, hunting, trapping</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09</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111, 112, 114</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widowControl/>
              <w:spacing w:after="19"/>
              <w:rPr>
                <w:sz w:val="20"/>
                <w:szCs w:val="20"/>
              </w:rPr>
            </w:pPr>
            <w:r>
              <w:rPr>
                <w:b/>
                <w:bCs/>
                <w:sz w:val="20"/>
                <w:szCs w:val="20"/>
              </w:rPr>
              <w:t>MINING</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Metal mining</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10</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212, 213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Coal mining</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212, 213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Oil &amp; gas extraction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211, 213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lastRenderedPageBreak/>
              <w:t>Non-metallic minerals, except fuels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lastRenderedPageBreak/>
              <w:t>14</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lastRenderedPageBreak/>
              <w:t>212, 213</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widowControl/>
              <w:spacing w:after="19"/>
              <w:rPr>
                <w:sz w:val="20"/>
                <w:szCs w:val="20"/>
              </w:rPr>
            </w:pPr>
            <w:r>
              <w:rPr>
                <w:b/>
                <w:bCs/>
                <w:sz w:val="20"/>
                <w:szCs w:val="20"/>
              </w:rPr>
              <w:t>CONSTRUCTION</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General contractors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15</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233-235</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Heavy construction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16</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233-235</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Special trade contractors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17</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233-235</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widowControl/>
              <w:spacing w:after="19"/>
              <w:rPr>
                <w:sz w:val="20"/>
                <w:szCs w:val="20"/>
              </w:rPr>
            </w:pPr>
            <w:r>
              <w:rPr>
                <w:b/>
                <w:bCs/>
                <w:sz w:val="20"/>
                <w:szCs w:val="20"/>
              </w:rPr>
              <w:t xml:space="preserve">MANUFACTURING </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Food &amp; kindred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20</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111, 311, 312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Tobacco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21</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Textile mill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313-315</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Apparel &amp; other textile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313-315, 336, 339</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Lumber &amp; wood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24</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113, 321, 333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Furniture &amp; fixtures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25</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336, 337, 339</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Paper &amp; allied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26</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322, 326</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Printing &amp; publishing</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27</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323, 511, 512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Chemicals &amp; allied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28</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211, 311, 325, 331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Petroleum and coal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29</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324</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Rubber &amp; miscellaneous plastics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30</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316, 325, 326, 337, 339</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Leather &amp; leather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315, 316, 321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Stone, clay, and glass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212, 327</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Primary metal industries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Fabricated metal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34</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332, 337, 339</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Industrial machinery &amp; equipment</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35</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331-335, 339</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Electronic &amp; other electronic equipment</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36</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332-336, 512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Transportation equipment</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37</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332, 333, 336, 488, 541, 811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Instrument &amp; related products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38</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322, 325, 333, 334, 339</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Miscellaneous manufacturing</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39</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325, 336, 339, 488</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widowControl/>
              <w:spacing w:after="19"/>
              <w:rPr>
                <w:sz w:val="20"/>
                <w:szCs w:val="20"/>
              </w:rPr>
            </w:pPr>
            <w:r>
              <w:rPr>
                <w:b/>
                <w:bCs/>
                <w:sz w:val="20"/>
                <w:szCs w:val="20"/>
              </w:rPr>
              <w:t>TRANSPORTATION</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Local &amp; inter-urban passenger transit</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41</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485, 487</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Trucking &amp; warehousing</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493, 484, 488, 492, 531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U.S. postal service</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491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Water transportation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44</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483, 487, 488, 532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Transportation by air</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45</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481, 488, 492, 561, 621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Pipelines, except natural gases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46</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486</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Transportation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47</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488, 532, 561, 722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Communication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48</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513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lastRenderedPageBreak/>
              <w:t>Electronic, gas, &amp; sanitary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lastRenderedPageBreak/>
              <w:t>49</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lastRenderedPageBreak/>
              <w:t>221,  488, 562</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keepNext/>
              <w:keepLines/>
              <w:widowControl/>
              <w:spacing w:after="19"/>
              <w:rPr>
                <w:sz w:val="20"/>
                <w:szCs w:val="20"/>
              </w:rPr>
            </w:pPr>
            <w:r>
              <w:rPr>
                <w:b/>
                <w:bCs/>
                <w:sz w:val="20"/>
                <w:szCs w:val="20"/>
              </w:rPr>
              <w:t>WHOLESALE TRADE</w:t>
            </w:r>
          </w:p>
        </w:tc>
      </w:tr>
      <w:tr w:rsidR="007E368A">
        <w:tc>
          <w:tcPr>
            <w:tcW w:w="3600" w:type="dxa"/>
          </w:tcPr>
          <w:p w:rsidR="007E368A" w:rsidRDefault="007E368A">
            <w:pPr>
              <w:spacing w:line="67" w:lineRule="exact"/>
              <w:rPr>
                <w:sz w:val="20"/>
                <w:szCs w:val="20"/>
              </w:rPr>
            </w:pPr>
          </w:p>
          <w:p w:rsidR="007E368A" w:rsidRDefault="007E368A">
            <w:pPr>
              <w:keepNext/>
              <w:keepLines/>
              <w:widowControl/>
              <w:spacing w:after="19"/>
              <w:rPr>
                <w:sz w:val="20"/>
                <w:szCs w:val="20"/>
              </w:rPr>
            </w:pPr>
            <w:r>
              <w:rPr>
                <w:sz w:val="20"/>
                <w:szCs w:val="20"/>
              </w:rPr>
              <w:t>Wholesale trade-durable goods</w:t>
            </w:r>
          </w:p>
        </w:tc>
        <w:tc>
          <w:tcPr>
            <w:tcW w:w="153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50</w:t>
            </w:r>
          </w:p>
        </w:tc>
        <w:tc>
          <w:tcPr>
            <w:tcW w:w="468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421, 441-444, 446, 453</w:t>
            </w:r>
          </w:p>
        </w:tc>
      </w:tr>
      <w:tr w:rsidR="007E368A">
        <w:tc>
          <w:tcPr>
            <w:tcW w:w="3600" w:type="dxa"/>
          </w:tcPr>
          <w:p w:rsidR="007E368A" w:rsidRDefault="007E368A">
            <w:pPr>
              <w:spacing w:line="67" w:lineRule="exact"/>
              <w:rPr>
                <w:sz w:val="20"/>
                <w:szCs w:val="20"/>
              </w:rPr>
            </w:pPr>
          </w:p>
          <w:p w:rsidR="007E368A" w:rsidRDefault="007E368A">
            <w:pPr>
              <w:keepNext/>
              <w:keepLines/>
              <w:widowControl/>
              <w:spacing w:after="19"/>
              <w:rPr>
                <w:sz w:val="20"/>
                <w:szCs w:val="20"/>
              </w:rPr>
            </w:pPr>
            <w:r>
              <w:rPr>
                <w:sz w:val="20"/>
                <w:szCs w:val="20"/>
              </w:rPr>
              <w:t>Wholesale trade-nondurable goods</w:t>
            </w:r>
          </w:p>
        </w:tc>
        <w:tc>
          <w:tcPr>
            <w:tcW w:w="153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51</w:t>
            </w:r>
          </w:p>
        </w:tc>
        <w:tc>
          <w:tcPr>
            <w:tcW w:w="468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312, 313, 422, 444, 451, 454</w:t>
            </w:r>
          </w:p>
        </w:tc>
      </w:tr>
      <w:tr w:rsidR="007E368A">
        <w:tc>
          <w:tcPr>
            <w:tcW w:w="3600" w:type="dxa"/>
          </w:tcPr>
          <w:p w:rsidR="007E368A" w:rsidRDefault="007E368A">
            <w:pPr>
              <w:spacing w:line="67" w:lineRule="exact"/>
              <w:rPr>
                <w:sz w:val="20"/>
                <w:szCs w:val="20"/>
              </w:rPr>
            </w:pPr>
          </w:p>
          <w:p w:rsidR="007E368A" w:rsidRDefault="007E368A">
            <w:pPr>
              <w:keepNext/>
              <w:keepLines/>
              <w:widowControl/>
              <w:spacing w:after="19"/>
              <w:rPr>
                <w:sz w:val="20"/>
                <w:szCs w:val="20"/>
              </w:rPr>
            </w:pPr>
            <w:r>
              <w:rPr>
                <w:sz w:val="20"/>
                <w:szCs w:val="20"/>
              </w:rPr>
              <w:t>Bldg. materials &amp; garden supplies</w:t>
            </w:r>
          </w:p>
        </w:tc>
        <w:tc>
          <w:tcPr>
            <w:tcW w:w="153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52</w:t>
            </w:r>
          </w:p>
        </w:tc>
        <w:tc>
          <w:tcPr>
            <w:tcW w:w="468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444, 453</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keepLines/>
              <w:widowControl/>
              <w:tabs>
                <w:tab w:val="left" w:pos="-1440"/>
                <w:tab w:val="left" w:pos="-720"/>
                <w:tab w:val="left" w:pos="0"/>
                <w:tab w:val="left" w:pos="720"/>
                <w:tab w:val="left" w:pos="1440"/>
                <w:tab w:val="left" w:pos="1944"/>
                <w:tab w:val="left" w:pos="2160"/>
                <w:tab w:val="left" w:pos="2664"/>
              </w:tabs>
              <w:spacing w:after="19"/>
              <w:rPr>
                <w:sz w:val="20"/>
                <w:szCs w:val="20"/>
              </w:rPr>
            </w:pPr>
            <w:r>
              <w:rPr>
                <w:b/>
                <w:bCs/>
                <w:sz w:val="20"/>
                <w:szCs w:val="20"/>
              </w:rPr>
              <w:t>RETAIL TRADE</w:t>
            </w:r>
            <w:r>
              <w:rPr>
                <w:b/>
                <w:bCs/>
                <w:sz w:val="20"/>
                <w:szCs w:val="20"/>
              </w:rPr>
              <w:tab/>
            </w:r>
            <w:r>
              <w:rPr>
                <w:b/>
                <w:bCs/>
                <w:sz w:val="20"/>
                <w:szCs w:val="20"/>
              </w:rPr>
              <w:tab/>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General merchandise store</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452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Food stores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54</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311, 445, 447, 722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Auto dealers &amp; service station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55</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441, 447, 452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Apparel &amp; accessory stores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56</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315, 448</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Furniture &amp; home furnishing stores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57</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337, 442, 451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Eating &amp; drinking places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58</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722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Miscellaneous retail</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59</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339, 443, 445, 446, 448, 451, 453, 454, 522, 722</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widowControl/>
              <w:spacing w:after="19"/>
              <w:rPr>
                <w:sz w:val="20"/>
                <w:szCs w:val="20"/>
              </w:rPr>
            </w:pPr>
            <w:r>
              <w:rPr>
                <w:b/>
                <w:bCs/>
                <w:sz w:val="20"/>
                <w:szCs w:val="20"/>
              </w:rPr>
              <w:t>FINANCE, INSURANCE, AND REAL ESTATE</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Depository institution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60</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521, 522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proofErr w:type="spellStart"/>
            <w:r>
              <w:rPr>
                <w:sz w:val="20"/>
                <w:szCs w:val="20"/>
              </w:rPr>
              <w:t>Nondepository</w:t>
            </w:r>
            <w:proofErr w:type="spellEnd"/>
            <w:r>
              <w:rPr>
                <w:sz w:val="20"/>
                <w:szCs w:val="20"/>
              </w:rPr>
              <w:t xml:space="preserve"> institution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61</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522, 523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Security &amp; commodity brokers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523, 525, 533, 551, 813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Insurance carriers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523-525</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Insurance agents, brokers, &amp;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64</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523-525</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Real estate</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65</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233, 531, 711, 812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Holding &amp; other investment offices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67</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523, 525, 533, 551, 813</w:t>
            </w:r>
          </w:p>
        </w:tc>
      </w:tr>
      <w:tr w:rsidR="00B0045E" w:rsidTr="00B0045E">
        <w:tc>
          <w:tcPr>
            <w:tcW w:w="3600" w:type="dxa"/>
            <w:gridSpan w:val="3"/>
            <w:shd w:val="pct20" w:color="000000" w:fill="FFFFFF"/>
          </w:tcPr>
          <w:p w:rsidR="007E368A" w:rsidRDefault="007E368A">
            <w:pPr>
              <w:spacing w:line="67" w:lineRule="exact"/>
              <w:rPr>
                <w:sz w:val="20"/>
                <w:szCs w:val="20"/>
              </w:rPr>
            </w:pPr>
          </w:p>
          <w:p w:rsidR="007E368A" w:rsidRDefault="007E368A">
            <w:pPr>
              <w:widowControl/>
              <w:spacing w:after="19"/>
              <w:rPr>
                <w:sz w:val="20"/>
                <w:szCs w:val="20"/>
              </w:rPr>
            </w:pPr>
            <w:r>
              <w:rPr>
                <w:b/>
                <w:bCs/>
                <w:sz w:val="20"/>
                <w:szCs w:val="20"/>
              </w:rPr>
              <w:t>SERVICES</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Hotels &amp; other lodging places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70</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721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Personal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512, 532, 561, 611, 811, 812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Business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234, 313, 314, 323, 325, 334, 421, 443, 491, 511, 512, 514, 522, 532, 541, 561, 562, 711, 811, 812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Auto repair, services, &amp; parking</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75</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326, 488, 532, 811, 812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Misc. repair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76</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115, 235, 335, 442, 443, 451, 488, 561, 562, 711, 811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Motion picture</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78</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334, 421, 512, 514, 532, 541, 561, 711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Amusement &amp; recreation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79</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487, 532, 561, 611, 711, 712, 713</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Health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80</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339, 541, 621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Legal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81</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541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Educational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82</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514, 611</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Social services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83</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623, 624, 813, 922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Museums, botanical, zoological gardens</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84</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712</w:t>
            </w:r>
          </w:p>
        </w:tc>
      </w:tr>
      <w:tr w:rsidR="007E368A">
        <w:tc>
          <w:tcPr>
            <w:tcW w:w="3600" w:type="dxa"/>
          </w:tcPr>
          <w:p w:rsidR="007E368A" w:rsidRDefault="007E368A">
            <w:pPr>
              <w:spacing w:line="67" w:lineRule="exact"/>
              <w:rPr>
                <w:sz w:val="20"/>
                <w:szCs w:val="20"/>
              </w:rPr>
            </w:pPr>
          </w:p>
          <w:p w:rsidR="007E368A" w:rsidRDefault="007E368A">
            <w:pPr>
              <w:widowControl/>
              <w:spacing w:after="19"/>
              <w:rPr>
                <w:sz w:val="20"/>
                <w:szCs w:val="20"/>
              </w:rPr>
            </w:pPr>
            <w:r>
              <w:rPr>
                <w:sz w:val="20"/>
                <w:szCs w:val="20"/>
              </w:rPr>
              <w:t>Membership organization</w:t>
            </w:r>
          </w:p>
        </w:tc>
        <w:tc>
          <w:tcPr>
            <w:tcW w:w="153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86</w:t>
            </w:r>
          </w:p>
        </w:tc>
        <w:tc>
          <w:tcPr>
            <w:tcW w:w="4680" w:type="dxa"/>
          </w:tcPr>
          <w:p w:rsidR="007E368A" w:rsidRDefault="007E368A">
            <w:pPr>
              <w:spacing w:line="67" w:lineRule="exact"/>
              <w:rPr>
                <w:sz w:val="20"/>
                <w:szCs w:val="20"/>
              </w:rPr>
            </w:pPr>
          </w:p>
          <w:p w:rsidR="007E368A" w:rsidRDefault="007E368A">
            <w:pPr>
              <w:widowControl/>
              <w:spacing w:after="19"/>
              <w:jc w:val="center"/>
              <w:rPr>
                <w:sz w:val="20"/>
                <w:szCs w:val="20"/>
              </w:rPr>
            </w:pPr>
            <w:r>
              <w:rPr>
                <w:sz w:val="20"/>
                <w:szCs w:val="20"/>
              </w:rPr>
              <w:t>561, 813, 912</w:t>
            </w:r>
          </w:p>
        </w:tc>
      </w:tr>
      <w:tr w:rsidR="007E368A">
        <w:tc>
          <w:tcPr>
            <w:tcW w:w="3600" w:type="dxa"/>
          </w:tcPr>
          <w:p w:rsidR="007E368A" w:rsidRDefault="007E368A">
            <w:pPr>
              <w:spacing w:line="67" w:lineRule="exact"/>
              <w:rPr>
                <w:sz w:val="20"/>
                <w:szCs w:val="20"/>
              </w:rPr>
            </w:pPr>
          </w:p>
          <w:p w:rsidR="007E368A" w:rsidRDefault="007E368A">
            <w:pPr>
              <w:keepNext/>
              <w:keepLines/>
              <w:widowControl/>
              <w:spacing w:after="19"/>
              <w:rPr>
                <w:sz w:val="20"/>
                <w:szCs w:val="20"/>
              </w:rPr>
            </w:pPr>
            <w:r>
              <w:rPr>
                <w:sz w:val="20"/>
                <w:szCs w:val="20"/>
              </w:rPr>
              <w:lastRenderedPageBreak/>
              <w:t>Engineering &amp; management service</w:t>
            </w:r>
          </w:p>
        </w:tc>
        <w:tc>
          <w:tcPr>
            <w:tcW w:w="153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lastRenderedPageBreak/>
              <w:t>87</w:t>
            </w:r>
          </w:p>
        </w:tc>
        <w:tc>
          <w:tcPr>
            <w:tcW w:w="468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lastRenderedPageBreak/>
              <w:t>233, 234, 541, 561, 611</w:t>
            </w:r>
          </w:p>
        </w:tc>
      </w:tr>
      <w:tr w:rsidR="007E368A">
        <w:tc>
          <w:tcPr>
            <w:tcW w:w="3600" w:type="dxa"/>
          </w:tcPr>
          <w:p w:rsidR="007E368A" w:rsidRDefault="007E368A">
            <w:pPr>
              <w:spacing w:line="67" w:lineRule="exact"/>
              <w:rPr>
                <w:sz w:val="20"/>
                <w:szCs w:val="20"/>
              </w:rPr>
            </w:pPr>
          </w:p>
          <w:p w:rsidR="007E368A" w:rsidRDefault="007E368A">
            <w:pPr>
              <w:keepNext/>
              <w:keepLines/>
              <w:widowControl/>
              <w:spacing w:after="19"/>
              <w:rPr>
                <w:sz w:val="20"/>
                <w:szCs w:val="20"/>
              </w:rPr>
            </w:pPr>
            <w:r>
              <w:rPr>
                <w:sz w:val="20"/>
                <w:szCs w:val="20"/>
              </w:rPr>
              <w:t>Private household services</w:t>
            </w:r>
          </w:p>
        </w:tc>
        <w:tc>
          <w:tcPr>
            <w:tcW w:w="153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88</w:t>
            </w:r>
          </w:p>
        </w:tc>
        <w:tc>
          <w:tcPr>
            <w:tcW w:w="468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81</w:t>
            </w:r>
          </w:p>
        </w:tc>
      </w:tr>
      <w:tr w:rsidR="007E368A">
        <w:tc>
          <w:tcPr>
            <w:tcW w:w="3600" w:type="dxa"/>
          </w:tcPr>
          <w:p w:rsidR="007E368A" w:rsidRDefault="007E368A">
            <w:pPr>
              <w:spacing w:line="67" w:lineRule="exact"/>
              <w:rPr>
                <w:sz w:val="20"/>
                <w:szCs w:val="20"/>
              </w:rPr>
            </w:pPr>
          </w:p>
          <w:p w:rsidR="007E368A" w:rsidRDefault="007E368A">
            <w:pPr>
              <w:keepNext/>
              <w:keepLines/>
              <w:widowControl/>
              <w:spacing w:after="19"/>
              <w:rPr>
                <w:sz w:val="20"/>
                <w:szCs w:val="20"/>
              </w:rPr>
            </w:pPr>
            <w:r>
              <w:rPr>
                <w:sz w:val="20"/>
                <w:szCs w:val="20"/>
              </w:rPr>
              <w:t>Services</w:t>
            </w:r>
          </w:p>
        </w:tc>
        <w:tc>
          <w:tcPr>
            <w:tcW w:w="153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89</w:t>
            </w:r>
          </w:p>
        </w:tc>
        <w:tc>
          <w:tcPr>
            <w:tcW w:w="4680" w:type="dxa"/>
          </w:tcPr>
          <w:p w:rsidR="007E368A" w:rsidRDefault="007E368A">
            <w:pPr>
              <w:spacing w:line="67" w:lineRule="exact"/>
              <w:rPr>
                <w:sz w:val="20"/>
                <w:szCs w:val="20"/>
              </w:rPr>
            </w:pPr>
          </w:p>
          <w:p w:rsidR="007E368A" w:rsidRDefault="007E368A">
            <w:pPr>
              <w:keepNext/>
              <w:keepLines/>
              <w:widowControl/>
              <w:spacing w:after="19"/>
              <w:jc w:val="center"/>
              <w:rPr>
                <w:sz w:val="20"/>
                <w:szCs w:val="20"/>
              </w:rPr>
            </w:pPr>
            <w:r>
              <w:rPr>
                <w:sz w:val="20"/>
                <w:szCs w:val="20"/>
              </w:rPr>
              <w:t>512, 541, 711</w:t>
            </w:r>
          </w:p>
        </w:tc>
      </w:tr>
    </w:tbl>
    <w:p w:rsidR="007E368A" w:rsidRDefault="007E368A">
      <w:pPr>
        <w:keepLines/>
        <w:widowControl/>
        <w:ind w:firstLine="720"/>
      </w:pPr>
    </w:p>
    <w:p w:rsidR="000855B5" w:rsidRDefault="000855B5">
      <w:pPr>
        <w:keepLines/>
        <w:widowControl/>
        <w:ind w:firstLine="720"/>
      </w:pPr>
    </w:p>
    <w:p w:rsidR="007E368A" w:rsidRDefault="007E368A">
      <w:pPr>
        <w:keepNext/>
        <w:keepLines/>
        <w:widowControl/>
        <w:ind w:left="720"/>
      </w:pPr>
      <w:r>
        <w:rPr>
          <w:b/>
          <w:bCs/>
        </w:rPr>
        <w:t>4(b)</w:t>
      </w:r>
      <w:r>
        <w:rPr>
          <w:b/>
          <w:bCs/>
        </w:rPr>
        <w:tab/>
        <w:t>Information Requested</w:t>
      </w:r>
      <w:r w:rsidR="00747C15">
        <w:rPr>
          <w:b/>
          <w:bCs/>
        </w:rPr>
        <w:fldChar w:fldCharType="begin"/>
      </w:r>
      <w:r>
        <w:rPr>
          <w:b/>
          <w:bCs/>
        </w:rPr>
        <w:instrText>tc \l2 "4(b)</w:instrText>
      </w:r>
      <w:r>
        <w:rPr>
          <w:b/>
          <w:bCs/>
        </w:rPr>
        <w:tab/>
        <w:instrText>Information Requested</w:instrText>
      </w:r>
      <w:r w:rsidR="00747C15">
        <w:rPr>
          <w:b/>
          <w:bCs/>
        </w:rPr>
        <w:fldChar w:fldCharType="end"/>
      </w:r>
    </w:p>
    <w:p w:rsidR="007E368A" w:rsidRDefault="007E368A">
      <w:pPr>
        <w:keepNext/>
        <w:keepLines/>
        <w:widowControl/>
      </w:pPr>
    </w:p>
    <w:p w:rsidR="007E368A" w:rsidRDefault="00A90672">
      <w:pPr>
        <w:keepNext/>
        <w:keepLines/>
        <w:widowControl/>
        <w:tabs>
          <w:tab w:val="left" w:pos="-1440"/>
        </w:tabs>
        <w:ind w:left="720" w:hanging="720"/>
      </w:pPr>
      <w:r>
        <w:rPr>
          <w:b/>
          <w:bCs/>
        </w:rPr>
        <w:t xml:space="preserve"> </w:t>
      </w:r>
      <w:r w:rsidR="007E368A">
        <w:rPr>
          <w:b/>
          <w:bCs/>
        </w:rPr>
        <w:t>(</w:t>
      </w:r>
      <w:r>
        <w:rPr>
          <w:b/>
          <w:bCs/>
        </w:rPr>
        <w:t>1</w:t>
      </w:r>
      <w:r w:rsidR="007E368A">
        <w:rPr>
          <w:b/>
          <w:bCs/>
        </w:rPr>
        <w:t>)</w:t>
      </w:r>
      <w:r w:rsidR="007E368A">
        <w:rPr>
          <w:b/>
          <w:bCs/>
        </w:rPr>
        <w:tab/>
      </w:r>
      <w:r w:rsidR="00726EF7">
        <w:rPr>
          <w:b/>
          <w:bCs/>
        </w:rPr>
        <w:t xml:space="preserve">Revised </w:t>
      </w:r>
      <w:r w:rsidR="007E368A">
        <w:rPr>
          <w:b/>
          <w:bCs/>
        </w:rPr>
        <w:t>Export Notification for Used CRTs Destined for Recycling</w:t>
      </w:r>
    </w:p>
    <w:p w:rsidR="007E368A" w:rsidRDefault="007E368A">
      <w:pPr>
        <w:keepNext/>
        <w:keepLines/>
        <w:widowControl/>
        <w:rPr>
          <w:b/>
          <w:bCs/>
        </w:rPr>
      </w:pPr>
    </w:p>
    <w:p w:rsidR="00EF0470" w:rsidRPr="003E531D" w:rsidRDefault="007E368A" w:rsidP="00EF0470">
      <w:pPr>
        <w:ind w:firstLine="720"/>
      </w:pPr>
      <w:r>
        <w:t xml:space="preserve">Under </w:t>
      </w:r>
      <w:r w:rsidR="00900392">
        <w:t xml:space="preserve">existing </w:t>
      </w:r>
      <w:r>
        <w:t xml:space="preserve">40 </w:t>
      </w:r>
      <w:r>
        <w:rPr>
          <w:i/>
          <w:iCs/>
        </w:rPr>
        <w:t>CFR</w:t>
      </w:r>
      <w:r>
        <w:t xml:space="preserve"> 261.39(a)(5),</w:t>
      </w:r>
      <w:r w:rsidR="00EF0470">
        <w:t xml:space="preserve"> </w:t>
      </w:r>
      <w:r>
        <w:t xml:space="preserve">exporters of used, broken CRTs must provide written notification to EPA of an intended export before the CRTs are scheduled to leave the U.S.  </w:t>
      </w:r>
      <w:r w:rsidR="00EF0470" w:rsidRPr="003E531D">
        <w:t xml:space="preserve">The </w:t>
      </w:r>
      <w:r w:rsidR="00900392">
        <w:t>existing</w:t>
      </w:r>
      <w:r w:rsidR="00EF0470" w:rsidRPr="003E531D">
        <w:t xml:space="preserve"> notice (40 CFR 261.39(a)(5)(F)</w:t>
      </w:r>
      <w:r w:rsidR="00EF0470">
        <w:t>)</w:t>
      </w:r>
      <w:r w:rsidR="00EF0470" w:rsidRPr="003E531D">
        <w:t xml:space="preserve"> requires the exporter to state the name and address of the recycler and any alternate recycler. </w:t>
      </w:r>
      <w:r w:rsidR="00433298">
        <w:t xml:space="preserve"> </w:t>
      </w:r>
      <w:r w:rsidR="00EF0470" w:rsidRPr="003E531D">
        <w:t xml:space="preserve">Because CRTs are sometimes exported to more than one recycler in the receiving country, </w:t>
      </w:r>
      <w:r w:rsidR="00433298">
        <w:t>EPA is</w:t>
      </w:r>
      <w:r w:rsidR="00EF0470" w:rsidRPr="003E531D">
        <w:t xml:space="preserve"> replac</w:t>
      </w:r>
      <w:r w:rsidR="00654EA6">
        <w:t>ing</w:t>
      </w:r>
      <w:r w:rsidR="00EF0470" w:rsidRPr="003E531D">
        <w:t xml:space="preserve"> this language with a requirement that the exporter state the name and address of the recycler or recyclers and the estimated quantity of CRTs to be sent to each facility, as well as the names of any alternate recyclers.  </w:t>
      </w:r>
    </w:p>
    <w:p w:rsidR="00EF0470" w:rsidRDefault="00EF0470">
      <w:pPr>
        <w:keepLines/>
        <w:widowControl/>
        <w:ind w:firstLine="720"/>
      </w:pPr>
    </w:p>
    <w:p w:rsidR="00EF0470" w:rsidRDefault="0074562C" w:rsidP="0074562C">
      <w:pPr>
        <w:keepLines/>
        <w:widowControl/>
      </w:pPr>
      <w:r>
        <w:rPr>
          <w:b/>
          <w:bCs/>
        </w:rPr>
        <w:t>(2)</w:t>
      </w:r>
      <w:r w:rsidR="00726EF7">
        <w:rPr>
          <w:b/>
          <w:bCs/>
        </w:rPr>
        <w:tab/>
        <w:t xml:space="preserve">Annual Report for CRTs Exported for Recycling </w:t>
      </w:r>
      <w:r>
        <w:rPr>
          <w:b/>
          <w:bCs/>
        </w:rPr>
        <w:tab/>
      </w:r>
    </w:p>
    <w:p w:rsidR="00EF0470" w:rsidRDefault="00EF0470">
      <w:pPr>
        <w:keepLines/>
        <w:widowControl/>
        <w:ind w:firstLine="720"/>
      </w:pPr>
    </w:p>
    <w:p w:rsidR="00726EF7" w:rsidRDefault="00726EF7" w:rsidP="00726EF7">
      <w:pPr>
        <w:ind w:firstLine="720"/>
      </w:pPr>
      <w:r>
        <w:t xml:space="preserve">Under </w:t>
      </w:r>
      <w:r w:rsidR="00900392">
        <w:t xml:space="preserve">new </w:t>
      </w:r>
      <w:r>
        <w:t>40 CFR 261.39</w:t>
      </w:r>
      <w:r w:rsidR="00C92641">
        <w:t>(a)(5)</w:t>
      </w:r>
      <w:r w:rsidRPr="003E531D">
        <w:t>(x)</w:t>
      </w:r>
      <w:r w:rsidR="00C92641">
        <w:t>,</w:t>
      </w:r>
      <w:r w:rsidRPr="003E531D">
        <w:t xml:space="preserve"> </w:t>
      </w:r>
      <w:r w:rsidR="00C92641">
        <w:t>e</w:t>
      </w:r>
      <w:r w:rsidRPr="003E531D">
        <w:t>xporters must file with EPA no later than March 1 of each year, a report summarizing</w:t>
      </w:r>
      <w:r>
        <w:t xml:space="preserve"> </w:t>
      </w:r>
      <w:r w:rsidRPr="003E531D">
        <w:t>the quantities (in kilograms), frequency</w:t>
      </w:r>
      <w:r>
        <w:t xml:space="preserve"> of shipment, </w:t>
      </w:r>
      <w:r w:rsidRPr="003E531D">
        <w:t>and ultimate destination(s) of all CRTs exported during the previous calendar year. Such report</w:t>
      </w:r>
      <w:r>
        <w:t xml:space="preserve">s must also </w:t>
      </w:r>
      <w:r w:rsidRPr="003E531D">
        <w:t>include the following:</w:t>
      </w:r>
    </w:p>
    <w:p w:rsidR="00C92641" w:rsidRDefault="00C92641" w:rsidP="00155FBB"/>
    <w:p w:rsidR="00726EF7" w:rsidRDefault="00726EF7" w:rsidP="00C92641">
      <w:pPr>
        <w:pStyle w:val="ListParagraph"/>
        <w:numPr>
          <w:ilvl w:val="0"/>
          <w:numId w:val="8"/>
        </w:numPr>
      </w:pPr>
      <w:r w:rsidRPr="003E531D">
        <w:t>The name, EPA ID number (if applicable), and mailing and site address of the exporter;</w:t>
      </w:r>
    </w:p>
    <w:p w:rsidR="00726EF7" w:rsidRDefault="00726EF7" w:rsidP="00C92641">
      <w:pPr>
        <w:pStyle w:val="ListParagraph"/>
        <w:numPr>
          <w:ilvl w:val="0"/>
          <w:numId w:val="8"/>
        </w:numPr>
      </w:pPr>
      <w:r w:rsidRPr="003E531D">
        <w:t>The calendar year covered by the report;</w:t>
      </w:r>
    </w:p>
    <w:p w:rsidR="00726EF7" w:rsidRDefault="00726EF7" w:rsidP="00C92641">
      <w:pPr>
        <w:pStyle w:val="ListParagraph"/>
        <w:numPr>
          <w:ilvl w:val="0"/>
          <w:numId w:val="8"/>
        </w:numPr>
      </w:pPr>
      <w:r w:rsidRPr="003E531D">
        <w:t>A certification signed by the exporter which states:</w:t>
      </w:r>
    </w:p>
    <w:p w:rsidR="000855B5" w:rsidRDefault="00E7019C" w:rsidP="00726EF7">
      <w:r>
        <w:t>“</w:t>
      </w:r>
      <w:r w:rsidR="00726EF7" w:rsidRPr="003E531D">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r>
        <w:t>”</w:t>
      </w:r>
    </w:p>
    <w:p w:rsidR="000855B5" w:rsidRDefault="000855B5">
      <w:pPr>
        <w:widowControl/>
        <w:autoSpaceDE/>
        <w:autoSpaceDN/>
        <w:adjustRightInd/>
        <w:spacing w:after="200" w:line="276" w:lineRule="auto"/>
      </w:pPr>
      <w:r>
        <w:br w:type="page"/>
      </w:r>
    </w:p>
    <w:p w:rsidR="007E368A" w:rsidRDefault="007E368A">
      <w:pPr>
        <w:widowControl/>
        <w:tabs>
          <w:tab w:val="left" w:pos="-1440"/>
        </w:tabs>
        <w:ind w:left="720" w:hanging="720"/>
      </w:pPr>
      <w:r>
        <w:rPr>
          <w:b/>
          <w:bCs/>
        </w:rPr>
        <w:lastRenderedPageBreak/>
        <w:t>(3)</w:t>
      </w:r>
      <w:r>
        <w:rPr>
          <w:b/>
          <w:bCs/>
        </w:rPr>
        <w:tab/>
      </w:r>
      <w:r w:rsidR="00726EF7">
        <w:rPr>
          <w:b/>
          <w:bCs/>
        </w:rPr>
        <w:t xml:space="preserve">Revised </w:t>
      </w:r>
      <w:r>
        <w:rPr>
          <w:b/>
          <w:bCs/>
        </w:rPr>
        <w:t>Export Notification for Used CRTs Destined for Reuse</w:t>
      </w:r>
    </w:p>
    <w:p w:rsidR="007E368A" w:rsidRDefault="007E368A">
      <w:pPr>
        <w:widowControl/>
      </w:pPr>
      <w:r>
        <w:t xml:space="preserve"> </w:t>
      </w:r>
    </w:p>
    <w:p w:rsidR="00646892" w:rsidRDefault="007E368A" w:rsidP="00A15DCB">
      <w:pPr>
        <w:widowControl/>
        <w:ind w:firstLine="720"/>
      </w:pPr>
      <w:r>
        <w:t xml:space="preserve">Under </w:t>
      </w:r>
      <w:r w:rsidR="00900392">
        <w:t xml:space="preserve">existing </w:t>
      </w:r>
      <w:r>
        <w:t xml:space="preserve">40 </w:t>
      </w:r>
      <w:r>
        <w:rPr>
          <w:i/>
          <w:iCs/>
        </w:rPr>
        <w:t>CFR</w:t>
      </w:r>
      <w:r>
        <w:t xml:space="preserve"> 261.41, exporters of used, intact CRTs for reuse must </w:t>
      </w:r>
      <w:r w:rsidR="0074562C">
        <w:t xml:space="preserve">submit </w:t>
      </w:r>
      <w:r>
        <w:t>a one</w:t>
      </w:r>
      <w:r>
        <w:noBreakHyphen/>
        <w:t xml:space="preserve">time notification </w:t>
      </w:r>
      <w:r w:rsidR="0074562C">
        <w:t xml:space="preserve">with minimal information </w:t>
      </w:r>
      <w:r>
        <w:t xml:space="preserve">to EPA.  </w:t>
      </w:r>
      <w:r w:rsidR="00A713DC">
        <w:t xml:space="preserve">To require exporters to submit </w:t>
      </w:r>
      <w:r w:rsidR="00A713DC" w:rsidRPr="003E531D">
        <w:t>more complete information about the p</w:t>
      </w:r>
      <w:r w:rsidR="00A713DC">
        <w:t xml:space="preserve">urported </w:t>
      </w:r>
      <w:r w:rsidR="00A713DC" w:rsidRPr="003E531D">
        <w:t>reuse of the exported CRTs</w:t>
      </w:r>
      <w:r w:rsidR="00A713DC">
        <w:t xml:space="preserve"> over a specific period of time, EPA is</w:t>
      </w:r>
      <w:r w:rsidR="00A713DC" w:rsidRPr="003E531D">
        <w:t xml:space="preserve"> add</w:t>
      </w:r>
      <w:r w:rsidR="00654EA6">
        <w:t>ing</w:t>
      </w:r>
      <w:r w:rsidR="00A713DC" w:rsidRPr="003E531D">
        <w:t xml:space="preserve"> items to the reuse noti</w:t>
      </w:r>
      <w:r w:rsidR="00A713DC">
        <w:t>fication</w:t>
      </w:r>
      <w:r w:rsidR="00A713DC" w:rsidRPr="003E531D">
        <w:t xml:space="preserve"> that are modeled on those required in the noti</w:t>
      </w:r>
      <w:r w:rsidR="00A713DC">
        <w:t>fication</w:t>
      </w:r>
      <w:r w:rsidR="00A713DC" w:rsidRPr="003E531D">
        <w:t xml:space="preserve"> for CRTs exported for recycling.</w:t>
      </w:r>
      <w:r w:rsidR="007C0709">
        <w:t xml:space="preserve">  </w:t>
      </w:r>
      <w:r w:rsidR="00646892" w:rsidRPr="003E531D">
        <w:t>This notification</w:t>
      </w:r>
      <w:r w:rsidR="00190DD4">
        <w:t>, under 40 CFR 261.41(a),</w:t>
      </w:r>
      <w:r w:rsidR="00646892" w:rsidRPr="003E531D">
        <w:t xml:space="preserve"> may cover export activities extending over a twelve (12) month or lesser period. </w:t>
      </w:r>
      <w:r w:rsidR="00A15DCB">
        <w:t xml:space="preserve"> </w:t>
      </w:r>
      <w:r w:rsidR="00646892" w:rsidRPr="003E531D">
        <w:t>The notification must be in writing, signed by the exporter, and include the following information:</w:t>
      </w:r>
    </w:p>
    <w:p w:rsidR="00A15DCB" w:rsidRPr="003E531D" w:rsidRDefault="00A15DCB" w:rsidP="00A15DCB">
      <w:pPr>
        <w:widowControl/>
        <w:ind w:firstLine="720"/>
      </w:pPr>
    </w:p>
    <w:p w:rsidR="00646892" w:rsidRDefault="00646892" w:rsidP="00155FBB">
      <w:pPr>
        <w:pStyle w:val="ListParagraph"/>
        <w:numPr>
          <w:ilvl w:val="0"/>
          <w:numId w:val="9"/>
        </w:numPr>
        <w:spacing w:line="240" w:lineRule="auto"/>
      </w:pPr>
      <w:r w:rsidRPr="003E531D">
        <w:t>Name, mailing address, telephone number and EPA ID number (if applicable) of the exporter of the CRTs.</w:t>
      </w:r>
    </w:p>
    <w:p w:rsidR="007C005B" w:rsidRPr="003E531D" w:rsidRDefault="007C005B" w:rsidP="007C005B">
      <w:pPr>
        <w:pStyle w:val="ListParagraph"/>
        <w:spacing w:line="240" w:lineRule="auto"/>
        <w:ind w:left="810"/>
      </w:pPr>
    </w:p>
    <w:p w:rsidR="00646892" w:rsidRDefault="00646892" w:rsidP="00155FBB">
      <w:pPr>
        <w:pStyle w:val="ListParagraph"/>
        <w:numPr>
          <w:ilvl w:val="0"/>
          <w:numId w:val="9"/>
        </w:numPr>
        <w:spacing w:line="240" w:lineRule="auto"/>
      </w:pPr>
      <w:r w:rsidRPr="003E531D">
        <w:t>The estimated frequency or rate at which the CRTs are to be exported and the period of time over which they are to be exported.</w:t>
      </w:r>
    </w:p>
    <w:p w:rsidR="00C92641" w:rsidRPr="003E531D" w:rsidRDefault="00C92641" w:rsidP="00C92641">
      <w:pPr>
        <w:pStyle w:val="ListParagraph"/>
        <w:spacing w:line="240" w:lineRule="auto"/>
        <w:ind w:left="90"/>
      </w:pPr>
    </w:p>
    <w:p w:rsidR="00646892" w:rsidRDefault="00646892" w:rsidP="00155FBB">
      <w:pPr>
        <w:pStyle w:val="ListParagraph"/>
        <w:numPr>
          <w:ilvl w:val="0"/>
          <w:numId w:val="9"/>
        </w:numPr>
        <w:spacing w:line="240" w:lineRule="auto"/>
      </w:pPr>
      <w:r w:rsidRPr="003E531D">
        <w:t xml:space="preserve">The estimated total quantity of CRTs specified in kilograms. </w:t>
      </w:r>
    </w:p>
    <w:p w:rsidR="00C92641" w:rsidRPr="003E531D" w:rsidRDefault="00C92641" w:rsidP="00C92641">
      <w:pPr>
        <w:pStyle w:val="ListParagraph"/>
        <w:spacing w:line="240" w:lineRule="auto"/>
        <w:ind w:left="90"/>
      </w:pPr>
    </w:p>
    <w:p w:rsidR="00646892" w:rsidRDefault="00646892" w:rsidP="00155FBB">
      <w:pPr>
        <w:pStyle w:val="ListParagraph"/>
        <w:numPr>
          <w:ilvl w:val="0"/>
          <w:numId w:val="9"/>
        </w:numPr>
        <w:spacing w:line="240" w:lineRule="auto"/>
      </w:pPr>
      <w:r w:rsidRPr="003E531D">
        <w:t xml:space="preserve">All points of entry to and departure from each transit country through which the CRTs will pass, a description of the approximate length of time the CRTs will remain in such country and the nature of their handling while there. </w:t>
      </w:r>
    </w:p>
    <w:p w:rsidR="00155FBB" w:rsidRDefault="00155FBB" w:rsidP="00155FBB">
      <w:pPr>
        <w:pStyle w:val="ListParagraph"/>
        <w:spacing w:line="240" w:lineRule="auto"/>
        <w:ind w:left="90"/>
      </w:pPr>
    </w:p>
    <w:p w:rsidR="00646892" w:rsidRDefault="00646892" w:rsidP="00155FBB">
      <w:pPr>
        <w:pStyle w:val="ListParagraph"/>
        <w:numPr>
          <w:ilvl w:val="0"/>
          <w:numId w:val="9"/>
        </w:numPr>
        <w:spacing w:line="240" w:lineRule="auto"/>
      </w:pPr>
      <w:r w:rsidRPr="003E531D">
        <w:t>A description of the means by which each shipment of the CRTs will be transported (e.g., mode of transportation vehicle (air, highway, rail, water, etc.), type(s) of container (drums, boxes, tanks, etc.)).</w:t>
      </w:r>
    </w:p>
    <w:p w:rsidR="00155FBB" w:rsidRDefault="00155FBB" w:rsidP="00155FBB">
      <w:pPr>
        <w:pStyle w:val="ListParagraph"/>
        <w:spacing w:line="240" w:lineRule="auto"/>
        <w:ind w:left="90"/>
      </w:pPr>
    </w:p>
    <w:p w:rsidR="00155FBB" w:rsidRDefault="00646892" w:rsidP="00155FBB">
      <w:pPr>
        <w:pStyle w:val="ListParagraph"/>
        <w:numPr>
          <w:ilvl w:val="0"/>
          <w:numId w:val="9"/>
        </w:numPr>
        <w:spacing w:line="240" w:lineRule="auto"/>
      </w:pPr>
      <w:r w:rsidRPr="003E531D">
        <w:t>The name and address of the ultimate destination facility or facilities and the estimated quantity of CRTs to be sent to each facility, as well as the name of any alternate destination facility or facilities.</w:t>
      </w:r>
    </w:p>
    <w:p w:rsidR="00646892" w:rsidRPr="003E531D" w:rsidRDefault="00646892" w:rsidP="00155FBB">
      <w:pPr>
        <w:pStyle w:val="ListParagraph"/>
        <w:spacing w:line="240" w:lineRule="auto"/>
        <w:ind w:left="90"/>
      </w:pPr>
      <w:r w:rsidRPr="003E531D">
        <w:t xml:space="preserve"> </w:t>
      </w:r>
    </w:p>
    <w:p w:rsidR="00155FBB" w:rsidRDefault="00646892" w:rsidP="00155FBB">
      <w:pPr>
        <w:pStyle w:val="ListParagraph"/>
        <w:numPr>
          <w:ilvl w:val="0"/>
          <w:numId w:val="9"/>
        </w:numPr>
        <w:spacing w:line="240" w:lineRule="auto"/>
      </w:pPr>
      <w:r w:rsidRPr="003E531D">
        <w:t>A description of the manner in which the CRTs will be reused (including reuse after refurbishment) in the foreign country that will be receiving the CRTs.</w:t>
      </w:r>
    </w:p>
    <w:p w:rsidR="00155FBB" w:rsidRPr="003E531D" w:rsidRDefault="00155FBB" w:rsidP="00155FBB">
      <w:pPr>
        <w:pStyle w:val="ListParagraph"/>
        <w:spacing w:line="240" w:lineRule="auto"/>
        <w:ind w:left="90"/>
      </w:pPr>
    </w:p>
    <w:p w:rsidR="00155FBB" w:rsidRDefault="00646892" w:rsidP="00155FBB">
      <w:pPr>
        <w:pStyle w:val="ListParagraph"/>
        <w:numPr>
          <w:ilvl w:val="0"/>
          <w:numId w:val="9"/>
        </w:numPr>
        <w:spacing w:line="240" w:lineRule="auto"/>
      </w:pPr>
      <w:r w:rsidRPr="003E531D">
        <w:t xml:space="preserve">A certification signed by the exporter which states: </w:t>
      </w:r>
    </w:p>
    <w:p w:rsidR="00155FBB" w:rsidRPr="003E531D" w:rsidRDefault="00155FBB" w:rsidP="00155FBB">
      <w:pPr>
        <w:pStyle w:val="ListParagraph"/>
        <w:spacing w:line="240" w:lineRule="auto"/>
        <w:ind w:left="90"/>
      </w:pPr>
    </w:p>
    <w:p w:rsidR="00646892" w:rsidRPr="003E531D" w:rsidRDefault="008B4CD3" w:rsidP="00C92641">
      <w:pPr>
        <w:pStyle w:val="ListParagraph"/>
        <w:spacing w:line="240" w:lineRule="auto"/>
        <w:ind w:left="360"/>
      </w:pPr>
      <w:r>
        <w:t>“</w:t>
      </w:r>
      <w:r w:rsidR="00646892" w:rsidRPr="003E531D">
        <w:t>I certify under penalty of law that the CRTs described in this notice are fully functioning or capable of being functional after refurbishment. I am aware that there are significant penalties for submitting false information including the possibility of fine and imprisonment.</w:t>
      </w:r>
    </w:p>
    <w:p w:rsidR="00646892" w:rsidRDefault="00646892" w:rsidP="00C92641">
      <w:pPr>
        <w:pStyle w:val="ListParagraph"/>
        <w:spacing w:line="240" w:lineRule="auto"/>
        <w:ind w:left="360"/>
      </w:pPr>
      <w:r w:rsidRPr="003E531D">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r w:rsidR="008B4CD3">
        <w:t>”</w:t>
      </w:r>
    </w:p>
    <w:p w:rsidR="006E2930" w:rsidRDefault="006E2930" w:rsidP="00C92641">
      <w:pPr>
        <w:pStyle w:val="ListParagraph"/>
        <w:spacing w:line="240" w:lineRule="auto"/>
        <w:ind w:left="360"/>
      </w:pPr>
    </w:p>
    <w:p w:rsidR="006E2930" w:rsidRDefault="006E2930" w:rsidP="006E2930">
      <w:r>
        <w:rPr>
          <w:b/>
        </w:rPr>
        <w:lastRenderedPageBreak/>
        <w:t>(4)</w:t>
      </w:r>
      <w:r>
        <w:rPr>
          <w:b/>
        </w:rPr>
        <w:tab/>
        <w:t>Translation of Foreign Language Records into English</w:t>
      </w:r>
    </w:p>
    <w:p w:rsidR="006E2930" w:rsidRDefault="006E2930" w:rsidP="006E2930"/>
    <w:p w:rsidR="006E2930" w:rsidRPr="006E2930" w:rsidRDefault="006E2930" w:rsidP="006E2930">
      <w:r>
        <w:tab/>
      </w:r>
      <w:r w:rsidR="00190DD4">
        <w:t>Under 40 CFR 261.41(b), CRT exporters of used CRTs for reuse must keep copies of normal business records, such as contracts, demonstrating that each shipment of exported CRT will be r</w:t>
      </w:r>
      <w:r w:rsidR="00FE5F00">
        <w:t>eused.  This documentation must be retained for a period of at least three years from the date the CRTs were exported.  If the documents are written in a language other than English, CRT exporters of used CRTs for reuse must also provide a third-party translation of the normal business records into English upon request by EPA.</w:t>
      </w:r>
    </w:p>
    <w:p w:rsidR="007E368A" w:rsidRDefault="00646892" w:rsidP="007C0709">
      <w:pPr>
        <w:keepNext/>
        <w:keepLines/>
        <w:widowControl/>
        <w:tabs>
          <w:tab w:val="left" w:pos="-1440"/>
        </w:tabs>
        <w:ind w:left="1440" w:hanging="720"/>
      </w:pPr>
      <w:r>
        <w:t xml:space="preserve"> </w:t>
      </w:r>
    </w:p>
    <w:p w:rsidR="007E368A" w:rsidRDefault="007E368A">
      <w:pPr>
        <w:widowControl/>
        <w:tabs>
          <w:tab w:val="left" w:pos="-1440"/>
        </w:tabs>
        <w:ind w:left="720" w:hanging="720"/>
      </w:pPr>
      <w:r>
        <w:rPr>
          <w:b/>
          <w:bCs/>
        </w:rPr>
        <w:t>5.</w:t>
      </w:r>
      <w:r>
        <w:rPr>
          <w:b/>
          <w:bCs/>
        </w:rPr>
        <w:tab/>
        <w:t>THE INFORMATION COLLECTED—AGENCY ACTIVITIES, COLLECTION METHODOLOGY, AND INFORMATION MANAGEMENT</w:t>
      </w:r>
      <w:r w:rsidR="00747C15">
        <w:rPr>
          <w:b/>
          <w:bCs/>
        </w:rPr>
        <w:fldChar w:fldCharType="begin"/>
      </w:r>
      <w:r>
        <w:rPr>
          <w:b/>
          <w:bCs/>
        </w:rPr>
        <w:instrText>tc \l1 "5.</w:instrText>
      </w:r>
      <w:r>
        <w:rPr>
          <w:b/>
          <w:bCs/>
        </w:rPr>
        <w:tab/>
        <w:instrText>THE INFORMATION COLLECTED—AGENCY ACTIVITIES, COLLECTION METHODOLOGY, AND INFORMATION MANAGEMENT</w:instrText>
      </w:r>
      <w:r w:rsidR="00747C15">
        <w:rPr>
          <w:b/>
          <w:bCs/>
        </w:rPr>
        <w:fldChar w:fldCharType="end"/>
      </w:r>
    </w:p>
    <w:p w:rsidR="007E368A" w:rsidRDefault="007E368A">
      <w:pPr>
        <w:widowControl/>
      </w:pPr>
    </w:p>
    <w:p w:rsidR="007E368A" w:rsidRDefault="007E368A">
      <w:pPr>
        <w:widowControl/>
        <w:ind w:firstLine="720"/>
      </w:pPr>
      <w:r>
        <w:t>The following section discusses how EPA or the implementing agency will collect and manage the information received from respondents.  This section also includes a discussion of how EPA has taken steps to ensure that the information collections are not overly burdensome on small entities.</w:t>
      </w:r>
    </w:p>
    <w:p w:rsidR="007E368A" w:rsidRDefault="007E368A">
      <w:pPr>
        <w:widowControl/>
      </w:pPr>
    </w:p>
    <w:p w:rsidR="007E368A" w:rsidRDefault="007E368A">
      <w:pPr>
        <w:keepNext/>
        <w:keepLines/>
        <w:widowControl/>
        <w:tabs>
          <w:tab w:val="left" w:pos="-1440"/>
        </w:tabs>
        <w:ind w:left="1440" w:hanging="720"/>
      </w:pPr>
      <w:r>
        <w:rPr>
          <w:b/>
          <w:bCs/>
        </w:rPr>
        <w:t>5(a)</w:t>
      </w:r>
      <w:r>
        <w:rPr>
          <w:b/>
          <w:bCs/>
        </w:rPr>
        <w:tab/>
        <w:t>Agency Activities</w:t>
      </w:r>
      <w:r w:rsidR="00747C15">
        <w:rPr>
          <w:b/>
          <w:bCs/>
        </w:rPr>
        <w:fldChar w:fldCharType="begin"/>
      </w:r>
      <w:r>
        <w:rPr>
          <w:b/>
          <w:bCs/>
        </w:rPr>
        <w:instrText>tc \l2 "5(a)</w:instrText>
      </w:r>
      <w:r>
        <w:rPr>
          <w:b/>
          <w:bCs/>
        </w:rPr>
        <w:tab/>
        <w:instrText>Agency Activities</w:instrText>
      </w:r>
      <w:r w:rsidR="00747C15">
        <w:rPr>
          <w:b/>
          <w:bCs/>
        </w:rPr>
        <w:fldChar w:fldCharType="end"/>
      </w:r>
    </w:p>
    <w:p w:rsidR="007E368A" w:rsidRDefault="007E368A">
      <w:pPr>
        <w:keepNext/>
        <w:keepLines/>
        <w:widowControl/>
      </w:pPr>
    </w:p>
    <w:p w:rsidR="007E368A" w:rsidRDefault="007E368A">
      <w:pPr>
        <w:widowControl/>
        <w:tabs>
          <w:tab w:val="left" w:pos="-1440"/>
        </w:tabs>
        <w:ind w:left="720" w:hanging="720"/>
      </w:pPr>
      <w:r>
        <w:rPr>
          <w:b/>
          <w:bCs/>
        </w:rPr>
        <w:t>(</w:t>
      </w:r>
      <w:r w:rsidR="00155FBB">
        <w:rPr>
          <w:b/>
          <w:bCs/>
        </w:rPr>
        <w:t>1</w:t>
      </w:r>
      <w:r>
        <w:rPr>
          <w:b/>
          <w:bCs/>
        </w:rPr>
        <w:t>)</w:t>
      </w:r>
      <w:r>
        <w:rPr>
          <w:b/>
          <w:bCs/>
        </w:rPr>
        <w:tab/>
        <w:t>Export Notification for Used CRTs Destined for Recycling</w:t>
      </w:r>
    </w:p>
    <w:p w:rsidR="007E368A" w:rsidRDefault="007E368A">
      <w:pPr>
        <w:widowControl/>
      </w:pPr>
      <w:r>
        <w:t xml:space="preserve">  </w:t>
      </w:r>
    </w:p>
    <w:p w:rsidR="007E368A" w:rsidRDefault="00900392">
      <w:pPr>
        <w:widowControl/>
        <w:ind w:firstLine="720"/>
      </w:pPr>
      <w:r>
        <w:t xml:space="preserve">Per the existing CRT rule, </w:t>
      </w:r>
      <w:r w:rsidR="007E368A">
        <w:t xml:space="preserve">Agency activities associated with the conditional exclusion for used CRTs exported for recycling </w:t>
      </w:r>
      <w:r>
        <w:t xml:space="preserve">will continue </w:t>
      </w:r>
      <w:r w:rsidR="00AE117F">
        <w:t>as described below.  There will be only minor additional information received under the proposed revised export notification for the Agency to review and process.</w:t>
      </w:r>
    </w:p>
    <w:p w:rsidR="007E368A" w:rsidRDefault="007E368A">
      <w:pPr>
        <w:widowControl/>
      </w:pPr>
    </w:p>
    <w:p w:rsidR="007E368A" w:rsidRDefault="007E368A" w:rsidP="00B0045E">
      <w:pPr>
        <w:pStyle w:val="Level1"/>
        <w:widowControl/>
        <w:numPr>
          <w:ilvl w:val="0"/>
          <w:numId w:val="2"/>
        </w:numPr>
        <w:tabs>
          <w:tab w:val="left" w:pos="-1440"/>
        </w:tabs>
        <w:ind w:left="1440"/>
      </w:pPr>
      <w:r>
        <w:t xml:space="preserve">Receive and review notification submitted by an exporter of used CRTs to determine whether or not the notification is complete.  A notification is complete when EPA determines that it satisfies the requirements of 40 </w:t>
      </w:r>
      <w:r>
        <w:rPr>
          <w:i/>
          <w:iCs/>
        </w:rPr>
        <w:t>CFR</w:t>
      </w:r>
      <w:r>
        <w:t xml:space="preserve"> 261.39(a)(5)(</w:t>
      </w:r>
      <w:proofErr w:type="spellStart"/>
      <w:r>
        <w:t>i</w:t>
      </w:r>
      <w:proofErr w:type="spellEnd"/>
      <w:r>
        <w:t>).</w:t>
      </w:r>
    </w:p>
    <w:p w:rsidR="007E368A" w:rsidRDefault="007E368A">
      <w:pPr>
        <w:widowControl/>
      </w:pPr>
    </w:p>
    <w:p w:rsidR="007E368A" w:rsidRDefault="007E368A" w:rsidP="00B0045E">
      <w:pPr>
        <w:pStyle w:val="Level1"/>
        <w:widowControl/>
        <w:numPr>
          <w:ilvl w:val="0"/>
          <w:numId w:val="2"/>
        </w:numPr>
        <w:tabs>
          <w:tab w:val="left" w:pos="-1440"/>
        </w:tabs>
        <w:ind w:left="1440"/>
      </w:pPr>
      <w:r>
        <w:t>Solicit, from exporter, additional information requested by the receiving country.</w:t>
      </w:r>
    </w:p>
    <w:p w:rsidR="007E368A" w:rsidRDefault="007E368A">
      <w:pPr>
        <w:widowControl/>
      </w:pPr>
    </w:p>
    <w:p w:rsidR="007E368A" w:rsidRDefault="007E368A" w:rsidP="00B0045E">
      <w:pPr>
        <w:pStyle w:val="Level1"/>
        <w:widowControl/>
        <w:numPr>
          <w:ilvl w:val="0"/>
          <w:numId w:val="2"/>
        </w:numPr>
        <w:tabs>
          <w:tab w:val="left" w:pos="-1440"/>
        </w:tabs>
        <w:ind w:left="1440"/>
      </w:pPr>
      <w:r>
        <w:t>Provide, in conjunction with the Department of State, the complete notification to the receiving country.</w:t>
      </w:r>
    </w:p>
    <w:p w:rsidR="007E368A" w:rsidRDefault="007E368A">
      <w:pPr>
        <w:widowControl/>
      </w:pPr>
    </w:p>
    <w:p w:rsidR="007E368A" w:rsidRDefault="007E368A" w:rsidP="00B0045E">
      <w:pPr>
        <w:pStyle w:val="Level1"/>
        <w:widowControl/>
        <w:numPr>
          <w:ilvl w:val="0"/>
          <w:numId w:val="2"/>
        </w:numPr>
        <w:tabs>
          <w:tab w:val="left" w:pos="-1440"/>
        </w:tabs>
        <w:ind w:left="1440"/>
      </w:pPr>
      <w:r>
        <w:t>Forward the receiving/transit country’s written consent to the receipt of the used CRTs to the exporter.</w:t>
      </w:r>
    </w:p>
    <w:p w:rsidR="007E368A" w:rsidRDefault="007E368A">
      <w:pPr>
        <w:widowControl/>
      </w:pPr>
    </w:p>
    <w:p w:rsidR="007E368A" w:rsidRDefault="007E368A" w:rsidP="00B0045E">
      <w:pPr>
        <w:pStyle w:val="Level1"/>
        <w:widowControl/>
        <w:numPr>
          <w:ilvl w:val="0"/>
          <w:numId w:val="2"/>
        </w:numPr>
        <w:tabs>
          <w:tab w:val="left" w:pos="-1440"/>
        </w:tabs>
        <w:ind w:left="1440"/>
      </w:pPr>
      <w:r>
        <w:t xml:space="preserve">Prepare and send written notification to the exporter if the receiving/transit country objects to the receipt of the used CRTs or withdraws a prior consent. </w:t>
      </w:r>
    </w:p>
    <w:p w:rsidR="007E368A" w:rsidRDefault="007E368A">
      <w:pPr>
        <w:widowControl/>
      </w:pPr>
    </w:p>
    <w:p w:rsidR="00200B54" w:rsidRDefault="007E368A" w:rsidP="00B0045E">
      <w:pPr>
        <w:pStyle w:val="Level1"/>
        <w:widowControl/>
        <w:numPr>
          <w:ilvl w:val="0"/>
          <w:numId w:val="2"/>
        </w:numPr>
        <w:tabs>
          <w:tab w:val="left" w:pos="-1440"/>
        </w:tabs>
        <w:ind w:left="1440"/>
      </w:pPr>
      <w:r>
        <w:t>Keep copies of notifications, consents, and other related documents.</w:t>
      </w:r>
    </w:p>
    <w:p w:rsidR="00200B54" w:rsidRDefault="00200B54">
      <w:pPr>
        <w:widowControl/>
        <w:autoSpaceDE/>
        <w:autoSpaceDN/>
        <w:adjustRightInd/>
        <w:spacing w:after="200" w:line="276" w:lineRule="auto"/>
      </w:pPr>
      <w:r>
        <w:br w:type="page"/>
      </w:r>
    </w:p>
    <w:p w:rsidR="00632D77" w:rsidRDefault="00632D77" w:rsidP="00632D77">
      <w:pPr>
        <w:pStyle w:val="Level1"/>
        <w:widowControl/>
        <w:tabs>
          <w:tab w:val="left" w:pos="-1440"/>
        </w:tabs>
        <w:ind w:left="0" w:firstLine="0"/>
        <w:rPr>
          <w:b/>
          <w:bCs/>
        </w:rPr>
      </w:pPr>
      <w:r>
        <w:rPr>
          <w:b/>
          <w:bCs/>
        </w:rPr>
        <w:lastRenderedPageBreak/>
        <w:t>(2)</w:t>
      </w:r>
      <w:r>
        <w:rPr>
          <w:b/>
          <w:bCs/>
        </w:rPr>
        <w:tab/>
        <w:t>Annual Report for CRTs Exported for Recycling</w:t>
      </w:r>
    </w:p>
    <w:p w:rsidR="004A5459" w:rsidRDefault="004A5459" w:rsidP="00632D77">
      <w:pPr>
        <w:pStyle w:val="Level1"/>
        <w:widowControl/>
        <w:tabs>
          <w:tab w:val="left" w:pos="-1440"/>
        </w:tabs>
        <w:ind w:left="0" w:firstLine="0"/>
        <w:rPr>
          <w:b/>
          <w:bCs/>
        </w:rPr>
      </w:pPr>
    </w:p>
    <w:p w:rsidR="004A5459" w:rsidRPr="004A5459" w:rsidRDefault="004A5459" w:rsidP="00632D77">
      <w:pPr>
        <w:pStyle w:val="Level1"/>
        <w:widowControl/>
        <w:tabs>
          <w:tab w:val="left" w:pos="-1440"/>
        </w:tabs>
        <w:ind w:left="0" w:firstLine="0"/>
        <w:rPr>
          <w:bCs/>
        </w:rPr>
      </w:pPr>
      <w:r>
        <w:rPr>
          <w:b/>
          <w:bCs/>
        </w:rPr>
        <w:tab/>
      </w:r>
      <w:r>
        <w:rPr>
          <w:bCs/>
        </w:rPr>
        <w:t>Agency activities associated with the new requirement for submission of an annual report for exporters of CRTs sent for recycling include the following:</w:t>
      </w:r>
    </w:p>
    <w:p w:rsidR="00632D77" w:rsidRDefault="00632D77" w:rsidP="00632D77">
      <w:pPr>
        <w:pStyle w:val="Level1"/>
        <w:widowControl/>
        <w:tabs>
          <w:tab w:val="left" w:pos="-1440"/>
        </w:tabs>
        <w:ind w:left="0" w:firstLine="0"/>
        <w:rPr>
          <w:b/>
          <w:bCs/>
        </w:rPr>
      </w:pPr>
    </w:p>
    <w:p w:rsidR="00AE117F" w:rsidRDefault="004A5459" w:rsidP="00AE117F">
      <w:pPr>
        <w:pStyle w:val="Level1"/>
        <w:widowControl/>
        <w:numPr>
          <w:ilvl w:val="0"/>
          <w:numId w:val="2"/>
        </w:numPr>
        <w:tabs>
          <w:tab w:val="left" w:pos="-1440"/>
        </w:tabs>
        <w:ind w:left="1440"/>
      </w:pPr>
      <w:r>
        <w:t>Receive and record the report</w:t>
      </w:r>
      <w:r w:rsidR="00AE117F">
        <w:t>.</w:t>
      </w:r>
    </w:p>
    <w:p w:rsidR="00632D77" w:rsidRDefault="00632D77" w:rsidP="00632D77">
      <w:pPr>
        <w:pStyle w:val="Level1"/>
        <w:widowControl/>
        <w:tabs>
          <w:tab w:val="left" w:pos="-1440"/>
        </w:tabs>
        <w:ind w:left="0" w:firstLine="0"/>
      </w:pPr>
    </w:p>
    <w:p w:rsidR="007E368A" w:rsidRDefault="007E368A">
      <w:pPr>
        <w:keepNext/>
        <w:keepLines/>
        <w:widowControl/>
        <w:tabs>
          <w:tab w:val="left" w:pos="-1440"/>
        </w:tabs>
        <w:ind w:left="720" w:hanging="720"/>
      </w:pPr>
      <w:r>
        <w:rPr>
          <w:b/>
          <w:bCs/>
        </w:rPr>
        <w:t>(3)</w:t>
      </w:r>
      <w:r>
        <w:rPr>
          <w:b/>
          <w:bCs/>
        </w:rPr>
        <w:tab/>
        <w:t>Export Notification for Used CRTs Destined for Reuse</w:t>
      </w:r>
    </w:p>
    <w:p w:rsidR="007E368A" w:rsidRDefault="007E368A">
      <w:pPr>
        <w:keepNext/>
        <w:keepLines/>
        <w:widowControl/>
      </w:pPr>
    </w:p>
    <w:p w:rsidR="009C44F1" w:rsidRDefault="00FD72C0" w:rsidP="009C44F1">
      <w:pPr>
        <w:widowControl/>
        <w:ind w:firstLine="720"/>
      </w:pPr>
      <w:r>
        <w:t xml:space="preserve"> </w:t>
      </w:r>
      <w:r w:rsidR="004A5459">
        <w:t>Per the existin</w:t>
      </w:r>
      <w:r w:rsidR="009C44F1">
        <w:t>g</w:t>
      </w:r>
      <w:r w:rsidR="004A5459">
        <w:t xml:space="preserve"> CRT rule, </w:t>
      </w:r>
      <w:r w:rsidR="007E368A">
        <w:t xml:space="preserve">Agency activities associated with the conditional exclusion for used CRTs exported for reuse </w:t>
      </w:r>
      <w:r w:rsidR="004A5459">
        <w:t>will continue as described below.</w:t>
      </w:r>
      <w:r w:rsidR="009C44F1">
        <w:t xml:space="preserve">  There will be additional information received under the revised export notification, similar to the information contained in the notice for CRTs exported for recycling, for the Agency to review and process</w:t>
      </w:r>
      <w:r w:rsidR="00887478">
        <w:t xml:space="preserve"> (see Exhibit 3)</w:t>
      </w:r>
      <w:r w:rsidR="009C44F1">
        <w:t>.</w:t>
      </w:r>
    </w:p>
    <w:p w:rsidR="007E368A" w:rsidRDefault="007E368A">
      <w:pPr>
        <w:keepNext/>
        <w:keepLines/>
        <w:widowControl/>
      </w:pPr>
    </w:p>
    <w:p w:rsidR="007E368A" w:rsidRDefault="007E368A">
      <w:pPr>
        <w:keepNext/>
        <w:keepLines/>
        <w:widowControl/>
      </w:pPr>
    </w:p>
    <w:p w:rsidR="007E368A" w:rsidRDefault="007E368A" w:rsidP="00B0045E">
      <w:pPr>
        <w:pStyle w:val="Level1"/>
        <w:keepNext/>
        <w:keepLines/>
        <w:widowControl/>
        <w:numPr>
          <w:ilvl w:val="0"/>
          <w:numId w:val="2"/>
        </w:numPr>
        <w:tabs>
          <w:tab w:val="left" w:pos="-1440"/>
        </w:tabs>
        <w:ind w:left="1440"/>
      </w:pPr>
      <w:r>
        <w:t>Receive</w:t>
      </w:r>
      <w:r w:rsidR="00887478">
        <w:t xml:space="preserve"> and process</w:t>
      </w:r>
      <w:r>
        <w:t xml:space="preserve"> notification submitted by exporter of used CRTs.</w:t>
      </w:r>
    </w:p>
    <w:p w:rsidR="007E368A" w:rsidRDefault="007E368A">
      <w:pPr>
        <w:keepNext/>
        <w:keepLines/>
        <w:widowControl/>
      </w:pPr>
    </w:p>
    <w:p w:rsidR="007E368A" w:rsidRDefault="007E368A" w:rsidP="00B0045E">
      <w:pPr>
        <w:pStyle w:val="Level1"/>
        <w:keepNext/>
        <w:keepLines/>
        <w:widowControl/>
        <w:numPr>
          <w:ilvl w:val="0"/>
          <w:numId w:val="2"/>
        </w:numPr>
        <w:tabs>
          <w:tab w:val="left" w:pos="-1440"/>
        </w:tabs>
        <w:ind w:left="1440"/>
      </w:pPr>
      <w:r>
        <w:t>Keep copy of notification.</w:t>
      </w:r>
    </w:p>
    <w:p w:rsidR="007E368A" w:rsidRDefault="007E368A">
      <w:pPr>
        <w:keepLines/>
        <w:widowControl/>
      </w:pPr>
    </w:p>
    <w:p w:rsidR="007E368A" w:rsidRDefault="007E368A">
      <w:pPr>
        <w:keepLines/>
        <w:widowControl/>
        <w:sectPr w:rsidR="007E368A">
          <w:type w:val="continuous"/>
          <w:pgSz w:w="12240" w:h="15840"/>
          <w:pgMar w:top="1440" w:right="1440" w:bottom="1440" w:left="1440" w:header="1440" w:footer="1440" w:gutter="0"/>
          <w:cols w:space="720"/>
          <w:noEndnote/>
        </w:sectPr>
      </w:pPr>
    </w:p>
    <w:p w:rsidR="007E368A" w:rsidRDefault="007E368A">
      <w:pPr>
        <w:keepNext/>
        <w:keepLines/>
        <w:widowControl/>
        <w:ind w:left="720"/>
      </w:pPr>
      <w:r>
        <w:rPr>
          <w:b/>
          <w:bCs/>
        </w:rPr>
        <w:lastRenderedPageBreak/>
        <w:t>5(b)</w:t>
      </w:r>
      <w:r>
        <w:rPr>
          <w:b/>
          <w:bCs/>
        </w:rPr>
        <w:tab/>
        <w:t>Collection Methodology and Management</w:t>
      </w:r>
      <w:r w:rsidR="00747C15">
        <w:rPr>
          <w:b/>
          <w:bCs/>
        </w:rPr>
        <w:fldChar w:fldCharType="begin"/>
      </w:r>
      <w:r>
        <w:rPr>
          <w:b/>
          <w:bCs/>
        </w:rPr>
        <w:instrText>tc \l2 "5(b)</w:instrText>
      </w:r>
      <w:r>
        <w:rPr>
          <w:b/>
          <w:bCs/>
        </w:rPr>
        <w:tab/>
        <w:instrText>Collection Methodology and Management</w:instrText>
      </w:r>
      <w:r w:rsidR="00747C15">
        <w:rPr>
          <w:b/>
          <w:bCs/>
        </w:rPr>
        <w:fldChar w:fldCharType="end"/>
      </w:r>
      <w:r>
        <w:tab/>
      </w:r>
    </w:p>
    <w:p w:rsidR="007E368A" w:rsidRDefault="007E368A">
      <w:pPr>
        <w:keepNext/>
        <w:keepLines/>
        <w:widowControl/>
      </w:pPr>
    </w:p>
    <w:p w:rsidR="007E368A" w:rsidRDefault="007E368A">
      <w:pPr>
        <w:keepLines/>
        <w:widowControl/>
        <w:ind w:firstLine="720"/>
      </w:pPr>
      <w:r>
        <w:t xml:space="preserve">In collecting and analyzing the information submitted under 40 </w:t>
      </w:r>
      <w:r>
        <w:rPr>
          <w:i/>
          <w:iCs/>
        </w:rPr>
        <w:t>CFR</w:t>
      </w:r>
      <w:r>
        <w:t xml:space="preserve"> 261.39(a)(5) and 261.41, EPA will use equipment such as personal computers and applicable database software, where appropriate.  EPA will ensure the accuracy and completeness of the collected information by reviewing each submittal.</w:t>
      </w:r>
    </w:p>
    <w:p w:rsidR="007E368A" w:rsidRDefault="007E368A">
      <w:pPr>
        <w:widowControl/>
        <w:ind w:firstLine="720"/>
      </w:pPr>
    </w:p>
    <w:p w:rsidR="007E368A" w:rsidRDefault="00BB5F99">
      <w:pPr>
        <w:keepNext/>
        <w:keepLines/>
        <w:widowControl/>
        <w:ind w:left="720"/>
      </w:pPr>
      <w:r>
        <w:rPr>
          <w:b/>
          <w:bCs/>
        </w:rPr>
        <w:t>5(c)</w:t>
      </w:r>
      <w:r>
        <w:rPr>
          <w:b/>
          <w:bCs/>
        </w:rPr>
        <w:tab/>
        <w:t xml:space="preserve">Small </w:t>
      </w:r>
      <w:r w:rsidR="007E368A">
        <w:rPr>
          <w:b/>
          <w:bCs/>
        </w:rPr>
        <w:t>Entity</w:t>
      </w:r>
      <w:r>
        <w:rPr>
          <w:b/>
          <w:bCs/>
        </w:rPr>
        <w:t xml:space="preserve"> </w:t>
      </w:r>
      <w:r w:rsidR="007E368A">
        <w:rPr>
          <w:b/>
          <w:bCs/>
        </w:rPr>
        <w:t>Flexibility</w:t>
      </w:r>
      <w:r w:rsidR="00747C15">
        <w:rPr>
          <w:b/>
          <w:bCs/>
        </w:rPr>
        <w:fldChar w:fldCharType="begin"/>
      </w:r>
      <w:r w:rsidR="007E368A">
        <w:rPr>
          <w:b/>
          <w:bCs/>
        </w:rPr>
        <w:instrText>tc \l2 "5(c)</w:instrText>
      </w:r>
      <w:r w:rsidR="007E368A">
        <w:rPr>
          <w:b/>
          <w:bCs/>
        </w:rPr>
        <w:tab/>
        <w:instrText>Small Entity Flexibility</w:instrText>
      </w:r>
      <w:r w:rsidR="00747C15">
        <w:rPr>
          <w:b/>
          <w:bCs/>
        </w:rPr>
        <w:fldChar w:fldCharType="end"/>
      </w:r>
    </w:p>
    <w:p w:rsidR="007E368A" w:rsidRDefault="007E368A">
      <w:pPr>
        <w:keepNext/>
        <w:keepLines/>
        <w:widowControl/>
      </w:pPr>
    </w:p>
    <w:p w:rsidR="007E368A" w:rsidRDefault="007E368A">
      <w:pPr>
        <w:keepNext/>
        <w:keepLines/>
        <w:widowControl/>
        <w:ind w:firstLine="720"/>
      </w:pPr>
      <w:r>
        <w:t xml:space="preserve">In establishing the </w:t>
      </w:r>
      <w:r w:rsidR="00B61C43">
        <w:t xml:space="preserve">existing </w:t>
      </w:r>
      <w:r>
        <w:t xml:space="preserve">conditional exclusion for used CRTs, EPA considered the reporting and recordkeeping burden for small businesses.  </w:t>
      </w:r>
      <w:r w:rsidR="00B61C43">
        <w:t>T</w:t>
      </w:r>
      <w:r>
        <w:t xml:space="preserve">he conditional exclusion </w:t>
      </w:r>
      <w:r w:rsidR="00B61C43">
        <w:t>was</w:t>
      </w:r>
      <w:r>
        <w:t xml:space="preserve"> a regulatory relief initiative that reduce</w:t>
      </w:r>
      <w:r w:rsidR="00645E48">
        <w:t>d</w:t>
      </w:r>
      <w:r>
        <w:t xml:space="preserve"> hour and cost burden for generators and subsequent handlers of excluded CRTs, </w:t>
      </w:r>
      <w:r w:rsidR="00645E48">
        <w:t>particularly</w:t>
      </w:r>
      <w:r>
        <w:t xml:space="preserve"> small entities.</w:t>
      </w:r>
      <w:r w:rsidR="00645E48">
        <w:t xml:space="preserve">  </w:t>
      </w:r>
      <w:r w:rsidR="001C49AA">
        <w:t>These reductions in hour and cost burden under the existing exclusion will not be significantly impacted as result of the newly proposed information requirements.</w:t>
      </w:r>
    </w:p>
    <w:p w:rsidR="007E368A" w:rsidRDefault="007E368A">
      <w:pPr>
        <w:keepLines/>
        <w:widowControl/>
        <w:ind w:firstLine="720"/>
      </w:pPr>
    </w:p>
    <w:p w:rsidR="007E368A" w:rsidRDefault="007E368A">
      <w:pPr>
        <w:widowControl/>
        <w:ind w:left="720"/>
      </w:pPr>
      <w:r>
        <w:rPr>
          <w:b/>
          <w:bCs/>
        </w:rPr>
        <w:t>5(d)</w:t>
      </w:r>
      <w:r>
        <w:rPr>
          <w:b/>
          <w:bCs/>
        </w:rPr>
        <w:tab/>
        <w:t>Collection Schedule</w:t>
      </w:r>
      <w:r w:rsidR="00747C15">
        <w:rPr>
          <w:b/>
          <w:bCs/>
        </w:rPr>
        <w:fldChar w:fldCharType="begin"/>
      </w:r>
      <w:r>
        <w:rPr>
          <w:b/>
          <w:bCs/>
        </w:rPr>
        <w:instrText>tc \l2 "5(d)</w:instrText>
      </w:r>
      <w:r>
        <w:rPr>
          <w:b/>
          <w:bCs/>
        </w:rPr>
        <w:tab/>
        <w:instrText>Collection Schedule</w:instrText>
      </w:r>
      <w:r w:rsidR="00747C15">
        <w:rPr>
          <w:b/>
          <w:bCs/>
        </w:rPr>
        <w:fldChar w:fldCharType="end"/>
      </w:r>
    </w:p>
    <w:p w:rsidR="007E368A" w:rsidRDefault="007E368A">
      <w:pPr>
        <w:widowControl/>
        <w:ind w:left="720"/>
      </w:pPr>
    </w:p>
    <w:p w:rsidR="007E368A" w:rsidRDefault="007E368A">
      <w:pPr>
        <w:widowControl/>
        <w:tabs>
          <w:tab w:val="left" w:pos="-1440"/>
        </w:tabs>
        <w:ind w:left="720" w:hanging="720"/>
      </w:pPr>
      <w:r>
        <w:rPr>
          <w:b/>
          <w:bCs/>
        </w:rPr>
        <w:t>(</w:t>
      </w:r>
      <w:r w:rsidR="00632D77">
        <w:rPr>
          <w:b/>
          <w:bCs/>
        </w:rPr>
        <w:t>1</w:t>
      </w:r>
      <w:r>
        <w:rPr>
          <w:b/>
          <w:bCs/>
        </w:rPr>
        <w:t>)</w:t>
      </w:r>
      <w:r>
        <w:rPr>
          <w:b/>
          <w:bCs/>
        </w:rPr>
        <w:tab/>
        <w:t>Export Notification for Used CRTs Destined for Recycling</w:t>
      </w:r>
    </w:p>
    <w:p w:rsidR="007E368A" w:rsidRDefault="007E368A">
      <w:pPr>
        <w:widowControl/>
      </w:pPr>
    </w:p>
    <w:p w:rsidR="007E368A" w:rsidRDefault="007E368A">
      <w:pPr>
        <w:widowControl/>
        <w:ind w:firstLine="720"/>
      </w:pPr>
      <w:r>
        <w:t>Exporters of used CRTs destined for recycling must provide written notification to EPA of an intended export before the CRTs are scheduled to leave the U.S.  A complete notification must be submitted 60 days before the initial shipment is intended to be shipped off site.  This notification may cover export activities extending over a 12-month or lesser period.  In addition, upon request by EPA, exporters must furnish to EPA any additional information that a receiving country requests in order to respond to a notification.</w:t>
      </w:r>
    </w:p>
    <w:p w:rsidR="00632D77" w:rsidRDefault="00632D77" w:rsidP="00632D77">
      <w:pPr>
        <w:pStyle w:val="Level1"/>
        <w:widowControl/>
        <w:tabs>
          <w:tab w:val="left" w:pos="-1440"/>
        </w:tabs>
        <w:ind w:left="0" w:firstLine="0"/>
        <w:rPr>
          <w:b/>
          <w:bCs/>
        </w:rPr>
      </w:pPr>
    </w:p>
    <w:p w:rsidR="00632D77" w:rsidRDefault="00632D77" w:rsidP="00632D77">
      <w:pPr>
        <w:pStyle w:val="Level1"/>
        <w:widowControl/>
        <w:tabs>
          <w:tab w:val="left" w:pos="-1440"/>
        </w:tabs>
        <w:ind w:left="0" w:firstLine="0"/>
        <w:rPr>
          <w:b/>
          <w:bCs/>
        </w:rPr>
      </w:pPr>
      <w:r>
        <w:rPr>
          <w:b/>
          <w:bCs/>
        </w:rPr>
        <w:t>(2)</w:t>
      </w:r>
      <w:r>
        <w:rPr>
          <w:b/>
          <w:bCs/>
        </w:rPr>
        <w:tab/>
        <w:t>Annual Report for CRTs Exported for Recycling</w:t>
      </w:r>
    </w:p>
    <w:p w:rsidR="00C266B3" w:rsidRDefault="00C266B3" w:rsidP="00632D77">
      <w:pPr>
        <w:pStyle w:val="Level1"/>
        <w:widowControl/>
        <w:tabs>
          <w:tab w:val="left" w:pos="-1440"/>
        </w:tabs>
        <w:ind w:left="0" w:firstLine="0"/>
        <w:rPr>
          <w:b/>
          <w:bCs/>
        </w:rPr>
      </w:pPr>
    </w:p>
    <w:p w:rsidR="00632D77" w:rsidRDefault="00C266B3" w:rsidP="00632D77">
      <w:pPr>
        <w:widowControl/>
      </w:pPr>
      <w:r>
        <w:tab/>
        <w:t>Exporters must file with EPA no later than March 1 of each year, a report summarizing the quantities (in kilograms), frequency of shipment, and ultimate destination(s) of all CRTs exported during the previous calendar year.</w:t>
      </w:r>
    </w:p>
    <w:p w:rsidR="007E368A" w:rsidRDefault="007E368A">
      <w:pPr>
        <w:widowControl/>
      </w:pPr>
    </w:p>
    <w:p w:rsidR="007E368A" w:rsidRDefault="007E368A">
      <w:pPr>
        <w:keepNext/>
        <w:keepLines/>
        <w:widowControl/>
        <w:tabs>
          <w:tab w:val="left" w:pos="-1440"/>
        </w:tabs>
        <w:ind w:left="720" w:hanging="720"/>
      </w:pPr>
      <w:r>
        <w:rPr>
          <w:b/>
          <w:bCs/>
        </w:rPr>
        <w:t>(3)</w:t>
      </w:r>
      <w:r>
        <w:rPr>
          <w:b/>
          <w:bCs/>
        </w:rPr>
        <w:tab/>
        <w:t>Export Notification for Used CRTs Destined for Reuse</w:t>
      </w:r>
    </w:p>
    <w:p w:rsidR="007E368A" w:rsidRDefault="007E368A">
      <w:pPr>
        <w:keepNext/>
        <w:keepLines/>
        <w:widowControl/>
      </w:pPr>
    </w:p>
    <w:p w:rsidR="007E368A" w:rsidRDefault="007E368A">
      <w:pPr>
        <w:keepLines/>
        <w:widowControl/>
        <w:ind w:firstLine="720"/>
      </w:pPr>
      <w:r>
        <w:t xml:space="preserve">Exporters of used CRTs destined for reuse must send a notification to EPA.  </w:t>
      </w:r>
      <w:r w:rsidR="00C266B3">
        <w:t xml:space="preserve">This notification may cover export activities extending over a 12-month or lesser period.  </w:t>
      </w:r>
      <w:r>
        <w:t xml:space="preserve">In addition, they must keep, at the facility, copies of normal business records (e.g., contracts) demonstrating that each shipment of exported CRTs will be reused. </w:t>
      </w:r>
    </w:p>
    <w:p w:rsidR="007E368A" w:rsidRDefault="007E368A">
      <w:pPr>
        <w:widowControl/>
      </w:pPr>
    </w:p>
    <w:p w:rsidR="002F0B77" w:rsidRDefault="002F0B77" w:rsidP="002F0B77">
      <w:r>
        <w:rPr>
          <w:b/>
        </w:rPr>
        <w:t>(4)</w:t>
      </w:r>
      <w:r>
        <w:rPr>
          <w:b/>
        </w:rPr>
        <w:tab/>
        <w:t>Translation of Foreign Language Records into English</w:t>
      </w:r>
    </w:p>
    <w:p w:rsidR="002F0B77" w:rsidRDefault="002F0B77">
      <w:pPr>
        <w:widowControl/>
      </w:pPr>
    </w:p>
    <w:p w:rsidR="002F0B77" w:rsidRDefault="002F0B77" w:rsidP="002F0B77">
      <w:pPr>
        <w:widowControl/>
        <w:ind w:firstLine="720"/>
      </w:pPr>
      <w:r>
        <w:t xml:space="preserve">If documents are written in a language other than English, CRT exporters of used CRTs for reuse must provide a third-party translation of the normal business records into English upon EPA’s request. </w:t>
      </w:r>
    </w:p>
    <w:p w:rsidR="002F0B77" w:rsidRDefault="002F0B77" w:rsidP="002F0B77">
      <w:pPr>
        <w:widowControl/>
      </w:pPr>
    </w:p>
    <w:p w:rsidR="002F0B77" w:rsidRDefault="007E368A" w:rsidP="002F0B77">
      <w:pPr>
        <w:widowControl/>
        <w:rPr>
          <w:b/>
          <w:bCs/>
        </w:rPr>
      </w:pPr>
      <w:r>
        <w:rPr>
          <w:b/>
          <w:bCs/>
        </w:rPr>
        <w:t>6.</w:t>
      </w:r>
      <w:r>
        <w:rPr>
          <w:b/>
          <w:bCs/>
        </w:rPr>
        <w:tab/>
        <w:t>ESTIMATING THE HOUR AND COST BURDEN OF THE COLLECTION</w:t>
      </w:r>
    </w:p>
    <w:p w:rsidR="002F0B77" w:rsidRDefault="002F0B77" w:rsidP="002F0B77">
      <w:pPr>
        <w:widowControl/>
        <w:rPr>
          <w:b/>
          <w:bCs/>
        </w:rPr>
      </w:pPr>
    </w:p>
    <w:p w:rsidR="002F0B77" w:rsidRDefault="007E368A" w:rsidP="002F0B77">
      <w:pPr>
        <w:widowControl/>
        <w:rPr>
          <w:b/>
          <w:bCs/>
        </w:rPr>
      </w:pPr>
      <w:r>
        <w:rPr>
          <w:b/>
          <w:bCs/>
        </w:rPr>
        <w:t>6(a)</w:t>
      </w:r>
      <w:r>
        <w:rPr>
          <w:b/>
          <w:bCs/>
        </w:rPr>
        <w:tab/>
        <w:t>Estimating Respondent Burden Hours</w:t>
      </w:r>
      <w:r w:rsidR="00747C15">
        <w:rPr>
          <w:b/>
          <w:bCs/>
        </w:rPr>
        <w:fldChar w:fldCharType="begin"/>
      </w:r>
      <w:r>
        <w:rPr>
          <w:b/>
          <w:bCs/>
        </w:rPr>
        <w:instrText>tc \l2 "6(a)</w:instrText>
      </w:r>
      <w:r>
        <w:rPr>
          <w:b/>
          <w:bCs/>
        </w:rPr>
        <w:tab/>
        <w:instrText>Estimating Respondent Burden Hours</w:instrText>
      </w:r>
      <w:r w:rsidR="00747C15">
        <w:rPr>
          <w:b/>
          <w:bCs/>
        </w:rPr>
        <w:fldChar w:fldCharType="end"/>
      </w:r>
    </w:p>
    <w:p w:rsidR="002F0B77" w:rsidRDefault="002F0B77" w:rsidP="002F0B77">
      <w:pPr>
        <w:widowControl/>
        <w:rPr>
          <w:b/>
          <w:bCs/>
        </w:rPr>
      </w:pPr>
    </w:p>
    <w:p w:rsidR="00FD305D" w:rsidRPr="002F0B77" w:rsidRDefault="007E368A" w:rsidP="002F0B77">
      <w:pPr>
        <w:widowControl/>
        <w:ind w:firstLine="720"/>
        <w:rPr>
          <w:b/>
          <w:bCs/>
        </w:rPr>
      </w:pPr>
      <w:r>
        <w:t>In Exhibit</w:t>
      </w:r>
      <w:r w:rsidR="00E1270B">
        <w:t>s</w:t>
      </w:r>
      <w:r>
        <w:t xml:space="preserve"> 1,</w:t>
      </w:r>
      <w:r w:rsidR="00E1270B">
        <w:t xml:space="preserve"> 2 </w:t>
      </w:r>
      <w:r w:rsidR="00C139A5">
        <w:t xml:space="preserve">and </w:t>
      </w:r>
      <w:r w:rsidR="00E1270B">
        <w:t>3,</w:t>
      </w:r>
      <w:r>
        <w:t xml:space="preserve"> EPA estimates the respondent burden </w:t>
      </w:r>
      <w:r w:rsidR="00142381">
        <w:t xml:space="preserve">hours </w:t>
      </w:r>
      <w:r>
        <w:t xml:space="preserve">associated with the new information collection requirements </w:t>
      </w:r>
      <w:r w:rsidR="00142381">
        <w:t xml:space="preserve">in the </w:t>
      </w:r>
      <w:r w:rsidR="00660459">
        <w:t>final</w:t>
      </w:r>
      <w:r w:rsidR="00142381">
        <w:t xml:space="preserve"> rule</w:t>
      </w:r>
      <w:r>
        <w:t xml:space="preserve">.  Exhibit 1 includes </w:t>
      </w:r>
      <w:r w:rsidR="00CF15FB">
        <w:t xml:space="preserve">estimates of </w:t>
      </w:r>
      <w:r>
        <w:t xml:space="preserve">burden hours (total and by labor type) per </w:t>
      </w:r>
      <w:r w:rsidR="00AA3407">
        <w:t>entity (</w:t>
      </w:r>
      <w:r w:rsidR="00887478">
        <w:t xml:space="preserve">exporter or </w:t>
      </w:r>
      <w:r>
        <w:t>respondent</w:t>
      </w:r>
      <w:r w:rsidR="00AA3407">
        <w:t>) for reading the rule</w:t>
      </w:r>
      <w:r>
        <w:t>.</w:t>
      </w:r>
      <w:r w:rsidR="00AA3407">
        <w:t xml:space="preserve">  EPA estimates 3.5 hours per respondent </w:t>
      </w:r>
      <w:r w:rsidR="00E7386A">
        <w:t xml:space="preserve">for reading the rule </w:t>
      </w:r>
      <w:r w:rsidR="00AA3407">
        <w:t>and a universe of 1</w:t>
      </w:r>
      <w:r w:rsidR="008A5331">
        <w:t>52</w:t>
      </w:r>
      <w:r w:rsidR="00AA3407">
        <w:t xml:space="preserve"> respondents.</w:t>
      </w:r>
      <w:r w:rsidR="00E7386A">
        <w:t xml:space="preserve">  This would result in a total of </w:t>
      </w:r>
      <w:r w:rsidR="008A5331">
        <w:t>532</w:t>
      </w:r>
      <w:r w:rsidR="00E7386A">
        <w:t xml:space="preserve"> hours for all of the respondents reading the rule.  </w:t>
      </w:r>
      <w:r w:rsidR="00991CC6">
        <w:t xml:space="preserve">For a one-time activity like reading the rule, </w:t>
      </w:r>
      <w:r w:rsidR="0051039F">
        <w:t>EPA annualize</w:t>
      </w:r>
      <w:r w:rsidR="009501DD">
        <w:t>s</w:t>
      </w:r>
      <w:r w:rsidR="0051039F">
        <w:t xml:space="preserve"> the burden hours </w:t>
      </w:r>
      <w:r w:rsidR="00264B07">
        <w:t xml:space="preserve">over a three year effective life of the ICR.  This </w:t>
      </w:r>
      <w:r w:rsidR="009501DD">
        <w:t>is</w:t>
      </w:r>
      <w:r w:rsidR="00264B07">
        <w:t xml:space="preserve"> done by</w:t>
      </w:r>
      <w:r w:rsidR="0051039F">
        <w:t xml:space="preserve"> dividing the </w:t>
      </w:r>
      <w:r w:rsidR="00503EA7">
        <w:t xml:space="preserve">total hours </w:t>
      </w:r>
      <w:r w:rsidR="008A5331">
        <w:t xml:space="preserve">by 3 </w:t>
      </w:r>
      <w:r w:rsidR="00503EA7">
        <w:t>(</w:t>
      </w:r>
      <w:r w:rsidR="008A5331">
        <w:t>532/3</w:t>
      </w:r>
      <w:r w:rsidR="000850D6">
        <w:t xml:space="preserve"> = 1</w:t>
      </w:r>
      <w:r w:rsidR="008A5331">
        <w:t>77</w:t>
      </w:r>
      <w:r w:rsidR="000850D6">
        <w:t xml:space="preserve"> hours).</w:t>
      </w:r>
      <w:r w:rsidR="00E7386A">
        <w:t xml:space="preserve"> </w:t>
      </w:r>
      <w:r w:rsidR="00550EE6">
        <w:t xml:space="preserve"> Exhibit 2 includes estimates of burden hours (total and by labor type) per respondent for </w:t>
      </w:r>
      <w:r w:rsidR="0003247C">
        <w:t xml:space="preserve">the </w:t>
      </w:r>
      <w:r w:rsidR="00550EE6">
        <w:t xml:space="preserve">new annual reporting by exporters of CRTs for recycling.  EPA estimates 3.4 hours per large exporter and 2.1 hours per small exporter.  </w:t>
      </w:r>
      <w:r w:rsidR="00F6154E">
        <w:t xml:space="preserve">EPA also estimates 12 exporters of CRTs for recycling, and assumes that one-half (6) of the exporters are large exporters and one-half (6) are small exporters.  This would result in </w:t>
      </w:r>
      <w:r w:rsidR="0003247C">
        <w:t xml:space="preserve">a total of 33 hours for the new annual reporting by all 12 exporters.  Exhibit 3 includes estimates of burden hours (total and by labor type) per </w:t>
      </w:r>
      <w:r w:rsidR="0067443C">
        <w:t xml:space="preserve">notice prepared and submitted by a </w:t>
      </w:r>
      <w:r w:rsidR="0003247C">
        <w:t xml:space="preserve">respondent </w:t>
      </w:r>
      <w:r w:rsidR="0067443C">
        <w:t>under</w:t>
      </w:r>
      <w:r w:rsidR="0003247C">
        <w:t xml:space="preserve"> the </w:t>
      </w:r>
      <w:r w:rsidR="005165AC">
        <w:t xml:space="preserve">modified </w:t>
      </w:r>
      <w:r w:rsidR="0003247C">
        <w:t xml:space="preserve">reuse notification </w:t>
      </w:r>
      <w:r w:rsidR="005165AC">
        <w:t>requirement</w:t>
      </w:r>
      <w:r w:rsidR="0003247C">
        <w:t>s</w:t>
      </w:r>
      <w:r w:rsidR="0067051F">
        <w:t xml:space="preserve">.  EPA estimates 0.15 hour per </w:t>
      </w:r>
      <w:r w:rsidR="006039B5">
        <w:t>modified notice</w:t>
      </w:r>
      <w:r w:rsidR="005165AC">
        <w:t xml:space="preserve"> and </w:t>
      </w:r>
      <w:r w:rsidR="00027B44">
        <w:t>a</w:t>
      </w:r>
      <w:r w:rsidR="005165AC">
        <w:t xml:space="preserve"> total of</w:t>
      </w:r>
      <w:r w:rsidR="0067051F">
        <w:t xml:space="preserve"> 2</w:t>
      </w:r>
      <w:r w:rsidR="0094506F">
        <w:t>45</w:t>
      </w:r>
      <w:r w:rsidR="0067051F">
        <w:t xml:space="preserve"> to 4</w:t>
      </w:r>
      <w:r w:rsidR="0094506F">
        <w:t>55</w:t>
      </w:r>
      <w:r w:rsidR="00A409EA">
        <w:t xml:space="preserve"> </w:t>
      </w:r>
      <w:r w:rsidR="00027B44">
        <w:t xml:space="preserve">reuse notices </w:t>
      </w:r>
      <w:r w:rsidR="006039B5">
        <w:t>submitted by respondents each</w:t>
      </w:r>
      <w:r w:rsidR="00027B44">
        <w:t xml:space="preserve"> year</w:t>
      </w:r>
      <w:r w:rsidR="00A409EA">
        <w:t xml:space="preserve">.  </w:t>
      </w:r>
      <w:r w:rsidR="0067443C">
        <w:t xml:space="preserve">This would result in </w:t>
      </w:r>
      <w:r w:rsidR="006039B5">
        <w:t>a total of 3</w:t>
      </w:r>
      <w:r w:rsidR="0094506F">
        <w:t>7</w:t>
      </w:r>
      <w:r w:rsidR="006039B5">
        <w:t xml:space="preserve"> hours to 6</w:t>
      </w:r>
      <w:r w:rsidR="0094506F">
        <w:t>8</w:t>
      </w:r>
      <w:r w:rsidR="006039B5">
        <w:t xml:space="preserve"> hours for preparation and submission</w:t>
      </w:r>
      <w:r w:rsidR="006A703F">
        <w:t xml:space="preserve"> </w:t>
      </w:r>
      <w:r w:rsidR="006039B5">
        <w:t xml:space="preserve">of the modified </w:t>
      </w:r>
      <w:r w:rsidR="0094506F">
        <w:t>reuse</w:t>
      </w:r>
      <w:r w:rsidR="006039B5">
        <w:t xml:space="preserve"> </w:t>
      </w:r>
      <w:r w:rsidR="0094506F">
        <w:t>notices</w:t>
      </w:r>
      <w:r w:rsidR="006039B5">
        <w:t xml:space="preserve"> </w:t>
      </w:r>
      <w:r w:rsidR="00FD305D">
        <w:t xml:space="preserve">by </w:t>
      </w:r>
      <w:r w:rsidR="006039B5">
        <w:t>respondents</w:t>
      </w:r>
      <w:r w:rsidR="00FD305D">
        <w:t>.  Therefore, based on the above burden hour calculations, EPA estimates that the total annual respondent burden for the new information collection requi</w:t>
      </w:r>
      <w:r w:rsidR="00B558F6">
        <w:t xml:space="preserve">rements in the </w:t>
      </w:r>
      <w:r w:rsidR="00660459">
        <w:t>final</w:t>
      </w:r>
      <w:r w:rsidR="00B558F6">
        <w:t xml:space="preserve"> rule ranges from </w:t>
      </w:r>
      <w:r w:rsidR="0094506F">
        <w:t>247</w:t>
      </w:r>
      <w:r w:rsidR="00B558F6">
        <w:t xml:space="preserve"> to </w:t>
      </w:r>
      <w:r w:rsidR="0094506F">
        <w:t>278</w:t>
      </w:r>
      <w:r w:rsidR="00B558F6">
        <w:t xml:space="preserve"> hours.</w:t>
      </w:r>
    </w:p>
    <w:p w:rsidR="006B3148" w:rsidRDefault="006B3148" w:rsidP="006B3148">
      <w:pPr>
        <w:keepNext/>
        <w:keepLines/>
        <w:tabs>
          <w:tab w:val="left" w:pos="-1080"/>
          <w:tab w:val="left" w:pos="-720"/>
          <w:tab w:val="left" w:pos="0"/>
          <w:tab w:val="left" w:pos="810"/>
        </w:tabs>
        <w:ind w:firstLine="810"/>
      </w:pPr>
      <w:r>
        <w:rPr>
          <w:b/>
          <w:bCs/>
        </w:rPr>
        <w:lastRenderedPageBreak/>
        <w:t>6(b)</w:t>
      </w:r>
      <w:r>
        <w:rPr>
          <w:b/>
          <w:bCs/>
        </w:rPr>
        <w:tab/>
        <w:t>Estimating Respondent Costs</w:t>
      </w:r>
    </w:p>
    <w:p w:rsidR="006B3148" w:rsidRDefault="006B3148" w:rsidP="006B3148">
      <w:pPr>
        <w:keepNext/>
        <w:keepLines/>
        <w:tabs>
          <w:tab w:val="left" w:pos="-1080"/>
          <w:tab w:val="left" w:pos="-720"/>
          <w:tab w:val="left" w:pos="0"/>
          <w:tab w:val="left" w:pos="810"/>
        </w:tabs>
      </w:pPr>
    </w:p>
    <w:p w:rsidR="006B3148" w:rsidRDefault="006B3148" w:rsidP="006B3148">
      <w:pPr>
        <w:keepLines/>
        <w:tabs>
          <w:tab w:val="left" w:pos="-1080"/>
          <w:tab w:val="left" w:pos="-720"/>
          <w:tab w:val="left" w:pos="0"/>
          <w:tab w:val="left" w:pos="810"/>
        </w:tabs>
        <w:ind w:firstLine="810"/>
      </w:pPr>
      <w:r>
        <w:t xml:space="preserve">EPA estimates that the total annual respondent cost for the new </w:t>
      </w:r>
      <w:r w:rsidR="00503EA7">
        <w:t>information collection</w:t>
      </w:r>
      <w:r>
        <w:t xml:space="preserve"> requirements in the </w:t>
      </w:r>
      <w:r w:rsidR="00660459">
        <w:t>final</w:t>
      </w:r>
      <w:r w:rsidR="00503EA7">
        <w:t xml:space="preserve"> </w:t>
      </w:r>
      <w:r>
        <w:t xml:space="preserve">rule </w:t>
      </w:r>
      <w:r w:rsidR="00503EA7">
        <w:t>to be $</w:t>
      </w:r>
      <w:r w:rsidR="00BB1E2A">
        <w:t>22,235</w:t>
      </w:r>
      <w:r w:rsidR="00503EA7">
        <w:t xml:space="preserve"> to $</w:t>
      </w:r>
      <w:r w:rsidR="00BB1E2A">
        <w:t>28,492</w:t>
      </w:r>
      <w:r>
        <w:t>.  Th</w:t>
      </w:r>
      <w:r w:rsidR="00130DE4">
        <w:t xml:space="preserve">e total annual cost includes the cost for reading the rule, cost for new annual reporting by exporters of CRTs for recycling, and </w:t>
      </w:r>
      <w:r w:rsidR="006A703F">
        <w:t xml:space="preserve">the </w:t>
      </w:r>
      <w:r w:rsidR="00130DE4">
        <w:t xml:space="preserve">cost </w:t>
      </w:r>
      <w:r w:rsidR="006A703F">
        <w:t>for preparation and submission</w:t>
      </w:r>
      <w:r w:rsidR="00660459">
        <w:t xml:space="preserve"> </w:t>
      </w:r>
      <w:r w:rsidR="006A703F">
        <w:t xml:space="preserve">of the </w:t>
      </w:r>
      <w:r w:rsidR="000A4DB0">
        <w:t>revised</w:t>
      </w:r>
      <w:r w:rsidR="006A703F">
        <w:t xml:space="preserve"> reuse notices by respondents.  </w:t>
      </w:r>
      <w:r w:rsidR="00BB1E2A">
        <w:t xml:space="preserve">In addition, </w:t>
      </w:r>
      <w:r w:rsidR="00350BE2">
        <w:t xml:space="preserve">the total annual cost also includes costs for translating foreign language records into English.  </w:t>
      </w:r>
      <w:r w:rsidR="006A703F">
        <w:t xml:space="preserve">EPA’s </w:t>
      </w:r>
      <w:r w:rsidR="00C5497A">
        <w:t xml:space="preserve">estimates for costs to be incurred by respondents </w:t>
      </w:r>
      <w:r w:rsidR="006A703F">
        <w:t>for th</w:t>
      </w:r>
      <w:r w:rsidR="00C5497A">
        <w:t xml:space="preserve">e new information collection requirements in the </w:t>
      </w:r>
      <w:r w:rsidR="00660459">
        <w:t>final</w:t>
      </w:r>
      <w:r w:rsidR="00C5497A">
        <w:t xml:space="preserve"> rule</w:t>
      </w:r>
      <w:r w:rsidR="006A703F">
        <w:t xml:space="preserve"> are included</w:t>
      </w:r>
      <w:r>
        <w:t xml:space="preserve"> </w:t>
      </w:r>
      <w:r w:rsidR="006A703F">
        <w:t>in Exhibits 1, 2</w:t>
      </w:r>
      <w:r w:rsidR="00350BE2">
        <w:t>,</w:t>
      </w:r>
      <w:r w:rsidR="006A703F">
        <w:t xml:space="preserve"> </w:t>
      </w:r>
      <w:r w:rsidR="00350BE2">
        <w:t xml:space="preserve">3 </w:t>
      </w:r>
      <w:r w:rsidR="006A703F">
        <w:t xml:space="preserve">and </w:t>
      </w:r>
      <w:r w:rsidR="00350BE2">
        <w:t>4</w:t>
      </w:r>
      <w:r w:rsidR="006A703F">
        <w:t>.</w:t>
      </w:r>
      <w:r>
        <w:t xml:space="preserve"> </w:t>
      </w:r>
    </w:p>
    <w:p w:rsidR="006A703F" w:rsidRDefault="006A703F" w:rsidP="006B3148">
      <w:pPr>
        <w:keepLines/>
        <w:tabs>
          <w:tab w:val="left" w:pos="-1080"/>
          <w:tab w:val="left" w:pos="-720"/>
          <w:tab w:val="left" w:pos="0"/>
          <w:tab w:val="left" w:pos="810"/>
        </w:tabs>
        <w:ind w:firstLine="810"/>
      </w:pPr>
    </w:p>
    <w:p w:rsidR="006B3148" w:rsidRDefault="006B3148" w:rsidP="006B3148">
      <w:pPr>
        <w:tabs>
          <w:tab w:val="left" w:pos="-1080"/>
          <w:tab w:val="left" w:pos="-720"/>
          <w:tab w:val="left" w:pos="0"/>
          <w:tab w:val="left" w:pos="810"/>
        </w:tabs>
        <w:ind w:firstLine="810"/>
      </w:pPr>
      <w:r>
        <w:rPr>
          <w:b/>
          <w:bCs/>
        </w:rPr>
        <w:t xml:space="preserve">Labor Costs </w:t>
      </w:r>
    </w:p>
    <w:p w:rsidR="006B3148" w:rsidRDefault="006B3148" w:rsidP="006B3148">
      <w:pPr>
        <w:tabs>
          <w:tab w:val="left" w:pos="-1080"/>
          <w:tab w:val="left" w:pos="-720"/>
          <w:tab w:val="left" w:pos="0"/>
          <w:tab w:val="left" w:pos="810"/>
        </w:tabs>
      </w:pPr>
    </w:p>
    <w:p w:rsidR="006B3148" w:rsidRDefault="006B3148" w:rsidP="006B3148">
      <w:pPr>
        <w:tabs>
          <w:tab w:val="left" w:pos="-1080"/>
          <w:tab w:val="left" w:pos="-720"/>
          <w:tab w:val="left" w:pos="0"/>
          <w:tab w:val="left" w:pos="810"/>
        </w:tabs>
        <w:ind w:firstLine="810"/>
      </w:pPr>
      <w:r>
        <w:t>For purposes of this analysis, EPA estimates an average hourly respondent labor cost of $1</w:t>
      </w:r>
      <w:r w:rsidR="0048140B">
        <w:t>07.06</w:t>
      </w:r>
      <w:r>
        <w:t xml:space="preserve"> for managerial staff, $</w:t>
      </w:r>
      <w:r w:rsidR="0048140B">
        <w:t>70.08</w:t>
      </w:r>
      <w:r>
        <w:t xml:space="preserve"> for technical staff, and $3</w:t>
      </w:r>
      <w:r w:rsidR="0048140B">
        <w:t>6.60</w:t>
      </w:r>
      <w:r>
        <w:t xml:space="preserve"> for clerical staff.  These </w:t>
      </w:r>
      <w:r w:rsidR="0048140B">
        <w:t xml:space="preserve">labor rates were originally obtained by relying on prior EPA </w:t>
      </w:r>
      <w:r w:rsidR="00F815F5">
        <w:t>C</w:t>
      </w:r>
      <w:r w:rsidR="0048140B">
        <w:t xml:space="preserve">ost </w:t>
      </w:r>
      <w:r w:rsidR="00F815F5">
        <w:t>A</w:t>
      </w:r>
      <w:r w:rsidR="0048140B">
        <w:t>ssessments</w:t>
      </w:r>
      <w:r w:rsidR="00F815F5">
        <w:t xml:space="preserve"> and then updated to 2011 using Employment Cost Indices developed by the U.S. Bureau of Labor Statistics.</w:t>
      </w:r>
      <w:r w:rsidR="00B07F2C">
        <w:t xml:space="preserve">  (See “Economic Impacts Assessment for Revisions to the Export Provisions of the Cathode Ray Tube</w:t>
      </w:r>
      <w:r w:rsidR="00004017">
        <w:t>s</w:t>
      </w:r>
      <w:r w:rsidR="00B07F2C">
        <w:t xml:space="preserve"> (CRT</w:t>
      </w:r>
      <w:r w:rsidR="00004017">
        <w:t>s</w:t>
      </w:r>
      <w:r w:rsidR="00B07F2C">
        <w:t xml:space="preserve">) </w:t>
      </w:r>
      <w:r w:rsidR="00004017">
        <w:t xml:space="preserve">Final </w:t>
      </w:r>
      <w:r w:rsidR="00B07F2C">
        <w:t xml:space="preserve">Rule,” which is available in the public docket </w:t>
      </w:r>
      <w:r w:rsidR="00E432B2">
        <w:t>I</w:t>
      </w:r>
      <w:r w:rsidR="001A22B0">
        <w:t>D</w:t>
      </w:r>
      <w:r w:rsidR="00E432B2">
        <w:t xml:space="preserve"> No. EPA-HQ-RCRA-2011-1014)</w:t>
      </w:r>
      <w:r w:rsidR="00B07F2C">
        <w:t>.</w:t>
      </w:r>
    </w:p>
    <w:p w:rsidR="00B07F2C" w:rsidRDefault="00B07F2C" w:rsidP="006B3148">
      <w:pPr>
        <w:tabs>
          <w:tab w:val="left" w:pos="-1080"/>
          <w:tab w:val="left" w:pos="-720"/>
          <w:tab w:val="left" w:pos="0"/>
          <w:tab w:val="left" w:pos="810"/>
        </w:tabs>
        <w:ind w:firstLine="810"/>
      </w:pPr>
    </w:p>
    <w:p w:rsidR="006B3148" w:rsidRDefault="006B3148" w:rsidP="006B3148">
      <w:pPr>
        <w:tabs>
          <w:tab w:val="left" w:pos="-1080"/>
          <w:tab w:val="left" w:pos="-720"/>
          <w:tab w:val="left" w:pos="0"/>
          <w:tab w:val="left" w:pos="810"/>
        </w:tabs>
        <w:ind w:firstLine="810"/>
      </w:pPr>
      <w:r>
        <w:rPr>
          <w:b/>
          <w:bCs/>
        </w:rPr>
        <w:t>Annual Capital and Operation &amp; Maintenance Costs</w:t>
      </w:r>
    </w:p>
    <w:p w:rsidR="006B3148" w:rsidRDefault="006B3148" w:rsidP="006B3148">
      <w:pPr>
        <w:tabs>
          <w:tab w:val="left" w:pos="-1080"/>
          <w:tab w:val="left" w:pos="-720"/>
          <w:tab w:val="left" w:pos="0"/>
          <w:tab w:val="left" w:pos="810"/>
        </w:tabs>
      </w:pPr>
    </w:p>
    <w:p w:rsidR="006B3148" w:rsidRDefault="006B3148" w:rsidP="006B3148">
      <w:pPr>
        <w:tabs>
          <w:tab w:val="left" w:pos="-1080"/>
          <w:tab w:val="left" w:pos="-720"/>
          <w:tab w:val="left" w:pos="0"/>
          <w:tab w:val="left" w:pos="810"/>
        </w:tabs>
        <w:ind w:firstLine="810"/>
      </w:pPr>
      <w:r>
        <w:t xml:space="preserve">Capital costs usually include any produced physical good needed to provide the needed information, such as machinery, computers, and other equipment.  EPA does not anticipate that respondents will incur capital costs in carrying out the information collection requirements </w:t>
      </w:r>
      <w:r w:rsidR="006D1C59">
        <w:t>in</w:t>
      </w:r>
      <w:r>
        <w:t xml:space="preserve"> the </w:t>
      </w:r>
      <w:r w:rsidR="00660459">
        <w:t>final</w:t>
      </w:r>
      <w:r>
        <w:t xml:space="preserve"> rule.</w:t>
      </w:r>
    </w:p>
    <w:p w:rsidR="006B3148" w:rsidRDefault="006B3148" w:rsidP="006B3148">
      <w:pPr>
        <w:tabs>
          <w:tab w:val="left" w:pos="-1080"/>
          <w:tab w:val="left" w:pos="-720"/>
          <w:tab w:val="left" w:pos="0"/>
          <w:tab w:val="left" w:pos="810"/>
        </w:tabs>
      </w:pPr>
    </w:p>
    <w:p w:rsidR="006B3148" w:rsidRDefault="006B3148" w:rsidP="006B3148">
      <w:pPr>
        <w:tabs>
          <w:tab w:val="left" w:pos="-1080"/>
          <w:tab w:val="left" w:pos="-720"/>
          <w:tab w:val="left" w:pos="0"/>
          <w:tab w:val="left" w:pos="810"/>
        </w:tabs>
        <w:ind w:firstLine="810"/>
      </w:pPr>
      <w:r>
        <w:t>O&amp;M costs are those costs associated with paperwork requirements incurred continually over the life of the ICR.  They are defined by the EPA as “the recurring dollar amount of costs associated with O&amp;M or purchasing services.”</w:t>
      </w:r>
      <w:r w:rsidR="001866B9">
        <w:t xml:space="preserve">  </w:t>
      </w:r>
      <w:r w:rsidR="00F815F5">
        <w:t xml:space="preserve">Minimal O&amp;M costs were assumed to be associated with the preparation and submission of new </w:t>
      </w:r>
      <w:r w:rsidR="006D1C59">
        <w:t xml:space="preserve">Annual Reports and Notification requirements in the </w:t>
      </w:r>
      <w:r w:rsidR="00660459">
        <w:t>final</w:t>
      </w:r>
      <w:r w:rsidR="006D1C59">
        <w:t xml:space="preserve"> rule.  These costs are for mailing, copying, faxing, and </w:t>
      </w:r>
      <w:r w:rsidR="00EC2072">
        <w:t xml:space="preserve">for making </w:t>
      </w:r>
      <w:r w:rsidR="006D1C59">
        <w:t>telephone call</w:t>
      </w:r>
      <w:r w:rsidR="00EC2072">
        <w:t>s</w:t>
      </w:r>
      <w:r w:rsidR="006D1C59">
        <w:t>.</w:t>
      </w:r>
    </w:p>
    <w:p w:rsidR="006B3148" w:rsidRDefault="006B3148" w:rsidP="006B3148">
      <w:pPr>
        <w:tabs>
          <w:tab w:val="left" w:pos="-1080"/>
          <w:tab w:val="left" w:pos="-720"/>
          <w:tab w:val="left" w:pos="0"/>
          <w:tab w:val="left" w:pos="810"/>
        </w:tabs>
      </w:pPr>
    </w:p>
    <w:p w:rsidR="006B3148" w:rsidRDefault="006B3148" w:rsidP="006B3148">
      <w:pPr>
        <w:keepNext/>
        <w:keepLines/>
        <w:tabs>
          <w:tab w:val="left" w:pos="-1080"/>
          <w:tab w:val="left" w:pos="-720"/>
          <w:tab w:val="left" w:pos="0"/>
          <w:tab w:val="left" w:pos="810"/>
        </w:tabs>
        <w:ind w:firstLine="810"/>
      </w:pPr>
      <w:r>
        <w:rPr>
          <w:b/>
          <w:bCs/>
        </w:rPr>
        <w:t>6(c)</w:t>
      </w:r>
      <w:r>
        <w:rPr>
          <w:b/>
          <w:bCs/>
        </w:rPr>
        <w:tab/>
        <w:t>Estimating Agency Burden and Costs</w:t>
      </w:r>
    </w:p>
    <w:p w:rsidR="006B3148" w:rsidRDefault="006B3148" w:rsidP="006B3148">
      <w:pPr>
        <w:keepNext/>
        <w:keepLines/>
        <w:tabs>
          <w:tab w:val="left" w:pos="-1080"/>
          <w:tab w:val="left" w:pos="-720"/>
          <w:tab w:val="left" w:pos="0"/>
          <w:tab w:val="left" w:pos="810"/>
        </w:tabs>
      </w:pPr>
    </w:p>
    <w:p w:rsidR="00C44412" w:rsidRDefault="0038169E" w:rsidP="00C44412">
      <w:pPr>
        <w:tabs>
          <w:tab w:val="left" w:pos="-1080"/>
          <w:tab w:val="left" w:pos="-720"/>
          <w:tab w:val="left" w:pos="0"/>
          <w:tab w:val="left" w:pos="810"/>
        </w:tabs>
        <w:ind w:firstLine="810"/>
      </w:pPr>
      <w:r>
        <w:t xml:space="preserve">In Exhibits 2 and 3, EPA provides estimates of the Agency hour and cost burden associated with the new information collection requirements covered in this ICR.  EPA estimates an average hourly labor cost of $74.67 for managerial staff (GS-14, Step 1), $63.20 for technical staff (GS-13, Step 1), and $36.64 for clerical staff (GS-9, Step 1).  To derive these hourly estimates, EPA referred to the </w:t>
      </w:r>
      <w:r>
        <w:rPr>
          <w:i/>
          <w:iCs/>
        </w:rPr>
        <w:t>General Schedule (GS) Salary Table 2011</w:t>
      </w:r>
      <w:r>
        <w:t>.  This publication summarizes the unloaded (base) hourly rate for various labor categories in the Federal Government.  EPA then applied the standard government overhead factor of 1.6 to the unloaded rate to derive these loaded hourly rates.</w:t>
      </w:r>
      <w:r w:rsidR="00C44412">
        <w:t xml:space="preserve">  (See “Economic Impacts Assessment for Revisions to the Export Provisions of the Cathode Ray Tube</w:t>
      </w:r>
      <w:r w:rsidR="00004017">
        <w:t>s</w:t>
      </w:r>
      <w:r w:rsidR="00C44412">
        <w:t xml:space="preserve"> (CRT</w:t>
      </w:r>
      <w:r w:rsidR="00004017">
        <w:t>s</w:t>
      </w:r>
      <w:r w:rsidR="00C44412">
        <w:t xml:space="preserve">) </w:t>
      </w:r>
      <w:r w:rsidR="00004017">
        <w:t xml:space="preserve">Final </w:t>
      </w:r>
      <w:r w:rsidR="00C44412">
        <w:t xml:space="preserve">Rule,” which is </w:t>
      </w:r>
      <w:r w:rsidR="001A22B0">
        <w:t>available in the public docket ID No. EPA-HQ-RCRA-2011-1014</w:t>
      </w:r>
      <w:r w:rsidR="00C44412">
        <w:t>).</w:t>
      </w:r>
    </w:p>
    <w:p w:rsidR="006B3148" w:rsidRDefault="006B3148" w:rsidP="006B3148">
      <w:pPr>
        <w:keepLines/>
        <w:tabs>
          <w:tab w:val="left" w:pos="-1080"/>
          <w:tab w:val="left" w:pos="-720"/>
          <w:tab w:val="left" w:pos="0"/>
          <w:tab w:val="left" w:pos="810"/>
        </w:tabs>
        <w:ind w:firstLine="810"/>
      </w:pPr>
    </w:p>
    <w:p w:rsidR="000A4DB0" w:rsidRDefault="002D06C4" w:rsidP="006B3148">
      <w:pPr>
        <w:keepLines/>
        <w:tabs>
          <w:tab w:val="left" w:pos="-1080"/>
          <w:tab w:val="left" w:pos="-720"/>
          <w:tab w:val="left" w:pos="0"/>
          <w:tab w:val="left" w:pos="810"/>
        </w:tabs>
        <w:ind w:firstLine="810"/>
        <w:rPr>
          <w:b/>
        </w:rPr>
      </w:pPr>
      <w:r>
        <w:rPr>
          <w:b/>
        </w:rPr>
        <w:t>Receive and Record Annual Reports Submitted by Exporters of CRTs for Recycling</w:t>
      </w:r>
    </w:p>
    <w:p w:rsidR="002D06C4" w:rsidRDefault="002D06C4" w:rsidP="006B3148">
      <w:pPr>
        <w:keepLines/>
        <w:tabs>
          <w:tab w:val="left" w:pos="-1080"/>
          <w:tab w:val="left" w:pos="-720"/>
          <w:tab w:val="left" w:pos="0"/>
          <w:tab w:val="left" w:pos="810"/>
        </w:tabs>
        <w:ind w:firstLine="810"/>
        <w:rPr>
          <w:b/>
        </w:rPr>
      </w:pPr>
    </w:p>
    <w:p w:rsidR="002D06C4" w:rsidRDefault="002D06C4" w:rsidP="00C44412">
      <w:r>
        <w:t>EPA estimates that it will receive 12 annual reports per year.  EPA estimates that it will incur $24.64 to receive and record each annual report (</w:t>
      </w:r>
      <w:r w:rsidR="00EC2072">
        <w:t>s</w:t>
      </w:r>
      <w:r>
        <w:t>ee Exhibit 2).</w:t>
      </w:r>
      <w:r w:rsidR="00881EFA">
        <w:t xml:space="preserve"> </w:t>
      </w:r>
      <w:r>
        <w:t xml:space="preserve"> Thus, EPA estimates that the Agency will experience an annual cost of $295.68 (i.e., 12 annual reports/year x $24.64/report) to meet this requirement</w:t>
      </w:r>
      <w:r w:rsidR="00004017">
        <w:t xml:space="preserve"> </w:t>
      </w:r>
      <w:r>
        <w:t xml:space="preserve">of the </w:t>
      </w:r>
      <w:r w:rsidR="00660459">
        <w:t>final</w:t>
      </w:r>
      <w:r>
        <w:t xml:space="preserve"> rule. </w:t>
      </w:r>
    </w:p>
    <w:p w:rsidR="00C44412" w:rsidRDefault="00C44412" w:rsidP="00C44412"/>
    <w:p w:rsidR="002D06C4" w:rsidRDefault="002D06C4" w:rsidP="002D06C4">
      <w:pPr>
        <w:keepLines/>
        <w:tabs>
          <w:tab w:val="left" w:pos="-1080"/>
          <w:tab w:val="left" w:pos="-720"/>
          <w:tab w:val="left" w:pos="0"/>
          <w:tab w:val="left" w:pos="810"/>
        </w:tabs>
        <w:ind w:firstLine="810"/>
        <w:rPr>
          <w:b/>
          <w:bCs/>
        </w:rPr>
      </w:pPr>
      <w:r>
        <w:rPr>
          <w:b/>
        </w:rPr>
        <w:t xml:space="preserve">Receive and Process </w:t>
      </w:r>
      <w:r>
        <w:rPr>
          <w:b/>
          <w:bCs/>
        </w:rPr>
        <w:t xml:space="preserve">Revised Reuse Notifications </w:t>
      </w:r>
    </w:p>
    <w:p w:rsidR="002D06C4" w:rsidRDefault="002D06C4" w:rsidP="002D06C4">
      <w:pPr>
        <w:keepLines/>
        <w:tabs>
          <w:tab w:val="left" w:pos="-1080"/>
          <w:tab w:val="left" w:pos="-720"/>
          <w:tab w:val="left" w:pos="0"/>
          <w:tab w:val="left" w:pos="810"/>
        </w:tabs>
        <w:ind w:firstLine="810"/>
        <w:rPr>
          <w:b/>
          <w:bCs/>
        </w:rPr>
      </w:pPr>
    </w:p>
    <w:p w:rsidR="002D06C4" w:rsidRDefault="00881EFA" w:rsidP="00004017">
      <w:r>
        <w:t>EPA</w:t>
      </w:r>
      <w:r w:rsidR="002D06C4">
        <w:t xml:space="preserve"> estimate</w:t>
      </w:r>
      <w:r>
        <w:t>s</w:t>
      </w:r>
      <w:r w:rsidR="002D06C4">
        <w:t xml:space="preserve"> that </w:t>
      </w:r>
      <w:r>
        <w:t>it</w:t>
      </w:r>
      <w:r w:rsidR="002D06C4">
        <w:t xml:space="preserve"> will incur an additional cost of $</w:t>
      </w:r>
      <w:r w:rsidR="008359FD">
        <w:t>6</w:t>
      </w:r>
      <w:r w:rsidR="002D06C4">
        <w:t>.</w:t>
      </w:r>
      <w:r w:rsidR="008359FD">
        <w:t>32</w:t>
      </w:r>
      <w:r w:rsidR="002D06C4">
        <w:t xml:space="preserve"> per notice to receive and process these notices (</w:t>
      </w:r>
      <w:r>
        <w:t>s</w:t>
      </w:r>
      <w:r w:rsidR="002D06C4">
        <w:t xml:space="preserve">ee Exhibit 3). </w:t>
      </w:r>
      <w:r>
        <w:t xml:space="preserve"> </w:t>
      </w:r>
      <w:r w:rsidR="002D06C4">
        <w:t xml:space="preserve">Thus, </w:t>
      </w:r>
      <w:r>
        <w:t>EPA</w:t>
      </w:r>
      <w:r w:rsidR="002D06C4">
        <w:t xml:space="preserve"> estimate</w:t>
      </w:r>
      <w:r>
        <w:t>s</w:t>
      </w:r>
      <w:r w:rsidR="002D06C4">
        <w:t xml:space="preserve"> that the Agency will experience a total incremental</w:t>
      </w:r>
      <w:r w:rsidR="00004017">
        <w:t xml:space="preserve"> annual</w:t>
      </w:r>
      <w:r w:rsidR="002D06C4">
        <w:t xml:space="preserve"> cost in the range of $</w:t>
      </w:r>
      <w:r w:rsidR="008359FD">
        <w:t>1,548</w:t>
      </w:r>
      <w:r w:rsidR="002D06C4">
        <w:t xml:space="preserve"> to $</w:t>
      </w:r>
      <w:r w:rsidR="008359FD">
        <w:t>2,876</w:t>
      </w:r>
      <w:r w:rsidR="002D06C4">
        <w:t xml:space="preserve"> (i.e., 2</w:t>
      </w:r>
      <w:r w:rsidR="00CA4F8A">
        <w:t>45</w:t>
      </w:r>
      <w:r w:rsidR="002D06C4">
        <w:t xml:space="preserve"> to 4</w:t>
      </w:r>
      <w:r w:rsidR="00CA4F8A">
        <w:t>55</w:t>
      </w:r>
      <w:r w:rsidR="002D06C4">
        <w:t xml:space="preserve"> notices per year x $</w:t>
      </w:r>
      <w:r w:rsidR="008359FD">
        <w:t>6.32</w:t>
      </w:r>
      <w:r w:rsidR="002D06C4">
        <w:t xml:space="preserve"> per notice) under the </w:t>
      </w:r>
      <w:r w:rsidR="00660459">
        <w:t>final</w:t>
      </w:r>
      <w:r w:rsidR="002D06C4">
        <w:t xml:space="preserve"> rule. </w:t>
      </w:r>
    </w:p>
    <w:p w:rsidR="00C44412" w:rsidRDefault="00C44412" w:rsidP="006B3148">
      <w:pPr>
        <w:keepLines/>
        <w:tabs>
          <w:tab w:val="left" w:pos="-1080"/>
          <w:tab w:val="left" w:pos="-720"/>
          <w:tab w:val="left" w:pos="0"/>
          <w:tab w:val="left" w:pos="810"/>
        </w:tabs>
        <w:ind w:firstLine="810"/>
        <w:rPr>
          <w:b/>
          <w:bCs/>
        </w:rPr>
      </w:pPr>
    </w:p>
    <w:tbl>
      <w:tblPr>
        <w:tblStyle w:val="TableGrid"/>
        <w:tblW w:w="0" w:type="auto"/>
        <w:tblLook w:val="04A0"/>
      </w:tblPr>
      <w:tblGrid>
        <w:gridCol w:w="4788"/>
        <w:gridCol w:w="4788"/>
      </w:tblGrid>
      <w:tr w:rsidR="00B02108" w:rsidTr="00B02108">
        <w:tc>
          <w:tcPr>
            <w:tcW w:w="4788" w:type="dxa"/>
          </w:tcPr>
          <w:p w:rsidR="00B02108" w:rsidRDefault="00B02108" w:rsidP="006B3148">
            <w:pPr>
              <w:keepLines/>
              <w:tabs>
                <w:tab w:val="left" w:pos="-1080"/>
                <w:tab w:val="left" w:pos="-720"/>
                <w:tab w:val="left" w:pos="0"/>
                <w:tab w:val="left" w:pos="810"/>
              </w:tabs>
              <w:rPr>
                <w:b/>
                <w:bCs/>
              </w:rPr>
            </w:pPr>
          </w:p>
        </w:tc>
        <w:tc>
          <w:tcPr>
            <w:tcW w:w="4788" w:type="dxa"/>
          </w:tcPr>
          <w:p w:rsidR="00B02108" w:rsidRDefault="00B02108" w:rsidP="006B3148">
            <w:pPr>
              <w:keepLines/>
              <w:tabs>
                <w:tab w:val="left" w:pos="-1080"/>
                <w:tab w:val="left" w:pos="-720"/>
                <w:tab w:val="left" w:pos="0"/>
                <w:tab w:val="left" w:pos="810"/>
              </w:tabs>
              <w:rPr>
                <w:b/>
                <w:bCs/>
              </w:rPr>
            </w:pPr>
            <w:r>
              <w:rPr>
                <w:b/>
                <w:bCs/>
              </w:rPr>
              <w:t>Annual Cost</w:t>
            </w:r>
          </w:p>
        </w:tc>
      </w:tr>
      <w:tr w:rsidR="00B02108" w:rsidTr="00B02108">
        <w:tc>
          <w:tcPr>
            <w:tcW w:w="4788" w:type="dxa"/>
          </w:tcPr>
          <w:p w:rsidR="00B02108" w:rsidRPr="00C22D59" w:rsidRDefault="00747C15" w:rsidP="006B3148">
            <w:pPr>
              <w:keepLines/>
              <w:tabs>
                <w:tab w:val="left" w:pos="-1080"/>
                <w:tab w:val="left" w:pos="-720"/>
                <w:tab w:val="left" w:pos="0"/>
                <w:tab w:val="left" w:pos="810"/>
              </w:tabs>
              <w:rPr>
                <w:bCs/>
              </w:rPr>
            </w:pPr>
            <w:r w:rsidRPr="00747C15">
              <w:rPr>
                <w:bCs/>
              </w:rPr>
              <w:t>Reports Submitted by Exporters</w:t>
            </w:r>
          </w:p>
        </w:tc>
        <w:tc>
          <w:tcPr>
            <w:tcW w:w="4788" w:type="dxa"/>
          </w:tcPr>
          <w:p w:rsidR="00B02108" w:rsidRPr="00C22D59" w:rsidRDefault="00747C15" w:rsidP="006B3148">
            <w:pPr>
              <w:keepLines/>
              <w:tabs>
                <w:tab w:val="left" w:pos="-1080"/>
                <w:tab w:val="left" w:pos="-720"/>
                <w:tab w:val="left" w:pos="0"/>
                <w:tab w:val="left" w:pos="810"/>
              </w:tabs>
              <w:rPr>
                <w:bCs/>
                <w:sz w:val="24"/>
                <w:szCs w:val="24"/>
              </w:rPr>
            </w:pPr>
            <w:r w:rsidRPr="00747C15">
              <w:rPr>
                <w:bCs/>
              </w:rPr>
              <w:t>$295.68</w:t>
            </w:r>
          </w:p>
        </w:tc>
      </w:tr>
      <w:tr w:rsidR="00B02108" w:rsidTr="00B02108">
        <w:tc>
          <w:tcPr>
            <w:tcW w:w="4788" w:type="dxa"/>
          </w:tcPr>
          <w:p w:rsidR="00B02108" w:rsidRPr="00C22D59" w:rsidRDefault="00747C15" w:rsidP="006B3148">
            <w:pPr>
              <w:keepLines/>
              <w:tabs>
                <w:tab w:val="left" w:pos="-1080"/>
                <w:tab w:val="left" w:pos="-720"/>
                <w:tab w:val="left" w:pos="0"/>
                <w:tab w:val="left" w:pos="810"/>
              </w:tabs>
              <w:rPr>
                <w:bCs/>
              </w:rPr>
            </w:pPr>
            <w:r w:rsidRPr="00747C15">
              <w:rPr>
                <w:bCs/>
              </w:rPr>
              <w:t xml:space="preserve">Revised Reuse </w:t>
            </w:r>
            <w:proofErr w:type="spellStart"/>
            <w:r w:rsidRPr="00747C15">
              <w:rPr>
                <w:bCs/>
              </w:rPr>
              <w:t>Notifcations</w:t>
            </w:r>
            <w:proofErr w:type="spellEnd"/>
          </w:p>
        </w:tc>
        <w:tc>
          <w:tcPr>
            <w:tcW w:w="4788" w:type="dxa"/>
          </w:tcPr>
          <w:p w:rsidR="00B02108" w:rsidRPr="00C22D59" w:rsidRDefault="00747C15" w:rsidP="006B3148">
            <w:pPr>
              <w:keepLines/>
              <w:tabs>
                <w:tab w:val="left" w:pos="-1080"/>
                <w:tab w:val="left" w:pos="-720"/>
                <w:tab w:val="left" w:pos="0"/>
                <w:tab w:val="left" w:pos="810"/>
              </w:tabs>
              <w:rPr>
                <w:bCs/>
                <w:sz w:val="24"/>
                <w:szCs w:val="24"/>
              </w:rPr>
            </w:pPr>
            <w:r w:rsidRPr="00747C15">
              <w:rPr>
                <w:sz w:val="24"/>
                <w:szCs w:val="24"/>
              </w:rPr>
              <w:t>$2,876 (high range)</w:t>
            </w:r>
          </w:p>
        </w:tc>
      </w:tr>
      <w:tr w:rsidR="00B02108" w:rsidTr="00B02108">
        <w:tc>
          <w:tcPr>
            <w:tcW w:w="4788" w:type="dxa"/>
          </w:tcPr>
          <w:p w:rsidR="00B02108" w:rsidRDefault="00B02108" w:rsidP="006B3148">
            <w:pPr>
              <w:keepLines/>
              <w:tabs>
                <w:tab w:val="left" w:pos="-1080"/>
                <w:tab w:val="left" w:pos="-720"/>
                <w:tab w:val="left" w:pos="0"/>
                <w:tab w:val="left" w:pos="810"/>
              </w:tabs>
              <w:rPr>
                <w:b/>
                <w:bCs/>
              </w:rPr>
            </w:pPr>
            <w:r>
              <w:rPr>
                <w:b/>
                <w:bCs/>
              </w:rPr>
              <w:t xml:space="preserve">Total </w:t>
            </w:r>
          </w:p>
        </w:tc>
        <w:tc>
          <w:tcPr>
            <w:tcW w:w="4788" w:type="dxa"/>
          </w:tcPr>
          <w:p w:rsidR="00B02108" w:rsidRPr="00C22D59" w:rsidRDefault="00747C15" w:rsidP="00B02108">
            <w:pPr>
              <w:keepLines/>
              <w:tabs>
                <w:tab w:val="left" w:pos="-1080"/>
                <w:tab w:val="left" w:pos="-720"/>
                <w:tab w:val="left" w:pos="0"/>
                <w:tab w:val="left" w:pos="810"/>
              </w:tabs>
              <w:rPr>
                <w:b/>
                <w:bCs/>
                <w:sz w:val="24"/>
                <w:szCs w:val="24"/>
              </w:rPr>
            </w:pPr>
            <w:r>
              <w:rPr>
                <w:b/>
                <w:bCs/>
              </w:rPr>
              <w:t>$3,172</w:t>
            </w:r>
          </w:p>
        </w:tc>
      </w:tr>
    </w:tbl>
    <w:p w:rsidR="00B02108" w:rsidRDefault="00B02108" w:rsidP="006B3148">
      <w:pPr>
        <w:keepLines/>
        <w:tabs>
          <w:tab w:val="left" w:pos="-1080"/>
          <w:tab w:val="left" w:pos="-720"/>
          <w:tab w:val="left" w:pos="0"/>
          <w:tab w:val="left" w:pos="810"/>
        </w:tabs>
        <w:ind w:firstLine="810"/>
        <w:rPr>
          <w:b/>
          <w:bCs/>
        </w:rPr>
      </w:pPr>
    </w:p>
    <w:p w:rsidR="006B3148" w:rsidRDefault="006B3148" w:rsidP="006B3148">
      <w:pPr>
        <w:keepLines/>
        <w:tabs>
          <w:tab w:val="left" w:pos="-1080"/>
          <w:tab w:val="left" w:pos="-720"/>
          <w:tab w:val="left" w:pos="0"/>
          <w:tab w:val="left" w:pos="810"/>
        </w:tabs>
        <w:ind w:firstLine="810"/>
      </w:pPr>
      <w:r>
        <w:rPr>
          <w:b/>
          <w:bCs/>
        </w:rPr>
        <w:t>6(d)</w:t>
      </w:r>
      <w:r>
        <w:rPr>
          <w:b/>
          <w:bCs/>
        </w:rPr>
        <w:tab/>
        <w:t>Estimating the Respondent Universe and Total Burden and Costs</w:t>
      </w:r>
    </w:p>
    <w:p w:rsidR="006B3148" w:rsidRDefault="006B3148" w:rsidP="006B3148">
      <w:pPr>
        <w:keepLines/>
        <w:tabs>
          <w:tab w:val="left" w:pos="-1080"/>
          <w:tab w:val="left" w:pos="-720"/>
          <w:tab w:val="left" w:pos="0"/>
          <w:tab w:val="left" w:pos="810"/>
        </w:tabs>
      </w:pPr>
      <w:r>
        <w:tab/>
      </w:r>
    </w:p>
    <w:p w:rsidR="00F33CF9" w:rsidRDefault="006D2929" w:rsidP="00C44412">
      <w:r>
        <w:t>The Agency estimates that a total of approximately 12 entities exported CRTs for recycling during 2011 (i.e., per EPA data on the number of approved exporters and the number of export notices that were submitted during 2011).  However, far more entities are on record as being exporters of CRTs for purposes of reuse.  Based on the number of CRT Reuse Notifications submitted during 201</w:t>
      </w:r>
      <w:r w:rsidR="00C139A5">
        <w:t>3</w:t>
      </w:r>
      <w:r>
        <w:t>, there exists approximately 1</w:t>
      </w:r>
      <w:r w:rsidR="00C139A5">
        <w:t>40</w:t>
      </w:r>
      <w:r>
        <w:t xml:space="preserve"> such entities in the U.S. (i.e., according to data from 201</w:t>
      </w:r>
      <w:r w:rsidR="00C139A5">
        <w:t>3</w:t>
      </w:r>
      <w:r>
        <w:t xml:space="preserve"> published on EPA’s CRT informational website at </w:t>
      </w:r>
    </w:p>
    <w:p w:rsidR="006D2929" w:rsidRPr="00FC0716" w:rsidRDefault="006D2929" w:rsidP="00C44412">
      <w:pPr>
        <w:rPr>
          <w:i/>
        </w:rPr>
      </w:pPr>
      <w:r w:rsidRPr="00FC0716">
        <w:rPr>
          <w:i/>
        </w:rPr>
        <w:t xml:space="preserve">[ </w:t>
      </w:r>
      <w:hyperlink r:id="rId10" w:history="1">
        <w:r w:rsidRPr="00FC0716">
          <w:rPr>
            <w:rStyle w:val="Hyperlink"/>
            <w:i/>
          </w:rPr>
          <w:t>http://www.epa.gov/epawaste/hazard/international/crts/recycling.htm</w:t>
        </w:r>
      </w:hyperlink>
      <w:r w:rsidRPr="00FC0716">
        <w:rPr>
          <w:i/>
        </w:rPr>
        <w:t xml:space="preserve"> ]).</w:t>
      </w:r>
      <w:r w:rsidR="00ED38F1">
        <w:rPr>
          <w:i/>
        </w:rPr>
        <w:t xml:space="preserve"> </w:t>
      </w:r>
      <w:r w:rsidR="00F33CF9">
        <w:rPr>
          <w:i/>
        </w:rPr>
        <w:t xml:space="preserve"> </w:t>
      </w:r>
      <w:r w:rsidR="00F33CF9">
        <w:t xml:space="preserve">Therefore, as shown </w:t>
      </w:r>
      <w:r w:rsidR="00CA4F8A">
        <w:t>below</w:t>
      </w:r>
      <w:r w:rsidR="00ED38F1">
        <w:t xml:space="preserve"> in Table</w:t>
      </w:r>
      <w:r w:rsidR="00F33CF9">
        <w:t xml:space="preserve"> 1, EPA estimates that 1</w:t>
      </w:r>
      <w:r w:rsidR="00C139A5">
        <w:t>52</w:t>
      </w:r>
      <w:r w:rsidR="00F33CF9">
        <w:t xml:space="preserve"> entities will be subject to the new information collection requirements covered in this ICR.</w:t>
      </w:r>
    </w:p>
    <w:p w:rsidR="006B3148" w:rsidRDefault="006B3148" w:rsidP="006B3148">
      <w:pPr>
        <w:keepNext/>
        <w:keepLines/>
        <w:tabs>
          <w:tab w:val="center" w:pos="4680"/>
        </w:tabs>
      </w:pPr>
      <w:r>
        <w:tab/>
      </w:r>
    </w:p>
    <w:p w:rsidR="00FD72C0" w:rsidRDefault="00FD72C0" w:rsidP="00FD72C0">
      <w:pPr>
        <w:jc w:val="center"/>
        <w:rPr>
          <w:b/>
        </w:rPr>
      </w:pPr>
      <w:r>
        <w:rPr>
          <w:b/>
        </w:rPr>
        <w:t>TABLE 1</w:t>
      </w:r>
    </w:p>
    <w:p w:rsidR="00FD72C0" w:rsidRDefault="00FD72C0" w:rsidP="00FD72C0">
      <w:pPr>
        <w:jc w:val="center"/>
        <w:rPr>
          <w:b/>
        </w:rPr>
      </w:pPr>
    </w:p>
    <w:p w:rsidR="00921728" w:rsidRDefault="00FD72C0" w:rsidP="00FD72C0">
      <w:pPr>
        <w:jc w:val="center"/>
        <w:rPr>
          <w:b/>
        </w:rPr>
      </w:pPr>
      <w:r w:rsidRPr="00E17A70">
        <w:rPr>
          <w:b/>
        </w:rPr>
        <w:t xml:space="preserve">NUMBER OF </w:t>
      </w:r>
      <w:r w:rsidR="00921728">
        <w:rPr>
          <w:b/>
        </w:rPr>
        <w:t xml:space="preserve">EXPORTER </w:t>
      </w:r>
      <w:r>
        <w:rPr>
          <w:b/>
        </w:rPr>
        <w:t>ENTITIES</w:t>
      </w:r>
      <w:r w:rsidRPr="00E17A70">
        <w:rPr>
          <w:b/>
        </w:rPr>
        <w:t xml:space="preserve"> </w:t>
      </w:r>
      <w:r w:rsidR="00921728">
        <w:rPr>
          <w:b/>
        </w:rPr>
        <w:t>(RESPONDENTS)</w:t>
      </w:r>
    </w:p>
    <w:p w:rsidR="00FD72C0" w:rsidRPr="00E17A70" w:rsidRDefault="00FD72C0" w:rsidP="00921728">
      <w:pPr>
        <w:jc w:val="center"/>
        <w:rPr>
          <w:b/>
        </w:rPr>
      </w:pPr>
      <w:r w:rsidRPr="00E17A70">
        <w:rPr>
          <w:b/>
        </w:rPr>
        <w:t xml:space="preserve">POTENTIALLY AFFECTED BY THE </w:t>
      </w:r>
      <w:r w:rsidR="001A22B0">
        <w:rPr>
          <w:b/>
        </w:rPr>
        <w:t>FINAL</w:t>
      </w:r>
      <w:r w:rsidRPr="00E17A70">
        <w:rPr>
          <w:b/>
        </w:rPr>
        <w:t xml:space="preserve"> RULE</w:t>
      </w:r>
    </w:p>
    <w:p w:rsidR="00FD72C0" w:rsidRPr="00E17A70" w:rsidRDefault="00FD72C0" w:rsidP="00FD72C0">
      <w:pPr>
        <w:jc w:val="center"/>
        <w:rPr>
          <w:b/>
          <w:szCs w:val="28"/>
        </w:rPr>
      </w:pPr>
    </w:p>
    <w:tbl>
      <w:tblPr>
        <w:tblW w:w="8692" w:type="dxa"/>
        <w:tblLook w:val="0000"/>
      </w:tblPr>
      <w:tblGrid>
        <w:gridCol w:w="3708"/>
        <w:gridCol w:w="4984"/>
      </w:tblGrid>
      <w:tr w:rsidR="00FD72C0" w:rsidRPr="00E17A70" w:rsidTr="00FD72C0">
        <w:trPr>
          <w:trHeight w:val="993"/>
        </w:trPr>
        <w:tc>
          <w:tcPr>
            <w:tcW w:w="3708" w:type="dxa"/>
            <w:tcBorders>
              <w:top w:val="single" w:sz="10" w:space="0" w:color="000000"/>
              <w:left w:val="single" w:sz="10" w:space="0" w:color="000000"/>
              <w:bottom w:val="single" w:sz="10" w:space="0" w:color="000000"/>
              <w:right w:val="single" w:sz="10" w:space="0" w:color="000000"/>
            </w:tcBorders>
            <w:vAlign w:val="center"/>
          </w:tcPr>
          <w:p w:rsidR="00FD72C0" w:rsidRPr="00E17A70" w:rsidRDefault="00FD72C0" w:rsidP="00921728">
            <w:pPr>
              <w:pStyle w:val="Default"/>
              <w:jc w:val="center"/>
            </w:pPr>
            <w:r w:rsidRPr="00E17A70">
              <w:rPr>
                <w:b/>
                <w:bCs/>
              </w:rPr>
              <w:t xml:space="preserve">Type of </w:t>
            </w:r>
            <w:r w:rsidR="00921728">
              <w:rPr>
                <w:b/>
                <w:bCs/>
              </w:rPr>
              <w:t>Entity</w:t>
            </w:r>
          </w:p>
        </w:tc>
        <w:tc>
          <w:tcPr>
            <w:tcW w:w="4984" w:type="dxa"/>
            <w:tcBorders>
              <w:top w:val="single" w:sz="10" w:space="0" w:color="000000"/>
              <w:left w:val="single" w:sz="10" w:space="0" w:color="000000"/>
              <w:bottom w:val="single" w:sz="10" w:space="0" w:color="000000"/>
              <w:right w:val="single" w:sz="10" w:space="0" w:color="000000"/>
            </w:tcBorders>
            <w:vAlign w:val="center"/>
          </w:tcPr>
          <w:p w:rsidR="00FD72C0" w:rsidRPr="00E17A70" w:rsidRDefault="00FD72C0" w:rsidP="00FD72C0">
            <w:pPr>
              <w:pStyle w:val="Default"/>
              <w:jc w:val="center"/>
            </w:pPr>
            <w:r w:rsidRPr="00E17A70">
              <w:rPr>
                <w:b/>
                <w:bCs/>
              </w:rPr>
              <w:t xml:space="preserve">Number of </w:t>
            </w:r>
            <w:r>
              <w:rPr>
                <w:b/>
                <w:bCs/>
              </w:rPr>
              <w:t>Ent</w:t>
            </w:r>
            <w:r w:rsidRPr="00E17A70">
              <w:rPr>
                <w:b/>
                <w:bCs/>
              </w:rPr>
              <w:t>ities</w:t>
            </w:r>
          </w:p>
        </w:tc>
      </w:tr>
      <w:tr w:rsidR="00FD72C0" w:rsidRPr="00E17A70" w:rsidTr="00FD72C0">
        <w:trPr>
          <w:trHeight w:val="563"/>
        </w:trPr>
        <w:tc>
          <w:tcPr>
            <w:tcW w:w="3708" w:type="dxa"/>
            <w:tcBorders>
              <w:top w:val="single" w:sz="10" w:space="0" w:color="000000"/>
              <w:left w:val="single" w:sz="10" w:space="0" w:color="000000"/>
              <w:bottom w:val="single" w:sz="10" w:space="0" w:color="000000"/>
              <w:right w:val="single" w:sz="10" w:space="0" w:color="000000"/>
            </w:tcBorders>
            <w:vAlign w:val="center"/>
          </w:tcPr>
          <w:p w:rsidR="00FD72C0" w:rsidRPr="00E17A70" w:rsidRDefault="00FD72C0" w:rsidP="00FD72C0">
            <w:pPr>
              <w:pStyle w:val="Default"/>
            </w:pPr>
            <w:r>
              <w:t>Exporter of CRTs for Recycling</w:t>
            </w:r>
          </w:p>
        </w:tc>
        <w:tc>
          <w:tcPr>
            <w:tcW w:w="4984" w:type="dxa"/>
            <w:tcBorders>
              <w:top w:val="single" w:sz="10" w:space="0" w:color="000000"/>
              <w:left w:val="single" w:sz="10" w:space="0" w:color="000000"/>
              <w:bottom w:val="single" w:sz="10" w:space="0" w:color="000000"/>
              <w:right w:val="single" w:sz="10" w:space="0" w:color="000000"/>
            </w:tcBorders>
            <w:vAlign w:val="center"/>
          </w:tcPr>
          <w:p w:rsidR="00FD72C0" w:rsidRPr="00E17A70" w:rsidRDefault="00FD72C0" w:rsidP="00FD72C0">
            <w:pPr>
              <w:pStyle w:val="Default"/>
              <w:jc w:val="center"/>
            </w:pPr>
            <w:r>
              <w:t>12</w:t>
            </w:r>
          </w:p>
        </w:tc>
      </w:tr>
      <w:tr w:rsidR="00FD72C0" w:rsidRPr="00E17A70" w:rsidTr="00FD72C0">
        <w:trPr>
          <w:trHeight w:val="563"/>
        </w:trPr>
        <w:tc>
          <w:tcPr>
            <w:tcW w:w="3708" w:type="dxa"/>
            <w:tcBorders>
              <w:top w:val="single" w:sz="10" w:space="0" w:color="000000"/>
              <w:left w:val="single" w:sz="10" w:space="0" w:color="000000"/>
              <w:bottom w:val="single" w:sz="10" w:space="0" w:color="000000"/>
              <w:right w:val="single" w:sz="10" w:space="0" w:color="000000"/>
            </w:tcBorders>
            <w:vAlign w:val="center"/>
          </w:tcPr>
          <w:p w:rsidR="00FD72C0" w:rsidRDefault="00FD72C0" w:rsidP="00FD72C0">
            <w:pPr>
              <w:pStyle w:val="Default"/>
            </w:pPr>
            <w:r>
              <w:t>Exporter of CRTs for Reuse</w:t>
            </w:r>
          </w:p>
        </w:tc>
        <w:tc>
          <w:tcPr>
            <w:tcW w:w="4984" w:type="dxa"/>
            <w:tcBorders>
              <w:top w:val="single" w:sz="10" w:space="0" w:color="000000"/>
              <w:left w:val="single" w:sz="10" w:space="0" w:color="000000"/>
              <w:bottom w:val="single" w:sz="10" w:space="0" w:color="000000"/>
              <w:right w:val="single" w:sz="10" w:space="0" w:color="000000"/>
            </w:tcBorders>
            <w:vAlign w:val="center"/>
          </w:tcPr>
          <w:p w:rsidR="00FD72C0" w:rsidRPr="00E17A70" w:rsidRDefault="00FD72C0" w:rsidP="002F0B77">
            <w:pPr>
              <w:pStyle w:val="Default"/>
              <w:jc w:val="center"/>
            </w:pPr>
            <w:r>
              <w:t>1</w:t>
            </w:r>
            <w:r w:rsidR="002F0B77">
              <w:t>40</w:t>
            </w:r>
          </w:p>
        </w:tc>
      </w:tr>
      <w:tr w:rsidR="00FD72C0" w:rsidRPr="00E17A70" w:rsidTr="00FD72C0">
        <w:trPr>
          <w:trHeight w:val="390"/>
        </w:trPr>
        <w:tc>
          <w:tcPr>
            <w:tcW w:w="3708" w:type="dxa"/>
            <w:tcBorders>
              <w:top w:val="single" w:sz="10" w:space="0" w:color="000000"/>
              <w:left w:val="single" w:sz="10" w:space="0" w:color="000000"/>
              <w:bottom w:val="single" w:sz="10" w:space="0" w:color="000000"/>
              <w:right w:val="single" w:sz="10" w:space="0" w:color="000000"/>
            </w:tcBorders>
            <w:vAlign w:val="center"/>
          </w:tcPr>
          <w:p w:rsidR="00FD72C0" w:rsidRPr="00E17A70" w:rsidRDefault="00FD72C0" w:rsidP="00FD72C0">
            <w:pPr>
              <w:pStyle w:val="Default"/>
              <w:jc w:val="center"/>
            </w:pPr>
            <w:r w:rsidRPr="00E17A70">
              <w:rPr>
                <w:b/>
                <w:bCs/>
              </w:rPr>
              <w:lastRenderedPageBreak/>
              <w:t xml:space="preserve">Total </w:t>
            </w:r>
          </w:p>
        </w:tc>
        <w:tc>
          <w:tcPr>
            <w:tcW w:w="4984" w:type="dxa"/>
            <w:tcBorders>
              <w:top w:val="single" w:sz="10" w:space="0" w:color="000000"/>
              <w:left w:val="single" w:sz="10" w:space="0" w:color="000000"/>
              <w:bottom w:val="single" w:sz="10" w:space="0" w:color="000000"/>
              <w:right w:val="single" w:sz="10" w:space="0" w:color="000000"/>
            </w:tcBorders>
            <w:vAlign w:val="center"/>
          </w:tcPr>
          <w:p w:rsidR="00FD72C0" w:rsidRPr="00ED38F1" w:rsidRDefault="00FD72C0" w:rsidP="002F0B77">
            <w:pPr>
              <w:pStyle w:val="Default"/>
              <w:jc w:val="center"/>
              <w:rPr>
                <w:b/>
              </w:rPr>
            </w:pPr>
            <w:r w:rsidRPr="00ED38F1">
              <w:rPr>
                <w:b/>
              </w:rPr>
              <w:t>1</w:t>
            </w:r>
            <w:r w:rsidR="002F0B77">
              <w:rPr>
                <w:b/>
              </w:rPr>
              <w:t>52</w:t>
            </w:r>
          </w:p>
        </w:tc>
      </w:tr>
    </w:tbl>
    <w:p w:rsidR="00FD72C0" w:rsidRDefault="00FD72C0" w:rsidP="00FD72C0">
      <w:pPr>
        <w:rPr>
          <w:b/>
          <w:bCs/>
          <w:szCs w:val="28"/>
        </w:rPr>
      </w:pPr>
    </w:p>
    <w:p w:rsidR="00FD72C0" w:rsidRDefault="00FD72C0" w:rsidP="00FD72C0">
      <w:pPr>
        <w:keepNext/>
        <w:keepLines/>
        <w:tabs>
          <w:tab w:val="center" w:pos="4680"/>
        </w:tabs>
        <w:jc w:val="center"/>
      </w:pPr>
    </w:p>
    <w:p w:rsidR="00CA4F8A" w:rsidRDefault="006B3148" w:rsidP="006B3148">
      <w:pPr>
        <w:keepLines/>
        <w:tabs>
          <w:tab w:val="left" w:pos="-1080"/>
          <w:tab w:val="left" w:pos="-720"/>
          <w:tab w:val="left" w:pos="0"/>
          <w:tab w:val="left" w:pos="810"/>
        </w:tabs>
        <w:rPr>
          <w:b/>
          <w:bCs/>
        </w:rPr>
      </w:pPr>
      <w:r>
        <w:rPr>
          <w:b/>
          <w:bCs/>
        </w:rPr>
        <w:tab/>
      </w:r>
    </w:p>
    <w:p w:rsidR="006B3148" w:rsidRDefault="00CA4F8A" w:rsidP="006B3148">
      <w:pPr>
        <w:keepLines/>
        <w:tabs>
          <w:tab w:val="left" w:pos="-1080"/>
          <w:tab w:val="left" w:pos="-720"/>
          <w:tab w:val="left" w:pos="0"/>
          <w:tab w:val="left" w:pos="810"/>
        </w:tabs>
      </w:pPr>
      <w:r>
        <w:rPr>
          <w:b/>
          <w:bCs/>
        </w:rPr>
        <w:tab/>
      </w:r>
      <w:r w:rsidR="006B3148">
        <w:rPr>
          <w:b/>
          <w:bCs/>
        </w:rPr>
        <w:t>Respondent Burden and Cost</w:t>
      </w:r>
    </w:p>
    <w:p w:rsidR="006B3148" w:rsidRDefault="006B3148" w:rsidP="006B3148">
      <w:pPr>
        <w:tabs>
          <w:tab w:val="left" w:pos="-1080"/>
          <w:tab w:val="left" w:pos="-720"/>
          <w:tab w:val="left" w:pos="0"/>
          <w:tab w:val="left" w:pos="810"/>
        </w:tabs>
      </w:pPr>
    </w:p>
    <w:p w:rsidR="006B3148" w:rsidRDefault="006B3148" w:rsidP="00501346">
      <w:pPr>
        <w:keepLines/>
        <w:widowControl/>
        <w:ind w:firstLine="720"/>
      </w:pPr>
      <w:r>
        <w:t xml:space="preserve">In the following paragraphs, </w:t>
      </w:r>
      <w:r w:rsidR="0097415D">
        <w:t xml:space="preserve">EPA </w:t>
      </w:r>
      <w:r w:rsidR="00501346">
        <w:t>discusses the assumptions used in developing</w:t>
      </w:r>
      <w:r w:rsidR="0097415D">
        <w:t xml:space="preserve"> the respondent burden </w:t>
      </w:r>
      <w:r w:rsidR="00501346">
        <w:t xml:space="preserve">estimates </w:t>
      </w:r>
      <w:r w:rsidR="0097415D">
        <w:t xml:space="preserve">associated with the new information collection requirements covered in </w:t>
      </w:r>
      <w:r w:rsidR="00501346">
        <w:t xml:space="preserve">Exhibits 1, 2, </w:t>
      </w:r>
      <w:r w:rsidR="00CA4F8A">
        <w:t xml:space="preserve">3 </w:t>
      </w:r>
      <w:r w:rsidR="00501346">
        <w:t xml:space="preserve">and </w:t>
      </w:r>
      <w:r w:rsidR="00CA4F8A">
        <w:t>4</w:t>
      </w:r>
      <w:r w:rsidR="00501346">
        <w:t xml:space="preserve"> of </w:t>
      </w:r>
      <w:r w:rsidR="0097415D">
        <w:t xml:space="preserve">this ICR.  </w:t>
      </w:r>
    </w:p>
    <w:p w:rsidR="00501346" w:rsidRDefault="00501346" w:rsidP="00501346">
      <w:pPr>
        <w:keepLines/>
        <w:widowControl/>
        <w:ind w:firstLine="720"/>
      </w:pPr>
    </w:p>
    <w:p w:rsidR="006B3148" w:rsidRDefault="006B3148" w:rsidP="006B3148">
      <w:pPr>
        <w:keepNext/>
        <w:keepLines/>
        <w:tabs>
          <w:tab w:val="left" w:pos="-1080"/>
          <w:tab w:val="left" w:pos="-720"/>
          <w:tab w:val="left" w:pos="0"/>
          <w:tab w:val="left" w:pos="810"/>
        </w:tabs>
        <w:ind w:firstLine="810"/>
      </w:pPr>
      <w:r>
        <w:rPr>
          <w:b/>
          <w:bCs/>
        </w:rPr>
        <w:t>Reading the Regulations</w:t>
      </w:r>
    </w:p>
    <w:p w:rsidR="006B3148" w:rsidRDefault="006B3148" w:rsidP="006B3148">
      <w:pPr>
        <w:keepNext/>
        <w:keepLines/>
        <w:tabs>
          <w:tab w:val="left" w:pos="-1080"/>
          <w:tab w:val="left" w:pos="-720"/>
          <w:tab w:val="left" w:pos="0"/>
          <w:tab w:val="left" w:pos="810"/>
        </w:tabs>
      </w:pPr>
    </w:p>
    <w:p w:rsidR="006B3148" w:rsidRDefault="00F33CF9" w:rsidP="00C44412">
      <w:r>
        <w:t>EPA</w:t>
      </w:r>
      <w:r w:rsidR="00501346">
        <w:t xml:space="preserve"> estimate</w:t>
      </w:r>
      <w:r w:rsidR="00881EFA">
        <w:t>s</w:t>
      </w:r>
      <w:r w:rsidR="00501346">
        <w:t xml:space="preserve"> that 1</w:t>
      </w:r>
      <w:r w:rsidR="00CA4F8A">
        <w:t>52</w:t>
      </w:r>
      <w:r w:rsidR="00501346">
        <w:t xml:space="preserve"> U.S. exporters will need to read the rule in order to understand and comply with the new requirements.  For purposes of this analysis, we assumed that the hours required for reading/reviewing this new rule would be similar to the hours used in EPA’s assessment of the impacts associated with reading/reviewing the 2009 </w:t>
      </w:r>
      <w:r w:rsidR="00881EFA">
        <w:t>Final Rule governing the Exporting of Spent Lead-Acid Batteries (SLAB)</w:t>
      </w:r>
      <w:r w:rsidR="00501346">
        <w:t xml:space="preserve">.  </w:t>
      </w:r>
      <w:r>
        <w:t>In Exhibit 1</w:t>
      </w:r>
      <w:r w:rsidR="00851BA1">
        <w:t xml:space="preserve">, EPA estimates 3.5 hours per respondent for reading the rule </w:t>
      </w:r>
      <w:r>
        <w:t>for the</w:t>
      </w:r>
      <w:r w:rsidR="00851BA1">
        <w:t xml:space="preserve"> 1</w:t>
      </w:r>
      <w:r w:rsidR="00367746">
        <w:t>52</w:t>
      </w:r>
      <w:r w:rsidR="00851BA1">
        <w:t xml:space="preserve"> respondents.  This would result in a total of </w:t>
      </w:r>
      <w:r w:rsidR="00367746">
        <w:t>532</w:t>
      </w:r>
      <w:r w:rsidR="00851BA1">
        <w:t xml:space="preserve"> hours for all of the respondents reading the rule.  </w:t>
      </w:r>
      <w:r w:rsidR="009501DD">
        <w:t>As noted in Section 6(a), f</w:t>
      </w:r>
      <w:r w:rsidR="00851BA1">
        <w:t>or a one-time activity like reading the rule, EPA annualize</w:t>
      </w:r>
      <w:r w:rsidR="009501DD">
        <w:t>s</w:t>
      </w:r>
      <w:r w:rsidR="00851BA1">
        <w:t xml:space="preserve"> the burden hours over a three year effective life of the ICR.  This </w:t>
      </w:r>
      <w:r w:rsidR="009501DD">
        <w:t>is</w:t>
      </w:r>
      <w:r w:rsidR="00851BA1">
        <w:t xml:space="preserve"> done by dividing the </w:t>
      </w:r>
      <w:r w:rsidR="00367746">
        <w:t xml:space="preserve">total number </w:t>
      </w:r>
      <w:r w:rsidR="00851BA1">
        <w:t xml:space="preserve">of </w:t>
      </w:r>
      <w:r w:rsidR="00367746">
        <w:t>hours</w:t>
      </w:r>
      <w:r w:rsidR="00851BA1">
        <w:t xml:space="preserve"> by three (</w:t>
      </w:r>
      <w:r w:rsidR="00367746">
        <w:t>532</w:t>
      </w:r>
      <w:r w:rsidR="00851BA1">
        <w:t xml:space="preserve">/3 = </w:t>
      </w:r>
      <w:r w:rsidR="00367746">
        <w:t>177</w:t>
      </w:r>
      <w:r w:rsidR="00851BA1">
        <w:t>).</w:t>
      </w:r>
    </w:p>
    <w:p w:rsidR="006B3148" w:rsidRDefault="006B3148" w:rsidP="006B3148">
      <w:pPr>
        <w:tabs>
          <w:tab w:val="left" w:pos="-1080"/>
          <w:tab w:val="left" w:pos="-720"/>
          <w:tab w:val="left" w:pos="0"/>
          <w:tab w:val="left" w:pos="810"/>
        </w:tabs>
        <w:rPr>
          <w:sz w:val="22"/>
          <w:szCs w:val="22"/>
        </w:rPr>
      </w:pPr>
    </w:p>
    <w:p w:rsidR="006B3148" w:rsidRDefault="009501DD" w:rsidP="006B3148">
      <w:pPr>
        <w:tabs>
          <w:tab w:val="left" w:pos="-1080"/>
          <w:tab w:val="left" w:pos="-720"/>
          <w:tab w:val="left" w:pos="0"/>
          <w:tab w:val="left" w:pos="810"/>
        </w:tabs>
        <w:ind w:firstLine="810"/>
      </w:pPr>
      <w:r>
        <w:rPr>
          <w:b/>
        </w:rPr>
        <w:t>New Annual Reporting by Exporters of CRTs for Recycling</w:t>
      </w:r>
      <w:r w:rsidR="006B3148">
        <w:tab/>
      </w:r>
    </w:p>
    <w:p w:rsidR="006B3148" w:rsidRDefault="006B3148" w:rsidP="006B3148">
      <w:pPr>
        <w:tabs>
          <w:tab w:val="left" w:pos="-1080"/>
          <w:tab w:val="left" w:pos="-720"/>
          <w:tab w:val="left" w:pos="0"/>
          <w:tab w:val="left" w:pos="810"/>
        </w:tabs>
      </w:pPr>
    </w:p>
    <w:p w:rsidR="00030930" w:rsidRDefault="00030930" w:rsidP="00FD72C0">
      <w:r>
        <w:t xml:space="preserve">As noted above in Section 6(d), EPA estimated that approximately 12 U.S. exporters of CRTs sent for recycling will be required to prepare and submit an annual report in accordance with this provision of the </w:t>
      </w:r>
      <w:r w:rsidR="00660459">
        <w:t>final</w:t>
      </w:r>
      <w:r>
        <w:t xml:space="preserve"> rule.  Furthermore, this new annual report for </w:t>
      </w:r>
      <w:r w:rsidR="00921728">
        <w:t>these exporters</w:t>
      </w:r>
      <w:r>
        <w:t xml:space="preserve"> has been fashioned after other existing annual reporting requirements recently codified in the 2009 Final Rule governing the Exporting of Spent Lead-Acid Batteries (SLAB) from the U.S.  Therefore, EPA used the cost estimates for annual reporting already available in the May 2009 Cost Assessment prepared for the “SLAB Rule”,</w:t>
      </w:r>
      <w:r w:rsidR="008E0EF7">
        <w:t xml:space="preserve"> </w:t>
      </w:r>
      <w:r>
        <w:t>as the best and most recent relevant reference (</w:t>
      </w:r>
      <w:r w:rsidR="00A940EE">
        <w:t>s</w:t>
      </w:r>
      <w:r>
        <w:t xml:space="preserve">ee Footnote </w:t>
      </w:r>
      <w:r w:rsidR="00242216">
        <w:t>2</w:t>
      </w:r>
      <w:r w:rsidR="00A940EE">
        <w:t xml:space="preserve"> in “Economic Impacts Assessment for Revisions to the Export Provisions of the Cathode Ray Tube</w:t>
      </w:r>
      <w:r w:rsidR="00242216">
        <w:t>s</w:t>
      </w:r>
      <w:r w:rsidR="00A940EE">
        <w:t xml:space="preserve"> (CRT</w:t>
      </w:r>
      <w:r w:rsidR="00242216">
        <w:t>s</w:t>
      </w:r>
      <w:r w:rsidR="00A940EE">
        <w:t xml:space="preserve">) </w:t>
      </w:r>
      <w:r w:rsidR="00242216">
        <w:t xml:space="preserve">Final </w:t>
      </w:r>
      <w:r w:rsidR="00A940EE">
        <w:t>Rule</w:t>
      </w:r>
      <w:r w:rsidR="00835ED3">
        <w:t>,</w:t>
      </w:r>
      <w:r w:rsidR="00A940EE">
        <w:t>”</w:t>
      </w:r>
      <w:r w:rsidR="00835ED3">
        <w:t xml:space="preserve"> which is available</w:t>
      </w:r>
      <w:r w:rsidR="008E0EF7">
        <w:t xml:space="preserve"> in the </w:t>
      </w:r>
      <w:r w:rsidR="00890485">
        <w:t xml:space="preserve">public </w:t>
      </w:r>
      <w:r w:rsidR="008E0EF7">
        <w:t>docket</w:t>
      </w:r>
      <w:r w:rsidR="00BB5F99">
        <w:t xml:space="preserve"> ID No. EPA-HQ-2011-1014</w:t>
      </w:r>
      <w:r w:rsidR="008E0EF7">
        <w:t>)</w:t>
      </w:r>
      <w:r>
        <w:t xml:space="preserve">.  Based on these figures, EPA estimates that the cost for a CRT </w:t>
      </w:r>
      <w:r w:rsidR="00921728">
        <w:t>e</w:t>
      </w:r>
      <w:r>
        <w:t xml:space="preserve">xporter to prepare and submit an annual report ranges from $156.07 to $203.36, depending upon whether the size of the exporter is large vs. small.  For purposes of analysis, EPA assumed a 50/50 distribution of these exporters (e.g. with half considered large and half considered small).  Thus, EPA estimated that the total cost of the annual reporting requirement for exporting CRTs for recycling is </w:t>
      </w:r>
      <w:r w:rsidRPr="005E0531">
        <w:t>$2,158.32</w:t>
      </w:r>
      <w:r>
        <w:t xml:space="preserve"> (i.e.,</w:t>
      </w:r>
      <w:r w:rsidR="00CA0647">
        <w:t xml:space="preserve"> </w:t>
      </w:r>
      <w:r>
        <w:t>$203.36/annual report x 6 Large Recycling Exporters, plus $156.07/annual report x 6 Small Recycling Exporters)</w:t>
      </w:r>
      <w:r w:rsidR="00A940EE">
        <w:t>.</w:t>
      </w:r>
      <w:r>
        <w:t xml:space="preserve"> </w:t>
      </w:r>
      <w:r w:rsidRPr="00CD56EC">
        <w:t xml:space="preserve"> </w:t>
      </w:r>
      <w:r>
        <w:t>(</w:t>
      </w:r>
      <w:r w:rsidR="00A940EE">
        <w:t>S</w:t>
      </w:r>
      <w:r>
        <w:t xml:space="preserve">ee Exhibit 2). </w:t>
      </w:r>
    </w:p>
    <w:p w:rsidR="00921728" w:rsidRDefault="00921728" w:rsidP="00FD72C0"/>
    <w:p w:rsidR="006B3148" w:rsidRDefault="00507DA4" w:rsidP="00921728">
      <w:pPr>
        <w:ind w:firstLine="720"/>
        <w:rPr>
          <w:b/>
          <w:bCs/>
        </w:rPr>
      </w:pPr>
      <w:r>
        <w:rPr>
          <w:b/>
          <w:bCs/>
        </w:rPr>
        <w:t>Revisions to</w:t>
      </w:r>
      <w:r w:rsidR="00BB2ADD">
        <w:rPr>
          <w:b/>
          <w:bCs/>
        </w:rPr>
        <w:t xml:space="preserve"> Reuse </w:t>
      </w:r>
      <w:r w:rsidR="00242216">
        <w:rPr>
          <w:b/>
          <w:bCs/>
        </w:rPr>
        <w:t>N</w:t>
      </w:r>
      <w:r w:rsidR="00BB2ADD">
        <w:rPr>
          <w:b/>
          <w:bCs/>
        </w:rPr>
        <w:t>otifications (Asking for additional Information)</w:t>
      </w:r>
    </w:p>
    <w:p w:rsidR="00BB2ADD" w:rsidRDefault="00BB2ADD" w:rsidP="00FD72C0">
      <w:pPr>
        <w:rPr>
          <w:b/>
          <w:bCs/>
        </w:rPr>
      </w:pPr>
    </w:p>
    <w:p w:rsidR="000855B5" w:rsidRDefault="00507DA4" w:rsidP="00FD72C0">
      <w:r>
        <w:t xml:space="preserve">Under the current CRT Rule, exporters already must submit notifications to EPA indicating their </w:t>
      </w:r>
      <w:r>
        <w:lastRenderedPageBreak/>
        <w:t xml:space="preserve">intent to export CRTs.  The </w:t>
      </w:r>
      <w:r w:rsidR="00C40593">
        <w:t>final</w:t>
      </w:r>
      <w:r>
        <w:t xml:space="preserve"> CRT Rule revisions call for very minor additional reporting elements to the current CRT rule requirements.  To calculate the notification-related cost impacts, EPA started by relying on the original burden hour estimates associated with the current notification requirements.  EPA then adjusted these burden hour estimates to reflect our best estimate of the potential burden associated with the </w:t>
      </w:r>
      <w:r w:rsidR="00C40593">
        <w:t>final</w:t>
      </w:r>
      <w:r>
        <w:t xml:space="preserve"> changes in the notification requirements.  Our best estimate is that these burden estimates would not exceed 10% of the burden attributable to the current notification requirements.  Then EPA utilized the adjusted burden estimates and labor rates in combination with the projected quantity of CRT Notices to derive costs associated with the relevant proposed changes to the CRT notification process. </w:t>
      </w:r>
      <w:r w:rsidR="00C40593">
        <w:t xml:space="preserve"> </w:t>
      </w:r>
      <w:r>
        <w:t>Based on the calculations</w:t>
      </w:r>
      <w:r w:rsidRPr="00867E2A">
        <w:t xml:space="preserve"> </w:t>
      </w:r>
      <w:r>
        <w:t xml:space="preserve">above, EPA estimated that CRT exporters </w:t>
      </w:r>
      <w:r w:rsidR="000B1CA0">
        <w:t xml:space="preserve">will </w:t>
      </w:r>
      <w:r>
        <w:t>submit between 2</w:t>
      </w:r>
      <w:r w:rsidR="00242216">
        <w:t>45</w:t>
      </w:r>
      <w:r>
        <w:t xml:space="preserve"> and 4</w:t>
      </w:r>
      <w:r w:rsidR="00242216">
        <w:t>55</w:t>
      </w:r>
      <w:r>
        <w:t xml:space="preserve"> notices each year.  We estimated that each notice will cost an additional $10.</w:t>
      </w:r>
      <w:r w:rsidR="00242216">
        <w:t>51</w:t>
      </w:r>
      <w:r>
        <w:t xml:space="preserve"> (</w:t>
      </w:r>
      <w:r w:rsidR="000B1CA0">
        <w:t>s</w:t>
      </w:r>
      <w:r>
        <w:t xml:space="preserve">ee Exhibit 3).  In total, EPA estimates that the additional costs to </w:t>
      </w:r>
      <w:r w:rsidR="00340D57">
        <w:t>e</w:t>
      </w:r>
      <w:r>
        <w:t>xporters will be in the range of $2,</w:t>
      </w:r>
      <w:r w:rsidR="00242216">
        <w:t>575</w:t>
      </w:r>
      <w:r>
        <w:t xml:space="preserve"> to $4,</w:t>
      </w:r>
      <w:r w:rsidR="00242216">
        <w:t>782</w:t>
      </w:r>
      <w:r>
        <w:t xml:space="preserve"> (i.e., 2</w:t>
      </w:r>
      <w:r w:rsidR="00242216">
        <w:t>45</w:t>
      </w:r>
      <w:r>
        <w:t xml:space="preserve"> to 4</w:t>
      </w:r>
      <w:r w:rsidR="00242216">
        <w:t>55</w:t>
      </w:r>
      <w:r>
        <w:t xml:space="preserve"> notices per year x $10.</w:t>
      </w:r>
      <w:r w:rsidR="00242216">
        <w:t>51</w:t>
      </w:r>
      <w:r>
        <w:t xml:space="preserve"> per notice) under the </w:t>
      </w:r>
      <w:r w:rsidR="00C40593">
        <w:t>final</w:t>
      </w:r>
      <w:r>
        <w:t xml:space="preserve"> rule. </w:t>
      </w:r>
    </w:p>
    <w:p w:rsidR="002F0B77" w:rsidRDefault="002F0B77" w:rsidP="002F0B77">
      <w:pPr>
        <w:widowControl/>
        <w:autoSpaceDE/>
        <w:autoSpaceDN/>
        <w:adjustRightInd/>
        <w:spacing w:after="200" w:line="276" w:lineRule="auto"/>
      </w:pPr>
    </w:p>
    <w:p w:rsidR="006B3148" w:rsidRDefault="006B3148" w:rsidP="00200B54">
      <w:pPr>
        <w:widowControl/>
        <w:autoSpaceDE/>
        <w:autoSpaceDN/>
        <w:adjustRightInd/>
        <w:spacing w:after="200" w:line="276" w:lineRule="auto"/>
        <w:ind w:firstLine="720"/>
        <w:rPr>
          <w:b/>
          <w:bCs/>
        </w:rPr>
      </w:pPr>
      <w:r>
        <w:rPr>
          <w:b/>
          <w:bCs/>
        </w:rPr>
        <w:t>Total Respondent Burden and Cost</w:t>
      </w:r>
    </w:p>
    <w:p w:rsidR="006B3148" w:rsidRPr="000B1CA0" w:rsidRDefault="006B3148" w:rsidP="006B3148">
      <w:pPr>
        <w:keepLines/>
        <w:tabs>
          <w:tab w:val="left" w:pos="-1080"/>
          <w:tab w:val="left" w:pos="-720"/>
          <w:tab w:val="left" w:pos="0"/>
          <w:tab w:val="left" w:pos="810"/>
        </w:tabs>
        <w:ind w:firstLine="810"/>
      </w:pPr>
      <w:r>
        <w:t>In Exhibit</w:t>
      </w:r>
      <w:r w:rsidR="00507DA4">
        <w:t>s 1,</w:t>
      </w:r>
      <w:r>
        <w:t xml:space="preserve"> 2, </w:t>
      </w:r>
      <w:r w:rsidR="00242216">
        <w:t xml:space="preserve">3 </w:t>
      </w:r>
      <w:r w:rsidR="00507DA4">
        <w:t xml:space="preserve">and </w:t>
      </w:r>
      <w:r w:rsidR="00242216">
        <w:t>4</w:t>
      </w:r>
      <w:r w:rsidR="00507DA4">
        <w:t xml:space="preserve">, </w:t>
      </w:r>
      <w:r>
        <w:t xml:space="preserve">EPA presents a summary of the total annual respondent burden and costs associated with </w:t>
      </w:r>
      <w:r w:rsidR="00507DA4">
        <w:t xml:space="preserve">the new information collection requirements in the </w:t>
      </w:r>
      <w:r w:rsidR="00C40593">
        <w:t>final</w:t>
      </w:r>
      <w:r w:rsidR="00507DA4">
        <w:t xml:space="preserve"> rule.</w:t>
      </w:r>
      <w:r w:rsidR="000B1CA0">
        <w:t xml:space="preserve">  The specific information collection activities of the new paperwork requirements are described throughout this ICR.</w:t>
      </w:r>
    </w:p>
    <w:p w:rsidR="006B3148" w:rsidRDefault="006B3148" w:rsidP="006B3148">
      <w:pPr>
        <w:tabs>
          <w:tab w:val="left" w:pos="-1080"/>
          <w:tab w:val="left" w:pos="-720"/>
          <w:tab w:val="left" w:pos="0"/>
          <w:tab w:val="left" w:pos="810"/>
        </w:tabs>
      </w:pPr>
    </w:p>
    <w:p w:rsidR="000855B5" w:rsidRDefault="000855B5" w:rsidP="006B3148">
      <w:pPr>
        <w:tabs>
          <w:tab w:val="left" w:pos="-1080"/>
          <w:tab w:val="left" w:pos="-720"/>
          <w:tab w:val="left" w:pos="0"/>
          <w:tab w:val="left" w:pos="810"/>
        </w:tabs>
        <w:sectPr w:rsidR="000855B5">
          <w:type w:val="continuous"/>
          <w:pgSz w:w="12240" w:h="15840"/>
          <w:pgMar w:top="1440" w:right="1440" w:bottom="1440" w:left="1440" w:header="1440" w:footer="1440" w:gutter="0"/>
          <w:cols w:space="720"/>
          <w:noEndnote/>
        </w:sectPr>
      </w:pPr>
    </w:p>
    <w:p w:rsidR="006B3148" w:rsidRDefault="006B3148" w:rsidP="006B3148">
      <w:pPr>
        <w:keepNext/>
        <w:keepLines/>
        <w:tabs>
          <w:tab w:val="left" w:pos="-1080"/>
          <w:tab w:val="left" w:pos="-720"/>
          <w:tab w:val="left" w:pos="0"/>
          <w:tab w:val="left" w:pos="810"/>
        </w:tabs>
        <w:ind w:firstLine="810"/>
      </w:pPr>
      <w:r>
        <w:rPr>
          <w:b/>
          <w:bCs/>
        </w:rPr>
        <w:lastRenderedPageBreak/>
        <w:t>6(e)</w:t>
      </w:r>
      <w:r>
        <w:rPr>
          <w:b/>
          <w:bCs/>
        </w:rPr>
        <w:tab/>
        <w:t>Bottom Line Burden Hours and Costs</w:t>
      </w:r>
    </w:p>
    <w:p w:rsidR="006B3148" w:rsidRDefault="006B3148" w:rsidP="006B3148">
      <w:pPr>
        <w:keepNext/>
        <w:keepLines/>
        <w:tabs>
          <w:tab w:val="left" w:pos="-1080"/>
          <w:tab w:val="left" w:pos="-720"/>
          <w:tab w:val="left" w:pos="0"/>
          <w:tab w:val="left" w:pos="810"/>
        </w:tabs>
        <w:ind w:firstLine="810"/>
      </w:pPr>
    </w:p>
    <w:p w:rsidR="006B3148" w:rsidRDefault="006B3148" w:rsidP="006B3148">
      <w:pPr>
        <w:keepNext/>
        <w:keepLines/>
        <w:tabs>
          <w:tab w:val="left" w:pos="-1080"/>
          <w:tab w:val="left" w:pos="-720"/>
          <w:tab w:val="left" w:pos="0"/>
          <w:tab w:val="left" w:pos="810"/>
        </w:tabs>
        <w:ind w:firstLine="810"/>
      </w:pPr>
      <w:r>
        <w:rPr>
          <w:b/>
          <w:bCs/>
        </w:rPr>
        <w:t>Respondent Tally</w:t>
      </w:r>
    </w:p>
    <w:p w:rsidR="006B3148" w:rsidRDefault="006B3148" w:rsidP="006B3148">
      <w:pPr>
        <w:keepNext/>
        <w:keepLines/>
        <w:tabs>
          <w:tab w:val="left" w:pos="-1080"/>
          <w:tab w:val="left" w:pos="-720"/>
          <w:tab w:val="left" w:pos="0"/>
          <w:tab w:val="left" w:pos="810"/>
        </w:tabs>
      </w:pPr>
    </w:p>
    <w:p w:rsidR="006B3148" w:rsidRDefault="000B1CA0" w:rsidP="006B3148">
      <w:pPr>
        <w:keepLines/>
        <w:tabs>
          <w:tab w:val="left" w:pos="-1080"/>
          <w:tab w:val="left" w:pos="-720"/>
          <w:tab w:val="left" w:pos="0"/>
          <w:tab w:val="left" w:pos="810"/>
        </w:tabs>
        <w:ind w:firstLine="810"/>
      </w:pPr>
      <w:r>
        <w:t>In Exhibits 1, 2</w:t>
      </w:r>
      <w:r w:rsidR="00732CAA">
        <w:t>,</w:t>
      </w:r>
      <w:r>
        <w:t xml:space="preserve"> </w:t>
      </w:r>
      <w:r w:rsidR="00732CAA">
        <w:t xml:space="preserve">3 </w:t>
      </w:r>
      <w:r>
        <w:t xml:space="preserve">and </w:t>
      </w:r>
      <w:r w:rsidR="00732CAA">
        <w:t>4</w:t>
      </w:r>
      <w:r>
        <w:t xml:space="preserve">, </w:t>
      </w:r>
      <w:r w:rsidR="006B3148">
        <w:t>EPA presents the total annual respondent burden</w:t>
      </w:r>
      <w:r w:rsidR="00CE348B">
        <w:t>s</w:t>
      </w:r>
      <w:r w:rsidR="006B3148">
        <w:t xml:space="preserve"> and cost</w:t>
      </w:r>
      <w:r w:rsidR="00CE348B">
        <w:t>s</w:t>
      </w:r>
      <w:r w:rsidR="006B3148">
        <w:t xml:space="preserve"> </w:t>
      </w:r>
      <w:r w:rsidR="00CE348B">
        <w:t xml:space="preserve">associated with the new information collection requirements in the </w:t>
      </w:r>
      <w:r w:rsidR="00C40593">
        <w:t>final</w:t>
      </w:r>
      <w:r w:rsidR="00CE348B">
        <w:t xml:space="preserve"> rule.</w:t>
      </w:r>
      <w:r w:rsidR="00C40593">
        <w:t xml:space="preserve"> </w:t>
      </w:r>
      <w:r w:rsidR="00CE348B">
        <w:t xml:space="preserve"> </w:t>
      </w:r>
      <w:r w:rsidR="006B3148">
        <w:t xml:space="preserve">As described specifically in Section 6(d) above, </w:t>
      </w:r>
      <w:r w:rsidR="005C2BC7">
        <w:t>there are 1</w:t>
      </w:r>
      <w:r w:rsidR="00732CAA">
        <w:t>52</w:t>
      </w:r>
      <w:r w:rsidR="005C2BC7">
        <w:t xml:space="preserve"> </w:t>
      </w:r>
      <w:r w:rsidR="00F92834">
        <w:t>respondents</w:t>
      </w:r>
      <w:r w:rsidR="005C2BC7">
        <w:t xml:space="preserve"> (12 U.S. exporters of CRTs sent for recycling and 1</w:t>
      </w:r>
      <w:r w:rsidR="00732CAA">
        <w:t>40</w:t>
      </w:r>
      <w:r w:rsidR="005C2BC7">
        <w:t xml:space="preserve"> U.S. exporters of CRTs </w:t>
      </w:r>
      <w:r w:rsidR="00F1137A">
        <w:t xml:space="preserve">sent for reuse) that </w:t>
      </w:r>
      <w:r w:rsidR="005C2BC7">
        <w:t>will be subject to the new information collection requirements covered in this ICR</w:t>
      </w:r>
      <w:r w:rsidR="00F1137A">
        <w:t>.</w:t>
      </w:r>
      <w:r w:rsidR="006B3148">
        <w:t xml:space="preserve">  </w:t>
      </w:r>
      <w:r w:rsidR="0093780E">
        <w:t>Based on the information in</w:t>
      </w:r>
      <w:r w:rsidR="006B3148">
        <w:t xml:space="preserve"> Exhibit</w:t>
      </w:r>
      <w:r w:rsidR="00F1137A">
        <w:t>s 1,</w:t>
      </w:r>
      <w:r w:rsidR="006B3148">
        <w:t xml:space="preserve"> 2, </w:t>
      </w:r>
      <w:r w:rsidR="00732CAA">
        <w:t xml:space="preserve">3 </w:t>
      </w:r>
      <w:r w:rsidR="00F1137A">
        <w:t xml:space="preserve">and </w:t>
      </w:r>
      <w:r w:rsidR="00732CAA">
        <w:t>4</w:t>
      </w:r>
      <w:r w:rsidR="00F1137A">
        <w:t xml:space="preserve">, </w:t>
      </w:r>
      <w:r w:rsidR="006B3148">
        <w:t xml:space="preserve">the total annual respondent burden for the new paperwork requirements </w:t>
      </w:r>
      <w:r w:rsidR="00F92834">
        <w:t>will range</w:t>
      </w:r>
      <w:r w:rsidR="00F1137A" w:rsidRPr="00BC4EE0">
        <w:t xml:space="preserve"> from 2</w:t>
      </w:r>
      <w:r w:rsidR="00732CAA">
        <w:t>47</w:t>
      </w:r>
      <w:r w:rsidR="00F1137A" w:rsidRPr="00BC4EE0">
        <w:t xml:space="preserve"> to 2</w:t>
      </w:r>
      <w:r w:rsidR="00732CAA">
        <w:t>78</w:t>
      </w:r>
      <w:r w:rsidR="00F1137A" w:rsidRPr="00BC4EE0">
        <w:t xml:space="preserve"> hours, and the </w:t>
      </w:r>
      <w:r w:rsidR="00921728">
        <w:t xml:space="preserve">total </w:t>
      </w:r>
      <w:r w:rsidR="00F1137A" w:rsidRPr="00BC4EE0">
        <w:t xml:space="preserve">annual respondent cost for the new paperwork requirements </w:t>
      </w:r>
      <w:r w:rsidR="00F92834">
        <w:t>will be</w:t>
      </w:r>
      <w:r w:rsidR="00F1137A" w:rsidRPr="00BC4EE0">
        <w:t xml:space="preserve"> approximately $</w:t>
      </w:r>
      <w:r w:rsidR="00732CAA">
        <w:t>22,235</w:t>
      </w:r>
      <w:r w:rsidR="00F1137A" w:rsidRPr="00BC4EE0">
        <w:t xml:space="preserve"> to $</w:t>
      </w:r>
      <w:r w:rsidR="00732CAA">
        <w:t>28,492</w:t>
      </w:r>
    </w:p>
    <w:p w:rsidR="006B3148" w:rsidRDefault="006B3148" w:rsidP="006B3148">
      <w:pPr>
        <w:tabs>
          <w:tab w:val="left" w:pos="-1080"/>
          <w:tab w:val="left" w:pos="-720"/>
          <w:tab w:val="left" w:pos="0"/>
          <w:tab w:val="left" w:pos="810"/>
        </w:tabs>
      </w:pPr>
    </w:p>
    <w:p w:rsidR="006B3148" w:rsidRDefault="006B3148" w:rsidP="006B3148">
      <w:pPr>
        <w:keepNext/>
        <w:keepLines/>
        <w:tabs>
          <w:tab w:val="left" w:pos="-1080"/>
          <w:tab w:val="left" w:pos="-720"/>
          <w:tab w:val="left" w:pos="0"/>
          <w:tab w:val="left" w:pos="810"/>
        </w:tabs>
        <w:ind w:firstLine="810"/>
      </w:pPr>
      <w:r>
        <w:rPr>
          <w:b/>
          <w:bCs/>
        </w:rPr>
        <w:t>6(f)</w:t>
      </w:r>
      <w:r>
        <w:rPr>
          <w:b/>
          <w:bCs/>
        </w:rPr>
        <w:tab/>
        <w:t xml:space="preserve">Reasons for Change in Burden </w:t>
      </w:r>
    </w:p>
    <w:p w:rsidR="006B3148" w:rsidRDefault="006B3148" w:rsidP="006B3148">
      <w:pPr>
        <w:keepNext/>
        <w:keepLines/>
        <w:tabs>
          <w:tab w:val="left" w:pos="-1080"/>
          <w:tab w:val="left" w:pos="-720"/>
          <w:tab w:val="left" w:pos="0"/>
          <w:tab w:val="left" w:pos="810"/>
        </w:tabs>
      </w:pPr>
    </w:p>
    <w:p w:rsidR="00D055EB" w:rsidRDefault="006B3148" w:rsidP="00D055EB">
      <w:pPr>
        <w:keepLines/>
        <w:tabs>
          <w:tab w:val="left" w:pos="-1080"/>
          <w:tab w:val="left" w:pos="-720"/>
          <w:tab w:val="left" w:pos="0"/>
          <w:tab w:val="left" w:pos="810"/>
        </w:tabs>
        <w:ind w:firstLine="810"/>
      </w:pPr>
      <w:r>
        <w:t xml:space="preserve">EPA </w:t>
      </w:r>
      <w:r w:rsidR="00753F1A">
        <w:t>is revis</w:t>
      </w:r>
      <w:r w:rsidR="00C40593">
        <w:t>ing</w:t>
      </w:r>
      <w:r w:rsidR="00753F1A">
        <w:t xml:space="preserve"> certain export provisions of the CRT final rule published on July 28, 2006 (71 </w:t>
      </w:r>
      <w:r w:rsidR="00753F1A" w:rsidRPr="00921728">
        <w:t>FR</w:t>
      </w:r>
      <w:r w:rsidR="00753F1A">
        <w:t xml:space="preserve"> 42928) </w:t>
      </w:r>
      <w:r w:rsidR="00D055EB">
        <w:t>to ensure that CRTs are managed in compliance with the regulations.</w:t>
      </w:r>
    </w:p>
    <w:p w:rsidR="006B3148" w:rsidRDefault="00753F1A" w:rsidP="00D055EB">
      <w:pPr>
        <w:keepLines/>
        <w:tabs>
          <w:tab w:val="left" w:pos="-1080"/>
          <w:tab w:val="left" w:pos="-720"/>
          <w:tab w:val="left" w:pos="0"/>
          <w:tab w:val="left" w:pos="810"/>
        </w:tabs>
      </w:pPr>
      <w:r>
        <w:t xml:space="preserve">These revisions will require exporters of CRTs to </w:t>
      </w:r>
      <w:r w:rsidR="00603EB4">
        <w:t>provide some additional information to EPA</w:t>
      </w:r>
      <w:r w:rsidR="00953473">
        <w:t xml:space="preserve"> (see Section 6(d))</w:t>
      </w:r>
      <w:r w:rsidR="00D055EB">
        <w:t>.</w:t>
      </w:r>
      <w:r w:rsidR="00603EB4">
        <w:t xml:space="preserve"> </w:t>
      </w:r>
    </w:p>
    <w:p w:rsidR="006B3148" w:rsidRDefault="006B3148" w:rsidP="006B3148">
      <w:pPr>
        <w:tabs>
          <w:tab w:val="left" w:pos="-1080"/>
          <w:tab w:val="left" w:pos="-720"/>
          <w:tab w:val="left" w:pos="0"/>
          <w:tab w:val="left" w:pos="810"/>
        </w:tabs>
      </w:pPr>
    </w:p>
    <w:p w:rsidR="006B3148" w:rsidRDefault="006B3148" w:rsidP="006B3148">
      <w:pPr>
        <w:tabs>
          <w:tab w:val="left" w:pos="-1080"/>
          <w:tab w:val="left" w:pos="-720"/>
          <w:tab w:val="left" w:pos="0"/>
          <w:tab w:val="left" w:pos="810"/>
        </w:tabs>
        <w:ind w:firstLine="810"/>
      </w:pPr>
      <w:r>
        <w:rPr>
          <w:b/>
          <w:bCs/>
        </w:rPr>
        <w:t>6(g)</w:t>
      </w:r>
      <w:r>
        <w:rPr>
          <w:b/>
          <w:bCs/>
        </w:rPr>
        <w:tab/>
        <w:t>Burden Statement</w:t>
      </w:r>
    </w:p>
    <w:p w:rsidR="006B3148" w:rsidRDefault="006B3148" w:rsidP="006B3148">
      <w:pPr>
        <w:tabs>
          <w:tab w:val="left" w:pos="-1080"/>
          <w:tab w:val="left" w:pos="-720"/>
          <w:tab w:val="left" w:pos="0"/>
          <w:tab w:val="left" w:pos="810"/>
        </w:tabs>
      </w:pPr>
    </w:p>
    <w:p w:rsidR="006B3148" w:rsidRDefault="003F7DBE" w:rsidP="006B3148">
      <w:pPr>
        <w:tabs>
          <w:tab w:val="left" w:pos="-1080"/>
          <w:tab w:val="left" w:pos="-720"/>
          <w:tab w:val="left" w:pos="0"/>
          <w:tab w:val="left" w:pos="810"/>
        </w:tabs>
        <w:ind w:firstLine="810"/>
        <w:rPr>
          <w:color w:val="000000"/>
        </w:rPr>
      </w:pPr>
      <w:r>
        <w:t xml:space="preserve">The estimated </w:t>
      </w:r>
      <w:r w:rsidRPr="00BC4EE0">
        <w:t xml:space="preserve">annual </w:t>
      </w:r>
      <w:r w:rsidR="00123C73">
        <w:t>burden</w:t>
      </w:r>
      <w:r>
        <w:t xml:space="preserve"> for this collection of information r</w:t>
      </w:r>
      <w:r w:rsidRPr="00BC4EE0">
        <w:t>ange</w:t>
      </w:r>
      <w:r>
        <w:t>s</w:t>
      </w:r>
      <w:r w:rsidRPr="00BC4EE0">
        <w:t xml:space="preserve"> from 0.15</w:t>
      </w:r>
      <w:r>
        <w:t xml:space="preserve"> </w:t>
      </w:r>
      <w:r w:rsidRPr="00BC4EE0">
        <w:t>to</w:t>
      </w:r>
      <w:r>
        <w:t xml:space="preserve"> </w:t>
      </w:r>
      <w:r w:rsidRPr="00BC4EE0">
        <w:t>3.5</w:t>
      </w:r>
      <w:r w:rsidR="00F55312">
        <w:t>2</w:t>
      </w:r>
      <w:r w:rsidRPr="00BC4EE0">
        <w:t xml:space="preserve"> </w:t>
      </w:r>
      <w:r w:rsidRPr="00BC4EE0">
        <w:lastRenderedPageBreak/>
        <w:t>hours per response for the 1</w:t>
      </w:r>
      <w:r w:rsidR="00732CAA">
        <w:t>52</w:t>
      </w:r>
      <w:r w:rsidRPr="00BC4EE0">
        <w:t xml:space="preserve"> respondents.</w:t>
      </w:r>
      <w:r w:rsidR="006B3148" w:rsidRPr="002950C2">
        <w:rPr>
          <w:rFonts w:cs="Shruti"/>
        </w:rPr>
        <w:t xml:space="preserve">  </w:t>
      </w:r>
      <w:r w:rsidR="00123C73">
        <w:rPr>
          <w:color w:val="000000"/>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p>
    <w:p w:rsidR="00F55312" w:rsidRDefault="00F55312" w:rsidP="006B3148">
      <w:pPr>
        <w:tabs>
          <w:tab w:val="left" w:pos="-1080"/>
          <w:tab w:val="left" w:pos="-720"/>
          <w:tab w:val="left" w:pos="0"/>
          <w:tab w:val="left" w:pos="810"/>
        </w:tabs>
        <w:ind w:firstLine="810"/>
        <w:rPr>
          <w:color w:val="000000"/>
        </w:rPr>
      </w:pPr>
    </w:p>
    <w:p w:rsidR="00F55312" w:rsidRPr="002950C2" w:rsidRDefault="00F55312" w:rsidP="00F55312">
      <w:pPr>
        <w:tabs>
          <w:tab w:val="left" w:pos="-1080"/>
          <w:tab w:val="left" w:pos="-720"/>
          <w:tab w:val="left" w:pos="0"/>
          <w:tab w:val="left" w:pos="810"/>
        </w:tabs>
        <w:ind w:firstLine="810"/>
        <w:rPr>
          <w:rFonts w:cs="Shruti"/>
        </w:rPr>
      </w:pPr>
      <w:r w:rsidRPr="002950C2">
        <w:rPr>
          <w:rFonts w:cs="Shruti"/>
        </w:rPr>
        <w:t xml:space="preserve">To comment </w:t>
      </w:r>
      <w:r>
        <w:rPr>
          <w:color w:val="0F0F0F"/>
        </w:rPr>
        <w:t xml:space="preserve">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Pr>
          <w:color w:val="000000"/>
        </w:rPr>
        <w:t>EPA-HQ-</w:t>
      </w:r>
      <w:r w:rsidRPr="000E30F6">
        <w:rPr>
          <w:color w:val="000000"/>
        </w:rPr>
        <w:t>R</w:t>
      </w:r>
      <w:r>
        <w:rPr>
          <w:color w:val="000000"/>
        </w:rPr>
        <w:t>CRA</w:t>
      </w:r>
      <w:r w:rsidRPr="000E30F6">
        <w:rPr>
          <w:color w:val="000000"/>
        </w:rPr>
        <w:t>-</w:t>
      </w:r>
      <w:r>
        <w:rPr>
          <w:color w:val="000000"/>
        </w:rPr>
        <w:t>2011-1014</w:t>
      </w:r>
      <w:r>
        <w:rPr>
          <w:color w:val="0F0F0F"/>
        </w:rPr>
        <w:t xml:space="preserve">, which is available for online viewing at </w:t>
      </w:r>
      <w:hyperlink r:id="rId11" w:history="1">
        <w:r w:rsidRPr="00C968CF">
          <w:rPr>
            <w:rStyle w:val="Hyperlink"/>
          </w:rPr>
          <w:t>www.regulations.gov</w:t>
        </w:r>
      </w:hyperlink>
      <w:r>
        <w:rPr>
          <w:color w:val="0F0F0F"/>
        </w:rPr>
        <w:t xml:space="preserve">, or in person viewing at the RCRA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RCRA Docket is (202) 566-0270.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color w:val="0F0F0F"/>
            </w:rPr>
            <w:t>725 17th Street, NW</w:t>
          </w:r>
        </w:smartTag>
        <w:r>
          <w:rPr>
            <w:color w:val="0F0F0F"/>
          </w:rPr>
          <w:t xml:space="preserve">, </w:t>
        </w:r>
        <w:smartTag w:uri="urn:schemas-microsoft-com:office:smarttags" w:element="City">
          <w:r>
            <w:rPr>
              <w:color w:val="0F0F0F"/>
            </w:rPr>
            <w:t>Washington</w:t>
          </w:r>
        </w:smartTag>
        <w:r>
          <w:rPr>
            <w:color w:val="0F0F0F"/>
          </w:rPr>
          <w:t xml:space="preserve">, </w:t>
        </w:r>
        <w:smartTag w:uri="urn:schemas-microsoft-com:office:smarttags" w:element="State">
          <w:r>
            <w:rPr>
              <w:color w:val="0F0F0F"/>
            </w:rPr>
            <w:t>D.C.</w:t>
          </w:r>
        </w:smartTag>
        <w:r>
          <w:rPr>
            <w:color w:val="0F0F0F"/>
          </w:rPr>
          <w:t xml:space="preserve"> </w:t>
        </w:r>
        <w:smartTag w:uri="urn:schemas-microsoft-com:office:smarttags" w:element="PostalCode">
          <w:r>
            <w:rPr>
              <w:color w:val="0F0F0F"/>
            </w:rPr>
            <w:t>20503</w:t>
          </w:r>
        </w:smartTag>
      </w:smartTag>
      <w:r>
        <w:rPr>
          <w:color w:val="0F0F0F"/>
        </w:rPr>
        <w:t xml:space="preserve">, Attention: Desk Officer for EPA.  Please include the EPA Docket ID Number </w:t>
      </w:r>
      <w:r w:rsidRPr="000E30F6">
        <w:rPr>
          <w:color w:val="000000"/>
        </w:rPr>
        <w:t>EPA-HQ</w:t>
      </w:r>
      <w:r>
        <w:rPr>
          <w:color w:val="000000"/>
        </w:rPr>
        <w:t>-</w:t>
      </w:r>
      <w:r w:rsidRPr="000E30F6">
        <w:rPr>
          <w:color w:val="000000"/>
        </w:rPr>
        <w:t>R</w:t>
      </w:r>
      <w:r>
        <w:rPr>
          <w:color w:val="000000"/>
        </w:rPr>
        <w:t>CRA</w:t>
      </w:r>
      <w:r w:rsidRPr="000E30F6">
        <w:rPr>
          <w:color w:val="000000"/>
        </w:rPr>
        <w:t>-</w:t>
      </w:r>
      <w:r>
        <w:rPr>
          <w:color w:val="000000"/>
        </w:rPr>
        <w:t>2011-1014</w:t>
      </w:r>
      <w:r>
        <w:rPr>
          <w:color w:val="0F0F0F"/>
        </w:rPr>
        <w:t xml:space="preserve"> and OMB Control Number 2050</w:t>
      </w:r>
      <w:r w:rsidRPr="00D549B9">
        <w:rPr>
          <w:color w:val="000000"/>
        </w:rPr>
        <w:t>-</w:t>
      </w:r>
      <w:r w:rsidR="00BD7E3A">
        <w:rPr>
          <w:color w:val="000000"/>
        </w:rPr>
        <w:t>0208</w:t>
      </w:r>
      <w:r>
        <w:rPr>
          <w:color w:val="0F0F0F"/>
        </w:rPr>
        <w:t xml:space="preserve"> in any correspondence.</w:t>
      </w:r>
    </w:p>
    <w:p w:rsidR="006B3148" w:rsidRDefault="006B3148" w:rsidP="006B3148">
      <w:pPr>
        <w:tabs>
          <w:tab w:val="left" w:pos="-1080"/>
          <w:tab w:val="left" w:pos="-720"/>
          <w:tab w:val="left" w:pos="0"/>
          <w:tab w:val="left" w:pos="810"/>
        </w:tabs>
        <w:sectPr w:rsidR="006B3148">
          <w:type w:val="continuous"/>
          <w:pgSz w:w="12240" w:h="15840"/>
          <w:pgMar w:top="1440" w:right="1440" w:bottom="1440" w:left="1440" w:header="1440" w:footer="1440" w:gutter="0"/>
          <w:cols w:space="720"/>
          <w:noEndnote/>
        </w:sectPr>
      </w:pPr>
    </w:p>
    <w:p w:rsidR="006B3148" w:rsidRDefault="006B3148">
      <w:pPr>
        <w:widowControl/>
        <w:rPr>
          <w:color w:val="000000"/>
        </w:rPr>
      </w:pPr>
    </w:p>
    <w:p w:rsidR="006B3148" w:rsidRDefault="006B3148">
      <w:pPr>
        <w:widowControl/>
        <w:rPr>
          <w:color w:val="000000"/>
        </w:rPr>
      </w:pPr>
    </w:p>
    <w:p w:rsidR="006B3148" w:rsidRDefault="006B3148">
      <w:pPr>
        <w:widowControl/>
        <w:rPr>
          <w:color w:val="000000"/>
        </w:rPr>
      </w:pPr>
    </w:p>
    <w:p w:rsidR="006B3148" w:rsidRDefault="006B3148">
      <w:pPr>
        <w:widowControl/>
        <w:rPr>
          <w:color w:val="000000"/>
        </w:rPr>
      </w:pPr>
    </w:p>
    <w:p w:rsidR="006B3148" w:rsidRDefault="006B3148">
      <w:pPr>
        <w:widowControl/>
        <w:rPr>
          <w:color w:val="000000"/>
        </w:rPr>
      </w:pPr>
    </w:p>
    <w:p w:rsidR="00E1270B" w:rsidRPr="00321437" w:rsidRDefault="00E1270B" w:rsidP="00E1270B">
      <w:pPr>
        <w:tabs>
          <w:tab w:val="left" w:pos="-1110"/>
        </w:tabs>
        <w:jc w:val="center"/>
        <w:rPr>
          <w:b/>
          <w:bCs/>
          <w:color w:val="000000"/>
        </w:rPr>
      </w:pPr>
      <w:r w:rsidRPr="00321437">
        <w:rPr>
          <w:b/>
          <w:bCs/>
          <w:color w:val="000000"/>
        </w:rPr>
        <w:t>Exhibit 1</w:t>
      </w:r>
    </w:p>
    <w:p w:rsidR="00E1270B" w:rsidRPr="00321437" w:rsidRDefault="00E1270B" w:rsidP="00E1270B">
      <w:pPr>
        <w:tabs>
          <w:tab w:val="left" w:pos="-1110"/>
        </w:tabs>
        <w:jc w:val="center"/>
        <w:rPr>
          <w:color w:val="000000"/>
        </w:rPr>
      </w:pPr>
      <w:r>
        <w:rPr>
          <w:b/>
          <w:bCs/>
          <w:color w:val="000000"/>
        </w:rPr>
        <w:t xml:space="preserve">Estimated </w:t>
      </w:r>
      <w:r w:rsidR="00B30A46">
        <w:rPr>
          <w:b/>
          <w:bCs/>
          <w:color w:val="000000"/>
        </w:rPr>
        <w:t xml:space="preserve">Costs </w:t>
      </w:r>
      <w:r>
        <w:rPr>
          <w:b/>
          <w:bCs/>
          <w:color w:val="000000"/>
        </w:rPr>
        <w:t xml:space="preserve">for </w:t>
      </w:r>
      <w:r w:rsidRPr="00321437">
        <w:rPr>
          <w:b/>
          <w:bCs/>
          <w:color w:val="000000"/>
        </w:rPr>
        <w:t xml:space="preserve">Reading </w:t>
      </w:r>
      <w:r w:rsidR="00B30A46">
        <w:rPr>
          <w:b/>
          <w:bCs/>
          <w:color w:val="000000"/>
        </w:rPr>
        <w:t xml:space="preserve">&amp; Understanding </w:t>
      </w:r>
      <w:r w:rsidRPr="00321437">
        <w:rPr>
          <w:b/>
          <w:bCs/>
          <w:color w:val="000000"/>
        </w:rPr>
        <w:t xml:space="preserve">the </w:t>
      </w:r>
      <w:r w:rsidR="00B30A46">
        <w:rPr>
          <w:b/>
          <w:bCs/>
          <w:color w:val="000000"/>
        </w:rPr>
        <w:t xml:space="preserve">New </w:t>
      </w:r>
      <w:r w:rsidRPr="00321437">
        <w:rPr>
          <w:b/>
          <w:bCs/>
          <w:color w:val="000000"/>
        </w:rPr>
        <w:t>Rule</w:t>
      </w:r>
      <w:r w:rsidR="00B30A46">
        <w:rPr>
          <w:b/>
          <w:bCs/>
          <w:color w:val="000000"/>
        </w:rPr>
        <w:t xml:space="preserve"> Requirements</w:t>
      </w:r>
    </w:p>
    <w:p w:rsidR="00E1270B" w:rsidRDefault="00E1270B" w:rsidP="00E1270B">
      <w:pPr>
        <w:tabs>
          <w:tab w:val="left" w:pos="-1110"/>
        </w:tabs>
        <w:ind w:right="-540"/>
        <w:rPr>
          <w:color w:val="000000"/>
        </w:rPr>
      </w:pPr>
    </w:p>
    <w:tbl>
      <w:tblPr>
        <w:tblW w:w="5000" w:type="pct"/>
        <w:tblCellMar>
          <w:left w:w="27" w:type="dxa"/>
          <w:right w:w="27" w:type="dxa"/>
        </w:tblCellMar>
        <w:tblLook w:val="0000"/>
      </w:tblPr>
      <w:tblGrid>
        <w:gridCol w:w="2323"/>
        <w:gridCol w:w="1374"/>
        <w:gridCol w:w="1574"/>
        <w:gridCol w:w="1349"/>
        <w:gridCol w:w="1241"/>
        <w:gridCol w:w="1005"/>
        <w:gridCol w:w="1205"/>
        <w:gridCol w:w="1107"/>
        <w:gridCol w:w="1321"/>
        <w:gridCol w:w="1379"/>
      </w:tblGrid>
      <w:tr w:rsidR="00E1270B" w:rsidTr="00E1270B">
        <w:trPr>
          <w:trHeight w:hRule="exact" w:val="513"/>
        </w:trPr>
        <w:tc>
          <w:tcPr>
            <w:tcW w:w="837" w:type="pct"/>
            <w:tcBorders>
              <w:top w:val="single" w:sz="18" w:space="0" w:color="000000"/>
              <w:left w:val="single" w:sz="1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p>
        </w:tc>
        <w:tc>
          <w:tcPr>
            <w:tcW w:w="3190" w:type="pct"/>
            <w:gridSpan w:val="7"/>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b/>
                <w:bCs/>
                <w:color w:val="000000"/>
                <w:sz w:val="20"/>
                <w:szCs w:val="20"/>
              </w:rPr>
              <w:t>Cost per Entity</w:t>
            </w:r>
          </w:p>
        </w:tc>
        <w:tc>
          <w:tcPr>
            <w:tcW w:w="973" w:type="pct"/>
            <w:gridSpan w:val="2"/>
            <w:tcBorders>
              <w:top w:val="single" w:sz="18" w:space="0" w:color="000000"/>
              <w:left w:val="single" w:sz="8" w:space="0" w:color="000000"/>
              <w:bottom w:val="single" w:sz="8" w:space="0" w:color="000000"/>
              <w:right w:val="single" w:sz="18" w:space="0" w:color="000000"/>
            </w:tcBorders>
          </w:tcPr>
          <w:p w:rsidR="00E1270B" w:rsidRDefault="00E1270B" w:rsidP="00E1270B">
            <w:pPr>
              <w:tabs>
                <w:tab w:val="left" w:pos="-1110"/>
              </w:tabs>
              <w:jc w:val="center"/>
              <w:rPr>
                <w:color w:val="000000"/>
                <w:sz w:val="20"/>
                <w:szCs w:val="20"/>
              </w:rPr>
            </w:pPr>
            <w:r>
              <w:rPr>
                <w:b/>
                <w:bCs/>
                <w:color w:val="000000"/>
                <w:sz w:val="20"/>
                <w:szCs w:val="20"/>
              </w:rPr>
              <w:t>Cost of All Entities</w:t>
            </w:r>
          </w:p>
        </w:tc>
      </w:tr>
      <w:tr w:rsidR="00E1270B" w:rsidTr="00E1270B">
        <w:trPr>
          <w:trHeight w:hRule="exact" w:val="596"/>
        </w:trPr>
        <w:tc>
          <w:tcPr>
            <w:tcW w:w="837" w:type="pct"/>
            <w:tcBorders>
              <w:top w:val="single" w:sz="8" w:space="0" w:color="000000"/>
              <w:left w:val="single" w:sz="18" w:space="0" w:color="000000"/>
              <w:bottom w:val="single" w:sz="18" w:space="0" w:color="000000"/>
              <w:right w:val="single" w:sz="8" w:space="0" w:color="000000"/>
            </w:tcBorders>
          </w:tcPr>
          <w:p w:rsidR="00E1270B" w:rsidRDefault="00E1270B" w:rsidP="00E1270B">
            <w:pPr>
              <w:tabs>
                <w:tab w:val="left" w:pos="-1110"/>
              </w:tabs>
              <w:jc w:val="center"/>
              <w:rPr>
                <w:b/>
                <w:bCs/>
                <w:color w:val="000000"/>
                <w:sz w:val="20"/>
                <w:szCs w:val="20"/>
              </w:rPr>
            </w:pPr>
            <w:r>
              <w:rPr>
                <w:b/>
                <w:bCs/>
                <w:color w:val="000000"/>
                <w:sz w:val="20"/>
                <w:szCs w:val="20"/>
              </w:rPr>
              <w:t>Activity</w:t>
            </w:r>
          </w:p>
        </w:tc>
        <w:tc>
          <w:tcPr>
            <w:tcW w:w="495"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 xml:space="preserve">Managerial Staff Hours </w:t>
            </w:r>
            <w:r>
              <w:rPr>
                <w:color w:val="000000"/>
                <w:sz w:val="20"/>
                <w:szCs w:val="20"/>
                <w:vertAlign w:val="superscript"/>
              </w:rPr>
              <w:t>a</w:t>
            </w:r>
          </w:p>
        </w:tc>
        <w:tc>
          <w:tcPr>
            <w:tcW w:w="567"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 xml:space="preserve">Technical Staff Hours </w:t>
            </w:r>
            <w:r>
              <w:rPr>
                <w:color w:val="000000"/>
                <w:sz w:val="20"/>
                <w:szCs w:val="20"/>
                <w:vertAlign w:val="superscript"/>
              </w:rPr>
              <w:t>a</w:t>
            </w:r>
          </w:p>
        </w:tc>
        <w:tc>
          <w:tcPr>
            <w:tcW w:w="486"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 xml:space="preserve">Clerical Staff Hours </w:t>
            </w:r>
            <w:r>
              <w:rPr>
                <w:color w:val="000000"/>
                <w:sz w:val="20"/>
                <w:szCs w:val="20"/>
                <w:vertAlign w:val="superscript"/>
              </w:rPr>
              <w:t>a</w:t>
            </w:r>
          </w:p>
        </w:tc>
        <w:tc>
          <w:tcPr>
            <w:tcW w:w="447"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Hours</w:t>
            </w:r>
          </w:p>
        </w:tc>
        <w:tc>
          <w:tcPr>
            <w:tcW w:w="362" w:type="pct"/>
            <w:tcBorders>
              <w:top w:val="single" w:sz="8" w:space="0" w:color="000000"/>
              <w:left w:val="single" w:sz="8" w:space="0" w:color="000000"/>
              <w:bottom w:val="single" w:sz="18" w:space="0" w:color="000000"/>
              <w:right w:val="single" w:sz="8" w:space="0" w:color="000000"/>
            </w:tcBorders>
          </w:tcPr>
          <w:p w:rsidR="00E1270B" w:rsidRPr="00456A88" w:rsidRDefault="00E1270B" w:rsidP="00E1270B">
            <w:pPr>
              <w:tabs>
                <w:tab w:val="left" w:pos="-1110"/>
              </w:tabs>
              <w:jc w:val="center"/>
              <w:rPr>
                <w:color w:val="000000"/>
                <w:sz w:val="20"/>
                <w:szCs w:val="20"/>
                <w:vertAlign w:val="superscript"/>
              </w:rPr>
            </w:pPr>
            <w:r>
              <w:rPr>
                <w:color w:val="000000"/>
                <w:sz w:val="20"/>
                <w:szCs w:val="20"/>
              </w:rPr>
              <w:t xml:space="preserve">Labor   Cost </w:t>
            </w:r>
            <w:r w:rsidRPr="00456A88">
              <w:rPr>
                <w:color w:val="000000"/>
                <w:sz w:val="20"/>
                <w:szCs w:val="20"/>
                <w:vertAlign w:val="superscript"/>
              </w:rPr>
              <w:t>b</w:t>
            </w:r>
          </w:p>
        </w:tc>
        <w:tc>
          <w:tcPr>
            <w:tcW w:w="434"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 xml:space="preserve">Materials Cost </w:t>
            </w:r>
            <w:r>
              <w:rPr>
                <w:color w:val="000000"/>
                <w:sz w:val="20"/>
                <w:szCs w:val="20"/>
                <w:vertAlign w:val="superscript"/>
              </w:rPr>
              <w:t>c</w:t>
            </w:r>
          </w:p>
        </w:tc>
        <w:tc>
          <w:tcPr>
            <w:tcW w:w="399"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Total Cost per Entity</w:t>
            </w:r>
          </w:p>
        </w:tc>
        <w:tc>
          <w:tcPr>
            <w:tcW w:w="476"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 xml:space="preserve">Number of Entities </w:t>
            </w:r>
            <w:r>
              <w:rPr>
                <w:color w:val="000000"/>
                <w:sz w:val="20"/>
                <w:szCs w:val="20"/>
                <w:vertAlign w:val="superscript"/>
              </w:rPr>
              <w:t>d</w:t>
            </w:r>
          </w:p>
        </w:tc>
        <w:tc>
          <w:tcPr>
            <w:tcW w:w="497" w:type="pct"/>
            <w:tcBorders>
              <w:top w:val="single" w:sz="8" w:space="0" w:color="000000"/>
              <w:left w:val="single" w:sz="8" w:space="0" w:color="000000"/>
              <w:bottom w:val="single" w:sz="18" w:space="0" w:color="000000"/>
              <w:right w:val="single" w:sz="18" w:space="0" w:color="000000"/>
            </w:tcBorders>
          </w:tcPr>
          <w:p w:rsidR="00E1270B" w:rsidRDefault="00E1270B" w:rsidP="00E1270B">
            <w:pPr>
              <w:tabs>
                <w:tab w:val="left" w:pos="-1110"/>
              </w:tabs>
              <w:jc w:val="center"/>
              <w:rPr>
                <w:color w:val="000000"/>
                <w:sz w:val="20"/>
                <w:szCs w:val="20"/>
              </w:rPr>
            </w:pPr>
            <w:r>
              <w:rPr>
                <w:color w:val="000000"/>
                <w:sz w:val="20"/>
                <w:szCs w:val="20"/>
              </w:rPr>
              <w:t xml:space="preserve">Total Cost </w:t>
            </w:r>
          </w:p>
        </w:tc>
      </w:tr>
      <w:tr w:rsidR="00E1270B" w:rsidTr="00E1270B">
        <w:trPr>
          <w:trHeight w:hRule="exact" w:val="246"/>
        </w:trPr>
        <w:tc>
          <w:tcPr>
            <w:tcW w:w="1332" w:type="pct"/>
            <w:gridSpan w:val="2"/>
            <w:tcBorders>
              <w:top w:val="single" w:sz="18" w:space="0" w:color="000000"/>
              <w:left w:val="single" w:sz="18" w:space="0" w:color="000000"/>
              <w:bottom w:val="single" w:sz="8" w:space="0" w:color="000000"/>
              <w:right w:val="single" w:sz="8" w:space="0" w:color="000000"/>
            </w:tcBorders>
          </w:tcPr>
          <w:p w:rsidR="00E1270B" w:rsidRPr="00A91530" w:rsidRDefault="00E1270B" w:rsidP="00E1270B">
            <w:pPr>
              <w:tabs>
                <w:tab w:val="left" w:pos="-1110"/>
              </w:tabs>
              <w:rPr>
                <w:b/>
                <w:color w:val="000000"/>
                <w:sz w:val="20"/>
                <w:szCs w:val="20"/>
              </w:rPr>
            </w:pPr>
            <w:r w:rsidRPr="00A91530">
              <w:rPr>
                <w:b/>
                <w:color w:val="000000"/>
                <w:sz w:val="20"/>
                <w:szCs w:val="20"/>
              </w:rPr>
              <w:t xml:space="preserve">Reading the Regulations </w:t>
            </w:r>
          </w:p>
        </w:tc>
        <w:tc>
          <w:tcPr>
            <w:tcW w:w="567" w:type="pct"/>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right"/>
              <w:rPr>
                <w:color w:val="000000"/>
                <w:sz w:val="20"/>
                <w:szCs w:val="20"/>
              </w:rPr>
            </w:pPr>
          </w:p>
        </w:tc>
        <w:tc>
          <w:tcPr>
            <w:tcW w:w="486" w:type="pct"/>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right"/>
              <w:rPr>
                <w:color w:val="000000"/>
                <w:sz w:val="20"/>
                <w:szCs w:val="20"/>
              </w:rPr>
            </w:pPr>
          </w:p>
        </w:tc>
        <w:tc>
          <w:tcPr>
            <w:tcW w:w="447" w:type="pct"/>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right"/>
              <w:rPr>
                <w:color w:val="000000"/>
                <w:sz w:val="20"/>
                <w:szCs w:val="20"/>
              </w:rPr>
            </w:pPr>
          </w:p>
        </w:tc>
        <w:tc>
          <w:tcPr>
            <w:tcW w:w="362" w:type="pct"/>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right"/>
              <w:rPr>
                <w:color w:val="000000"/>
                <w:sz w:val="20"/>
                <w:szCs w:val="20"/>
              </w:rPr>
            </w:pPr>
          </w:p>
        </w:tc>
        <w:tc>
          <w:tcPr>
            <w:tcW w:w="434" w:type="pct"/>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right"/>
              <w:rPr>
                <w:color w:val="000000"/>
                <w:sz w:val="20"/>
                <w:szCs w:val="20"/>
              </w:rPr>
            </w:pPr>
          </w:p>
        </w:tc>
        <w:tc>
          <w:tcPr>
            <w:tcW w:w="399" w:type="pct"/>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right"/>
              <w:rPr>
                <w:color w:val="000000"/>
                <w:sz w:val="20"/>
                <w:szCs w:val="20"/>
              </w:rPr>
            </w:pPr>
          </w:p>
        </w:tc>
        <w:tc>
          <w:tcPr>
            <w:tcW w:w="476" w:type="pct"/>
            <w:tcBorders>
              <w:top w:val="single" w:sz="18" w:space="0" w:color="000000"/>
              <w:left w:val="single" w:sz="8" w:space="0" w:color="000000"/>
              <w:bottom w:val="single" w:sz="8" w:space="0" w:color="000000"/>
              <w:right w:val="single" w:sz="8" w:space="0" w:color="000000"/>
            </w:tcBorders>
          </w:tcPr>
          <w:p w:rsidR="00E1270B" w:rsidRDefault="00E1270B" w:rsidP="00E1270B">
            <w:pPr>
              <w:tabs>
                <w:tab w:val="left" w:pos="-1110"/>
              </w:tabs>
              <w:jc w:val="right"/>
              <w:rPr>
                <w:color w:val="000000"/>
                <w:sz w:val="20"/>
                <w:szCs w:val="20"/>
              </w:rPr>
            </w:pPr>
          </w:p>
        </w:tc>
        <w:tc>
          <w:tcPr>
            <w:tcW w:w="497" w:type="pct"/>
            <w:tcBorders>
              <w:top w:val="single" w:sz="18" w:space="0" w:color="000000"/>
              <w:left w:val="single" w:sz="8" w:space="0" w:color="000000"/>
              <w:bottom w:val="single" w:sz="8" w:space="0" w:color="000000"/>
              <w:right w:val="single" w:sz="18" w:space="0" w:color="000000"/>
            </w:tcBorders>
          </w:tcPr>
          <w:p w:rsidR="00E1270B" w:rsidRDefault="00E1270B" w:rsidP="00E1270B">
            <w:pPr>
              <w:tabs>
                <w:tab w:val="left" w:pos="-1110"/>
              </w:tabs>
              <w:jc w:val="right"/>
              <w:rPr>
                <w:color w:val="000000"/>
                <w:sz w:val="20"/>
                <w:szCs w:val="20"/>
              </w:rPr>
            </w:pPr>
          </w:p>
        </w:tc>
      </w:tr>
      <w:tr w:rsidR="00E1270B" w:rsidTr="00E1270B">
        <w:trPr>
          <w:trHeight w:hRule="exact" w:val="246"/>
        </w:trPr>
        <w:tc>
          <w:tcPr>
            <w:tcW w:w="837" w:type="pct"/>
            <w:tcBorders>
              <w:top w:val="single" w:sz="8" w:space="0" w:color="000000"/>
              <w:left w:val="single" w:sz="18" w:space="0" w:color="000000"/>
              <w:bottom w:val="single" w:sz="8" w:space="0" w:color="000000"/>
              <w:right w:val="single" w:sz="8" w:space="0" w:color="000000"/>
            </w:tcBorders>
          </w:tcPr>
          <w:p w:rsidR="00E1270B" w:rsidRDefault="00E1270B" w:rsidP="00E1270B">
            <w:pPr>
              <w:tabs>
                <w:tab w:val="left" w:pos="-1110"/>
              </w:tabs>
              <w:rPr>
                <w:color w:val="000000"/>
                <w:sz w:val="20"/>
                <w:szCs w:val="20"/>
              </w:rPr>
            </w:pPr>
            <w:r>
              <w:rPr>
                <w:color w:val="000000"/>
                <w:sz w:val="20"/>
                <w:szCs w:val="20"/>
              </w:rPr>
              <w:t>U.S. Exporters</w:t>
            </w:r>
          </w:p>
        </w:tc>
        <w:tc>
          <w:tcPr>
            <w:tcW w:w="495"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1.00</w:t>
            </w:r>
          </w:p>
        </w:tc>
        <w:tc>
          <w:tcPr>
            <w:tcW w:w="567"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2.50</w:t>
            </w:r>
          </w:p>
        </w:tc>
        <w:tc>
          <w:tcPr>
            <w:tcW w:w="486"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0.00</w:t>
            </w:r>
          </w:p>
        </w:tc>
        <w:tc>
          <w:tcPr>
            <w:tcW w:w="447"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3.50</w:t>
            </w:r>
          </w:p>
        </w:tc>
        <w:tc>
          <w:tcPr>
            <w:tcW w:w="362"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$282.26</w:t>
            </w:r>
          </w:p>
        </w:tc>
        <w:tc>
          <w:tcPr>
            <w:tcW w:w="434"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$0.00</w:t>
            </w:r>
          </w:p>
        </w:tc>
        <w:tc>
          <w:tcPr>
            <w:tcW w:w="399"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$282.26</w:t>
            </w:r>
          </w:p>
        </w:tc>
        <w:tc>
          <w:tcPr>
            <w:tcW w:w="476" w:type="pct"/>
            <w:tcBorders>
              <w:top w:val="single" w:sz="8" w:space="0" w:color="000000"/>
              <w:left w:val="single" w:sz="8" w:space="0" w:color="000000"/>
              <w:bottom w:val="single" w:sz="8" w:space="0" w:color="000000"/>
              <w:right w:val="single" w:sz="8" w:space="0" w:color="000000"/>
            </w:tcBorders>
          </w:tcPr>
          <w:p w:rsidR="00E1270B" w:rsidRDefault="00E1270B" w:rsidP="00E1270B">
            <w:pPr>
              <w:tabs>
                <w:tab w:val="left" w:pos="-1110"/>
              </w:tabs>
              <w:jc w:val="center"/>
              <w:rPr>
                <w:color w:val="000000"/>
                <w:sz w:val="20"/>
                <w:szCs w:val="20"/>
              </w:rPr>
            </w:pPr>
            <w:r>
              <w:rPr>
                <w:color w:val="000000"/>
                <w:sz w:val="20"/>
                <w:szCs w:val="20"/>
              </w:rPr>
              <w:t>1</w:t>
            </w:r>
            <w:r w:rsidR="00B30A46">
              <w:rPr>
                <w:color w:val="000000"/>
                <w:sz w:val="20"/>
                <w:szCs w:val="20"/>
              </w:rPr>
              <w:t>52</w:t>
            </w:r>
          </w:p>
          <w:p w:rsidR="00E1270B" w:rsidRDefault="00E1270B" w:rsidP="00E1270B">
            <w:pPr>
              <w:tabs>
                <w:tab w:val="left" w:pos="-1110"/>
              </w:tabs>
              <w:jc w:val="center"/>
              <w:rPr>
                <w:color w:val="000000"/>
                <w:sz w:val="20"/>
                <w:szCs w:val="20"/>
              </w:rPr>
            </w:pPr>
          </w:p>
        </w:tc>
        <w:tc>
          <w:tcPr>
            <w:tcW w:w="497" w:type="pct"/>
            <w:tcBorders>
              <w:top w:val="single" w:sz="8" w:space="0" w:color="000000"/>
              <w:left w:val="single" w:sz="8" w:space="0" w:color="000000"/>
              <w:bottom w:val="single" w:sz="8" w:space="0" w:color="000000"/>
              <w:right w:val="single" w:sz="18" w:space="0" w:color="000000"/>
            </w:tcBorders>
          </w:tcPr>
          <w:p w:rsidR="00E1270B" w:rsidRDefault="00E1270B" w:rsidP="00B30A46">
            <w:pPr>
              <w:tabs>
                <w:tab w:val="left" w:pos="-1110"/>
              </w:tabs>
              <w:jc w:val="center"/>
              <w:rPr>
                <w:color w:val="000000"/>
                <w:sz w:val="20"/>
                <w:szCs w:val="20"/>
              </w:rPr>
            </w:pPr>
            <w:r>
              <w:rPr>
                <w:color w:val="000000"/>
                <w:sz w:val="20"/>
                <w:szCs w:val="20"/>
              </w:rPr>
              <w:t>$</w:t>
            </w:r>
            <w:r w:rsidR="00B30A46">
              <w:rPr>
                <w:color w:val="000000"/>
                <w:sz w:val="20"/>
                <w:szCs w:val="20"/>
              </w:rPr>
              <w:t>42</w:t>
            </w:r>
            <w:r>
              <w:rPr>
                <w:color w:val="000000"/>
                <w:sz w:val="20"/>
                <w:szCs w:val="20"/>
              </w:rPr>
              <w:t>,9</w:t>
            </w:r>
            <w:r w:rsidR="00B30A46">
              <w:rPr>
                <w:color w:val="000000"/>
                <w:sz w:val="20"/>
                <w:szCs w:val="20"/>
              </w:rPr>
              <w:t>04</w:t>
            </w:r>
          </w:p>
        </w:tc>
      </w:tr>
      <w:tr w:rsidR="00E1270B" w:rsidTr="00E1270B">
        <w:trPr>
          <w:trHeight w:hRule="exact" w:val="246"/>
        </w:trPr>
        <w:tc>
          <w:tcPr>
            <w:tcW w:w="837" w:type="pct"/>
            <w:tcBorders>
              <w:top w:val="single" w:sz="8" w:space="0" w:color="000000"/>
              <w:left w:val="single" w:sz="18" w:space="0" w:color="000000"/>
              <w:bottom w:val="single" w:sz="18" w:space="0" w:color="000000"/>
              <w:right w:val="single" w:sz="8" w:space="0" w:color="000000"/>
            </w:tcBorders>
          </w:tcPr>
          <w:p w:rsidR="00E1270B" w:rsidRDefault="00E1270B" w:rsidP="00E1270B">
            <w:pPr>
              <w:tabs>
                <w:tab w:val="left" w:pos="-1110"/>
              </w:tabs>
              <w:jc w:val="right"/>
              <w:rPr>
                <w:b/>
                <w:bCs/>
                <w:color w:val="000000"/>
                <w:sz w:val="20"/>
                <w:szCs w:val="20"/>
              </w:rPr>
            </w:pPr>
          </w:p>
        </w:tc>
        <w:tc>
          <w:tcPr>
            <w:tcW w:w="495"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567"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486"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447"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362"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434"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399"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476" w:type="pct"/>
            <w:tcBorders>
              <w:top w:val="single" w:sz="8" w:space="0" w:color="000000"/>
              <w:left w:val="single" w:sz="8" w:space="0" w:color="000000"/>
              <w:bottom w:val="single" w:sz="18" w:space="0" w:color="000000"/>
              <w:right w:val="single" w:sz="8" w:space="0" w:color="000000"/>
            </w:tcBorders>
          </w:tcPr>
          <w:p w:rsidR="00E1270B" w:rsidRDefault="00E1270B" w:rsidP="00E1270B">
            <w:pPr>
              <w:tabs>
                <w:tab w:val="left" w:pos="-1110"/>
              </w:tabs>
              <w:jc w:val="center"/>
              <w:rPr>
                <w:color w:val="000000"/>
                <w:sz w:val="20"/>
                <w:szCs w:val="20"/>
              </w:rPr>
            </w:pPr>
          </w:p>
        </w:tc>
        <w:tc>
          <w:tcPr>
            <w:tcW w:w="497" w:type="pct"/>
            <w:tcBorders>
              <w:top w:val="single" w:sz="8" w:space="0" w:color="000000"/>
              <w:left w:val="single" w:sz="8" w:space="0" w:color="000000"/>
              <w:bottom w:val="single" w:sz="18" w:space="0" w:color="000000"/>
              <w:right w:val="single" w:sz="18" w:space="0" w:color="000000"/>
            </w:tcBorders>
          </w:tcPr>
          <w:p w:rsidR="00E1270B" w:rsidRDefault="00E1270B" w:rsidP="00E1270B">
            <w:pPr>
              <w:tabs>
                <w:tab w:val="left" w:pos="-1110"/>
              </w:tabs>
              <w:jc w:val="center"/>
              <w:rPr>
                <w:color w:val="000000"/>
                <w:sz w:val="20"/>
                <w:szCs w:val="20"/>
              </w:rPr>
            </w:pPr>
          </w:p>
        </w:tc>
      </w:tr>
      <w:tr w:rsidR="00E1270B" w:rsidTr="00E1270B">
        <w:trPr>
          <w:trHeight w:hRule="exact" w:val="810"/>
        </w:trPr>
        <w:tc>
          <w:tcPr>
            <w:tcW w:w="2385" w:type="pct"/>
            <w:gridSpan w:val="4"/>
            <w:tcBorders>
              <w:top w:val="single" w:sz="18" w:space="0" w:color="000000"/>
              <w:left w:val="single" w:sz="18" w:space="0" w:color="000000"/>
            </w:tcBorders>
          </w:tcPr>
          <w:p w:rsidR="005C3534" w:rsidRDefault="00E1270B" w:rsidP="00327DFF">
            <w:pPr>
              <w:tabs>
                <w:tab w:val="left" w:pos="-1110"/>
              </w:tabs>
              <w:rPr>
                <w:color w:val="000000"/>
                <w:sz w:val="20"/>
                <w:szCs w:val="20"/>
                <w:vertAlign w:val="superscript"/>
              </w:rPr>
            </w:pPr>
            <w:r w:rsidRPr="00E4114B">
              <w:rPr>
                <w:color w:val="000000"/>
                <w:sz w:val="28"/>
                <w:szCs w:val="20"/>
                <w:u w:val="single"/>
                <w:vertAlign w:val="superscript"/>
              </w:rPr>
              <w:t>NOTES:</w:t>
            </w:r>
            <w:r w:rsidR="0010258C">
              <w:rPr>
                <w:color w:val="000000"/>
                <w:sz w:val="28"/>
                <w:szCs w:val="20"/>
                <w:vertAlign w:val="superscript"/>
              </w:rPr>
              <w:t xml:space="preserve"> </w:t>
            </w:r>
          </w:p>
          <w:p w:rsidR="00E1270B" w:rsidRDefault="00E1270B" w:rsidP="00890485">
            <w:pPr>
              <w:tabs>
                <w:tab w:val="left" w:pos="-1110"/>
              </w:tabs>
              <w:rPr>
                <w:color w:val="000000"/>
                <w:sz w:val="20"/>
                <w:szCs w:val="20"/>
              </w:rPr>
            </w:pPr>
            <w:r w:rsidRPr="00456A88">
              <w:rPr>
                <w:color w:val="000000"/>
                <w:sz w:val="20"/>
                <w:szCs w:val="20"/>
                <w:vertAlign w:val="superscript"/>
              </w:rPr>
              <w:t>a</w:t>
            </w:r>
            <w:r>
              <w:rPr>
                <w:color w:val="000000"/>
                <w:sz w:val="20"/>
                <w:szCs w:val="20"/>
              </w:rPr>
              <w:t xml:space="preserve">   Based on hourly burden estimates discussed in Section 3.3 </w:t>
            </w:r>
            <w:r w:rsidR="005C3534">
              <w:rPr>
                <w:color w:val="000000"/>
                <w:sz w:val="20"/>
                <w:szCs w:val="20"/>
              </w:rPr>
              <w:t>of EIA</w:t>
            </w:r>
            <w:r w:rsidR="00835ED3">
              <w:rPr>
                <w:color w:val="000000"/>
                <w:sz w:val="20"/>
                <w:szCs w:val="20"/>
              </w:rPr>
              <w:t xml:space="preserve"> (</w:t>
            </w:r>
            <w:r w:rsidR="00890485">
              <w:rPr>
                <w:color w:val="000000"/>
                <w:sz w:val="20"/>
                <w:szCs w:val="20"/>
              </w:rPr>
              <w:t>*</w:t>
            </w:r>
            <w:r w:rsidR="00835ED3">
              <w:rPr>
                <w:color w:val="000000"/>
                <w:sz w:val="20"/>
                <w:szCs w:val="20"/>
              </w:rPr>
              <w:t>)</w:t>
            </w:r>
            <w:r w:rsidR="005C3534">
              <w:rPr>
                <w:color w:val="000000"/>
                <w:sz w:val="20"/>
                <w:szCs w:val="20"/>
              </w:rPr>
              <w:t>.</w:t>
            </w:r>
            <w:r w:rsidR="00327DFF">
              <w:rPr>
                <w:color w:val="000000"/>
                <w:sz w:val="20"/>
                <w:szCs w:val="20"/>
              </w:rPr>
              <w:t xml:space="preserve">    </w:t>
            </w:r>
            <w:r>
              <w:rPr>
                <w:color w:val="000000"/>
                <w:sz w:val="20"/>
                <w:szCs w:val="20"/>
              </w:rPr>
              <w:t xml:space="preserve"> </w:t>
            </w:r>
          </w:p>
        </w:tc>
        <w:tc>
          <w:tcPr>
            <w:tcW w:w="447" w:type="pct"/>
            <w:tcBorders>
              <w:top w:val="single" w:sz="18" w:space="0" w:color="000000"/>
            </w:tcBorders>
          </w:tcPr>
          <w:p w:rsidR="00E1270B" w:rsidRDefault="00E1270B" w:rsidP="00E1270B">
            <w:pPr>
              <w:tabs>
                <w:tab w:val="left" w:pos="-1110"/>
              </w:tabs>
              <w:jc w:val="right"/>
              <w:rPr>
                <w:color w:val="000000"/>
                <w:sz w:val="20"/>
                <w:szCs w:val="20"/>
              </w:rPr>
            </w:pPr>
          </w:p>
        </w:tc>
        <w:tc>
          <w:tcPr>
            <w:tcW w:w="362" w:type="pct"/>
            <w:tcBorders>
              <w:top w:val="single" w:sz="18" w:space="0" w:color="000000"/>
            </w:tcBorders>
          </w:tcPr>
          <w:p w:rsidR="00E1270B" w:rsidRDefault="00E1270B" w:rsidP="00E1270B">
            <w:pPr>
              <w:tabs>
                <w:tab w:val="left" w:pos="-1110"/>
              </w:tabs>
              <w:jc w:val="right"/>
              <w:rPr>
                <w:color w:val="000000"/>
                <w:sz w:val="20"/>
                <w:szCs w:val="20"/>
              </w:rPr>
            </w:pPr>
          </w:p>
        </w:tc>
        <w:tc>
          <w:tcPr>
            <w:tcW w:w="434" w:type="pct"/>
            <w:tcBorders>
              <w:top w:val="single" w:sz="18" w:space="0" w:color="000000"/>
            </w:tcBorders>
          </w:tcPr>
          <w:p w:rsidR="00E1270B" w:rsidRDefault="00E1270B" w:rsidP="00E1270B">
            <w:pPr>
              <w:tabs>
                <w:tab w:val="left" w:pos="-1110"/>
              </w:tabs>
              <w:jc w:val="right"/>
              <w:rPr>
                <w:color w:val="000000"/>
                <w:sz w:val="20"/>
                <w:szCs w:val="20"/>
              </w:rPr>
            </w:pPr>
          </w:p>
        </w:tc>
        <w:tc>
          <w:tcPr>
            <w:tcW w:w="399" w:type="pct"/>
            <w:tcBorders>
              <w:top w:val="single" w:sz="18" w:space="0" w:color="000000"/>
            </w:tcBorders>
          </w:tcPr>
          <w:p w:rsidR="00E1270B" w:rsidRDefault="00E1270B" w:rsidP="00E1270B">
            <w:pPr>
              <w:tabs>
                <w:tab w:val="left" w:pos="-1110"/>
              </w:tabs>
              <w:jc w:val="right"/>
              <w:rPr>
                <w:color w:val="000000"/>
                <w:sz w:val="20"/>
                <w:szCs w:val="20"/>
              </w:rPr>
            </w:pPr>
          </w:p>
        </w:tc>
        <w:tc>
          <w:tcPr>
            <w:tcW w:w="476" w:type="pct"/>
            <w:tcBorders>
              <w:top w:val="single" w:sz="18" w:space="0" w:color="000000"/>
            </w:tcBorders>
          </w:tcPr>
          <w:p w:rsidR="00E1270B" w:rsidRDefault="00E1270B" w:rsidP="00E1270B">
            <w:pPr>
              <w:tabs>
                <w:tab w:val="left" w:pos="-1110"/>
              </w:tabs>
              <w:jc w:val="right"/>
              <w:rPr>
                <w:color w:val="000000"/>
                <w:sz w:val="20"/>
                <w:szCs w:val="20"/>
              </w:rPr>
            </w:pPr>
          </w:p>
        </w:tc>
        <w:tc>
          <w:tcPr>
            <w:tcW w:w="497" w:type="pct"/>
            <w:tcBorders>
              <w:top w:val="single" w:sz="18" w:space="0" w:color="000000"/>
              <w:right w:val="single" w:sz="18" w:space="0" w:color="000000"/>
            </w:tcBorders>
          </w:tcPr>
          <w:p w:rsidR="00E1270B" w:rsidRDefault="00E1270B" w:rsidP="00E1270B">
            <w:pPr>
              <w:tabs>
                <w:tab w:val="left" w:pos="-1110"/>
              </w:tabs>
              <w:jc w:val="right"/>
              <w:rPr>
                <w:color w:val="000000"/>
                <w:sz w:val="20"/>
                <w:szCs w:val="20"/>
              </w:rPr>
            </w:pPr>
          </w:p>
        </w:tc>
      </w:tr>
      <w:tr w:rsidR="00E1270B" w:rsidTr="00E1270B">
        <w:trPr>
          <w:trHeight w:hRule="exact" w:val="315"/>
        </w:trPr>
        <w:tc>
          <w:tcPr>
            <w:tcW w:w="2385" w:type="pct"/>
            <w:gridSpan w:val="4"/>
            <w:tcBorders>
              <w:left w:val="single" w:sz="18" w:space="0" w:color="000000"/>
            </w:tcBorders>
          </w:tcPr>
          <w:p w:rsidR="00E1270B" w:rsidRDefault="00E1270B" w:rsidP="00E1270B">
            <w:pPr>
              <w:tabs>
                <w:tab w:val="left" w:pos="-1110"/>
              </w:tabs>
              <w:rPr>
                <w:color w:val="000000"/>
                <w:sz w:val="20"/>
                <w:szCs w:val="20"/>
              </w:rPr>
            </w:pPr>
            <w:r>
              <w:rPr>
                <w:color w:val="000000"/>
                <w:sz w:val="20"/>
                <w:szCs w:val="20"/>
                <w:vertAlign w:val="superscript"/>
              </w:rPr>
              <w:t>b</w:t>
            </w:r>
            <w:r>
              <w:rPr>
                <w:color w:val="000000"/>
                <w:sz w:val="20"/>
                <w:szCs w:val="20"/>
              </w:rPr>
              <w:t xml:space="preserve">   Based on hourly labor rates discussed in Section 3.2 </w:t>
            </w:r>
            <w:r w:rsidR="00CA0647">
              <w:rPr>
                <w:color w:val="000000"/>
                <w:sz w:val="20"/>
                <w:szCs w:val="20"/>
              </w:rPr>
              <w:t xml:space="preserve">of </w:t>
            </w:r>
            <w:r w:rsidR="005C3534">
              <w:rPr>
                <w:color w:val="000000"/>
                <w:sz w:val="20"/>
                <w:szCs w:val="20"/>
              </w:rPr>
              <w:t>EIA</w:t>
            </w:r>
            <w:r>
              <w:rPr>
                <w:color w:val="000000"/>
                <w:sz w:val="20"/>
                <w:szCs w:val="20"/>
              </w:rPr>
              <w:t>.</w:t>
            </w:r>
          </w:p>
          <w:p w:rsidR="005C3534" w:rsidRPr="00FE1F52" w:rsidRDefault="005C3534" w:rsidP="00E1270B">
            <w:pPr>
              <w:tabs>
                <w:tab w:val="left" w:pos="-1110"/>
              </w:tabs>
              <w:rPr>
                <w:color w:val="000000"/>
                <w:sz w:val="28"/>
                <w:szCs w:val="20"/>
                <w:vertAlign w:val="superscript"/>
              </w:rPr>
            </w:pPr>
          </w:p>
        </w:tc>
        <w:tc>
          <w:tcPr>
            <w:tcW w:w="447" w:type="pct"/>
          </w:tcPr>
          <w:p w:rsidR="00E1270B" w:rsidRDefault="00E1270B" w:rsidP="00E1270B">
            <w:pPr>
              <w:tabs>
                <w:tab w:val="left" w:pos="-1110"/>
              </w:tabs>
              <w:jc w:val="right"/>
              <w:rPr>
                <w:color w:val="000000"/>
                <w:sz w:val="20"/>
                <w:szCs w:val="20"/>
              </w:rPr>
            </w:pPr>
          </w:p>
        </w:tc>
        <w:tc>
          <w:tcPr>
            <w:tcW w:w="362" w:type="pct"/>
          </w:tcPr>
          <w:p w:rsidR="00E1270B" w:rsidRDefault="00E1270B" w:rsidP="00E1270B">
            <w:pPr>
              <w:tabs>
                <w:tab w:val="left" w:pos="-1110"/>
              </w:tabs>
              <w:jc w:val="right"/>
              <w:rPr>
                <w:color w:val="000000"/>
                <w:sz w:val="20"/>
                <w:szCs w:val="20"/>
              </w:rPr>
            </w:pPr>
          </w:p>
        </w:tc>
        <w:tc>
          <w:tcPr>
            <w:tcW w:w="434" w:type="pct"/>
          </w:tcPr>
          <w:p w:rsidR="00E1270B" w:rsidRDefault="00E1270B" w:rsidP="00E1270B">
            <w:pPr>
              <w:tabs>
                <w:tab w:val="left" w:pos="-1110"/>
              </w:tabs>
              <w:jc w:val="right"/>
              <w:rPr>
                <w:color w:val="000000"/>
                <w:sz w:val="20"/>
                <w:szCs w:val="20"/>
              </w:rPr>
            </w:pPr>
          </w:p>
        </w:tc>
        <w:tc>
          <w:tcPr>
            <w:tcW w:w="399" w:type="pct"/>
          </w:tcPr>
          <w:p w:rsidR="00E1270B" w:rsidRDefault="00E1270B" w:rsidP="00E1270B">
            <w:pPr>
              <w:tabs>
                <w:tab w:val="left" w:pos="-1110"/>
              </w:tabs>
              <w:jc w:val="right"/>
              <w:rPr>
                <w:color w:val="000000"/>
                <w:sz w:val="20"/>
                <w:szCs w:val="20"/>
              </w:rPr>
            </w:pPr>
          </w:p>
        </w:tc>
        <w:tc>
          <w:tcPr>
            <w:tcW w:w="476" w:type="pct"/>
          </w:tcPr>
          <w:p w:rsidR="00E1270B" w:rsidRDefault="00E1270B" w:rsidP="00E1270B">
            <w:pPr>
              <w:tabs>
                <w:tab w:val="left" w:pos="-1110"/>
              </w:tabs>
              <w:jc w:val="right"/>
              <w:rPr>
                <w:color w:val="000000"/>
                <w:sz w:val="20"/>
                <w:szCs w:val="20"/>
              </w:rPr>
            </w:pPr>
          </w:p>
        </w:tc>
        <w:tc>
          <w:tcPr>
            <w:tcW w:w="497" w:type="pct"/>
            <w:tcBorders>
              <w:right w:val="single" w:sz="18" w:space="0" w:color="000000"/>
            </w:tcBorders>
          </w:tcPr>
          <w:p w:rsidR="00E1270B" w:rsidRDefault="00E1270B" w:rsidP="00E1270B">
            <w:pPr>
              <w:tabs>
                <w:tab w:val="left" w:pos="-1110"/>
              </w:tabs>
              <w:jc w:val="right"/>
              <w:rPr>
                <w:color w:val="000000"/>
                <w:sz w:val="20"/>
                <w:szCs w:val="20"/>
              </w:rPr>
            </w:pPr>
          </w:p>
        </w:tc>
      </w:tr>
      <w:tr w:rsidR="00E1270B" w:rsidTr="00E1270B">
        <w:trPr>
          <w:trHeight w:hRule="exact" w:val="85"/>
        </w:trPr>
        <w:tc>
          <w:tcPr>
            <w:tcW w:w="2832" w:type="pct"/>
            <w:gridSpan w:val="5"/>
            <w:tcBorders>
              <w:left w:val="single" w:sz="18" w:space="0" w:color="000000"/>
            </w:tcBorders>
          </w:tcPr>
          <w:p w:rsidR="00E1270B" w:rsidRDefault="00E1270B" w:rsidP="00E1270B">
            <w:pPr>
              <w:tabs>
                <w:tab w:val="left" w:pos="-1110"/>
              </w:tabs>
              <w:rPr>
                <w:color w:val="000000"/>
                <w:sz w:val="20"/>
                <w:szCs w:val="20"/>
              </w:rPr>
            </w:pPr>
          </w:p>
        </w:tc>
        <w:tc>
          <w:tcPr>
            <w:tcW w:w="362" w:type="pct"/>
          </w:tcPr>
          <w:p w:rsidR="00E1270B" w:rsidRDefault="00E1270B" w:rsidP="00E1270B">
            <w:pPr>
              <w:tabs>
                <w:tab w:val="left" w:pos="-1110"/>
              </w:tabs>
              <w:jc w:val="right"/>
              <w:rPr>
                <w:color w:val="000000"/>
                <w:sz w:val="20"/>
                <w:szCs w:val="20"/>
              </w:rPr>
            </w:pPr>
          </w:p>
        </w:tc>
        <w:tc>
          <w:tcPr>
            <w:tcW w:w="434" w:type="pct"/>
          </w:tcPr>
          <w:p w:rsidR="00E1270B" w:rsidRDefault="00E1270B" w:rsidP="00E1270B">
            <w:pPr>
              <w:tabs>
                <w:tab w:val="left" w:pos="-1110"/>
              </w:tabs>
              <w:jc w:val="right"/>
              <w:rPr>
                <w:color w:val="000000"/>
                <w:sz w:val="20"/>
                <w:szCs w:val="20"/>
              </w:rPr>
            </w:pPr>
          </w:p>
        </w:tc>
        <w:tc>
          <w:tcPr>
            <w:tcW w:w="399" w:type="pct"/>
          </w:tcPr>
          <w:p w:rsidR="00E1270B" w:rsidRDefault="00E1270B" w:rsidP="00E1270B">
            <w:pPr>
              <w:tabs>
                <w:tab w:val="left" w:pos="-1110"/>
              </w:tabs>
              <w:jc w:val="right"/>
              <w:rPr>
                <w:color w:val="000000"/>
                <w:sz w:val="20"/>
                <w:szCs w:val="20"/>
              </w:rPr>
            </w:pPr>
          </w:p>
        </w:tc>
        <w:tc>
          <w:tcPr>
            <w:tcW w:w="476" w:type="pct"/>
          </w:tcPr>
          <w:p w:rsidR="00E1270B" w:rsidRDefault="00E1270B" w:rsidP="00E1270B">
            <w:pPr>
              <w:tabs>
                <w:tab w:val="left" w:pos="-1110"/>
              </w:tabs>
              <w:jc w:val="right"/>
              <w:rPr>
                <w:color w:val="000000"/>
                <w:sz w:val="20"/>
                <w:szCs w:val="20"/>
              </w:rPr>
            </w:pPr>
          </w:p>
        </w:tc>
        <w:tc>
          <w:tcPr>
            <w:tcW w:w="497" w:type="pct"/>
            <w:tcBorders>
              <w:right w:val="single" w:sz="18" w:space="0" w:color="000000"/>
            </w:tcBorders>
          </w:tcPr>
          <w:p w:rsidR="00E1270B" w:rsidRDefault="00E1270B" w:rsidP="00E1270B">
            <w:pPr>
              <w:tabs>
                <w:tab w:val="left" w:pos="-1110"/>
              </w:tabs>
              <w:jc w:val="right"/>
              <w:rPr>
                <w:color w:val="000000"/>
                <w:sz w:val="20"/>
                <w:szCs w:val="20"/>
              </w:rPr>
            </w:pPr>
          </w:p>
        </w:tc>
      </w:tr>
      <w:tr w:rsidR="00E1270B" w:rsidTr="00E1270B">
        <w:trPr>
          <w:trHeight w:hRule="exact" w:val="360"/>
        </w:trPr>
        <w:tc>
          <w:tcPr>
            <w:tcW w:w="2832" w:type="pct"/>
            <w:gridSpan w:val="5"/>
            <w:tcBorders>
              <w:left w:val="single" w:sz="18" w:space="0" w:color="000000"/>
            </w:tcBorders>
          </w:tcPr>
          <w:p w:rsidR="00E1270B" w:rsidRDefault="00E1270B" w:rsidP="00E1270B">
            <w:pPr>
              <w:tabs>
                <w:tab w:val="left" w:pos="-1110"/>
              </w:tabs>
              <w:rPr>
                <w:color w:val="000000"/>
                <w:sz w:val="20"/>
                <w:szCs w:val="20"/>
              </w:rPr>
            </w:pPr>
            <w:r w:rsidRPr="00456A88">
              <w:rPr>
                <w:color w:val="000000"/>
                <w:sz w:val="20"/>
                <w:szCs w:val="20"/>
                <w:vertAlign w:val="superscript"/>
              </w:rPr>
              <w:t>c</w:t>
            </w:r>
            <w:r>
              <w:rPr>
                <w:color w:val="000000"/>
                <w:sz w:val="20"/>
                <w:szCs w:val="20"/>
              </w:rPr>
              <w:t xml:space="preserve">   Based on materials costs discussed in Section 3.4 </w:t>
            </w:r>
            <w:r w:rsidR="005C3534">
              <w:rPr>
                <w:color w:val="000000"/>
                <w:sz w:val="20"/>
                <w:szCs w:val="20"/>
              </w:rPr>
              <w:t>of EIA</w:t>
            </w:r>
            <w:r>
              <w:rPr>
                <w:color w:val="000000"/>
                <w:sz w:val="20"/>
                <w:szCs w:val="20"/>
              </w:rPr>
              <w:t>.</w:t>
            </w:r>
          </w:p>
          <w:p w:rsidR="005C3534" w:rsidRPr="00FB1EA9" w:rsidRDefault="005C3534" w:rsidP="00E1270B">
            <w:pPr>
              <w:tabs>
                <w:tab w:val="left" w:pos="-1110"/>
              </w:tabs>
              <w:rPr>
                <w:i/>
                <w:color w:val="000000"/>
                <w:sz w:val="20"/>
                <w:szCs w:val="20"/>
              </w:rPr>
            </w:pPr>
          </w:p>
        </w:tc>
        <w:tc>
          <w:tcPr>
            <w:tcW w:w="362" w:type="pct"/>
          </w:tcPr>
          <w:p w:rsidR="00E1270B" w:rsidRDefault="00E1270B" w:rsidP="00E1270B">
            <w:pPr>
              <w:tabs>
                <w:tab w:val="left" w:pos="-1110"/>
              </w:tabs>
              <w:jc w:val="right"/>
              <w:rPr>
                <w:color w:val="000000"/>
                <w:sz w:val="20"/>
                <w:szCs w:val="20"/>
              </w:rPr>
            </w:pPr>
          </w:p>
        </w:tc>
        <w:tc>
          <w:tcPr>
            <w:tcW w:w="434" w:type="pct"/>
          </w:tcPr>
          <w:p w:rsidR="00E1270B" w:rsidRDefault="00E1270B" w:rsidP="00E1270B">
            <w:pPr>
              <w:tabs>
                <w:tab w:val="left" w:pos="-1110"/>
              </w:tabs>
              <w:jc w:val="right"/>
              <w:rPr>
                <w:color w:val="000000"/>
                <w:sz w:val="20"/>
                <w:szCs w:val="20"/>
              </w:rPr>
            </w:pPr>
          </w:p>
        </w:tc>
        <w:tc>
          <w:tcPr>
            <w:tcW w:w="399" w:type="pct"/>
          </w:tcPr>
          <w:p w:rsidR="00E1270B" w:rsidRDefault="00E1270B" w:rsidP="00E1270B">
            <w:pPr>
              <w:tabs>
                <w:tab w:val="left" w:pos="-1110"/>
              </w:tabs>
              <w:jc w:val="right"/>
              <w:rPr>
                <w:color w:val="000000"/>
                <w:sz w:val="20"/>
                <w:szCs w:val="20"/>
              </w:rPr>
            </w:pPr>
          </w:p>
        </w:tc>
        <w:tc>
          <w:tcPr>
            <w:tcW w:w="476" w:type="pct"/>
          </w:tcPr>
          <w:p w:rsidR="00E1270B" w:rsidRDefault="00E1270B" w:rsidP="00E1270B">
            <w:pPr>
              <w:tabs>
                <w:tab w:val="left" w:pos="-1110"/>
              </w:tabs>
              <w:jc w:val="right"/>
              <w:rPr>
                <w:color w:val="000000"/>
                <w:sz w:val="20"/>
                <w:szCs w:val="20"/>
              </w:rPr>
            </w:pPr>
          </w:p>
        </w:tc>
        <w:tc>
          <w:tcPr>
            <w:tcW w:w="497" w:type="pct"/>
            <w:tcBorders>
              <w:right w:val="single" w:sz="18" w:space="0" w:color="000000"/>
            </w:tcBorders>
          </w:tcPr>
          <w:p w:rsidR="00E1270B" w:rsidRDefault="00E1270B" w:rsidP="00E1270B">
            <w:pPr>
              <w:tabs>
                <w:tab w:val="left" w:pos="-1110"/>
              </w:tabs>
              <w:jc w:val="right"/>
              <w:rPr>
                <w:color w:val="000000"/>
                <w:sz w:val="20"/>
                <w:szCs w:val="20"/>
              </w:rPr>
            </w:pPr>
          </w:p>
        </w:tc>
      </w:tr>
      <w:tr w:rsidR="00E1270B" w:rsidTr="005C3534">
        <w:trPr>
          <w:trHeight w:hRule="exact" w:val="1485"/>
        </w:trPr>
        <w:tc>
          <w:tcPr>
            <w:tcW w:w="2832" w:type="pct"/>
            <w:gridSpan w:val="5"/>
            <w:tcBorders>
              <w:left w:val="single" w:sz="18" w:space="0" w:color="000000"/>
              <w:bottom w:val="single" w:sz="18" w:space="0" w:color="000000"/>
            </w:tcBorders>
          </w:tcPr>
          <w:p w:rsidR="00E1270B" w:rsidRDefault="00E1270B" w:rsidP="00E1270B">
            <w:pPr>
              <w:tabs>
                <w:tab w:val="left" w:pos="-1110"/>
              </w:tabs>
              <w:rPr>
                <w:color w:val="000000"/>
                <w:sz w:val="20"/>
                <w:szCs w:val="20"/>
              </w:rPr>
            </w:pPr>
            <w:r>
              <w:rPr>
                <w:color w:val="000000"/>
                <w:sz w:val="20"/>
                <w:szCs w:val="20"/>
                <w:vertAlign w:val="superscript"/>
              </w:rPr>
              <w:t>d</w:t>
            </w:r>
            <w:r>
              <w:rPr>
                <w:color w:val="000000"/>
                <w:sz w:val="20"/>
                <w:szCs w:val="20"/>
              </w:rPr>
              <w:t xml:space="preserve">   Based on universe assumptions discussed in Section 3.1 </w:t>
            </w:r>
            <w:r w:rsidR="005C3534">
              <w:rPr>
                <w:color w:val="000000"/>
                <w:sz w:val="20"/>
                <w:szCs w:val="20"/>
              </w:rPr>
              <w:t>of EIA</w:t>
            </w:r>
            <w:r>
              <w:rPr>
                <w:color w:val="000000"/>
                <w:sz w:val="20"/>
                <w:szCs w:val="20"/>
              </w:rPr>
              <w:t>.</w:t>
            </w:r>
          </w:p>
          <w:p w:rsidR="005C3534" w:rsidRDefault="005C3534" w:rsidP="00E1270B">
            <w:pPr>
              <w:tabs>
                <w:tab w:val="left" w:pos="-1110"/>
              </w:tabs>
              <w:rPr>
                <w:color w:val="000000"/>
                <w:sz w:val="20"/>
                <w:szCs w:val="20"/>
              </w:rPr>
            </w:pPr>
          </w:p>
          <w:p w:rsidR="0010258C" w:rsidRPr="00890485" w:rsidRDefault="00890485" w:rsidP="00E1270B">
            <w:pPr>
              <w:tabs>
                <w:tab w:val="left" w:pos="-1110"/>
              </w:tabs>
              <w:rPr>
                <w:color w:val="000000"/>
                <w:sz w:val="20"/>
                <w:szCs w:val="20"/>
              </w:rPr>
            </w:pPr>
            <w:r w:rsidRPr="00890485">
              <w:rPr>
                <w:sz w:val="20"/>
                <w:szCs w:val="20"/>
              </w:rPr>
              <w:t xml:space="preserve">(*) </w:t>
            </w:r>
            <w:r w:rsidR="005C3534" w:rsidRPr="00890485">
              <w:rPr>
                <w:sz w:val="20"/>
                <w:szCs w:val="20"/>
              </w:rPr>
              <w:t xml:space="preserve">“Economic Impacts Assessment for Revisions to the Export Provisions of </w:t>
            </w:r>
            <w:r>
              <w:rPr>
                <w:sz w:val="20"/>
                <w:szCs w:val="20"/>
              </w:rPr>
              <w:t>the Cathode Ray Tube</w:t>
            </w:r>
            <w:r w:rsidR="00B30A46">
              <w:rPr>
                <w:sz w:val="20"/>
                <w:szCs w:val="20"/>
              </w:rPr>
              <w:t>s</w:t>
            </w:r>
            <w:r>
              <w:rPr>
                <w:sz w:val="20"/>
                <w:szCs w:val="20"/>
              </w:rPr>
              <w:t xml:space="preserve"> (CRT</w:t>
            </w:r>
            <w:r w:rsidR="00B30A46">
              <w:rPr>
                <w:sz w:val="20"/>
                <w:szCs w:val="20"/>
              </w:rPr>
              <w:t>s</w:t>
            </w:r>
            <w:r>
              <w:rPr>
                <w:sz w:val="20"/>
                <w:szCs w:val="20"/>
              </w:rPr>
              <w:t xml:space="preserve">) </w:t>
            </w:r>
            <w:r w:rsidR="00B30A46">
              <w:rPr>
                <w:sz w:val="20"/>
                <w:szCs w:val="20"/>
              </w:rPr>
              <w:t xml:space="preserve">Final </w:t>
            </w:r>
            <w:r>
              <w:rPr>
                <w:sz w:val="20"/>
                <w:szCs w:val="20"/>
              </w:rPr>
              <w:t>Rule.</w:t>
            </w:r>
            <w:r w:rsidR="005C3534" w:rsidRPr="00890485">
              <w:rPr>
                <w:sz w:val="20"/>
                <w:szCs w:val="20"/>
              </w:rPr>
              <w:t>”</w:t>
            </w:r>
          </w:p>
          <w:p w:rsidR="0010258C" w:rsidRDefault="0010258C" w:rsidP="00E1270B">
            <w:pPr>
              <w:tabs>
                <w:tab w:val="left" w:pos="-1110"/>
              </w:tabs>
              <w:rPr>
                <w:color w:val="000000"/>
                <w:sz w:val="20"/>
                <w:szCs w:val="20"/>
              </w:rPr>
            </w:pPr>
          </w:p>
          <w:p w:rsidR="0010258C" w:rsidRDefault="0010258C" w:rsidP="00E1270B">
            <w:pPr>
              <w:tabs>
                <w:tab w:val="left" w:pos="-1110"/>
              </w:tabs>
              <w:rPr>
                <w:color w:val="000000"/>
                <w:sz w:val="20"/>
                <w:szCs w:val="20"/>
              </w:rPr>
            </w:pPr>
          </w:p>
          <w:p w:rsidR="0010258C" w:rsidRPr="00456A88" w:rsidRDefault="0010258C" w:rsidP="00E1270B">
            <w:pPr>
              <w:tabs>
                <w:tab w:val="left" w:pos="-1110"/>
              </w:tabs>
              <w:rPr>
                <w:color w:val="000000"/>
                <w:sz w:val="20"/>
                <w:szCs w:val="20"/>
                <w:vertAlign w:val="superscript"/>
              </w:rPr>
            </w:pPr>
          </w:p>
        </w:tc>
        <w:tc>
          <w:tcPr>
            <w:tcW w:w="362" w:type="pct"/>
            <w:tcBorders>
              <w:bottom w:val="single" w:sz="18" w:space="0" w:color="000000"/>
            </w:tcBorders>
          </w:tcPr>
          <w:p w:rsidR="00E1270B" w:rsidRDefault="00E1270B" w:rsidP="00E1270B">
            <w:pPr>
              <w:tabs>
                <w:tab w:val="left" w:pos="-1110"/>
              </w:tabs>
              <w:jc w:val="right"/>
              <w:rPr>
                <w:color w:val="000000"/>
                <w:sz w:val="20"/>
                <w:szCs w:val="20"/>
              </w:rPr>
            </w:pPr>
          </w:p>
        </w:tc>
        <w:tc>
          <w:tcPr>
            <w:tcW w:w="434" w:type="pct"/>
            <w:tcBorders>
              <w:bottom w:val="single" w:sz="18" w:space="0" w:color="000000"/>
            </w:tcBorders>
          </w:tcPr>
          <w:p w:rsidR="00E1270B" w:rsidRDefault="00E1270B" w:rsidP="00E1270B">
            <w:pPr>
              <w:tabs>
                <w:tab w:val="left" w:pos="-1110"/>
              </w:tabs>
              <w:jc w:val="right"/>
              <w:rPr>
                <w:color w:val="000000"/>
                <w:sz w:val="20"/>
                <w:szCs w:val="20"/>
              </w:rPr>
            </w:pPr>
          </w:p>
        </w:tc>
        <w:tc>
          <w:tcPr>
            <w:tcW w:w="399" w:type="pct"/>
            <w:tcBorders>
              <w:bottom w:val="single" w:sz="18" w:space="0" w:color="000000"/>
            </w:tcBorders>
          </w:tcPr>
          <w:p w:rsidR="00E1270B" w:rsidRDefault="00E1270B" w:rsidP="00E1270B">
            <w:pPr>
              <w:tabs>
                <w:tab w:val="left" w:pos="-1110"/>
              </w:tabs>
              <w:jc w:val="right"/>
              <w:rPr>
                <w:color w:val="000000"/>
                <w:sz w:val="20"/>
                <w:szCs w:val="20"/>
              </w:rPr>
            </w:pPr>
          </w:p>
        </w:tc>
        <w:tc>
          <w:tcPr>
            <w:tcW w:w="476" w:type="pct"/>
            <w:tcBorders>
              <w:bottom w:val="single" w:sz="18" w:space="0" w:color="000000"/>
            </w:tcBorders>
          </w:tcPr>
          <w:p w:rsidR="00E1270B" w:rsidRDefault="00E1270B" w:rsidP="00E1270B">
            <w:pPr>
              <w:tabs>
                <w:tab w:val="left" w:pos="-1110"/>
              </w:tabs>
              <w:jc w:val="right"/>
              <w:rPr>
                <w:color w:val="000000"/>
                <w:sz w:val="20"/>
                <w:szCs w:val="20"/>
              </w:rPr>
            </w:pPr>
          </w:p>
        </w:tc>
        <w:tc>
          <w:tcPr>
            <w:tcW w:w="497" w:type="pct"/>
            <w:tcBorders>
              <w:bottom w:val="single" w:sz="18" w:space="0" w:color="000000"/>
              <w:right w:val="single" w:sz="18" w:space="0" w:color="000000"/>
            </w:tcBorders>
          </w:tcPr>
          <w:p w:rsidR="00E1270B" w:rsidRDefault="00E1270B" w:rsidP="00E1270B">
            <w:pPr>
              <w:tabs>
                <w:tab w:val="left" w:pos="-1110"/>
              </w:tabs>
              <w:jc w:val="right"/>
              <w:rPr>
                <w:color w:val="000000"/>
                <w:sz w:val="20"/>
                <w:szCs w:val="20"/>
              </w:rPr>
            </w:pPr>
          </w:p>
        </w:tc>
      </w:tr>
    </w:tbl>
    <w:p w:rsidR="00E1270B" w:rsidRDefault="00E1270B" w:rsidP="00E1270B">
      <w:pPr>
        <w:rPr>
          <w:b/>
          <w:bCs/>
          <w:color w:val="000000"/>
        </w:rPr>
      </w:pPr>
    </w:p>
    <w:p w:rsidR="00E1270B" w:rsidRDefault="00E1270B" w:rsidP="00E1270B">
      <w:pPr>
        <w:rPr>
          <w:b/>
          <w:bCs/>
          <w:color w:val="000000"/>
        </w:rPr>
      </w:pPr>
      <w:r>
        <w:rPr>
          <w:b/>
          <w:bCs/>
          <w:color w:val="000000"/>
        </w:rPr>
        <w:br w:type="page"/>
      </w:r>
    </w:p>
    <w:p w:rsidR="00E1270B" w:rsidRDefault="00E1270B" w:rsidP="00E1270B">
      <w:pPr>
        <w:tabs>
          <w:tab w:val="left" w:pos="-1110"/>
        </w:tabs>
        <w:jc w:val="center"/>
        <w:rPr>
          <w:b/>
          <w:bCs/>
          <w:color w:val="000000"/>
        </w:rPr>
        <w:sectPr w:rsidR="00E1270B" w:rsidSect="00E1270B">
          <w:endnotePr>
            <w:numFmt w:val="decimal"/>
          </w:endnotePr>
          <w:pgSz w:w="15840" w:h="12240" w:orient="landscape" w:code="1"/>
          <w:pgMar w:top="1440" w:right="1008" w:bottom="1440" w:left="1008" w:header="720" w:footer="720" w:gutter="0"/>
          <w:cols w:space="720"/>
          <w:noEndnote/>
        </w:sectPr>
      </w:pPr>
    </w:p>
    <w:p w:rsidR="00E1270B" w:rsidRDefault="00E1270B" w:rsidP="00B30A46">
      <w:pPr>
        <w:tabs>
          <w:tab w:val="left" w:pos="-1110"/>
        </w:tabs>
        <w:jc w:val="center"/>
        <w:rPr>
          <w:b/>
          <w:bCs/>
          <w:color w:val="000000"/>
        </w:rPr>
      </w:pPr>
      <w:r w:rsidRPr="00F5666B">
        <w:rPr>
          <w:b/>
          <w:bCs/>
          <w:color w:val="000000"/>
        </w:rPr>
        <w:lastRenderedPageBreak/>
        <w:t xml:space="preserve">Exhibit </w:t>
      </w:r>
      <w:r>
        <w:rPr>
          <w:b/>
          <w:bCs/>
          <w:color w:val="000000"/>
        </w:rPr>
        <w:t>2</w:t>
      </w:r>
    </w:p>
    <w:p w:rsidR="00E1270B" w:rsidRDefault="00B30A46" w:rsidP="00B30A46">
      <w:pPr>
        <w:tabs>
          <w:tab w:val="left" w:pos="-1110"/>
        </w:tabs>
        <w:jc w:val="center"/>
        <w:rPr>
          <w:b/>
          <w:bCs/>
          <w:color w:val="000000"/>
        </w:rPr>
      </w:pPr>
      <w:r>
        <w:rPr>
          <w:b/>
          <w:bCs/>
          <w:color w:val="000000"/>
        </w:rPr>
        <w:t xml:space="preserve">Estimated </w:t>
      </w:r>
      <w:r w:rsidR="00E1270B">
        <w:rPr>
          <w:b/>
          <w:bCs/>
          <w:color w:val="000000"/>
        </w:rPr>
        <w:t xml:space="preserve">Costs for New </w:t>
      </w:r>
      <w:r w:rsidR="00E1270B" w:rsidRPr="00F5666B">
        <w:rPr>
          <w:b/>
          <w:bCs/>
          <w:color w:val="000000"/>
        </w:rPr>
        <w:t>Annual Report</w:t>
      </w:r>
      <w:r w:rsidR="00E1270B">
        <w:rPr>
          <w:b/>
          <w:bCs/>
          <w:color w:val="000000"/>
        </w:rPr>
        <w:t>ing by Exporters of CRTs for Recycling</w:t>
      </w:r>
    </w:p>
    <w:p w:rsidR="00D36319" w:rsidRPr="00E4114B" w:rsidRDefault="00D36319" w:rsidP="00E1270B">
      <w:pPr>
        <w:tabs>
          <w:tab w:val="left" w:pos="-1110"/>
        </w:tabs>
        <w:jc w:val="center"/>
        <w:rPr>
          <w:b/>
          <w:color w:val="000000"/>
        </w:rPr>
      </w:pPr>
    </w:p>
    <w:tbl>
      <w:tblPr>
        <w:tblW w:w="0" w:type="auto"/>
        <w:tblLayout w:type="fixed"/>
        <w:tblCellMar>
          <w:left w:w="27" w:type="dxa"/>
          <w:right w:w="27" w:type="dxa"/>
        </w:tblCellMar>
        <w:tblLook w:val="0000"/>
      </w:tblPr>
      <w:tblGrid>
        <w:gridCol w:w="2367"/>
        <w:gridCol w:w="1260"/>
        <w:gridCol w:w="1338"/>
        <w:gridCol w:w="1293"/>
        <w:gridCol w:w="961"/>
        <w:gridCol w:w="1134"/>
        <w:gridCol w:w="1134"/>
        <w:gridCol w:w="1041"/>
        <w:gridCol w:w="415"/>
        <w:gridCol w:w="74"/>
        <w:gridCol w:w="756"/>
        <w:gridCol w:w="1244"/>
      </w:tblGrid>
      <w:tr w:rsidR="00E1270B" w:rsidTr="00E1270B">
        <w:trPr>
          <w:trHeight w:hRule="exact" w:val="371"/>
        </w:trPr>
        <w:tc>
          <w:tcPr>
            <w:tcW w:w="2367" w:type="dxa"/>
            <w:tcBorders>
              <w:top w:val="single" w:sz="18" w:space="0" w:color="auto"/>
              <w:left w:val="single" w:sz="18" w:space="0" w:color="auto"/>
              <w:bottom w:val="single" w:sz="6" w:space="0" w:color="FFFFFF"/>
              <w:right w:val="single" w:sz="8" w:space="0" w:color="000000"/>
            </w:tcBorders>
          </w:tcPr>
          <w:p w:rsidR="00E1270B" w:rsidRDefault="00E1270B" w:rsidP="00E1270B">
            <w:pPr>
              <w:tabs>
                <w:tab w:val="left" w:pos="-1110"/>
              </w:tabs>
              <w:jc w:val="center"/>
              <w:rPr>
                <w:color w:val="000000"/>
                <w:sz w:val="20"/>
                <w:szCs w:val="20"/>
              </w:rPr>
            </w:pPr>
          </w:p>
        </w:tc>
        <w:tc>
          <w:tcPr>
            <w:tcW w:w="8161" w:type="dxa"/>
            <w:gridSpan w:val="7"/>
            <w:tcBorders>
              <w:top w:val="single" w:sz="18" w:space="0" w:color="auto"/>
              <w:left w:val="single" w:sz="8" w:space="0" w:color="000000"/>
              <w:bottom w:val="single" w:sz="4" w:space="0" w:color="auto"/>
              <w:right w:val="single" w:sz="4" w:space="0" w:color="auto"/>
            </w:tcBorders>
          </w:tcPr>
          <w:p w:rsidR="00E1270B" w:rsidRDefault="00E1270B" w:rsidP="00E1270B">
            <w:pPr>
              <w:tabs>
                <w:tab w:val="left" w:pos="-1110"/>
              </w:tabs>
              <w:jc w:val="center"/>
              <w:rPr>
                <w:color w:val="000000"/>
                <w:sz w:val="20"/>
                <w:szCs w:val="20"/>
              </w:rPr>
            </w:pPr>
            <w:r>
              <w:rPr>
                <w:b/>
                <w:bCs/>
                <w:color w:val="000000"/>
                <w:sz w:val="20"/>
                <w:szCs w:val="20"/>
              </w:rPr>
              <w:t>Cost per Entity</w:t>
            </w:r>
          </w:p>
        </w:tc>
        <w:tc>
          <w:tcPr>
            <w:tcW w:w="2489" w:type="dxa"/>
            <w:gridSpan w:val="4"/>
            <w:tcBorders>
              <w:top w:val="single" w:sz="18" w:space="0" w:color="auto"/>
              <w:left w:val="single" w:sz="4" w:space="0" w:color="auto"/>
              <w:bottom w:val="single" w:sz="4" w:space="0" w:color="auto"/>
              <w:right w:val="single" w:sz="18" w:space="0" w:color="auto"/>
            </w:tcBorders>
          </w:tcPr>
          <w:p w:rsidR="00E1270B" w:rsidRDefault="00E1270B" w:rsidP="00E1270B">
            <w:pPr>
              <w:tabs>
                <w:tab w:val="left" w:pos="-1110"/>
              </w:tabs>
              <w:jc w:val="center"/>
              <w:rPr>
                <w:color w:val="000000"/>
                <w:sz w:val="20"/>
                <w:szCs w:val="20"/>
              </w:rPr>
            </w:pPr>
            <w:r>
              <w:rPr>
                <w:b/>
                <w:bCs/>
                <w:color w:val="000000"/>
                <w:sz w:val="20"/>
                <w:szCs w:val="20"/>
              </w:rPr>
              <w:t>Cost for all Entities</w:t>
            </w:r>
          </w:p>
        </w:tc>
      </w:tr>
      <w:tr w:rsidR="00E1270B" w:rsidTr="00E1270B">
        <w:trPr>
          <w:trHeight w:hRule="exact" w:val="627"/>
        </w:trPr>
        <w:tc>
          <w:tcPr>
            <w:tcW w:w="2367" w:type="dxa"/>
            <w:tcBorders>
              <w:top w:val="single" w:sz="6" w:space="0" w:color="FFFFFF"/>
              <w:left w:val="single" w:sz="18" w:space="0" w:color="auto"/>
              <w:bottom w:val="single" w:sz="18" w:space="0" w:color="auto"/>
              <w:right w:val="single" w:sz="6" w:space="0" w:color="FFFFFF"/>
            </w:tcBorders>
          </w:tcPr>
          <w:p w:rsidR="00E1270B" w:rsidRDefault="00E1270B" w:rsidP="00E1270B">
            <w:pPr>
              <w:tabs>
                <w:tab w:val="left" w:pos="-1110"/>
              </w:tabs>
              <w:jc w:val="center"/>
              <w:rPr>
                <w:b/>
                <w:bCs/>
                <w:color w:val="000000"/>
                <w:sz w:val="20"/>
                <w:szCs w:val="20"/>
              </w:rPr>
            </w:pPr>
            <w:r>
              <w:rPr>
                <w:b/>
                <w:bCs/>
                <w:color w:val="000000"/>
                <w:sz w:val="20"/>
                <w:szCs w:val="20"/>
              </w:rPr>
              <w:t>Activity</w:t>
            </w:r>
          </w:p>
        </w:tc>
        <w:tc>
          <w:tcPr>
            <w:tcW w:w="1260" w:type="dxa"/>
            <w:tcBorders>
              <w:top w:val="single" w:sz="4" w:space="0" w:color="auto"/>
              <w:left w:val="single" w:sz="7" w:space="0" w:color="000000"/>
              <w:bottom w:val="single" w:sz="18" w:space="0" w:color="auto"/>
              <w:right w:val="single" w:sz="6" w:space="0" w:color="FFFFFF"/>
            </w:tcBorders>
          </w:tcPr>
          <w:p w:rsidR="00E1270B" w:rsidRDefault="00E1270B" w:rsidP="00E1270B">
            <w:pPr>
              <w:tabs>
                <w:tab w:val="left" w:pos="-1110"/>
              </w:tabs>
              <w:jc w:val="center"/>
              <w:rPr>
                <w:color w:val="000000"/>
                <w:sz w:val="20"/>
                <w:szCs w:val="20"/>
              </w:rPr>
            </w:pPr>
            <w:r>
              <w:rPr>
                <w:color w:val="000000"/>
                <w:sz w:val="20"/>
                <w:szCs w:val="20"/>
              </w:rPr>
              <w:t xml:space="preserve">Managerial Staff Hours </w:t>
            </w:r>
            <w:r>
              <w:rPr>
                <w:color w:val="000000"/>
                <w:sz w:val="20"/>
                <w:szCs w:val="20"/>
                <w:vertAlign w:val="superscript"/>
              </w:rPr>
              <w:t>a</w:t>
            </w:r>
          </w:p>
        </w:tc>
        <w:tc>
          <w:tcPr>
            <w:tcW w:w="1338" w:type="dxa"/>
            <w:tcBorders>
              <w:top w:val="single" w:sz="4" w:space="0" w:color="auto"/>
              <w:left w:val="single" w:sz="7" w:space="0" w:color="000000"/>
              <w:bottom w:val="single" w:sz="18" w:space="0" w:color="auto"/>
              <w:right w:val="single" w:sz="6" w:space="0" w:color="FFFFFF"/>
            </w:tcBorders>
          </w:tcPr>
          <w:p w:rsidR="00E1270B" w:rsidRDefault="00E1270B" w:rsidP="00E1270B">
            <w:pPr>
              <w:tabs>
                <w:tab w:val="left" w:pos="-1110"/>
              </w:tabs>
              <w:jc w:val="center"/>
              <w:rPr>
                <w:color w:val="000000"/>
                <w:sz w:val="20"/>
                <w:szCs w:val="20"/>
              </w:rPr>
            </w:pPr>
            <w:r>
              <w:rPr>
                <w:color w:val="000000"/>
                <w:sz w:val="20"/>
                <w:szCs w:val="20"/>
              </w:rPr>
              <w:t xml:space="preserve">Technical Staff Hours </w:t>
            </w:r>
            <w:r>
              <w:rPr>
                <w:color w:val="000000"/>
                <w:sz w:val="20"/>
                <w:szCs w:val="20"/>
                <w:vertAlign w:val="superscript"/>
              </w:rPr>
              <w:t>a</w:t>
            </w:r>
          </w:p>
        </w:tc>
        <w:tc>
          <w:tcPr>
            <w:tcW w:w="1293" w:type="dxa"/>
            <w:tcBorders>
              <w:top w:val="single" w:sz="4" w:space="0" w:color="auto"/>
              <w:left w:val="single" w:sz="7" w:space="0" w:color="000000"/>
              <w:bottom w:val="single" w:sz="18" w:space="0" w:color="auto"/>
              <w:right w:val="single" w:sz="6" w:space="0" w:color="FFFFFF"/>
            </w:tcBorders>
          </w:tcPr>
          <w:p w:rsidR="00E1270B" w:rsidRDefault="00E1270B" w:rsidP="00E1270B">
            <w:pPr>
              <w:tabs>
                <w:tab w:val="left" w:pos="-1110"/>
              </w:tabs>
              <w:jc w:val="center"/>
              <w:rPr>
                <w:color w:val="000000"/>
                <w:sz w:val="20"/>
                <w:szCs w:val="20"/>
              </w:rPr>
            </w:pPr>
            <w:r>
              <w:rPr>
                <w:color w:val="000000"/>
                <w:sz w:val="20"/>
                <w:szCs w:val="20"/>
              </w:rPr>
              <w:t xml:space="preserve">Clerical Staff Hours </w:t>
            </w:r>
            <w:r>
              <w:rPr>
                <w:color w:val="000000"/>
                <w:sz w:val="20"/>
                <w:szCs w:val="20"/>
                <w:vertAlign w:val="superscript"/>
              </w:rPr>
              <w:t>a</w:t>
            </w:r>
            <w:r>
              <w:rPr>
                <w:color w:val="000000"/>
                <w:sz w:val="20"/>
                <w:szCs w:val="20"/>
              </w:rPr>
              <w:t xml:space="preserve"> </w:t>
            </w:r>
          </w:p>
        </w:tc>
        <w:tc>
          <w:tcPr>
            <w:tcW w:w="961" w:type="dxa"/>
            <w:tcBorders>
              <w:top w:val="single" w:sz="4" w:space="0" w:color="auto"/>
              <w:left w:val="single" w:sz="7" w:space="0" w:color="000000"/>
              <w:bottom w:val="single" w:sz="18" w:space="0" w:color="auto"/>
              <w:right w:val="single" w:sz="6" w:space="0" w:color="FFFFFF"/>
            </w:tcBorders>
          </w:tcPr>
          <w:p w:rsidR="00E1270B" w:rsidRDefault="00E1270B" w:rsidP="00E1270B">
            <w:pPr>
              <w:tabs>
                <w:tab w:val="left" w:pos="-1110"/>
              </w:tabs>
              <w:jc w:val="center"/>
              <w:rPr>
                <w:color w:val="000000"/>
                <w:sz w:val="20"/>
                <w:szCs w:val="20"/>
              </w:rPr>
            </w:pPr>
            <w:r>
              <w:rPr>
                <w:color w:val="000000"/>
                <w:sz w:val="20"/>
                <w:szCs w:val="20"/>
              </w:rPr>
              <w:t xml:space="preserve">Total Hours </w:t>
            </w:r>
          </w:p>
        </w:tc>
        <w:tc>
          <w:tcPr>
            <w:tcW w:w="1134" w:type="dxa"/>
            <w:tcBorders>
              <w:top w:val="single" w:sz="4" w:space="0" w:color="auto"/>
              <w:left w:val="single" w:sz="7" w:space="0" w:color="000000"/>
              <w:bottom w:val="single" w:sz="18" w:space="0" w:color="auto"/>
              <w:right w:val="single" w:sz="6" w:space="0" w:color="FFFFFF"/>
            </w:tcBorders>
          </w:tcPr>
          <w:p w:rsidR="00E1270B" w:rsidRPr="00456A88" w:rsidRDefault="00E1270B" w:rsidP="00E1270B">
            <w:pPr>
              <w:tabs>
                <w:tab w:val="left" w:pos="-1110"/>
              </w:tabs>
              <w:jc w:val="center"/>
              <w:rPr>
                <w:color w:val="000000"/>
                <w:sz w:val="20"/>
                <w:szCs w:val="20"/>
                <w:vertAlign w:val="superscript"/>
              </w:rPr>
            </w:pPr>
            <w:r>
              <w:rPr>
                <w:color w:val="000000"/>
                <w:sz w:val="20"/>
                <w:szCs w:val="20"/>
              </w:rPr>
              <w:t xml:space="preserve">Total Labor Cost </w:t>
            </w:r>
            <w:r w:rsidRPr="00456A88">
              <w:rPr>
                <w:color w:val="000000"/>
                <w:sz w:val="20"/>
                <w:szCs w:val="20"/>
                <w:vertAlign w:val="superscript"/>
              </w:rPr>
              <w:t>b</w:t>
            </w:r>
          </w:p>
        </w:tc>
        <w:tc>
          <w:tcPr>
            <w:tcW w:w="1134" w:type="dxa"/>
            <w:tcBorders>
              <w:top w:val="single" w:sz="4" w:space="0" w:color="auto"/>
              <w:left w:val="single" w:sz="7" w:space="0" w:color="000000"/>
              <w:bottom w:val="single" w:sz="18" w:space="0" w:color="auto"/>
              <w:right w:val="single" w:sz="4" w:space="0" w:color="auto"/>
            </w:tcBorders>
          </w:tcPr>
          <w:p w:rsidR="00E1270B" w:rsidRDefault="00E1270B" w:rsidP="00E1270B">
            <w:pPr>
              <w:tabs>
                <w:tab w:val="left" w:pos="-1110"/>
              </w:tabs>
              <w:jc w:val="center"/>
              <w:rPr>
                <w:color w:val="000000"/>
                <w:sz w:val="20"/>
                <w:szCs w:val="20"/>
              </w:rPr>
            </w:pPr>
            <w:r>
              <w:rPr>
                <w:color w:val="000000"/>
                <w:sz w:val="20"/>
                <w:szCs w:val="20"/>
              </w:rPr>
              <w:t xml:space="preserve">Material Cost </w:t>
            </w:r>
            <w:r>
              <w:rPr>
                <w:color w:val="000000"/>
                <w:sz w:val="20"/>
                <w:szCs w:val="20"/>
                <w:vertAlign w:val="superscript"/>
              </w:rPr>
              <w:t>c</w:t>
            </w:r>
          </w:p>
        </w:tc>
        <w:tc>
          <w:tcPr>
            <w:tcW w:w="1041" w:type="dxa"/>
            <w:tcBorders>
              <w:top w:val="single" w:sz="4" w:space="0" w:color="auto"/>
              <w:left w:val="single" w:sz="4" w:space="0" w:color="auto"/>
              <w:bottom w:val="single" w:sz="18" w:space="0" w:color="auto"/>
              <w:right w:val="single" w:sz="4" w:space="0" w:color="auto"/>
            </w:tcBorders>
          </w:tcPr>
          <w:p w:rsidR="00E1270B" w:rsidRDefault="00E1270B" w:rsidP="00E1270B">
            <w:pPr>
              <w:tabs>
                <w:tab w:val="left" w:pos="-1110"/>
              </w:tabs>
              <w:jc w:val="center"/>
              <w:rPr>
                <w:color w:val="000000"/>
                <w:sz w:val="20"/>
                <w:szCs w:val="20"/>
              </w:rPr>
            </w:pPr>
            <w:r>
              <w:rPr>
                <w:color w:val="000000"/>
                <w:sz w:val="20"/>
                <w:szCs w:val="20"/>
              </w:rPr>
              <w:t>Total      Cost</w:t>
            </w:r>
          </w:p>
        </w:tc>
        <w:tc>
          <w:tcPr>
            <w:tcW w:w="1245" w:type="dxa"/>
            <w:gridSpan w:val="3"/>
            <w:tcBorders>
              <w:top w:val="single" w:sz="4" w:space="0" w:color="auto"/>
              <w:left w:val="single" w:sz="4" w:space="0" w:color="auto"/>
              <w:bottom w:val="single" w:sz="18" w:space="0" w:color="auto"/>
              <w:right w:val="single" w:sz="6" w:space="0" w:color="FFFFFF"/>
            </w:tcBorders>
          </w:tcPr>
          <w:p w:rsidR="00E1270B" w:rsidRDefault="00E1270B" w:rsidP="00E1270B">
            <w:pPr>
              <w:tabs>
                <w:tab w:val="left" w:pos="-1110"/>
              </w:tabs>
              <w:jc w:val="center"/>
              <w:rPr>
                <w:color w:val="000000"/>
                <w:sz w:val="20"/>
                <w:szCs w:val="20"/>
              </w:rPr>
            </w:pPr>
            <w:r>
              <w:rPr>
                <w:color w:val="000000"/>
                <w:sz w:val="20"/>
                <w:szCs w:val="20"/>
              </w:rPr>
              <w:t>Number of Entities</w:t>
            </w:r>
            <w:r>
              <w:rPr>
                <w:color w:val="000000"/>
                <w:sz w:val="20"/>
                <w:szCs w:val="20"/>
                <w:vertAlign w:val="superscript"/>
              </w:rPr>
              <w:t xml:space="preserve"> d</w:t>
            </w:r>
          </w:p>
        </w:tc>
        <w:tc>
          <w:tcPr>
            <w:tcW w:w="1244" w:type="dxa"/>
            <w:tcBorders>
              <w:top w:val="single" w:sz="4" w:space="0" w:color="auto"/>
              <w:left w:val="single" w:sz="7" w:space="0" w:color="000000"/>
              <w:bottom w:val="single" w:sz="18" w:space="0" w:color="auto"/>
              <w:right w:val="single" w:sz="18" w:space="0" w:color="auto"/>
            </w:tcBorders>
          </w:tcPr>
          <w:p w:rsidR="00E1270B" w:rsidRDefault="00E1270B" w:rsidP="00E1270B">
            <w:pPr>
              <w:tabs>
                <w:tab w:val="left" w:pos="-1110"/>
              </w:tabs>
              <w:jc w:val="center"/>
              <w:rPr>
                <w:color w:val="000000"/>
                <w:sz w:val="20"/>
                <w:szCs w:val="20"/>
              </w:rPr>
            </w:pPr>
            <w:r>
              <w:rPr>
                <w:color w:val="000000"/>
                <w:sz w:val="20"/>
                <w:szCs w:val="20"/>
              </w:rPr>
              <w:t xml:space="preserve">Total Cost </w:t>
            </w:r>
          </w:p>
        </w:tc>
      </w:tr>
      <w:tr w:rsidR="00E1270B" w:rsidTr="00E1270B">
        <w:trPr>
          <w:trHeight w:hRule="exact" w:val="350"/>
        </w:trPr>
        <w:tc>
          <w:tcPr>
            <w:tcW w:w="3627" w:type="dxa"/>
            <w:gridSpan w:val="2"/>
            <w:tcBorders>
              <w:top w:val="single" w:sz="18" w:space="0" w:color="auto"/>
              <w:left w:val="single" w:sz="18" w:space="0" w:color="auto"/>
              <w:bottom w:val="single" w:sz="4" w:space="0" w:color="auto"/>
              <w:right w:val="single" w:sz="6" w:space="0" w:color="FFFFFF"/>
            </w:tcBorders>
          </w:tcPr>
          <w:p w:rsidR="00E1270B" w:rsidRPr="00A91530" w:rsidRDefault="00E1270B" w:rsidP="00E1270B">
            <w:pPr>
              <w:tabs>
                <w:tab w:val="left" w:pos="-1110"/>
              </w:tabs>
              <w:rPr>
                <w:b/>
                <w:color w:val="000000"/>
                <w:sz w:val="20"/>
                <w:szCs w:val="20"/>
              </w:rPr>
            </w:pPr>
            <w:r>
              <w:rPr>
                <w:b/>
                <w:color w:val="000000"/>
                <w:sz w:val="20"/>
                <w:szCs w:val="20"/>
              </w:rPr>
              <w:t>Annual Report</w:t>
            </w:r>
          </w:p>
        </w:tc>
        <w:tc>
          <w:tcPr>
            <w:tcW w:w="1338" w:type="dxa"/>
            <w:tcBorders>
              <w:top w:val="single" w:sz="18" w:space="0" w:color="auto"/>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1293" w:type="dxa"/>
            <w:tcBorders>
              <w:top w:val="single" w:sz="18" w:space="0" w:color="auto"/>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961" w:type="dxa"/>
            <w:tcBorders>
              <w:top w:val="single" w:sz="18" w:space="0" w:color="auto"/>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1134" w:type="dxa"/>
            <w:tcBorders>
              <w:top w:val="single" w:sz="18" w:space="0" w:color="auto"/>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1134" w:type="dxa"/>
            <w:tcBorders>
              <w:top w:val="single" w:sz="18" w:space="0" w:color="auto"/>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1041" w:type="dxa"/>
            <w:tcBorders>
              <w:top w:val="single" w:sz="18" w:space="0" w:color="auto"/>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1245" w:type="dxa"/>
            <w:gridSpan w:val="3"/>
            <w:tcBorders>
              <w:top w:val="single" w:sz="18" w:space="0" w:color="auto"/>
              <w:left w:val="single" w:sz="6" w:space="0" w:color="FFFFFF"/>
              <w:bottom w:val="single" w:sz="4" w:space="0" w:color="auto"/>
              <w:right w:val="single" w:sz="6" w:space="0" w:color="FFFFFF"/>
            </w:tcBorders>
          </w:tcPr>
          <w:p w:rsidR="00E1270B" w:rsidRDefault="00E1270B" w:rsidP="00E1270B">
            <w:pPr>
              <w:tabs>
                <w:tab w:val="left" w:pos="-1110"/>
              </w:tabs>
              <w:jc w:val="right"/>
              <w:rPr>
                <w:color w:val="000000"/>
                <w:sz w:val="20"/>
                <w:szCs w:val="20"/>
              </w:rPr>
            </w:pPr>
          </w:p>
        </w:tc>
        <w:tc>
          <w:tcPr>
            <w:tcW w:w="1244" w:type="dxa"/>
            <w:tcBorders>
              <w:top w:val="single" w:sz="18" w:space="0" w:color="auto"/>
              <w:left w:val="single" w:sz="6" w:space="0" w:color="FFFFFF"/>
              <w:bottom w:val="single" w:sz="4" w:space="0" w:color="auto"/>
              <w:right w:val="single" w:sz="18" w:space="0" w:color="auto"/>
            </w:tcBorders>
          </w:tcPr>
          <w:p w:rsidR="00E1270B" w:rsidRDefault="00E1270B" w:rsidP="00E1270B">
            <w:pPr>
              <w:tabs>
                <w:tab w:val="left" w:pos="-1110"/>
              </w:tabs>
              <w:jc w:val="right"/>
              <w:rPr>
                <w:color w:val="000000"/>
                <w:sz w:val="20"/>
                <w:szCs w:val="20"/>
              </w:rPr>
            </w:pPr>
          </w:p>
        </w:tc>
      </w:tr>
      <w:tr w:rsidR="00E1270B" w:rsidTr="00E1270B">
        <w:trPr>
          <w:trHeight w:hRule="exact" w:val="316"/>
        </w:trPr>
        <w:tc>
          <w:tcPr>
            <w:tcW w:w="2367" w:type="dxa"/>
            <w:tcBorders>
              <w:top w:val="single" w:sz="4" w:space="0" w:color="auto"/>
              <w:left w:val="single" w:sz="18" w:space="0" w:color="auto"/>
              <w:bottom w:val="single" w:sz="4" w:space="0" w:color="auto"/>
            </w:tcBorders>
          </w:tcPr>
          <w:p w:rsidR="00E1270B" w:rsidRPr="00F5666B" w:rsidRDefault="00E1270B" w:rsidP="00E1270B">
            <w:pPr>
              <w:tabs>
                <w:tab w:val="left" w:pos="-1110"/>
              </w:tabs>
              <w:rPr>
                <w:b/>
                <w:color w:val="000000"/>
                <w:sz w:val="20"/>
                <w:szCs w:val="20"/>
              </w:rPr>
            </w:pPr>
            <w:r w:rsidRPr="00F5666B">
              <w:rPr>
                <w:b/>
                <w:color w:val="000000"/>
                <w:sz w:val="20"/>
                <w:szCs w:val="20"/>
              </w:rPr>
              <w:t>Large U.S. Exporters</w:t>
            </w:r>
          </w:p>
        </w:tc>
        <w:tc>
          <w:tcPr>
            <w:tcW w:w="1260" w:type="dxa"/>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1338" w:type="dxa"/>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1293" w:type="dxa"/>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961" w:type="dxa"/>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1134" w:type="dxa"/>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1134" w:type="dxa"/>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1041" w:type="dxa"/>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1245" w:type="dxa"/>
            <w:gridSpan w:val="3"/>
            <w:tcBorders>
              <w:top w:val="single" w:sz="4" w:space="0" w:color="auto"/>
              <w:bottom w:val="single" w:sz="4" w:space="0" w:color="auto"/>
            </w:tcBorders>
          </w:tcPr>
          <w:p w:rsidR="00E1270B" w:rsidRPr="00F5666B" w:rsidRDefault="00E1270B" w:rsidP="00E1270B">
            <w:pPr>
              <w:tabs>
                <w:tab w:val="left" w:pos="-1110"/>
              </w:tabs>
              <w:jc w:val="center"/>
              <w:rPr>
                <w:color w:val="000000"/>
                <w:sz w:val="20"/>
                <w:szCs w:val="20"/>
              </w:rPr>
            </w:pPr>
          </w:p>
        </w:tc>
        <w:tc>
          <w:tcPr>
            <w:tcW w:w="1244" w:type="dxa"/>
            <w:tcBorders>
              <w:top w:val="single" w:sz="4" w:space="0" w:color="auto"/>
              <w:bottom w:val="single" w:sz="4" w:space="0" w:color="auto"/>
              <w:right w:val="single" w:sz="18" w:space="0" w:color="auto"/>
            </w:tcBorders>
          </w:tcPr>
          <w:p w:rsidR="00E1270B" w:rsidRPr="00F5666B" w:rsidRDefault="00E1270B" w:rsidP="00E1270B">
            <w:pPr>
              <w:tabs>
                <w:tab w:val="left" w:pos="-1110"/>
              </w:tabs>
              <w:jc w:val="center"/>
              <w:rPr>
                <w:color w:val="000000"/>
                <w:sz w:val="20"/>
                <w:szCs w:val="20"/>
              </w:rPr>
            </w:pPr>
          </w:p>
        </w:tc>
      </w:tr>
      <w:tr w:rsidR="00E1270B" w:rsidTr="00E1270B">
        <w:trPr>
          <w:trHeight w:hRule="exact" w:val="469"/>
        </w:trPr>
        <w:tc>
          <w:tcPr>
            <w:tcW w:w="2367" w:type="dxa"/>
            <w:tcBorders>
              <w:top w:val="single" w:sz="4" w:space="0" w:color="auto"/>
              <w:left w:val="single" w:sz="18" w:space="0" w:color="auto"/>
              <w:bottom w:val="single" w:sz="4" w:space="0" w:color="auto"/>
              <w:right w:val="single" w:sz="6" w:space="0" w:color="FFFFFF"/>
            </w:tcBorders>
          </w:tcPr>
          <w:p w:rsidR="00E1270B" w:rsidRPr="00F5666B" w:rsidRDefault="00E1270B" w:rsidP="00E1270B">
            <w:pPr>
              <w:tabs>
                <w:tab w:val="left" w:pos="-1110"/>
              </w:tabs>
              <w:rPr>
                <w:color w:val="000000"/>
                <w:sz w:val="20"/>
                <w:szCs w:val="20"/>
              </w:rPr>
            </w:pPr>
            <w:r w:rsidRPr="00F5666B">
              <w:rPr>
                <w:color w:val="000000"/>
                <w:sz w:val="20"/>
                <w:szCs w:val="20"/>
              </w:rPr>
              <w:t>Research specific export information</w:t>
            </w:r>
          </w:p>
        </w:tc>
        <w:tc>
          <w:tcPr>
            <w:tcW w:w="1260"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0.00</w:t>
            </w:r>
          </w:p>
        </w:tc>
        <w:tc>
          <w:tcPr>
            <w:tcW w:w="1338"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1.00</w:t>
            </w:r>
          </w:p>
        </w:tc>
        <w:tc>
          <w:tcPr>
            <w:tcW w:w="1293"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1.00</w:t>
            </w:r>
          </w:p>
        </w:tc>
        <w:tc>
          <w:tcPr>
            <w:tcW w:w="961"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2.00</w:t>
            </w:r>
          </w:p>
        </w:tc>
        <w:tc>
          <w:tcPr>
            <w:tcW w:w="1134"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Pr>
                <w:sz w:val="20"/>
                <w:szCs w:val="20"/>
              </w:rPr>
              <w:t>$106.68</w:t>
            </w:r>
          </w:p>
        </w:tc>
        <w:tc>
          <w:tcPr>
            <w:tcW w:w="1134"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$0.00</w:t>
            </w:r>
          </w:p>
        </w:tc>
        <w:tc>
          <w:tcPr>
            <w:tcW w:w="1041"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Pr>
                <w:sz w:val="20"/>
                <w:szCs w:val="20"/>
              </w:rPr>
              <w:t>$106.68</w:t>
            </w:r>
          </w:p>
        </w:tc>
        <w:tc>
          <w:tcPr>
            <w:tcW w:w="1245" w:type="dxa"/>
            <w:gridSpan w:val="3"/>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Pr>
                <w:sz w:val="20"/>
                <w:szCs w:val="20"/>
              </w:rPr>
              <w:t>6</w:t>
            </w:r>
          </w:p>
        </w:tc>
        <w:tc>
          <w:tcPr>
            <w:tcW w:w="1244" w:type="dxa"/>
            <w:tcBorders>
              <w:top w:val="single" w:sz="4" w:space="0" w:color="auto"/>
              <w:left w:val="single" w:sz="7" w:space="0" w:color="000000"/>
              <w:bottom w:val="single" w:sz="4" w:space="0" w:color="auto"/>
              <w:right w:val="single" w:sz="18" w:space="0" w:color="auto"/>
            </w:tcBorders>
          </w:tcPr>
          <w:p w:rsidR="00E1270B" w:rsidRPr="00F5666B" w:rsidRDefault="00E1270B" w:rsidP="00E1270B">
            <w:pPr>
              <w:jc w:val="center"/>
              <w:rPr>
                <w:sz w:val="20"/>
                <w:szCs w:val="20"/>
              </w:rPr>
            </w:pPr>
            <w:r>
              <w:rPr>
                <w:sz w:val="20"/>
                <w:szCs w:val="20"/>
              </w:rPr>
              <w:t>$640.08</w:t>
            </w:r>
          </w:p>
        </w:tc>
      </w:tr>
      <w:tr w:rsidR="00E1270B" w:rsidTr="00E1270B">
        <w:trPr>
          <w:trHeight w:hRule="exact" w:val="271"/>
        </w:trPr>
        <w:tc>
          <w:tcPr>
            <w:tcW w:w="2367" w:type="dxa"/>
            <w:tcBorders>
              <w:top w:val="single" w:sz="4" w:space="0" w:color="auto"/>
              <w:left w:val="single" w:sz="18" w:space="0" w:color="auto"/>
              <w:bottom w:val="single" w:sz="4" w:space="0" w:color="auto"/>
              <w:right w:val="single" w:sz="6" w:space="0" w:color="FFFFFF"/>
            </w:tcBorders>
          </w:tcPr>
          <w:p w:rsidR="00E1270B" w:rsidRPr="00F5666B" w:rsidRDefault="00E1270B" w:rsidP="00E1270B">
            <w:pPr>
              <w:tabs>
                <w:tab w:val="left" w:pos="-1110"/>
              </w:tabs>
              <w:rPr>
                <w:color w:val="000000"/>
                <w:sz w:val="20"/>
                <w:szCs w:val="20"/>
              </w:rPr>
            </w:pPr>
            <w:r w:rsidRPr="00F5666B">
              <w:rPr>
                <w:color w:val="000000"/>
                <w:sz w:val="20"/>
                <w:szCs w:val="20"/>
              </w:rPr>
              <w:t>Prepare and submit report</w:t>
            </w:r>
          </w:p>
        </w:tc>
        <w:tc>
          <w:tcPr>
            <w:tcW w:w="1260"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0.10</w:t>
            </w:r>
          </w:p>
        </w:tc>
        <w:tc>
          <w:tcPr>
            <w:tcW w:w="1338"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1.00</w:t>
            </w:r>
          </w:p>
        </w:tc>
        <w:tc>
          <w:tcPr>
            <w:tcW w:w="1293"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0.30</w:t>
            </w:r>
          </w:p>
        </w:tc>
        <w:tc>
          <w:tcPr>
            <w:tcW w:w="961"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sidRPr="00F5666B">
              <w:rPr>
                <w:sz w:val="20"/>
                <w:szCs w:val="20"/>
              </w:rPr>
              <w:t>1.40</w:t>
            </w:r>
          </w:p>
        </w:tc>
        <w:tc>
          <w:tcPr>
            <w:tcW w:w="1134"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Pr>
                <w:sz w:val="20"/>
                <w:szCs w:val="20"/>
              </w:rPr>
              <w:t>$91.77</w:t>
            </w:r>
          </w:p>
        </w:tc>
        <w:tc>
          <w:tcPr>
            <w:tcW w:w="1134"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Pr>
                <w:sz w:val="20"/>
                <w:szCs w:val="20"/>
              </w:rPr>
              <w:t>$5.20</w:t>
            </w:r>
          </w:p>
        </w:tc>
        <w:tc>
          <w:tcPr>
            <w:tcW w:w="1041" w:type="dxa"/>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Pr>
                <w:sz w:val="20"/>
                <w:szCs w:val="20"/>
              </w:rPr>
              <w:t>$96.97</w:t>
            </w:r>
          </w:p>
        </w:tc>
        <w:tc>
          <w:tcPr>
            <w:tcW w:w="1245" w:type="dxa"/>
            <w:gridSpan w:val="3"/>
            <w:tcBorders>
              <w:top w:val="single" w:sz="4" w:space="0" w:color="auto"/>
              <w:left w:val="single" w:sz="7" w:space="0" w:color="000000"/>
              <w:bottom w:val="single" w:sz="4" w:space="0" w:color="auto"/>
              <w:right w:val="single" w:sz="6" w:space="0" w:color="FFFFFF"/>
            </w:tcBorders>
          </w:tcPr>
          <w:p w:rsidR="00E1270B" w:rsidRPr="00F5666B" w:rsidRDefault="00E1270B" w:rsidP="00E1270B">
            <w:pPr>
              <w:jc w:val="center"/>
              <w:rPr>
                <w:sz w:val="20"/>
                <w:szCs w:val="20"/>
              </w:rPr>
            </w:pPr>
            <w:r>
              <w:rPr>
                <w:sz w:val="20"/>
                <w:szCs w:val="20"/>
              </w:rPr>
              <w:t>6</w:t>
            </w:r>
          </w:p>
        </w:tc>
        <w:tc>
          <w:tcPr>
            <w:tcW w:w="1244" w:type="dxa"/>
            <w:tcBorders>
              <w:top w:val="single" w:sz="4" w:space="0" w:color="auto"/>
              <w:left w:val="single" w:sz="7" w:space="0" w:color="000000"/>
              <w:bottom w:val="single" w:sz="4" w:space="0" w:color="auto"/>
              <w:right w:val="single" w:sz="18" w:space="0" w:color="auto"/>
            </w:tcBorders>
          </w:tcPr>
          <w:p w:rsidR="00E1270B" w:rsidRPr="00F5666B" w:rsidRDefault="00E1270B" w:rsidP="00E1270B">
            <w:pPr>
              <w:jc w:val="center"/>
              <w:rPr>
                <w:sz w:val="20"/>
                <w:szCs w:val="20"/>
              </w:rPr>
            </w:pPr>
            <w:r>
              <w:rPr>
                <w:sz w:val="20"/>
                <w:szCs w:val="20"/>
              </w:rPr>
              <w:t>$581.82</w:t>
            </w:r>
          </w:p>
        </w:tc>
      </w:tr>
      <w:tr w:rsidR="00E1270B" w:rsidTr="00E1270B">
        <w:trPr>
          <w:trHeight w:hRule="exact" w:val="316"/>
        </w:trPr>
        <w:tc>
          <w:tcPr>
            <w:tcW w:w="2367" w:type="dxa"/>
            <w:tcBorders>
              <w:top w:val="single" w:sz="4" w:space="0" w:color="auto"/>
              <w:left w:val="single" w:sz="18" w:space="0" w:color="auto"/>
              <w:bottom w:val="single" w:sz="4" w:space="0" w:color="auto"/>
              <w:right w:val="single" w:sz="8" w:space="0" w:color="000000"/>
            </w:tcBorders>
          </w:tcPr>
          <w:p w:rsidR="00E1270B" w:rsidRPr="00A91530" w:rsidRDefault="00E1270B" w:rsidP="00E1270B">
            <w:pPr>
              <w:tabs>
                <w:tab w:val="left" w:pos="-1110"/>
              </w:tabs>
              <w:jc w:val="right"/>
              <w:rPr>
                <w:b/>
                <w:color w:val="000000"/>
                <w:sz w:val="20"/>
                <w:szCs w:val="20"/>
              </w:rPr>
            </w:pPr>
            <w:r>
              <w:rPr>
                <w:b/>
                <w:color w:val="000000"/>
                <w:sz w:val="20"/>
                <w:szCs w:val="20"/>
              </w:rPr>
              <w:t>Subtotal:</w:t>
            </w:r>
          </w:p>
        </w:tc>
        <w:tc>
          <w:tcPr>
            <w:tcW w:w="1260" w:type="dxa"/>
            <w:tcBorders>
              <w:top w:val="single" w:sz="4" w:space="0" w:color="auto"/>
              <w:left w:val="single" w:sz="8" w:space="0" w:color="000000"/>
              <w:bottom w:val="single" w:sz="4" w:space="0" w:color="auto"/>
            </w:tcBorders>
          </w:tcPr>
          <w:p w:rsidR="00E1270B" w:rsidRPr="002C5F15" w:rsidRDefault="00E1270B" w:rsidP="00E1270B">
            <w:pPr>
              <w:tabs>
                <w:tab w:val="left" w:pos="-1110"/>
              </w:tabs>
              <w:jc w:val="center"/>
              <w:rPr>
                <w:color w:val="000000"/>
                <w:sz w:val="20"/>
                <w:szCs w:val="20"/>
              </w:rPr>
            </w:pPr>
          </w:p>
        </w:tc>
        <w:tc>
          <w:tcPr>
            <w:tcW w:w="1338" w:type="dxa"/>
            <w:tcBorders>
              <w:top w:val="single" w:sz="4" w:space="0" w:color="auto"/>
              <w:bottom w:val="single" w:sz="4" w:space="0" w:color="auto"/>
            </w:tcBorders>
          </w:tcPr>
          <w:p w:rsidR="00E1270B" w:rsidRPr="002C5F15" w:rsidRDefault="00E1270B" w:rsidP="00E1270B">
            <w:pPr>
              <w:tabs>
                <w:tab w:val="left" w:pos="-1110"/>
              </w:tabs>
              <w:jc w:val="center"/>
              <w:rPr>
                <w:color w:val="000000"/>
                <w:sz w:val="20"/>
                <w:szCs w:val="20"/>
              </w:rPr>
            </w:pPr>
          </w:p>
        </w:tc>
        <w:tc>
          <w:tcPr>
            <w:tcW w:w="1293" w:type="dxa"/>
            <w:tcBorders>
              <w:top w:val="single" w:sz="4" w:space="0" w:color="auto"/>
              <w:bottom w:val="single" w:sz="4" w:space="0" w:color="auto"/>
            </w:tcBorders>
          </w:tcPr>
          <w:p w:rsidR="00E1270B" w:rsidRPr="002C5F15" w:rsidRDefault="00E1270B" w:rsidP="00E1270B">
            <w:pPr>
              <w:tabs>
                <w:tab w:val="left" w:pos="-1110"/>
              </w:tabs>
              <w:jc w:val="center"/>
              <w:rPr>
                <w:color w:val="000000"/>
                <w:sz w:val="20"/>
                <w:szCs w:val="20"/>
              </w:rPr>
            </w:pPr>
          </w:p>
        </w:tc>
        <w:tc>
          <w:tcPr>
            <w:tcW w:w="961" w:type="dxa"/>
            <w:tcBorders>
              <w:top w:val="single" w:sz="4" w:space="0" w:color="auto"/>
              <w:bottom w:val="single" w:sz="4" w:space="0" w:color="auto"/>
              <w:right w:val="single" w:sz="4" w:space="0" w:color="auto"/>
            </w:tcBorders>
          </w:tcPr>
          <w:p w:rsidR="00E1270B" w:rsidRPr="002C5F15" w:rsidRDefault="00E1270B" w:rsidP="00E1270B">
            <w:pPr>
              <w:tabs>
                <w:tab w:val="left" w:pos="-1110"/>
              </w:tabs>
              <w:jc w:val="center"/>
              <w:rPr>
                <w:color w:val="000000"/>
                <w:sz w:val="20"/>
                <w:szCs w:val="20"/>
              </w:rPr>
            </w:pPr>
          </w:p>
        </w:tc>
        <w:tc>
          <w:tcPr>
            <w:tcW w:w="1134" w:type="dxa"/>
            <w:tcBorders>
              <w:top w:val="single" w:sz="4" w:space="0" w:color="auto"/>
              <w:left w:val="single" w:sz="4" w:space="0" w:color="auto"/>
              <w:bottom w:val="single" w:sz="8" w:space="0" w:color="000000"/>
              <w:right w:val="single" w:sz="4" w:space="0" w:color="auto"/>
            </w:tcBorders>
          </w:tcPr>
          <w:p w:rsidR="00E1270B" w:rsidRPr="002C5F15" w:rsidRDefault="00E1270B" w:rsidP="00E1270B">
            <w:pPr>
              <w:tabs>
                <w:tab w:val="left" w:pos="-1110"/>
              </w:tabs>
              <w:jc w:val="center"/>
              <w:rPr>
                <w:color w:val="000000"/>
                <w:sz w:val="20"/>
                <w:szCs w:val="20"/>
              </w:rPr>
            </w:pPr>
            <w:r>
              <w:rPr>
                <w:color w:val="000000"/>
                <w:sz w:val="20"/>
                <w:szCs w:val="20"/>
              </w:rPr>
              <w:t>$198.45</w:t>
            </w:r>
          </w:p>
        </w:tc>
        <w:tc>
          <w:tcPr>
            <w:tcW w:w="1134" w:type="dxa"/>
            <w:tcBorders>
              <w:top w:val="single" w:sz="4" w:space="0" w:color="auto"/>
              <w:left w:val="single" w:sz="4" w:space="0" w:color="auto"/>
              <w:bottom w:val="single" w:sz="8" w:space="0" w:color="000000"/>
              <w:right w:val="single" w:sz="4" w:space="0" w:color="auto"/>
            </w:tcBorders>
          </w:tcPr>
          <w:p w:rsidR="00E1270B" w:rsidRPr="002C5F15" w:rsidRDefault="00E1270B" w:rsidP="00E1270B">
            <w:pPr>
              <w:tabs>
                <w:tab w:val="left" w:pos="-1110"/>
              </w:tabs>
              <w:jc w:val="center"/>
              <w:rPr>
                <w:color w:val="000000"/>
                <w:sz w:val="20"/>
                <w:szCs w:val="20"/>
              </w:rPr>
            </w:pPr>
            <w:r>
              <w:rPr>
                <w:sz w:val="20"/>
                <w:szCs w:val="20"/>
              </w:rPr>
              <w:t>$5.20</w:t>
            </w:r>
          </w:p>
        </w:tc>
        <w:tc>
          <w:tcPr>
            <w:tcW w:w="1041" w:type="dxa"/>
            <w:tcBorders>
              <w:top w:val="single" w:sz="4" w:space="0" w:color="auto"/>
              <w:left w:val="single" w:sz="4" w:space="0" w:color="auto"/>
              <w:bottom w:val="single" w:sz="4" w:space="0" w:color="auto"/>
              <w:right w:val="single" w:sz="4" w:space="0" w:color="auto"/>
            </w:tcBorders>
          </w:tcPr>
          <w:p w:rsidR="00E1270B" w:rsidRPr="002C5F15" w:rsidRDefault="00E1270B" w:rsidP="00E1270B">
            <w:pPr>
              <w:tabs>
                <w:tab w:val="left" w:pos="-1110"/>
              </w:tabs>
              <w:jc w:val="center"/>
              <w:rPr>
                <w:color w:val="000000"/>
                <w:sz w:val="20"/>
                <w:szCs w:val="20"/>
              </w:rPr>
            </w:pPr>
            <w:r>
              <w:rPr>
                <w:color w:val="000000"/>
                <w:sz w:val="20"/>
                <w:szCs w:val="20"/>
              </w:rPr>
              <w:t>$203.65</w:t>
            </w:r>
          </w:p>
        </w:tc>
        <w:tc>
          <w:tcPr>
            <w:tcW w:w="415" w:type="dxa"/>
            <w:tcBorders>
              <w:top w:val="single" w:sz="4" w:space="0" w:color="auto"/>
              <w:left w:val="single" w:sz="4" w:space="0" w:color="auto"/>
              <w:bottom w:val="single" w:sz="4" w:space="0" w:color="auto"/>
            </w:tcBorders>
          </w:tcPr>
          <w:p w:rsidR="00E1270B" w:rsidRPr="002C5F15" w:rsidRDefault="00E1270B" w:rsidP="00E1270B">
            <w:pPr>
              <w:tabs>
                <w:tab w:val="left" w:pos="-1110"/>
              </w:tabs>
              <w:jc w:val="center"/>
              <w:rPr>
                <w:color w:val="000000"/>
                <w:sz w:val="20"/>
                <w:szCs w:val="20"/>
              </w:rPr>
            </w:pPr>
          </w:p>
        </w:tc>
        <w:tc>
          <w:tcPr>
            <w:tcW w:w="74" w:type="dxa"/>
            <w:tcBorders>
              <w:top w:val="single" w:sz="4" w:space="0" w:color="auto"/>
              <w:bottom w:val="single" w:sz="4" w:space="0" w:color="auto"/>
            </w:tcBorders>
          </w:tcPr>
          <w:p w:rsidR="00E1270B" w:rsidRPr="002C5F15" w:rsidRDefault="00E1270B" w:rsidP="00E1270B">
            <w:pPr>
              <w:tabs>
                <w:tab w:val="left" w:pos="-1110"/>
              </w:tabs>
              <w:jc w:val="center"/>
              <w:rPr>
                <w:color w:val="000000"/>
                <w:sz w:val="20"/>
                <w:szCs w:val="20"/>
              </w:rPr>
            </w:pPr>
          </w:p>
        </w:tc>
        <w:tc>
          <w:tcPr>
            <w:tcW w:w="756" w:type="dxa"/>
            <w:tcBorders>
              <w:top w:val="single" w:sz="4" w:space="0" w:color="auto"/>
              <w:bottom w:val="single" w:sz="4" w:space="0" w:color="auto"/>
              <w:right w:val="single" w:sz="4" w:space="0" w:color="auto"/>
            </w:tcBorders>
          </w:tcPr>
          <w:p w:rsidR="00E1270B" w:rsidRPr="002C5F15" w:rsidRDefault="00F22E18" w:rsidP="00E1270B">
            <w:pPr>
              <w:tabs>
                <w:tab w:val="left" w:pos="-1110"/>
              </w:tabs>
              <w:rPr>
                <w:color w:val="000000"/>
                <w:sz w:val="20"/>
                <w:szCs w:val="20"/>
              </w:rPr>
            </w:pPr>
            <w:r>
              <w:rPr>
                <w:color w:val="000000"/>
                <w:sz w:val="20"/>
                <w:szCs w:val="20"/>
              </w:rPr>
              <w:t xml:space="preserve"> </w:t>
            </w:r>
            <w:r w:rsidR="00E1270B">
              <w:rPr>
                <w:color w:val="000000"/>
                <w:sz w:val="20"/>
                <w:szCs w:val="20"/>
              </w:rPr>
              <w:t>6</w:t>
            </w:r>
          </w:p>
        </w:tc>
        <w:tc>
          <w:tcPr>
            <w:tcW w:w="1244" w:type="dxa"/>
            <w:tcBorders>
              <w:top w:val="single" w:sz="4" w:space="0" w:color="auto"/>
              <w:left w:val="single" w:sz="4" w:space="0" w:color="auto"/>
              <w:bottom w:val="single" w:sz="4" w:space="0" w:color="auto"/>
              <w:right w:val="single" w:sz="18" w:space="0" w:color="auto"/>
            </w:tcBorders>
          </w:tcPr>
          <w:p w:rsidR="00E1270B" w:rsidRPr="002C5F15" w:rsidRDefault="00E1270B" w:rsidP="00E1270B">
            <w:pPr>
              <w:tabs>
                <w:tab w:val="left" w:pos="-1110"/>
              </w:tabs>
              <w:jc w:val="center"/>
              <w:rPr>
                <w:color w:val="000000"/>
                <w:sz w:val="20"/>
                <w:szCs w:val="20"/>
              </w:rPr>
            </w:pPr>
            <w:r>
              <w:rPr>
                <w:color w:val="000000"/>
                <w:sz w:val="20"/>
                <w:szCs w:val="20"/>
              </w:rPr>
              <w:t>$1,221.90</w:t>
            </w:r>
          </w:p>
        </w:tc>
      </w:tr>
      <w:tr w:rsidR="00E1270B" w:rsidTr="00E1270B">
        <w:trPr>
          <w:trHeight w:hRule="exact" w:val="272"/>
        </w:trPr>
        <w:tc>
          <w:tcPr>
            <w:tcW w:w="2367" w:type="dxa"/>
            <w:tcBorders>
              <w:top w:val="single" w:sz="4" w:space="0" w:color="auto"/>
              <w:left w:val="single" w:sz="18" w:space="0" w:color="auto"/>
              <w:bottom w:val="single" w:sz="4" w:space="0" w:color="auto"/>
            </w:tcBorders>
          </w:tcPr>
          <w:p w:rsidR="00E1270B" w:rsidRDefault="00E1270B" w:rsidP="00E1270B">
            <w:pPr>
              <w:tabs>
                <w:tab w:val="left" w:pos="-1110"/>
              </w:tabs>
              <w:rPr>
                <w:color w:val="000000"/>
                <w:sz w:val="20"/>
                <w:szCs w:val="20"/>
              </w:rPr>
            </w:pPr>
            <w:r>
              <w:rPr>
                <w:b/>
                <w:color w:val="000000"/>
                <w:sz w:val="20"/>
                <w:szCs w:val="20"/>
              </w:rPr>
              <w:t xml:space="preserve">Small </w:t>
            </w:r>
            <w:smartTag w:uri="urn:schemas-microsoft-com:office:smarttags" w:element="place">
              <w:smartTag w:uri="urn:schemas-microsoft-com:office:smarttags" w:element="country-region">
                <w:r w:rsidRPr="00A91530">
                  <w:rPr>
                    <w:b/>
                    <w:color w:val="000000"/>
                    <w:sz w:val="20"/>
                    <w:szCs w:val="20"/>
                  </w:rPr>
                  <w:t>U.S.</w:t>
                </w:r>
              </w:smartTag>
            </w:smartTag>
            <w:r w:rsidRPr="00A91530">
              <w:rPr>
                <w:b/>
                <w:color w:val="000000"/>
                <w:sz w:val="20"/>
                <w:szCs w:val="20"/>
              </w:rPr>
              <w:t xml:space="preserve"> Exporters</w:t>
            </w:r>
          </w:p>
        </w:tc>
        <w:tc>
          <w:tcPr>
            <w:tcW w:w="1260" w:type="dxa"/>
            <w:tcBorders>
              <w:top w:val="single" w:sz="4" w:space="0" w:color="auto"/>
              <w:bottom w:val="single" w:sz="4" w:space="0" w:color="auto"/>
            </w:tcBorders>
          </w:tcPr>
          <w:p w:rsidR="00E1270B" w:rsidRPr="002C5F15" w:rsidRDefault="00E1270B" w:rsidP="00E1270B">
            <w:pPr>
              <w:jc w:val="center"/>
              <w:rPr>
                <w:sz w:val="20"/>
                <w:szCs w:val="20"/>
              </w:rPr>
            </w:pPr>
          </w:p>
        </w:tc>
        <w:tc>
          <w:tcPr>
            <w:tcW w:w="1338" w:type="dxa"/>
            <w:tcBorders>
              <w:top w:val="single" w:sz="4" w:space="0" w:color="auto"/>
              <w:bottom w:val="single" w:sz="4" w:space="0" w:color="auto"/>
            </w:tcBorders>
          </w:tcPr>
          <w:p w:rsidR="00E1270B" w:rsidRPr="002C5F15" w:rsidRDefault="00E1270B" w:rsidP="00E1270B">
            <w:pPr>
              <w:jc w:val="center"/>
              <w:rPr>
                <w:sz w:val="20"/>
                <w:szCs w:val="20"/>
              </w:rPr>
            </w:pPr>
          </w:p>
        </w:tc>
        <w:tc>
          <w:tcPr>
            <w:tcW w:w="1293" w:type="dxa"/>
            <w:tcBorders>
              <w:top w:val="single" w:sz="4" w:space="0" w:color="auto"/>
              <w:bottom w:val="single" w:sz="4" w:space="0" w:color="auto"/>
            </w:tcBorders>
          </w:tcPr>
          <w:p w:rsidR="00E1270B" w:rsidRPr="002C5F15" w:rsidRDefault="00E1270B" w:rsidP="00E1270B">
            <w:pPr>
              <w:jc w:val="center"/>
              <w:rPr>
                <w:sz w:val="20"/>
                <w:szCs w:val="20"/>
              </w:rPr>
            </w:pPr>
          </w:p>
        </w:tc>
        <w:tc>
          <w:tcPr>
            <w:tcW w:w="961" w:type="dxa"/>
            <w:tcBorders>
              <w:top w:val="single" w:sz="4" w:space="0" w:color="auto"/>
              <w:bottom w:val="single" w:sz="4" w:space="0" w:color="auto"/>
            </w:tcBorders>
          </w:tcPr>
          <w:p w:rsidR="00E1270B" w:rsidRPr="002C5F15" w:rsidRDefault="00E1270B" w:rsidP="00E1270B">
            <w:pPr>
              <w:jc w:val="center"/>
              <w:rPr>
                <w:sz w:val="20"/>
                <w:szCs w:val="20"/>
              </w:rPr>
            </w:pPr>
          </w:p>
        </w:tc>
        <w:tc>
          <w:tcPr>
            <w:tcW w:w="1134" w:type="dxa"/>
            <w:tcBorders>
              <w:top w:val="single" w:sz="8" w:space="0" w:color="000000"/>
              <w:bottom w:val="single" w:sz="4" w:space="0" w:color="auto"/>
            </w:tcBorders>
          </w:tcPr>
          <w:p w:rsidR="00E1270B" w:rsidRPr="002C5F15" w:rsidRDefault="00E1270B" w:rsidP="00E1270B">
            <w:pPr>
              <w:jc w:val="center"/>
              <w:rPr>
                <w:sz w:val="20"/>
                <w:szCs w:val="20"/>
              </w:rPr>
            </w:pPr>
          </w:p>
        </w:tc>
        <w:tc>
          <w:tcPr>
            <w:tcW w:w="1134" w:type="dxa"/>
            <w:tcBorders>
              <w:top w:val="single" w:sz="8" w:space="0" w:color="000000"/>
              <w:bottom w:val="single" w:sz="4" w:space="0" w:color="auto"/>
            </w:tcBorders>
          </w:tcPr>
          <w:p w:rsidR="00E1270B" w:rsidRPr="002C5F15" w:rsidRDefault="00E1270B" w:rsidP="00E1270B">
            <w:pPr>
              <w:jc w:val="center"/>
              <w:rPr>
                <w:sz w:val="20"/>
                <w:szCs w:val="20"/>
              </w:rPr>
            </w:pPr>
          </w:p>
        </w:tc>
        <w:tc>
          <w:tcPr>
            <w:tcW w:w="1041" w:type="dxa"/>
            <w:tcBorders>
              <w:top w:val="single" w:sz="4" w:space="0" w:color="auto"/>
              <w:bottom w:val="single" w:sz="4" w:space="0" w:color="auto"/>
            </w:tcBorders>
          </w:tcPr>
          <w:p w:rsidR="00E1270B" w:rsidRPr="002C5F15" w:rsidRDefault="00E1270B" w:rsidP="00E1270B">
            <w:pPr>
              <w:jc w:val="center"/>
              <w:rPr>
                <w:sz w:val="20"/>
                <w:szCs w:val="20"/>
              </w:rPr>
            </w:pPr>
          </w:p>
        </w:tc>
        <w:tc>
          <w:tcPr>
            <w:tcW w:w="1245" w:type="dxa"/>
            <w:gridSpan w:val="3"/>
            <w:tcBorders>
              <w:top w:val="single" w:sz="4" w:space="0" w:color="auto"/>
              <w:bottom w:val="single" w:sz="4" w:space="0" w:color="auto"/>
            </w:tcBorders>
          </w:tcPr>
          <w:p w:rsidR="00E1270B" w:rsidRDefault="00E1270B" w:rsidP="00E1270B">
            <w:pPr>
              <w:jc w:val="center"/>
              <w:rPr>
                <w:sz w:val="20"/>
                <w:szCs w:val="20"/>
              </w:rPr>
            </w:pPr>
          </w:p>
        </w:tc>
        <w:tc>
          <w:tcPr>
            <w:tcW w:w="1244" w:type="dxa"/>
            <w:tcBorders>
              <w:top w:val="single" w:sz="4" w:space="0" w:color="auto"/>
              <w:bottom w:val="single" w:sz="4" w:space="0" w:color="auto"/>
              <w:right w:val="single" w:sz="18" w:space="0" w:color="auto"/>
            </w:tcBorders>
          </w:tcPr>
          <w:p w:rsidR="00E1270B" w:rsidRPr="002C5F15" w:rsidRDefault="00E1270B" w:rsidP="00E1270B">
            <w:pPr>
              <w:jc w:val="center"/>
              <w:rPr>
                <w:sz w:val="20"/>
                <w:szCs w:val="20"/>
              </w:rPr>
            </w:pPr>
          </w:p>
        </w:tc>
      </w:tr>
      <w:tr w:rsidR="00E1270B" w:rsidTr="00E1270B">
        <w:trPr>
          <w:trHeight w:hRule="exact" w:val="476"/>
        </w:trPr>
        <w:tc>
          <w:tcPr>
            <w:tcW w:w="2367" w:type="dxa"/>
            <w:tcBorders>
              <w:top w:val="single" w:sz="4" w:space="0" w:color="auto"/>
              <w:left w:val="single" w:sz="18" w:space="0" w:color="auto"/>
              <w:bottom w:val="single" w:sz="4" w:space="0" w:color="auto"/>
              <w:right w:val="single" w:sz="6" w:space="0" w:color="FFFFFF"/>
            </w:tcBorders>
          </w:tcPr>
          <w:p w:rsidR="00E1270B" w:rsidRDefault="00E1270B" w:rsidP="00E1270B">
            <w:pPr>
              <w:tabs>
                <w:tab w:val="left" w:pos="-1110"/>
              </w:tabs>
              <w:rPr>
                <w:color w:val="000000"/>
                <w:sz w:val="20"/>
                <w:szCs w:val="20"/>
              </w:rPr>
            </w:pPr>
            <w:r>
              <w:rPr>
                <w:color w:val="000000"/>
                <w:sz w:val="20"/>
                <w:szCs w:val="20"/>
              </w:rPr>
              <w:t>Research specific export information</w:t>
            </w:r>
          </w:p>
        </w:tc>
        <w:tc>
          <w:tcPr>
            <w:tcW w:w="1260"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0.00</w:t>
            </w:r>
          </w:p>
        </w:tc>
        <w:tc>
          <w:tcPr>
            <w:tcW w:w="1338"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0.50</w:t>
            </w:r>
          </w:p>
        </w:tc>
        <w:tc>
          <w:tcPr>
            <w:tcW w:w="1293"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0.50</w:t>
            </w:r>
          </w:p>
        </w:tc>
        <w:tc>
          <w:tcPr>
            <w:tcW w:w="961"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1.00</w:t>
            </w:r>
          </w:p>
        </w:tc>
        <w:tc>
          <w:tcPr>
            <w:tcW w:w="1134"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Pr>
                <w:sz w:val="20"/>
                <w:szCs w:val="20"/>
              </w:rPr>
              <w:t>$70.08</w:t>
            </w:r>
          </w:p>
        </w:tc>
        <w:tc>
          <w:tcPr>
            <w:tcW w:w="1134"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$0.00</w:t>
            </w:r>
          </w:p>
        </w:tc>
        <w:tc>
          <w:tcPr>
            <w:tcW w:w="1041"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Pr>
                <w:sz w:val="20"/>
                <w:szCs w:val="20"/>
              </w:rPr>
              <w:t>$70.08</w:t>
            </w:r>
          </w:p>
        </w:tc>
        <w:tc>
          <w:tcPr>
            <w:tcW w:w="1245" w:type="dxa"/>
            <w:gridSpan w:val="3"/>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Pr>
                <w:sz w:val="20"/>
                <w:szCs w:val="20"/>
              </w:rPr>
              <w:t>6</w:t>
            </w:r>
          </w:p>
        </w:tc>
        <w:tc>
          <w:tcPr>
            <w:tcW w:w="1244" w:type="dxa"/>
            <w:tcBorders>
              <w:top w:val="single" w:sz="4" w:space="0" w:color="auto"/>
              <w:left w:val="single" w:sz="7" w:space="0" w:color="000000"/>
              <w:bottom w:val="single" w:sz="4" w:space="0" w:color="auto"/>
              <w:right w:val="single" w:sz="18" w:space="0" w:color="auto"/>
            </w:tcBorders>
          </w:tcPr>
          <w:p w:rsidR="00E1270B" w:rsidRPr="002C5F15" w:rsidRDefault="00E1270B" w:rsidP="00E1270B">
            <w:pPr>
              <w:jc w:val="center"/>
              <w:rPr>
                <w:sz w:val="20"/>
                <w:szCs w:val="20"/>
              </w:rPr>
            </w:pPr>
            <w:r w:rsidRPr="002C5F15">
              <w:rPr>
                <w:sz w:val="20"/>
                <w:szCs w:val="20"/>
              </w:rPr>
              <w:t>$</w:t>
            </w:r>
            <w:r>
              <w:rPr>
                <w:sz w:val="20"/>
                <w:szCs w:val="20"/>
              </w:rPr>
              <w:t>420.48</w:t>
            </w:r>
          </w:p>
        </w:tc>
      </w:tr>
      <w:tr w:rsidR="00E1270B" w:rsidTr="00E1270B">
        <w:trPr>
          <w:trHeight w:hRule="exact" w:val="253"/>
        </w:trPr>
        <w:tc>
          <w:tcPr>
            <w:tcW w:w="2367" w:type="dxa"/>
            <w:tcBorders>
              <w:top w:val="single" w:sz="4" w:space="0" w:color="auto"/>
              <w:left w:val="single" w:sz="18" w:space="0" w:color="auto"/>
              <w:bottom w:val="single" w:sz="4" w:space="0" w:color="auto"/>
              <w:right w:val="single" w:sz="6" w:space="0" w:color="FFFFFF"/>
            </w:tcBorders>
          </w:tcPr>
          <w:p w:rsidR="00E1270B" w:rsidRDefault="00E1270B" w:rsidP="00E1270B">
            <w:pPr>
              <w:tabs>
                <w:tab w:val="left" w:pos="-1110"/>
              </w:tabs>
              <w:rPr>
                <w:color w:val="000000"/>
                <w:sz w:val="20"/>
                <w:szCs w:val="20"/>
              </w:rPr>
            </w:pPr>
            <w:r>
              <w:rPr>
                <w:color w:val="000000"/>
                <w:sz w:val="20"/>
                <w:szCs w:val="20"/>
              </w:rPr>
              <w:t>Prepare and submit report</w:t>
            </w:r>
          </w:p>
        </w:tc>
        <w:tc>
          <w:tcPr>
            <w:tcW w:w="1260"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0.10</w:t>
            </w:r>
          </w:p>
        </w:tc>
        <w:tc>
          <w:tcPr>
            <w:tcW w:w="1338"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0.50</w:t>
            </w:r>
          </w:p>
        </w:tc>
        <w:tc>
          <w:tcPr>
            <w:tcW w:w="1293"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0.50</w:t>
            </w:r>
          </w:p>
        </w:tc>
        <w:tc>
          <w:tcPr>
            <w:tcW w:w="961"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sidRPr="002C5F15">
              <w:rPr>
                <w:sz w:val="20"/>
                <w:szCs w:val="20"/>
              </w:rPr>
              <w:t>1.10</w:t>
            </w:r>
          </w:p>
        </w:tc>
        <w:tc>
          <w:tcPr>
            <w:tcW w:w="1134"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Pr>
                <w:sz w:val="20"/>
                <w:szCs w:val="20"/>
              </w:rPr>
              <w:t>$80.79</w:t>
            </w:r>
          </w:p>
        </w:tc>
        <w:tc>
          <w:tcPr>
            <w:tcW w:w="1134"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Pr>
                <w:sz w:val="20"/>
                <w:szCs w:val="20"/>
              </w:rPr>
              <w:t>$5.20</w:t>
            </w:r>
          </w:p>
        </w:tc>
        <w:tc>
          <w:tcPr>
            <w:tcW w:w="1041" w:type="dxa"/>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Pr>
                <w:sz w:val="20"/>
                <w:szCs w:val="20"/>
              </w:rPr>
              <w:t>$85.99</w:t>
            </w:r>
          </w:p>
        </w:tc>
        <w:tc>
          <w:tcPr>
            <w:tcW w:w="1245" w:type="dxa"/>
            <w:gridSpan w:val="3"/>
            <w:tcBorders>
              <w:top w:val="single" w:sz="4" w:space="0" w:color="auto"/>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r>
              <w:rPr>
                <w:sz w:val="20"/>
                <w:szCs w:val="20"/>
              </w:rPr>
              <w:t>6</w:t>
            </w:r>
          </w:p>
        </w:tc>
        <w:tc>
          <w:tcPr>
            <w:tcW w:w="1244" w:type="dxa"/>
            <w:tcBorders>
              <w:top w:val="single" w:sz="4" w:space="0" w:color="auto"/>
              <w:left w:val="single" w:sz="7" w:space="0" w:color="000000"/>
              <w:bottom w:val="single" w:sz="4" w:space="0" w:color="auto"/>
              <w:right w:val="single" w:sz="18" w:space="0" w:color="auto"/>
            </w:tcBorders>
          </w:tcPr>
          <w:p w:rsidR="00E1270B" w:rsidRPr="002C5F15" w:rsidRDefault="00E1270B" w:rsidP="00E1270B">
            <w:pPr>
              <w:jc w:val="center"/>
              <w:rPr>
                <w:sz w:val="20"/>
                <w:szCs w:val="20"/>
              </w:rPr>
            </w:pPr>
            <w:r w:rsidRPr="002C5F15">
              <w:rPr>
                <w:sz w:val="20"/>
                <w:szCs w:val="20"/>
              </w:rPr>
              <w:t>$</w:t>
            </w:r>
            <w:r>
              <w:rPr>
                <w:sz w:val="20"/>
                <w:szCs w:val="20"/>
              </w:rPr>
              <w:t>515.94</w:t>
            </w:r>
          </w:p>
        </w:tc>
      </w:tr>
      <w:tr w:rsidR="00E1270B" w:rsidTr="00E1270B">
        <w:trPr>
          <w:trHeight w:hRule="exact" w:val="361"/>
        </w:trPr>
        <w:tc>
          <w:tcPr>
            <w:tcW w:w="2367" w:type="dxa"/>
            <w:tcBorders>
              <w:top w:val="single" w:sz="4" w:space="0" w:color="auto"/>
              <w:left w:val="single" w:sz="18" w:space="0" w:color="auto"/>
              <w:bottom w:val="single" w:sz="4" w:space="0" w:color="auto"/>
              <w:right w:val="single" w:sz="8" w:space="0" w:color="000000"/>
            </w:tcBorders>
          </w:tcPr>
          <w:p w:rsidR="00E1270B" w:rsidRPr="00FB259E" w:rsidRDefault="00E1270B" w:rsidP="00E1270B">
            <w:pPr>
              <w:tabs>
                <w:tab w:val="left" w:pos="-1110"/>
              </w:tabs>
              <w:jc w:val="right"/>
              <w:rPr>
                <w:b/>
                <w:color w:val="000000"/>
                <w:sz w:val="20"/>
                <w:szCs w:val="20"/>
              </w:rPr>
            </w:pPr>
            <w:r>
              <w:rPr>
                <w:b/>
                <w:color w:val="000000"/>
                <w:sz w:val="20"/>
                <w:szCs w:val="20"/>
              </w:rPr>
              <w:t>Subtotal:</w:t>
            </w:r>
          </w:p>
        </w:tc>
        <w:tc>
          <w:tcPr>
            <w:tcW w:w="1260" w:type="dxa"/>
            <w:tcBorders>
              <w:top w:val="single" w:sz="4" w:space="0" w:color="auto"/>
              <w:left w:val="single" w:sz="8" w:space="0" w:color="000000"/>
              <w:bottom w:val="single" w:sz="4" w:space="0" w:color="auto"/>
            </w:tcBorders>
          </w:tcPr>
          <w:p w:rsidR="00E1270B" w:rsidRPr="002C5F15" w:rsidRDefault="00E1270B" w:rsidP="00E1270B">
            <w:pPr>
              <w:jc w:val="center"/>
              <w:rPr>
                <w:sz w:val="20"/>
                <w:szCs w:val="20"/>
              </w:rPr>
            </w:pPr>
          </w:p>
        </w:tc>
        <w:tc>
          <w:tcPr>
            <w:tcW w:w="1338" w:type="dxa"/>
            <w:tcBorders>
              <w:top w:val="single" w:sz="4" w:space="0" w:color="auto"/>
              <w:bottom w:val="single" w:sz="4" w:space="0" w:color="auto"/>
            </w:tcBorders>
          </w:tcPr>
          <w:p w:rsidR="00E1270B" w:rsidRPr="002C5F15" w:rsidRDefault="00E1270B" w:rsidP="00E1270B">
            <w:pPr>
              <w:jc w:val="center"/>
              <w:rPr>
                <w:sz w:val="20"/>
                <w:szCs w:val="20"/>
              </w:rPr>
            </w:pPr>
          </w:p>
        </w:tc>
        <w:tc>
          <w:tcPr>
            <w:tcW w:w="1293" w:type="dxa"/>
            <w:tcBorders>
              <w:top w:val="single" w:sz="4" w:space="0" w:color="auto"/>
              <w:bottom w:val="single" w:sz="4" w:space="0" w:color="auto"/>
            </w:tcBorders>
          </w:tcPr>
          <w:p w:rsidR="00E1270B" w:rsidRPr="002C5F15" w:rsidRDefault="00E1270B" w:rsidP="00E1270B">
            <w:pPr>
              <w:jc w:val="center"/>
              <w:rPr>
                <w:sz w:val="20"/>
                <w:szCs w:val="20"/>
              </w:rPr>
            </w:pPr>
          </w:p>
        </w:tc>
        <w:tc>
          <w:tcPr>
            <w:tcW w:w="961" w:type="dxa"/>
            <w:tcBorders>
              <w:top w:val="single" w:sz="4" w:space="0" w:color="auto"/>
              <w:bottom w:val="single" w:sz="4" w:space="0" w:color="auto"/>
              <w:right w:val="single" w:sz="8" w:space="0" w:color="000000"/>
            </w:tcBorders>
          </w:tcPr>
          <w:p w:rsidR="00E1270B" w:rsidRPr="002C5F15" w:rsidRDefault="00E1270B" w:rsidP="00E1270B">
            <w:pPr>
              <w:jc w:val="center"/>
              <w:rPr>
                <w:sz w:val="20"/>
                <w:szCs w:val="20"/>
              </w:rPr>
            </w:pPr>
          </w:p>
        </w:tc>
        <w:tc>
          <w:tcPr>
            <w:tcW w:w="1134" w:type="dxa"/>
            <w:tcBorders>
              <w:top w:val="single" w:sz="4" w:space="0" w:color="auto"/>
              <w:left w:val="single" w:sz="8" w:space="0" w:color="000000"/>
              <w:bottom w:val="single" w:sz="4" w:space="0" w:color="auto"/>
              <w:right w:val="single" w:sz="6" w:space="0" w:color="FFFFFF"/>
            </w:tcBorders>
          </w:tcPr>
          <w:p w:rsidR="00E1270B" w:rsidRDefault="00E1270B" w:rsidP="00E1270B">
            <w:pPr>
              <w:jc w:val="center"/>
              <w:rPr>
                <w:sz w:val="20"/>
                <w:szCs w:val="20"/>
              </w:rPr>
            </w:pPr>
            <w:r>
              <w:rPr>
                <w:color w:val="000000"/>
                <w:sz w:val="20"/>
                <w:szCs w:val="20"/>
              </w:rPr>
              <w:t>$150.87</w:t>
            </w:r>
          </w:p>
        </w:tc>
        <w:tc>
          <w:tcPr>
            <w:tcW w:w="1134" w:type="dxa"/>
            <w:tcBorders>
              <w:top w:val="single" w:sz="4" w:space="0" w:color="auto"/>
              <w:left w:val="single" w:sz="7" w:space="0" w:color="000000"/>
              <w:bottom w:val="single" w:sz="4" w:space="0" w:color="auto"/>
              <w:right w:val="single" w:sz="6" w:space="0" w:color="FFFFFF"/>
            </w:tcBorders>
          </w:tcPr>
          <w:p w:rsidR="00E1270B" w:rsidRDefault="00E1270B" w:rsidP="00E1270B">
            <w:pPr>
              <w:jc w:val="center"/>
              <w:rPr>
                <w:sz w:val="20"/>
                <w:szCs w:val="20"/>
              </w:rPr>
            </w:pPr>
            <w:r>
              <w:rPr>
                <w:sz w:val="20"/>
                <w:szCs w:val="20"/>
              </w:rPr>
              <w:t>$5.20</w:t>
            </w:r>
          </w:p>
        </w:tc>
        <w:tc>
          <w:tcPr>
            <w:tcW w:w="1041" w:type="dxa"/>
            <w:tcBorders>
              <w:top w:val="single" w:sz="4" w:space="0" w:color="auto"/>
              <w:left w:val="single" w:sz="7" w:space="0" w:color="000000"/>
              <w:bottom w:val="single" w:sz="4" w:space="0" w:color="auto"/>
              <w:right w:val="single" w:sz="6" w:space="0" w:color="FFFFFF"/>
            </w:tcBorders>
          </w:tcPr>
          <w:p w:rsidR="00E1270B" w:rsidRDefault="00E1270B" w:rsidP="00E1270B">
            <w:pPr>
              <w:jc w:val="center"/>
              <w:rPr>
                <w:sz w:val="20"/>
                <w:szCs w:val="20"/>
              </w:rPr>
            </w:pPr>
            <w:r>
              <w:rPr>
                <w:sz w:val="20"/>
                <w:szCs w:val="20"/>
              </w:rPr>
              <w:t>$156.07</w:t>
            </w:r>
          </w:p>
        </w:tc>
        <w:tc>
          <w:tcPr>
            <w:tcW w:w="1245" w:type="dxa"/>
            <w:gridSpan w:val="3"/>
            <w:tcBorders>
              <w:top w:val="single" w:sz="4" w:space="0" w:color="auto"/>
              <w:left w:val="single" w:sz="7" w:space="0" w:color="000000"/>
              <w:bottom w:val="single" w:sz="4" w:space="0" w:color="auto"/>
              <w:right w:val="single" w:sz="6" w:space="0" w:color="FFFFFF"/>
            </w:tcBorders>
          </w:tcPr>
          <w:p w:rsidR="00E1270B" w:rsidRDefault="00E1270B" w:rsidP="00E1270B">
            <w:pPr>
              <w:jc w:val="center"/>
              <w:rPr>
                <w:sz w:val="20"/>
                <w:szCs w:val="20"/>
              </w:rPr>
            </w:pPr>
            <w:r>
              <w:rPr>
                <w:sz w:val="20"/>
                <w:szCs w:val="20"/>
              </w:rPr>
              <w:t>6</w:t>
            </w:r>
          </w:p>
        </w:tc>
        <w:tc>
          <w:tcPr>
            <w:tcW w:w="1244" w:type="dxa"/>
            <w:tcBorders>
              <w:top w:val="single" w:sz="4" w:space="0" w:color="auto"/>
              <w:left w:val="single" w:sz="7" w:space="0" w:color="000000"/>
              <w:bottom w:val="single" w:sz="4" w:space="0" w:color="auto"/>
              <w:right w:val="single" w:sz="18" w:space="0" w:color="auto"/>
            </w:tcBorders>
          </w:tcPr>
          <w:p w:rsidR="00E1270B" w:rsidRPr="002C5F15" w:rsidRDefault="00E1270B" w:rsidP="00E1270B">
            <w:pPr>
              <w:jc w:val="center"/>
              <w:rPr>
                <w:sz w:val="20"/>
                <w:szCs w:val="20"/>
              </w:rPr>
            </w:pPr>
            <w:r>
              <w:rPr>
                <w:sz w:val="20"/>
                <w:szCs w:val="20"/>
              </w:rPr>
              <w:t>$936.42</w:t>
            </w:r>
          </w:p>
        </w:tc>
      </w:tr>
      <w:tr w:rsidR="00E1270B" w:rsidTr="00E1270B">
        <w:trPr>
          <w:trHeight w:hRule="exact" w:val="352"/>
        </w:trPr>
        <w:tc>
          <w:tcPr>
            <w:tcW w:w="2367" w:type="dxa"/>
            <w:tcBorders>
              <w:top w:val="single" w:sz="4" w:space="0" w:color="auto"/>
              <w:left w:val="single" w:sz="18" w:space="0" w:color="auto"/>
              <w:bottom w:val="single" w:sz="4" w:space="0" w:color="auto"/>
              <w:right w:val="single" w:sz="8" w:space="0" w:color="000000"/>
            </w:tcBorders>
          </w:tcPr>
          <w:p w:rsidR="00E1270B" w:rsidRPr="00FB259E" w:rsidRDefault="00E1270B" w:rsidP="00E1270B">
            <w:pPr>
              <w:tabs>
                <w:tab w:val="left" w:pos="-1110"/>
              </w:tabs>
              <w:jc w:val="right"/>
              <w:rPr>
                <w:b/>
                <w:color w:val="000000"/>
                <w:sz w:val="20"/>
                <w:szCs w:val="20"/>
              </w:rPr>
            </w:pPr>
            <w:r w:rsidRPr="00FB259E">
              <w:rPr>
                <w:b/>
                <w:color w:val="000000"/>
                <w:sz w:val="20"/>
                <w:szCs w:val="20"/>
              </w:rPr>
              <w:t>Total</w:t>
            </w:r>
            <w:r>
              <w:rPr>
                <w:b/>
                <w:color w:val="000000"/>
                <w:sz w:val="20"/>
                <w:szCs w:val="20"/>
              </w:rPr>
              <w:t xml:space="preserve"> for Exporters:</w:t>
            </w:r>
          </w:p>
        </w:tc>
        <w:tc>
          <w:tcPr>
            <w:tcW w:w="1260" w:type="dxa"/>
            <w:tcBorders>
              <w:top w:val="single" w:sz="4" w:space="0" w:color="auto"/>
              <w:left w:val="single" w:sz="8" w:space="0" w:color="000000"/>
              <w:bottom w:val="single" w:sz="4" w:space="0" w:color="auto"/>
            </w:tcBorders>
          </w:tcPr>
          <w:p w:rsidR="00E1270B" w:rsidRPr="002C5F15" w:rsidRDefault="00E1270B" w:rsidP="00E1270B">
            <w:pPr>
              <w:jc w:val="center"/>
              <w:rPr>
                <w:sz w:val="20"/>
                <w:szCs w:val="20"/>
              </w:rPr>
            </w:pPr>
          </w:p>
        </w:tc>
        <w:tc>
          <w:tcPr>
            <w:tcW w:w="1338" w:type="dxa"/>
            <w:tcBorders>
              <w:top w:val="single" w:sz="4" w:space="0" w:color="auto"/>
              <w:bottom w:val="single" w:sz="4" w:space="0" w:color="auto"/>
            </w:tcBorders>
          </w:tcPr>
          <w:p w:rsidR="00E1270B" w:rsidRPr="002C5F15" w:rsidRDefault="00E1270B" w:rsidP="00E1270B">
            <w:pPr>
              <w:jc w:val="center"/>
              <w:rPr>
                <w:sz w:val="20"/>
                <w:szCs w:val="20"/>
              </w:rPr>
            </w:pPr>
          </w:p>
        </w:tc>
        <w:tc>
          <w:tcPr>
            <w:tcW w:w="1293" w:type="dxa"/>
            <w:tcBorders>
              <w:top w:val="single" w:sz="4" w:space="0" w:color="auto"/>
              <w:bottom w:val="single" w:sz="4" w:space="0" w:color="auto"/>
            </w:tcBorders>
          </w:tcPr>
          <w:p w:rsidR="00E1270B" w:rsidRPr="002C5F15" w:rsidRDefault="00E1270B" w:rsidP="00E1270B">
            <w:pPr>
              <w:jc w:val="center"/>
              <w:rPr>
                <w:sz w:val="20"/>
                <w:szCs w:val="20"/>
              </w:rPr>
            </w:pPr>
          </w:p>
        </w:tc>
        <w:tc>
          <w:tcPr>
            <w:tcW w:w="961" w:type="dxa"/>
            <w:tcBorders>
              <w:top w:val="single" w:sz="4" w:space="0" w:color="auto"/>
              <w:bottom w:val="single" w:sz="4" w:space="0" w:color="auto"/>
            </w:tcBorders>
          </w:tcPr>
          <w:p w:rsidR="00E1270B" w:rsidRPr="002C5F15" w:rsidRDefault="00E1270B" w:rsidP="00E1270B">
            <w:pPr>
              <w:jc w:val="center"/>
              <w:rPr>
                <w:sz w:val="20"/>
                <w:szCs w:val="20"/>
              </w:rPr>
            </w:pPr>
          </w:p>
        </w:tc>
        <w:tc>
          <w:tcPr>
            <w:tcW w:w="1134" w:type="dxa"/>
            <w:tcBorders>
              <w:top w:val="single" w:sz="4" w:space="0" w:color="auto"/>
              <w:bottom w:val="single" w:sz="4" w:space="0" w:color="auto"/>
            </w:tcBorders>
          </w:tcPr>
          <w:p w:rsidR="00E1270B" w:rsidRPr="002C5F15" w:rsidRDefault="00E1270B" w:rsidP="00E1270B">
            <w:pPr>
              <w:rPr>
                <w:sz w:val="20"/>
                <w:szCs w:val="20"/>
              </w:rPr>
            </w:pPr>
          </w:p>
        </w:tc>
        <w:tc>
          <w:tcPr>
            <w:tcW w:w="1134" w:type="dxa"/>
            <w:tcBorders>
              <w:top w:val="single" w:sz="4" w:space="0" w:color="auto"/>
              <w:bottom w:val="single" w:sz="4" w:space="0" w:color="auto"/>
            </w:tcBorders>
          </w:tcPr>
          <w:p w:rsidR="00E1270B" w:rsidRPr="002C5F15" w:rsidRDefault="00E1270B" w:rsidP="00E1270B">
            <w:pPr>
              <w:rPr>
                <w:sz w:val="20"/>
                <w:szCs w:val="20"/>
              </w:rPr>
            </w:pPr>
          </w:p>
        </w:tc>
        <w:tc>
          <w:tcPr>
            <w:tcW w:w="1041" w:type="dxa"/>
            <w:tcBorders>
              <w:top w:val="single" w:sz="4" w:space="0" w:color="auto"/>
              <w:bottom w:val="single" w:sz="4" w:space="0" w:color="auto"/>
              <w:right w:val="single" w:sz="8" w:space="0" w:color="000000"/>
            </w:tcBorders>
          </w:tcPr>
          <w:p w:rsidR="00E1270B" w:rsidRPr="002C5F15" w:rsidRDefault="00E1270B" w:rsidP="00E1270B">
            <w:pPr>
              <w:rPr>
                <w:sz w:val="20"/>
                <w:szCs w:val="20"/>
              </w:rPr>
            </w:pPr>
          </w:p>
        </w:tc>
        <w:tc>
          <w:tcPr>
            <w:tcW w:w="1245" w:type="dxa"/>
            <w:gridSpan w:val="3"/>
            <w:tcBorders>
              <w:top w:val="single" w:sz="4" w:space="0" w:color="auto"/>
              <w:left w:val="single" w:sz="8" w:space="0" w:color="000000"/>
              <w:bottom w:val="single" w:sz="4" w:space="0" w:color="auto"/>
              <w:right w:val="single" w:sz="6" w:space="0" w:color="FFFFFF"/>
            </w:tcBorders>
          </w:tcPr>
          <w:p w:rsidR="00E1270B" w:rsidRPr="002C5F15" w:rsidRDefault="00E1270B" w:rsidP="00E1270B">
            <w:pPr>
              <w:jc w:val="center"/>
              <w:rPr>
                <w:sz w:val="20"/>
                <w:szCs w:val="20"/>
              </w:rPr>
            </w:pPr>
          </w:p>
        </w:tc>
        <w:tc>
          <w:tcPr>
            <w:tcW w:w="1244" w:type="dxa"/>
            <w:tcBorders>
              <w:top w:val="single" w:sz="4" w:space="0" w:color="auto"/>
              <w:left w:val="single" w:sz="7" w:space="0" w:color="000000"/>
              <w:bottom w:val="single" w:sz="4" w:space="0" w:color="auto"/>
              <w:right w:val="single" w:sz="18" w:space="0" w:color="auto"/>
            </w:tcBorders>
          </w:tcPr>
          <w:p w:rsidR="00E1270B" w:rsidRPr="00952010" w:rsidRDefault="00E1270B" w:rsidP="00E1270B">
            <w:pPr>
              <w:jc w:val="center"/>
              <w:rPr>
                <w:b/>
                <w:sz w:val="20"/>
                <w:szCs w:val="20"/>
              </w:rPr>
            </w:pPr>
            <w:r w:rsidRPr="00952010">
              <w:rPr>
                <w:b/>
                <w:sz w:val="20"/>
                <w:szCs w:val="20"/>
              </w:rPr>
              <w:t>$</w:t>
            </w:r>
            <w:r>
              <w:rPr>
                <w:b/>
                <w:sz w:val="20"/>
                <w:szCs w:val="20"/>
              </w:rPr>
              <w:t>2,158.32</w:t>
            </w:r>
          </w:p>
        </w:tc>
      </w:tr>
      <w:tr w:rsidR="00E1270B" w:rsidTr="00E1270B">
        <w:trPr>
          <w:trHeight w:hRule="exact" w:val="271"/>
        </w:trPr>
        <w:tc>
          <w:tcPr>
            <w:tcW w:w="2367" w:type="dxa"/>
            <w:tcBorders>
              <w:top w:val="single" w:sz="4" w:space="0" w:color="auto"/>
              <w:left w:val="single" w:sz="18" w:space="0" w:color="auto"/>
              <w:bottom w:val="single" w:sz="4" w:space="0" w:color="auto"/>
            </w:tcBorders>
          </w:tcPr>
          <w:p w:rsidR="00E1270B" w:rsidRPr="00A91530" w:rsidRDefault="00E1270B" w:rsidP="00E1270B">
            <w:pPr>
              <w:tabs>
                <w:tab w:val="left" w:pos="-1110"/>
              </w:tabs>
              <w:rPr>
                <w:b/>
                <w:color w:val="000000"/>
                <w:sz w:val="20"/>
                <w:szCs w:val="20"/>
              </w:rPr>
            </w:pPr>
            <w:r>
              <w:rPr>
                <w:b/>
                <w:color w:val="000000"/>
                <w:sz w:val="20"/>
                <w:szCs w:val="20"/>
              </w:rPr>
              <w:t>EPA</w:t>
            </w:r>
          </w:p>
        </w:tc>
        <w:tc>
          <w:tcPr>
            <w:tcW w:w="1260" w:type="dxa"/>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1338" w:type="dxa"/>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1293" w:type="dxa"/>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961" w:type="dxa"/>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1134" w:type="dxa"/>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1134" w:type="dxa"/>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1041" w:type="dxa"/>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1245" w:type="dxa"/>
            <w:gridSpan w:val="3"/>
            <w:tcBorders>
              <w:top w:val="single" w:sz="4" w:space="0" w:color="auto"/>
              <w:bottom w:val="single" w:sz="4" w:space="0" w:color="auto"/>
            </w:tcBorders>
          </w:tcPr>
          <w:p w:rsidR="00E1270B" w:rsidRPr="00FB259E" w:rsidRDefault="00E1270B" w:rsidP="00E1270B">
            <w:pPr>
              <w:tabs>
                <w:tab w:val="left" w:pos="-1110"/>
              </w:tabs>
              <w:jc w:val="center"/>
              <w:rPr>
                <w:color w:val="000000"/>
                <w:sz w:val="20"/>
                <w:szCs w:val="20"/>
              </w:rPr>
            </w:pPr>
          </w:p>
        </w:tc>
        <w:tc>
          <w:tcPr>
            <w:tcW w:w="1244" w:type="dxa"/>
            <w:tcBorders>
              <w:top w:val="single" w:sz="4" w:space="0" w:color="auto"/>
              <w:bottom w:val="single" w:sz="4" w:space="0" w:color="auto"/>
              <w:right w:val="single" w:sz="18" w:space="0" w:color="auto"/>
            </w:tcBorders>
          </w:tcPr>
          <w:p w:rsidR="00E1270B" w:rsidRPr="00FB259E" w:rsidRDefault="00E1270B" w:rsidP="00E1270B">
            <w:pPr>
              <w:tabs>
                <w:tab w:val="left" w:pos="-1110"/>
              </w:tabs>
              <w:jc w:val="center"/>
              <w:rPr>
                <w:color w:val="000000"/>
                <w:sz w:val="20"/>
                <w:szCs w:val="20"/>
              </w:rPr>
            </w:pPr>
          </w:p>
        </w:tc>
      </w:tr>
      <w:tr w:rsidR="00E1270B" w:rsidTr="00E1270B">
        <w:trPr>
          <w:trHeight w:hRule="exact" w:val="316"/>
        </w:trPr>
        <w:tc>
          <w:tcPr>
            <w:tcW w:w="2367" w:type="dxa"/>
            <w:tcBorders>
              <w:top w:val="single" w:sz="4" w:space="0" w:color="auto"/>
              <w:left w:val="single" w:sz="18" w:space="0" w:color="auto"/>
              <w:bottom w:val="single" w:sz="8" w:space="0" w:color="000000"/>
              <w:right w:val="single" w:sz="6" w:space="0" w:color="FFFFFF"/>
            </w:tcBorders>
          </w:tcPr>
          <w:p w:rsidR="00E1270B" w:rsidRDefault="00E1270B" w:rsidP="00E1270B">
            <w:pPr>
              <w:tabs>
                <w:tab w:val="left" w:pos="-1110"/>
              </w:tabs>
              <w:rPr>
                <w:color w:val="000000"/>
                <w:sz w:val="20"/>
                <w:szCs w:val="20"/>
              </w:rPr>
            </w:pPr>
            <w:r>
              <w:rPr>
                <w:color w:val="000000"/>
                <w:sz w:val="20"/>
                <w:szCs w:val="20"/>
              </w:rPr>
              <w:t>Receive and record report</w:t>
            </w:r>
          </w:p>
        </w:tc>
        <w:tc>
          <w:tcPr>
            <w:tcW w:w="1260" w:type="dxa"/>
            <w:tcBorders>
              <w:top w:val="single" w:sz="4" w:space="0" w:color="auto"/>
              <w:left w:val="single" w:sz="7" w:space="0" w:color="000000"/>
              <w:bottom w:val="single" w:sz="8" w:space="0" w:color="000000"/>
              <w:right w:val="single" w:sz="6" w:space="0" w:color="FFFFFF"/>
            </w:tcBorders>
          </w:tcPr>
          <w:p w:rsidR="00E1270B" w:rsidRPr="002C5F15" w:rsidRDefault="00E1270B" w:rsidP="00E1270B">
            <w:pPr>
              <w:jc w:val="center"/>
              <w:rPr>
                <w:sz w:val="20"/>
                <w:szCs w:val="20"/>
              </w:rPr>
            </w:pPr>
            <w:r w:rsidRPr="002C5F15">
              <w:rPr>
                <w:sz w:val="20"/>
                <w:szCs w:val="20"/>
              </w:rPr>
              <w:t>0.00</w:t>
            </w:r>
          </w:p>
        </w:tc>
        <w:tc>
          <w:tcPr>
            <w:tcW w:w="1338" w:type="dxa"/>
            <w:tcBorders>
              <w:top w:val="single" w:sz="4" w:space="0" w:color="auto"/>
              <w:left w:val="single" w:sz="7" w:space="0" w:color="000000"/>
              <w:bottom w:val="single" w:sz="8" w:space="0" w:color="000000"/>
              <w:right w:val="single" w:sz="6" w:space="0" w:color="FFFFFF"/>
            </w:tcBorders>
          </w:tcPr>
          <w:p w:rsidR="00E1270B" w:rsidRPr="002C5F15" w:rsidRDefault="00E1270B" w:rsidP="00E1270B">
            <w:pPr>
              <w:jc w:val="center"/>
              <w:rPr>
                <w:sz w:val="20"/>
                <w:szCs w:val="20"/>
              </w:rPr>
            </w:pPr>
            <w:r w:rsidRPr="002C5F15">
              <w:rPr>
                <w:sz w:val="20"/>
                <w:szCs w:val="20"/>
              </w:rPr>
              <w:t>0.10</w:t>
            </w:r>
          </w:p>
        </w:tc>
        <w:tc>
          <w:tcPr>
            <w:tcW w:w="1293" w:type="dxa"/>
            <w:tcBorders>
              <w:top w:val="single" w:sz="4" w:space="0" w:color="auto"/>
              <w:left w:val="single" w:sz="7" w:space="0" w:color="000000"/>
              <w:bottom w:val="single" w:sz="8" w:space="0" w:color="000000"/>
              <w:right w:val="single" w:sz="6" w:space="0" w:color="FFFFFF"/>
            </w:tcBorders>
          </w:tcPr>
          <w:p w:rsidR="00E1270B" w:rsidRPr="002C5F15" w:rsidRDefault="00E1270B" w:rsidP="00E1270B">
            <w:pPr>
              <w:jc w:val="center"/>
              <w:rPr>
                <w:sz w:val="20"/>
                <w:szCs w:val="20"/>
              </w:rPr>
            </w:pPr>
            <w:r w:rsidRPr="002C5F15">
              <w:rPr>
                <w:sz w:val="20"/>
                <w:szCs w:val="20"/>
              </w:rPr>
              <w:t>0.50</w:t>
            </w:r>
          </w:p>
        </w:tc>
        <w:tc>
          <w:tcPr>
            <w:tcW w:w="961" w:type="dxa"/>
            <w:tcBorders>
              <w:top w:val="single" w:sz="4" w:space="0" w:color="auto"/>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sidRPr="002C5F15">
              <w:rPr>
                <w:sz w:val="20"/>
                <w:szCs w:val="20"/>
              </w:rPr>
              <w:t>0.60</w:t>
            </w:r>
          </w:p>
        </w:tc>
        <w:tc>
          <w:tcPr>
            <w:tcW w:w="1134" w:type="dxa"/>
            <w:tcBorders>
              <w:top w:val="single" w:sz="4" w:space="0" w:color="auto"/>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Pr>
                <w:sz w:val="20"/>
                <w:szCs w:val="20"/>
              </w:rPr>
              <w:t>$24.64</w:t>
            </w:r>
          </w:p>
        </w:tc>
        <w:tc>
          <w:tcPr>
            <w:tcW w:w="1134" w:type="dxa"/>
            <w:tcBorders>
              <w:top w:val="single" w:sz="4" w:space="0" w:color="auto"/>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sidRPr="002C5F15">
              <w:rPr>
                <w:sz w:val="20"/>
                <w:szCs w:val="20"/>
              </w:rPr>
              <w:t>$0.00</w:t>
            </w:r>
          </w:p>
        </w:tc>
        <w:tc>
          <w:tcPr>
            <w:tcW w:w="1041" w:type="dxa"/>
            <w:tcBorders>
              <w:top w:val="single" w:sz="4" w:space="0" w:color="auto"/>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Pr>
                <w:sz w:val="20"/>
                <w:szCs w:val="20"/>
              </w:rPr>
              <w:t>$24.64</w:t>
            </w:r>
          </w:p>
        </w:tc>
        <w:tc>
          <w:tcPr>
            <w:tcW w:w="1245" w:type="dxa"/>
            <w:gridSpan w:val="3"/>
            <w:tcBorders>
              <w:top w:val="single" w:sz="4" w:space="0" w:color="auto"/>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Pr>
                <w:sz w:val="20"/>
                <w:szCs w:val="20"/>
              </w:rPr>
              <w:t>12</w:t>
            </w:r>
          </w:p>
        </w:tc>
        <w:tc>
          <w:tcPr>
            <w:tcW w:w="1244" w:type="dxa"/>
            <w:tcBorders>
              <w:top w:val="single" w:sz="4" w:space="0" w:color="auto"/>
              <w:left w:val="single" w:sz="7" w:space="0" w:color="000000"/>
              <w:bottom w:val="single" w:sz="7" w:space="0" w:color="000000"/>
              <w:right w:val="single" w:sz="18" w:space="0" w:color="auto"/>
            </w:tcBorders>
          </w:tcPr>
          <w:p w:rsidR="00E1270B" w:rsidRPr="002C5F15" w:rsidRDefault="00E1270B" w:rsidP="00E1270B">
            <w:pPr>
              <w:jc w:val="center"/>
              <w:rPr>
                <w:sz w:val="20"/>
                <w:szCs w:val="20"/>
              </w:rPr>
            </w:pPr>
            <w:r w:rsidRPr="002C5F15">
              <w:rPr>
                <w:sz w:val="20"/>
                <w:szCs w:val="20"/>
              </w:rPr>
              <w:t>$</w:t>
            </w:r>
            <w:r>
              <w:rPr>
                <w:sz w:val="20"/>
                <w:szCs w:val="20"/>
              </w:rPr>
              <w:t>295.68</w:t>
            </w:r>
          </w:p>
        </w:tc>
      </w:tr>
      <w:tr w:rsidR="00E1270B" w:rsidTr="00E1270B">
        <w:trPr>
          <w:trHeight w:hRule="exact" w:val="389"/>
        </w:trPr>
        <w:tc>
          <w:tcPr>
            <w:tcW w:w="2367" w:type="dxa"/>
            <w:tcBorders>
              <w:top w:val="single" w:sz="8" w:space="0" w:color="000000"/>
              <w:left w:val="single" w:sz="18" w:space="0" w:color="auto"/>
              <w:bottom w:val="single" w:sz="8" w:space="0" w:color="000000"/>
              <w:right w:val="single" w:sz="8" w:space="0" w:color="000000"/>
            </w:tcBorders>
          </w:tcPr>
          <w:p w:rsidR="00E1270B" w:rsidRDefault="00E1270B" w:rsidP="00E1270B">
            <w:pPr>
              <w:tabs>
                <w:tab w:val="left" w:pos="-1110"/>
              </w:tabs>
              <w:jc w:val="right"/>
              <w:rPr>
                <w:b/>
                <w:bCs/>
                <w:color w:val="000000"/>
                <w:sz w:val="20"/>
                <w:szCs w:val="20"/>
              </w:rPr>
            </w:pPr>
            <w:r>
              <w:rPr>
                <w:b/>
                <w:bCs/>
                <w:color w:val="000000"/>
                <w:sz w:val="20"/>
                <w:szCs w:val="20"/>
              </w:rPr>
              <w:t>Total for EPA:</w:t>
            </w:r>
          </w:p>
        </w:tc>
        <w:tc>
          <w:tcPr>
            <w:tcW w:w="1260" w:type="dxa"/>
            <w:tcBorders>
              <w:top w:val="single" w:sz="8" w:space="0" w:color="000000"/>
              <w:left w:val="single" w:sz="8" w:space="0" w:color="000000"/>
              <w:bottom w:val="single" w:sz="8" w:space="0" w:color="000000"/>
              <w:right w:val="single" w:sz="8" w:space="0" w:color="000000"/>
            </w:tcBorders>
          </w:tcPr>
          <w:p w:rsidR="00E1270B" w:rsidRPr="002C5F15" w:rsidRDefault="00E1270B" w:rsidP="00E1270B">
            <w:pPr>
              <w:jc w:val="center"/>
              <w:rPr>
                <w:sz w:val="20"/>
                <w:szCs w:val="20"/>
              </w:rPr>
            </w:pPr>
            <w:r w:rsidRPr="002C5F15">
              <w:rPr>
                <w:sz w:val="20"/>
                <w:szCs w:val="20"/>
              </w:rPr>
              <w:t>0.00</w:t>
            </w:r>
          </w:p>
        </w:tc>
        <w:tc>
          <w:tcPr>
            <w:tcW w:w="1338" w:type="dxa"/>
            <w:tcBorders>
              <w:top w:val="single" w:sz="8" w:space="0" w:color="000000"/>
              <w:left w:val="single" w:sz="8" w:space="0" w:color="000000"/>
              <w:bottom w:val="single" w:sz="8" w:space="0" w:color="000000"/>
              <w:right w:val="single" w:sz="8" w:space="0" w:color="000000"/>
            </w:tcBorders>
          </w:tcPr>
          <w:p w:rsidR="00E1270B" w:rsidRPr="002C5F15" w:rsidRDefault="00E1270B" w:rsidP="00E1270B">
            <w:pPr>
              <w:jc w:val="center"/>
              <w:rPr>
                <w:sz w:val="20"/>
                <w:szCs w:val="20"/>
              </w:rPr>
            </w:pPr>
            <w:r w:rsidRPr="002C5F15">
              <w:rPr>
                <w:sz w:val="20"/>
                <w:szCs w:val="20"/>
              </w:rPr>
              <w:t>0.10</w:t>
            </w:r>
          </w:p>
        </w:tc>
        <w:tc>
          <w:tcPr>
            <w:tcW w:w="1293" w:type="dxa"/>
            <w:tcBorders>
              <w:top w:val="single" w:sz="8" w:space="0" w:color="000000"/>
              <w:left w:val="single" w:sz="8" w:space="0" w:color="000000"/>
              <w:bottom w:val="single" w:sz="8" w:space="0" w:color="000000"/>
              <w:right w:val="single" w:sz="8" w:space="0" w:color="000000"/>
            </w:tcBorders>
          </w:tcPr>
          <w:p w:rsidR="00E1270B" w:rsidRPr="002C5F15" w:rsidRDefault="00E1270B" w:rsidP="00E1270B">
            <w:pPr>
              <w:jc w:val="center"/>
              <w:rPr>
                <w:sz w:val="20"/>
                <w:szCs w:val="20"/>
              </w:rPr>
            </w:pPr>
            <w:r w:rsidRPr="002C5F15">
              <w:rPr>
                <w:sz w:val="20"/>
                <w:szCs w:val="20"/>
              </w:rPr>
              <w:t>0.50</w:t>
            </w:r>
          </w:p>
        </w:tc>
        <w:tc>
          <w:tcPr>
            <w:tcW w:w="961" w:type="dxa"/>
            <w:tcBorders>
              <w:top w:val="single" w:sz="6" w:space="0" w:color="FFFFFF"/>
              <w:left w:val="single" w:sz="8" w:space="0" w:color="000000"/>
              <w:bottom w:val="single" w:sz="7" w:space="0" w:color="000000"/>
              <w:right w:val="single" w:sz="6" w:space="0" w:color="FFFFFF"/>
            </w:tcBorders>
          </w:tcPr>
          <w:p w:rsidR="00E1270B" w:rsidRPr="002C5F15" w:rsidRDefault="00E1270B" w:rsidP="00E1270B">
            <w:pPr>
              <w:jc w:val="center"/>
              <w:rPr>
                <w:sz w:val="20"/>
                <w:szCs w:val="20"/>
              </w:rPr>
            </w:pPr>
            <w:r w:rsidRPr="002C5F15">
              <w:rPr>
                <w:sz w:val="20"/>
                <w:szCs w:val="20"/>
              </w:rPr>
              <w:t>0.60</w:t>
            </w:r>
          </w:p>
        </w:tc>
        <w:tc>
          <w:tcPr>
            <w:tcW w:w="1134" w:type="dxa"/>
            <w:tcBorders>
              <w:top w:val="single" w:sz="6" w:space="0" w:color="FFFFFF"/>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Pr>
                <w:sz w:val="20"/>
                <w:szCs w:val="20"/>
              </w:rPr>
              <w:t>$24.64</w:t>
            </w:r>
          </w:p>
        </w:tc>
        <w:tc>
          <w:tcPr>
            <w:tcW w:w="1134" w:type="dxa"/>
            <w:tcBorders>
              <w:top w:val="single" w:sz="6" w:space="0" w:color="FFFFFF"/>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sidRPr="002C5F15">
              <w:rPr>
                <w:sz w:val="20"/>
                <w:szCs w:val="20"/>
              </w:rPr>
              <w:t>$0.00</w:t>
            </w:r>
          </w:p>
        </w:tc>
        <w:tc>
          <w:tcPr>
            <w:tcW w:w="1041" w:type="dxa"/>
            <w:tcBorders>
              <w:top w:val="single" w:sz="6" w:space="0" w:color="FFFFFF"/>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Pr>
                <w:sz w:val="20"/>
                <w:szCs w:val="20"/>
              </w:rPr>
              <w:t>$24.64</w:t>
            </w:r>
          </w:p>
        </w:tc>
        <w:tc>
          <w:tcPr>
            <w:tcW w:w="1245" w:type="dxa"/>
            <w:gridSpan w:val="3"/>
            <w:tcBorders>
              <w:top w:val="single" w:sz="6" w:space="0" w:color="FFFFFF"/>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r>
              <w:rPr>
                <w:sz w:val="20"/>
                <w:szCs w:val="20"/>
              </w:rPr>
              <w:t>12</w:t>
            </w:r>
          </w:p>
        </w:tc>
        <w:tc>
          <w:tcPr>
            <w:tcW w:w="1244" w:type="dxa"/>
            <w:tcBorders>
              <w:top w:val="single" w:sz="6" w:space="0" w:color="FFFFFF"/>
              <w:left w:val="single" w:sz="7" w:space="0" w:color="000000"/>
              <w:bottom w:val="single" w:sz="7" w:space="0" w:color="000000"/>
              <w:right w:val="single" w:sz="18" w:space="0" w:color="auto"/>
            </w:tcBorders>
          </w:tcPr>
          <w:p w:rsidR="00E1270B" w:rsidRPr="00FF6BB2" w:rsidRDefault="00E1270B" w:rsidP="00E1270B">
            <w:pPr>
              <w:jc w:val="center"/>
              <w:rPr>
                <w:b/>
                <w:sz w:val="20"/>
                <w:szCs w:val="20"/>
              </w:rPr>
            </w:pPr>
            <w:r w:rsidRPr="00FF6BB2">
              <w:rPr>
                <w:b/>
                <w:sz w:val="20"/>
                <w:szCs w:val="20"/>
              </w:rPr>
              <w:t>$295.68</w:t>
            </w:r>
          </w:p>
        </w:tc>
      </w:tr>
      <w:tr w:rsidR="00E1270B" w:rsidTr="00824A6F">
        <w:trPr>
          <w:trHeight w:hRule="exact" w:val="758"/>
        </w:trPr>
        <w:tc>
          <w:tcPr>
            <w:tcW w:w="2367" w:type="dxa"/>
            <w:tcBorders>
              <w:top w:val="single" w:sz="8" w:space="0" w:color="000000"/>
              <w:left w:val="single" w:sz="18" w:space="0" w:color="auto"/>
              <w:bottom w:val="single" w:sz="4" w:space="0" w:color="auto"/>
              <w:right w:val="single" w:sz="6" w:space="0" w:color="FFFFFF"/>
            </w:tcBorders>
          </w:tcPr>
          <w:p w:rsidR="00E1270B" w:rsidRDefault="00E1270B" w:rsidP="00E1270B">
            <w:pPr>
              <w:tabs>
                <w:tab w:val="left" w:pos="-1110"/>
              </w:tabs>
              <w:jc w:val="center"/>
              <w:rPr>
                <w:b/>
                <w:bCs/>
                <w:color w:val="000000"/>
                <w:sz w:val="20"/>
                <w:szCs w:val="20"/>
              </w:rPr>
            </w:pPr>
            <w:r>
              <w:rPr>
                <w:b/>
                <w:bCs/>
                <w:color w:val="000000"/>
                <w:sz w:val="20"/>
                <w:szCs w:val="20"/>
              </w:rPr>
              <w:t>TOTAL:</w:t>
            </w:r>
          </w:p>
          <w:p w:rsidR="00E1270B" w:rsidRDefault="00E1270B" w:rsidP="00E1270B">
            <w:pPr>
              <w:tabs>
                <w:tab w:val="left" w:pos="-1110"/>
              </w:tabs>
              <w:jc w:val="center"/>
              <w:rPr>
                <w:b/>
                <w:bCs/>
                <w:color w:val="000000"/>
                <w:sz w:val="20"/>
                <w:szCs w:val="20"/>
              </w:rPr>
            </w:pPr>
            <w:r>
              <w:rPr>
                <w:b/>
                <w:bCs/>
                <w:color w:val="000000"/>
                <w:sz w:val="20"/>
                <w:szCs w:val="20"/>
              </w:rPr>
              <w:t>(for both Exporters &amp; EPA)</w:t>
            </w:r>
          </w:p>
        </w:tc>
        <w:tc>
          <w:tcPr>
            <w:tcW w:w="1260" w:type="dxa"/>
            <w:tcBorders>
              <w:top w:val="single" w:sz="8" w:space="0" w:color="000000"/>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p>
        </w:tc>
        <w:tc>
          <w:tcPr>
            <w:tcW w:w="1338" w:type="dxa"/>
            <w:tcBorders>
              <w:top w:val="single" w:sz="8" w:space="0" w:color="000000"/>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p>
        </w:tc>
        <w:tc>
          <w:tcPr>
            <w:tcW w:w="1293" w:type="dxa"/>
            <w:tcBorders>
              <w:top w:val="single" w:sz="8" w:space="0" w:color="000000"/>
              <w:left w:val="single" w:sz="7" w:space="0" w:color="000000"/>
              <w:bottom w:val="single" w:sz="4" w:space="0" w:color="auto"/>
              <w:right w:val="single" w:sz="6" w:space="0" w:color="FFFFFF"/>
            </w:tcBorders>
          </w:tcPr>
          <w:p w:rsidR="00E1270B" w:rsidRPr="002C5F15" w:rsidRDefault="00E1270B" w:rsidP="00E1270B">
            <w:pPr>
              <w:jc w:val="center"/>
              <w:rPr>
                <w:sz w:val="20"/>
                <w:szCs w:val="20"/>
              </w:rPr>
            </w:pPr>
          </w:p>
        </w:tc>
        <w:tc>
          <w:tcPr>
            <w:tcW w:w="961" w:type="dxa"/>
            <w:tcBorders>
              <w:top w:val="single" w:sz="6" w:space="0" w:color="FFFFFF"/>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p>
        </w:tc>
        <w:tc>
          <w:tcPr>
            <w:tcW w:w="1134" w:type="dxa"/>
            <w:tcBorders>
              <w:top w:val="single" w:sz="6" w:space="0" w:color="FFFFFF"/>
              <w:left w:val="single" w:sz="7" w:space="0" w:color="000000"/>
              <w:bottom w:val="single" w:sz="7" w:space="0" w:color="000000"/>
              <w:right w:val="single" w:sz="6" w:space="0" w:color="FFFFFF"/>
            </w:tcBorders>
          </w:tcPr>
          <w:p w:rsidR="00E1270B" w:rsidRDefault="00E1270B" w:rsidP="00E1270B">
            <w:pPr>
              <w:jc w:val="center"/>
              <w:rPr>
                <w:sz w:val="20"/>
                <w:szCs w:val="20"/>
              </w:rPr>
            </w:pPr>
          </w:p>
        </w:tc>
        <w:tc>
          <w:tcPr>
            <w:tcW w:w="1134" w:type="dxa"/>
            <w:tcBorders>
              <w:top w:val="single" w:sz="6" w:space="0" w:color="FFFFFF"/>
              <w:left w:val="single" w:sz="7" w:space="0" w:color="000000"/>
              <w:bottom w:val="single" w:sz="7" w:space="0" w:color="000000"/>
              <w:right w:val="single" w:sz="6" w:space="0" w:color="FFFFFF"/>
            </w:tcBorders>
          </w:tcPr>
          <w:p w:rsidR="00E1270B" w:rsidRPr="002C5F15" w:rsidRDefault="00E1270B" w:rsidP="00E1270B">
            <w:pPr>
              <w:jc w:val="center"/>
              <w:rPr>
                <w:sz w:val="20"/>
                <w:szCs w:val="20"/>
              </w:rPr>
            </w:pPr>
          </w:p>
        </w:tc>
        <w:tc>
          <w:tcPr>
            <w:tcW w:w="1041" w:type="dxa"/>
            <w:tcBorders>
              <w:top w:val="single" w:sz="6" w:space="0" w:color="FFFFFF"/>
              <w:left w:val="single" w:sz="7" w:space="0" w:color="000000"/>
              <w:bottom w:val="single" w:sz="7" w:space="0" w:color="000000"/>
              <w:right w:val="single" w:sz="6" w:space="0" w:color="FFFFFF"/>
            </w:tcBorders>
          </w:tcPr>
          <w:p w:rsidR="00E1270B" w:rsidRDefault="00E1270B" w:rsidP="00E1270B">
            <w:pPr>
              <w:jc w:val="center"/>
              <w:rPr>
                <w:sz w:val="20"/>
                <w:szCs w:val="20"/>
              </w:rPr>
            </w:pPr>
          </w:p>
        </w:tc>
        <w:tc>
          <w:tcPr>
            <w:tcW w:w="1245" w:type="dxa"/>
            <w:gridSpan w:val="3"/>
            <w:tcBorders>
              <w:top w:val="single" w:sz="6" w:space="0" w:color="FFFFFF"/>
              <w:left w:val="single" w:sz="7" w:space="0" w:color="000000"/>
              <w:bottom w:val="single" w:sz="7" w:space="0" w:color="000000"/>
              <w:right w:val="single" w:sz="6" w:space="0" w:color="FFFFFF"/>
            </w:tcBorders>
          </w:tcPr>
          <w:p w:rsidR="00E1270B" w:rsidRDefault="00E1270B" w:rsidP="00E1270B">
            <w:pPr>
              <w:jc w:val="center"/>
              <w:rPr>
                <w:sz w:val="20"/>
                <w:szCs w:val="20"/>
              </w:rPr>
            </w:pPr>
          </w:p>
        </w:tc>
        <w:tc>
          <w:tcPr>
            <w:tcW w:w="1244" w:type="dxa"/>
            <w:tcBorders>
              <w:top w:val="single" w:sz="6" w:space="0" w:color="FFFFFF"/>
              <w:left w:val="single" w:sz="7" w:space="0" w:color="000000"/>
              <w:bottom w:val="single" w:sz="7" w:space="0" w:color="000000"/>
              <w:right w:val="single" w:sz="18" w:space="0" w:color="auto"/>
            </w:tcBorders>
          </w:tcPr>
          <w:p w:rsidR="00E1270B" w:rsidRPr="00492DFE" w:rsidRDefault="00E1270B" w:rsidP="00E1270B">
            <w:pPr>
              <w:spacing w:before="200"/>
              <w:jc w:val="center"/>
              <w:rPr>
                <w:b/>
                <w:sz w:val="20"/>
                <w:szCs w:val="20"/>
              </w:rPr>
            </w:pPr>
            <w:r w:rsidRPr="00492DFE">
              <w:rPr>
                <w:b/>
                <w:sz w:val="20"/>
                <w:szCs w:val="20"/>
              </w:rPr>
              <w:t>$2,454</w:t>
            </w:r>
          </w:p>
        </w:tc>
      </w:tr>
      <w:tr w:rsidR="00E1270B" w:rsidTr="00E1270B">
        <w:trPr>
          <w:trHeight w:hRule="exact" w:val="728"/>
        </w:trPr>
        <w:tc>
          <w:tcPr>
            <w:tcW w:w="6258" w:type="dxa"/>
            <w:gridSpan w:val="4"/>
            <w:tcBorders>
              <w:top w:val="single" w:sz="4" w:space="0" w:color="auto"/>
              <w:left w:val="single" w:sz="18" w:space="0" w:color="auto"/>
            </w:tcBorders>
          </w:tcPr>
          <w:p w:rsidR="00E1270B" w:rsidRPr="00E4114B" w:rsidRDefault="00E1270B" w:rsidP="00E1270B">
            <w:pPr>
              <w:tabs>
                <w:tab w:val="left" w:pos="-1110"/>
              </w:tabs>
              <w:rPr>
                <w:color w:val="000000"/>
                <w:sz w:val="20"/>
                <w:szCs w:val="20"/>
                <w:u w:val="single"/>
                <w:vertAlign w:val="superscript"/>
              </w:rPr>
            </w:pPr>
            <w:r w:rsidRPr="00E4114B">
              <w:rPr>
                <w:color w:val="000000"/>
                <w:sz w:val="28"/>
                <w:szCs w:val="20"/>
                <w:u w:val="single"/>
                <w:vertAlign w:val="superscript"/>
              </w:rPr>
              <w:t>NOTES:</w:t>
            </w:r>
          </w:p>
          <w:p w:rsidR="00E1270B" w:rsidRDefault="00E1270B" w:rsidP="00890485">
            <w:pPr>
              <w:tabs>
                <w:tab w:val="left" w:pos="-1110"/>
              </w:tabs>
              <w:rPr>
                <w:color w:val="000000"/>
                <w:sz w:val="20"/>
                <w:szCs w:val="20"/>
                <w:vertAlign w:val="superscript"/>
              </w:rPr>
            </w:pPr>
            <w:r w:rsidRPr="00456A88">
              <w:rPr>
                <w:color w:val="000000"/>
                <w:sz w:val="20"/>
                <w:szCs w:val="20"/>
                <w:vertAlign w:val="superscript"/>
              </w:rPr>
              <w:t>a</w:t>
            </w:r>
            <w:r>
              <w:rPr>
                <w:color w:val="000000"/>
                <w:sz w:val="20"/>
                <w:szCs w:val="20"/>
              </w:rPr>
              <w:t xml:space="preserve">   Based on hourly burden estimates discussed in Section 3.3 </w:t>
            </w:r>
            <w:r w:rsidR="00890485">
              <w:rPr>
                <w:color w:val="000000"/>
                <w:sz w:val="20"/>
                <w:szCs w:val="20"/>
              </w:rPr>
              <w:t>of EIA (*)</w:t>
            </w:r>
            <w:r>
              <w:rPr>
                <w:color w:val="000000"/>
                <w:sz w:val="20"/>
                <w:szCs w:val="20"/>
              </w:rPr>
              <w:t xml:space="preserve">.  </w:t>
            </w:r>
          </w:p>
        </w:tc>
        <w:tc>
          <w:tcPr>
            <w:tcW w:w="961" w:type="dxa"/>
            <w:tcBorders>
              <w:top w:val="single" w:sz="6" w:space="0" w:color="FFFFFF"/>
              <w:left w:val="nil"/>
              <w:right w:val="single" w:sz="6" w:space="0" w:color="FFFFFF"/>
            </w:tcBorders>
          </w:tcPr>
          <w:p w:rsidR="00E1270B" w:rsidRDefault="00E1270B" w:rsidP="00E1270B">
            <w:pPr>
              <w:tabs>
                <w:tab w:val="left" w:pos="-1110"/>
              </w:tabs>
              <w:jc w:val="right"/>
              <w:rPr>
                <w:color w:val="000000"/>
                <w:sz w:val="20"/>
                <w:szCs w:val="20"/>
              </w:rPr>
            </w:pPr>
          </w:p>
        </w:tc>
        <w:tc>
          <w:tcPr>
            <w:tcW w:w="1134" w:type="dxa"/>
            <w:tcBorders>
              <w:top w:val="single" w:sz="6" w:space="0" w:color="FFFFFF"/>
              <w:left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134" w:type="dxa"/>
            <w:tcBorders>
              <w:top w:val="single" w:sz="6" w:space="0" w:color="FFFFFF"/>
              <w:left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041" w:type="dxa"/>
            <w:tcBorders>
              <w:top w:val="single" w:sz="6" w:space="0" w:color="FFFFFF"/>
              <w:left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245" w:type="dxa"/>
            <w:gridSpan w:val="3"/>
            <w:tcBorders>
              <w:top w:val="single" w:sz="6" w:space="0" w:color="FFFFFF"/>
              <w:left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244" w:type="dxa"/>
            <w:tcBorders>
              <w:top w:val="single" w:sz="6" w:space="0" w:color="FFFFFF"/>
              <w:left w:val="single" w:sz="6" w:space="0" w:color="FFFFFF"/>
              <w:right w:val="single" w:sz="18" w:space="0" w:color="auto"/>
            </w:tcBorders>
          </w:tcPr>
          <w:p w:rsidR="00E1270B" w:rsidRDefault="00E1270B" w:rsidP="00E1270B">
            <w:pPr>
              <w:tabs>
                <w:tab w:val="left" w:pos="-1110"/>
              </w:tabs>
              <w:jc w:val="right"/>
              <w:rPr>
                <w:color w:val="000000"/>
                <w:sz w:val="20"/>
                <w:szCs w:val="20"/>
              </w:rPr>
            </w:pPr>
          </w:p>
        </w:tc>
      </w:tr>
      <w:tr w:rsidR="00E1270B" w:rsidTr="00E1270B">
        <w:trPr>
          <w:trHeight w:hRule="exact" w:val="357"/>
        </w:trPr>
        <w:tc>
          <w:tcPr>
            <w:tcW w:w="6258" w:type="dxa"/>
            <w:gridSpan w:val="4"/>
            <w:tcBorders>
              <w:left w:val="single" w:sz="18" w:space="0" w:color="auto"/>
            </w:tcBorders>
          </w:tcPr>
          <w:p w:rsidR="00E1270B" w:rsidRDefault="00E1270B" w:rsidP="00890485">
            <w:pPr>
              <w:tabs>
                <w:tab w:val="left" w:pos="-1110"/>
              </w:tabs>
              <w:rPr>
                <w:color w:val="000000"/>
                <w:sz w:val="20"/>
                <w:szCs w:val="20"/>
              </w:rPr>
            </w:pPr>
            <w:r>
              <w:rPr>
                <w:color w:val="000000"/>
                <w:sz w:val="20"/>
                <w:szCs w:val="20"/>
                <w:vertAlign w:val="superscript"/>
              </w:rPr>
              <w:t>b</w:t>
            </w:r>
            <w:r>
              <w:rPr>
                <w:color w:val="000000"/>
                <w:sz w:val="20"/>
                <w:szCs w:val="20"/>
              </w:rPr>
              <w:t xml:space="preserve">   Based on hourly labor rates discussed in Section 3.2 </w:t>
            </w:r>
            <w:r w:rsidR="00890485">
              <w:rPr>
                <w:color w:val="000000"/>
                <w:sz w:val="20"/>
                <w:szCs w:val="20"/>
              </w:rPr>
              <w:t>of EIA</w:t>
            </w:r>
            <w:r>
              <w:rPr>
                <w:color w:val="000000"/>
                <w:sz w:val="20"/>
                <w:szCs w:val="20"/>
              </w:rPr>
              <w:t>.</w:t>
            </w:r>
          </w:p>
        </w:tc>
        <w:tc>
          <w:tcPr>
            <w:tcW w:w="961" w:type="dxa"/>
            <w:tcBorders>
              <w:left w:val="nil"/>
              <w:right w:val="single" w:sz="6" w:space="0" w:color="FFFFFF"/>
            </w:tcBorders>
          </w:tcPr>
          <w:p w:rsidR="00E1270B" w:rsidRDefault="00E1270B" w:rsidP="00E1270B">
            <w:pPr>
              <w:tabs>
                <w:tab w:val="left" w:pos="-1110"/>
              </w:tabs>
              <w:jc w:val="right"/>
              <w:rPr>
                <w:color w:val="000000"/>
                <w:sz w:val="20"/>
                <w:szCs w:val="20"/>
              </w:rPr>
            </w:pPr>
          </w:p>
        </w:tc>
        <w:tc>
          <w:tcPr>
            <w:tcW w:w="1134" w:type="dxa"/>
            <w:tcBorders>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134" w:type="dxa"/>
            <w:tcBorders>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041" w:type="dxa"/>
            <w:tcBorders>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245" w:type="dxa"/>
            <w:gridSpan w:val="3"/>
            <w:tcBorders>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244" w:type="dxa"/>
            <w:tcBorders>
              <w:left w:val="single" w:sz="6" w:space="0" w:color="FFFFFF"/>
              <w:bottom w:val="single" w:sz="6" w:space="0" w:color="FFFFFF"/>
              <w:right w:val="single" w:sz="18" w:space="0" w:color="auto"/>
            </w:tcBorders>
          </w:tcPr>
          <w:p w:rsidR="00E1270B" w:rsidRDefault="00E1270B" w:rsidP="00E1270B">
            <w:pPr>
              <w:tabs>
                <w:tab w:val="left" w:pos="-1110"/>
              </w:tabs>
              <w:jc w:val="right"/>
              <w:rPr>
                <w:color w:val="000000"/>
                <w:sz w:val="20"/>
                <w:szCs w:val="20"/>
              </w:rPr>
            </w:pPr>
          </w:p>
        </w:tc>
      </w:tr>
      <w:tr w:rsidR="00E1270B" w:rsidTr="00E1270B">
        <w:trPr>
          <w:trHeight w:hRule="exact" w:val="312"/>
        </w:trPr>
        <w:tc>
          <w:tcPr>
            <w:tcW w:w="7219" w:type="dxa"/>
            <w:gridSpan w:val="5"/>
            <w:tcBorders>
              <w:left w:val="single" w:sz="18" w:space="0" w:color="auto"/>
            </w:tcBorders>
          </w:tcPr>
          <w:p w:rsidR="00E1270B" w:rsidRDefault="00E1270B" w:rsidP="00E1270B">
            <w:pPr>
              <w:tabs>
                <w:tab w:val="left" w:pos="-1110"/>
              </w:tabs>
              <w:rPr>
                <w:color w:val="000000"/>
                <w:sz w:val="20"/>
                <w:szCs w:val="20"/>
              </w:rPr>
            </w:pPr>
            <w:r w:rsidRPr="00456A88">
              <w:rPr>
                <w:color w:val="000000"/>
                <w:sz w:val="20"/>
                <w:szCs w:val="20"/>
                <w:vertAlign w:val="superscript"/>
              </w:rPr>
              <w:t>c</w:t>
            </w:r>
            <w:r>
              <w:rPr>
                <w:color w:val="000000"/>
                <w:sz w:val="20"/>
                <w:szCs w:val="20"/>
              </w:rPr>
              <w:t xml:space="preserve">   Based on material costs discussed in Section 3.4 </w:t>
            </w:r>
            <w:r w:rsidR="00890485">
              <w:rPr>
                <w:color w:val="000000"/>
                <w:sz w:val="20"/>
                <w:szCs w:val="20"/>
              </w:rPr>
              <w:t>of EIA</w:t>
            </w:r>
            <w:r>
              <w:rPr>
                <w:color w:val="000000"/>
                <w:sz w:val="20"/>
                <w:szCs w:val="20"/>
              </w:rPr>
              <w:t>.</w:t>
            </w:r>
          </w:p>
          <w:p w:rsidR="00E1270B" w:rsidRDefault="00E1270B" w:rsidP="00E1270B">
            <w:pPr>
              <w:tabs>
                <w:tab w:val="left" w:pos="-1110"/>
              </w:tabs>
              <w:rPr>
                <w:color w:val="000000"/>
                <w:sz w:val="20"/>
                <w:szCs w:val="20"/>
              </w:rPr>
            </w:pPr>
          </w:p>
        </w:tc>
        <w:tc>
          <w:tcPr>
            <w:tcW w:w="1134" w:type="dxa"/>
            <w:tcBorders>
              <w:top w:val="single" w:sz="6" w:space="0" w:color="FFFFFF"/>
              <w:left w:val="nil"/>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134" w:type="dxa"/>
            <w:tcBorders>
              <w:top w:val="single" w:sz="6" w:space="0" w:color="FFFFFF"/>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041" w:type="dxa"/>
            <w:tcBorders>
              <w:top w:val="single" w:sz="6" w:space="0" w:color="FFFFFF"/>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245" w:type="dxa"/>
            <w:gridSpan w:val="3"/>
            <w:tcBorders>
              <w:top w:val="single" w:sz="6" w:space="0" w:color="FFFFFF"/>
              <w:left w:val="single" w:sz="6" w:space="0" w:color="FFFFFF"/>
              <w:bottom w:val="single" w:sz="6" w:space="0" w:color="FFFFFF"/>
              <w:right w:val="single" w:sz="6" w:space="0" w:color="FFFFFF"/>
            </w:tcBorders>
          </w:tcPr>
          <w:p w:rsidR="00E1270B" w:rsidRDefault="00E1270B" w:rsidP="00E1270B">
            <w:pPr>
              <w:tabs>
                <w:tab w:val="left" w:pos="-1110"/>
              </w:tabs>
              <w:jc w:val="right"/>
              <w:rPr>
                <w:color w:val="000000"/>
                <w:sz w:val="20"/>
                <w:szCs w:val="20"/>
              </w:rPr>
            </w:pPr>
          </w:p>
        </w:tc>
        <w:tc>
          <w:tcPr>
            <w:tcW w:w="1244" w:type="dxa"/>
            <w:tcBorders>
              <w:top w:val="single" w:sz="6" w:space="0" w:color="FFFFFF"/>
              <w:left w:val="single" w:sz="6" w:space="0" w:color="FFFFFF"/>
              <w:bottom w:val="single" w:sz="6" w:space="0" w:color="FFFFFF"/>
              <w:right w:val="single" w:sz="18" w:space="0" w:color="auto"/>
            </w:tcBorders>
          </w:tcPr>
          <w:p w:rsidR="00E1270B" w:rsidRDefault="00E1270B" w:rsidP="00E1270B">
            <w:pPr>
              <w:tabs>
                <w:tab w:val="left" w:pos="-1110"/>
              </w:tabs>
              <w:jc w:val="right"/>
              <w:rPr>
                <w:color w:val="000000"/>
                <w:sz w:val="20"/>
                <w:szCs w:val="20"/>
              </w:rPr>
            </w:pPr>
          </w:p>
        </w:tc>
      </w:tr>
      <w:tr w:rsidR="00E1270B" w:rsidTr="00890485">
        <w:trPr>
          <w:trHeight w:hRule="exact" w:val="1059"/>
        </w:trPr>
        <w:tc>
          <w:tcPr>
            <w:tcW w:w="13017" w:type="dxa"/>
            <w:gridSpan w:val="12"/>
            <w:tcBorders>
              <w:left w:val="single" w:sz="18" w:space="0" w:color="auto"/>
              <w:bottom w:val="single" w:sz="18" w:space="0" w:color="auto"/>
              <w:right w:val="single" w:sz="18" w:space="0" w:color="auto"/>
            </w:tcBorders>
          </w:tcPr>
          <w:p w:rsidR="00824A6F" w:rsidRDefault="00E1270B" w:rsidP="00890485">
            <w:pPr>
              <w:tabs>
                <w:tab w:val="left" w:pos="-1110"/>
              </w:tabs>
              <w:rPr>
                <w:color w:val="000000"/>
                <w:sz w:val="20"/>
                <w:szCs w:val="20"/>
              </w:rPr>
            </w:pPr>
            <w:r>
              <w:rPr>
                <w:color w:val="000000"/>
                <w:sz w:val="20"/>
                <w:szCs w:val="20"/>
                <w:vertAlign w:val="superscript"/>
              </w:rPr>
              <w:t>d</w:t>
            </w:r>
            <w:r>
              <w:rPr>
                <w:color w:val="000000"/>
                <w:sz w:val="20"/>
                <w:szCs w:val="20"/>
              </w:rPr>
              <w:t xml:space="preserve">   Based on universe assumptions discussed in Section 3.1 </w:t>
            </w:r>
            <w:r w:rsidR="00890485">
              <w:rPr>
                <w:color w:val="000000"/>
                <w:sz w:val="20"/>
                <w:szCs w:val="20"/>
              </w:rPr>
              <w:t>of EIA</w:t>
            </w:r>
            <w:r>
              <w:rPr>
                <w:color w:val="000000"/>
                <w:sz w:val="20"/>
                <w:szCs w:val="20"/>
              </w:rPr>
              <w:t xml:space="preserve">, which reveal a total of approximately 12 CRT Recycling Exporters in the U.S. </w:t>
            </w:r>
            <w:r w:rsidR="00824A6F">
              <w:rPr>
                <w:color w:val="000000"/>
                <w:sz w:val="20"/>
                <w:szCs w:val="20"/>
              </w:rPr>
              <w:t xml:space="preserve"> </w:t>
            </w:r>
            <w:r>
              <w:rPr>
                <w:color w:val="000000"/>
                <w:sz w:val="20"/>
                <w:szCs w:val="20"/>
              </w:rPr>
              <w:t xml:space="preserve">And, </w:t>
            </w:r>
            <w:r w:rsidR="00824A6F">
              <w:rPr>
                <w:color w:val="000000"/>
                <w:sz w:val="20"/>
                <w:szCs w:val="20"/>
              </w:rPr>
              <w:t>we</w:t>
            </w:r>
          </w:p>
          <w:p w:rsidR="00E1270B" w:rsidRDefault="00E1270B" w:rsidP="00890485">
            <w:pPr>
              <w:tabs>
                <w:tab w:val="left" w:pos="-1110"/>
              </w:tabs>
              <w:rPr>
                <w:color w:val="000000"/>
                <w:sz w:val="20"/>
                <w:szCs w:val="20"/>
              </w:rPr>
            </w:pPr>
            <w:r>
              <w:rPr>
                <w:color w:val="000000"/>
                <w:sz w:val="20"/>
                <w:szCs w:val="20"/>
              </w:rPr>
              <w:t>assume there is a 50/50 Percent Ratio regarding the total number of Large vs. Small U.S. CRT Exporters, such that there are 6 of each type in the above calculations.</w:t>
            </w:r>
          </w:p>
          <w:p w:rsidR="00890485" w:rsidRDefault="00890485" w:rsidP="00890485">
            <w:pPr>
              <w:tabs>
                <w:tab w:val="left" w:pos="-1110"/>
              </w:tabs>
              <w:rPr>
                <w:color w:val="000000"/>
                <w:sz w:val="20"/>
                <w:szCs w:val="20"/>
              </w:rPr>
            </w:pPr>
            <w:r>
              <w:rPr>
                <w:color w:val="000000"/>
                <w:sz w:val="20"/>
                <w:szCs w:val="20"/>
              </w:rPr>
              <w:t>(*) See Exhibit 1.</w:t>
            </w:r>
          </w:p>
        </w:tc>
      </w:tr>
    </w:tbl>
    <w:p w:rsidR="00E1270B" w:rsidRDefault="00E1270B" w:rsidP="00E1270B">
      <w:pPr>
        <w:tabs>
          <w:tab w:val="left" w:pos="-1110"/>
        </w:tabs>
        <w:jc w:val="center"/>
        <w:rPr>
          <w:b/>
          <w:bCs/>
          <w:color w:val="000000"/>
        </w:rPr>
      </w:pPr>
    </w:p>
    <w:p w:rsidR="00E1270B" w:rsidRDefault="00E1270B" w:rsidP="00E1270B">
      <w:pPr>
        <w:rPr>
          <w:b/>
          <w:bCs/>
          <w:color w:val="000000"/>
        </w:rPr>
      </w:pPr>
      <w:r>
        <w:rPr>
          <w:b/>
          <w:bCs/>
          <w:color w:val="000000"/>
        </w:rPr>
        <w:br w:type="page"/>
      </w:r>
    </w:p>
    <w:p w:rsidR="00890485" w:rsidRDefault="00890485" w:rsidP="00E1270B">
      <w:pPr>
        <w:tabs>
          <w:tab w:val="left" w:pos="-1110"/>
        </w:tabs>
        <w:rPr>
          <w:b/>
          <w:bCs/>
          <w:color w:val="000000"/>
        </w:rPr>
        <w:sectPr w:rsidR="00890485" w:rsidSect="00E1270B">
          <w:endnotePr>
            <w:numFmt w:val="decimal"/>
          </w:endnotePr>
          <w:pgSz w:w="15840" w:h="12240" w:orient="landscape" w:code="1"/>
          <w:pgMar w:top="576" w:right="360" w:bottom="576" w:left="576" w:header="720" w:footer="720" w:gutter="0"/>
          <w:cols w:space="720"/>
          <w:noEndnote/>
        </w:sectPr>
      </w:pPr>
    </w:p>
    <w:p w:rsidR="00987594" w:rsidRDefault="00987594" w:rsidP="00824A6F">
      <w:pPr>
        <w:framePr w:w="14461" w:h="3885" w:hRule="exact" w:wrap="auto" w:vAnchor="page" w:hAnchor="page" w:x="301" w:y="1561"/>
      </w:pPr>
    </w:p>
    <w:p w:rsidR="00987594" w:rsidRPr="00252128" w:rsidRDefault="00987594" w:rsidP="00A80A37">
      <w:pPr>
        <w:framePr w:w="13036" w:h="7396" w:hRule="exact" w:wrap="auto" w:vAnchor="page" w:hAnchor="page" w:x="961" w:y="2236"/>
        <w:tabs>
          <w:tab w:val="left" w:pos="-1110"/>
        </w:tabs>
        <w:spacing w:after="120"/>
        <w:jc w:val="center"/>
        <w:rPr>
          <w:b/>
          <w:bCs/>
          <w:color w:val="000000"/>
        </w:rPr>
      </w:pPr>
      <w:r w:rsidRPr="00252128">
        <w:rPr>
          <w:b/>
          <w:bCs/>
          <w:color w:val="000000"/>
        </w:rPr>
        <w:t>Exhibit 3</w:t>
      </w:r>
    </w:p>
    <w:p w:rsidR="00987594" w:rsidRPr="00252128" w:rsidRDefault="00987594" w:rsidP="00A80A37">
      <w:pPr>
        <w:framePr w:w="13036" w:h="7396" w:hRule="exact" w:wrap="auto" w:vAnchor="page" w:hAnchor="page" w:x="961" w:y="2236"/>
        <w:tabs>
          <w:tab w:val="left" w:pos="-1110"/>
        </w:tabs>
        <w:jc w:val="center"/>
        <w:rPr>
          <w:b/>
          <w:bCs/>
          <w:color w:val="000000"/>
        </w:rPr>
      </w:pPr>
      <w:r>
        <w:rPr>
          <w:b/>
          <w:bCs/>
          <w:color w:val="000000"/>
        </w:rPr>
        <w:t xml:space="preserve">Estimated Costs for Meeting Reuse </w:t>
      </w:r>
      <w:r w:rsidRPr="00252128">
        <w:rPr>
          <w:b/>
          <w:bCs/>
          <w:color w:val="000000"/>
        </w:rPr>
        <w:t>Notification Changes</w:t>
      </w:r>
    </w:p>
    <w:p w:rsidR="00987594" w:rsidRDefault="00987594" w:rsidP="00A80A37">
      <w:pPr>
        <w:framePr w:w="13036" w:h="7396" w:hRule="exact" w:wrap="auto" w:vAnchor="page" w:hAnchor="page" w:x="961" w:y="2236"/>
        <w:tabs>
          <w:tab w:val="left" w:pos="-1110"/>
        </w:tabs>
        <w:jc w:val="center"/>
        <w:rPr>
          <w:b/>
          <w:bCs/>
          <w:color w:val="000000"/>
        </w:rPr>
      </w:pPr>
      <w:r w:rsidRPr="00252128">
        <w:rPr>
          <w:b/>
          <w:bCs/>
          <w:color w:val="000000"/>
        </w:rPr>
        <w:t>(</w:t>
      </w:r>
      <w:r w:rsidR="00C56E87">
        <w:rPr>
          <w:b/>
          <w:bCs/>
          <w:color w:val="000000"/>
        </w:rPr>
        <w:t>Aski</w:t>
      </w:r>
      <w:r w:rsidRPr="00252128">
        <w:rPr>
          <w:b/>
          <w:bCs/>
          <w:color w:val="000000"/>
        </w:rPr>
        <w:t>ng for minor additional information)</w:t>
      </w:r>
    </w:p>
    <w:p w:rsidR="00987594" w:rsidRPr="00A329BC" w:rsidRDefault="00987594" w:rsidP="00A80A37">
      <w:pPr>
        <w:framePr w:w="13036" w:h="7396" w:hRule="exact" w:wrap="auto" w:vAnchor="page" w:hAnchor="page" w:x="961" w:y="2236"/>
        <w:tabs>
          <w:tab w:val="left" w:pos="-1110"/>
        </w:tabs>
        <w:jc w:val="center"/>
        <w:rPr>
          <w:b/>
          <w:bCs/>
          <w:color w:val="000000"/>
          <w:sz w:val="16"/>
          <w:szCs w:val="16"/>
        </w:rPr>
      </w:pPr>
    </w:p>
    <w:tbl>
      <w:tblPr>
        <w:tblW w:w="5000" w:type="pct"/>
        <w:tblLayout w:type="fixed"/>
        <w:tblCellMar>
          <w:left w:w="27" w:type="dxa"/>
          <w:right w:w="27" w:type="dxa"/>
        </w:tblCellMar>
        <w:tblLook w:val="0000"/>
      </w:tblPr>
      <w:tblGrid>
        <w:gridCol w:w="3356"/>
        <w:gridCol w:w="1081"/>
        <w:gridCol w:w="901"/>
        <w:gridCol w:w="720"/>
        <w:gridCol w:w="1144"/>
        <w:gridCol w:w="516"/>
        <w:gridCol w:w="128"/>
        <w:gridCol w:w="822"/>
        <w:gridCol w:w="110"/>
        <w:gridCol w:w="610"/>
        <w:gridCol w:w="458"/>
        <w:gridCol w:w="351"/>
        <w:gridCol w:w="720"/>
        <w:gridCol w:w="280"/>
        <w:gridCol w:w="736"/>
        <w:gridCol w:w="1157"/>
      </w:tblGrid>
      <w:tr w:rsidR="00A80A37" w:rsidTr="00A80A37">
        <w:trPr>
          <w:trHeight w:hRule="exact" w:val="405"/>
        </w:trPr>
        <w:tc>
          <w:tcPr>
            <w:tcW w:w="1282" w:type="pct"/>
            <w:tcBorders>
              <w:top w:val="single" w:sz="18" w:space="0" w:color="auto"/>
              <w:left w:val="single" w:sz="18" w:space="0" w:color="auto"/>
              <w:bottom w:val="single" w:sz="6" w:space="0" w:color="FFFFFF"/>
              <w:right w:val="single" w:sz="8" w:space="0" w:color="000000"/>
            </w:tcBorders>
          </w:tcPr>
          <w:p w:rsidR="00987594" w:rsidRDefault="00987594" w:rsidP="00A80A37">
            <w:pPr>
              <w:framePr w:w="13036" w:h="7396" w:hRule="exact" w:wrap="auto" w:vAnchor="page" w:hAnchor="page" w:x="961" w:y="2236"/>
              <w:tabs>
                <w:tab w:val="left" w:pos="-1110"/>
              </w:tabs>
              <w:jc w:val="center"/>
              <w:rPr>
                <w:color w:val="000000"/>
                <w:sz w:val="20"/>
                <w:szCs w:val="20"/>
              </w:rPr>
            </w:pPr>
          </w:p>
        </w:tc>
        <w:tc>
          <w:tcPr>
            <w:tcW w:w="2304" w:type="pct"/>
            <w:gridSpan w:val="9"/>
            <w:tcBorders>
              <w:top w:val="single" w:sz="18" w:space="0" w:color="auto"/>
              <w:left w:val="single" w:sz="8" w:space="0" w:color="000000"/>
              <w:bottom w:val="single" w:sz="4" w:space="0" w:color="auto"/>
              <w:right w:val="single" w:sz="4" w:space="0" w:color="auto"/>
            </w:tcBorders>
          </w:tcPr>
          <w:p w:rsidR="00987594" w:rsidRDefault="00987594" w:rsidP="00A80A37">
            <w:pPr>
              <w:framePr w:w="13036" w:h="7396" w:hRule="exact" w:wrap="auto" w:vAnchor="page" w:hAnchor="page" w:x="961" w:y="2236"/>
              <w:tabs>
                <w:tab w:val="left" w:pos="-1110"/>
              </w:tabs>
              <w:jc w:val="center"/>
              <w:rPr>
                <w:color w:val="000000"/>
                <w:sz w:val="20"/>
                <w:szCs w:val="20"/>
              </w:rPr>
            </w:pPr>
            <w:r>
              <w:rPr>
                <w:b/>
                <w:bCs/>
                <w:color w:val="000000"/>
                <w:sz w:val="20"/>
                <w:szCs w:val="20"/>
              </w:rPr>
              <w:t>Cost per Notice</w:t>
            </w:r>
          </w:p>
        </w:tc>
        <w:tc>
          <w:tcPr>
            <w:tcW w:w="309" w:type="pct"/>
            <w:gridSpan w:val="2"/>
            <w:tcBorders>
              <w:top w:val="single" w:sz="18" w:space="0" w:color="auto"/>
              <w:left w:val="single" w:sz="4" w:space="0" w:color="auto"/>
              <w:bottom w:val="single" w:sz="4" w:space="0" w:color="auto"/>
              <w:right w:val="single" w:sz="4" w:space="0" w:color="auto"/>
            </w:tcBorders>
          </w:tcPr>
          <w:p w:rsidR="00987594" w:rsidRDefault="00987594" w:rsidP="00A80A37">
            <w:pPr>
              <w:framePr w:w="13036" w:h="7396" w:hRule="exact" w:wrap="auto" w:vAnchor="page" w:hAnchor="page" w:x="961" w:y="2236"/>
              <w:tabs>
                <w:tab w:val="left" w:pos="-1110"/>
              </w:tabs>
              <w:jc w:val="center"/>
              <w:rPr>
                <w:b/>
                <w:bCs/>
                <w:color w:val="000000"/>
                <w:sz w:val="20"/>
                <w:szCs w:val="20"/>
              </w:rPr>
            </w:pPr>
          </w:p>
        </w:tc>
        <w:tc>
          <w:tcPr>
            <w:tcW w:w="1105" w:type="pct"/>
            <w:gridSpan w:val="4"/>
            <w:tcBorders>
              <w:top w:val="single" w:sz="18" w:space="0" w:color="auto"/>
              <w:left w:val="single" w:sz="4" w:space="0" w:color="auto"/>
              <w:bottom w:val="single" w:sz="4" w:space="0" w:color="auto"/>
              <w:right w:val="single" w:sz="18" w:space="0" w:color="000000"/>
            </w:tcBorders>
          </w:tcPr>
          <w:p w:rsidR="00987594" w:rsidRDefault="00987594" w:rsidP="00A80A37">
            <w:pPr>
              <w:framePr w:w="13036" w:h="7396" w:hRule="exact" w:wrap="auto" w:vAnchor="page" w:hAnchor="page" w:x="961" w:y="2236"/>
              <w:tabs>
                <w:tab w:val="left" w:pos="-1110"/>
              </w:tabs>
              <w:jc w:val="center"/>
              <w:rPr>
                <w:color w:val="000000"/>
                <w:sz w:val="20"/>
                <w:szCs w:val="20"/>
              </w:rPr>
            </w:pPr>
            <w:r>
              <w:rPr>
                <w:b/>
                <w:bCs/>
                <w:color w:val="000000"/>
                <w:sz w:val="20"/>
                <w:szCs w:val="20"/>
              </w:rPr>
              <w:t>Cost of All Notices</w:t>
            </w:r>
          </w:p>
        </w:tc>
      </w:tr>
      <w:tr w:rsidR="00A80A37" w:rsidTr="00A80A37">
        <w:trPr>
          <w:trHeight w:hRule="exact" w:val="870"/>
        </w:trPr>
        <w:tc>
          <w:tcPr>
            <w:tcW w:w="1282" w:type="pct"/>
            <w:tcBorders>
              <w:top w:val="single" w:sz="6" w:space="0" w:color="FFFFFF"/>
              <w:left w:val="single" w:sz="18" w:space="0" w:color="auto"/>
              <w:bottom w:val="single" w:sz="18" w:space="0" w:color="000000"/>
              <w:right w:val="single" w:sz="6" w:space="0" w:color="FFFFFF"/>
            </w:tcBorders>
          </w:tcPr>
          <w:p w:rsidR="00987594" w:rsidRDefault="00987594" w:rsidP="00A80A37">
            <w:pPr>
              <w:framePr w:w="13036" w:h="7396" w:hRule="exact" w:wrap="auto" w:vAnchor="page" w:hAnchor="page" w:x="961" w:y="2236"/>
              <w:tabs>
                <w:tab w:val="left" w:pos="-1110"/>
              </w:tabs>
              <w:jc w:val="center"/>
              <w:rPr>
                <w:b/>
                <w:bCs/>
                <w:color w:val="000000"/>
                <w:sz w:val="20"/>
                <w:szCs w:val="20"/>
              </w:rPr>
            </w:pPr>
            <w:r>
              <w:rPr>
                <w:b/>
                <w:bCs/>
                <w:color w:val="000000"/>
                <w:sz w:val="20"/>
                <w:szCs w:val="20"/>
              </w:rPr>
              <w:t>Activity</w:t>
            </w:r>
          </w:p>
        </w:tc>
        <w:tc>
          <w:tcPr>
            <w:tcW w:w="413" w:type="pct"/>
            <w:tcBorders>
              <w:top w:val="single" w:sz="4" w:space="0" w:color="auto"/>
              <w:left w:val="single" w:sz="7" w:space="0" w:color="000000"/>
              <w:bottom w:val="single" w:sz="18" w:space="0" w:color="000000"/>
              <w:right w:val="single" w:sz="6" w:space="0" w:color="FFFFFF"/>
            </w:tcBorders>
          </w:tcPr>
          <w:p w:rsidR="00987594" w:rsidRDefault="00987594" w:rsidP="00A80A37">
            <w:pPr>
              <w:framePr w:w="13036" w:h="7396" w:hRule="exact" w:wrap="auto" w:vAnchor="page" w:hAnchor="page" w:x="961" w:y="2236"/>
              <w:tabs>
                <w:tab w:val="left" w:pos="-1110"/>
              </w:tabs>
              <w:jc w:val="center"/>
              <w:rPr>
                <w:color w:val="000000"/>
                <w:sz w:val="20"/>
                <w:szCs w:val="20"/>
              </w:rPr>
            </w:pPr>
            <w:r>
              <w:rPr>
                <w:color w:val="000000"/>
                <w:sz w:val="20"/>
                <w:szCs w:val="20"/>
              </w:rPr>
              <w:t xml:space="preserve">Manager Staff  Hours </w:t>
            </w:r>
            <w:r>
              <w:rPr>
                <w:color w:val="000000"/>
                <w:sz w:val="20"/>
                <w:szCs w:val="20"/>
                <w:vertAlign w:val="superscript"/>
              </w:rPr>
              <w:t>a</w:t>
            </w:r>
          </w:p>
        </w:tc>
        <w:tc>
          <w:tcPr>
            <w:tcW w:w="344" w:type="pct"/>
            <w:tcBorders>
              <w:top w:val="single" w:sz="4" w:space="0" w:color="auto"/>
              <w:left w:val="single" w:sz="7" w:space="0" w:color="000000"/>
              <w:bottom w:val="single" w:sz="18" w:space="0" w:color="000000"/>
              <w:right w:val="single" w:sz="6" w:space="0" w:color="FFFFFF"/>
            </w:tcBorders>
          </w:tcPr>
          <w:p w:rsidR="00A80A37" w:rsidRDefault="00987594" w:rsidP="00A80A37">
            <w:pPr>
              <w:framePr w:w="13036" w:h="7396" w:hRule="exact" w:wrap="auto" w:vAnchor="page" w:hAnchor="page" w:x="961" w:y="2236"/>
              <w:tabs>
                <w:tab w:val="left" w:pos="-1110"/>
              </w:tabs>
              <w:jc w:val="center"/>
              <w:rPr>
                <w:color w:val="000000"/>
                <w:sz w:val="20"/>
                <w:szCs w:val="20"/>
              </w:rPr>
            </w:pPr>
            <w:r>
              <w:rPr>
                <w:color w:val="000000"/>
                <w:sz w:val="20"/>
                <w:szCs w:val="20"/>
              </w:rPr>
              <w:t xml:space="preserve">Technical Staff </w:t>
            </w:r>
          </w:p>
          <w:p w:rsidR="00987594" w:rsidRDefault="00987594" w:rsidP="00A80A37">
            <w:pPr>
              <w:framePr w:w="13036" w:h="7396" w:hRule="exact" w:wrap="auto" w:vAnchor="page" w:hAnchor="page" w:x="961" w:y="2236"/>
              <w:tabs>
                <w:tab w:val="left" w:pos="-1110"/>
              </w:tabs>
              <w:jc w:val="center"/>
              <w:rPr>
                <w:color w:val="000000"/>
                <w:sz w:val="20"/>
                <w:szCs w:val="20"/>
              </w:rPr>
            </w:pPr>
            <w:r>
              <w:rPr>
                <w:color w:val="000000"/>
                <w:sz w:val="20"/>
                <w:szCs w:val="20"/>
              </w:rPr>
              <w:t xml:space="preserve">Hours </w:t>
            </w:r>
            <w:r>
              <w:rPr>
                <w:color w:val="000000"/>
                <w:sz w:val="20"/>
                <w:szCs w:val="20"/>
                <w:vertAlign w:val="superscript"/>
              </w:rPr>
              <w:t>a</w:t>
            </w:r>
          </w:p>
        </w:tc>
        <w:tc>
          <w:tcPr>
            <w:tcW w:w="275" w:type="pct"/>
            <w:tcBorders>
              <w:top w:val="single" w:sz="4" w:space="0" w:color="auto"/>
              <w:left w:val="single" w:sz="7" w:space="0" w:color="000000"/>
              <w:bottom w:val="single" w:sz="18" w:space="0" w:color="000000"/>
              <w:right w:val="single" w:sz="6" w:space="0" w:color="FFFFFF"/>
            </w:tcBorders>
          </w:tcPr>
          <w:p w:rsidR="00987594" w:rsidRDefault="00987594" w:rsidP="00A80A37">
            <w:pPr>
              <w:framePr w:w="13036" w:h="7396" w:hRule="exact" w:wrap="auto" w:vAnchor="page" w:hAnchor="page" w:x="961" w:y="2236"/>
              <w:tabs>
                <w:tab w:val="left" w:pos="-1110"/>
              </w:tabs>
              <w:jc w:val="center"/>
              <w:rPr>
                <w:color w:val="000000"/>
                <w:sz w:val="20"/>
                <w:szCs w:val="20"/>
              </w:rPr>
            </w:pPr>
            <w:r>
              <w:rPr>
                <w:color w:val="000000"/>
                <w:sz w:val="20"/>
                <w:szCs w:val="20"/>
              </w:rPr>
              <w:t xml:space="preserve">Clerical    Staff Hours </w:t>
            </w:r>
            <w:r>
              <w:rPr>
                <w:color w:val="000000"/>
                <w:sz w:val="20"/>
                <w:szCs w:val="20"/>
                <w:vertAlign w:val="superscript"/>
              </w:rPr>
              <w:t>a</w:t>
            </w:r>
          </w:p>
        </w:tc>
        <w:tc>
          <w:tcPr>
            <w:tcW w:w="437" w:type="pct"/>
            <w:tcBorders>
              <w:top w:val="single" w:sz="4" w:space="0" w:color="auto"/>
              <w:left w:val="single" w:sz="7" w:space="0" w:color="000000"/>
              <w:bottom w:val="single" w:sz="18" w:space="0" w:color="000000"/>
              <w:right w:val="single" w:sz="6" w:space="0" w:color="FFFFFF"/>
            </w:tcBorders>
          </w:tcPr>
          <w:p w:rsidR="00987594" w:rsidRDefault="00987594" w:rsidP="00A80A37">
            <w:pPr>
              <w:framePr w:w="13036" w:h="7396" w:hRule="exact" w:wrap="auto" w:vAnchor="page" w:hAnchor="page" w:x="961" w:y="2236"/>
              <w:tabs>
                <w:tab w:val="left" w:pos="-1110"/>
              </w:tabs>
              <w:jc w:val="center"/>
              <w:rPr>
                <w:color w:val="000000"/>
                <w:sz w:val="20"/>
                <w:szCs w:val="20"/>
              </w:rPr>
            </w:pPr>
            <w:r>
              <w:rPr>
                <w:color w:val="000000"/>
                <w:sz w:val="20"/>
                <w:szCs w:val="20"/>
              </w:rPr>
              <w:t xml:space="preserve">Total Hours </w:t>
            </w:r>
            <w:r w:rsidRPr="00456A88">
              <w:rPr>
                <w:color w:val="000000"/>
                <w:sz w:val="20"/>
                <w:szCs w:val="20"/>
                <w:vertAlign w:val="superscript"/>
              </w:rPr>
              <w:t>b</w:t>
            </w:r>
            <w:r>
              <w:rPr>
                <w:color w:val="000000"/>
                <w:sz w:val="20"/>
                <w:szCs w:val="20"/>
              </w:rPr>
              <w:t xml:space="preserve"> (10% of Orig. Hours)</w:t>
            </w:r>
          </w:p>
        </w:tc>
        <w:tc>
          <w:tcPr>
            <w:tcW w:w="246" w:type="pct"/>
            <w:gridSpan w:val="2"/>
            <w:tcBorders>
              <w:top w:val="single" w:sz="4" w:space="0" w:color="auto"/>
              <w:left w:val="single" w:sz="7" w:space="0" w:color="000000"/>
              <w:bottom w:val="single" w:sz="18" w:space="0" w:color="000000"/>
              <w:right w:val="single" w:sz="6" w:space="0" w:color="FFFFFF"/>
            </w:tcBorders>
          </w:tcPr>
          <w:p w:rsidR="00987594" w:rsidRPr="00456A88" w:rsidRDefault="00987594" w:rsidP="00A80A37">
            <w:pPr>
              <w:framePr w:w="13036" w:h="7396" w:hRule="exact" w:wrap="auto" w:vAnchor="page" w:hAnchor="page" w:x="961" w:y="2236"/>
              <w:tabs>
                <w:tab w:val="left" w:pos="-1110"/>
              </w:tabs>
              <w:jc w:val="center"/>
              <w:rPr>
                <w:color w:val="000000"/>
                <w:sz w:val="20"/>
                <w:szCs w:val="20"/>
                <w:vertAlign w:val="superscript"/>
              </w:rPr>
            </w:pPr>
            <w:r>
              <w:rPr>
                <w:color w:val="000000"/>
                <w:sz w:val="20"/>
                <w:szCs w:val="20"/>
              </w:rPr>
              <w:t xml:space="preserve">Total         Labor       Cost </w:t>
            </w:r>
            <w:r>
              <w:rPr>
                <w:color w:val="000000"/>
                <w:sz w:val="20"/>
                <w:szCs w:val="20"/>
                <w:vertAlign w:val="superscript"/>
              </w:rPr>
              <w:t>c</w:t>
            </w:r>
          </w:p>
        </w:tc>
        <w:tc>
          <w:tcPr>
            <w:tcW w:w="314" w:type="pct"/>
            <w:tcBorders>
              <w:top w:val="single" w:sz="4" w:space="0" w:color="auto"/>
              <w:left w:val="single" w:sz="7" w:space="0" w:color="000000"/>
              <w:bottom w:val="single" w:sz="18" w:space="0" w:color="000000"/>
              <w:right w:val="single" w:sz="4" w:space="0" w:color="auto"/>
            </w:tcBorders>
          </w:tcPr>
          <w:p w:rsidR="00987594" w:rsidRDefault="00987594" w:rsidP="00A80A37">
            <w:pPr>
              <w:framePr w:w="13036" w:h="7396" w:hRule="exact" w:wrap="auto" w:vAnchor="page" w:hAnchor="page" w:x="961" w:y="2236"/>
              <w:tabs>
                <w:tab w:val="left" w:pos="-1110"/>
              </w:tabs>
              <w:jc w:val="center"/>
              <w:rPr>
                <w:color w:val="000000"/>
                <w:sz w:val="20"/>
                <w:szCs w:val="20"/>
              </w:rPr>
            </w:pPr>
            <w:r>
              <w:rPr>
                <w:color w:val="000000"/>
                <w:sz w:val="20"/>
                <w:szCs w:val="20"/>
              </w:rPr>
              <w:t xml:space="preserve">Total Material Costs </w:t>
            </w:r>
            <w:r w:rsidRPr="00DA005E">
              <w:rPr>
                <w:color w:val="000000"/>
                <w:sz w:val="20"/>
                <w:szCs w:val="20"/>
                <w:vertAlign w:val="superscript"/>
              </w:rPr>
              <w:t>d</w:t>
            </w:r>
          </w:p>
        </w:tc>
        <w:tc>
          <w:tcPr>
            <w:tcW w:w="275" w:type="pct"/>
            <w:gridSpan w:val="2"/>
            <w:tcBorders>
              <w:top w:val="single" w:sz="4" w:space="0" w:color="auto"/>
              <w:left w:val="single" w:sz="4" w:space="0" w:color="auto"/>
              <w:bottom w:val="single" w:sz="18" w:space="0" w:color="000000"/>
              <w:right w:val="single" w:sz="4" w:space="0" w:color="auto"/>
            </w:tcBorders>
          </w:tcPr>
          <w:p w:rsidR="00987594" w:rsidRDefault="00987594" w:rsidP="00A80A37">
            <w:pPr>
              <w:framePr w:w="13036" w:h="7396" w:hRule="exact" w:wrap="auto" w:vAnchor="page" w:hAnchor="page" w:x="961" w:y="2236"/>
              <w:tabs>
                <w:tab w:val="left" w:pos="-1110"/>
              </w:tabs>
              <w:jc w:val="center"/>
              <w:rPr>
                <w:color w:val="000000"/>
                <w:sz w:val="20"/>
                <w:szCs w:val="20"/>
              </w:rPr>
            </w:pPr>
            <w:r>
              <w:rPr>
                <w:color w:val="000000"/>
                <w:sz w:val="20"/>
                <w:szCs w:val="20"/>
              </w:rPr>
              <w:t>Total       Cost per Notice</w:t>
            </w:r>
          </w:p>
        </w:tc>
        <w:tc>
          <w:tcPr>
            <w:tcW w:w="309" w:type="pct"/>
            <w:gridSpan w:val="2"/>
            <w:tcBorders>
              <w:top w:val="single" w:sz="4" w:space="0" w:color="auto"/>
              <w:left w:val="single" w:sz="4" w:space="0" w:color="auto"/>
              <w:bottom w:val="single" w:sz="18" w:space="0" w:color="000000"/>
              <w:right w:val="single" w:sz="6" w:space="0" w:color="FFFFFF"/>
            </w:tcBorders>
          </w:tcPr>
          <w:p w:rsidR="00987594" w:rsidRDefault="00987594" w:rsidP="00A80A37">
            <w:pPr>
              <w:framePr w:w="13036" w:h="7396" w:hRule="exact" w:wrap="auto" w:vAnchor="page" w:hAnchor="page" w:x="961" w:y="2236"/>
              <w:tabs>
                <w:tab w:val="left" w:pos="-1110"/>
              </w:tabs>
              <w:jc w:val="center"/>
              <w:rPr>
                <w:color w:val="000000"/>
                <w:sz w:val="20"/>
                <w:szCs w:val="20"/>
              </w:rPr>
            </w:pPr>
            <w:r>
              <w:rPr>
                <w:color w:val="000000"/>
                <w:sz w:val="20"/>
                <w:szCs w:val="20"/>
              </w:rPr>
              <w:t xml:space="preserve">Number       of Entities </w:t>
            </w:r>
            <w:r>
              <w:rPr>
                <w:color w:val="000000"/>
                <w:sz w:val="20"/>
                <w:szCs w:val="20"/>
                <w:vertAlign w:val="superscript"/>
              </w:rPr>
              <w:t>e</w:t>
            </w:r>
          </w:p>
        </w:tc>
        <w:tc>
          <w:tcPr>
            <w:tcW w:w="382" w:type="pct"/>
            <w:gridSpan w:val="2"/>
            <w:tcBorders>
              <w:top w:val="single" w:sz="4" w:space="0" w:color="auto"/>
              <w:left w:val="single" w:sz="7" w:space="0" w:color="000000"/>
              <w:bottom w:val="single" w:sz="18" w:space="0" w:color="000000"/>
              <w:right w:val="single" w:sz="7" w:space="0" w:color="000000"/>
            </w:tcBorders>
          </w:tcPr>
          <w:p w:rsidR="00987594" w:rsidRDefault="00987594" w:rsidP="00A80A37">
            <w:pPr>
              <w:framePr w:w="13036" w:h="7396" w:hRule="exact" w:wrap="auto" w:vAnchor="page" w:hAnchor="page" w:x="961" w:y="2236"/>
              <w:tabs>
                <w:tab w:val="left" w:pos="-1110"/>
              </w:tabs>
              <w:jc w:val="center"/>
              <w:rPr>
                <w:color w:val="000000"/>
                <w:sz w:val="20"/>
                <w:szCs w:val="20"/>
              </w:rPr>
            </w:pPr>
            <w:r>
              <w:rPr>
                <w:color w:val="000000"/>
                <w:sz w:val="20"/>
                <w:szCs w:val="20"/>
              </w:rPr>
              <w:t xml:space="preserve">Estimated Number of Notices </w:t>
            </w:r>
            <w:r>
              <w:rPr>
                <w:color w:val="000000"/>
                <w:sz w:val="20"/>
                <w:szCs w:val="20"/>
                <w:vertAlign w:val="superscript"/>
              </w:rPr>
              <w:t>f</w:t>
            </w:r>
          </w:p>
        </w:tc>
        <w:tc>
          <w:tcPr>
            <w:tcW w:w="723" w:type="pct"/>
            <w:gridSpan w:val="2"/>
            <w:tcBorders>
              <w:top w:val="single" w:sz="4" w:space="0" w:color="auto"/>
              <w:left w:val="single" w:sz="7" w:space="0" w:color="000000"/>
              <w:bottom w:val="single" w:sz="18" w:space="0" w:color="000000"/>
              <w:right w:val="single" w:sz="18" w:space="0" w:color="000000"/>
            </w:tcBorders>
          </w:tcPr>
          <w:p w:rsidR="00987594" w:rsidRDefault="00987594" w:rsidP="00A80A37">
            <w:pPr>
              <w:framePr w:w="13036" w:h="7396" w:hRule="exact" w:wrap="auto" w:vAnchor="page" w:hAnchor="page" w:x="961" w:y="2236"/>
              <w:tabs>
                <w:tab w:val="left" w:pos="-1110"/>
              </w:tabs>
              <w:jc w:val="center"/>
              <w:rPr>
                <w:color w:val="000000"/>
                <w:sz w:val="20"/>
                <w:szCs w:val="20"/>
              </w:rPr>
            </w:pPr>
            <w:r>
              <w:rPr>
                <w:color w:val="000000"/>
                <w:sz w:val="20"/>
                <w:szCs w:val="20"/>
              </w:rPr>
              <w:t xml:space="preserve">Total Cost </w:t>
            </w:r>
          </w:p>
        </w:tc>
      </w:tr>
      <w:tr w:rsidR="00A80A37" w:rsidTr="00B65488">
        <w:trPr>
          <w:trHeight w:hRule="exact" w:val="144"/>
        </w:trPr>
        <w:tc>
          <w:tcPr>
            <w:tcW w:w="1695" w:type="pct"/>
            <w:gridSpan w:val="2"/>
            <w:tcBorders>
              <w:top w:val="single" w:sz="18" w:space="0" w:color="000000"/>
              <w:left w:val="single" w:sz="18" w:space="0" w:color="auto"/>
              <w:bottom w:val="single" w:sz="4" w:space="0" w:color="auto"/>
              <w:right w:val="single" w:sz="6" w:space="0" w:color="FFFFFF"/>
            </w:tcBorders>
          </w:tcPr>
          <w:p w:rsidR="00987594" w:rsidRPr="00A91530" w:rsidRDefault="00987594" w:rsidP="00A80A37">
            <w:pPr>
              <w:framePr w:w="13036" w:h="7396" w:hRule="exact" w:wrap="auto" w:vAnchor="page" w:hAnchor="page" w:x="961" w:y="2236"/>
              <w:tabs>
                <w:tab w:val="left" w:pos="-1110"/>
              </w:tabs>
              <w:rPr>
                <w:b/>
                <w:color w:val="000000"/>
                <w:sz w:val="20"/>
                <w:szCs w:val="20"/>
              </w:rPr>
            </w:pPr>
          </w:p>
        </w:tc>
        <w:tc>
          <w:tcPr>
            <w:tcW w:w="344" w:type="pct"/>
            <w:tcBorders>
              <w:top w:val="single" w:sz="18" w:space="0" w:color="000000"/>
              <w:left w:val="single" w:sz="6" w:space="0" w:color="FFFFFF"/>
              <w:bottom w:val="single" w:sz="4" w:space="0" w:color="auto"/>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275" w:type="pct"/>
            <w:tcBorders>
              <w:top w:val="single" w:sz="18" w:space="0" w:color="000000"/>
              <w:left w:val="single" w:sz="6" w:space="0" w:color="FFFFFF"/>
              <w:bottom w:val="single" w:sz="4" w:space="0" w:color="auto"/>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437" w:type="pct"/>
            <w:tcBorders>
              <w:top w:val="single" w:sz="18" w:space="0" w:color="000000"/>
              <w:left w:val="single" w:sz="6" w:space="0" w:color="FFFFFF"/>
              <w:bottom w:val="single" w:sz="4" w:space="0" w:color="auto"/>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246" w:type="pct"/>
            <w:gridSpan w:val="2"/>
            <w:tcBorders>
              <w:top w:val="single" w:sz="18" w:space="0" w:color="000000"/>
              <w:left w:val="single" w:sz="6" w:space="0" w:color="FFFFFF"/>
              <w:bottom w:val="single" w:sz="4" w:space="0" w:color="auto"/>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314" w:type="pct"/>
            <w:tcBorders>
              <w:top w:val="single" w:sz="18" w:space="0" w:color="000000"/>
              <w:left w:val="single" w:sz="6" w:space="0" w:color="FFFFFF"/>
              <w:bottom w:val="single" w:sz="4" w:space="0" w:color="auto"/>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275" w:type="pct"/>
            <w:gridSpan w:val="2"/>
            <w:tcBorders>
              <w:top w:val="single" w:sz="18" w:space="0" w:color="000000"/>
              <w:left w:val="single" w:sz="6" w:space="0" w:color="FFFFFF"/>
              <w:bottom w:val="single" w:sz="4" w:space="0" w:color="auto"/>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309" w:type="pct"/>
            <w:gridSpan w:val="2"/>
            <w:tcBorders>
              <w:top w:val="single" w:sz="18" w:space="0" w:color="000000"/>
              <w:left w:val="single" w:sz="6" w:space="0" w:color="FFFFFF"/>
              <w:bottom w:val="single" w:sz="4" w:space="0" w:color="auto"/>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382" w:type="pct"/>
            <w:gridSpan w:val="2"/>
            <w:tcBorders>
              <w:top w:val="single" w:sz="18" w:space="0" w:color="000000"/>
              <w:left w:val="single" w:sz="6" w:space="0" w:color="FFFFFF"/>
              <w:bottom w:val="single" w:sz="4" w:space="0" w:color="auto"/>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723" w:type="pct"/>
            <w:gridSpan w:val="2"/>
            <w:tcBorders>
              <w:top w:val="single" w:sz="18" w:space="0" w:color="000000"/>
              <w:left w:val="single" w:sz="6" w:space="0" w:color="FFFFFF"/>
              <w:bottom w:val="single" w:sz="4" w:space="0" w:color="auto"/>
              <w:right w:val="single" w:sz="18" w:space="0" w:color="000000"/>
            </w:tcBorders>
          </w:tcPr>
          <w:p w:rsidR="00987594" w:rsidRDefault="00987594" w:rsidP="00A80A37">
            <w:pPr>
              <w:framePr w:w="13036" w:h="7396" w:hRule="exact" w:wrap="auto" w:vAnchor="page" w:hAnchor="page" w:x="961" w:y="2236"/>
              <w:tabs>
                <w:tab w:val="left" w:pos="-1110"/>
              </w:tabs>
              <w:jc w:val="right"/>
              <w:rPr>
                <w:color w:val="000000"/>
                <w:sz w:val="20"/>
                <w:szCs w:val="20"/>
              </w:rPr>
            </w:pPr>
          </w:p>
        </w:tc>
      </w:tr>
      <w:tr w:rsidR="00A80A37" w:rsidTr="00B65488">
        <w:trPr>
          <w:trHeight w:hRule="exact" w:val="280"/>
        </w:trPr>
        <w:tc>
          <w:tcPr>
            <w:tcW w:w="1282" w:type="pct"/>
            <w:tcBorders>
              <w:top w:val="single" w:sz="4" w:space="0" w:color="auto"/>
              <w:left w:val="single" w:sz="18" w:space="0" w:color="auto"/>
              <w:bottom w:val="single" w:sz="4" w:space="0" w:color="auto"/>
            </w:tcBorders>
          </w:tcPr>
          <w:p w:rsidR="00987594" w:rsidRPr="00A91530" w:rsidRDefault="00987594" w:rsidP="00A80A37">
            <w:pPr>
              <w:framePr w:w="13036" w:h="7396" w:hRule="exact" w:wrap="auto" w:vAnchor="page" w:hAnchor="page" w:x="961" w:y="2236"/>
              <w:tabs>
                <w:tab w:val="left" w:pos="-1110"/>
              </w:tabs>
              <w:rPr>
                <w:b/>
                <w:color w:val="000000"/>
                <w:sz w:val="20"/>
                <w:szCs w:val="20"/>
              </w:rPr>
            </w:pPr>
            <w:r w:rsidRPr="00A91530">
              <w:rPr>
                <w:b/>
                <w:color w:val="000000"/>
                <w:sz w:val="20"/>
                <w:szCs w:val="20"/>
              </w:rPr>
              <w:t>U.S. Exporters</w:t>
            </w:r>
            <w:r>
              <w:rPr>
                <w:b/>
                <w:color w:val="000000"/>
                <w:sz w:val="20"/>
                <w:szCs w:val="20"/>
              </w:rPr>
              <w:t xml:space="preserve"> of CRTs for Reuse</w:t>
            </w:r>
          </w:p>
        </w:tc>
        <w:tc>
          <w:tcPr>
            <w:tcW w:w="413" w:type="pct"/>
            <w:tcBorders>
              <w:top w:val="single" w:sz="4" w:space="0" w:color="auto"/>
              <w:bottom w:val="single" w:sz="4" w:space="0" w:color="auto"/>
            </w:tcBorders>
          </w:tcPr>
          <w:p w:rsidR="00987594" w:rsidRDefault="00987594" w:rsidP="00A80A37">
            <w:pPr>
              <w:framePr w:w="13036" w:h="7396" w:hRule="exact" w:wrap="auto" w:vAnchor="page" w:hAnchor="page" w:x="961" w:y="2236"/>
              <w:tabs>
                <w:tab w:val="left" w:pos="-1110"/>
              </w:tabs>
              <w:jc w:val="center"/>
              <w:rPr>
                <w:color w:val="000000"/>
                <w:sz w:val="20"/>
                <w:szCs w:val="20"/>
              </w:rPr>
            </w:pPr>
          </w:p>
        </w:tc>
        <w:tc>
          <w:tcPr>
            <w:tcW w:w="344" w:type="pct"/>
            <w:tcBorders>
              <w:top w:val="single" w:sz="4" w:space="0" w:color="auto"/>
              <w:bottom w:val="single" w:sz="4" w:space="0" w:color="auto"/>
            </w:tcBorders>
          </w:tcPr>
          <w:p w:rsidR="00987594" w:rsidRDefault="00987594" w:rsidP="00A80A37">
            <w:pPr>
              <w:framePr w:w="13036" w:h="7396" w:hRule="exact" w:wrap="auto" w:vAnchor="page" w:hAnchor="page" w:x="961" w:y="2236"/>
              <w:tabs>
                <w:tab w:val="left" w:pos="-1110"/>
              </w:tabs>
              <w:jc w:val="center"/>
              <w:rPr>
                <w:color w:val="000000"/>
                <w:sz w:val="20"/>
                <w:szCs w:val="20"/>
              </w:rPr>
            </w:pPr>
          </w:p>
        </w:tc>
        <w:tc>
          <w:tcPr>
            <w:tcW w:w="275" w:type="pct"/>
            <w:tcBorders>
              <w:top w:val="single" w:sz="4" w:space="0" w:color="auto"/>
              <w:bottom w:val="single" w:sz="4" w:space="0" w:color="auto"/>
            </w:tcBorders>
          </w:tcPr>
          <w:p w:rsidR="00987594" w:rsidRDefault="00987594" w:rsidP="00A80A37">
            <w:pPr>
              <w:framePr w:w="13036" w:h="7396" w:hRule="exact" w:wrap="auto" w:vAnchor="page" w:hAnchor="page" w:x="961" w:y="2236"/>
              <w:tabs>
                <w:tab w:val="left" w:pos="-1110"/>
              </w:tabs>
              <w:jc w:val="center"/>
              <w:rPr>
                <w:color w:val="000000"/>
                <w:sz w:val="20"/>
                <w:szCs w:val="20"/>
              </w:rPr>
            </w:pPr>
          </w:p>
        </w:tc>
        <w:tc>
          <w:tcPr>
            <w:tcW w:w="437" w:type="pct"/>
            <w:tcBorders>
              <w:top w:val="single" w:sz="4" w:space="0" w:color="auto"/>
              <w:bottom w:val="single" w:sz="4" w:space="0" w:color="auto"/>
            </w:tcBorders>
          </w:tcPr>
          <w:p w:rsidR="00987594" w:rsidRDefault="00987594" w:rsidP="00A80A37">
            <w:pPr>
              <w:framePr w:w="13036" w:h="7396" w:hRule="exact" w:wrap="auto" w:vAnchor="page" w:hAnchor="page" w:x="961" w:y="2236"/>
              <w:tabs>
                <w:tab w:val="left" w:pos="-1110"/>
              </w:tabs>
              <w:jc w:val="center"/>
              <w:rPr>
                <w:color w:val="000000"/>
                <w:sz w:val="20"/>
                <w:szCs w:val="20"/>
              </w:rPr>
            </w:pPr>
          </w:p>
        </w:tc>
        <w:tc>
          <w:tcPr>
            <w:tcW w:w="246" w:type="pct"/>
            <w:gridSpan w:val="2"/>
            <w:tcBorders>
              <w:top w:val="single" w:sz="4" w:space="0" w:color="auto"/>
              <w:bottom w:val="single" w:sz="4" w:space="0" w:color="auto"/>
            </w:tcBorders>
          </w:tcPr>
          <w:p w:rsidR="00987594" w:rsidRDefault="00987594" w:rsidP="00A80A37">
            <w:pPr>
              <w:framePr w:w="13036" w:h="7396" w:hRule="exact" w:wrap="auto" w:vAnchor="page" w:hAnchor="page" w:x="961" w:y="2236"/>
              <w:tabs>
                <w:tab w:val="left" w:pos="-1110"/>
              </w:tabs>
              <w:jc w:val="center"/>
              <w:rPr>
                <w:color w:val="000000"/>
                <w:sz w:val="20"/>
                <w:szCs w:val="20"/>
              </w:rPr>
            </w:pPr>
          </w:p>
        </w:tc>
        <w:tc>
          <w:tcPr>
            <w:tcW w:w="314" w:type="pct"/>
            <w:tcBorders>
              <w:top w:val="single" w:sz="4" w:space="0" w:color="auto"/>
              <w:bottom w:val="single" w:sz="4" w:space="0" w:color="auto"/>
            </w:tcBorders>
          </w:tcPr>
          <w:p w:rsidR="00987594" w:rsidRDefault="00987594" w:rsidP="00A80A37">
            <w:pPr>
              <w:framePr w:w="13036" w:h="7396" w:hRule="exact" w:wrap="auto" w:vAnchor="page" w:hAnchor="page" w:x="961" w:y="2236"/>
              <w:tabs>
                <w:tab w:val="left" w:pos="-1110"/>
              </w:tabs>
              <w:jc w:val="center"/>
              <w:rPr>
                <w:color w:val="000000"/>
                <w:sz w:val="20"/>
                <w:szCs w:val="20"/>
              </w:rPr>
            </w:pPr>
          </w:p>
        </w:tc>
        <w:tc>
          <w:tcPr>
            <w:tcW w:w="275" w:type="pct"/>
            <w:gridSpan w:val="2"/>
            <w:tcBorders>
              <w:top w:val="single" w:sz="4" w:space="0" w:color="auto"/>
              <w:bottom w:val="single" w:sz="4" w:space="0" w:color="auto"/>
            </w:tcBorders>
          </w:tcPr>
          <w:p w:rsidR="00987594" w:rsidRDefault="00987594" w:rsidP="00A80A37">
            <w:pPr>
              <w:framePr w:w="13036" w:h="7396" w:hRule="exact" w:wrap="auto" w:vAnchor="page" w:hAnchor="page" w:x="961" w:y="2236"/>
              <w:tabs>
                <w:tab w:val="left" w:pos="-1110"/>
              </w:tabs>
              <w:jc w:val="center"/>
              <w:rPr>
                <w:color w:val="000000"/>
                <w:sz w:val="20"/>
                <w:szCs w:val="20"/>
              </w:rPr>
            </w:pPr>
          </w:p>
        </w:tc>
        <w:tc>
          <w:tcPr>
            <w:tcW w:w="309" w:type="pct"/>
            <w:gridSpan w:val="2"/>
            <w:tcBorders>
              <w:top w:val="single" w:sz="4" w:space="0" w:color="auto"/>
              <w:bottom w:val="single" w:sz="4" w:space="0" w:color="auto"/>
            </w:tcBorders>
          </w:tcPr>
          <w:p w:rsidR="00987594" w:rsidRDefault="00987594" w:rsidP="00A80A37">
            <w:pPr>
              <w:framePr w:w="13036" w:h="7396" w:hRule="exact" w:wrap="auto" w:vAnchor="page" w:hAnchor="page" w:x="961" w:y="2236"/>
              <w:tabs>
                <w:tab w:val="left" w:pos="-1110"/>
              </w:tabs>
              <w:jc w:val="center"/>
              <w:rPr>
                <w:color w:val="000000"/>
                <w:sz w:val="20"/>
                <w:szCs w:val="20"/>
              </w:rPr>
            </w:pPr>
          </w:p>
        </w:tc>
        <w:tc>
          <w:tcPr>
            <w:tcW w:w="382" w:type="pct"/>
            <w:gridSpan w:val="2"/>
            <w:tcBorders>
              <w:top w:val="single" w:sz="4" w:space="0" w:color="auto"/>
              <w:bottom w:val="single" w:sz="4" w:space="0" w:color="auto"/>
            </w:tcBorders>
          </w:tcPr>
          <w:p w:rsidR="00987594" w:rsidRDefault="00987594" w:rsidP="00A80A37">
            <w:pPr>
              <w:framePr w:w="13036" w:h="7396" w:hRule="exact" w:wrap="auto" w:vAnchor="page" w:hAnchor="page" w:x="961" w:y="2236"/>
              <w:tabs>
                <w:tab w:val="left" w:pos="-1110"/>
              </w:tabs>
              <w:jc w:val="center"/>
              <w:rPr>
                <w:color w:val="000000"/>
                <w:sz w:val="20"/>
                <w:szCs w:val="20"/>
              </w:rPr>
            </w:pPr>
          </w:p>
        </w:tc>
        <w:tc>
          <w:tcPr>
            <w:tcW w:w="723" w:type="pct"/>
            <w:gridSpan w:val="2"/>
            <w:tcBorders>
              <w:top w:val="single" w:sz="4" w:space="0" w:color="auto"/>
              <w:bottom w:val="single" w:sz="4" w:space="0" w:color="auto"/>
              <w:right w:val="single" w:sz="18" w:space="0" w:color="000000"/>
            </w:tcBorders>
          </w:tcPr>
          <w:p w:rsidR="00987594" w:rsidRDefault="00987594" w:rsidP="00A80A37">
            <w:pPr>
              <w:framePr w:w="13036" w:h="7396" w:hRule="exact" w:wrap="auto" w:vAnchor="page" w:hAnchor="page" w:x="961" w:y="2236"/>
              <w:tabs>
                <w:tab w:val="left" w:pos="-1110"/>
              </w:tabs>
              <w:jc w:val="center"/>
              <w:rPr>
                <w:color w:val="000000"/>
                <w:sz w:val="20"/>
                <w:szCs w:val="20"/>
              </w:rPr>
            </w:pPr>
          </w:p>
        </w:tc>
      </w:tr>
      <w:tr w:rsidR="00A80A37" w:rsidTr="00B65488">
        <w:trPr>
          <w:trHeight w:hRule="exact" w:val="502"/>
        </w:trPr>
        <w:tc>
          <w:tcPr>
            <w:tcW w:w="1282" w:type="pct"/>
            <w:tcBorders>
              <w:top w:val="single" w:sz="4" w:space="0" w:color="auto"/>
              <w:left w:val="single" w:sz="18" w:space="0" w:color="auto"/>
              <w:bottom w:val="single" w:sz="4" w:space="0" w:color="auto"/>
              <w:right w:val="single" w:sz="6" w:space="0" w:color="FFFFFF"/>
            </w:tcBorders>
          </w:tcPr>
          <w:p w:rsidR="00824A6F" w:rsidRDefault="00987594" w:rsidP="00A80A37">
            <w:pPr>
              <w:framePr w:w="13036" w:h="7396" w:hRule="exact" w:wrap="auto" w:vAnchor="page" w:hAnchor="page" w:x="961" w:y="2236"/>
              <w:tabs>
                <w:tab w:val="left" w:pos="-1110"/>
              </w:tabs>
              <w:rPr>
                <w:b/>
                <w:color w:val="000000"/>
                <w:sz w:val="20"/>
                <w:szCs w:val="20"/>
              </w:rPr>
            </w:pPr>
            <w:r>
              <w:rPr>
                <w:color w:val="000000"/>
                <w:sz w:val="20"/>
                <w:szCs w:val="20"/>
              </w:rPr>
              <w:t>Prepare &amp; submit notification</w:t>
            </w:r>
            <w:r>
              <w:rPr>
                <w:b/>
                <w:color w:val="000000"/>
                <w:sz w:val="20"/>
                <w:szCs w:val="20"/>
              </w:rPr>
              <w:t xml:space="preserve">  Subt</w:t>
            </w:r>
            <w:r w:rsidRPr="00FB259E">
              <w:rPr>
                <w:b/>
                <w:color w:val="000000"/>
                <w:sz w:val="20"/>
                <w:szCs w:val="20"/>
              </w:rPr>
              <w:t>otal</w:t>
            </w:r>
            <w:r>
              <w:rPr>
                <w:b/>
                <w:color w:val="000000"/>
                <w:sz w:val="20"/>
                <w:szCs w:val="20"/>
              </w:rPr>
              <w:t xml:space="preserve">  </w:t>
            </w:r>
          </w:p>
          <w:p w:rsidR="00987594" w:rsidRDefault="00A80A37" w:rsidP="00A80A37">
            <w:pPr>
              <w:framePr w:w="13036" w:h="7396" w:hRule="exact" w:wrap="auto" w:vAnchor="page" w:hAnchor="page" w:x="961" w:y="2236"/>
              <w:tabs>
                <w:tab w:val="left" w:pos="-1110"/>
              </w:tabs>
              <w:rPr>
                <w:color w:val="000000"/>
                <w:sz w:val="20"/>
                <w:szCs w:val="20"/>
              </w:rPr>
            </w:pPr>
            <w:r>
              <w:rPr>
                <w:b/>
                <w:color w:val="000000"/>
                <w:sz w:val="20"/>
                <w:szCs w:val="20"/>
              </w:rPr>
              <w:t xml:space="preserve">for </w:t>
            </w:r>
            <w:r w:rsidR="00987594">
              <w:rPr>
                <w:b/>
                <w:color w:val="000000"/>
                <w:sz w:val="20"/>
                <w:szCs w:val="20"/>
              </w:rPr>
              <w:t xml:space="preserve">Exporters:  </w:t>
            </w:r>
          </w:p>
        </w:tc>
        <w:tc>
          <w:tcPr>
            <w:tcW w:w="413" w:type="pct"/>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r w:rsidRPr="00FB259E">
              <w:rPr>
                <w:color w:val="000000"/>
                <w:sz w:val="20"/>
                <w:szCs w:val="20"/>
              </w:rPr>
              <w:t>0.00</w:t>
            </w:r>
          </w:p>
        </w:tc>
        <w:tc>
          <w:tcPr>
            <w:tcW w:w="344" w:type="pct"/>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r w:rsidRPr="00FB259E">
              <w:rPr>
                <w:color w:val="000000"/>
                <w:sz w:val="20"/>
                <w:szCs w:val="20"/>
              </w:rPr>
              <w:t>1.50</w:t>
            </w:r>
          </w:p>
        </w:tc>
        <w:tc>
          <w:tcPr>
            <w:tcW w:w="275" w:type="pct"/>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r w:rsidRPr="00FB259E">
              <w:rPr>
                <w:color w:val="000000"/>
                <w:sz w:val="20"/>
                <w:szCs w:val="20"/>
              </w:rPr>
              <w:t>0.00</w:t>
            </w:r>
          </w:p>
        </w:tc>
        <w:tc>
          <w:tcPr>
            <w:tcW w:w="437" w:type="pct"/>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r w:rsidRPr="00FB259E">
              <w:rPr>
                <w:color w:val="000000"/>
                <w:sz w:val="20"/>
                <w:szCs w:val="20"/>
              </w:rPr>
              <w:t>0</w:t>
            </w:r>
            <w:r>
              <w:rPr>
                <w:color w:val="000000"/>
                <w:sz w:val="20"/>
                <w:szCs w:val="20"/>
              </w:rPr>
              <w:t>.15</w:t>
            </w:r>
          </w:p>
        </w:tc>
        <w:tc>
          <w:tcPr>
            <w:tcW w:w="246" w:type="pct"/>
            <w:gridSpan w:val="2"/>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r>
              <w:rPr>
                <w:color w:val="000000"/>
                <w:sz w:val="20"/>
                <w:szCs w:val="20"/>
              </w:rPr>
              <w:t>$10.51</w:t>
            </w:r>
          </w:p>
        </w:tc>
        <w:tc>
          <w:tcPr>
            <w:tcW w:w="314" w:type="pct"/>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r>
              <w:rPr>
                <w:color w:val="000000"/>
                <w:sz w:val="20"/>
                <w:szCs w:val="20"/>
              </w:rPr>
              <w:t>$0.00</w:t>
            </w:r>
          </w:p>
        </w:tc>
        <w:tc>
          <w:tcPr>
            <w:tcW w:w="275" w:type="pct"/>
            <w:gridSpan w:val="2"/>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r>
              <w:rPr>
                <w:color w:val="000000"/>
                <w:sz w:val="20"/>
                <w:szCs w:val="20"/>
              </w:rPr>
              <w:t>$10.51</w:t>
            </w:r>
          </w:p>
        </w:tc>
        <w:tc>
          <w:tcPr>
            <w:tcW w:w="309" w:type="pct"/>
            <w:gridSpan w:val="2"/>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r>
              <w:rPr>
                <w:color w:val="000000"/>
                <w:sz w:val="20"/>
                <w:szCs w:val="20"/>
              </w:rPr>
              <w:t>140</w:t>
            </w:r>
          </w:p>
        </w:tc>
        <w:tc>
          <w:tcPr>
            <w:tcW w:w="382" w:type="pct"/>
            <w:gridSpan w:val="2"/>
            <w:tcBorders>
              <w:top w:val="single" w:sz="4" w:space="0" w:color="auto"/>
              <w:left w:val="single" w:sz="7" w:space="0" w:color="000000"/>
              <w:bottom w:val="single" w:sz="4" w:space="0" w:color="auto"/>
              <w:right w:val="single" w:sz="7" w:space="0" w:color="000000"/>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r>
              <w:rPr>
                <w:color w:val="000000"/>
                <w:sz w:val="20"/>
                <w:szCs w:val="20"/>
              </w:rPr>
              <w:t>245  to  455</w:t>
            </w:r>
          </w:p>
        </w:tc>
        <w:tc>
          <w:tcPr>
            <w:tcW w:w="723" w:type="pct"/>
            <w:gridSpan w:val="2"/>
            <w:tcBorders>
              <w:top w:val="single" w:sz="4" w:space="0" w:color="auto"/>
              <w:left w:val="single" w:sz="7" w:space="0" w:color="000000"/>
              <w:bottom w:val="single" w:sz="4" w:space="0" w:color="auto"/>
              <w:right w:val="single" w:sz="18" w:space="0" w:color="000000"/>
            </w:tcBorders>
          </w:tcPr>
          <w:p w:rsidR="00987594" w:rsidRPr="00E44D5A" w:rsidRDefault="00987594" w:rsidP="00A80A37">
            <w:pPr>
              <w:framePr w:w="13036" w:h="7396" w:hRule="exact" w:wrap="auto" w:vAnchor="page" w:hAnchor="page" w:x="961" w:y="2236"/>
              <w:tabs>
                <w:tab w:val="left" w:pos="-1110"/>
              </w:tabs>
              <w:jc w:val="center"/>
              <w:rPr>
                <w:b/>
                <w:color w:val="000000"/>
                <w:sz w:val="20"/>
                <w:szCs w:val="20"/>
              </w:rPr>
            </w:pPr>
            <w:r w:rsidRPr="00E44D5A">
              <w:rPr>
                <w:b/>
                <w:color w:val="000000"/>
                <w:sz w:val="20"/>
                <w:szCs w:val="20"/>
              </w:rPr>
              <w:t>$</w:t>
            </w:r>
            <w:r>
              <w:rPr>
                <w:b/>
                <w:color w:val="000000"/>
                <w:sz w:val="20"/>
                <w:szCs w:val="20"/>
              </w:rPr>
              <w:t>2,575</w:t>
            </w:r>
            <w:r w:rsidRPr="00E44D5A">
              <w:rPr>
                <w:b/>
                <w:color w:val="000000"/>
                <w:sz w:val="20"/>
                <w:szCs w:val="20"/>
              </w:rPr>
              <w:t xml:space="preserve">  to  $4,</w:t>
            </w:r>
            <w:r>
              <w:rPr>
                <w:b/>
                <w:color w:val="000000"/>
                <w:sz w:val="20"/>
                <w:szCs w:val="20"/>
              </w:rPr>
              <w:t>782</w:t>
            </w:r>
          </w:p>
        </w:tc>
      </w:tr>
      <w:tr w:rsidR="00A80A37" w:rsidTr="00B65488">
        <w:trPr>
          <w:trHeight w:hRule="exact" w:val="91"/>
        </w:trPr>
        <w:tc>
          <w:tcPr>
            <w:tcW w:w="1282" w:type="pct"/>
            <w:tcBorders>
              <w:top w:val="single" w:sz="4" w:space="0" w:color="auto"/>
              <w:left w:val="single" w:sz="18" w:space="0" w:color="auto"/>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right"/>
              <w:rPr>
                <w:b/>
                <w:color w:val="000000"/>
                <w:sz w:val="20"/>
                <w:szCs w:val="20"/>
              </w:rPr>
            </w:pPr>
          </w:p>
        </w:tc>
        <w:tc>
          <w:tcPr>
            <w:tcW w:w="413" w:type="pct"/>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344" w:type="pct"/>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275" w:type="pct"/>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437" w:type="pct"/>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246" w:type="pct"/>
            <w:gridSpan w:val="2"/>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314" w:type="pct"/>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275" w:type="pct"/>
            <w:gridSpan w:val="2"/>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309" w:type="pct"/>
            <w:gridSpan w:val="2"/>
            <w:tcBorders>
              <w:top w:val="single" w:sz="4" w:space="0" w:color="auto"/>
              <w:left w:val="single" w:sz="7" w:space="0" w:color="000000"/>
              <w:bottom w:val="single" w:sz="4" w:space="0" w:color="auto"/>
              <w:right w:val="single" w:sz="6" w:space="0" w:color="FFFFFF"/>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382" w:type="pct"/>
            <w:gridSpan w:val="2"/>
            <w:tcBorders>
              <w:top w:val="single" w:sz="4" w:space="0" w:color="auto"/>
              <w:left w:val="single" w:sz="7" w:space="0" w:color="000000"/>
              <w:bottom w:val="single" w:sz="4" w:space="0" w:color="auto"/>
              <w:right w:val="single" w:sz="7" w:space="0" w:color="000000"/>
            </w:tcBorders>
          </w:tcPr>
          <w:p w:rsidR="00987594" w:rsidRPr="00BD7715" w:rsidRDefault="00987594" w:rsidP="00A80A37">
            <w:pPr>
              <w:framePr w:w="13036" w:h="7396" w:hRule="exact" w:wrap="auto" w:vAnchor="page" w:hAnchor="page" w:x="961" w:y="2236"/>
              <w:tabs>
                <w:tab w:val="left" w:pos="-1110"/>
              </w:tabs>
              <w:jc w:val="center"/>
              <w:rPr>
                <w:b/>
                <w:color w:val="000000"/>
                <w:sz w:val="20"/>
                <w:szCs w:val="20"/>
              </w:rPr>
            </w:pPr>
          </w:p>
        </w:tc>
        <w:tc>
          <w:tcPr>
            <w:tcW w:w="723" w:type="pct"/>
            <w:gridSpan w:val="2"/>
            <w:tcBorders>
              <w:top w:val="single" w:sz="4" w:space="0" w:color="auto"/>
              <w:left w:val="single" w:sz="7" w:space="0" w:color="000000"/>
              <w:bottom w:val="single" w:sz="4" w:space="0" w:color="auto"/>
              <w:right w:val="single" w:sz="18" w:space="0" w:color="000000"/>
            </w:tcBorders>
          </w:tcPr>
          <w:p w:rsidR="00987594" w:rsidRPr="00BD7715" w:rsidRDefault="00987594" w:rsidP="00A80A37">
            <w:pPr>
              <w:framePr w:w="13036" w:h="7396" w:hRule="exact" w:wrap="auto" w:vAnchor="page" w:hAnchor="page" w:x="961" w:y="2236"/>
              <w:tabs>
                <w:tab w:val="left" w:pos="-1110"/>
              </w:tabs>
              <w:jc w:val="center"/>
              <w:rPr>
                <w:b/>
                <w:color w:val="000000"/>
                <w:sz w:val="20"/>
                <w:szCs w:val="20"/>
              </w:rPr>
            </w:pPr>
          </w:p>
        </w:tc>
      </w:tr>
      <w:tr w:rsidR="00A80A37" w:rsidTr="00B65488">
        <w:trPr>
          <w:trHeight w:hRule="exact" w:val="262"/>
        </w:trPr>
        <w:tc>
          <w:tcPr>
            <w:tcW w:w="1282" w:type="pct"/>
            <w:tcBorders>
              <w:top w:val="single" w:sz="4" w:space="0" w:color="auto"/>
              <w:left w:val="single" w:sz="18" w:space="0" w:color="auto"/>
              <w:bottom w:val="single" w:sz="4" w:space="0" w:color="auto"/>
            </w:tcBorders>
          </w:tcPr>
          <w:p w:rsidR="00987594" w:rsidRPr="00A91530" w:rsidRDefault="00987594" w:rsidP="00A80A37">
            <w:pPr>
              <w:framePr w:w="13036" w:h="7396" w:hRule="exact" w:wrap="auto" w:vAnchor="page" w:hAnchor="page" w:x="961" w:y="2236"/>
              <w:tabs>
                <w:tab w:val="left" w:pos="-1110"/>
              </w:tabs>
              <w:rPr>
                <w:b/>
                <w:color w:val="000000"/>
                <w:sz w:val="20"/>
                <w:szCs w:val="20"/>
              </w:rPr>
            </w:pPr>
            <w:r>
              <w:rPr>
                <w:b/>
                <w:color w:val="000000"/>
                <w:sz w:val="20"/>
                <w:szCs w:val="20"/>
              </w:rPr>
              <w:t>EPA</w:t>
            </w:r>
          </w:p>
        </w:tc>
        <w:tc>
          <w:tcPr>
            <w:tcW w:w="413" w:type="pct"/>
            <w:tcBorders>
              <w:top w:val="single" w:sz="4" w:space="0" w:color="auto"/>
              <w:bottom w:val="single" w:sz="4" w:space="0" w:color="auto"/>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344" w:type="pct"/>
            <w:tcBorders>
              <w:top w:val="single" w:sz="4" w:space="0" w:color="auto"/>
              <w:bottom w:val="single" w:sz="4" w:space="0" w:color="auto"/>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275" w:type="pct"/>
            <w:tcBorders>
              <w:top w:val="single" w:sz="4" w:space="0" w:color="auto"/>
              <w:bottom w:val="single" w:sz="4" w:space="0" w:color="auto"/>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437" w:type="pct"/>
            <w:tcBorders>
              <w:top w:val="single" w:sz="4" w:space="0" w:color="auto"/>
              <w:bottom w:val="single" w:sz="4" w:space="0" w:color="auto"/>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246" w:type="pct"/>
            <w:gridSpan w:val="2"/>
            <w:tcBorders>
              <w:top w:val="single" w:sz="4" w:space="0" w:color="auto"/>
              <w:bottom w:val="single" w:sz="4" w:space="0" w:color="auto"/>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314" w:type="pct"/>
            <w:tcBorders>
              <w:top w:val="single" w:sz="4" w:space="0" w:color="auto"/>
              <w:bottom w:val="single" w:sz="4" w:space="0" w:color="auto"/>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275" w:type="pct"/>
            <w:gridSpan w:val="2"/>
            <w:tcBorders>
              <w:top w:val="single" w:sz="4" w:space="0" w:color="auto"/>
              <w:bottom w:val="single" w:sz="4" w:space="0" w:color="auto"/>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309" w:type="pct"/>
            <w:gridSpan w:val="2"/>
            <w:tcBorders>
              <w:top w:val="single" w:sz="4" w:space="0" w:color="auto"/>
              <w:bottom w:val="single" w:sz="4" w:space="0" w:color="auto"/>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382" w:type="pct"/>
            <w:gridSpan w:val="2"/>
            <w:tcBorders>
              <w:top w:val="single" w:sz="4" w:space="0" w:color="auto"/>
              <w:bottom w:val="single" w:sz="4" w:space="0" w:color="auto"/>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c>
          <w:tcPr>
            <w:tcW w:w="723" w:type="pct"/>
            <w:gridSpan w:val="2"/>
            <w:tcBorders>
              <w:top w:val="single" w:sz="4" w:space="0" w:color="auto"/>
              <w:bottom w:val="single" w:sz="4" w:space="0" w:color="auto"/>
              <w:right w:val="single" w:sz="18" w:space="0" w:color="000000"/>
            </w:tcBorders>
          </w:tcPr>
          <w:p w:rsidR="00987594" w:rsidRPr="00FB259E" w:rsidRDefault="00987594" w:rsidP="00A80A37">
            <w:pPr>
              <w:framePr w:w="13036" w:h="7396" w:hRule="exact" w:wrap="auto" w:vAnchor="page" w:hAnchor="page" w:x="961" w:y="2236"/>
              <w:tabs>
                <w:tab w:val="left" w:pos="-1110"/>
              </w:tabs>
              <w:jc w:val="center"/>
              <w:rPr>
                <w:color w:val="000000"/>
                <w:sz w:val="20"/>
                <w:szCs w:val="20"/>
              </w:rPr>
            </w:pPr>
          </w:p>
        </w:tc>
      </w:tr>
      <w:tr w:rsidR="00A80A37" w:rsidTr="00B65488">
        <w:trPr>
          <w:trHeight w:hRule="exact" w:val="457"/>
        </w:trPr>
        <w:tc>
          <w:tcPr>
            <w:tcW w:w="1282" w:type="pct"/>
            <w:tcBorders>
              <w:top w:val="single" w:sz="4" w:space="0" w:color="auto"/>
              <w:left w:val="single" w:sz="18" w:space="0" w:color="auto"/>
              <w:bottom w:val="single" w:sz="7" w:space="0" w:color="000000"/>
              <w:right w:val="single" w:sz="6" w:space="0" w:color="FFFFFF"/>
            </w:tcBorders>
          </w:tcPr>
          <w:p w:rsidR="00987594" w:rsidRDefault="00987594" w:rsidP="00A80A37">
            <w:pPr>
              <w:framePr w:w="13036" w:h="7396" w:hRule="exact" w:wrap="auto" w:vAnchor="page" w:hAnchor="page" w:x="961" w:y="2236"/>
              <w:tabs>
                <w:tab w:val="left" w:pos="-1110"/>
              </w:tabs>
              <w:rPr>
                <w:color w:val="000000"/>
                <w:sz w:val="20"/>
                <w:szCs w:val="20"/>
              </w:rPr>
            </w:pPr>
            <w:r>
              <w:rPr>
                <w:color w:val="000000"/>
                <w:sz w:val="20"/>
                <w:szCs w:val="20"/>
              </w:rPr>
              <w:t>Receive and process notifications</w:t>
            </w:r>
          </w:p>
        </w:tc>
        <w:tc>
          <w:tcPr>
            <w:tcW w:w="413" w:type="pct"/>
            <w:tcBorders>
              <w:top w:val="single" w:sz="4" w:space="0" w:color="auto"/>
              <w:left w:val="single" w:sz="7" w:space="0" w:color="000000"/>
              <w:bottom w:val="single" w:sz="7" w:space="0" w:color="000000"/>
              <w:right w:val="single" w:sz="6" w:space="0" w:color="FFFFFF"/>
            </w:tcBorders>
          </w:tcPr>
          <w:p w:rsidR="00987594" w:rsidRPr="00FB259E" w:rsidRDefault="00987594" w:rsidP="00A80A37">
            <w:pPr>
              <w:framePr w:w="13036" w:h="7396" w:hRule="exact" w:wrap="auto" w:vAnchor="page" w:hAnchor="page" w:x="961" w:y="2236"/>
              <w:jc w:val="center"/>
              <w:rPr>
                <w:sz w:val="20"/>
                <w:szCs w:val="20"/>
              </w:rPr>
            </w:pPr>
            <w:r w:rsidRPr="00FB259E">
              <w:rPr>
                <w:sz w:val="20"/>
                <w:szCs w:val="20"/>
              </w:rPr>
              <w:t>0.00</w:t>
            </w:r>
          </w:p>
        </w:tc>
        <w:tc>
          <w:tcPr>
            <w:tcW w:w="344" w:type="pct"/>
            <w:tcBorders>
              <w:top w:val="single" w:sz="4" w:space="0" w:color="auto"/>
              <w:left w:val="single" w:sz="7" w:space="0" w:color="000000"/>
              <w:bottom w:val="single" w:sz="7" w:space="0" w:color="000000"/>
              <w:right w:val="single" w:sz="6" w:space="0" w:color="FFFFFF"/>
            </w:tcBorders>
          </w:tcPr>
          <w:p w:rsidR="00987594" w:rsidRPr="00FB259E" w:rsidRDefault="00987594" w:rsidP="00A80A37">
            <w:pPr>
              <w:framePr w:w="13036" w:h="7396" w:hRule="exact" w:wrap="auto" w:vAnchor="page" w:hAnchor="page" w:x="961" w:y="2236"/>
              <w:jc w:val="center"/>
              <w:rPr>
                <w:sz w:val="20"/>
                <w:szCs w:val="20"/>
              </w:rPr>
            </w:pPr>
            <w:r w:rsidRPr="00FB259E">
              <w:rPr>
                <w:sz w:val="20"/>
                <w:szCs w:val="20"/>
              </w:rPr>
              <w:t>1.00</w:t>
            </w:r>
          </w:p>
        </w:tc>
        <w:tc>
          <w:tcPr>
            <w:tcW w:w="275" w:type="pct"/>
            <w:tcBorders>
              <w:top w:val="single" w:sz="4" w:space="0" w:color="auto"/>
              <w:left w:val="single" w:sz="7" w:space="0" w:color="000000"/>
              <w:bottom w:val="single" w:sz="7" w:space="0" w:color="000000"/>
              <w:right w:val="single" w:sz="6" w:space="0" w:color="FFFFFF"/>
            </w:tcBorders>
          </w:tcPr>
          <w:p w:rsidR="00987594" w:rsidRPr="00FB259E" w:rsidRDefault="00987594" w:rsidP="00A80A37">
            <w:pPr>
              <w:framePr w:w="13036" w:h="7396" w:hRule="exact" w:wrap="auto" w:vAnchor="page" w:hAnchor="page" w:x="961" w:y="2236"/>
              <w:jc w:val="center"/>
              <w:rPr>
                <w:sz w:val="20"/>
                <w:szCs w:val="20"/>
              </w:rPr>
            </w:pPr>
            <w:r w:rsidRPr="00FB259E">
              <w:rPr>
                <w:sz w:val="20"/>
                <w:szCs w:val="20"/>
              </w:rPr>
              <w:t>0.00</w:t>
            </w:r>
          </w:p>
        </w:tc>
        <w:tc>
          <w:tcPr>
            <w:tcW w:w="437" w:type="pct"/>
            <w:tcBorders>
              <w:top w:val="single" w:sz="4" w:space="0" w:color="auto"/>
              <w:left w:val="single" w:sz="7" w:space="0" w:color="000000"/>
              <w:bottom w:val="single" w:sz="7" w:space="0" w:color="000000"/>
              <w:right w:val="single" w:sz="6" w:space="0" w:color="FFFFFF"/>
            </w:tcBorders>
          </w:tcPr>
          <w:p w:rsidR="00987594" w:rsidRPr="00FB259E" w:rsidRDefault="00987594" w:rsidP="00A80A37">
            <w:pPr>
              <w:framePr w:w="13036" w:h="7396" w:hRule="exact" w:wrap="auto" w:vAnchor="page" w:hAnchor="page" w:x="961" w:y="2236"/>
              <w:jc w:val="center"/>
              <w:rPr>
                <w:sz w:val="20"/>
                <w:szCs w:val="20"/>
              </w:rPr>
            </w:pPr>
            <w:r>
              <w:rPr>
                <w:sz w:val="20"/>
                <w:szCs w:val="20"/>
              </w:rPr>
              <w:t>0.10</w:t>
            </w:r>
          </w:p>
        </w:tc>
        <w:tc>
          <w:tcPr>
            <w:tcW w:w="246" w:type="pct"/>
            <w:gridSpan w:val="2"/>
            <w:tcBorders>
              <w:top w:val="single" w:sz="4" w:space="0" w:color="auto"/>
              <w:left w:val="single" w:sz="7" w:space="0" w:color="000000"/>
              <w:bottom w:val="single" w:sz="7" w:space="0" w:color="000000"/>
              <w:right w:val="single" w:sz="6" w:space="0" w:color="FFFFFF"/>
            </w:tcBorders>
          </w:tcPr>
          <w:p w:rsidR="00987594" w:rsidRPr="00FB259E" w:rsidRDefault="00987594" w:rsidP="00A80A37">
            <w:pPr>
              <w:framePr w:w="13036" w:h="7396" w:hRule="exact" w:wrap="auto" w:vAnchor="page" w:hAnchor="page" w:x="961" w:y="2236"/>
              <w:jc w:val="center"/>
              <w:rPr>
                <w:sz w:val="20"/>
                <w:szCs w:val="20"/>
              </w:rPr>
            </w:pPr>
            <w:r>
              <w:rPr>
                <w:sz w:val="20"/>
                <w:szCs w:val="20"/>
              </w:rPr>
              <w:t>$6.32</w:t>
            </w:r>
          </w:p>
        </w:tc>
        <w:tc>
          <w:tcPr>
            <w:tcW w:w="314" w:type="pct"/>
            <w:tcBorders>
              <w:top w:val="single" w:sz="4" w:space="0" w:color="auto"/>
              <w:left w:val="single" w:sz="7" w:space="0" w:color="000000"/>
              <w:bottom w:val="single" w:sz="7" w:space="0" w:color="000000"/>
              <w:right w:val="single" w:sz="6" w:space="0" w:color="FFFFFF"/>
            </w:tcBorders>
          </w:tcPr>
          <w:p w:rsidR="00987594" w:rsidRPr="00FB259E" w:rsidRDefault="00987594" w:rsidP="00A80A37">
            <w:pPr>
              <w:framePr w:w="13036" w:h="7396" w:hRule="exact" w:wrap="auto" w:vAnchor="page" w:hAnchor="page" w:x="961" w:y="2236"/>
              <w:jc w:val="center"/>
              <w:rPr>
                <w:sz w:val="20"/>
                <w:szCs w:val="20"/>
              </w:rPr>
            </w:pPr>
            <w:r w:rsidRPr="00FB259E">
              <w:rPr>
                <w:sz w:val="20"/>
                <w:szCs w:val="20"/>
              </w:rPr>
              <w:t>$0.00</w:t>
            </w:r>
          </w:p>
        </w:tc>
        <w:tc>
          <w:tcPr>
            <w:tcW w:w="275" w:type="pct"/>
            <w:gridSpan w:val="2"/>
            <w:tcBorders>
              <w:top w:val="single" w:sz="4" w:space="0" w:color="auto"/>
              <w:left w:val="single" w:sz="7" w:space="0" w:color="000000"/>
              <w:bottom w:val="single" w:sz="7" w:space="0" w:color="000000"/>
              <w:right w:val="single" w:sz="6" w:space="0" w:color="FFFFFF"/>
            </w:tcBorders>
          </w:tcPr>
          <w:p w:rsidR="00987594" w:rsidRPr="00FB259E" w:rsidRDefault="00987594" w:rsidP="00A80A37">
            <w:pPr>
              <w:framePr w:w="13036" w:h="7396" w:hRule="exact" w:wrap="auto" w:vAnchor="page" w:hAnchor="page" w:x="961" w:y="2236"/>
              <w:jc w:val="center"/>
              <w:rPr>
                <w:sz w:val="20"/>
                <w:szCs w:val="20"/>
              </w:rPr>
            </w:pPr>
            <w:r>
              <w:rPr>
                <w:sz w:val="20"/>
                <w:szCs w:val="20"/>
              </w:rPr>
              <w:t>$6.32</w:t>
            </w:r>
          </w:p>
        </w:tc>
        <w:tc>
          <w:tcPr>
            <w:tcW w:w="309" w:type="pct"/>
            <w:gridSpan w:val="2"/>
            <w:tcBorders>
              <w:top w:val="single" w:sz="4" w:space="0" w:color="auto"/>
              <w:left w:val="single" w:sz="7" w:space="0" w:color="000000"/>
              <w:bottom w:val="single" w:sz="7" w:space="0" w:color="000000"/>
              <w:right w:val="single" w:sz="6" w:space="0" w:color="FFFFFF"/>
            </w:tcBorders>
          </w:tcPr>
          <w:p w:rsidR="00987594" w:rsidRPr="00FB259E" w:rsidRDefault="00987594" w:rsidP="00A80A37">
            <w:pPr>
              <w:framePr w:w="13036" w:h="7396" w:hRule="exact" w:wrap="auto" w:vAnchor="page" w:hAnchor="page" w:x="961" w:y="2236"/>
              <w:jc w:val="center"/>
              <w:rPr>
                <w:sz w:val="20"/>
                <w:szCs w:val="20"/>
              </w:rPr>
            </w:pPr>
            <w:r>
              <w:rPr>
                <w:color w:val="000000"/>
                <w:sz w:val="20"/>
                <w:szCs w:val="20"/>
              </w:rPr>
              <w:t>140</w:t>
            </w:r>
          </w:p>
        </w:tc>
        <w:tc>
          <w:tcPr>
            <w:tcW w:w="382" w:type="pct"/>
            <w:gridSpan w:val="2"/>
            <w:tcBorders>
              <w:top w:val="single" w:sz="4" w:space="0" w:color="auto"/>
              <w:left w:val="single" w:sz="7" w:space="0" w:color="000000"/>
              <w:bottom w:val="single" w:sz="7" w:space="0" w:color="000000"/>
              <w:right w:val="single" w:sz="7" w:space="0" w:color="000000"/>
            </w:tcBorders>
          </w:tcPr>
          <w:p w:rsidR="00987594" w:rsidRPr="00FB259E" w:rsidRDefault="00987594" w:rsidP="00A80A37">
            <w:pPr>
              <w:framePr w:w="13036" w:h="7396" w:hRule="exact" w:wrap="auto" w:vAnchor="page" w:hAnchor="page" w:x="961" w:y="2236"/>
              <w:jc w:val="center"/>
              <w:rPr>
                <w:sz w:val="20"/>
                <w:szCs w:val="20"/>
              </w:rPr>
            </w:pPr>
            <w:r>
              <w:rPr>
                <w:color w:val="000000"/>
                <w:sz w:val="20"/>
                <w:szCs w:val="20"/>
              </w:rPr>
              <w:t>245  to  455</w:t>
            </w:r>
          </w:p>
        </w:tc>
        <w:tc>
          <w:tcPr>
            <w:tcW w:w="723" w:type="pct"/>
            <w:gridSpan w:val="2"/>
            <w:tcBorders>
              <w:top w:val="single" w:sz="4" w:space="0" w:color="auto"/>
              <w:left w:val="single" w:sz="7" w:space="0" w:color="000000"/>
              <w:bottom w:val="single" w:sz="7" w:space="0" w:color="000000"/>
              <w:right w:val="single" w:sz="18" w:space="0" w:color="000000"/>
            </w:tcBorders>
          </w:tcPr>
          <w:p w:rsidR="00987594" w:rsidRPr="001C1D4B" w:rsidRDefault="00987594" w:rsidP="00A80A37">
            <w:pPr>
              <w:framePr w:w="13036" w:h="7396" w:hRule="exact" w:wrap="auto" w:vAnchor="page" w:hAnchor="page" w:x="961" w:y="2236"/>
              <w:jc w:val="center"/>
              <w:rPr>
                <w:b/>
                <w:sz w:val="20"/>
                <w:szCs w:val="20"/>
              </w:rPr>
            </w:pPr>
            <w:r w:rsidRPr="001C1D4B">
              <w:rPr>
                <w:b/>
                <w:sz w:val="20"/>
                <w:szCs w:val="20"/>
              </w:rPr>
              <w:t>$1,</w:t>
            </w:r>
            <w:r>
              <w:rPr>
                <w:b/>
                <w:sz w:val="20"/>
                <w:szCs w:val="20"/>
              </w:rPr>
              <w:t>548</w:t>
            </w:r>
            <w:r w:rsidRPr="001C1D4B">
              <w:rPr>
                <w:b/>
                <w:sz w:val="20"/>
                <w:szCs w:val="20"/>
              </w:rPr>
              <w:t xml:space="preserve">  to  $2,</w:t>
            </w:r>
            <w:r>
              <w:rPr>
                <w:b/>
                <w:sz w:val="20"/>
                <w:szCs w:val="20"/>
              </w:rPr>
              <w:t>876</w:t>
            </w:r>
          </w:p>
        </w:tc>
      </w:tr>
      <w:tr w:rsidR="00A80A37" w:rsidTr="00B65488">
        <w:trPr>
          <w:trHeight w:hRule="exact" w:val="90"/>
        </w:trPr>
        <w:tc>
          <w:tcPr>
            <w:tcW w:w="1282" w:type="pct"/>
            <w:tcBorders>
              <w:top w:val="single" w:sz="8" w:space="0" w:color="000000"/>
              <w:left w:val="single" w:sz="18" w:space="0" w:color="auto"/>
              <w:bottom w:val="single" w:sz="8" w:space="0" w:color="000000"/>
              <w:right w:val="single" w:sz="8" w:space="0" w:color="000000"/>
            </w:tcBorders>
          </w:tcPr>
          <w:p w:rsidR="00987594" w:rsidRPr="00457B6C" w:rsidRDefault="00987594" w:rsidP="00A80A37">
            <w:pPr>
              <w:framePr w:w="13036" w:h="7396" w:hRule="exact" w:wrap="auto" w:vAnchor="page" w:hAnchor="page" w:x="961" w:y="2236"/>
              <w:jc w:val="right"/>
              <w:rPr>
                <w:b/>
                <w:sz w:val="20"/>
                <w:szCs w:val="20"/>
              </w:rPr>
            </w:pPr>
          </w:p>
        </w:tc>
        <w:tc>
          <w:tcPr>
            <w:tcW w:w="413" w:type="pct"/>
            <w:tcBorders>
              <w:top w:val="single" w:sz="8" w:space="0" w:color="000000"/>
              <w:left w:val="single" w:sz="8" w:space="0" w:color="000000"/>
              <w:bottom w:val="single" w:sz="8" w:space="0" w:color="000000"/>
              <w:right w:val="single" w:sz="8" w:space="0" w:color="000000"/>
            </w:tcBorders>
          </w:tcPr>
          <w:p w:rsidR="00987594" w:rsidRDefault="00987594" w:rsidP="00A80A37">
            <w:pPr>
              <w:framePr w:w="13036" w:h="7396" w:hRule="exact" w:wrap="auto" w:vAnchor="page" w:hAnchor="page" w:x="961" w:y="2236"/>
              <w:jc w:val="center"/>
              <w:rPr>
                <w:sz w:val="20"/>
                <w:szCs w:val="20"/>
              </w:rPr>
            </w:pPr>
          </w:p>
        </w:tc>
        <w:tc>
          <w:tcPr>
            <w:tcW w:w="344" w:type="pct"/>
            <w:tcBorders>
              <w:top w:val="single" w:sz="8" w:space="0" w:color="000000"/>
              <w:left w:val="single" w:sz="8" w:space="0" w:color="000000"/>
              <w:bottom w:val="single" w:sz="8" w:space="0" w:color="000000"/>
              <w:right w:val="single" w:sz="8" w:space="0" w:color="000000"/>
            </w:tcBorders>
          </w:tcPr>
          <w:p w:rsidR="00987594" w:rsidRDefault="00987594" w:rsidP="00A80A37">
            <w:pPr>
              <w:framePr w:w="13036" w:h="7396" w:hRule="exact" w:wrap="auto" w:vAnchor="page" w:hAnchor="page" w:x="961" w:y="2236"/>
              <w:jc w:val="center"/>
              <w:rPr>
                <w:sz w:val="20"/>
                <w:szCs w:val="20"/>
              </w:rPr>
            </w:pPr>
          </w:p>
        </w:tc>
        <w:tc>
          <w:tcPr>
            <w:tcW w:w="275" w:type="pct"/>
            <w:tcBorders>
              <w:top w:val="single" w:sz="8" w:space="0" w:color="000000"/>
              <w:left w:val="single" w:sz="8" w:space="0" w:color="000000"/>
              <w:bottom w:val="single" w:sz="8" w:space="0" w:color="000000"/>
              <w:right w:val="single" w:sz="8" w:space="0" w:color="000000"/>
            </w:tcBorders>
          </w:tcPr>
          <w:p w:rsidR="00987594" w:rsidRDefault="00987594" w:rsidP="00A80A37">
            <w:pPr>
              <w:framePr w:w="13036" w:h="7396" w:hRule="exact" w:wrap="auto" w:vAnchor="page" w:hAnchor="page" w:x="961" w:y="2236"/>
              <w:jc w:val="center"/>
              <w:rPr>
                <w:sz w:val="20"/>
                <w:szCs w:val="20"/>
              </w:rPr>
            </w:pPr>
          </w:p>
        </w:tc>
        <w:tc>
          <w:tcPr>
            <w:tcW w:w="437" w:type="pct"/>
            <w:tcBorders>
              <w:top w:val="single" w:sz="8" w:space="0" w:color="000000"/>
              <w:left w:val="single" w:sz="8" w:space="0" w:color="000000"/>
              <w:bottom w:val="single" w:sz="8" w:space="0" w:color="000000"/>
              <w:right w:val="single" w:sz="8" w:space="0" w:color="000000"/>
            </w:tcBorders>
          </w:tcPr>
          <w:p w:rsidR="00987594" w:rsidRDefault="00987594" w:rsidP="00A80A37">
            <w:pPr>
              <w:framePr w:w="13036" w:h="7396" w:hRule="exact" w:wrap="auto" w:vAnchor="page" w:hAnchor="page" w:x="961" w:y="2236"/>
              <w:jc w:val="center"/>
              <w:rPr>
                <w:sz w:val="20"/>
                <w:szCs w:val="20"/>
              </w:rPr>
            </w:pPr>
          </w:p>
        </w:tc>
        <w:tc>
          <w:tcPr>
            <w:tcW w:w="246" w:type="pct"/>
            <w:gridSpan w:val="2"/>
            <w:tcBorders>
              <w:top w:val="single" w:sz="8" w:space="0" w:color="000000"/>
              <w:left w:val="single" w:sz="8" w:space="0" w:color="000000"/>
              <w:bottom w:val="single" w:sz="8" w:space="0" w:color="000000"/>
              <w:right w:val="single" w:sz="8" w:space="0" w:color="000000"/>
            </w:tcBorders>
          </w:tcPr>
          <w:p w:rsidR="00987594" w:rsidRDefault="00987594" w:rsidP="00A80A37">
            <w:pPr>
              <w:framePr w:w="13036" w:h="7396" w:hRule="exact" w:wrap="auto" w:vAnchor="page" w:hAnchor="page" w:x="961" w:y="2236"/>
              <w:jc w:val="center"/>
              <w:rPr>
                <w:sz w:val="20"/>
                <w:szCs w:val="20"/>
              </w:rPr>
            </w:pPr>
          </w:p>
        </w:tc>
        <w:tc>
          <w:tcPr>
            <w:tcW w:w="314" w:type="pct"/>
            <w:tcBorders>
              <w:top w:val="single" w:sz="8" w:space="0" w:color="000000"/>
              <w:left w:val="single" w:sz="8" w:space="0" w:color="000000"/>
              <w:bottom w:val="single" w:sz="8" w:space="0" w:color="000000"/>
              <w:right w:val="single" w:sz="8" w:space="0" w:color="000000"/>
            </w:tcBorders>
          </w:tcPr>
          <w:p w:rsidR="00987594" w:rsidRDefault="00987594" w:rsidP="00A80A37">
            <w:pPr>
              <w:framePr w:w="13036" w:h="7396" w:hRule="exact" w:wrap="auto" w:vAnchor="page" w:hAnchor="page" w:x="961" w:y="2236"/>
              <w:jc w:val="center"/>
              <w:rPr>
                <w:sz w:val="20"/>
                <w:szCs w:val="20"/>
              </w:rPr>
            </w:pPr>
          </w:p>
        </w:tc>
        <w:tc>
          <w:tcPr>
            <w:tcW w:w="275" w:type="pct"/>
            <w:gridSpan w:val="2"/>
            <w:tcBorders>
              <w:top w:val="single" w:sz="8" w:space="0" w:color="000000"/>
              <w:left w:val="single" w:sz="8" w:space="0" w:color="000000"/>
              <w:bottom w:val="single" w:sz="8" w:space="0" w:color="000000"/>
              <w:right w:val="single" w:sz="8" w:space="0" w:color="000000"/>
            </w:tcBorders>
          </w:tcPr>
          <w:p w:rsidR="00987594" w:rsidRDefault="00987594" w:rsidP="00A80A37">
            <w:pPr>
              <w:framePr w:w="13036" w:h="7396" w:hRule="exact" w:wrap="auto" w:vAnchor="page" w:hAnchor="page" w:x="961" w:y="2236"/>
              <w:jc w:val="center"/>
              <w:rPr>
                <w:sz w:val="20"/>
                <w:szCs w:val="20"/>
              </w:rPr>
            </w:pPr>
          </w:p>
        </w:tc>
        <w:tc>
          <w:tcPr>
            <w:tcW w:w="309" w:type="pct"/>
            <w:gridSpan w:val="2"/>
            <w:tcBorders>
              <w:top w:val="single" w:sz="8" w:space="0" w:color="000000"/>
              <w:left w:val="single" w:sz="8" w:space="0" w:color="000000"/>
              <w:bottom w:val="single" w:sz="8" w:space="0" w:color="000000"/>
              <w:right w:val="single" w:sz="8" w:space="0" w:color="000000"/>
            </w:tcBorders>
          </w:tcPr>
          <w:p w:rsidR="00987594" w:rsidRDefault="00987594" w:rsidP="00A80A37">
            <w:pPr>
              <w:framePr w:w="13036" w:h="7396" w:hRule="exact" w:wrap="auto" w:vAnchor="page" w:hAnchor="page" w:x="961" w:y="2236"/>
              <w:jc w:val="center"/>
              <w:rPr>
                <w:color w:val="000000"/>
                <w:sz w:val="20"/>
                <w:szCs w:val="20"/>
              </w:rPr>
            </w:pPr>
          </w:p>
        </w:tc>
        <w:tc>
          <w:tcPr>
            <w:tcW w:w="382" w:type="pct"/>
            <w:gridSpan w:val="2"/>
            <w:tcBorders>
              <w:top w:val="single" w:sz="8" w:space="0" w:color="000000"/>
              <w:left w:val="single" w:sz="8" w:space="0" w:color="000000"/>
              <w:bottom w:val="single" w:sz="8" w:space="0" w:color="000000"/>
              <w:right w:val="single" w:sz="8" w:space="0" w:color="000000"/>
            </w:tcBorders>
          </w:tcPr>
          <w:p w:rsidR="00987594" w:rsidRDefault="00987594" w:rsidP="00A80A37">
            <w:pPr>
              <w:framePr w:w="13036" w:h="7396" w:hRule="exact" w:wrap="auto" w:vAnchor="page" w:hAnchor="page" w:x="961" w:y="2236"/>
              <w:jc w:val="center"/>
              <w:rPr>
                <w:color w:val="000000"/>
                <w:sz w:val="20"/>
                <w:szCs w:val="20"/>
              </w:rPr>
            </w:pPr>
          </w:p>
        </w:tc>
        <w:tc>
          <w:tcPr>
            <w:tcW w:w="723" w:type="pct"/>
            <w:gridSpan w:val="2"/>
            <w:tcBorders>
              <w:top w:val="single" w:sz="8" w:space="0" w:color="000000"/>
              <w:left w:val="single" w:sz="8" w:space="0" w:color="000000"/>
              <w:bottom w:val="single" w:sz="8" w:space="0" w:color="000000"/>
              <w:right w:val="single" w:sz="18" w:space="0" w:color="000000"/>
            </w:tcBorders>
          </w:tcPr>
          <w:p w:rsidR="00987594" w:rsidRPr="009D512E" w:rsidRDefault="00987594" w:rsidP="00A80A37">
            <w:pPr>
              <w:framePr w:w="13036" w:h="7396" w:hRule="exact" w:wrap="auto" w:vAnchor="page" w:hAnchor="page" w:x="961" w:y="2236"/>
              <w:jc w:val="center"/>
              <w:rPr>
                <w:b/>
                <w:sz w:val="20"/>
                <w:szCs w:val="20"/>
              </w:rPr>
            </w:pPr>
          </w:p>
        </w:tc>
      </w:tr>
      <w:tr w:rsidR="00A80A37" w:rsidTr="00B65488">
        <w:trPr>
          <w:trHeight w:hRule="exact" w:val="90"/>
        </w:trPr>
        <w:tc>
          <w:tcPr>
            <w:tcW w:w="1282" w:type="pct"/>
            <w:tcBorders>
              <w:top w:val="single" w:sz="8" w:space="0" w:color="000000"/>
              <w:left w:val="single" w:sz="18" w:space="0" w:color="auto"/>
              <w:bottom w:val="single" w:sz="18" w:space="0" w:color="000000"/>
              <w:right w:val="single" w:sz="8" w:space="0" w:color="000000"/>
            </w:tcBorders>
          </w:tcPr>
          <w:p w:rsidR="00987594" w:rsidRPr="00457B6C" w:rsidRDefault="00987594" w:rsidP="00A80A37">
            <w:pPr>
              <w:framePr w:w="13036" w:h="7396" w:hRule="exact" w:wrap="auto" w:vAnchor="page" w:hAnchor="page" w:x="961" w:y="2236"/>
              <w:jc w:val="right"/>
              <w:rPr>
                <w:b/>
                <w:sz w:val="20"/>
                <w:szCs w:val="20"/>
              </w:rPr>
            </w:pPr>
          </w:p>
        </w:tc>
        <w:tc>
          <w:tcPr>
            <w:tcW w:w="413" w:type="pct"/>
            <w:tcBorders>
              <w:top w:val="single" w:sz="8" w:space="0" w:color="000000"/>
              <w:left w:val="single" w:sz="8" w:space="0" w:color="000000"/>
              <w:bottom w:val="single" w:sz="18" w:space="0" w:color="000000"/>
              <w:right w:val="single" w:sz="8" w:space="0" w:color="000000"/>
            </w:tcBorders>
          </w:tcPr>
          <w:p w:rsidR="00987594" w:rsidRDefault="00987594" w:rsidP="00A80A37">
            <w:pPr>
              <w:framePr w:w="13036" w:h="7396" w:hRule="exact" w:wrap="auto" w:vAnchor="page" w:hAnchor="page" w:x="961" w:y="2236"/>
              <w:jc w:val="center"/>
              <w:rPr>
                <w:sz w:val="20"/>
                <w:szCs w:val="20"/>
              </w:rPr>
            </w:pPr>
          </w:p>
        </w:tc>
        <w:tc>
          <w:tcPr>
            <w:tcW w:w="344" w:type="pct"/>
            <w:tcBorders>
              <w:top w:val="single" w:sz="8" w:space="0" w:color="000000"/>
              <w:left w:val="single" w:sz="8" w:space="0" w:color="000000"/>
              <w:bottom w:val="single" w:sz="18" w:space="0" w:color="000000"/>
              <w:right w:val="single" w:sz="8" w:space="0" w:color="000000"/>
            </w:tcBorders>
          </w:tcPr>
          <w:p w:rsidR="00987594" w:rsidRDefault="00987594" w:rsidP="00A80A37">
            <w:pPr>
              <w:framePr w:w="13036" w:h="7396" w:hRule="exact" w:wrap="auto" w:vAnchor="page" w:hAnchor="page" w:x="961" w:y="2236"/>
              <w:jc w:val="center"/>
              <w:rPr>
                <w:sz w:val="20"/>
                <w:szCs w:val="20"/>
              </w:rPr>
            </w:pPr>
          </w:p>
        </w:tc>
        <w:tc>
          <w:tcPr>
            <w:tcW w:w="275" w:type="pct"/>
            <w:tcBorders>
              <w:top w:val="single" w:sz="8" w:space="0" w:color="000000"/>
              <w:left w:val="single" w:sz="8" w:space="0" w:color="000000"/>
              <w:bottom w:val="single" w:sz="18" w:space="0" w:color="000000"/>
              <w:right w:val="single" w:sz="8" w:space="0" w:color="000000"/>
            </w:tcBorders>
          </w:tcPr>
          <w:p w:rsidR="00987594" w:rsidRDefault="00987594" w:rsidP="00A80A37">
            <w:pPr>
              <w:framePr w:w="13036" w:h="7396" w:hRule="exact" w:wrap="auto" w:vAnchor="page" w:hAnchor="page" w:x="961" w:y="2236"/>
              <w:jc w:val="center"/>
              <w:rPr>
                <w:sz w:val="20"/>
                <w:szCs w:val="20"/>
              </w:rPr>
            </w:pPr>
          </w:p>
        </w:tc>
        <w:tc>
          <w:tcPr>
            <w:tcW w:w="437" w:type="pct"/>
            <w:tcBorders>
              <w:top w:val="single" w:sz="8" w:space="0" w:color="000000"/>
              <w:left w:val="single" w:sz="8" w:space="0" w:color="000000"/>
              <w:bottom w:val="single" w:sz="18" w:space="0" w:color="000000"/>
              <w:right w:val="single" w:sz="8" w:space="0" w:color="000000"/>
            </w:tcBorders>
          </w:tcPr>
          <w:p w:rsidR="00987594" w:rsidRDefault="00987594" w:rsidP="00A80A37">
            <w:pPr>
              <w:framePr w:w="13036" w:h="7396" w:hRule="exact" w:wrap="auto" w:vAnchor="page" w:hAnchor="page" w:x="961" w:y="2236"/>
              <w:jc w:val="center"/>
              <w:rPr>
                <w:sz w:val="20"/>
                <w:szCs w:val="20"/>
              </w:rPr>
            </w:pPr>
          </w:p>
        </w:tc>
        <w:tc>
          <w:tcPr>
            <w:tcW w:w="246" w:type="pct"/>
            <w:gridSpan w:val="2"/>
            <w:tcBorders>
              <w:top w:val="single" w:sz="8" w:space="0" w:color="000000"/>
              <w:left w:val="single" w:sz="8" w:space="0" w:color="000000"/>
              <w:bottom w:val="single" w:sz="18" w:space="0" w:color="000000"/>
              <w:right w:val="single" w:sz="8" w:space="0" w:color="000000"/>
            </w:tcBorders>
          </w:tcPr>
          <w:p w:rsidR="00987594" w:rsidRDefault="00987594" w:rsidP="00A80A37">
            <w:pPr>
              <w:framePr w:w="13036" w:h="7396" w:hRule="exact" w:wrap="auto" w:vAnchor="page" w:hAnchor="page" w:x="961" w:y="2236"/>
              <w:jc w:val="center"/>
              <w:rPr>
                <w:sz w:val="20"/>
                <w:szCs w:val="20"/>
              </w:rPr>
            </w:pPr>
          </w:p>
        </w:tc>
        <w:tc>
          <w:tcPr>
            <w:tcW w:w="314" w:type="pct"/>
            <w:tcBorders>
              <w:top w:val="single" w:sz="8" w:space="0" w:color="000000"/>
              <w:left w:val="single" w:sz="8" w:space="0" w:color="000000"/>
              <w:bottom w:val="single" w:sz="18" w:space="0" w:color="000000"/>
              <w:right w:val="single" w:sz="8" w:space="0" w:color="000000"/>
            </w:tcBorders>
          </w:tcPr>
          <w:p w:rsidR="00987594" w:rsidRDefault="00987594" w:rsidP="00A80A37">
            <w:pPr>
              <w:framePr w:w="13036" w:h="7396" w:hRule="exact" w:wrap="auto" w:vAnchor="page" w:hAnchor="page" w:x="961" w:y="2236"/>
              <w:jc w:val="center"/>
              <w:rPr>
                <w:sz w:val="20"/>
                <w:szCs w:val="20"/>
              </w:rPr>
            </w:pPr>
          </w:p>
        </w:tc>
        <w:tc>
          <w:tcPr>
            <w:tcW w:w="275" w:type="pct"/>
            <w:gridSpan w:val="2"/>
            <w:tcBorders>
              <w:top w:val="single" w:sz="8" w:space="0" w:color="000000"/>
              <w:left w:val="single" w:sz="8" w:space="0" w:color="000000"/>
              <w:bottom w:val="single" w:sz="18" w:space="0" w:color="000000"/>
              <w:right w:val="single" w:sz="8" w:space="0" w:color="000000"/>
            </w:tcBorders>
          </w:tcPr>
          <w:p w:rsidR="00987594" w:rsidRDefault="00987594" w:rsidP="00A80A37">
            <w:pPr>
              <w:framePr w:w="13036" w:h="7396" w:hRule="exact" w:wrap="auto" w:vAnchor="page" w:hAnchor="page" w:x="961" w:y="2236"/>
              <w:jc w:val="center"/>
              <w:rPr>
                <w:sz w:val="20"/>
                <w:szCs w:val="20"/>
              </w:rPr>
            </w:pPr>
          </w:p>
        </w:tc>
        <w:tc>
          <w:tcPr>
            <w:tcW w:w="309" w:type="pct"/>
            <w:gridSpan w:val="2"/>
            <w:tcBorders>
              <w:top w:val="single" w:sz="8" w:space="0" w:color="000000"/>
              <w:left w:val="single" w:sz="8" w:space="0" w:color="000000"/>
              <w:bottom w:val="single" w:sz="18" w:space="0" w:color="000000"/>
              <w:right w:val="single" w:sz="8" w:space="0" w:color="000000"/>
            </w:tcBorders>
          </w:tcPr>
          <w:p w:rsidR="00987594" w:rsidRDefault="00987594" w:rsidP="00A80A37">
            <w:pPr>
              <w:framePr w:w="13036" w:h="7396" w:hRule="exact" w:wrap="auto" w:vAnchor="page" w:hAnchor="page" w:x="961" w:y="2236"/>
              <w:jc w:val="center"/>
              <w:rPr>
                <w:color w:val="000000"/>
                <w:sz w:val="20"/>
                <w:szCs w:val="20"/>
              </w:rPr>
            </w:pPr>
          </w:p>
        </w:tc>
        <w:tc>
          <w:tcPr>
            <w:tcW w:w="382" w:type="pct"/>
            <w:gridSpan w:val="2"/>
            <w:tcBorders>
              <w:top w:val="single" w:sz="8" w:space="0" w:color="000000"/>
              <w:left w:val="single" w:sz="8" w:space="0" w:color="000000"/>
              <w:bottom w:val="single" w:sz="18" w:space="0" w:color="000000"/>
              <w:right w:val="single" w:sz="8" w:space="0" w:color="000000"/>
            </w:tcBorders>
          </w:tcPr>
          <w:p w:rsidR="00987594" w:rsidRDefault="00987594" w:rsidP="00A80A37">
            <w:pPr>
              <w:framePr w:w="13036" w:h="7396" w:hRule="exact" w:wrap="auto" w:vAnchor="page" w:hAnchor="page" w:x="961" w:y="2236"/>
              <w:jc w:val="center"/>
              <w:rPr>
                <w:color w:val="000000"/>
                <w:sz w:val="20"/>
                <w:szCs w:val="20"/>
              </w:rPr>
            </w:pPr>
          </w:p>
        </w:tc>
        <w:tc>
          <w:tcPr>
            <w:tcW w:w="723" w:type="pct"/>
            <w:gridSpan w:val="2"/>
            <w:tcBorders>
              <w:top w:val="single" w:sz="8" w:space="0" w:color="000000"/>
              <w:left w:val="single" w:sz="8" w:space="0" w:color="000000"/>
              <w:bottom w:val="single" w:sz="18" w:space="0" w:color="000000"/>
              <w:right w:val="single" w:sz="18" w:space="0" w:color="000000"/>
            </w:tcBorders>
          </w:tcPr>
          <w:p w:rsidR="00987594" w:rsidRDefault="00987594" w:rsidP="00A80A37">
            <w:pPr>
              <w:framePr w:w="13036" w:h="7396" w:hRule="exact" w:wrap="auto" w:vAnchor="page" w:hAnchor="page" w:x="961" w:y="2236"/>
              <w:jc w:val="center"/>
              <w:rPr>
                <w:sz w:val="20"/>
                <w:szCs w:val="20"/>
              </w:rPr>
            </w:pPr>
          </w:p>
        </w:tc>
      </w:tr>
      <w:tr w:rsidR="00A80A37" w:rsidTr="00B65488">
        <w:trPr>
          <w:trHeight w:hRule="exact" w:val="615"/>
        </w:trPr>
        <w:tc>
          <w:tcPr>
            <w:tcW w:w="1282" w:type="pct"/>
            <w:tcBorders>
              <w:top w:val="single" w:sz="18" w:space="0" w:color="000000"/>
              <w:left w:val="single" w:sz="18" w:space="0" w:color="000000"/>
              <w:bottom w:val="single" w:sz="18" w:space="0" w:color="000000"/>
              <w:right w:val="single" w:sz="8" w:space="0" w:color="000000"/>
            </w:tcBorders>
          </w:tcPr>
          <w:p w:rsidR="00987594" w:rsidRDefault="00987594" w:rsidP="00A80A37">
            <w:pPr>
              <w:framePr w:w="13036" w:h="7396" w:hRule="exact" w:wrap="auto" w:vAnchor="page" w:hAnchor="page" w:x="961" w:y="2236"/>
              <w:tabs>
                <w:tab w:val="left" w:pos="-1110"/>
              </w:tabs>
              <w:spacing w:before="120" w:after="120"/>
              <w:jc w:val="center"/>
              <w:rPr>
                <w:b/>
                <w:bCs/>
                <w:color w:val="000000"/>
                <w:sz w:val="20"/>
                <w:szCs w:val="20"/>
              </w:rPr>
            </w:pPr>
            <w:r>
              <w:rPr>
                <w:b/>
                <w:bCs/>
                <w:color w:val="000000"/>
                <w:sz w:val="20"/>
                <w:szCs w:val="20"/>
              </w:rPr>
              <w:t xml:space="preserve">Total for both Exporters &amp; EPA </w:t>
            </w:r>
          </w:p>
        </w:tc>
        <w:tc>
          <w:tcPr>
            <w:tcW w:w="413" w:type="pct"/>
            <w:tcBorders>
              <w:top w:val="single" w:sz="18" w:space="0" w:color="000000"/>
              <w:left w:val="single" w:sz="8" w:space="0" w:color="000000"/>
              <w:bottom w:val="single" w:sz="18" w:space="0" w:color="000000"/>
              <w:right w:val="single" w:sz="8" w:space="0" w:color="000000"/>
            </w:tcBorders>
          </w:tcPr>
          <w:p w:rsidR="00987594" w:rsidRPr="00FB259E" w:rsidRDefault="00987594" w:rsidP="00A80A37">
            <w:pPr>
              <w:framePr w:w="13036" w:h="7396" w:hRule="exact" w:wrap="auto" w:vAnchor="page" w:hAnchor="page" w:x="961" w:y="2236"/>
              <w:spacing w:before="120" w:after="120"/>
              <w:jc w:val="center"/>
              <w:rPr>
                <w:sz w:val="20"/>
                <w:szCs w:val="20"/>
              </w:rPr>
            </w:pPr>
            <w:r w:rsidRPr="00FB259E">
              <w:rPr>
                <w:sz w:val="20"/>
                <w:szCs w:val="20"/>
              </w:rPr>
              <w:t>0.00</w:t>
            </w:r>
          </w:p>
        </w:tc>
        <w:tc>
          <w:tcPr>
            <w:tcW w:w="344" w:type="pct"/>
            <w:tcBorders>
              <w:top w:val="single" w:sz="18" w:space="0" w:color="000000"/>
              <w:left w:val="single" w:sz="8" w:space="0" w:color="000000"/>
              <w:bottom w:val="single" w:sz="18" w:space="0" w:color="000000"/>
              <w:right w:val="single" w:sz="8" w:space="0" w:color="000000"/>
            </w:tcBorders>
          </w:tcPr>
          <w:p w:rsidR="00987594" w:rsidRPr="00FB259E" w:rsidRDefault="00987594" w:rsidP="00A80A37">
            <w:pPr>
              <w:framePr w:w="13036" w:h="7396" w:hRule="exact" w:wrap="auto" w:vAnchor="page" w:hAnchor="page" w:x="961" w:y="2236"/>
              <w:spacing w:before="120" w:after="120"/>
              <w:jc w:val="center"/>
              <w:rPr>
                <w:sz w:val="20"/>
                <w:szCs w:val="20"/>
              </w:rPr>
            </w:pPr>
            <w:r>
              <w:rPr>
                <w:sz w:val="20"/>
                <w:szCs w:val="20"/>
              </w:rPr>
              <w:t>2.5</w:t>
            </w:r>
            <w:r w:rsidRPr="00FB259E">
              <w:rPr>
                <w:sz w:val="20"/>
                <w:szCs w:val="20"/>
              </w:rPr>
              <w:t>0</w:t>
            </w:r>
          </w:p>
        </w:tc>
        <w:tc>
          <w:tcPr>
            <w:tcW w:w="275" w:type="pct"/>
            <w:tcBorders>
              <w:top w:val="single" w:sz="18" w:space="0" w:color="000000"/>
              <w:left w:val="single" w:sz="8" w:space="0" w:color="000000"/>
              <w:bottom w:val="single" w:sz="18" w:space="0" w:color="000000"/>
              <w:right w:val="single" w:sz="8" w:space="0" w:color="000000"/>
            </w:tcBorders>
          </w:tcPr>
          <w:p w:rsidR="00987594" w:rsidRPr="00FB259E" w:rsidRDefault="00987594" w:rsidP="00A80A37">
            <w:pPr>
              <w:framePr w:w="13036" w:h="7396" w:hRule="exact" w:wrap="auto" w:vAnchor="page" w:hAnchor="page" w:x="961" w:y="2236"/>
              <w:spacing w:before="120" w:after="120"/>
              <w:jc w:val="center"/>
              <w:rPr>
                <w:sz w:val="20"/>
                <w:szCs w:val="20"/>
              </w:rPr>
            </w:pPr>
            <w:r>
              <w:rPr>
                <w:sz w:val="20"/>
                <w:szCs w:val="20"/>
              </w:rPr>
              <w:t>0.00</w:t>
            </w:r>
          </w:p>
        </w:tc>
        <w:tc>
          <w:tcPr>
            <w:tcW w:w="437" w:type="pct"/>
            <w:tcBorders>
              <w:top w:val="single" w:sz="18" w:space="0" w:color="000000"/>
              <w:left w:val="single" w:sz="8" w:space="0" w:color="000000"/>
              <w:bottom w:val="single" w:sz="18" w:space="0" w:color="000000"/>
              <w:right w:val="single" w:sz="8" w:space="0" w:color="000000"/>
            </w:tcBorders>
          </w:tcPr>
          <w:p w:rsidR="00987594" w:rsidRPr="00FB259E" w:rsidRDefault="00987594" w:rsidP="00A80A37">
            <w:pPr>
              <w:framePr w:w="13036" w:h="7396" w:hRule="exact" w:wrap="auto" w:vAnchor="page" w:hAnchor="page" w:x="961" w:y="2236"/>
              <w:spacing w:before="120" w:after="120"/>
              <w:jc w:val="center"/>
              <w:rPr>
                <w:sz w:val="20"/>
                <w:szCs w:val="20"/>
              </w:rPr>
            </w:pPr>
            <w:r>
              <w:rPr>
                <w:sz w:val="20"/>
                <w:szCs w:val="20"/>
              </w:rPr>
              <w:t>0.25</w:t>
            </w:r>
          </w:p>
        </w:tc>
        <w:tc>
          <w:tcPr>
            <w:tcW w:w="246" w:type="pct"/>
            <w:gridSpan w:val="2"/>
            <w:tcBorders>
              <w:top w:val="single" w:sz="18" w:space="0" w:color="000000"/>
              <w:left w:val="single" w:sz="8" w:space="0" w:color="000000"/>
              <w:bottom w:val="single" w:sz="18" w:space="0" w:color="000000"/>
              <w:right w:val="single" w:sz="8" w:space="0" w:color="000000"/>
            </w:tcBorders>
          </w:tcPr>
          <w:p w:rsidR="00987594" w:rsidRPr="00FB259E" w:rsidRDefault="00987594" w:rsidP="00A80A37">
            <w:pPr>
              <w:framePr w:w="13036" w:h="7396" w:hRule="exact" w:wrap="auto" w:vAnchor="page" w:hAnchor="page" w:x="961" w:y="2236"/>
              <w:spacing w:before="120" w:after="120"/>
              <w:jc w:val="center"/>
              <w:rPr>
                <w:sz w:val="20"/>
                <w:szCs w:val="20"/>
              </w:rPr>
            </w:pPr>
            <w:r>
              <w:rPr>
                <w:sz w:val="20"/>
                <w:szCs w:val="20"/>
              </w:rPr>
              <w:t>$16.83</w:t>
            </w:r>
          </w:p>
        </w:tc>
        <w:tc>
          <w:tcPr>
            <w:tcW w:w="314" w:type="pct"/>
            <w:tcBorders>
              <w:top w:val="single" w:sz="18" w:space="0" w:color="000000"/>
              <w:left w:val="single" w:sz="8" w:space="0" w:color="000000"/>
              <w:bottom w:val="single" w:sz="18" w:space="0" w:color="000000"/>
              <w:right w:val="single" w:sz="8" w:space="0" w:color="000000"/>
            </w:tcBorders>
          </w:tcPr>
          <w:p w:rsidR="00987594" w:rsidRPr="00FB259E" w:rsidRDefault="00987594" w:rsidP="00A80A37">
            <w:pPr>
              <w:framePr w:w="13036" w:h="7396" w:hRule="exact" w:wrap="auto" w:vAnchor="page" w:hAnchor="page" w:x="961" w:y="2236"/>
              <w:spacing w:before="120" w:after="120"/>
              <w:jc w:val="center"/>
              <w:rPr>
                <w:sz w:val="20"/>
                <w:szCs w:val="20"/>
              </w:rPr>
            </w:pPr>
            <w:r w:rsidRPr="00FB259E">
              <w:rPr>
                <w:sz w:val="20"/>
                <w:szCs w:val="20"/>
              </w:rPr>
              <w:t>$0.</w:t>
            </w:r>
            <w:r>
              <w:rPr>
                <w:sz w:val="20"/>
                <w:szCs w:val="20"/>
              </w:rPr>
              <w:t>00</w:t>
            </w:r>
          </w:p>
        </w:tc>
        <w:tc>
          <w:tcPr>
            <w:tcW w:w="275" w:type="pct"/>
            <w:gridSpan w:val="2"/>
            <w:tcBorders>
              <w:top w:val="single" w:sz="18" w:space="0" w:color="000000"/>
              <w:left w:val="single" w:sz="8" w:space="0" w:color="000000"/>
              <w:bottom w:val="single" w:sz="18" w:space="0" w:color="000000"/>
              <w:right w:val="single" w:sz="8" w:space="0" w:color="000000"/>
            </w:tcBorders>
          </w:tcPr>
          <w:p w:rsidR="00987594" w:rsidRPr="00FB259E" w:rsidRDefault="00987594" w:rsidP="00A80A37">
            <w:pPr>
              <w:framePr w:w="13036" w:h="7396" w:hRule="exact" w:wrap="auto" w:vAnchor="page" w:hAnchor="page" w:x="961" w:y="2236"/>
              <w:spacing w:before="120" w:after="120"/>
              <w:jc w:val="center"/>
              <w:rPr>
                <w:sz w:val="20"/>
                <w:szCs w:val="20"/>
              </w:rPr>
            </w:pPr>
            <w:r>
              <w:rPr>
                <w:sz w:val="20"/>
                <w:szCs w:val="20"/>
              </w:rPr>
              <w:t>$16.83</w:t>
            </w:r>
          </w:p>
        </w:tc>
        <w:tc>
          <w:tcPr>
            <w:tcW w:w="309" w:type="pct"/>
            <w:gridSpan w:val="2"/>
            <w:tcBorders>
              <w:top w:val="single" w:sz="18" w:space="0" w:color="000000"/>
              <w:left w:val="single" w:sz="8" w:space="0" w:color="000000"/>
              <w:bottom w:val="single" w:sz="18" w:space="0" w:color="000000"/>
              <w:right w:val="single" w:sz="8" w:space="0" w:color="000000"/>
            </w:tcBorders>
          </w:tcPr>
          <w:p w:rsidR="00987594" w:rsidRPr="00FB259E" w:rsidRDefault="00987594" w:rsidP="00A80A37">
            <w:pPr>
              <w:framePr w:w="13036" w:h="7396" w:hRule="exact" w:wrap="auto" w:vAnchor="page" w:hAnchor="page" w:x="961" w:y="2236"/>
              <w:spacing w:before="120" w:after="120"/>
              <w:jc w:val="center"/>
              <w:rPr>
                <w:sz w:val="20"/>
                <w:szCs w:val="20"/>
              </w:rPr>
            </w:pPr>
            <w:r>
              <w:rPr>
                <w:color w:val="000000"/>
                <w:sz w:val="20"/>
                <w:szCs w:val="20"/>
              </w:rPr>
              <w:t>140</w:t>
            </w:r>
          </w:p>
        </w:tc>
        <w:tc>
          <w:tcPr>
            <w:tcW w:w="382" w:type="pct"/>
            <w:gridSpan w:val="2"/>
            <w:tcBorders>
              <w:top w:val="single" w:sz="18" w:space="0" w:color="000000"/>
              <w:left w:val="single" w:sz="8" w:space="0" w:color="000000"/>
              <w:bottom w:val="single" w:sz="18" w:space="0" w:color="000000"/>
              <w:right w:val="single" w:sz="8" w:space="0" w:color="000000"/>
            </w:tcBorders>
          </w:tcPr>
          <w:p w:rsidR="00987594" w:rsidRPr="00BD7715" w:rsidRDefault="00987594" w:rsidP="00A80A37">
            <w:pPr>
              <w:framePr w:w="13036" w:h="7396" w:hRule="exact" w:wrap="auto" w:vAnchor="page" w:hAnchor="page" w:x="961" w:y="2236"/>
              <w:spacing w:before="120" w:after="120"/>
              <w:jc w:val="center"/>
              <w:rPr>
                <w:b/>
                <w:sz w:val="20"/>
                <w:szCs w:val="20"/>
              </w:rPr>
            </w:pPr>
            <w:r>
              <w:rPr>
                <w:color w:val="000000"/>
                <w:sz w:val="20"/>
                <w:szCs w:val="20"/>
              </w:rPr>
              <w:t>245  to  455</w:t>
            </w:r>
          </w:p>
        </w:tc>
        <w:tc>
          <w:tcPr>
            <w:tcW w:w="723" w:type="pct"/>
            <w:gridSpan w:val="2"/>
            <w:tcBorders>
              <w:top w:val="single" w:sz="18" w:space="0" w:color="000000"/>
              <w:left w:val="single" w:sz="8" w:space="0" w:color="000000"/>
              <w:bottom w:val="single" w:sz="18" w:space="0" w:color="000000"/>
              <w:right w:val="single" w:sz="18" w:space="0" w:color="000000"/>
            </w:tcBorders>
          </w:tcPr>
          <w:p w:rsidR="00987594" w:rsidRPr="00BD7715" w:rsidRDefault="00987594" w:rsidP="00A80A37">
            <w:pPr>
              <w:framePr w:w="13036" w:h="7396" w:hRule="exact" w:wrap="auto" w:vAnchor="page" w:hAnchor="page" w:x="961" w:y="2236"/>
              <w:spacing w:before="120" w:after="120"/>
              <w:jc w:val="center"/>
              <w:rPr>
                <w:b/>
                <w:sz w:val="20"/>
                <w:szCs w:val="20"/>
              </w:rPr>
            </w:pPr>
            <w:r>
              <w:rPr>
                <w:b/>
                <w:sz w:val="20"/>
                <w:szCs w:val="20"/>
              </w:rPr>
              <w:t>$4,123  to  $7,658</w:t>
            </w:r>
          </w:p>
        </w:tc>
      </w:tr>
      <w:tr w:rsidR="00A80A37" w:rsidTr="00A80A37">
        <w:trPr>
          <w:trHeight w:hRule="exact" w:val="522"/>
        </w:trPr>
        <w:tc>
          <w:tcPr>
            <w:tcW w:w="2314" w:type="pct"/>
            <w:gridSpan w:val="4"/>
            <w:tcBorders>
              <w:top w:val="single" w:sz="18" w:space="0" w:color="000000"/>
              <w:left w:val="single" w:sz="18" w:space="0" w:color="000000"/>
            </w:tcBorders>
          </w:tcPr>
          <w:p w:rsidR="00987594" w:rsidRPr="00726A9C" w:rsidRDefault="00987594" w:rsidP="00A80A37">
            <w:pPr>
              <w:framePr w:w="13036" w:h="7396" w:hRule="exact" w:wrap="auto" w:vAnchor="page" w:hAnchor="page" w:x="961" w:y="2236"/>
              <w:tabs>
                <w:tab w:val="left" w:pos="-1110"/>
              </w:tabs>
              <w:rPr>
                <w:color w:val="000000"/>
                <w:sz w:val="20"/>
                <w:szCs w:val="20"/>
                <w:u w:val="single"/>
                <w:vertAlign w:val="superscript"/>
              </w:rPr>
            </w:pPr>
            <w:r w:rsidRPr="00726A9C">
              <w:rPr>
                <w:color w:val="000000"/>
                <w:sz w:val="20"/>
                <w:szCs w:val="20"/>
                <w:u w:val="single"/>
              </w:rPr>
              <w:t>Notes:</w:t>
            </w:r>
          </w:p>
          <w:p w:rsidR="00987594" w:rsidRDefault="00987594" w:rsidP="00A80A37">
            <w:pPr>
              <w:framePr w:w="13036" w:h="7396" w:hRule="exact" w:wrap="auto" w:vAnchor="page" w:hAnchor="page" w:x="961" w:y="2236"/>
              <w:tabs>
                <w:tab w:val="left" w:pos="-1110"/>
              </w:tabs>
              <w:rPr>
                <w:color w:val="000000"/>
                <w:sz w:val="20"/>
                <w:szCs w:val="20"/>
              </w:rPr>
            </w:pPr>
            <w:r w:rsidRPr="00456A88">
              <w:rPr>
                <w:color w:val="000000"/>
                <w:sz w:val="20"/>
                <w:szCs w:val="20"/>
                <w:vertAlign w:val="superscript"/>
              </w:rPr>
              <w:t>a</w:t>
            </w:r>
            <w:r>
              <w:rPr>
                <w:color w:val="000000"/>
                <w:sz w:val="20"/>
                <w:szCs w:val="20"/>
              </w:rPr>
              <w:t xml:space="preserve"> </w:t>
            </w:r>
            <w:r w:rsidR="00C56E87">
              <w:rPr>
                <w:color w:val="000000"/>
                <w:sz w:val="20"/>
                <w:szCs w:val="20"/>
              </w:rPr>
              <w:t xml:space="preserve">  </w:t>
            </w:r>
            <w:r>
              <w:rPr>
                <w:color w:val="000000"/>
                <w:sz w:val="20"/>
                <w:szCs w:val="20"/>
              </w:rPr>
              <w:t>Staff</w:t>
            </w:r>
            <w:r w:rsidR="00C56E87">
              <w:rPr>
                <w:color w:val="000000"/>
                <w:sz w:val="20"/>
                <w:szCs w:val="20"/>
              </w:rPr>
              <w:t xml:space="preserve">  </w:t>
            </w:r>
            <w:r>
              <w:rPr>
                <w:color w:val="000000"/>
                <w:sz w:val="20"/>
                <w:szCs w:val="20"/>
              </w:rPr>
              <w:t>level hourly burden estimat</w:t>
            </w:r>
            <w:r w:rsidR="00C56E87">
              <w:rPr>
                <w:color w:val="000000"/>
                <w:sz w:val="20"/>
                <w:szCs w:val="20"/>
              </w:rPr>
              <w:t xml:space="preserve">es are discussed in Sec. 3.3 of </w:t>
            </w:r>
            <w:r w:rsidR="004D59C2">
              <w:rPr>
                <w:color w:val="000000"/>
                <w:sz w:val="20"/>
                <w:szCs w:val="20"/>
              </w:rPr>
              <w:t>EIA</w:t>
            </w:r>
            <w:r w:rsidR="00C56E87">
              <w:rPr>
                <w:color w:val="000000"/>
                <w:sz w:val="20"/>
                <w:szCs w:val="20"/>
              </w:rPr>
              <w:t xml:space="preserve"> </w:t>
            </w:r>
            <w:r w:rsidR="004D59C2">
              <w:rPr>
                <w:color w:val="000000"/>
                <w:sz w:val="20"/>
                <w:szCs w:val="20"/>
              </w:rPr>
              <w:t>(*).</w:t>
            </w:r>
            <w:r>
              <w:rPr>
                <w:color w:val="000000"/>
                <w:sz w:val="20"/>
                <w:szCs w:val="20"/>
              </w:rPr>
              <w:t xml:space="preserve"> </w:t>
            </w:r>
          </w:p>
        </w:tc>
        <w:tc>
          <w:tcPr>
            <w:tcW w:w="437" w:type="pct"/>
            <w:tcBorders>
              <w:top w:val="single" w:sz="18" w:space="0" w:color="000000"/>
              <w:left w:val="nil"/>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246" w:type="pct"/>
            <w:gridSpan w:val="2"/>
            <w:tcBorders>
              <w:top w:val="single" w:sz="18" w:space="0" w:color="000000"/>
              <w:left w:val="single" w:sz="6" w:space="0" w:color="FFFFFF"/>
              <w:bottom w:val="single" w:sz="6" w:space="0" w:color="FFFFFF"/>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314" w:type="pct"/>
            <w:tcBorders>
              <w:top w:val="single" w:sz="18" w:space="0" w:color="000000"/>
              <w:left w:val="single" w:sz="6" w:space="0" w:color="FFFFFF"/>
              <w:bottom w:val="single" w:sz="6" w:space="0" w:color="FFFFFF"/>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275" w:type="pct"/>
            <w:gridSpan w:val="2"/>
            <w:tcBorders>
              <w:top w:val="single" w:sz="18" w:space="0" w:color="000000"/>
              <w:left w:val="single" w:sz="6" w:space="0" w:color="FFFFFF"/>
              <w:bottom w:val="single" w:sz="6" w:space="0" w:color="FFFFFF"/>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309" w:type="pct"/>
            <w:gridSpan w:val="2"/>
            <w:tcBorders>
              <w:top w:val="single" w:sz="18" w:space="0" w:color="000000"/>
              <w:left w:val="single" w:sz="6" w:space="0" w:color="FFFFFF"/>
              <w:bottom w:val="single" w:sz="6" w:space="0" w:color="FFFFFF"/>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382" w:type="pct"/>
            <w:gridSpan w:val="2"/>
            <w:tcBorders>
              <w:top w:val="single" w:sz="18" w:space="0" w:color="000000"/>
              <w:left w:val="single" w:sz="6" w:space="0" w:color="FFFFFF"/>
              <w:bottom w:val="single" w:sz="6" w:space="0" w:color="FFFFFF"/>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723" w:type="pct"/>
            <w:gridSpan w:val="2"/>
            <w:tcBorders>
              <w:top w:val="single" w:sz="18" w:space="0" w:color="000000"/>
              <w:left w:val="single" w:sz="6" w:space="0" w:color="FFFFFF"/>
              <w:bottom w:val="single" w:sz="6" w:space="0" w:color="FFFFFF"/>
              <w:right w:val="single" w:sz="18" w:space="0" w:color="000000"/>
            </w:tcBorders>
          </w:tcPr>
          <w:p w:rsidR="00987594" w:rsidRDefault="00987594" w:rsidP="00A80A37">
            <w:pPr>
              <w:framePr w:w="13036" w:h="7396" w:hRule="exact" w:wrap="auto" w:vAnchor="page" w:hAnchor="page" w:x="961" w:y="2236"/>
              <w:tabs>
                <w:tab w:val="left" w:pos="-1110"/>
              </w:tabs>
              <w:jc w:val="right"/>
              <w:rPr>
                <w:color w:val="000000"/>
                <w:sz w:val="20"/>
                <w:szCs w:val="20"/>
              </w:rPr>
            </w:pPr>
          </w:p>
        </w:tc>
      </w:tr>
      <w:tr w:rsidR="00987594" w:rsidTr="00987594">
        <w:trPr>
          <w:trHeight w:hRule="exact" w:val="267"/>
        </w:trPr>
        <w:tc>
          <w:tcPr>
            <w:tcW w:w="5000" w:type="pct"/>
            <w:gridSpan w:val="16"/>
            <w:tcBorders>
              <w:left w:val="single" w:sz="18" w:space="0" w:color="000000"/>
              <w:right w:val="single" w:sz="18" w:space="0" w:color="000000"/>
            </w:tcBorders>
          </w:tcPr>
          <w:p w:rsidR="00987594" w:rsidRDefault="00987594" w:rsidP="00A80A37">
            <w:pPr>
              <w:framePr w:w="13036" w:h="7396" w:hRule="exact" w:wrap="auto" w:vAnchor="page" w:hAnchor="page" w:x="961" w:y="2236"/>
              <w:tabs>
                <w:tab w:val="left" w:pos="-1110"/>
              </w:tabs>
              <w:rPr>
                <w:color w:val="000000"/>
                <w:sz w:val="20"/>
                <w:szCs w:val="20"/>
                <w:vertAlign w:val="superscript"/>
              </w:rPr>
            </w:pPr>
            <w:r>
              <w:rPr>
                <w:color w:val="000000"/>
                <w:sz w:val="20"/>
                <w:szCs w:val="20"/>
                <w:vertAlign w:val="superscript"/>
              </w:rPr>
              <w:t>b</w:t>
            </w:r>
            <w:r>
              <w:rPr>
                <w:color w:val="000000"/>
                <w:sz w:val="20"/>
                <w:szCs w:val="20"/>
              </w:rPr>
              <w:t xml:space="preserve">   Total final hourly burden estimates are conservatively assumed to only involve an additional burden equal to 10% of the overall burden from </w:t>
            </w:r>
          </w:p>
        </w:tc>
      </w:tr>
      <w:tr w:rsidR="00987594" w:rsidTr="00987594">
        <w:trPr>
          <w:trHeight w:hRule="exact" w:val="243"/>
        </w:trPr>
        <w:tc>
          <w:tcPr>
            <w:tcW w:w="5000" w:type="pct"/>
            <w:gridSpan w:val="16"/>
            <w:tcBorders>
              <w:left w:val="single" w:sz="18" w:space="0" w:color="000000"/>
              <w:right w:val="single" w:sz="18" w:space="0" w:color="000000"/>
            </w:tcBorders>
          </w:tcPr>
          <w:p w:rsidR="00987594" w:rsidRDefault="00987594" w:rsidP="00A80A37">
            <w:pPr>
              <w:framePr w:w="13036" w:h="7396" w:hRule="exact" w:wrap="auto" w:vAnchor="page" w:hAnchor="page" w:x="961" w:y="2236"/>
              <w:tabs>
                <w:tab w:val="left" w:pos="-1110"/>
              </w:tabs>
              <w:rPr>
                <w:color w:val="000000"/>
                <w:sz w:val="20"/>
                <w:szCs w:val="20"/>
                <w:vertAlign w:val="superscript"/>
              </w:rPr>
            </w:pPr>
            <w:r>
              <w:rPr>
                <w:color w:val="000000"/>
                <w:sz w:val="20"/>
                <w:szCs w:val="20"/>
              </w:rPr>
              <w:t xml:space="preserve">the notification requirements under the current CRT Rule.  </w:t>
            </w:r>
          </w:p>
        </w:tc>
      </w:tr>
      <w:tr w:rsidR="00A80A37" w:rsidTr="00A80A37">
        <w:trPr>
          <w:trHeight w:hRule="exact" w:val="294"/>
        </w:trPr>
        <w:tc>
          <w:tcPr>
            <w:tcW w:w="2948" w:type="pct"/>
            <w:gridSpan w:val="6"/>
            <w:tcBorders>
              <w:left w:val="single" w:sz="18" w:space="0" w:color="000000"/>
            </w:tcBorders>
          </w:tcPr>
          <w:p w:rsidR="00987594" w:rsidRDefault="00987594" w:rsidP="00A80A37">
            <w:pPr>
              <w:framePr w:w="13036" w:h="7396" w:hRule="exact" w:wrap="auto" w:vAnchor="page" w:hAnchor="page" w:x="961" w:y="2236"/>
              <w:tabs>
                <w:tab w:val="left" w:pos="-1110"/>
              </w:tabs>
              <w:rPr>
                <w:color w:val="000000"/>
                <w:sz w:val="20"/>
                <w:szCs w:val="20"/>
              </w:rPr>
            </w:pPr>
            <w:r w:rsidRPr="00456A88">
              <w:rPr>
                <w:color w:val="000000"/>
                <w:sz w:val="20"/>
                <w:szCs w:val="20"/>
                <w:vertAlign w:val="superscript"/>
              </w:rPr>
              <w:t>c</w:t>
            </w:r>
            <w:r>
              <w:rPr>
                <w:color w:val="000000"/>
                <w:sz w:val="20"/>
                <w:szCs w:val="20"/>
              </w:rPr>
              <w:t xml:space="preserve">   Based on hourly labor </w:t>
            </w:r>
            <w:r w:rsidR="00C56E87">
              <w:rPr>
                <w:color w:val="000000"/>
                <w:sz w:val="20"/>
                <w:szCs w:val="20"/>
              </w:rPr>
              <w:t xml:space="preserve"> </w:t>
            </w:r>
            <w:r>
              <w:rPr>
                <w:color w:val="000000"/>
                <w:sz w:val="20"/>
                <w:szCs w:val="20"/>
              </w:rPr>
              <w:t xml:space="preserve">rates discussed in Section 3.2 </w:t>
            </w:r>
            <w:r w:rsidR="00C56E87">
              <w:rPr>
                <w:color w:val="000000"/>
                <w:sz w:val="20"/>
                <w:szCs w:val="20"/>
              </w:rPr>
              <w:t>of EIA</w:t>
            </w:r>
            <w:r>
              <w:rPr>
                <w:color w:val="000000"/>
                <w:sz w:val="20"/>
                <w:szCs w:val="20"/>
              </w:rPr>
              <w:t>.</w:t>
            </w:r>
          </w:p>
        </w:tc>
        <w:tc>
          <w:tcPr>
            <w:tcW w:w="405" w:type="pct"/>
            <w:gridSpan w:val="3"/>
            <w:tcBorders>
              <w:top w:val="single" w:sz="6" w:space="0" w:color="FFFFFF"/>
              <w:left w:val="nil"/>
              <w:bottom w:val="single" w:sz="6" w:space="0" w:color="FFFFFF"/>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408" w:type="pct"/>
            <w:gridSpan w:val="2"/>
            <w:tcBorders>
              <w:top w:val="single" w:sz="6" w:space="0" w:color="FFFFFF"/>
              <w:left w:val="single" w:sz="6" w:space="0" w:color="FFFFFF"/>
              <w:bottom w:val="single" w:sz="6" w:space="0" w:color="FFFFFF"/>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409" w:type="pct"/>
            <w:gridSpan w:val="2"/>
            <w:tcBorders>
              <w:top w:val="single" w:sz="6" w:space="0" w:color="FFFFFF"/>
              <w:left w:val="single" w:sz="6" w:space="0" w:color="FFFFFF"/>
              <w:bottom w:val="single" w:sz="6" w:space="0" w:color="FFFFFF"/>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388" w:type="pct"/>
            <w:gridSpan w:val="2"/>
            <w:tcBorders>
              <w:top w:val="single" w:sz="6" w:space="0" w:color="FFFFFF"/>
              <w:left w:val="single" w:sz="6" w:space="0" w:color="FFFFFF"/>
              <w:bottom w:val="single" w:sz="6" w:space="0" w:color="FFFFFF"/>
              <w:right w:val="single" w:sz="6" w:space="0" w:color="FFFFFF"/>
            </w:tcBorders>
          </w:tcPr>
          <w:p w:rsidR="00987594" w:rsidRDefault="00987594" w:rsidP="00A80A37">
            <w:pPr>
              <w:framePr w:w="13036" w:h="7396" w:hRule="exact" w:wrap="auto" w:vAnchor="page" w:hAnchor="page" w:x="961" w:y="2236"/>
              <w:tabs>
                <w:tab w:val="left" w:pos="-1110"/>
              </w:tabs>
              <w:jc w:val="right"/>
              <w:rPr>
                <w:color w:val="000000"/>
                <w:sz w:val="20"/>
                <w:szCs w:val="20"/>
              </w:rPr>
            </w:pPr>
          </w:p>
        </w:tc>
        <w:tc>
          <w:tcPr>
            <w:tcW w:w="442" w:type="pct"/>
            <w:tcBorders>
              <w:top w:val="single" w:sz="6" w:space="0" w:color="FFFFFF"/>
              <w:left w:val="single" w:sz="6" w:space="0" w:color="FFFFFF"/>
              <w:bottom w:val="single" w:sz="6" w:space="0" w:color="FFFFFF"/>
              <w:right w:val="single" w:sz="18" w:space="0" w:color="000000"/>
            </w:tcBorders>
          </w:tcPr>
          <w:p w:rsidR="00987594" w:rsidRDefault="00987594" w:rsidP="00A80A37">
            <w:pPr>
              <w:framePr w:w="13036" w:h="7396" w:hRule="exact" w:wrap="auto" w:vAnchor="page" w:hAnchor="page" w:x="961" w:y="2236"/>
              <w:tabs>
                <w:tab w:val="left" w:pos="-1110"/>
              </w:tabs>
              <w:jc w:val="right"/>
              <w:rPr>
                <w:color w:val="000000"/>
                <w:sz w:val="20"/>
                <w:szCs w:val="20"/>
              </w:rPr>
            </w:pPr>
          </w:p>
        </w:tc>
      </w:tr>
      <w:tr w:rsidR="00987594" w:rsidTr="00987594">
        <w:trPr>
          <w:trHeight w:hRule="exact" w:val="267"/>
        </w:trPr>
        <w:tc>
          <w:tcPr>
            <w:tcW w:w="5000" w:type="pct"/>
            <w:gridSpan w:val="16"/>
            <w:tcBorders>
              <w:left w:val="single" w:sz="18" w:space="0" w:color="000000"/>
              <w:right w:val="single" w:sz="18" w:space="0" w:color="000000"/>
            </w:tcBorders>
          </w:tcPr>
          <w:p w:rsidR="00987594" w:rsidRDefault="00987594" w:rsidP="00A80A37">
            <w:pPr>
              <w:framePr w:w="13036" w:h="7396" w:hRule="exact" w:wrap="auto" w:vAnchor="page" w:hAnchor="page" w:x="961" w:y="2236"/>
              <w:tabs>
                <w:tab w:val="left" w:pos="-1110"/>
              </w:tabs>
              <w:rPr>
                <w:color w:val="000000"/>
                <w:sz w:val="20"/>
                <w:szCs w:val="20"/>
              </w:rPr>
            </w:pPr>
            <w:r>
              <w:rPr>
                <w:color w:val="000000"/>
                <w:sz w:val="20"/>
                <w:szCs w:val="20"/>
                <w:vertAlign w:val="superscript"/>
              </w:rPr>
              <w:t xml:space="preserve">d    </w:t>
            </w:r>
            <w:r>
              <w:rPr>
                <w:color w:val="000000"/>
                <w:sz w:val="20"/>
                <w:szCs w:val="20"/>
              </w:rPr>
              <w:t xml:space="preserve">Since entities are already required to submit Recycling and Reuse Notices, the effected entities face no additional costs associated with mailings, </w:t>
            </w:r>
          </w:p>
        </w:tc>
      </w:tr>
      <w:tr w:rsidR="00987594" w:rsidTr="00987594">
        <w:trPr>
          <w:trHeight w:hRule="exact" w:val="252"/>
        </w:trPr>
        <w:tc>
          <w:tcPr>
            <w:tcW w:w="5000" w:type="pct"/>
            <w:gridSpan w:val="16"/>
            <w:tcBorders>
              <w:left w:val="single" w:sz="18" w:space="0" w:color="000000"/>
              <w:right w:val="single" w:sz="18" w:space="0" w:color="000000"/>
            </w:tcBorders>
          </w:tcPr>
          <w:p w:rsidR="00987594" w:rsidRDefault="00987594" w:rsidP="00A80A37">
            <w:pPr>
              <w:framePr w:w="13036" w:h="7396" w:hRule="exact" w:wrap="auto" w:vAnchor="page" w:hAnchor="page" w:x="961" w:y="2236"/>
              <w:tabs>
                <w:tab w:val="left" w:pos="-1110"/>
              </w:tabs>
              <w:rPr>
                <w:color w:val="000000"/>
                <w:sz w:val="20"/>
                <w:szCs w:val="20"/>
                <w:vertAlign w:val="superscript"/>
              </w:rPr>
            </w:pPr>
            <w:r>
              <w:rPr>
                <w:color w:val="000000"/>
                <w:sz w:val="20"/>
                <w:szCs w:val="20"/>
              </w:rPr>
              <w:t xml:space="preserve">copies, facsimiles, etc. due to the newly proposed </w:t>
            </w:r>
            <w:r w:rsidR="00C56E87">
              <w:rPr>
                <w:color w:val="000000"/>
                <w:sz w:val="20"/>
                <w:szCs w:val="20"/>
              </w:rPr>
              <w:t xml:space="preserve"> </w:t>
            </w:r>
            <w:r>
              <w:rPr>
                <w:color w:val="000000"/>
                <w:sz w:val="20"/>
                <w:szCs w:val="20"/>
              </w:rPr>
              <w:t>modifications to the existing notices.</w:t>
            </w:r>
          </w:p>
        </w:tc>
      </w:tr>
      <w:tr w:rsidR="00987594" w:rsidTr="00987594">
        <w:trPr>
          <w:trHeight w:hRule="exact" w:val="252"/>
        </w:trPr>
        <w:tc>
          <w:tcPr>
            <w:tcW w:w="5000" w:type="pct"/>
            <w:gridSpan w:val="16"/>
            <w:tcBorders>
              <w:left w:val="single" w:sz="18" w:space="0" w:color="000000"/>
              <w:right w:val="single" w:sz="18" w:space="0" w:color="000000"/>
            </w:tcBorders>
          </w:tcPr>
          <w:p w:rsidR="00987594" w:rsidRDefault="00987594" w:rsidP="00A80A37">
            <w:pPr>
              <w:framePr w:w="13036" w:h="7396" w:hRule="exact" w:wrap="auto" w:vAnchor="page" w:hAnchor="page" w:x="961" w:y="2236"/>
              <w:tabs>
                <w:tab w:val="left" w:pos="-1110"/>
              </w:tabs>
              <w:rPr>
                <w:color w:val="000000"/>
                <w:sz w:val="20"/>
                <w:szCs w:val="20"/>
              </w:rPr>
            </w:pPr>
            <w:r>
              <w:rPr>
                <w:color w:val="000000"/>
                <w:sz w:val="20"/>
                <w:szCs w:val="20"/>
                <w:vertAlign w:val="superscript"/>
              </w:rPr>
              <w:t>e</w:t>
            </w:r>
            <w:r>
              <w:rPr>
                <w:color w:val="000000"/>
                <w:sz w:val="20"/>
                <w:szCs w:val="20"/>
              </w:rPr>
              <w:t xml:space="preserve">  The projections for the total number of entities potentially impacted by the rule are discussed in Section 3.1 </w:t>
            </w:r>
            <w:r w:rsidR="00C56E87">
              <w:rPr>
                <w:color w:val="000000"/>
                <w:sz w:val="20"/>
                <w:szCs w:val="20"/>
              </w:rPr>
              <w:t>of EIA</w:t>
            </w:r>
            <w:r>
              <w:rPr>
                <w:color w:val="000000"/>
                <w:sz w:val="20"/>
                <w:szCs w:val="20"/>
              </w:rPr>
              <w:t>.</w:t>
            </w:r>
          </w:p>
          <w:p w:rsidR="00987594" w:rsidRDefault="00987594" w:rsidP="00A80A37">
            <w:pPr>
              <w:framePr w:w="13036" w:h="7396" w:hRule="exact" w:wrap="auto" w:vAnchor="page" w:hAnchor="page" w:x="961" w:y="2236"/>
              <w:tabs>
                <w:tab w:val="left" w:pos="-1110"/>
              </w:tabs>
              <w:rPr>
                <w:color w:val="000000"/>
                <w:sz w:val="20"/>
                <w:szCs w:val="20"/>
                <w:vertAlign w:val="superscript"/>
              </w:rPr>
            </w:pPr>
          </w:p>
        </w:tc>
      </w:tr>
      <w:tr w:rsidR="00987594" w:rsidTr="00987594">
        <w:trPr>
          <w:trHeight w:hRule="exact" w:val="252"/>
        </w:trPr>
        <w:tc>
          <w:tcPr>
            <w:tcW w:w="5000" w:type="pct"/>
            <w:gridSpan w:val="16"/>
            <w:tcBorders>
              <w:left w:val="single" w:sz="18" w:space="0" w:color="000000"/>
              <w:right w:val="single" w:sz="18" w:space="0" w:color="000000"/>
            </w:tcBorders>
          </w:tcPr>
          <w:p w:rsidR="00987594" w:rsidRDefault="00987594" w:rsidP="00A80A37">
            <w:pPr>
              <w:framePr w:w="13036" w:h="7396" w:hRule="exact" w:wrap="auto" w:vAnchor="page" w:hAnchor="page" w:x="961" w:y="2236"/>
              <w:tabs>
                <w:tab w:val="left" w:pos="-1110"/>
              </w:tabs>
              <w:rPr>
                <w:color w:val="000000"/>
                <w:sz w:val="20"/>
                <w:szCs w:val="20"/>
              </w:rPr>
            </w:pPr>
            <w:r>
              <w:rPr>
                <w:color w:val="000000"/>
                <w:sz w:val="20"/>
                <w:szCs w:val="20"/>
                <w:vertAlign w:val="superscript"/>
              </w:rPr>
              <w:t>f</w:t>
            </w:r>
            <w:r>
              <w:rPr>
                <w:color w:val="000000"/>
                <w:sz w:val="20"/>
                <w:szCs w:val="20"/>
              </w:rPr>
              <w:t xml:space="preserve">   The projections for the total number of notifications that may be submitted annually is discussed in Section 3.5 </w:t>
            </w:r>
            <w:r w:rsidR="00C56E87">
              <w:rPr>
                <w:color w:val="000000"/>
                <w:sz w:val="20"/>
                <w:szCs w:val="20"/>
              </w:rPr>
              <w:t>of EIA</w:t>
            </w:r>
            <w:r>
              <w:rPr>
                <w:color w:val="000000"/>
                <w:sz w:val="20"/>
                <w:szCs w:val="20"/>
              </w:rPr>
              <w:t>.</w:t>
            </w:r>
            <w:r w:rsidR="00A80A37">
              <w:rPr>
                <w:color w:val="000000"/>
                <w:sz w:val="20"/>
                <w:szCs w:val="20"/>
              </w:rPr>
              <w:t xml:space="preserve">  *See Exhibit 1</w:t>
            </w:r>
          </w:p>
          <w:p w:rsidR="00A80A37" w:rsidRDefault="00A80A37" w:rsidP="00A80A37">
            <w:pPr>
              <w:framePr w:w="13036" w:h="7396" w:hRule="exact" w:wrap="auto" w:vAnchor="page" w:hAnchor="page" w:x="961" w:y="2236"/>
              <w:tabs>
                <w:tab w:val="left" w:pos="-1110"/>
              </w:tabs>
              <w:rPr>
                <w:color w:val="000000"/>
                <w:sz w:val="20"/>
                <w:szCs w:val="20"/>
              </w:rPr>
            </w:pPr>
          </w:p>
          <w:p w:rsidR="00A80A37" w:rsidRDefault="00A80A37" w:rsidP="00A80A37">
            <w:pPr>
              <w:framePr w:w="13036" w:h="7396" w:hRule="exact" w:wrap="auto" w:vAnchor="page" w:hAnchor="page" w:x="961" w:y="2236"/>
              <w:tabs>
                <w:tab w:val="left" w:pos="-1110"/>
              </w:tabs>
              <w:rPr>
                <w:color w:val="000000"/>
                <w:sz w:val="20"/>
                <w:szCs w:val="20"/>
              </w:rPr>
            </w:pPr>
          </w:p>
          <w:p w:rsidR="00A80A37" w:rsidRDefault="00A80A37" w:rsidP="00A80A37">
            <w:pPr>
              <w:framePr w:w="13036" w:h="7396" w:hRule="exact" w:wrap="auto" w:vAnchor="page" w:hAnchor="page" w:x="961" w:y="2236"/>
              <w:tabs>
                <w:tab w:val="left" w:pos="-1110"/>
              </w:tabs>
              <w:rPr>
                <w:color w:val="000000"/>
                <w:sz w:val="20"/>
                <w:szCs w:val="20"/>
              </w:rPr>
            </w:pPr>
          </w:p>
        </w:tc>
      </w:tr>
      <w:tr w:rsidR="00987594" w:rsidTr="00C56E87">
        <w:trPr>
          <w:trHeight w:hRule="exact" w:val="453"/>
        </w:trPr>
        <w:tc>
          <w:tcPr>
            <w:tcW w:w="5000" w:type="pct"/>
            <w:gridSpan w:val="16"/>
            <w:tcBorders>
              <w:left w:val="single" w:sz="18" w:space="0" w:color="000000"/>
              <w:bottom w:val="single" w:sz="18" w:space="0" w:color="000000"/>
              <w:right w:val="single" w:sz="18" w:space="0" w:color="000000"/>
            </w:tcBorders>
          </w:tcPr>
          <w:p w:rsidR="00987594" w:rsidRDefault="00987594" w:rsidP="00A80A37">
            <w:pPr>
              <w:framePr w:w="13036" w:h="7396" w:hRule="exact" w:wrap="auto" w:vAnchor="page" w:hAnchor="page" w:x="961" w:y="2236"/>
              <w:tabs>
                <w:tab w:val="left" w:pos="-1110"/>
              </w:tabs>
              <w:rPr>
                <w:color w:val="000000"/>
                <w:sz w:val="20"/>
                <w:szCs w:val="20"/>
              </w:rPr>
            </w:pPr>
          </w:p>
          <w:p w:rsidR="00987594" w:rsidRDefault="00987594" w:rsidP="00A80A37">
            <w:pPr>
              <w:framePr w:w="13036" w:h="7396" w:hRule="exact" w:wrap="auto" w:vAnchor="page" w:hAnchor="page" w:x="961" w:y="2236"/>
              <w:tabs>
                <w:tab w:val="left" w:pos="-1110"/>
              </w:tabs>
              <w:rPr>
                <w:color w:val="000000"/>
                <w:sz w:val="20"/>
                <w:szCs w:val="20"/>
              </w:rPr>
            </w:pPr>
          </w:p>
        </w:tc>
      </w:tr>
    </w:tbl>
    <w:p w:rsidR="00987594" w:rsidRDefault="00987594" w:rsidP="00A80A37">
      <w:pPr>
        <w:framePr w:w="13036" w:h="7396" w:hRule="exact" w:wrap="auto" w:vAnchor="page" w:hAnchor="page" w:x="961" w:y="2236"/>
      </w:pPr>
      <w:r>
        <w:rPr>
          <w:color w:val="000000"/>
          <w:sz w:val="20"/>
          <w:szCs w:val="20"/>
        </w:rPr>
        <w:t>.</w:t>
      </w:r>
    </w:p>
    <w:p w:rsidR="007E368A" w:rsidRDefault="007E368A">
      <w:pPr>
        <w:widowControl/>
        <w:rPr>
          <w:color w:val="000000"/>
        </w:rPr>
      </w:pPr>
    </w:p>
    <w:p w:rsidR="00824A6F" w:rsidRDefault="00824A6F" w:rsidP="004D59C2">
      <w:pPr>
        <w:tabs>
          <w:tab w:val="left" w:pos="-1110"/>
        </w:tabs>
        <w:spacing w:after="120"/>
        <w:jc w:val="center"/>
        <w:rPr>
          <w:b/>
          <w:bCs/>
          <w:color w:val="000000"/>
        </w:rPr>
      </w:pPr>
    </w:p>
    <w:p w:rsidR="00824A6F" w:rsidRDefault="00824A6F" w:rsidP="004D59C2">
      <w:pPr>
        <w:tabs>
          <w:tab w:val="left" w:pos="-1110"/>
        </w:tabs>
        <w:spacing w:after="120"/>
        <w:jc w:val="center"/>
        <w:rPr>
          <w:b/>
          <w:bCs/>
          <w:color w:val="000000"/>
        </w:rPr>
      </w:pPr>
    </w:p>
    <w:p w:rsidR="004D59C2" w:rsidRPr="00303416" w:rsidRDefault="004D59C2" w:rsidP="004D59C2">
      <w:pPr>
        <w:tabs>
          <w:tab w:val="left" w:pos="-1110"/>
        </w:tabs>
        <w:spacing w:after="120"/>
        <w:jc w:val="center"/>
        <w:rPr>
          <w:b/>
          <w:bCs/>
          <w:color w:val="000000"/>
        </w:rPr>
      </w:pPr>
      <w:r w:rsidRPr="00303416">
        <w:rPr>
          <w:b/>
          <w:bCs/>
          <w:color w:val="000000"/>
        </w:rPr>
        <w:lastRenderedPageBreak/>
        <w:t>Exhibit 4</w:t>
      </w:r>
    </w:p>
    <w:p w:rsidR="004D59C2" w:rsidRPr="00303416" w:rsidRDefault="004D59C2" w:rsidP="004D59C2">
      <w:pPr>
        <w:tabs>
          <w:tab w:val="left" w:pos="-1110"/>
        </w:tabs>
        <w:spacing w:after="120"/>
        <w:jc w:val="center"/>
        <w:rPr>
          <w:b/>
          <w:bCs/>
          <w:color w:val="000000"/>
        </w:rPr>
      </w:pPr>
      <w:r w:rsidRPr="00303416">
        <w:rPr>
          <w:b/>
          <w:bCs/>
          <w:color w:val="000000"/>
        </w:rPr>
        <w:t>Estimated Costs for Translating Foreign Language Records into English</w:t>
      </w:r>
    </w:p>
    <w:tbl>
      <w:tblPr>
        <w:tblW w:w="14310" w:type="dxa"/>
        <w:tblInd w:w="-423" w:type="dxa"/>
        <w:tblLayout w:type="fixed"/>
        <w:tblCellMar>
          <w:left w:w="27" w:type="dxa"/>
          <w:right w:w="27" w:type="dxa"/>
        </w:tblCellMar>
        <w:tblLook w:val="0000"/>
      </w:tblPr>
      <w:tblGrid>
        <w:gridCol w:w="2340"/>
        <w:gridCol w:w="1890"/>
        <w:gridCol w:w="1260"/>
        <w:gridCol w:w="1260"/>
        <w:gridCol w:w="1350"/>
        <w:gridCol w:w="1170"/>
        <w:gridCol w:w="1350"/>
        <w:gridCol w:w="1440"/>
        <w:gridCol w:w="1080"/>
        <w:gridCol w:w="1170"/>
      </w:tblGrid>
      <w:tr w:rsidR="004D59C2" w:rsidRPr="00A329BC" w:rsidTr="00200B54">
        <w:trPr>
          <w:trHeight w:hRule="exact" w:val="2070"/>
        </w:trPr>
        <w:tc>
          <w:tcPr>
            <w:tcW w:w="2340" w:type="dxa"/>
            <w:tcBorders>
              <w:top w:val="single" w:sz="18" w:space="0" w:color="000000"/>
              <w:left w:val="single" w:sz="18" w:space="0" w:color="000000"/>
              <w:bottom w:val="single" w:sz="18" w:space="0" w:color="000000"/>
              <w:right w:val="single" w:sz="8" w:space="0" w:color="000000"/>
            </w:tcBorders>
            <w:shd w:val="clear" w:color="auto" w:fill="auto"/>
          </w:tcPr>
          <w:p w:rsidR="004D59C2" w:rsidRPr="00A329BC" w:rsidRDefault="004D59C2" w:rsidP="004D59C2">
            <w:pPr>
              <w:tabs>
                <w:tab w:val="left" w:pos="-1110"/>
              </w:tabs>
              <w:jc w:val="center"/>
              <w:rPr>
                <w:b/>
                <w:color w:val="000000"/>
                <w:sz w:val="20"/>
                <w:szCs w:val="20"/>
              </w:rPr>
            </w:pPr>
            <w:r>
              <w:rPr>
                <w:b/>
                <w:color w:val="000000"/>
                <w:sz w:val="20"/>
                <w:szCs w:val="20"/>
              </w:rPr>
              <w:t xml:space="preserve">Breakout of Entities that Conduct More vs. Less Annual Shipments of CRTs for Reuse </w:t>
            </w:r>
            <w:r>
              <w:rPr>
                <w:b/>
                <w:color w:val="000000"/>
                <w:sz w:val="20"/>
                <w:szCs w:val="20"/>
                <w:u w:val="single"/>
                <w:vertAlign w:val="superscript"/>
              </w:rPr>
              <w:t>a</w:t>
            </w:r>
            <w:r w:rsidRPr="00A329BC">
              <w:rPr>
                <w:b/>
                <w:color w:val="000000"/>
                <w:sz w:val="20"/>
                <w:szCs w:val="20"/>
                <w:u w:val="single"/>
                <w:vertAlign w:val="superscript"/>
              </w:rPr>
              <w:t xml:space="preserve">  </w:t>
            </w:r>
          </w:p>
        </w:tc>
        <w:tc>
          <w:tcPr>
            <w:tcW w:w="1890" w:type="dxa"/>
            <w:tcBorders>
              <w:top w:val="single" w:sz="18" w:space="0" w:color="000000"/>
              <w:left w:val="single" w:sz="8" w:space="0" w:color="000000"/>
              <w:bottom w:val="single" w:sz="18" w:space="0" w:color="000000"/>
              <w:right w:val="single" w:sz="8" w:space="0" w:color="000000"/>
            </w:tcBorders>
            <w:shd w:val="clear" w:color="auto" w:fill="auto"/>
          </w:tcPr>
          <w:p w:rsidR="004D59C2" w:rsidRPr="00A329BC" w:rsidRDefault="004D59C2" w:rsidP="004D59C2">
            <w:pPr>
              <w:tabs>
                <w:tab w:val="left" w:pos="-1110"/>
              </w:tabs>
              <w:jc w:val="center"/>
              <w:rPr>
                <w:b/>
                <w:color w:val="000000"/>
                <w:sz w:val="20"/>
                <w:szCs w:val="20"/>
              </w:rPr>
            </w:pPr>
            <w:r>
              <w:rPr>
                <w:b/>
                <w:color w:val="000000"/>
                <w:sz w:val="20"/>
                <w:szCs w:val="20"/>
              </w:rPr>
              <w:t xml:space="preserve">Assumed Number of Shipments          per Year                 (Equals Assumed Number of Business Records that Must be Retained                    per Year </w:t>
            </w:r>
            <w:r>
              <w:rPr>
                <w:b/>
                <w:color w:val="000000"/>
                <w:sz w:val="20"/>
                <w:szCs w:val="20"/>
                <w:u w:val="single"/>
                <w:vertAlign w:val="superscript"/>
              </w:rPr>
              <w:t>b</w:t>
            </w:r>
            <w:r w:rsidRPr="00A329BC">
              <w:rPr>
                <w:b/>
                <w:color w:val="000000"/>
                <w:sz w:val="20"/>
                <w:szCs w:val="20"/>
                <w:u w:val="single"/>
                <w:vertAlign w:val="superscript"/>
              </w:rPr>
              <w:t xml:space="preserve">  </w:t>
            </w:r>
          </w:p>
        </w:tc>
        <w:tc>
          <w:tcPr>
            <w:tcW w:w="1260" w:type="dxa"/>
            <w:tcBorders>
              <w:top w:val="single" w:sz="18" w:space="0" w:color="000000"/>
              <w:left w:val="single" w:sz="8" w:space="0" w:color="000000"/>
              <w:bottom w:val="single" w:sz="18" w:space="0" w:color="000000"/>
              <w:right w:val="single" w:sz="8" w:space="0" w:color="000000"/>
            </w:tcBorders>
            <w:shd w:val="clear" w:color="auto" w:fill="auto"/>
          </w:tcPr>
          <w:p w:rsidR="004D59C2" w:rsidRPr="00A329BC" w:rsidRDefault="004D59C2" w:rsidP="004D59C2">
            <w:pPr>
              <w:tabs>
                <w:tab w:val="left" w:pos="-1110"/>
              </w:tabs>
              <w:jc w:val="center"/>
              <w:rPr>
                <w:b/>
                <w:color w:val="000000"/>
                <w:sz w:val="20"/>
                <w:szCs w:val="20"/>
              </w:rPr>
            </w:pPr>
            <w:r w:rsidRPr="00A329BC">
              <w:rPr>
                <w:b/>
                <w:color w:val="000000"/>
                <w:sz w:val="20"/>
                <w:szCs w:val="20"/>
              </w:rPr>
              <w:t xml:space="preserve">Assumed Percentage of </w:t>
            </w:r>
            <w:r>
              <w:rPr>
                <w:b/>
                <w:color w:val="000000"/>
                <w:sz w:val="20"/>
                <w:szCs w:val="20"/>
              </w:rPr>
              <w:t>Shipment</w:t>
            </w:r>
            <w:r w:rsidRPr="00A329BC">
              <w:rPr>
                <w:b/>
                <w:color w:val="000000"/>
                <w:sz w:val="20"/>
                <w:szCs w:val="20"/>
              </w:rPr>
              <w:t xml:space="preserve"> Records  Potentially Subject to an Audit and Review </w:t>
            </w:r>
            <w:r w:rsidRPr="00A329BC">
              <w:rPr>
                <w:b/>
                <w:color w:val="000000"/>
                <w:sz w:val="20"/>
                <w:szCs w:val="20"/>
                <w:u w:val="single"/>
                <w:vertAlign w:val="superscript"/>
              </w:rPr>
              <w:t xml:space="preserve">c  </w:t>
            </w:r>
          </w:p>
        </w:tc>
        <w:tc>
          <w:tcPr>
            <w:tcW w:w="1260" w:type="dxa"/>
            <w:tcBorders>
              <w:top w:val="single" w:sz="18" w:space="0" w:color="000000"/>
              <w:left w:val="single" w:sz="8" w:space="0" w:color="000000"/>
              <w:bottom w:val="single" w:sz="18" w:space="0" w:color="000000"/>
              <w:right w:val="single" w:sz="8" w:space="0" w:color="000000"/>
            </w:tcBorders>
            <w:shd w:val="clear" w:color="auto" w:fill="auto"/>
          </w:tcPr>
          <w:p w:rsidR="004D59C2" w:rsidRPr="00A329BC" w:rsidRDefault="004D59C2" w:rsidP="004D59C2">
            <w:pPr>
              <w:tabs>
                <w:tab w:val="left" w:pos="-1110"/>
              </w:tabs>
              <w:jc w:val="center"/>
              <w:rPr>
                <w:b/>
                <w:color w:val="000000"/>
                <w:sz w:val="20"/>
                <w:szCs w:val="20"/>
              </w:rPr>
            </w:pPr>
            <w:r w:rsidRPr="00A329BC">
              <w:rPr>
                <w:b/>
                <w:color w:val="000000"/>
                <w:sz w:val="20"/>
                <w:szCs w:val="20"/>
              </w:rPr>
              <w:t xml:space="preserve">Assumed Proportion of Audited Records that are in Foreign Text and Require English </w:t>
            </w:r>
            <w:r>
              <w:rPr>
                <w:b/>
                <w:color w:val="000000"/>
                <w:sz w:val="20"/>
                <w:szCs w:val="20"/>
              </w:rPr>
              <w:t xml:space="preserve">          </w:t>
            </w:r>
            <w:r w:rsidRPr="00A329BC">
              <w:rPr>
                <w:b/>
                <w:color w:val="000000"/>
                <w:sz w:val="20"/>
                <w:szCs w:val="20"/>
              </w:rPr>
              <w:t xml:space="preserve">Translation </w:t>
            </w:r>
            <w:r w:rsidRPr="00A329BC">
              <w:rPr>
                <w:b/>
                <w:color w:val="000000"/>
                <w:sz w:val="20"/>
                <w:szCs w:val="20"/>
                <w:u w:val="single"/>
                <w:vertAlign w:val="superscript"/>
              </w:rPr>
              <w:t xml:space="preserve">c  </w:t>
            </w:r>
          </w:p>
        </w:tc>
        <w:tc>
          <w:tcPr>
            <w:tcW w:w="1350" w:type="dxa"/>
            <w:tcBorders>
              <w:top w:val="single" w:sz="18" w:space="0" w:color="000000"/>
              <w:left w:val="single" w:sz="8" w:space="0" w:color="000000"/>
              <w:bottom w:val="single" w:sz="18" w:space="0" w:color="000000"/>
              <w:right w:val="single" w:sz="8" w:space="0" w:color="000000"/>
            </w:tcBorders>
            <w:shd w:val="clear" w:color="auto" w:fill="auto"/>
          </w:tcPr>
          <w:p w:rsidR="004D59C2" w:rsidRPr="00A329BC" w:rsidRDefault="004D59C2" w:rsidP="004D59C2">
            <w:pPr>
              <w:tabs>
                <w:tab w:val="left" w:pos="-1110"/>
              </w:tabs>
              <w:jc w:val="center"/>
              <w:rPr>
                <w:b/>
                <w:color w:val="000000"/>
                <w:sz w:val="20"/>
                <w:szCs w:val="20"/>
              </w:rPr>
            </w:pPr>
            <w:r w:rsidRPr="00A329BC">
              <w:rPr>
                <w:b/>
                <w:sz w:val="20"/>
                <w:szCs w:val="20"/>
                <w:u w:val="single"/>
              </w:rPr>
              <w:t xml:space="preserve">Estimated Number of Business Records that will Need Translation </w:t>
            </w:r>
            <w:r w:rsidRPr="00A329BC">
              <w:rPr>
                <w:b/>
                <w:color w:val="000000"/>
                <w:sz w:val="20"/>
                <w:szCs w:val="20"/>
                <w:u w:val="single"/>
                <w:vertAlign w:val="superscript"/>
              </w:rPr>
              <w:t>c</w:t>
            </w:r>
          </w:p>
        </w:tc>
        <w:tc>
          <w:tcPr>
            <w:tcW w:w="1170" w:type="dxa"/>
            <w:tcBorders>
              <w:top w:val="single" w:sz="18" w:space="0" w:color="000000"/>
              <w:left w:val="single" w:sz="8" w:space="0" w:color="000000"/>
              <w:bottom w:val="single" w:sz="18" w:space="0" w:color="000000"/>
              <w:right w:val="single" w:sz="8" w:space="0" w:color="000000"/>
            </w:tcBorders>
            <w:shd w:val="clear" w:color="auto" w:fill="auto"/>
          </w:tcPr>
          <w:p w:rsidR="004D59C2" w:rsidRPr="00A329BC" w:rsidRDefault="004D59C2" w:rsidP="004D59C2">
            <w:pPr>
              <w:tabs>
                <w:tab w:val="left" w:pos="-1110"/>
              </w:tabs>
              <w:jc w:val="center"/>
              <w:rPr>
                <w:b/>
                <w:color w:val="000000"/>
                <w:sz w:val="20"/>
                <w:szCs w:val="20"/>
              </w:rPr>
            </w:pPr>
            <w:r w:rsidRPr="00A329BC">
              <w:rPr>
                <w:b/>
                <w:color w:val="000000"/>
                <w:sz w:val="20"/>
                <w:szCs w:val="20"/>
              </w:rPr>
              <w:t xml:space="preserve">Average Word Count per </w:t>
            </w:r>
            <w:r>
              <w:rPr>
                <w:b/>
                <w:color w:val="000000"/>
                <w:sz w:val="20"/>
                <w:szCs w:val="20"/>
              </w:rPr>
              <w:t xml:space="preserve">            </w:t>
            </w:r>
            <w:r w:rsidRPr="00A329BC">
              <w:rPr>
                <w:b/>
                <w:color w:val="000000"/>
                <w:sz w:val="20"/>
                <w:szCs w:val="20"/>
              </w:rPr>
              <w:t xml:space="preserve">Record Translated </w:t>
            </w:r>
            <w:r w:rsidRPr="00A329BC">
              <w:rPr>
                <w:b/>
                <w:color w:val="000000"/>
                <w:sz w:val="20"/>
                <w:szCs w:val="20"/>
                <w:u w:val="single"/>
                <w:vertAlign w:val="superscript"/>
              </w:rPr>
              <w:t>c</w:t>
            </w:r>
          </w:p>
        </w:tc>
        <w:tc>
          <w:tcPr>
            <w:tcW w:w="1350" w:type="dxa"/>
            <w:tcBorders>
              <w:top w:val="single" w:sz="18" w:space="0" w:color="000000"/>
              <w:left w:val="single" w:sz="8" w:space="0" w:color="000000"/>
              <w:bottom w:val="single" w:sz="18" w:space="0" w:color="000000"/>
              <w:right w:val="single" w:sz="8" w:space="0" w:color="000000"/>
            </w:tcBorders>
            <w:shd w:val="clear" w:color="auto" w:fill="auto"/>
          </w:tcPr>
          <w:p w:rsidR="004D59C2" w:rsidRPr="00A329BC" w:rsidRDefault="004D59C2" w:rsidP="004D59C2">
            <w:pPr>
              <w:tabs>
                <w:tab w:val="left" w:pos="-1110"/>
              </w:tabs>
              <w:jc w:val="center"/>
              <w:rPr>
                <w:b/>
                <w:color w:val="000000"/>
                <w:sz w:val="20"/>
                <w:szCs w:val="20"/>
                <w:vertAlign w:val="superscript"/>
              </w:rPr>
            </w:pPr>
            <w:r w:rsidRPr="00A329BC">
              <w:rPr>
                <w:b/>
                <w:color w:val="000000"/>
                <w:sz w:val="20"/>
                <w:szCs w:val="20"/>
              </w:rPr>
              <w:t xml:space="preserve">Total Estimated Unit Cost               per Word Count            &amp; Level of Complexity </w:t>
            </w:r>
            <w:r w:rsidRPr="00A329BC">
              <w:rPr>
                <w:b/>
                <w:color w:val="000000"/>
                <w:sz w:val="20"/>
                <w:szCs w:val="20"/>
                <w:vertAlign w:val="superscript"/>
              </w:rPr>
              <w:t>d</w:t>
            </w:r>
          </w:p>
        </w:tc>
        <w:tc>
          <w:tcPr>
            <w:tcW w:w="1440" w:type="dxa"/>
            <w:tcBorders>
              <w:top w:val="single" w:sz="18" w:space="0" w:color="000000"/>
              <w:left w:val="single" w:sz="8" w:space="0" w:color="000000"/>
              <w:bottom w:val="single" w:sz="18" w:space="0" w:color="000000"/>
              <w:right w:val="single" w:sz="8" w:space="0" w:color="000000"/>
            </w:tcBorders>
            <w:shd w:val="clear" w:color="auto" w:fill="auto"/>
          </w:tcPr>
          <w:p w:rsidR="004D59C2" w:rsidRPr="00A329BC" w:rsidRDefault="004D59C2" w:rsidP="004D59C2">
            <w:pPr>
              <w:tabs>
                <w:tab w:val="left" w:pos="-1110"/>
              </w:tabs>
              <w:jc w:val="center"/>
              <w:rPr>
                <w:b/>
                <w:color w:val="000000"/>
                <w:sz w:val="20"/>
                <w:szCs w:val="20"/>
              </w:rPr>
            </w:pPr>
            <w:r w:rsidRPr="00A329BC">
              <w:rPr>
                <w:b/>
                <w:color w:val="000000"/>
                <w:sz w:val="20"/>
                <w:szCs w:val="20"/>
              </w:rPr>
              <w:t xml:space="preserve">(Low Estimate)                of Total Cost </w:t>
            </w:r>
            <w:r>
              <w:rPr>
                <w:b/>
                <w:color w:val="000000"/>
                <w:sz w:val="20"/>
                <w:szCs w:val="20"/>
              </w:rPr>
              <w:t xml:space="preserve">    </w:t>
            </w:r>
            <w:r w:rsidRPr="00A329BC">
              <w:rPr>
                <w:b/>
                <w:color w:val="000000"/>
                <w:sz w:val="20"/>
                <w:szCs w:val="20"/>
              </w:rPr>
              <w:t>per                Record Translated</w:t>
            </w:r>
          </w:p>
        </w:tc>
        <w:tc>
          <w:tcPr>
            <w:tcW w:w="1080" w:type="dxa"/>
            <w:tcBorders>
              <w:top w:val="single" w:sz="18" w:space="0" w:color="000000"/>
              <w:left w:val="single" w:sz="8" w:space="0" w:color="000000"/>
              <w:bottom w:val="single" w:sz="18" w:space="0" w:color="000000"/>
              <w:right w:val="single" w:sz="18" w:space="0" w:color="000000"/>
            </w:tcBorders>
            <w:shd w:val="clear" w:color="auto" w:fill="auto"/>
          </w:tcPr>
          <w:p w:rsidR="004D59C2" w:rsidRPr="00A329BC" w:rsidRDefault="004D59C2" w:rsidP="004D59C2">
            <w:pPr>
              <w:tabs>
                <w:tab w:val="left" w:pos="-1110"/>
              </w:tabs>
              <w:jc w:val="center"/>
              <w:rPr>
                <w:b/>
                <w:color w:val="000000"/>
                <w:sz w:val="20"/>
                <w:szCs w:val="20"/>
              </w:rPr>
            </w:pPr>
            <w:r w:rsidRPr="00A329BC">
              <w:rPr>
                <w:b/>
                <w:color w:val="000000"/>
                <w:sz w:val="20"/>
                <w:szCs w:val="20"/>
              </w:rPr>
              <w:t xml:space="preserve">(High Estimate)             of Total Cost </w:t>
            </w:r>
            <w:r>
              <w:rPr>
                <w:b/>
                <w:color w:val="000000"/>
                <w:sz w:val="20"/>
                <w:szCs w:val="20"/>
              </w:rPr>
              <w:t xml:space="preserve">     </w:t>
            </w:r>
            <w:r w:rsidRPr="00A329BC">
              <w:rPr>
                <w:b/>
                <w:color w:val="000000"/>
                <w:sz w:val="20"/>
                <w:szCs w:val="20"/>
              </w:rPr>
              <w:t xml:space="preserve">per </w:t>
            </w:r>
            <w:r>
              <w:rPr>
                <w:b/>
                <w:color w:val="000000"/>
                <w:sz w:val="20"/>
                <w:szCs w:val="20"/>
              </w:rPr>
              <w:t xml:space="preserve">            </w:t>
            </w:r>
            <w:r w:rsidRPr="00A329BC">
              <w:rPr>
                <w:b/>
                <w:color w:val="000000"/>
                <w:sz w:val="20"/>
                <w:szCs w:val="20"/>
              </w:rPr>
              <w:t xml:space="preserve">Record Translated        </w:t>
            </w:r>
          </w:p>
          <w:p w:rsidR="004D59C2" w:rsidRPr="00A329BC" w:rsidRDefault="004D59C2" w:rsidP="004D59C2">
            <w:pPr>
              <w:tabs>
                <w:tab w:val="left" w:pos="-1110"/>
              </w:tabs>
              <w:jc w:val="center"/>
              <w:rPr>
                <w:b/>
                <w:color w:val="000000"/>
                <w:sz w:val="20"/>
                <w:szCs w:val="20"/>
              </w:rPr>
            </w:pPr>
          </w:p>
        </w:tc>
        <w:tc>
          <w:tcPr>
            <w:tcW w:w="1170" w:type="dxa"/>
            <w:tcBorders>
              <w:top w:val="single" w:sz="18" w:space="0" w:color="000000"/>
              <w:left w:val="single" w:sz="8" w:space="0" w:color="000000"/>
              <w:bottom w:val="single" w:sz="18" w:space="0" w:color="000000"/>
              <w:right w:val="single" w:sz="18" w:space="0" w:color="000000"/>
            </w:tcBorders>
            <w:shd w:val="clear" w:color="auto" w:fill="auto"/>
          </w:tcPr>
          <w:p w:rsidR="004D59C2" w:rsidRPr="00E667DC" w:rsidRDefault="004D59C2" w:rsidP="004D59C2">
            <w:pPr>
              <w:tabs>
                <w:tab w:val="left" w:pos="-1110"/>
              </w:tabs>
              <w:jc w:val="center"/>
              <w:rPr>
                <w:b/>
                <w:color w:val="000000"/>
              </w:rPr>
            </w:pPr>
            <w:r w:rsidRPr="00E667DC">
              <w:rPr>
                <w:b/>
                <w:color w:val="000000"/>
              </w:rPr>
              <w:t xml:space="preserve">Total Estimated                        Range of Costs          Per Year </w:t>
            </w:r>
          </w:p>
        </w:tc>
      </w:tr>
      <w:tr w:rsidR="004D59C2" w:rsidTr="00200B54">
        <w:trPr>
          <w:trHeight w:hRule="exact" w:val="1530"/>
        </w:trPr>
        <w:tc>
          <w:tcPr>
            <w:tcW w:w="2340" w:type="dxa"/>
            <w:tcBorders>
              <w:top w:val="single" w:sz="18" w:space="0" w:color="000000"/>
              <w:left w:val="single" w:sz="18" w:space="0" w:color="000000"/>
              <w:bottom w:val="single" w:sz="8" w:space="0" w:color="000000"/>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105                                 (or 75% of 140) Entities Make 2 to 4 Shipments per Year</w:t>
            </w:r>
          </w:p>
        </w:tc>
        <w:tc>
          <w:tcPr>
            <w:tcW w:w="1890" w:type="dxa"/>
            <w:tcBorders>
              <w:top w:val="single" w:sz="18" w:space="0" w:color="000000"/>
              <w:left w:val="single" w:sz="8" w:space="0" w:color="000000"/>
              <w:bottom w:val="single" w:sz="8" w:space="0" w:color="000000"/>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2 to 4</w:t>
            </w:r>
          </w:p>
          <w:p w:rsidR="004D59C2" w:rsidRDefault="004D59C2" w:rsidP="004D59C2">
            <w:pPr>
              <w:tabs>
                <w:tab w:val="left" w:pos="-1110"/>
              </w:tabs>
              <w:jc w:val="center"/>
              <w:rPr>
                <w:color w:val="000000"/>
                <w:sz w:val="20"/>
                <w:szCs w:val="20"/>
              </w:rPr>
            </w:pPr>
          </w:p>
        </w:tc>
        <w:tc>
          <w:tcPr>
            <w:tcW w:w="1260" w:type="dxa"/>
            <w:tcBorders>
              <w:top w:val="single" w:sz="18" w:space="0" w:color="000000"/>
              <w:left w:val="single" w:sz="8" w:space="0" w:color="000000"/>
              <w:bottom w:val="single" w:sz="8" w:space="0" w:color="000000"/>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25 %</w:t>
            </w:r>
          </w:p>
        </w:tc>
        <w:tc>
          <w:tcPr>
            <w:tcW w:w="1260" w:type="dxa"/>
            <w:tcBorders>
              <w:top w:val="single" w:sz="18" w:space="0" w:color="000000"/>
              <w:left w:val="single" w:sz="8" w:space="0" w:color="000000"/>
              <w:bottom w:val="single" w:sz="8" w:space="0" w:color="000000"/>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50 %</w:t>
            </w:r>
          </w:p>
        </w:tc>
        <w:tc>
          <w:tcPr>
            <w:tcW w:w="1350" w:type="dxa"/>
            <w:tcBorders>
              <w:top w:val="single" w:sz="18" w:space="0" w:color="000000"/>
              <w:left w:val="single" w:sz="8" w:space="0" w:color="000000"/>
              <w:bottom w:val="single" w:sz="8" w:space="0" w:color="000000"/>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27 to 53</w:t>
            </w:r>
          </w:p>
        </w:tc>
        <w:tc>
          <w:tcPr>
            <w:tcW w:w="1170" w:type="dxa"/>
            <w:tcBorders>
              <w:top w:val="single" w:sz="18" w:space="0" w:color="000000"/>
              <w:left w:val="single" w:sz="8" w:space="0" w:color="000000"/>
              <w:bottom w:val="single" w:sz="8" w:space="0" w:color="000000"/>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500</w:t>
            </w:r>
          </w:p>
        </w:tc>
        <w:tc>
          <w:tcPr>
            <w:tcW w:w="1350" w:type="dxa"/>
            <w:tcBorders>
              <w:top w:val="single" w:sz="18" w:space="0" w:color="000000"/>
              <w:left w:val="single" w:sz="8" w:space="0" w:color="000000"/>
              <w:bottom w:val="single" w:sz="8" w:space="0" w:color="000000"/>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$ 0.20 to $ 0.25</w:t>
            </w:r>
          </w:p>
        </w:tc>
        <w:tc>
          <w:tcPr>
            <w:tcW w:w="1440" w:type="dxa"/>
            <w:tcBorders>
              <w:top w:val="single" w:sz="18" w:space="0" w:color="000000"/>
              <w:left w:val="single" w:sz="8" w:space="0" w:color="000000"/>
              <w:bottom w:val="single" w:sz="8" w:space="0" w:color="000000"/>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$100</w:t>
            </w:r>
          </w:p>
        </w:tc>
        <w:tc>
          <w:tcPr>
            <w:tcW w:w="1080" w:type="dxa"/>
            <w:tcBorders>
              <w:top w:val="single" w:sz="18" w:space="0" w:color="000000"/>
              <w:left w:val="single" w:sz="8" w:space="0" w:color="000000"/>
              <w:bottom w:val="single" w:sz="8" w:space="0" w:color="000000"/>
              <w:right w:val="single" w:sz="18" w:space="0" w:color="000000"/>
            </w:tcBorders>
          </w:tcPr>
          <w:p w:rsidR="004D59C2" w:rsidRDefault="004D59C2" w:rsidP="004D59C2">
            <w:pPr>
              <w:tabs>
                <w:tab w:val="left" w:pos="-1110"/>
              </w:tabs>
              <w:jc w:val="center"/>
              <w:rPr>
                <w:color w:val="000000"/>
                <w:sz w:val="20"/>
                <w:szCs w:val="20"/>
              </w:rPr>
            </w:pPr>
            <w:r>
              <w:rPr>
                <w:color w:val="000000"/>
                <w:sz w:val="20"/>
                <w:szCs w:val="20"/>
              </w:rPr>
              <w:t>$125</w:t>
            </w:r>
          </w:p>
        </w:tc>
        <w:tc>
          <w:tcPr>
            <w:tcW w:w="1170" w:type="dxa"/>
            <w:tcBorders>
              <w:top w:val="single" w:sz="8" w:space="0" w:color="000000"/>
              <w:left w:val="single" w:sz="8" w:space="0" w:color="000000"/>
              <w:bottom w:val="single" w:sz="8" w:space="0" w:color="000000"/>
              <w:right w:val="single" w:sz="18" w:space="0" w:color="000000"/>
            </w:tcBorders>
          </w:tcPr>
          <w:p w:rsidR="004D59C2" w:rsidRPr="00B57F53" w:rsidRDefault="004D59C2" w:rsidP="004D59C2">
            <w:pPr>
              <w:tabs>
                <w:tab w:val="left" w:pos="-1110"/>
              </w:tabs>
              <w:jc w:val="center"/>
              <w:rPr>
                <w:b/>
                <w:color w:val="000000"/>
                <w:sz w:val="20"/>
                <w:szCs w:val="20"/>
              </w:rPr>
            </w:pPr>
            <w:r w:rsidRPr="00B57F53">
              <w:rPr>
                <w:b/>
                <w:color w:val="000000"/>
                <w:sz w:val="20"/>
                <w:szCs w:val="20"/>
              </w:rPr>
              <w:t>$2,700 to $6,625</w:t>
            </w:r>
          </w:p>
        </w:tc>
      </w:tr>
      <w:tr w:rsidR="004D59C2" w:rsidTr="00200B54">
        <w:trPr>
          <w:trHeight w:hRule="exact" w:val="1235"/>
        </w:trPr>
        <w:tc>
          <w:tcPr>
            <w:tcW w:w="2340" w:type="dxa"/>
            <w:tcBorders>
              <w:top w:val="single" w:sz="8" w:space="0" w:color="000000"/>
              <w:left w:val="single" w:sz="18" w:space="0" w:color="000000"/>
              <w:bottom w:val="double" w:sz="4" w:space="0" w:color="auto"/>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35                                 (or 25% of 140) Entities Make Only 1 Shipment</w:t>
            </w:r>
          </w:p>
        </w:tc>
        <w:tc>
          <w:tcPr>
            <w:tcW w:w="1890" w:type="dxa"/>
            <w:tcBorders>
              <w:top w:val="single" w:sz="8" w:space="0" w:color="000000"/>
              <w:left w:val="single" w:sz="8" w:space="0" w:color="000000"/>
              <w:bottom w:val="double" w:sz="4" w:space="0" w:color="auto"/>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1</w:t>
            </w:r>
          </w:p>
        </w:tc>
        <w:tc>
          <w:tcPr>
            <w:tcW w:w="1260" w:type="dxa"/>
            <w:tcBorders>
              <w:top w:val="single" w:sz="8" w:space="0" w:color="000000"/>
              <w:left w:val="single" w:sz="8" w:space="0" w:color="000000"/>
              <w:bottom w:val="double" w:sz="4" w:space="0" w:color="auto"/>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25 %</w:t>
            </w:r>
          </w:p>
        </w:tc>
        <w:tc>
          <w:tcPr>
            <w:tcW w:w="1260" w:type="dxa"/>
            <w:tcBorders>
              <w:top w:val="single" w:sz="8" w:space="0" w:color="000000"/>
              <w:left w:val="single" w:sz="8" w:space="0" w:color="000000"/>
              <w:bottom w:val="double" w:sz="4" w:space="0" w:color="auto"/>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50 %</w:t>
            </w:r>
          </w:p>
        </w:tc>
        <w:tc>
          <w:tcPr>
            <w:tcW w:w="1350" w:type="dxa"/>
            <w:tcBorders>
              <w:top w:val="single" w:sz="8" w:space="0" w:color="000000"/>
              <w:left w:val="single" w:sz="8" w:space="0" w:color="000000"/>
              <w:bottom w:val="double" w:sz="4" w:space="0" w:color="auto"/>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5</w:t>
            </w:r>
          </w:p>
        </w:tc>
        <w:tc>
          <w:tcPr>
            <w:tcW w:w="1170" w:type="dxa"/>
            <w:tcBorders>
              <w:top w:val="single" w:sz="8" w:space="0" w:color="000000"/>
              <w:left w:val="single" w:sz="8" w:space="0" w:color="000000"/>
              <w:bottom w:val="double" w:sz="4" w:space="0" w:color="auto"/>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500</w:t>
            </w:r>
          </w:p>
        </w:tc>
        <w:tc>
          <w:tcPr>
            <w:tcW w:w="1350" w:type="dxa"/>
            <w:tcBorders>
              <w:top w:val="single" w:sz="8" w:space="0" w:color="000000"/>
              <w:left w:val="single" w:sz="8" w:space="0" w:color="000000"/>
              <w:bottom w:val="double" w:sz="4" w:space="0" w:color="auto"/>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$ 0.20 to $ 0.25</w:t>
            </w:r>
          </w:p>
        </w:tc>
        <w:tc>
          <w:tcPr>
            <w:tcW w:w="1440" w:type="dxa"/>
            <w:tcBorders>
              <w:top w:val="single" w:sz="8" w:space="0" w:color="000000"/>
              <w:left w:val="single" w:sz="8" w:space="0" w:color="000000"/>
              <w:bottom w:val="double" w:sz="4" w:space="0" w:color="auto"/>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$100</w:t>
            </w:r>
          </w:p>
        </w:tc>
        <w:tc>
          <w:tcPr>
            <w:tcW w:w="1080" w:type="dxa"/>
            <w:tcBorders>
              <w:top w:val="single" w:sz="8" w:space="0" w:color="000000"/>
              <w:left w:val="single" w:sz="8" w:space="0" w:color="000000"/>
              <w:bottom w:val="double" w:sz="4" w:space="0" w:color="auto"/>
              <w:right w:val="single" w:sz="18" w:space="0" w:color="000000"/>
            </w:tcBorders>
          </w:tcPr>
          <w:p w:rsidR="004D59C2" w:rsidRDefault="004D59C2" w:rsidP="004D59C2">
            <w:pPr>
              <w:tabs>
                <w:tab w:val="left" w:pos="-1110"/>
              </w:tabs>
              <w:jc w:val="center"/>
              <w:rPr>
                <w:color w:val="000000"/>
                <w:sz w:val="20"/>
                <w:szCs w:val="20"/>
              </w:rPr>
            </w:pPr>
            <w:r>
              <w:rPr>
                <w:color w:val="000000"/>
                <w:sz w:val="20"/>
                <w:szCs w:val="20"/>
              </w:rPr>
              <w:t>$125</w:t>
            </w:r>
          </w:p>
        </w:tc>
        <w:tc>
          <w:tcPr>
            <w:tcW w:w="1170" w:type="dxa"/>
            <w:tcBorders>
              <w:top w:val="single" w:sz="8" w:space="0" w:color="000000"/>
              <w:left w:val="single" w:sz="8" w:space="0" w:color="000000"/>
              <w:bottom w:val="double" w:sz="4" w:space="0" w:color="auto"/>
              <w:right w:val="single" w:sz="18" w:space="0" w:color="000000"/>
            </w:tcBorders>
          </w:tcPr>
          <w:p w:rsidR="004D59C2" w:rsidRPr="00B57F53" w:rsidRDefault="004D59C2" w:rsidP="004D59C2">
            <w:pPr>
              <w:tabs>
                <w:tab w:val="left" w:pos="-1110"/>
              </w:tabs>
              <w:jc w:val="center"/>
              <w:rPr>
                <w:b/>
                <w:color w:val="000000"/>
                <w:sz w:val="20"/>
                <w:szCs w:val="20"/>
              </w:rPr>
            </w:pPr>
            <w:r w:rsidRPr="00B57F53">
              <w:rPr>
                <w:b/>
                <w:color w:val="000000"/>
                <w:sz w:val="20"/>
                <w:szCs w:val="20"/>
              </w:rPr>
              <w:t>$500 to $625</w:t>
            </w:r>
          </w:p>
        </w:tc>
      </w:tr>
      <w:tr w:rsidR="004D59C2" w:rsidTr="00200B54">
        <w:trPr>
          <w:trHeight w:hRule="exact" w:val="102"/>
        </w:trPr>
        <w:tc>
          <w:tcPr>
            <w:tcW w:w="2340" w:type="dxa"/>
            <w:tcBorders>
              <w:top w:val="double" w:sz="4" w:space="0" w:color="auto"/>
              <w:left w:val="single" w:sz="18" w:space="0" w:color="000000"/>
              <w:bottom w:val="double" w:sz="12" w:space="0" w:color="auto"/>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Totals</w:t>
            </w:r>
          </w:p>
        </w:tc>
        <w:tc>
          <w:tcPr>
            <w:tcW w:w="1890" w:type="dxa"/>
            <w:tcBorders>
              <w:top w:val="double" w:sz="4" w:space="0" w:color="auto"/>
              <w:left w:val="single" w:sz="8" w:space="0" w:color="000000"/>
              <w:bottom w:val="double" w:sz="12" w:space="0" w:color="auto"/>
              <w:right w:val="single" w:sz="8" w:space="0" w:color="000000"/>
            </w:tcBorders>
          </w:tcPr>
          <w:p w:rsidR="004D59C2" w:rsidRDefault="004D59C2" w:rsidP="004D59C2">
            <w:pPr>
              <w:tabs>
                <w:tab w:val="left" w:pos="-1110"/>
              </w:tabs>
              <w:jc w:val="center"/>
              <w:rPr>
                <w:color w:val="000000"/>
                <w:sz w:val="20"/>
                <w:szCs w:val="20"/>
              </w:rPr>
            </w:pPr>
            <w:r>
              <w:rPr>
                <w:color w:val="000000"/>
                <w:sz w:val="20"/>
                <w:szCs w:val="20"/>
              </w:rPr>
              <w:t>1 to 4</w:t>
            </w:r>
          </w:p>
        </w:tc>
        <w:tc>
          <w:tcPr>
            <w:tcW w:w="1260" w:type="dxa"/>
            <w:tcBorders>
              <w:top w:val="double" w:sz="4" w:space="0" w:color="auto"/>
              <w:left w:val="single" w:sz="8" w:space="0" w:color="000000"/>
              <w:bottom w:val="double" w:sz="12" w:space="0" w:color="auto"/>
              <w:right w:val="single" w:sz="8" w:space="0" w:color="000000"/>
            </w:tcBorders>
          </w:tcPr>
          <w:p w:rsidR="004D59C2" w:rsidRDefault="004D59C2" w:rsidP="004D59C2">
            <w:pPr>
              <w:tabs>
                <w:tab w:val="left" w:pos="-1110"/>
              </w:tabs>
              <w:jc w:val="center"/>
              <w:rPr>
                <w:color w:val="000000"/>
                <w:sz w:val="20"/>
                <w:szCs w:val="20"/>
              </w:rPr>
            </w:pPr>
          </w:p>
        </w:tc>
        <w:tc>
          <w:tcPr>
            <w:tcW w:w="1260" w:type="dxa"/>
            <w:tcBorders>
              <w:top w:val="double" w:sz="4" w:space="0" w:color="auto"/>
              <w:left w:val="single" w:sz="8" w:space="0" w:color="000000"/>
              <w:bottom w:val="double" w:sz="12" w:space="0" w:color="auto"/>
              <w:right w:val="single" w:sz="8" w:space="0" w:color="000000"/>
            </w:tcBorders>
          </w:tcPr>
          <w:p w:rsidR="004D59C2" w:rsidRDefault="004D59C2" w:rsidP="004D59C2">
            <w:pPr>
              <w:tabs>
                <w:tab w:val="left" w:pos="-1110"/>
              </w:tabs>
              <w:jc w:val="center"/>
              <w:rPr>
                <w:color w:val="000000"/>
                <w:sz w:val="20"/>
                <w:szCs w:val="20"/>
              </w:rPr>
            </w:pPr>
          </w:p>
        </w:tc>
        <w:tc>
          <w:tcPr>
            <w:tcW w:w="1350" w:type="dxa"/>
            <w:tcBorders>
              <w:top w:val="double" w:sz="4" w:space="0" w:color="auto"/>
              <w:left w:val="single" w:sz="8" w:space="0" w:color="000000"/>
              <w:bottom w:val="double" w:sz="12" w:space="0" w:color="auto"/>
              <w:right w:val="single" w:sz="8" w:space="0" w:color="000000"/>
            </w:tcBorders>
          </w:tcPr>
          <w:p w:rsidR="004D59C2" w:rsidRDefault="004D59C2" w:rsidP="004D59C2">
            <w:pPr>
              <w:tabs>
                <w:tab w:val="left" w:pos="-1110"/>
              </w:tabs>
              <w:jc w:val="center"/>
              <w:rPr>
                <w:color w:val="000000"/>
                <w:sz w:val="20"/>
                <w:szCs w:val="20"/>
              </w:rPr>
            </w:pPr>
          </w:p>
        </w:tc>
        <w:tc>
          <w:tcPr>
            <w:tcW w:w="1170" w:type="dxa"/>
            <w:tcBorders>
              <w:top w:val="double" w:sz="4" w:space="0" w:color="auto"/>
              <w:left w:val="single" w:sz="8" w:space="0" w:color="000000"/>
              <w:bottom w:val="double" w:sz="12" w:space="0" w:color="auto"/>
              <w:right w:val="single" w:sz="8" w:space="0" w:color="000000"/>
            </w:tcBorders>
          </w:tcPr>
          <w:p w:rsidR="004D59C2" w:rsidRDefault="004D59C2" w:rsidP="004D59C2">
            <w:pPr>
              <w:tabs>
                <w:tab w:val="left" w:pos="-1110"/>
              </w:tabs>
              <w:jc w:val="center"/>
              <w:rPr>
                <w:color w:val="000000"/>
                <w:sz w:val="20"/>
                <w:szCs w:val="20"/>
              </w:rPr>
            </w:pPr>
          </w:p>
        </w:tc>
        <w:tc>
          <w:tcPr>
            <w:tcW w:w="1350" w:type="dxa"/>
            <w:tcBorders>
              <w:top w:val="double" w:sz="4" w:space="0" w:color="auto"/>
              <w:left w:val="single" w:sz="8" w:space="0" w:color="000000"/>
              <w:bottom w:val="double" w:sz="12" w:space="0" w:color="auto"/>
              <w:right w:val="single" w:sz="8" w:space="0" w:color="000000"/>
            </w:tcBorders>
          </w:tcPr>
          <w:p w:rsidR="004D59C2" w:rsidRDefault="004D59C2" w:rsidP="004D59C2">
            <w:pPr>
              <w:tabs>
                <w:tab w:val="left" w:pos="-1110"/>
              </w:tabs>
              <w:jc w:val="center"/>
              <w:rPr>
                <w:color w:val="000000"/>
                <w:sz w:val="20"/>
                <w:szCs w:val="20"/>
              </w:rPr>
            </w:pPr>
          </w:p>
        </w:tc>
        <w:tc>
          <w:tcPr>
            <w:tcW w:w="1440" w:type="dxa"/>
            <w:tcBorders>
              <w:top w:val="double" w:sz="4" w:space="0" w:color="auto"/>
              <w:left w:val="single" w:sz="8" w:space="0" w:color="000000"/>
              <w:bottom w:val="double" w:sz="12" w:space="0" w:color="auto"/>
              <w:right w:val="single" w:sz="8" w:space="0" w:color="000000"/>
            </w:tcBorders>
          </w:tcPr>
          <w:p w:rsidR="004D59C2" w:rsidRDefault="004D59C2" w:rsidP="004D59C2">
            <w:pPr>
              <w:tabs>
                <w:tab w:val="left" w:pos="-1110"/>
              </w:tabs>
              <w:jc w:val="center"/>
              <w:rPr>
                <w:color w:val="000000"/>
                <w:sz w:val="20"/>
                <w:szCs w:val="20"/>
              </w:rPr>
            </w:pPr>
          </w:p>
        </w:tc>
        <w:tc>
          <w:tcPr>
            <w:tcW w:w="1080" w:type="dxa"/>
            <w:tcBorders>
              <w:top w:val="double" w:sz="4" w:space="0" w:color="auto"/>
              <w:left w:val="single" w:sz="8" w:space="0" w:color="000000"/>
              <w:bottom w:val="double" w:sz="12" w:space="0" w:color="auto"/>
              <w:right w:val="single" w:sz="18" w:space="0" w:color="000000"/>
            </w:tcBorders>
          </w:tcPr>
          <w:p w:rsidR="004D59C2" w:rsidRDefault="004D59C2" w:rsidP="004D59C2">
            <w:pPr>
              <w:tabs>
                <w:tab w:val="left" w:pos="-1110"/>
              </w:tabs>
              <w:jc w:val="center"/>
              <w:rPr>
                <w:color w:val="000000"/>
                <w:sz w:val="20"/>
                <w:szCs w:val="20"/>
              </w:rPr>
            </w:pPr>
          </w:p>
        </w:tc>
        <w:tc>
          <w:tcPr>
            <w:tcW w:w="1170" w:type="dxa"/>
            <w:tcBorders>
              <w:top w:val="double" w:sz="4" w:space="0" w:color="auto"/>
              <w:left w:val="single" w:sz="8" w:space="0" w:color="000000"/>
              <w:bottom w:val="double" w:sz="12" w:space="0" w:color="auto"/>
              <w:right w:val="single" w:sz="18" w:space="0" w:color="000000"/>
            </w:tcBorders>
          </w:tcPr>
          <w:p w:rsidR="004D59C2" w:rsidRDefault="004D59C2" w:rsidP="004D59C2">
            <w:pPr>
              <w:tabs>
                <w:tab w:val="left" w:pos="-1110"/>
              </w:tabs>
              <w:jc w:val="center"/>
              <w:rPr>
                <w:color w:val="000000"/>
                <w:sz w:val="20"/>
                <w:szCs w:val="20"/>
              </w:rPr>
            </w:pPr>
          </w:p>
        </w:tc>
      </w:tr>
      <w:tr w:rsidR="004D59C2" w:rsidRPr="004772EA" w:rsidTr="00200B54">
        <w:trPr>
          <w:trHeight w:hRule="exact" w:val="1134"/>
        </w:trPr>
        <w:tc>
          <w:tcPr>
            <w:tcW w:w="2340" w:type="dxa"/>
            <w:tcBorders>
              <w:top w:val="double" w:sz="12" w:space="0" w:color="auto"/>
              <w:left w:val="single" w:sz="18" w:space="0" w:color="000000"/>
              <w:bottom w:val="single" w:sz="18" w:space="0" w:color="000000"/>
              <w:right w:val="single" w:sz="8" w:space="0" w:color="000000"/>
            </w:tcBorders>
          </w:tcPr>
          <w:p w:rsidR="004D59C2" w:rsidRPr="004772EA" w:rsidRDefault="004D59C2" w:rsidP="004D59C2">
            <w:pPr>
              <w:tabs>
                <w:tab w:val="left" w:pos="-1110"/>
              </w:tabs>
              <w:jc w:val="right"/>
              <w:rPr>
                <w:b/>
                <w:color w:val="000000"/>
                <w:position w:val="-6"/>
                <w:sz w:val="20"/>
                <w:szCs w:val="20"/>
              </w:rPr>
            </w:pPr>
            <w:r w:rsidRPr="004772EA">
              <w:rPr>
                <w:b/>
                <w:color w:val="000000"/>
                <w:position w:val="-6"/>
                <w:sz w:val="20"/>
                <w:szCs w:val="20"/>
              </w:rPr>
              <w:t>Overall Totals:</w:t>
            </w:r>
          </w:p>
        </w:tc>
        <w:tc>
          <w:tcPr>
            <w:tcW w:w="1890" w:type="dxa"/>
            <w:tcBorders>
              <w:top w:val="double" w:sz="12" w:space="0" w:color="auto"/>
              <w:left w:val="single" w:sz="8" w:space="0" w:color="000000"/>
              <w:bottom w:val="single" w:sz="18" w:space="0" w:color="000000"/>
              <w:right w:val="single" w:sz="8" w:space="0" w:color="000000"/>
            </w:tcBorders>
          </w:tcPr>
          <w:p w:rsidR="004D59C2" w:rsidRPr="004772EA" w:rsidRDefault="004D59C2" w:rsidP="004D59C2">
            <w:pPr>
              <w:tabs>
                <w:tab w:val="left" w:pos="-1110"/>
              </w:tabs>
              <w:jc w:val="center"/>
              <w:rPr>
                <w:color w:val="000000"/>
                <w:position w:val="-6"/>
                <w:sz w:val="20"/>
                <w:szCs w:val="20"/>
              </w:rPr>
            </w:pPr>
            <w:r w:rsidRPr="004772EA">
              <w:rPr>
                <w:color w:val="000000"/>
                <w:position w:val="-6"/>
                <w:sz w:val="20"/>
                <w:szCs w:val="20"/>
              </w:rPr>
              <w:t>1 to 4</w:t>
            </w:r>
          </w:p>
        </w:tc>
        <w:tc>
          <w:tcPr>
            <w:tcW w:w="1260" w:type="dxa"/>
            <w:tcBorders>
              <w:top w:val="double" w:sz="12" w:space="0" w:color="auto"/>
              <w:left w:val="single" w:sz="8" w:space="0" w:color="000000"/>
              <w:bottom w:val="single" w:sz="18" w:space="0" w:color="000000"/>
              <w:right w:val="single" w:sz="8" w:space="0" w:color="000000"/>
            </w:tcBorders>
          </w:tcPr>
          <w:p w:rsidR="004D59C2" w:rsidRPr="004772EA" w:rsidRDefault="004D59C2" w:rsidP="004D59C2">
            <w:pPr>
              <w:tabs>
                <w:tab w:val="left" w:pos="-1110"/>
              </w:tabs>
              <w:jc w:val="center"/>
              <w:rPr>
                <w:color w:val="000000"/>
                <w:position w:val="-6"/>
                <w:sz w:val="20"/>
                <w:szCs w:val="20"/>
              </w:rPr>
            </w:pPr>
            <w:r w:rsidRPr="004772EA">
              <w:rPr>
                <w:color w:val="000000"/>
                <w:position w:val="-6"/>
                <w:sz w:val="20"/>
                <w:szCs w:val="20"/>
              </w:rPr>
              <w:t>NA</w:t>
            </w:r>
          </w:p>
        </w:tc>
        <w:tc>
          <w:tcPr>
            <w:tcW w:w="1260" w:type="dxa"/>
            <w:tcBorders>
              <w:top w:val="double" w:sz="12" w:space="0" w:color="auto"/>
              <w:left w:val="single" w:sz="8" w:space="0" w:color="000000"/>
              <w:bottom w:val="single" w:sz="18" w:space="0" w:color="000000"/>
              <w:right w:val="single" w:sz="8" w:space="0" w:color="000000"/>
            </w:tcBorders>
          </w:tcPr>
          <w:p w:rsidR="004D59C2" w:rsidRPr="004772EA" w:rsidRDefault="004D59C2" w:rsidP="004D59C2">
            <w:pPr>
              <w:tabs>
                <w:tab w:val="left" w:pos="-1110"/>
              </w:tabs>
              <w:jc w:val="center"/>
              <w:rPr>
                <w:color w:val="000000"/>
                <w:position w:val="-6"/>
                <w:sz w:val="20"/>
                <w:szCs w:val="20"/>
              </w:rPr>
            </w:pPr>
            <w:r w:rsidRPr="004772EA">
              <w:rPr>
                <w:color w:val="000000"/>
                <w:position w:val="-6"/>
                <w:sz w:val="20"/>
                <w:szCs w:val="20"/>
              </w:rPr>
              <w:t>NA</w:t>
            </w:r>
          </w:p>
        </w:tc>
        <w:tc>
          <w:tcPr>
            <w:tcW w:w="1350" w:type="dxa"/>
            <w:tcBorders>
              <w:top w:val="double" w:sz="12" w:space="0" w:color="auto"/>
              <w:left w:val="single" w:sz="8" w:space="0" w:color="000000"/>
              <w:bottom w:val="single" w:sz="18" w:space="0" w:color="000000"/>
              <w:right w:val="single" w:sz="8" w:space="0" w:color="000000"/>
            </w:tcBorders>
          </w:tcPr>
          <w:p w:rsidR="004D59C2" w:rsidRPr="004772EA" w:rsidRDefault="004D59C2" w:rsidP="004D59C2">
            <w:pPr>
              <w:tabs>
                <w:tab w:val="left" w:pos="-1110"/>
              </w:tabs>
              <w:jc w:val="center"/>
              <w:rPr>
                <w:color w:val="000000"/>
                <w:position w:val="-6"/>
                <w:sz w:val="20"/>
                <w:szCs w:val="20"/>
              </w:rPr>
            </w:pPr>
            <w:r w:rsidRPr="004772EA">
              <w:rPr>
                <w:color w:val="000000"/>
                <w:position w:val="-6"/>
                <w:sz w:val="20"/>
                <w:szCs w:val="20"/>
              </w:rPr>
              <w:t>32 to 58</w:t>
            </w:r>
          </w:p>
        </w:tc>
        <w:tc>
          <w:tcPr>
            <w:tcW w:w="1170" w:type="dxa"/>
            <w:tcBorders>
              <w:top w:val="double" w:sz="12" w:space="0" w:color="auto"/>
              <w:left w:val="single" w:sz="8" w:space="0" w:color="000000"/>
              <w:bottom w:val="single" w:sz="18" w:space="0" w:color="000000"/>
              <w:right w:val="single" w:sz="8" w:space="0" w:color="000000"/>
            </w:tcBorders>
          </w:tcPr>
          <w:p w:rsidR="004D59C2" w:rsidRPr="004772EA" w:rsidRDefault="004D59C2" w:rsidP="004D59C2">
            <w:pPr>
              <w:tabs>
                <w:tab w:val="left" w:pos="-1110"/>
              </w:tabs>
              <w:jc w:val="center"/>
              <w:rPr>
                <w:color w:val="000000"/>
                <w:position w:val="-6"/>
                <w:sz w:val="20"/>
                <w:szCs w:val="20"/>
              </w:rPr>
            </w:pPr>
            <w:r w:rsidRPr="004772EA">
              <w:rPr>
                <w:color w:val="000000"/>
                <w:position w:val="-6"/>
                <w:sz w:val="20"/>
                <w:szCs w:val="20"/>
              </w:rPr>
              <w:t>NA</w:t>
            </w:r>
          </w:p>
        </w:tc>
        <w:tc>
          <w:tcPr>
            <w:tcW w:w="1350" w:type="dxa"/>
            <w:tcBorders>
              <w:top w:val="double" w:sz="12" w:space="0" w:color="auto"/>
              <w:left w:val="single" w:sz="8" w:space="0" w:color="000000"/>
              <w:bottom w:val="single" w:sz="18" w:space="0" w:color="000000"/>
              <w:right w:val="single" w:sz="8" w:space="0" w:color="000000"/>
            </w:tcBorders>
          </w:tcPr>
          <w:p w:rsidR="004D59C2" w:rsidRPr="004772EA" w:rsidRDefault="004D59C2" w:rsidP="004D59C2">
            <w:pPr>
              <w:tabs>
                <w:tab w:val="left" w:pos="-1110"/>
              </w:tabs>
              <w:jc w:val="center"/>
              <w:rPr>
                <w:color w:val="000000"/>
                <w:position w:val="-6"/>
                <w:sz w:val="20"/>
                <w:szCs w:val="20"/>
              </w:rPr>
            </w:pPr>
            <w:r w:rsidRPr="004772EA">
              <w:rPr>
                <w:color w:val="000000"/>
                <w:position w:val="-6"/>
                <w:sz w:val="20"/>
                <w:szCs w:val="20"/>
              </w:rPr>
              <w:t>NA</w:t>
            </w:r>
          </w:p>
        </w:tc>
        <w:tc>
          <w:tcPr>
            <w:tcW w:w="1440" w:type="dxa"/>
            <w:tcBorders>
              <w:top w:val="double" w:sz="12" w:space="0" w:color="auto"/>
              <w:left w:val="single" w:sz="8" w:space="0" w:color="000000"/>
              <w:bottom w:val="single" w:sz="18" w:space="0" w:color="000000"/>
              <w:right w:val="single" w:sz="8" w:space="0" w:color="000000"/>
            </w:tcBorders>
          </w:tcPr>
          <w:p w:rsidR="004D59C2" w:rsidRPr="004772EA" w:rsidRDefault="004D59C2" w:rsidP="004D59C2">
            <w:pPr>
              <w:tabs>
                <w:tab w:val="left" w:pos="-1110"/>
              </w:tabs>
              <w:jc w:val="center"/>
              <w:rPr>
                <w:color w:val="000000"/>
                <w:position w:val="-6"/>
                <w:sz w:val="20"/>
                <w:szCs w:val="20"/>
              </w:rPr>
            </w:pPr>
            <w:r w:rsidRPr="004772EA">
              <w:rPr>
                <w:color w:val="000000"/>
                <w:position w:val="-6"/>
                <w:sz w:val="20"/>
                <w:szCs w:val="20"/>
              </w:rPr>
              <w:t>NA</w:t>
            </w:r>
          </w:p>
        </w:tc>
        <w:tc>
          <w:tcPr>
            <w:tcW w:w="1080" w:type="dxa"/>
            <w:tcBorders>
              <w:top w:val="double" w:sz="12" w:space="0" w:color="auto"/>
              <w:left w:val="single" w:sz="8" w:space="0" w:color="000000"/>
              <w:bottom w:val="single" w:sz="18" w:space="0" w:color="000000"/>
              <w:right w:val="single" w:sz="18" w:space="0" w:color="000000"/>
            </w:tcBorders>
          </w:tcPr>
          <w:p w:rsidR="004D59C2" w:rsidRPr="004772EA" w:rsidRDefault="004D59C2" w:rsidP="004D59C2">
            <w:pPr>
              <w:tabs>
                <w:tab w:val="left" w:pos="-1110"/>
              </w:tabs>
              <w:jc w:val="center"/>
              <w:rPr>
                <w:color w:val="000000"/>
                <w:position w:val="-6"/>
                <w:sz w:val="20"/>
                <w:szCs w:val="20"/>
              </w:rPr>
            </w:pPr>
            <w:r w:rsidRPr="004772EA">
              <w:rPr>
                <w:color w:val="000000"/>
                <w:position w:val="-6"/>
                <w:sz w:val="20"/>
                <w:szCs w:val="20"/>
              </w:rPr>
              <w:t>NA</w:t>
            </w:r>
          </w:p>
        </w:tc>
        <w:tc>
          <w:tcPr>
            <w:tcW w:w="1170" w:type="dxa"/>
            <w:tcBorders>
              <w:top w:val="double" w:sz="12" w:space="0" w:color="auto"/>
              <w:left w:val="single" w:sz="8" w:space="0" w:color="000000"/>
              <w:bottom w:val="single" w:sz="18" w:space="0" w:color="000000"/>
              <w:right w:val="single" w:sz="18" w:space="0" w:color="000000"/>
            </w:tcBorders>
          </w:tcPr>
          <w:p w:rsidR="004D59C2" w:rsidRPr="004772EA" w:rsidRDefault="004D59C2" w:rsidP="004D59C2">
            <w:pPr>
              <w:tabs>
                <w:tab w:val="left" w:pos="-1110"/>
              </w:tabs>
              <w:jc w:val="center"/>
              <w:rPr>
                <w:b/>
                <w:color w:val="000000"/>
                <w:position w:val="-6"/>
              </w:rPr>
            </w:pPr>
            <w:r w:rsidRPr="004772EA">
              <w:rPr>
                <w:b/>
                <w:color w:val="000000"/>
                <w:position w:val="-6"/>
                <w:sz w:val="20"/>
                <w:szCs w:val="20"/>
              </w:rPr>
              <w:t>$3,200 to $7,250</w:t>
            </w:r>
          </w:p>
        </w:tc>
      </w:tr>
      <w:tr w:rsidR="004D59C2" w:rsidTr="00200B54">
        <w:trPr>
          <w:trHeight w:hRule="exact" w:val="246"/>
        </w:trPr>
        <w:tc>
          <w:tcPr>
            <w:tcW w:w="14310" w:type="dxa"/>
            <w:gridSpan w:val="10"/>
            <w:tcBorders>
              <w:top w:val="single" w:sz="8" w:space="0" w:color="000000"/>
              <w:left w:val="single" w:sz="18" w:space="0" w:color="000000"/>
              <w:bottom w:val="single" w:sz="8" w:space="0" w:color="000000"/>
              <w:right w:val="single" w:sz="18" w:space="0" w:color="000000"/>
            </w:tcBorders>
          </w:tcPr>
          <w:p w:rsidR="004D59C2" w:rsidRPr="00E4114B" w:rsidRDefault="004D59C2" w:rsidP="004D59C2">
            <w:pPr>
              <w:tabs>
                <w:tab w:val="left" w:pos="-1110"/>
              </w:tabs>
              <w:rPr>
                <w:color w:val="000000"/>
                <w:sz w:val="20"/>
                <w:szCs w:val="20"/>
                <w:u w:val="single"/>
                <w:vertAlign w:val="superscript"/>
              </w:rPr>
            </w:pPr>
            <w:r w:rsidRPr="00E4114B">
              <w:rPr>
                <w:color w:val="000000"/>
                <w:sz w:val="28"/>
                <w:szCs w:val="20"/>
                <w:u w:val="single"/>
                <w:vertAlign w:val="superscript"/>
              </w:rPr>
              <w:t>NOTES:</w:t>
            </w:r>
          </w:p>
          <w:p w:rsidR="004D59C2" w:rsidRDefault="004D59C2" w:rsidP="004D59C2">
            <w:pPr>
              <w:tabs>
                <w:tab w:val="left" w:pos="-1110"/>
              </w:tabs>
              <w:jc w:val="center"/>
              <w:rPr>
                <w:color w:val="000000"/>
                <w:sz w:val="20"/>
                <w:szCs w:val="20"/>
              </w:rPr>
            </w:pPr>
          </w:p>
        </w:tc>
      </w:tr>
      <w:tr w:rsidR="004D59C2" w:rsidTr="00200B54">
        <w:trPr>
          <w:trHeight w:hRule="exact" w:val="317"/>
        </w:trPr>
        <w:tc>
          <w:tcPr>
            <w:tcW w:w="14310" w:type="dxa"/>
            <w:gridSpan w:val="10"/>
            <w:tcBorders>
              <w:top w:val="single" w:sz="8" w:space="0" w:color="000000"/>
              <w:left w:val="single" w:sz="18" w:space="0" w:color="000000"/>
              <w:bottom w:val="single" w:sz="8" w:space="0" w:color="000000"/>
              <w:right w:val="single" w:sz="18" w:space="0" w:color="000000"/>
            </w:tcBorders>
          </w:tcPr>
          <w:p w:rsidR="004D59C2" w:rsidRPr="00E667DC" w:rsidRDefault="004D59C2" w:rsidP="00AA7EBE">
            <w:pPr>
              <w:tabs>
                <w:tab w:val="left" w:pos="-1110"/>
              </w:tabs>
              <w:rPr>
                <w:color w:val="000000"/>
                <w:sz w:val="20"/>
                <w:szCs w:val="20"/>
              </w:rPr>
            </w:pPr>
            <w:r w:rsidRPr="00E667DC">
              <w:rPr>
                <w:color w:val="000000"/>
                <w:sz w:val="20"/>
                <w:szCs w:val="20"/>
                <w:vertAlign w:val="superscript"/>
              </w:rPr>
              <w:t xml:space="preserve">a    </w:t>
            </w:r>
            <w:r w:rsidRPr="00E667DC">
              <w:rPr>
                <w:color w:val="000000"/>
                <w:sz w:val="20"/>
                <w:szCs w:val="20"/>
              </w:rPr>
              <w:t>Based on using the assumed number of reuse notifications (</w:t>
            </w:r>
            <w:r w:rsidR="00AA7EBE">
              <w:rPr>
                <w:color w:val="000000"/>
                <w:sz w:val="20"/>
                <w:szCs w:val="20"/>
              </w:rPr>
              <w:t xml:space="preserve">see </w:t>
            </w:r>
            <w:r w:rsidRPr="00E667DC">
              <w:rPr>
                <w:color w:val="000000"/>
                <w:sz w:val="20"/>
                <w:szCs w:val="20"/>
              </w:rPr>
              <w:t>Sec</w:t>
            </w:r>
            <w:r w:rsidR="00C56E87">
              <w:rPr>
                <w:color w:val="000000"/>
                <w:sz w:val="20"/>
                <w:szCs w:val="20"/>
              </w:rPr>
              <w:t>.</w:t>
            </w:r>
            <w:r w:rsidRPr="00E667DC">
              <w:rPr>
                <w:color w:val="000000"/>
                <w:sz w:val="20"/>
                <w:szCs w:val="20"/>
              </w:rPr>
              <w:t xml:space="preserve"> 3.5</w:t>
            </w:r>
            <w:r w:rsidR="00AA7EBE">
              <w:rPr>
                <w:color w:val="000000"/>
                <w:sz w:val="20"/>
                <w:szCs w:val="20"/>
              </w:rPr>
              <w:t xml:space="preserve"> of EIA</w:t>
            </w:r>
            <w:r w:rsidR="00200B54">
              <w:rPr>
                <w:color w:val="000000"/>
                <w:sz w:val="20"/>
                <w:szCs w:val="20"/>
              </w:rPr>
              <w:t>*</w:t>
            </w:r>
            <w:r w:rsidRPr="00E667DC">
              <w:rPr>
                <w:color w:val="000000"/>
                <w:sz w:val="20"/>
                <w:szCs w:val="20"/>
              </w:rPr>
              <w:t>) as a direct proxy for the number of annual shipments potentially subject to review.</w:t>
            </w:r>
          </w:p>
        </w:tc>
      </w:tr>
      <w:tr w:rsidR="004D59C2" w:rsidTr="00200B54">
        <w:trPr>
          <w:trHeight w:hRule="exact" w:val="344"/>
        </w:trPr>
        <w:tc>
          <w:tcPr>
            <w:tcW w:w="14310" w:type="dxa"/>
            <w:gridSpan w:val="10"/>
            <w:tcBorders>
              <w:top w:val="single" w:sz="8" w:space="0" w:color="000000"/>
              <w:left w:val="single" w:sz="18" w:space="0" w:color="000000"/>
              <w:bottom w:val="single" w:sz="8" w:space="0" w:color="000000"/>
              <w:right w:val="single" w:sz="18" w:space="0" w:color="000000"/>
            </w:tcBorders>
          </w:tcPr>
          <w:p w:rsidR="004D59C2" w:rsidRPr="00540067" w:rsidRDefault="004D59C2" w:rsidP="00AA7EBE">
            <w:pPr>
              <w:tabs>
                <w:tab w:val="left" w:pos="-1110"/>
              </w:tabs>
              <w:rPr>
                <w:color w:val="000000"/>
                <w:sz w:val="20"/>
                <w:szCs w:val="20"/>
              </w:rPr>
            </w:pPr>
            <w:r>
              <w:rPr>
                <w:color w:val="000000"/>
                <w:sz w:val="20"/>
                <w:szCs w:val="20"/>
                <w:vertAlign w:val="superscript"/>
              </w:rPr>
              <w:t>b</w:t>
            </w:r>
            <w:r>
              <w:rPr>
                <w:color w:val="000000"/>
                <w:sz w:val="20"/>
                <w:szCs w:val="20"/>
              </w:rPr>
              <w:t xml:space="preserve">   Based on assumption that every shipment will only need 1 English language business record as proof that their CRTs were shipped for purposes of reuse.  </w:t>
            </w:r>
          </w:p>
        </w:tc>
      </w:tr>
      <w:tr w:rsidR="004D59C2" w:rsidTr="00200B54">
        <w:trPr>
          <w:trHeight w:hRule="exact" w:val="281"/>
        </w:trPr>
        <w:tc>
          <w:tcPr>
            <w:tcW w:w="14310" w:type="dxa"/>
            <w:gridSpan w:val="10"/>
            <w:tcBorders>
              <w:top w:val="single" w:sz="8" w:space="0" w:color="000000"/>
              <w:left w:val="single" w:sz="18" w:space="0" w:color="000000"/>
              <w:bottom w:val="single" w:sz="8" w:space="0" w:color="000000"/>
              <w:right w:val="single" w:sz="18" w:space="0" w:color="000000"/>
            </w:tcBorders>
          </w:tcPr>
          <w:p w:rsidR="004D59C2" w:rsidRPr="00443588" w:rsidRDefault="004D59C2" w:rsidP="004D59C2">
            <w:pPr>
              <w:rPr>
                <w:sz w:val="20"/>
                <w:szCs w:val="20"/>
              </w:rPr>
            </w:pPr>
            <w:r w:rsidRPr="00443588">
              <w:rPr>
                <w:sz w:val="20"/>
                <w:szCs w:val="20"/>
                <w:vertAlign w:val="superscript"/>
              </w:rPr>
              <w:t>C</w:t>
            </w:r>
            <w:r w:rsidRPr="00443588">
              <w:rPr>
                <w:sz w:val="20"/>
                <w:szCs w:val="20"/>
              </w:rPr>
              <w:t xml:space="preserve">  </w:t>
            </w:r>
            <w:r>
              <w:rPr>
                <w:sz w:val="20"/>
                <w:szCs w:val="20"/>
              </w:rPr>
              <w:t xml:space="preserve"> </w:t>
            </w:r>
            <w:r w:rsidRPr="00443588">
              <w:rPr>
                <w:sz w:val="20"/>
                <w:szCs w:val="20"/>
              </w:rPr>
              <w:t>Se</w:t>
            </w:r>
            <w:r>
              <w:rPr>
                <w:sz w:val="20"/>
                <w:szCs w:val="20"/>
              </w:rPr>
              <w:t xml:space="preserve">e Section 3.6 </w:t>
            </w:r>
            <w:r w:rsidR="00AA7EBE">
              <w:rPr>
                <w:sz w:val="20"/>
                <w:szCs w:val="20"/>
              </w:rPr>
              <w:t xml:space="preserve">of EIA </w:t>
            </w:r>
            <w:r>
              <w:rPr>
                <w:sz w:val="20"/>
                <w:szCs w:val="20"/>
              </w:rPr>
              <w:t>for further expla</w:t>
            </w:r>
            <w:r w:rsidRPr="00443588">
              <w:rPr>
                <w:sz w:val="20"/>
                <w:szCs w:val="20"/>
              </w:rPr>
              <w:t xml:space="preserve">nation of underlying assumptions and the estimated quantity of Normal Business Records </w:t>
            </w:r>
            <w:r>
              <w:rPr>
                <w:sz w:val="20"/>
                <w:szCs w:val="20"/>
              </w:rPr>
              <w:t xml:space="preserve">that will </w:t>
            </w:r>
            <w:r w:rsidRPr="00443588">
              <w:rPr>
                <w:sz w:val="20"/>
                <w:szCs w:val="20"/>
              </w:rPr>
              <w:t>Need Translation</w:t>
            </w:r>
            <w:r>
              <w:rPr>
                <w:sz w:val="20"/>
                <w:szCs w:val="20"/>
              </w:rPr>
              <w:t>.</w:t>
            </w:r>
          </w:p>
          <w:p w:rsidR="004D59C2" w:rsidRPr="00540067" w:rsidRDefault="004D59C2" w:rsidP="004D59C2">
            <w:pPr>
              <w:tabs>
                <w:tab w:val="left" w:pos="-1110"/>
              </w:tabs>
              <w:rPr>
                <w:color w:val="000000"/>
                <w:sz w:val="20"/>
                <w:szCs w:val="20"/>
                <w:u w:val="single"/>
                <w:vertAlign w:val="superscript"/>
              </w:rPr>
            </w:pPr>
          </w:p>
        </w:tc>
      </w:tr>
      <w:tr w:rsidR="004D59C2" w:rsidTr="00200B54">
        <w:trPr>
          <w:trHeight w:hRule="exact" w:val="353"/>
        </w:trPr>
        <w:tc>
          <w:tcPr>
            <w:tcW w:w="14310" w:type="dxa"/>
            <w:gridSpan w:val="10"/>
            <w:tcBorders>
              <w:top w:val="single" w:sz="8" w:space="0" w:color="000000"/>
              <w:left w:val="single" w:sz="18" w:space="0" w:color="000000"/>
              <w:bottom w:val="single" w:sz="8" w:space="0" w:color="000000"/>
              <w:right w:val="single" w:sz="18" w:space="0" w:color="000000"/>
            </w:tcBorders>
          </w:tcPr>
          <w:p w:rsidR="004D59C2" w:rsidRPr="00AA7EBE" w:rsidRDefault="004D59C2" w:rsidP="00200B54">
            <w:pPr>
              <w:tabs>
                <w:tab w:val="left" w:pos="-1110"/>
              </w:tabs>
              <w:rPr>
                <w:color w:val="000000"/>
                <w:sz w:val="20"/>
                <w:szCs w:val="20"/>
              </w:rPr>
            </w:pPr>
            <w:r>
              <w:rPr>
                <w:color w:val="000000"/>
                <w:sz w:val="20"/>
                <w:szCs w:val="20"/>
                <w:vertAlign w:val="superscript"/>
              </w:rPr>
              <w:t>d</w:t>
            </w:r>
            <w:r>
              <w:rPr>
                <w:color w:val="000000"/>
                <w:sz w:val="20"/>
                <w:szCs w:val="20"/>
              </w:rPr>
              <w:t xml:space="preserve">   Based on range of potential costs for attaining third party translation of foreign language documents into English</w:t>
            </w:r>
            <w:r w:rsidR="00200B54">
              <w:rPr>
                <w:color w:val="000000"/>
                <w:sz w:val="20"/>
                <w:szCs w:val="20"/>
              </w:rPr>
              <w:t xml:space="preserve"> (see</w:t>
            </w:r>
            <w:r>
              <w:rPr>
                <w:color w:val="000000"/>
                <w:sz w:val="20"/>
                <w:szCs w:val="20"/>
              </w:rPr>
              <w:t xml:space="preserve"> Section 3.7 </w:t>
            </w:r>
            <w:r w:rsidR="00AA7EBE">
              <w:rPr>
                <w:color w:val="000000"/>
                <w:sz w:val="20"/>
                <w:szCs w:val="20"/>
              </w:rPr>
              <w:t>of EIA</w:t>
            </w:r>
            <w:r w:rsidR="004F71F2">
              <w:rPr>
                <w:color w:val="000000"/>
                <w:sz w:val="20"/>
                <w:szCs w:val="20"/>
              </w:rPr>
              <w:t>)</w:t>
            </w:r>
            <w:r>
              <w:rPr>
                <w:color w:val="000000"/>
                <w:sz w:val="20"/>
                <w:szCs w:val="20"/>
              </w:rPr>
              <w:t>.</w:t>
            </w:r>
            <w:r w:rsidR="00200B54">
              <w:rPr>
                <w:color w:val="000000"/>
                <w:sz w:val="20"/>
                <w:szCs w:val="20"/>
              </w:rPr>
              <w:t xml:space="preserve"> </w:t>
            </w:r>
            <w:r w:rsidR="004F71F2">
              <w:rPr>
                <w:color w:val="000000"/>
                <w:sz w:val="20"/>
                <w:szCs w:val="20"/>
              </w:rPr>
              <w:t>*See Exhibit 1</w:t>
            </w:r>
          </w:p>
        </w:tc>
      </w:tr>
      <w:tr w:rsidR="004D59C2" w:rsidTr="00200B54">
        <w:trPr>
          <w:trHeight w:hRule="exact" w:val="90"/>
        </w:trPr>
        <w:tc>
          <w:tcPr>
            <w:tcW w:w="14310" w:type="dxa"/>
            <w:gridSpan w:val="10"/>
            <w:tcBorders>
              <w:top w:val="single" w:sz="8" w:space="0" w:color="000000"/>
              <w:left w:val="single" w:sz="18" w:space="0" w:color="000000"/>
              <w:bottom w:val="single" w:sz="18" w:space="0" w:color="000000"/>
              <w:right w:val="single" w:sz="18" w:space="0" w:color="000000"/>
            </w:tcBorders>
          </w:tcPr>
          <w:p w:rsidR="004D59C2" w:rsidRDefault="004D59C2" w:rsidP="004D59C2">
            <w:pPr>
              <w:tabs>
                <w:tab w:val="left" w:pos="-1110"/>
              </w:tabs>
              <w:jc w:val="center"/>
              <w:rPr>
                <w:color w:val="000000"/>
                <w:sz w:val="20"/>
                <w:szCs w:val="20"/>
              </w:rPr>
            </w:pPr>
          </w:p>
        </w:tc>
      </w:tr>
    </w:tbl>
    <w:p w:rsidR="007E368A" w:rsidRDefault="007E368A" w:rsidP="00200B54">
      <w:pPr>
        <w:widowControl/>
        <w:rPr>
          <w:color w:val="000000"/>
        </w:rPr>
      </w:pPr>
    </w:p>
    <w:sectPr w:rsidR="007E368A" w:rsidSect="007E368A">
      <w:pgSz w:w="15840" w:h="12240" w:orient="landscape"/>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736" w:rsidRDefault="00EE6736" w:rsidP="007E368A">
      <w:r>
        <w:separator/>
      </w:r>
    </w:p>
  </w:endnote>
  <w:endnote w:type="continuationSeparator" w:id="0">
    <w:p w:rsidR="00EE6736" w:rsidRDefault="00EE6736" w:rsidP="007E36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736" w:rsidRDefault="00EE6736" w:rsidP="007E368A">
      <w:r>
        <w:separator/>
      </w:r>
    </w:p>
  </w:footnote>
  <w:footnote w:type="continuationSeparator" w:id="0">
    <w:p w:rsidR="00EE6736" w:rsidRDefault="00EE6736" w:rsidP="007E3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77" w:rsidRDefault="00747C15">
    <w:pPr>
      <w:framePr w:w="9361" w:wrap="notBeside" w:vAnchor="text" w:hAnchor="text" w:x="1" w:y="1"/>
      <w:jc w:val="right"/>
    </w:pPr>
    <w:fldSimple w:instr="PAGE ">
      <w:r w:rsidR="00BF79C0">
        <w:rPr>
          <w:noProof/>
        </w:rPr>
        <w:t>6</w:t>
      </w:r>
    </w:fldSimple>
  </w:p>
  <w:p w:rsidR="00B54F77" w:rsidRDefault="00B54F77"/>
  <w:p w:rsidR="00B54F77" w:rsidRDefault="00B54F77">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6088EE"/>
    <w:lvl w:ilvl="0">
      <w:numFmt w:val="bullet"/>
      <w:lvlText w:val="*"/>
      <w:lvlJc w:val="left"/>
    </w:lvl>
  </w:abstractNum>
  <w:abstractNum w:abstractNumId="1">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lowerLetter"/>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lowerLetter"/>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lowerLetter"/>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lowerLetter"/>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37642E4C"/>
    <w:multiLevelType w:val="hybridMultilevel"/>
    <w:tmpl w:val="8646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C54D6F"/>
    <w:multiLevelType w:val="hybridMultilevel"/>
    <w:tmpl w:val="ECFC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C41553"/>
    <w:multiLevelType w:val="hybridMultilevel"/>
    <w:tmpl w:val="1E2E215E"/>
    <w:lvl w:ilvl="0" w:tplc="02CEF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663075"/>
    <w:multiLevelType w:val="hybridMultilevel"/>
    <w:tmpl w:val="8AFA2D8C"/>
    <w:lvl w:ilvl="0" w:tplc="D65C2B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7C025E"/>
    <w:multiLevelType w:val="hybridMultilevel"/>
    <w:tmpl w:val="207ED8D2"/>
    <w:lvl w:ilvl="0" w:tplc="945AEE6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6F7CB7"/>
    <w:multiLevelType w:val="hybridMultilevel"/>
    <w:tmpl w:val="627ED9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757C707F"/>
    <w:multiLevelType w:val="hybridMultilevel"/>
    <w:tmpl w:val="30F44D4E"/>
    <w:lvl w:ilvl="0" w:tplc="04090001">
      <w:start w:val="1"/>
      <w:numFmt w:val="bullet"/>
      <w:lvlText w:val=""/>
      <w:lvlJc w:val="left"/>
      <w:pPr>
        <w:ind w:left="531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
  </w:num>
  <w:num w:numId="2">
    <w:abstractNumId w:val="0"/>
    <w:lvlOverride w:ilvl="0">
      <w:lvl w:ilvl="0">
        <w:numFmt w:val="bullet"/>
        <w:lvlText w:val="·"/>
        <w:legacy w:legacy="1" w:legacySpace="0" w:legacyIndent="720"/>
        <w:lvlJc w:val="left"/>
        <w:pPr>
          <w:ind w:left="2160" w:hanging="720"/>
        </w:pPr>
        <w:rPr>
          <w:rFonts w:ascii="Times New Roman" w:hAnsi="Times New Roman" w:cs="Times New Roman" w:hint="default"/>
        </w:rPr>
      </w:lvl>
    </w:lvlOverride>
  </w:num>
  <w:num w:numId="3">
    <w:abstractNumId w:val="12"/>
  </w:num>
  <w:num w:numId="4">
    <w:abstractNumId w:val="8"/>
  </w:num>
  <w:num w:numId="5">
    <w:abstractNumId w:val="10"/>
  </w:num>
  <w:num w:numId="6">
    <w:abstractNumId w:val="9"/>
  </w:num>
  <w:num w:numId="7">
    <w:abstractNumId w:val="7"/>
  </w:num>
  <w:num w:numId="8">
    <w:abstractNumId w:val="6"/>
  </w:num>
  <w:num w:numId="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68A"/>
    <w:rsid w:val="00004017"/>
    <w:rsid w:val="000265A8"/>
    <w:rsid w:val="00027B44"/>
    <w:rsid w:val="00030930"/>
    <w:rsid w:val="0003247C"/>
    <w:rsid w:val="000535B7"/>
    <w:rsid w:val="0007306B"/>
    <w:rsid w:val="000850D6"/>
    <w:rsid w:val="000855B5"/>
    <w:rsid w:val="000858AA"/>
    <w:rsid w:val="000A2773"/>
    <w:rsid w:val="000A4DB0"/>
    <w:rsid w:val="000B1CA0"/>
    <w:rsid w:val="0010258C"/>
    <w:rsid w:val="00123C73"/>
    <w:rsid w:val="001247E2"/>
    <w:rsid w:val="00130DE4"/>
    <w:rsid w:val="00142381"/>
    <w:rsid w:val="00146395"/>
    <w:rsid w:val="00155FBB"/>
    <w:rsid w:val="00171A84"/>
    <w:rsid w:val="001812AC"/>
    <w:rsid w:val="001866B9"/>
    <w:rsid w:val="00190D32"/>
    <w:rsid w:val="00190DD4"/>
    <w:rsid w:val="001A22B0"/>
    <w:rsid w:val="001C49AA"/>
    <w:rsid w:val="001F34F7"/>
    <w:rsid w:val="001F5C36"/>
    <w:rsid w:val="00200B54"/>
    <w:rsid w:val="00235D12"/>
    <w:rsid w:val="00242216"/>
    <w:rsid w:val="0024448C"/>
    <w:rsid w:val="00261270"/>
    <w:rsid w:val="00264B07"/>
    <w:rsid w:val="00264DA8"/>
    <w:rsid w:val="002810DF"/>
    <w:rsid w:val="002A7993"/>
    <w:rsid w:val="002D06C4"/>
    <w:rsid w:val="002D50F8"/>
    <w:rsid w:val="002E4020"/>
    <w:rsid w:val="002E593B"/>
    <w:rsid w:val="002F0B77"/>
    <w:rsid w:val="002F3194"/>
    <w:rsid w:val="00302EE3"/>
    <w:rsid w:val="00327DFF"/>
    <w:rsid w:val="00332AD5"/>
    <w:rsid w:val="00340D57"/>
    <w:rsid w:val="00350BE2"/>
    <w:rsid w:val="00352999"/>
    <w:rsid w:val="00367746"/>
    <w:rsid w:val="003746B7"/>
    <w:rsid w:val="0038169E"/>
    <w:rsid w:val="00384478"/>
    <w:rsid w:val="0038462B"/>
    <w:rsid w:val="0038533D"/>
    <w:rsid w:val="003905F7"/>
    <w:rsid w:val="003A74EC"/>
    <w:rsid w:val="003B0E68"/>
    <w:rsid w:val="003C1C62"/>
    <w:rsid w:val="003F0F63"/>
    <w:rsid w:val="003F7DBE"/>
    <w:rsid w:val="00433298"/>
    <w:rsid w:val="0048140B"/>
    <w:rsid w:val="00485122"/>
    <w:rsid w:val="004A5459"/>
    <w:rsid w:val="004A7EF0"/>
    <w:rsid w:val="004B7F73"/>
    <w:rsid w:val="004D4555"/>
    <w:rsid w:val="004D59C2"/>
    <w:rsid w:val="004F71F2"/>
    <w:rsid w:val="00501346"/>
    <w:rsid w:val="00503EA7"/>
    <w:rsid w:val="005057CC"/>
    <w:rsid w:val="00507DA4"/>
    <w:rsid w:val="0051039F"/>
    <w:rsid w:val="005165AC"/>
    <w:rsid w:val="00543F4E"/>
    <w:rsid w:val="00550EE6"/>
    <w:rsid w:val="00575893"/>
    <w:rsid w:val="005872FF"/>
    <w:rsid w:val="00597EFB"/>
    <w:rsid w:val="005C2BC7"/>
    <w:rsid w:val="005C3534"/>
    <w:rsid w:val="005C3F33"/>
    <w:rsid w:val="005E02FF"/>
    <w:rsid w:val="006039B5"/>
    <w:rsid w:val="00603EB4"/>
    <w:rsid w:val="00626247"/>
    <w:rsid w:val="00632D77"/>
    <w:rsid w:val="00645E48"/>
    <w:rsid w:val="00646892"/>
    <w:rsid w:val="00654EA6"/>
    <w:rsid w:val="00660459"/>
    <w:rsid w:val="0067051F"/>
    <w:rsid w:val="0067443C"/>
    <w:rsid w:val="00674D46"/>
    <w:rsid w:val="00693816"/>
    <w:rsid w:val="006A703F"/>
    <w:rsid w:val="006B3148"/>
    <w:rsid w:val="006D1C59"/>
    <w:rsid w:val="006D2929"/>
    <w:rsid w:val="006E2930"/>
    <w:rsid w:val="00726EF7"/>
    <w:rsid w:val="00732CAA"/>
    <w:rsid w:val="00744B43"/>
    <w:rsid w:val="0074562C"/>
    <w:rsid w:val="00747C15"/>
    <w:rsid w:val="00753F1A"/>
    <w:rsid w:val="0076654B"/>
    <w:rsid w:val="00787E65"/>
    <w:rsid w:val="007C005B"/>
    <w:rsid w:val="007C0709"/>
    <w:rsid w:val="007D78BA"/>
    <w:rsid w:val="007E368A"/>
    <w:rsid w:val="0080697F"/>
    <w:rsid w:val="00824A6F"/>
    <w:rsid w:val="008359FD"/>
    <w:rsid w:val="00835ED3"/>
    <w:rsid w:val="00844B3D"/>
    <w:rsid w:val="00851BA1"/>
    <w:rsid w:val="00862E46"/>
    <w:rsid w:val="00881EFA"/>
    <w:rsid w:val="00887478"/>
    <w:rsid w:val="00890485"/>
    <w:rsid w:val="008A5331"/>
    <w:rsid w:val="008B4CD3"/>
    <w:rsid w:val="008B5FBC"/>
    <w:rsid w:val="008D61A5"/>
    <w:rsid w:val="008E0EF7"/>
    <w:rsid w:val="00900392"/>
    <w:rsid w:val="0091077E"/>
    <w:rsid w:val="00914595"/>
    <w:rsid w:val="00921728"/>
    <w:rsid w:val="0093780E"/>
    <w:rsid w:val="0094506F"/>
    <w:rsid w:val="009501DD"/>
    <w:rsid w:val="0095141D"/>
    <w:rsid w:val="00951E44"/>
    <w:rsid w:val="00953473"/>
    <w:rsid w:val="009569AD"/>
    <w:rsid w:val="0097415D"/>
    <w:rsid w:val="00987594"/>
    <w:rsid w:val="00991CC6"/>
    <w:rsid w:val="009C1FC2"/>
    <w:rsid w:val="009C44F1"/>
    <w:rsid w:val="009C6B90"/>
    <w:rsid w:val="009D7FDE"/>
    <w:rsid w:val="009F3CBA"/>
    <w:rsid w:val="009F3E19"/>
    <w:rsid w:val="00A10727"/>
    <w:rsid w:val="00A15DCB"/>
    <w:rsid w:val="00A409EA"/>
    <w:rsid w:val="00A713DC"/>
    <w:rsid w:val="00A71C12"/>
    <w:rsid w:val="00A80A37"/>
    <w:rsid w:val="00A824FC"/>
    <w:rsid w:val="00A90672"/>
    <w:rsid w:val="00A940EE"/>
    <w:rsid w:val="00AA3407"/>
    <w:rsid w:val="00AA7EBE"/>
    <w:rsid w:val="00AC6B90"/>
    <w:rsid w:val="00AE117F"/>
    <w:rsid w:val="00B0045E"/>
    <w:rsid w:val="00B02108"/>
    <w:rsid w:val="00B06EA3"/>
    <w:rsid w:val="00B07F2C"/>
    <w:rsid w:val="00B30A46"/>
    <w:rsid w:val="00B539BD"/>
    <w:rsid w:val="00B54F77"/>
    <w:rsid w:val="00B558F6"/>
    <w:rsid w:val="00B61C43"/>
    <w:rsid w:val="00B65488"/>
    <w:rsid w:val="00BB1E2A"/>
    <w:rsid w:val="00BB2ADD"/>
    <w:rsid w:val="00BB5F99"/>
    <w:rsid w:val="00BD7E3A"/>
    <w:rsid w:val="00BF79C0"/>
    <w:rsid w:val="00C139A5"/>
    <w:rsid w:val="00C22D59"/>
    <w:rsid w:val="00C266B3"/>
    <w:rsid w:val="00C401D0"/>
    <w:rsid w:val="00C40593"/>
    <w:rsid w:val="00C41C5B"/>
    <w:rsid w:val="00C44412"/>
    <w:rsid w:val="00C5497A"/>
    <w:rsid w:val="00C56E87"/>
    <w:rsid w:val="00C74F17"/>
    <w:rsid w:val="00C856B9"/>
    <w:rsid w:val="00C92641"/>
    <w:rsid w:val="00CA0647"/>
    <w:rsid w:val="00CA4F8A"/>
    <w:rsid w:val="00CC0D1E"/>
    <w:rsid w:val="00CC4026"/>
    <w:rsid w:val="00CD2852"/>
    <w:rsid w:val="00CE348B"/>
    <w:rsid w:val="00CF132D"/>
    <w:rsid w:val="00CF15FB"/>
    <w:rsid w:val="00D055EB"/>
    <w:rsid w:val="00D0786E"/>
    <w:rsid w:val="00D22D3A"/>
    <w:rsid w:val="00D36319"/>
    <w:rsid w:val="00D413BB"/>
    <w:rsid w:val="00D413EA"/>
    <w:rsid w:val="00D73435"/>
    <w:rsid w:val="00D844BE"/>
    <w:rsid w:val="00D96ADA"/>
    <w:rsid w:val="00DB61C0"/>
    <w:rsid w:val="00DF24A8"/>
    <w:rsid w:val="00E11210"/>
    <w:rsid w:val="00E1270B"/>
    <w:rsid w:val="00E206DE"/>
    <w:rsid w:val="00E26B3D"/>
    <w:rsid w:val="00E432B2"/>
    <w:rsid w:val="00E635CC"/>
    <w:rsid w:val="00E7019C"/>
    <w:rsid w:val="00E7386A"/>
    <w:rsid w:val="00E87CC5"/>
    <w:rsid w:val="00E91A1A"/>
    <w:rsid w:val="00E92DA3"/>
    <w:rsid w:val="00EC2072"/>
    <w:rsid w:val="00ED38F1"/>
    <w:rsid w:val="00EE6736"/>
    <w:rsid w:val="00EF0470"/>
    <w:rsid w:val="00EF3CDE"/>
    <w:rsid w:val="00EF5D85"/>
    <w:rsid w:val="00F1137A"/>
    <w:rsid w:val="00F22E18"/>
    <w:rsid w:val="00F24FF7"/>
    <w:rsid w:val="00F33CF9"/>
    <w:rsid w:val="00F35982"/>
    <w:rsid w:val="00F55312"/>
    <w:rsid w:val="00F6154E"/>
    <w:rsid w:val="00F81458"/>
    <w:rsid w:val="00F815F5"/>
    <w:rsid w:val="00F92834"/>
    <w:rsid w:val="00FB556D"/>
    <w:rsid w:val="00FD305D"/>
    <w:rsid w:val="00FD38FA"/>
    <w:rsid w:val="00FD439A"/>
    <w:rsid w:val="00FD7160"/>
    <w:rsid w:val="00FD72C0"/>
    <w:rsid w:val="00FE2E22"/>
    <w:rsid w:val="00FE5F00"/>
    <w:rsid w:val="00FF0B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2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10727"/>
  </w:style>
  <w:style w:type="paragraph" w:styleId="TOC1">
    <w:name w:val="toc 1"/>
    <w:basedOn w:val="Normal"/>
    <w:next w:val="Normal"/>
    <w:uiPriority w:val="99"/>
    <w:rsid w:val="00A10727"/>
    <w:pPr>
      <w:ind w:left="720" w:hanging="720"/>
    </w:pPr>
  </w:style>
  <w:style w:type="character" w:customStyle="1" w:styleId="Hypertext">
    <w:name w:val="Hypertext"/>
    <w:uiPriority w:val="99"/>
    <w:rsid w:val="00A10727"/>
    <w:rPr>
      <w:color w:val="0000FF"/>
      <w:u w:val="single"/>
    </w:rPr>
  </w:style>
  <w:style w:type="paragraph" w:styleId="TOC2">
    <w:name w:val="toc 2"/>
    <w:basedOn w:val="Normal"/>
    <w:next w:val="Normal"/>
    <w:uiPriority w:val="99"/>
    <w:rsid w:val="00A10727"/>
    <w:pPr>
      <w:ind w:left="1440" w:hanging="720"/>
    </w:pPr>
  </w:style>
  <w:style w:type="paragraph" w:customStyle="1" w:styleId="Level1">
    <w:name w:val="Level 1"/>
    <w:basedOn w:val="Normal"/>
    <w:uiPriority w:val="99"/>
    <w:rsid w:val="00A10727"/>
    <w:pPr>
      <w:ind w:left="1440" w:hanging="720"/>
    </w:pPr>
  </w:style>
  <w:style w:type="paragraph" w:customStyle="1" w:styleId="a">
    <w:name w:val="_"/>
    <w:basedOn w:val="Normal"/>
    <w:uiPriority w:val="99"/>
    <w:rsid w:val="00A10727"/>
    <w:pPr>
      <w:ind w:left="1440" w:hanging="720"/>
    </w:pPr>
  </w:style>
  <w:style w:type="paragraph" w:styleId="BalloonText">
    <w:name w:val="Balloon Text"/>
    <w:basedOn w:val="Normal"/>
    <w:link w:val="BalloonTextChar"/>
    <w:uiPriority w:val="99"/>
    <w:semiHidden/>
    <w:unhideWhenUsed/>
    <w:rsid w:val="00D96ADA"/>
    <w:rPr>
      <w:rFonts w:ascii="Tahoma" w:hAnsi="Tahoma" w:cs="Tahoma"/>
      <w:sz w:val="16"/>
      <w:szCs w:val="16"/>
    </w:rPr>
  </w:style>
  <w:style w:type="character" w:customStyle="1" w:styleId="BalloonTextChar">
    <w:name w:val="Balloon Text Char"/>
    <w:basedOn w:val="DefaultParagraphFont"/>
    <w:link w:val="BalloonText"/>
    <w:uiPriority w:val="99"/>
    <w:semiHidden/>
    <w:rsid w:val="00D96ADA"/>
    <w:rPr>
      <w:rFonts w:ascii="Tahoma" w:hAnsi="Tahoma" w:cs="Tahoma"/>
      <w:sz w:val="16"/>
      <w:szCs w:val="16"/>
    </w:rPr>
  </w:style>
  <w:style w:type="paragraph" w:customStyle="1" w:styleId="Default">
    <w:name w:val="Default"/>
    <w:rsid w:val="00C74F17"/>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C74F17"/>
    <w:rPr>
      <w:color w:val="0000FF" w:themeColor="hyperlink"/>
      <w:u w:val="single"/>
    </w:rPr>
  </w:style>
  <w:style w:type="paragraph" w:styleId="ListParagraph">
    <w:name w:val="List Paragraph"/>
    <w:basedOn w:val="Normal"/>
    <w:uiPriority w:val="34"/>
    <w:qFormat/>
    <w:rsid w:val="00646892"/>
    <w:pPr>
      <w:widowControl/>
      <w:autoSpaceDE/>
      <w:autoSpaceDN/>
      <w:adjustRightInd/>
      <w:spacing w:after="200" w:line="480" w:lineRule="auto"/>
      <w:ind w:left="720"/>
      <w:contextualSpacing/>
    </w:pPr>
    <w:rPr>
      <w:rFonts w:eastAsiaTheme="minorHAnsi"/>
    </w:rPr>
  </w:style>
  <w:style w:type="paragraph" w:styleId="FootnoteText">
    <w:name w:val="footnote text"/>
    <w:basedOn w:val="Normal"/>
    <w:link w:val="FootnoteTextChar"/>
    <w:semiHidden/>
    <w:unhideWhenUsed/>
    <w:rsid w:val="00501346"/>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501346"/>
    <w:rPr>
      <w:rFonts w:eastAsiaTheme="minorHAnsi"/>
      <w:sz w:val="20"/>
      <w:szCs w:val="20"/>
    </w:rPr>
  </w:style>
  <w:style w:type="paragraph" w:styleId="Header">
    <w:name w:val="header"/>
    <w:basedOn w:val="Normal"/>
    <w:link w:val="HeaderChar"/>
    <w:uiPriority w:val="99"/>
    <w:semiHidden/>
    <w:unhideWhenUsed/>
    <w:rsid w:val="00D36319"/>
    <w:pPr>
      <w:tabs>
        <w:tab w:val="center" w:pos="4680"/>
        <w:tab w:val="right" w:pos="9360"/>
      </w:tabs>
    </w:pPr>
  </w:style>
  <w:style w:type="character" w:customStyle="1" w:styleId="HeaderChar">
    <w:name w:val="Header Char"/>
    <w:basedOn w:val="DefaultParagraphFont"/>
    <w:link w:val="Header"/>
    <w:uiPriority w:val="99"/>
    <w:semiHidden/>
    <w:rsid w:val="00D36319"/>
    <w:rPr>
      <w:rFonts w:ascii="Times New Roman" w:hAnsi="Times New Roman" w:cs="Times New Roman"/>
      <w:sz w:val="24"/>
      <w:szCs w:val="24"/>
    </w:rPr>
  </w:style>
  <w:style w:type="paragraph" w:styleId="Footer">
    <w:name w:val="footer"/>
    <w:basedOn w:val="Normal"/>
    <w:link w:val="FooterChar"/>
    <w:uiPriority w:val="99"/>
    <w:unhideWhenUsed/>
    <w:rsid w:val="00D36319"/>
    <w:pPr>
      <w:tabs>
        <w:tab w:val="center" w:pos="4680"/>
        <w:tab w:val="right" w:pos="9360"/>
      </w:tabs>
    </w:pPr>
  </w:style>
  <w:style w:type="character" w:customStyle="1" w:styleId="FooterChar">
    <w:name w:val="Footer Char"/>
    <w:basedOn w:val="DefaultParagraphFont"/>
    <w:link w:val="Footer"/>
    <w:uiPriority w:val="99"/>
    <w:rsid w:val="00D3631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54F77"/>
    <w:rPr>
      <w:sz w:val="16"/>
      <w:szCs w:val="16"/>
    </w:rPr>
  </w:style>
  <w:style w:type="paragraph" w:styleId="CommentText">
    <w:name w:val="annotation text"/>
    <w:basedOn w:val="Normal"/>
    <w:link w:val="CommentTextChar"/>
    <w:uiPriority w:val="99"/>
    <w:semiHidden/>
    <w:unhideWhenUsed/>
    <w:rsid w:val="00B54F77"/>
    <w:rPr>
      <w:sz w:val="20"/>
      <w:szCs w:val="20"/>
    </w:rPr>
  </w:style>
  <w:style w:type="character" w:customStyle="1" w:styleId="CommentTextChar">
    <w:name w:val="Comment Text Char"/>
    <w:basedOn w:val="DefaultParagraphFont"/>
    <w:link w:val="CommentText"/>
    <w:uiPriority w:val="99"/>
    <w:semiHidden/>
    <w:rsid w:val="00B54F7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4F77"/>
    <w:rPr>
      <w:b/>
      <w:bCs/>
    </w:rPr>
  </w:style>
  <w:style w:type="character" w:customStyle="1" w:styleId="CommentSubjectChar">
    <w:name w:val="Comment Subject Char"/>
    <w:basedOn w:val="CommentTextChar"/>
    <w:link w:val="CommentSubject"/>
    <w:uiPriority w:val="99"/>
    <w:semiHidden/>
    <w:rsid w:val="00B54F77"/>
    <w:rPr>
      <w:b/>
      <w:bCs/>
    </w:rPr>
  </w:style>
  <w:style w:type="paragraph" w:styleId="HTMLPreformatted">
    <w:name w:val="HTML Preformatted"/>
    <w:basedOn w:val="Normal"/>
    <w:link w:val="HTMLPreformattedChar"/>
    <w:uiPriority w:val="99"/>
    <w:semiHidden/>
    <w:unhideWhenUsed/>
    <w:rsid w:val="00B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4F77"/>
    <w:rPr>
      <w:rFonts w:ascii="Courier New" w:eastAsia="Times New Roman" w:hAnsi="Courier New" w:cs="Courier New"/>
      <w:sz w:val="20"/>
      <w:szCs w:val="20"/>
    </w:rPr>
  </w:style>
  <w:style w:type="table" w:styleId="TableGrid">
    <w:name w:val="Table Grid"/>
    <w:basedOn w:val="TableNormal"/>
    <w:uiPriority w:val="59"/>
    <w:rsid w:val="00B02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38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0" Type="http://schemas.openxmlformats.org/officeDocument/2006/relationships/hyperlink" Target="http://www.epa.gov/epawaste/hazard/international/crts/recycling.htm" TargetMode="External"/><Relationship Id="rId4" Type="http://schemas.openxmlformats.org/officeDocument/2006/relationships/settings" Target="settings.xml"/><Relationship Id="rId9" Type="http://schemas.openxmlformats.org/officeDocument/2006/relationships/hyperlink" Target="http://www.epa.gov/epawaste/hazard/international/crts/recycl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F02E-BEA2-4062-9AA4-472DC4DB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7139</Words>
  <Characters>40698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dc:creator>
  <cp:keywords/>
  <dc:description/>
  <cp:lastModifiedBy>JUMBERGE</cp:lastModifiedBy>
  <cp:revision>4</cp:revision>
  <cp:lastPrinted>2013-07-09T14:55:00Z</cp:lastPrinted>
  <dcterms:created xsi:type="dcterms:W3CDTF">2013-08-06T19:25:00Z</dcterms:created>
  <dcterms:modified xsi:type="dcterms:W3CDTF">2013-08-06T19:26:00Z</dcterms:modified>
</cp:coreProperties>
</file>