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CD6" w:rsidRDefault="00E41010"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RDefault="00CA4CD6" w:rsidP="00504745">
      <w:pPr>
        <w:tabs>
          <w:tab w:val="center" w:pos="4680"/>
        </w:tabs>
        <w:outlineLvl w:val="0"/>
      </w:pPr>
      <w:r>
        <w:rPr>
          <w:b/>
          <w:bCs/>
        </w:rPr>
        <w:tab/>
        <w:t>ENVIRONMENTAL PROTECTION AGENCY</w:t>
      </w:r>
    </w:p>
    <w:p w:rsidR="00CA4CD6" w:rsidRDefault="00CA4CD6">
      <w:pPr>
        <w:tabs>
          <w:tab w:val="center" w:pos="4680"/>
        </w:tabs>
      </w:pPr>
      <w:r>
        <w:tab/>
      </w:r>
    </w:p>
    <w:p w:rsidR="00CA4CD6" w:rsidRPr="008924C2" w:rsidRDefault="008924C2">
      <w:r w:rsidRPr="008924C2">
        <w:rPr>
          <w:b/>
        </w:rPr>
        <w:t>Emission Guidelines</w:t>
      </w:r>
      <w:r w:rsidR="002B29A5" w:rsidRPr="008924C2">
        <w:rPr>
          <w:b/>
        </w:rPr>
        <w:t xml:space="preserve"> for </w:t>
      </w:r>
      <w:r w:rsidRPr="008924C2">
        <w:rPr>
          <w:b/>
        </w:rPr>
        <w:t xml:space="preserve">Commercial and Industrial Solid Waste Incineration (CISWI) Units </w:t>
      </w:r>
      <w:r w:rsidR="002B29A5" w:rsidRPr="008924C2">
        <w:rPr>
          <w:b/>
        </w:rPr>
        <w:t>(40 CFR Part 6</w:t>
      </w:r>
      <w:r w:rsidRPr="008924C2">
        <w:rPr>
          <w:b/>
        </w:rPr>
        <w:t>0</w:t>
      </w:r>
      <w:r w:rsidR="002B29A5" w:rsidRPr="008924C2">
        <w:rPr>
          <w:b/>
        </w:rPr>
        <w:t xml:space="preserve">, Subpart </w:t>
      </w:r>
      <w:r w:rsidRPr="008924C2">
        <w:rPr>
          <w:b/>
        </w:rPr>
        <w:t>DDDD</w:t>
      </w:r>
      <w:r w:rsidR="002B29A5" w:rsidRPr="008924C2">
        <w:rPr>
          <w:b/>
        </w:rPr>
        <w:t>) (Renewal)</w:t>
      </w:r>
      <w:r w:rsidR="00CA4CD6" w:rsidRPr="008924C2">
        <w:t xml:space="preserve"> </w:t>
      </w:r>
    </w:p>
    <w:p w:rsidR="00CA4CD6" w:rsidRDefault="00CA4CD6">
      <w:pPr>
        <w:rPr>
          <w:color w:val="000000"/>
        </w:rPr>
      </w:pPr>
    </w:p>
    <w:p w:rsidR="00CA4CD6" w:rsidRDefault="00CA4CD6" w:rsidP="00504745">
      <w:pPr>
        <w:outlineLvl w:val="0"/>
        <w:rPr>
          <w:b/>
          <w:bCs/>
          <w:color w:val="000000"/>
        </w:rPr>
      </w:pPr>
      <w:r>
        <w:rPr>
          <w:b/>
          <w:bCs/>
          <w:color w:val="000000"/>
        </w:rPr>
        <w:t>1.  Identification of the Information Collection</w:t>
      </w:r>
    </w:p>
    <w:p w:rsidR="00CA4CD6" w:rsidRDefault="00CA4CD6">
      <w:pPr>
        <w:rPr>
          <w:b/>
          <w:bCs/>
          <w:color w:val="000000"/>
        </w:rPr>
      </w:pPr>
    </w:p>
    <w:p w:rsidR="00CA4CD6" w:rsidRDefault="00CA4CD6">
      <w:pPr>
        <w:ind w:firstLine="720"/>
        <w:rPr>
          <w:b/>
          <w:bCs/>
          <w:color w:val="000000"/>
        </w:rPr>
      </w:pPr>
      <w:r>
        <w:rPr>
          <w:b/>
          <w:bCs/>
          <w:color w:val="000000"/>
        </w:rPr>
        <w:t>1(a</w:t>
      </w:r>
      <w:proofErr w:type="gramStart"/>
      <w:r>
        <w:rPr>
          <w:b/>
          <w:bCs/>
          <w:color w:val="000000"/>
        </w:rPr>
        <w:t>)  Title</w:t>
      </w:r>
      <w:proofErr w:type="gramEnd"/>
      <w:r>
        <w:rPr>
          <w:b/>
          <w:bCs/>
          <w:color w:val="000000"/>
        </w:rPr>
        <w:t xml:space="preserve"> of the Information Collection</w:t>
      </w:r>
    </w:p>
    <w:p w:rsidR="00CA4CD6" w:rsidRDefault="00CA4CD6">
      <w:pPr>
        <w:rPr>
          <w:b/>
          <w:bCs/>
          <w:color w:val="000000"/>
        </w:rPr>
      </w:pPr>
    </w:p>
    <w:p w:rsidR="00CA4CD6" w:rsidRPr="002B29A5" w:rsidRDefault="008924C2" w:rsidP="002B29A5">
      <w:pPr>
        <w:rPr>
          <w:bCs/>
          <w:color w:val="000000"/>
        </w:rPr>
      </w:pPr>
      <w:proofErr w:type="gramStart"/>
      <w:r w:rsidRPr="008924C2">
        <w:t>Emission Guidelines for Commercial and Industrial Solid Waste Incineration (CISWI) Units (40 CFR Part 60, Subpart DDDD)</w:t>
      </w:r>
      <w:r w:rsidRPr="008924C2">
        <w:rPr>
          <w:b/>
        </w:rPr>
        <w:t xml:space="preserve"> </w:t>
      </w:r>
      <w:r w:rsidR="002B29A5" w:rsidRPr="008924C2">
        <w:rPr>
          <w:bCs/>
        </w:rPr>
        <w:t xml:space="preserve">(Renewal), EPA ICR Number </w:t>
      </w:r>
      <w:r w:rsidRPr="008924C2">
        <w:rPr>
          <w:bCs/>
        </w:rPr>
        <w:t>2385.06</w:t>
      </w:r>
      <w:r w:rsidR="002B29A5" w:rsidRPr="008924C2">
        <w:rPr>
          <w:bCs/>
        </w:rPr>
        <w:t>, OMB Control Number 2060-</w:t>
      </w:r>
      <w:r w:rsidRPr="008924C2">
        <w:rPr>
          <w:bCs/>
        </w:rPr>
        <w:t>0664</w:t>
      </w:r>
      <w:r w:rsidR="002B29A5" w:rsidRPr="008924C2">
        <w:rPr>
          <w:bCs/>
        </w:rPr>
        <w:t>.</w:t>
      </w:r>
      <w:proofErr w:type="gramEnd"/>
      <w:r w:rsidR="002B29A5">
        <w:rPr>
          <w:bCs/>
          <w:color w:val="FF0000"/>
        </w:rPr>
        <w:t xml:space="preserve"> </w:t>
      </w:r>
    </w:p>
    <w:p w:rsidR="00CA4CD6" w:rsidRDefault="00CA4CD6">
      <w:pPr>
        <w:rPr>
          <w:b/>
          <w:bCs/>
          <w:color w:val="000000"/>
        </w:rPr>
      </w:pPr>
    </w:p>
    <w:p w:rsidR="00CA4CD6" w:rsidRDefault="00CA4CD6">
      <w:pPr>
        <w:ind w:firstLine="720"/>
        <w:rPr>
          <w:color w:val="000000"/>
        </w:rPr>
      </w:pPr>
      <w:r>
        <w:rPr>
          <w:b/>
          <w:bCs/>
          <w:color w:val="000000"/>
        </w:rPr>
        <w:t>1(b</w:t>
      </w:r>
      <w:proofErr w:type="gramStart"/>
      <w:r>
        <w:rPr>
          <w:b/>
          <w:bCs/>
          <w:color w:val="000000"/>
        </w:rPr>
        <w:t>)  Short</w:t>
      </w:r>
      <w:proofErr w:type="gramEnd"/>
      <w:r>
        <w:rPr>
          <w:b/>
          <w:bCs/>
          <w:color w:val="000000"/>
        </w:rPr>
        <w:t xml:space="preserve"> Characterization/Abstract</w:t>
      </w:r>
    </w:p>
    <w:p w:rsidR="00CA4CD6" w:rsidRDefault="00CA4CD6">
      <w:pPr>
        <w:rPr>
          <w:color w:val="000000"/>
        </w:rPr>
      </w:pPr>
    </w:p>
    <w:p w:rsidR="00CA4CD6" w:rsidRDefault="00CA4CD6" w:rsidP="000845E5">
      <w:pPr>
        <w:ind w:firstLine="720"/>
        <w:rPr>
          <w:color w:val="000000"/>
        </w:rPr>
      </w:pPr>
      <w:r>
        <w:rPr>
          <w:color w:val="000000"/>
        </w:rPr>
        <w:t xml:space="preserve">The </w:t>
      </w:r>
      <w:r w:rsidR="000F16B4" w:rsidRPr="008924C2">
        <w:t xml:space="preserve">Emission Guidelines for Commercial and Industrial Solid Waste Incineration (CISWI) Units </w:t>
      </w:r>
      <w:r w:rsidR="000F16B4">
        <w:t xml:space="preserve">were proposed on April 29, 2010, </w:t>
      </w:r>
      <w:r>
        <w:rPr>
          <w:color w:val="000000"/>
        </w:rPr>
        <w:t xml:space="preserve">promulgated on </w:t>
      </w:r>
      <w:r w:rsidR="000F16B4">
        <w:rPr>
          <w:color w:val="000000"/>
        </w:rPr>
        <w:t xml:space="preserve">March 21, 2011 (76 </w:t>
      </w:r>
      <w:r w:rsidR="000F16B4" w:rsidRPr="000F16B4">
        <w:rPr>
          <w:color w:val="000000"/>
          <w:u w:val="single"/>
        </w:rPr>
        <w:t>FR</w:t>
      </w:r>
      <w:r w:rsidR="000F16B4">
        <w:rPr>
          <w:color w:val="000000"/>
        </w:rPr>
        <w:t xml:space="preserve"> 15769) and amended on February 7, 2013 (78 </w:t>
      </w:r>
      <w:r w:rsidR="000F16B4" w:rsidRPr="000F16B4">
        <w:rPr>
          <w:color w:val="000000"/>
          <w:u w:val="single"/>
        </w:rPr>
        <w:t>FR</w:t>
      </w:r>
      <w:r w:rsidR="000F16B4">
        <w:rPr>
          <w:color w:val="000000"/>
        </w:rPr>
        <w:t xml:space="preserve"> 9195).</w:t>
      </w:r>
      <w:r w:rsidR="00406CB2">
        <w:rPr>
          <w:color w:val="000000"/>
        </w:rPr>
        <w:t xml:space="preserve"> </w:t>
      </w:r>
      <w:r w:rsidR="000F16B4">
        <w:rPr>
          <w:color w:val="000000"/>
        </w:rPr>
        <w:t xml:space="preserve"> The Emission Guidelines revise the existing 2000 rule, and </w:t>
      </w:r>
      <w:r w:rsidR="000845E5">
        <w:rPr>
          <w:color w:val="000000"/>
        </w:rPr>
        <w:t xml:space="preserve">do not apply directly to CISWI unit owners and operators.  The guidelines can be thought of as model regulations that States use in developing State plans to implement the emission guidelines. If a State does not develop, adopt, and submit an approvable State plan, the Environmental Protection Agency (EPA) must develop a Federal plan to implement the emission guidelines. </w:t>
      </w:r>
      <w:r w:rsidR="00406CB2">
        <w:rPr>
          <w:color w:val="000000"/>
        </w:rPr>
        <w:t xml:space="preserve"> </w:t>
      </w:r>
      <w:r w:rsidR="008D5401">
        <w:rPr>
          <w:color w:val="000000"/>
        </w:rPr>
        <w:t xml:space="preserve">Existing CISWI units are units that commenced construction on or before the date of proposal. </w:t>
      </w:r>
      <w:r w:rsidR="00406CB2">
        <w:rPr>
          <w:color w:val="000000"/>
        </w:rPr>
        <w:t xml:space="preserve"> </w:t>
      </w:r>
      <w:r>
        <w:rPr>
          <w:color w:val="000000"/>
        </w:rPr>
        <w:t xml:space="preserve">This information is being collected to assure compliance with 40 CFR </w:t>
      </w:r>
      <w:proofErr w:type="gramStart"/>
      <w:r>
        <w:rPr>
          <w:color w:val="000000"/>
        </w:rPr>
        <w:t>part</w:t>
      </w:r>
      <w:proofErr w:type="gramEnd"/>
      <w:r>
        <w:rPr>
          <w:color w:val="000000"/>
        </w:rPr>
        <w:t xml:space="preserve"> 60, subpart </w:t>
      </w:r>
      <w:r w:rsidR="000845E5">
        <w:rPr>
          <w:color w:val="000000"/>
        </w:rPr>
        <w:t>DDDD</w:t>
      </w:r>
      <w:r>
        <w:rPr>
          <w:color w:val="000000"/>
        </w:rPr>
        <w:t>.</w:t>
      </w:r>
    </w:p>
    <w:p w:rsidR="00CA4CD6" w:rsidRDefault="00CA4CD6">
      <w:pPr>
        <w:rPr>
          <w:color w:val="000000"/>
        </w:rPr>
      </w:pPr>
    </w:p>
    <w:p w:rsidR="00CA4CD6" w:rsidRDefault="00CA4CD6">
      <w:pPr>
        <w:ind w:firstLine="720"/>
        <w:rPr>
          <w:color w:val="000000"/>
        </w:rPr>
      </w:pPr>
      <w:r>
        <w:rPr>
          <w:color w:val="000000"/>
        </w:rPr>
        <w:t xml:space="preserve">In general, all </w:t>
      </w:r>
      <w:r w:rsidR="008924C2">
        <w:rPr>
          <w:color w:val="000000"/>
        </w:rPr>
        <w:t xml:space="preserve">emission guidelines </w:t>
      </w:r>
      <w:r>
        <w:rPr>
          <w:color w:val="000000"/>
        </w:rPr>
        <w:t xml:space="preserve">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w:t>
      </w:r>
      <w:r w:rsidR="008924C2">
        <w:rPr>
          <w:color w:val="000000"/>
        </w:rPr>
        <w:t xml:space="preserve">the emission guidelines. </w:t>
      </w:r>
    </w:p>
    <w:p w:rsidR="00CA4CD6" w:rsidRDefault="00CA4CD6">
      <w:pP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of these measurements, and retain the file for at least </w:t>
      </w:r>
      <w:r w:rsidR="000845E5">
        <w:rPr>
          <w:color w:val="000000"/>
        </w:rPr>
        <w:t xml:space="preserve">five </w:t>
      </w:r>
      <w:r>
        <w:rPr>
          <w:color w:val="000000"/>
        </w:rPr>
        <w:t>years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297605">
        <w:rPr>
          <w:color w:val="000000"/>
        </w:rPr>
        <w:t xml:space="preserve">we estimate that 57 existing facilities (respondents) with 82 CISWI units </w:t>
      </w:r>
      <w:r>
        <w:rPr>
          <w:color w:val="000000"/>
        </w:rPr>
        <w:t>per year will be subject to the standard</w:t>
      </w:r>
      <w:r w:rsidR="00CA4CD6">
        <w:rPr>
          <w:color w:val="000000"/>
        </w:rPr>
        <w:t xml:space="preserve">, and </w:t>
      </w:r>
      <w:r w:rsidR="00297605">
        <w:rPr>
          <w:color w:val="000000"/>
        </w:rPr>
        <w:t xml:space="preserve">no </w:t>
      </w:r>
      <w:r>
        <w:rPr>
          <w:color w:val="000000"/>
        </w:rPr>
        <w:t xml:space="preserve">additional </w:t>
      </w:r>
      <w:r w:rsidR="00CA4CD6">
        <w:rPr>
          <w:color w:val="000000"/>
        </w:rPr>
        <w:t xml:space="preserve">respondents </w:t>
      </w:r>
      <w:r>
        <w:rPr>
          <w:color w:val="000000"/>
        </w:rPr>
        <w:t xml:space="preserve">per year </w:t>
      </w:r>
      <w:r w:rsidR="00CA4CD6">
        <w:rPr>
          <w:color w:val="000000"/>
        </w:rPr>
        <w:t xml:space="preserve">will become subject to the </w:t>
      </w:r>
      <w:r>
        <w:rPr>
          <w:color w:val="000000"/>
        </w:rPr>
        <w:t xml:space="preserve">standard.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8924C2" w:rsidRDefault="008924C2">
      <w:pPr>
        <w:pBdr>
          <w:top w:val="single" w:sz="6" w:space="0" w:color="FFFFFF"/>
          <w:left w:val="single" w:sz="6" w:space="0" w:color="FFFFFF"/>
          <w:bottom w:val="single" w:sz="6" w:space="0" w:color="FFFFFF"/>
          <w:right w:val="single" w:sz="6" w:space="0" w:color="FFFFFF"/>
        </w:pBdr>
        <w:ind w:firstLine="720"/>
      </w:pPr>
      <w:r w:rsidRPr="008924C2">
        <w:t>The Office of Management and Budget (</w:t>
      </w:r>
      <w:r w:rsidR="00CA4CD6" w:rsidRPr="008924C2">
        <w:t>OMB</w:t>
      </w:r>
      <w:r w:rsidRPr="008924C2">
        <w:t>)</w:t>
      </w:r>
      <w:r w:rsidR="00CA4CD6" w:rsidRPr="008924C2">
        <w:t xml:space="preserve"> approved the currently active ICR without any </w:t>
      </w:r>
      <w:r w:rsidRPr="008924C2">
        <w:t>“</w:t>
      </w:r>
      <w:r w:rsidR="00CA4CD6" w:rsidRPr="008924C2">
        <w:t>Terms of Clearance</w:t>
      </w:r>
      <w:r w:rsidRPr="008924C2">
        <w:t>”</w:t>
      </w:r>
      <w:r w:rsidR="00CA4CD6" w:rsidRPr="008924C2">
        <w:t>.</w:t>
      </w:r>
    </w:p>
    <w:p w:rsidR="009D6567" w:rsidRDefault="009D6567">
      <w:pPr>
        <w:pBdr>
          <w:top w:val="single" w:sz="6" w:space="0" w:color="FFFFFF"/>
          <w:left w:val="single" w:sz="6" w:space="0" w:color="FFFFFF"/>
          <w:bottom w:val="single" w:sz="6" w:space="0" w:color="FFFFFF"/>
          <w:right w:val="single" w:sz="6" w:space="0" w:color="FFFFFF"/>
        </w:pBdr>
        <w:ind w:firstLine="720"/>
        <w:rPr>
          <w:color w:val="FF0000"/>
        </w:rPr>
      </w:pPr>
    </w:p>
    <w:p w:rsidR="00CA4CD6" w:rsidRPr="00BF527B" w:rsidRDefault="009D6567" w:rsidP="002B29A5">
      <w:pPr>
        <w:rPr>
          <w:bCs/>
        </w:rPr>
      </w:pPr>
      <w:r w:rsidRPr="00BF527B">
        <w:tab/>
      </w:r>
      <w:r w:rsidR="00297605" w:rsidRPr="00BF527B">
        <w:t xml:space="preserve">The “Affected Public” are owners and operators of </w:t>
      </w:r>
      <w:r w:rsidR="00BF527B">
        <w:t xml:space="preserve">existing </w:t>
      </w:r>
      <w:r w:rsidR="00297605" w:rsidRPr="00BF527B">
        <w:t>CISWI units who will be affected by the State Plan</w:t>
      </w:r>
      <w:proofErr w:type="gramStart"/>
      <w:r w:rsidR="00297605" w:rsidRPr="00BF527B">
        <w:t>.</w:t>
      </w:r>
      <w:r w:rsidR="00406CB2">
        <w:t xml:space="preserve"> </w:t>
      </w:r>
      <w:r w:rsidR="00297605" w:rsidRPr="00BF527B">
        <w:t xml:space="preserve"> </w:t>
      </w:r>
      <w:proofErr w:type="gramEnd"/>
      <w:r w:rsidR="002B29A5" w:rsidRPr="00BF527B">
        <w:t>The burden</w:t>
      </w:r>
      <w:r w:rsidR="004A4B25" w:rsidRPr="00BF527B">
        <w:t xml:space="preserve"> to the “Affected Public” may be found in Table 1</w:t>
      </w:r>
      <w:r w:rsidR="002B29A5" w:rsidRPr="00BF527B">
        <w:t xml:space="preserve">: Annual Respondent Burden and Cost – </w:t>
      </w:r>
      <w:r w:rsidR="00297605" w:rsidRPr="00BF527B">
        <w:t>Emission Guidelines for Commercial and Industrial Solid Waste Incineration (CISWI) Units (40 CFR Part 60, Subpart DDDD)</w:t>
      </w:r>
      <w:r w:rsidR="00297605" w:rsidRPr="00BF527B">
        <w:rPr>
          <w:b/>
        </w:rPr>
        <w:t xml:space="preserve"> </w:t>
      </w:r>
      <w:r w:rsidR="00297605" w:rsidRPr="00BF527B">
        <w:rPr>
          <w:bCs/>
        </w:rPr>
        <w:t>(Renewal)</w:t>
      </w:r>
      <w:r w:rsidR="004A4B25" w:rsidRPr="00BF527B">
        <w:t xml:space="preserve">.  </w:t>
      </w:r>
      <w:r w:rsidR="00BF527B" w:rsidRPr="00BF527B">
        <w:t xml:space="preserve">The Designated Administrator refers to the person or office designated by each State plan to administer and implement the plan, or to the U.S. EPA Administrator in the event that a State’s plan is not approvable and a Federal plan must be developed. </w:t>
      </w:r>
      <w:r w:rsidR="00BF527B">
        <w:t xml:space="preserve"> </w:t>
      </w:r>
      <w:r w:rsidR="00BF527B" w:rsidRPr="00BF527B">
        <w:t xml:space="preserve">Their burden is </w:t>
      </w:r>
      <w:r w:rsidRPr="00BF527B">
        <w:t xml:space="preserve">attributed entirely to work performed by </w:t>
      </w:r>
      <w:r w:rsidR="00BF527B" w:rsidRPr="00BF527B">
        <w:t xml:space="preserve">state employees, </w:t>
      </w:r>
      <w:r w:rsidRPr="00BF527B">
        <w:t>federal employees</w:t>
      </w:r>
      <w:r w:rsidR="00BF527B" w:rsidRPr="00BF527B">
        <w:t>,</w:t>
      </w:r>
      <w:r w:rsidR="004A4B25" w:rsidRPr="00BF527B">
        <w:t xml:space="preserve"> or government contractor</w:t>
      </w:r>
      <w:r w:rsidR="00EF113F" w:rsidRPr="00BF527B">
        <w:t>s</w:t>
      </w:r>
      <w:r w:rsidR="00BF527B" w:rsidRPr="00BF527B">
        <w:t>,</w:t>
      </w:r>
      <w:r w:rsidR="004A4B25" w:rsidRPr="00BF527B">
        <w:t xml:space="preserve"> and </w:t>
      </w:r>
      <w:r w:rsidR="00BF527B" w:rsidRPr="00BF527B">
        <w:t xml:space="preserve">is presented in </w:t>
      </w:r>
      <w:r w:rsidR="004A4B25" w:rsidRPr="00BF527B">
        <w:t xml:space="preserve">Table 2: </w:t>
      </w:r>
      <w:r w:rsidR="002B29A5" w:rsidRPr="00BF527B">
        <w:t xml:space="preserve">Average Annual EPA Burden and Cost – </w:t>
      </w:r>
      <w:r w:rsidR="00BF527B" w:rsidRPr="00BF527B">
        <w:t>Emission Guidelines for Commercial and Industrial Solid Waste Incineration (CISWI) Units (40 CFR Part 60, Subpart DDDD)</w:t>
      </w:r>
      <w:r w:rsidR="00BF527B" w:rsidRPr="00BF527B">
        <w:rPr>
          <w:b/>
        </w:rPr>
        <w:t xml:space="preserve"> </w:t>
      </w:r>
      <w:r w:rsidR="00BF527B" w:rsidRPr="00BF527B">
        <w:rPr>
          <w:bCs/>
        </w:rPr>
        <w:t xml:space="preserve">(Renewal). </w:t>
      </w:r>
    </w:p>
    <w:p w:rsidR="002B29A5" w:rsidRPr="009D6567" w:rsidRDefault="002B29A5" w:rsidP="002B29A5">
      <w:pPr>
        <w:rPr>
          <w:color w:val="FF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8924C2" w:rsidRDefault="008924C2" w:rsidP="00B57264">
      <w:pPr>
        <w:ind w:firstLine="720"/>
      </w:pPr>
      <w:r>
        <w:t>The EPA is charged under section 111(d</w:t>
      </w:r>
      <w:proofErr w:type="gramStart"/>
      <w:r>
        <w:t>)(</w:t>
      </w:r>
      <w:proofErr w:type="gramEnd"/>
      <w:r>
        <w:t>1) of the Clean Air Act (CAA), as amended, to:</w:t>
      </w:r>
    </w:p>
    <w:p w:rsidR="008924C2" w:rsidRDefault="008924C2" w:rsidP="008924C2"/>
    <w:p w:rsidR="008924C2" w:rsidRDefault="008924C2" w:rsidP="008924C2">
      <w:pPr>
        <w:ind w:left="1440" w:right="1440"/>
      </w:pPr>
      <w:r>
        <w:rPr>
          <w:b/>
          <w:bCs/>
        </w:rPr>
        <w:t>. . .</w:t>
      </w:r>
      <w:r>
        <w:t xml:space="preserve"> prescribe regulations which shall establish a procedure similar to that provided by section 110 under which each State shall submit to the Administrator a plan which (A) establishes standards of performance for any existing source for any air pollutant (</w:t>
      </w:r>
      <w:proofErr w:type="spellStart"/>
      <w:r>
        <w:t>i</w:t>
      </w:r>
      <w:proofErr w:type="spellEnd"/>
      <w:r>
        <w:t xml:space="preserve">) for which air quality criteria have not been issued or which is not included on a list published under section 108(a) </w:t>
      </w:r>
      <w:r>
        <w:rPr>
          <w:b/>
          <w:bCs/>
        </w:rPr>
        <w:t>. . .</w:t>
      </w:r>
      <w:r>
        <w:t xml:space="preserve"> but (ii) to which a standard of performance under this section would apply if such existing source were a new source, and (B) provides for the implementation and enforcement of such standards of performance.</w:t>
      </w:r>
    </w:p>
    <w:p w:rsidR="008924C2" w:rsidRDefault="008924C2" w:rsidP="008924C2"/>
    <w:p w:rsidR="008924C2" w:rsidRDefault="008924C2" w:rsidP="008924C2">
      <w:pPr>
        <w:ind w:firstLine="720"/>
      </w:pPr>
      <w:r>
        <w:t>The EPA is required under section 129 of the Act, to establish guidelines for existing stationary sources that reflect the maximum achievable control technology (MACT) for achieving continuous emission reductions:</w:t>
      </w:r>
    </w:p>
    <w:p w:rsidR="008924C2" w:rsidRDefault="008924C2" w:rsidP="008924C2"/>
    <w:p w:rsidR="008924C2" w:rsidRDefault="008924C2" w:rsidP="008924C2">
      <w:pPr>
        <w:ind w:firstLine="720"/>
      </w:pPr>
      <w:r>
        <w:t>Section 129(a</w:t>
      </w:r>
      <w:proofErr w:type="gramStart"/>
      <w:r>
        <w:t>)(</w:t>
      </w:r>
      <w:proofErr w:type="gramEnd"/>
      <w:r>
        <w:t>1)(A) states:</w:t>
      </w:r>
    </w:p>
    <w:p w:rsidR="008924C2" w:rsidRDefault="008924C2" w:rsidP="008924C2"/>
    <w:p w:rsidR="008924C2" w:rsidRDefault="008924C2" w:rsidP="008924C2">
      <w:pPr>
        <w:ind w:left="1440" w:right="1440"/>
      </w:pPr>
      <w:r>
        <w:t>The Administrator shall establish performance standards and other requirements pursuant to section 111 and this section for each category of solid waste incineration units.  Such standards shall include emissions limitations and other requirements applicable to new units and guidelines (under section 111(d) and this section) and other requirements applicable to existing units.</w:t>
      </w:r>
    </w:p>
    <w:p w:rsidR="008924C2" w:rsidRDefault="008924C2" w:rsidP="008924C2"/>
    <w:p w:rsidR="008924C2" w:rsidRDefault="008924C2" w:rsidP="008924C2">
      <w:pPr>
        <w:ind w:firstLine="720"/>
      </w:pPr>
      <w:r>
        <w:t>Section 129(a</w:t>
      </w:r>
      <w:proofErr w:type="gramStart"/>
      <w:r>
        <w:t>)(</w:t>
      </w:r>
      <w:proofErr w:type="gramEnd"/>
      <w:r>
        <w:t>2) states:</w:t>
      </w:r>
    </w:p>
    <w:p w:rsidR="008924C2" w:rsidRDefault="008924C2" w:rsidP="008924C2"/>
    <w:p w:rsidR="008924C2" w:rsidRDefault="008924C2" w:rsidP="008924C2">
      <w:pPr>
        <w:ind w:left="1440" w:right="1440"/>
      </w:pPr>
      <w:r>
        <w:t xml:space="preserve">Standards applicable to solid waste incineration units promulgated </w:t>
      </w:r>
      <w:r>
        <w:lastRenderedPageBreak/>
        <w:t>under section 111 and this section shall reflect the maximum degree of reduction in emissions of air pollutants listed under section (a</w:t>
      </w:r>
      <w:proofErr w:type="gramStart"/>
      <w:r>
        <w:t>)(</w:t>
      </w:r>
      <w:proofErr w:type="gramEnd"/>
      <w:r>
        <w:t>4) that the Administrator, taking into consideration the cost of achieving such emission reduction, and any non-air quality health and environmental impacts and energy requirements, determines is achievable for new or existing units in each category.</w:t>
      </w:r>
    </w:p>
    <w:p w:rsidR="008924C2" w:rsidRDefault="008924C2" w:rsidP="008924C2"/>
    <w:p w:rsidR="008924C2" w:rsidRDefault="008924C2" w:rsidP="008924C2">
      <w:pPr>
        <w:ind w:firstLine="720"/>
      </w:pPr>
      <w:r>
        <w:t>Section 129(b</w:t>
      </w:r>
      <w:proofErr w:type="gramStart"/>
      <w:r>
        <w:t>)(</w:t>
      </w:r>
      <w:proofErr w:type="gramEnd"/>
      <w:r>
        <w:t>1) states:</w:t>
      </w:r>
    </w:p>
    <w:p w:rsidR="008924C2" w:rsidRDefault="008924C2" w:rsidP="008924C2"/>
    <w:p w:rsidR="008924C2" w:rsidRDefault="008924C2" w:rsidP="008924C2">
      <w:pPr>
        <w:sectPr w:rsidR="008924C2" w:rsidSect="008924C2">
          <w:type w:val="continuous"/>
          <w:pgSz w:w="12240" w:h="15840"/>
          <w:pgMar w:top="1440" w:right="1440" w:bottom="1440" w:left="1440" w:header="1440" w:footer="1440" w:gutter="0"/>
          <w:cols w:space="720"/>
          <w:noEndnote/>
        </w:sectPr>
      </w:pPr>
    </w:p>
    <w:p w:rsidR="008924C2" w:rsidRDefault="008924C2" w:rsidP="008924C2">
      <w:pPr>
        <w:ind w:left="1440" w:right="1440"/>
      </w:pPr>
      <w:r>
        <w:lastRenderedPageBreak/>
        <w:t>Performance standards under this section and section 111 for solid waste incineration units shall include guidelines promulgated pursuant to section 111(d) and this section applicable to existing units.  Such guidelines shall include, as provided in this section, each of the elements required by subsection (a) (emissions limitations, notwithstanding any restriction in section 111(d) regarding issuance of such limitations), subsection (c) (monitoring), subsection (d) (operator training), subsection (e) (permits), and subsection (h)(4) (residual risk).</w:t>
      </w:r>
    </w:p>
    <w:p w:rsidR="008924C2" w:rsidRDefault="008924C2" w:rsidP="008924C2"/>
    <w:p w:rsidR="008924C2" w:rsidRDefault="008924C2" w:rsidP="008924C2">
      <w:pPr>
        <w:ind w:firstLine="720"/>
      </w:pPr>
      <w:r>
        <w:t>Subpart B of 40 CFR part 60 requires State plans to include monitoring, recordkeeping, and reporting provisions consistent with the emission guidelines.  In addition, section 114(a</w:t>
      </w:r>
      <w:proofErr w:type="gramStart"/>
      <w:r>
        <w:t>)(</w:t>
      </w:r>
      <w:proofErr w:type="gramEnd"/>
      <w:r>
        <w:t>1) states that:</w:t>
      </w:r>
    </w:p>
    <w:p w:rsidR="008924C2" w:rsidRDefault="008924C2" w:rsidP="008924C2"/>
    <w:p w:rsidR="008924C2" w:rsidRDefault="008924C2" w:rsidP="008924C2">
      <w:pPr>
        <w:ind w:left="1440" w:right="1440"/>
      </w:pPr>
      <w:r>
        <w:t xml:space="preserve">the Administrator may require any person who owns or operates any emission source, who manufactures emission control equipment or process equipment, who the Administrator believes may have information necessary for the purposes set forth in this subsection, or who is subject to any requirement of this Act (other than a manufacturer subject to the provisions of section 206(c) or 208 with respect to a provision of title II) on a one-time, periodic or continuous basis to - </w:t>
      </w:r>
    </w:p>
    <w:p w:rsidR="008924C2" w:rsidRDefault="008924C2" w:rsidP="008924C2"/>
    <w:p w:rsidR="008924C2" w:rsidRDefault="008924C2" w:rsidP="008924C2">
      <w:pPr>
        <w:ind w:left="2160" w:right="2160"/>
      </w:pPr>
      <w:r>
        <w:t xml:space="preserve">(A) </w:t>
      </w:r>
      <w:proofErr w:type="gramStart"/>
      <w:r>
        <w:t>establish</w:t>
      </w:r>
      <w:proofErr w:type="gramEnd"/>
      <w:r>
        <w:t xml:space="preserve"> and maintain such records;</w:t>
      </w:r>
    </w:p>
    <w:p w:rsidR="008924C2" w:rsidRDefault="008924C2" w:rsidP="008924C2">
      <w:pPr>
        <w:ind w:left="2160" w:right="2160"/>
      </w:pPr>
      <w:r>
        <w:t xml:space="preserve">(B) </w:t>
      </w:r>
      <w:proofErr w:type="gramStart"/>
      <w:r>
        <w:t>make</w:t>
      </w:r>
      <w:proofErr w:type="gramEnd"/>
      <w:r>
        <w:t xml:space="preserve"> such reports;</w:t>
      </w:r>
    </w:p>
    <w:p w:rsidR="008924C2" w:rsidRDefault="008924C2" w:rsidP="008924C2">
      <w:pPr>
        <w:ind w:left="2160" w:right="2160"/>
      </w:pPr>
      <w:r>
        <w:t xml:space="preserve">(C) </w:t>
      </w:r>
      <w:proofErr w:type="gramStart"/>
      <w:r>
        <w:t>install</w:t>
      </w:r>
      <w:proofErr w:type="gramEnd"/>
      <w:r>
        <w:t xml:space="preserve">, use, and maintain such monitoring equipment, and use such audit procedures, </w:t>
      </w:r>
    </w:p>
    <w:p w:rsidR="008924C2" w:rsidRDefault="008924C2" w:rsidP="008924C2">
      <w:pPr>
        <w:ind w:left="2160" w:right="2160"/>
      </w:pPr>
      <w:proofErr w:type="gramStart"/>
      <w:r>
        <w:t>or</w:t>
      </w:r>
      <w:proofErr w:type="gramEnd"/>
      <w:r>
        <w:t xml:space="preserve"> methods;</w:t>
      </w:r>
    </w:p>
    <w:p w:rsidR="008924C2" w:rsidRDefault="008924C2" w:rsidP="008924C2">
      <w:pPr>
        <w:ind w:left="2160" w:right="2160"/>
      </w:pPr>
      <w:r>
        <w:t xml:space="preserve">(D) </w:t>
      </w:r>
      <w:proofErr w:type="gramStart"/>
      <w:r>
        <w:t>sample</w:t>
      </w:r>
      <w:proofErr w:type="gramEnd"/>
      <w:r>
        <w:t xml:space="preserve"> such emissions (in accordance with such procedures or methods, at such locations, at such intervals, during such periods and in such manner as the Administer shall prescribe); </w:t>
      </w:r>
    </w:p>
    <w:p w:rsidR="008924C2" w:rsidRDefault="008924C2" w:rsidP="008924C2">
      <w:pPr>
        <w:ind w:left="2160" w:right="2160"/>
      </w:pPr>
      <w:r>
        <w:t xml:space="preserve">(E) </w:t>
      </w:r>
      <w:proofErr w:type="gramStart"/>
      <w:r>
        <w:t>keep</w:t>
      </w:r>
      <w:proofErr w:type="gramEnd"/>
      <w:r>
        <w:t xml:space="preserve"> records on control equipment parameters, production variables or other indirect data when direct monitoring of emissions is impractical;</w:t>
      </w:r>
    </w:p>
    <w:p w:rsidR="008924C2" w:rsidRDefault="008924C2" w:rsidP="008924C2">
      <w:pPr>
        <w:ind w:left="2160" w:right="2160"/>
      </w:pPr>
      <w:r>
        <w:t xml:space="preserve">(F) </w:t>
      </w:r>
      <w:proofErr w:type="gramStart"/>
      <w:r>
        <w:t>submit</w:t>
      </w:r>
      <w:proofErr w:type="gramEnd"/>
      <w:r>
        <w:t xml:space="preserve"> compliance certifications in accordance with section 114(a)(3); and</w:t>
      </w:r>
    </w:p>
    <w:p w:rsidR="008924C2" w:rsidRDefault="008924C2" w:rsidP="008924C2">
      <w:pPr>
        <w:ind w:left="2160" w:right="2160"/>
        <w:rPr>
          <w:b/>
          <w:bCs/>
        </w:rPr>
      </w:pPr>
      <w:r>
        <w:lastRenderedPageBreak/>
        <w:t xml:space="preserve">(G) </w:t>
      </w:r>
      <w:proofErr w:type="gramStart"/>
      <w:r>
        <w:t>provide</w:t>
      </w:r>
      <w:proofErr w:type="gramEnd"/>
      <w:r>
        <w:t xml:space="preserve"> such other information, as the Administrator may reasonably require;</w:t>
      </w:r>
      <w:r>
        <w:rPr>
          <w:b/>
          <w:bCs/>
        </w:rPr>
        <w:t xml:space="preserve"> . . . .</w:t>
      </w:r>
    </w:p>
    <w:p w:rsidR="00D87567" w:rsidRDefault="00D87567" w:rsidP="008924C2">
      <w:pPr>
        <w:ind w:left="2160" w:right="2160"/>
        <w:rPr>
          <w:b/>
          <w:bCs/>
        </w:rPr>
      </w:pPr>
    </w:p>
    <w:p w:rsidR="00CA4CD6" w:rsidRDefault="00D87567" w:rsidP="0061222F">
      <w:pPr>
        <w:pBdr>
          <w:top w:val="single" w:sz="6" w:space="0" w:color="FFFFFF"/>
          <w:left w:val="single" w:sz="6" w:space="0" w:color="FFFFFF"/>
          <w:bottom w:val="single" w:sz="6" w:space="0" w:color="FFFFFF"/>
          <w:right w:val="single" w:sz="6" w:space="0" w:color="FFFFFF"/>
        </w:pBdr>
        <w:rPr>
          <w:color w:val="000000"/>
        </w:rPr>
      </w:pPr>
      <w:r>
        <w:rPr>
          <w:color w:val="000000"/>
        </w:rPr>
        <w:tab/>
        <w:t>Certain reports are necessary to enable a Designated Administer to identify existing sources subject to the State plan that implements the emission guidelines and the determine if the standards are being achieved.</w:t>
      </w:r>
    </w:p>
    <w:p w:rsidR="00D87567" w:rsidRDefault="00D87567" w:rsidP="0061222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w:t>
      </w:r>
      <w:r w:rsidR="00BF527B">
        <w:rPr>
          <w:color w:val="000000"/>
        </w:rPr>
        <w:t xml:space="preserve"> requirements in the standard</w:t>
      </w:r>
      <w:r>
        <w:rPr>
          <w:color w:val="000000"/>
        </w:rPr>
        <w:t xml:space="preserve"> ensure compliance with the applicable regulations which where promulgated in accordance with the Clean Air Act.  The collected information is also used for targeting inspections and as evidence in legal proceedings.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w:t>
      </w:r>
      <w:r w:rsidR="00BF527B">
        <w:rPr>
          <w:color w:val="000000"/>
        </w:rPr>
        <w:t>ly with the emission standard</w:t>
      </w:r>
      <w:r>
        <w:rPr>
          <w:color w:val="000000"/>
        </w:rPr>
        <w:t xml:space="preserve">. </w:t>
      </w:r>
      <w:r w:rsidR="008E641E">
        <w:rPr>
          <w:color w:val="000000"/>
        </w:rPr>
        <w:t xml:space="preserve"> </w:t>
      </w:r>
      <w:r>
        <w:rPr>
          <w:color w:val="000000"/>
        </w:rPr>
        <w:t>Continuous emission monitors are used to ensure</w:t>
      </w:r>
      <w:r w:rsidR="00BF527B">
        <w:rPr>
          <w:color w:val="000000"/>
        </w:rPr>
        <w:t xml:space="preserve"> compliance with the standard</w:t>
      </w:r>
      <w:r>
        <w:rPr>
          <w:color w:val="000000"/>
        </w:rPr>
        <w:t xml:space="preserve"> at all times</w:t>
      </w:r>
      <w:r w:rsidRPr="00BF527B">
        <w:t xml:space="preserve">. </w:t>
      </w:r>
      <w:r w:rsidR="008E641E">
        <w:t xml:space="preserve"> </w:t>
      </w:r>
      <w:r w:rsidRPr="00BF527B">
        <w:t>During the performance test a record of the operating parameters under which compliance was achieved may be recorded and used to determine compliance in place of a continuous emission monitor.</w:t>
      </w:r>
      <w:r w:rsidR="00BF527B">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103446" w:rsidRDefault="00CA4CD6">
      <w:pPr>
        <w:pBdr>
          <w:top w:val="single" w:sz="6" w:space="0" w:color="FFFFFF"/>
          <w:left w:val="single" w:sz="6" w:space="0" w:color="FFFFFF"/>
          <w:bottom w:val="single" w:sz="6" w:space="0" w:color="FFFFFF"/>
          <w:right w:val="single" w:sz="6" w:space="0" w:color="FFFFFF"/>
        </w:pBdr>
        <w:ind w:firstLine="720"/>
      </w:pPr>
      <w:r>
        <w:rPr>
          <w:color w:val="000000"/>
        </w:rPr>
        <w:t>The notificat</w:t>
      </w:r>
      <w:r w:rsidR="00BF527B">
        <w:rPr>
          <w:color w:val="000000"/>
        </w:rPr>
        <w:t>ions required in the standard</w:t>
      </w:r>
      <w:r>
        <w:rPr>
          <w:color w:val="000000"/>
        </w:rPr>
        <w:t xml:space="preserve"> are used to inform the Agency or delegated authority when a source becomes subject to the requirements of the regulations.  The reviewing authority may then inspect the source to </w:t>
      </w:r>
      <w:r w:rsidRPr="00103446">
        <w:t>check if the pollution control devices are pr</w:t>
      </w:r>
      <w:r w:rsidR="00103446" w:rsidRPr="00103446">
        <w:t>operly installed and operated, and/or</w:t>
      </w:r>
      <w:r w:rsidRPr="00103446">
        <w:t xml:space="preserve"> leaks are being detected and repaired</w:t>
      </w:r>
      <w:r w:rsidR="00103446" w:rsidRPr="00103446">
        <w:t>,</w:t>
      </w:r>
      <w:r w:rsidRPr="00103446">
        <w:t xml:space="preserve"> and the standard </w:t>
      </w:r>
      <w:r w:rsidR="00103446" w:rsidRPr="00103446">
        <w:t>is</w:t>
      </w:r>
      <w:r w:rsidRPr="00103446">
        <w:t xml:space="preserve"> being met.  The performance test may also be observed.</w:t>
      </w:r>
    </w:p>
    <w:p w:rsidR="00CA4CD6" w:rsidRPr="00103446" w:rsidRDefault="00CA4CD6">
      <w:pPr>
        <w:pBdr>
          <w:top w:val="single" w:sz="6" w:space="0" w:color="FFFFFF"/>
          <w:left w:val="single" w:sz="6" w:space="0" w:color="FFFFFF"/>
          <w:bottom w:val="single" w:sz="6" w:space="0" w:color="FFFFFF"/>
          <w:right w:val="single" w:sz="6" w:space="0" w:color="FFFFFF"/>
        </w:pBdr>
        <w:ind w:firstLine="720"/>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103446">
        <w:t xml:space="preserve">The required </w:t>
      </w:r>
      <w:r w:rsidR="00103446" w:rsidRPr="00103446">
        <w:t>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rsidR="00606DEF" w:rsidRDefault="00606DEF">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  Non</w:t>
      </w:r>
      <w:r w:rsidR="00A20804">
        <w:rPr>
          <w:b/>
          <w:bCs/>
          <w:color w:val="000000"/>
        </w:rPr>
        <w:t>-</w:t>
      </w:r>
      <w:r>
        <w:rPr>
          <w:b/>
          <w:bCs/>
          <w:color w:val="000000"/>
        </w:rPr>
        <w:t>duplication, Consultations, and Other Collection Criteria</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103446">
        <w:rPr>
          <w:color w:val="000000"/>
        </w:rPr>
        <w:t xml:space="preserve">d reporting are required under </w:t>
      </w:r>
      <w:r>
        <w:rPr>
          <w:color w:val="000000"/>
        </w:rPr>
        <w:t>40 CFR part 60, subpart</w:t>
      </w:r>
      <w:r w:rsidR="00103446">
        <w:rPr>
          <w:color w:val="000000"/>
        </w:rPr>
        <w:t xml:space="preserve"> DDDD</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proofErr w:type="gramStart"/>
      <w:r>
        <w:rPr>
          <w:b/>
          <w:bCs/>
          <w:color w:val="000000"/>
        </w:rPr>
        <w:t>)  Non</w:t>
      </w:r>
      <w:proofErr w:type="gramEnd"/>
      <w:r w:rsidR="00A20804">
        <w:rPr>
          <w:b/>
          <w:bCs/>
          <w:color w:val="000000"/>
        </w:rPr>
        <w:t>-</w:t>
      </w:r>
      <w:r>
        <w:rPr>
          <w:b/>
          <w:bCs/>
          <w:color w:val="000000"/>
        </w:rPr>
        <w:t>duplication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A20804" w:rsidRDefault="00A20804">
      <w:pPr>
        <w:pBdr>
          <w:top w:val="single" w:sz="6" w:space="0" w:color="FFFFFF"/>
          <w:left w:val="single" w:sz="6" w:space="0" w:color="FFFFFF"/>
          <w:bottom w:val="single" w:sz="6" w:space="0" w:color="FFFFFF"/>
          <w:right w:val="single" w:sz="6" w:space="0" w:color="FFFFFF"/>
        </w:pBdr>
        <w:ind w:firstLine="720"/>
        <w:rPr>
          <w:b/>
          <w:bCs/>
          <w:color w:val="000000"/>
        </w:rPr>
      </w:pPr>
    </w:p>
    <w:p w:rsidR="00A20804" w:rsidRDefault="00A20804">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3(b</w:t>
      </w:r>
      <w:proofErr w:type="gramStart"/>
      <w:r>
        <w:rPr>
          <w:b/>
          <w:bCs/>
          <w:color w:val="000000"/>
        </w:rPr>
        <w:t>)  Public</w:t>
      </w:r>
      <w:proofErr w:type="gramEnd"/>
      <w:r>
        <w:rPr>
          <w:b/>
          <w:bCs/>
          <w:color w:val="000000"/>
        </w:rPr>
        <w:t xml:space="preserve"> Notice Required Prior to ICR Submission to OMB</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announcement of a public comment period for the renewal of this ICR was published in the </w:t>
      </w:r>
      <w:r>
        <w:rPr>
          <w:color w:val="000000"/>
          <w:u w:val="single"/>
        </w:rPr>
        <w:t>Federal Register</w:t>
      </w:r>
      <w:r w:rsidRPr="00AD601D">
        <w:t xml:space="preserve"> (</w:t>
      </w:r>
      <w:r w:rsidR="00AD601D" w:rsidRPr="00AD601D">
        <w:t>7</w:t>
      </w:r>
      <w:r w:rsidRPr="00AD601D">
        <w:t xml:space="preserve">8 </w:t>
      </w:r>
      <w:r w:rsidRPr="00AD601D">
        <w:rPr>
          <w:u w:val="single"/>
        </w:rPr>
        <w:t>FR</w:t>
      </w:r>
      <w:r w:rsidRPr="00AD601D">
        <w:t xml:space="preserve"> </w:t>
      </w:r>
      <w:r w:rsidR="00AD601D" w:rsidRPr="00AD601D">
        <w:t>35023</w:t>
      </w:r>
      <w:r w:rsidRPr="00AD601D">
        <w:t xml:space="preserve">) on </w:t>
      </w:r>
      <w:r w:rsidR="00103446" w:rsidRPr="00AD601D">
        <w:t>June 11,</w:t>
      </w:r>
      <w:r w:rsidR="00103446">
        <w:rPr>
          <w:color w:val="000000"/>
        </w:rPr>
        <w:t xml:space="preserve"> </w:t>
      </w:r>
      <w:r w:rsidR="00103446" w:rsidRPr="00AD601D">
        <w:t>2013</w:t>
      </w:r>
      <w:r w:rsidRPr="00AD601D">
        <w:t xml:space="preserve">.  No comments were received on the burden published in the </w:t>
      </w:r>
      <w:r w:rsidRPr="00AD601D">
        <w:rPr>
          <w:u w:val="single"/>
        </w:rPr>
        <w:t>Federal Register</w:t>
      </w:r>
      <w:r w:rsidRPr="00AD601D">
        <w:t>.</w:t>
      </w:r>
      <w:r w:rsidR="00AD601D">
        <w:rPr>
          <w:color w:val="FF0000"/>
        </w:rPr>
        <w:t xml:space="preserve"> </w:t>
      </w:r>
      <w:r>
        <w:rPr>
          <w:color w:val="FF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23889" w:rsidRDefault="00123889" w:rsidP="00AD601D">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3(c</w:t>
      </w:r>
      <w:proofErr w:type="gramStart"/>
      <w:r>
        <w:rPr>
          <w:b/>
          <w:bCs/>
          <w:color w:val="000000"/>
        </w:rPr>
        <w:t>)  Consultations</w:t>
      </w:r>
      <w:proofErr w:type="gramEnd"/>
      <w:r w:rsidR="00D92F66" w:rsidRPr="00912E00">
        <w:rPr>
          <w:color w:val="FF0000"/>
        </w:rPr>
        <w:t xml:space="preserve">   </w:t>
      </w:r>
    </w:p>
    <w:p w:rsidR="008E641E" w:rsidRPr="00AD601D" w:rsidRDefault="008E641E" w:rsidP="00AD601D">
      <w:pPr>
        <w:pBdr>
          <w:top w:val="single" w:sz="6" w:space="0" w:color="FFFFFF"/>
          <w:left w:val="single" w:sz="6" w:space="0" w:color="FFFFFF"/>
          <w:bottom w:val="single" w:sz="6" w:space="0" w:color="FFFFFF"/>
          <w:right w:val="single" w:sz="6" w:space="0" w:color="FFFFFF"/>
        </w:pBdr>
        <w:ind w:firstLine="720"/>
        <w:rPr>
          <w:color w:val="000000"/>
        </w:rPr>
      </w:pPr>
    </w:p>
    <w:p w:rsidR="00277F42" w:rsidRPr="00DF74E5" w:rsidRDefault="002B6993" w:rsidP="00AD601D">
      <w:pPr>
        <w:widowControl/>
        <w:ind w:firstLine="720"/>
      </w:pPr>
      <w:r w:rsidRPr="00DF74E5">
        <w:t>The Agency has consulted i</w:t>
      </w:r>
      <w:r w:rsidR="00E25DB6" w:rsidRPr="00DF74E5">
        <w:rPr>
          <w:bCs/>
        </w:rPr>
        <w:t xml:space="preserve">ndustry experts and internal data sources </w:t>
      </w:r>
      <w:r w:rsidRPr="00DF74E5">
        <w:rPr>
          <w:bCs/>
        </w:rPr>
        <w:t xml:space="preserve">to </w:t>
      </w:r>
      <w:r w:rsidR="00E25DB6" w:rsidRPr="00DF74E5">
        <w:rPr>
          <w:bCs/>
        </w:rPr>
        <w:t>project</w:t>
      </w:r>
      <w:r w:rsidRPr="00DF74E5">
        <w:rPr>
          <w:bCs/>
        </w:rPr>
        <w:t xml:space="preserve"> the number of affected facilities and </w:t>
      </w:r>
      <w:r w:rsidR="00E25DB6" w:rsidRPr="00DF74E5">
        <w:rPr>
          <w:bCs/>
        </w:rPr>
        <w:t>industry growth over the next three years.</w:t>
      </w:r>
      <w:r w:rsidR="00E25DB6" w:rsidRPr="00DF74E5">
        <w:rPr>
          <w:b/>
          <w:bCs/>
        </w:rPr>
        <w:t xml:space="preserve">  </w:t>
      </w:r>
      <w:r w:rsidR="00277F42" w:rsidRPr="00DF74E5">
        <w:t xml:space="preserve">The primary source of information as reported by industry, in compliance with the recordkeeping and reporting provisions in the standard, is the </w:t>
      </w:r>
      <w:r w:rsidR="00560AD2" w:rsidRPr="00DF74E5">
        <w:t>Online Tracking Information System</w:t>
      </w:r>
      <w:r w:rsidR="00102B52" w:rsidRPr="00DF74E5">
        <w:t xml:space="preserve"> (OTIS</w:t>
      </w:r>
      <w:r w:rsidR="00277F42" w:rsidRPr="00DF74E5">
        <w:t xml:space="preserve">) which is operated and maintained by EPA's Office of Compliance.  </w:t>
      </w:r>
      <w:r w:rsidR="00560AD2" w:rsidRPr="00DF74E5">
        <w:t>OTIS</w:t>
      </w:r>
      <w:r w:rsidR="00277F42" w:rsidRPr="00DF74E5">
        <w:t xml:space="preserve"> is EPA</w:t>
      </w:r>
      <w:r w:rsidR="00560AD2" w:rsidRPr="00DF74E5">
        <w:t>’</w:t>
      </w:r>
      <w:r w:rsidR="00277F42" w:rsidRPr="00DF74E5">
        <w:t xml:space="preserve">s database for the collection, maintenance, and retrieval of all compliance data.  </w:t>
      </w:r>
    </w:p>
    <w:p w:rsidR="00277F42" w:rsidRPr="00277F42" w:rsidRDefault="00277F42" w:rsidP="00277F42">
      <w:pPr>
        <w:rPr>
          <w:color w:val="FF0000"/>
        </w:rPr>
      </w:pPr>
    </w:p>
    <w:p w:rsidR="00123889" w:rsidRDefault="0029006A" w:rsidP="00DF74E5">
      <w:pPr>
        <w:ind w:firstLine="720"/>
        <w:rPr>
          <w:color w:val="FF0000"/>
        </w:rPr>
      </w:pPr>
      <w:r w:rsidRPr="00DB0595">
        <w:t>I</w:t>
      </w:r>
      <w:r w:rsidR="00D575DD" w:rsidRPr="00DB0595">
        <w:t>ndustry trade associations</w:t>
      </w:r>
      <w:r w:rsidR="00123889" w:rsidRPr="00DB0595">
        <w:t xml:space="preserve"> and other interested parties were provided an opportunity to comment on the burden associated with the standard as it was being developed and the standard has been previously reviewed to determine the minimum information needed for compliance purposes.</w:t>
      </w:r>
      <w:r w:rsidR="00DB0595" w:rsidRPr="00DB0595">
        <w:t xml:space="preserve">  In developing</w:t>
      </w:r>
      <w:r w:rsidR="00DB0595">
        <w:t xml:space="preserve"> this ICR, we contacted the National Waste &amp; Recycling Association at (202) 364-3724, the Portland Cement Association at </w:t>
      </w:r>
      <w:hyperlink r:id="rId8" w:history="1">
        <w:r w:rsidR="00DB0595" w:rsidRPr="005F5429">
          <w:rPr>
            <w:rStyle w:val="Hyperlink"/>
          </w:rPr>
          <w:t>aohare@cement.org</w:t>
        </w:r>
      </w:hyperlink>
      <w:r w:rsidR="00DB0595">
        <w:t>, and the Energy Recovery Council at (202) 467-6240.</w:t>
      </w:r>
      <w:r w:rsidR="00DB0595" w:rsidRPr="00DB0595">
        <w:t xml:space="preserve"> </w:t>
      </w:r>
      <w:r w:rsidR="00DB0595">
        <w:t xml:space="preserve"> </w:t>
      </w:r>
    </w:p>
    <w:p w:rsidR="00277F42" w:rsidRDefault="00277F42" w:rsidP="00123889">
      <w:pPr>
        <w:rPr>
          <w:color w:val="FF0000"/>
        </w:rPr>
      </w:pPr>
    </w:p>
    <w:p w:rsidR="00CF2B37" w:rsidRPr="00DB0595" w:rsidRDefault="00D42D52" w:rsidP="00DB0595">
      <w:pPr>
        <w:widowControl/>
        <w:ind w:firstLine="720"/>
      </w:pPr>
      <w:r w:rsidRPr="00DB0595">
        <w:rPr>
          <w:bCs/>
        </w:rPr>
        <w:t xml:space="preserve">It is our policy to respond after a thorough review of comments received since the last ICR renewal as well as those submitted in response to the </w:t>
      </w:r>
      <w:r w:rsidR="005253D4" w:rsidRPr="00DB0595">
        <w:rPr>
          <w:bCs/>
        </w:rPr>
        <w:t>f</w:t>
      </w:r>
      <w:r w:rsidRPr="00DB0595">
        <w:rPr>
          <w:bCs/>
        </w:rPr>
        <w:t xml:space="preserve">irst </w:t>
      </w:r>
      <w:r w:rsidRPr="00DB0595">
        <w:rPr>
          <w:bCs/>
          <w:u w:val="single"/>
        </w:rPr>
        <w:t>Federal Register</w:t>
      </w:r>
      <w:r w:rsidRPr="00DB0595">
        <w:rPr>
          <w:bCs/>
        </w:rPr>
        <w:t xml:space="preserve"> </w:t>
      </w:r>
      <w:r w:rsidR="005253D4" w:rsidRPr="00DB0595">
        <w:rPr>
          <w:bCs/>
        </w:rPr>
        <w:t>n</w:t>
      </w:r>
      <w:r w:rsidRPr="00DB0595">
        <w:rPr>
          <w:bCs/>
        </w:rPr>
        <w:t xml:space="preserve">otice.  </w:t>
      </w:r>
      <w:r w:rsidR="0029006A" w:rsidRPr="00DB0595">
        <w:t xml:space="preserve">In this case, no comments were received.  </w:t>
      </w:r>
    </w:p>
    <w:p w:rsidR="00123889" w:rsidRDefault="0012388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part 1320, section 1320.5.</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DB0595" w:rsidRDefault="00CA4CD6" w:rsidP="00DB0595">
      <w:pPr>
        <w:pBdr>
          <w:top w:val="single" w:sz="6" w:space="0" w:color="FFFFFF"/>
          <w:left w:val="single" w:sz="6" w:space="0" w:color="FFFFFF"/>
          <w:bottom w:val="single" w:sz="6" w:space="0" w:color="FFFFFF"/>
          <w:right w:val="single" w:sz="6" w:space="0" w:color="FFFFFF"/>
        </w:pBdr>
        <w:ind w:firstLine="720"/>
      </w:pPr>
      <w:r w:rsidRPr="00DB0595">
        <w:t>These standards require the respondents to maintain all records, including reports and notifications for at least five years.  This is consistent with the General Provisions as applied to the standards.  EPA believes that the five year records retention requirement is consistent</w:t>
      </w:r>
      <w:r w:rsidR="00A26D17">
        <w:t xml:space="preserve"> with</w:t>
      </w:r>
      <w:r w:rsidRPr="00DB0595">
        <w:t xml:space="preserve"> the Part 70 permit program and the five year statute of limitations on which the permit program is based.  </w:t>
      </w:r>
      <w:r w:rsidR="005F42F8" w:rsidRPr="00DB0595">
        <w:t>T</w:t>
      </w:r>
      <w:r w:rsidRPr="00DB0595">
        <w:t>he retention of records for five years allow</w:t>
      </w:r>
      <w:r w:rsidR="005F42F8" w:rsidRPr="00DB0595">
        <w:t>s</w:t>
      </w:r>
      <w:r w:rsidRPr="00DB0595">
        <w:t xml:space="preserve"> EPA to establish the compliance history </w:t>
      </w:r>
      <w:r w:rsidRPr="00DB0595">
        <w:lastRenderedPageBreak/>
        <w:t>of a source</w:t>
      </w:r>
      <w:r w:rsidR="005F42F8" w:rsidRPr="00DB0595">
        <w:t xml:space="preserve">, </w:t>
      </w:r>
      <w:r w:rsidRPr="00DB0595">
        <w:t xml:space="preserve">any pattern of </w:t>
      </w:r>
      <w:r w:rsidR="005F42F8" w:rsidRPr="00DB0595">
        <w:t>non-</w:t>
      </w:r>
      <w:r w:rsidRPr="00DB0595">
        <w:t>compliance</w:t>
      </w:r>
      <w:r w:rsidR="005F42F8" w:rsidRPr="00DB0595">
        <w:t xml:space="preserve"> and to determine the appropriate level of enforcement action.  </w:t>
      </w:r>
      <w:r w:rsidRPr="00DB0595">
        <w:t xml:space="preserve">EPA has found that the most flagrant violators have violations extending beyond five years.  </w:t>
      </w:r>
      <w:r w:rsidR="005F42F8" w:rsidRPr="00DB0595">
        <w:t xml:space="preserve">In addition, </w:t>
      </w:r>
      <w:r w:rsidRPr="00DB0595">
        <w:t xml:space="preserve">EPA would be prevented from pursuing the violators due to the destruction or nonexistence of </w:t>
      </w:r>
      <w:r w:rsidR="005F42F8" w:rsidRPr="00DB0595">
        <w:t xml:space="preserve">essential </w:t>
      </w:r>
      <w:r w:rsidRPr="00DB0595">
        <w:t>records</w:t>
      </w:r>
      <w:r w:rsidR="00DB0595" w:rsidRPr="00DB0595">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8D5401">
        <w:rPr>
          <w:color w:val="000000"/>
        </w:rPr>
        <w:t>owners and operators of existing CISWI units</w:t>
      </w:r>
      <w:r>
        <w:rPr>
          <w:color w:val="000000"/>
        </w:rPr>
        <w:t xml:space="preserve">.  The </w:t>
      </w:r>
      <w:r w:rsidR="00CF2B37">
        <w:rPr>
          <w:color w:val="000000"/>
        </w:rPr>
        <w:t>United States Standard Industrial Classification (</w:t>
      </w:r>
      <w:r>
        <w:rPr>
          <w:color w:val="000000"/>
        </w:rPr>
        <w:t>SIC</w:t>
      </w:r>
      <w:r w:rsidR="00CF2B37">
        <w:rPr>
          <w:color w:val="000000"/>
        </w:rPr>
        <w:t>)</w:t>
      </w:r>
      <w:r>
        <w:rPr>
          <w:color w:val="000000"/>
        </w:rPr>
        <w:t xml:space="preserve"> code for the respo</w:t>
      </w:r>
      <w:r w:rsidR="008D5401">
        <w:rPr>
          <w:color w:val="000000"/>
        </w:rPr>
        <w:t xml:space="preserve">ndents affected by the standard, and the corresponding </w:t>
      </w:r>
      <w:r>
        <w:rPr>
          <w:color w:val="000000"/>
        </w:rPr>
        <w:t>North American Industry Classification System</w:t>
      </w:r>
      <w:r w:rsidR="00CF2B37">
        <w:rPr>
          <w:color w:val="000000"/>
        </w:rPr>
        <w:t xml:space="preserve"> (NAICS</w:t>
      </w:r>
      <w:r>
        <w:rPr>
          <w:color w:val="000000"/>
        </w:rPr>
        <w:t xml:space="preserve">) </w:t>
      </w:r>
      <w:r w:rsidR="008D5401">
        <w:rPr>
          <w:color w:val="000000"/>
        </w:rPr>
        <w:t xml:space="preserve">codes are listed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2" w:type="dxa"/>
        <w:tblLayout w:type="fixed"/>
        <w:tblCellMar>
          <w:left w:w="112" w:type="dxa"/>
          <w:right w:w="112" w:type="dxa"/>
        </w:tblCellMar>
        <w:tblLook w:val="0000"/>
      </w:tblPr>
      <w:tblGrid>
        <w:gridCol w:w="4320"/>
        <w:gridCol w:w="2610"/>
        <w:gridCol w:w="2430"/>
      </w:tblGrid>
      <w:tr w:rsidR="00CA4CD6" w:rsidRPr="007B4CDF" w:rsidTr="00CF2B37">
        <w:tc>
          <w:tcPr>
            <w:tcW w:w="4320" w:type="dxa"/>
            <w:tcBorders>
              <w:top w:val="single" w:sz="7" w:space="0" w:color="000000"/>
              <w:left w:val="single" w:sz="7" w:space="0" w:color="000000"/>
              <w:bottom w:val="single" w:sz="6" w:space="0" w:color="FFFFFF"/>
              <w:right w:val="single" w:sz="6" w:space="0" w:color="FFFFFF"/>
            </w:tcBorders>
          </w:tcPr>
          <w:p w:rsidR="00CA4CD6" w:rsidRPr="007B4CDF" w:rsidRDefault="00CA4CD6" w:rsidP="00CF2B37">
            <w:pPr>
              <w:spacing w:line="120" w:lineRule="exact"/>
              <w:jc w:val="center"/>
              <w:rPr>
                <w:b/>
              </w:rPr>
            </w:pPr>
          </w:p>
          <w:p w:rsidR="00CA4CD6" w:rsidRPr="007B4CDF" w:rsidRDefault="00CA4CD6" w:rsidP="007B4CDF">
            <w:pPr>
              <w:pBdr>
                <w:top w:val="single" w:sz="6" w:space="0" w:color="FFFFFF"/>
                <w:left w:val="single" w:sz="6" w:space="0" w:color="FFFFFF"/>
                <w:bottom w:val="single" w:sz="6" w:space="0" w:color="FFFFFF"/>
                <w:right w:val="single" w:sz="6" w:space="0" w:color="FFFFFF"/>
              </w:pBdr>
              <w:spacing w:after="54"/>
              <w:jc w:val="center"/>
              <w:rPr>
                <w:b/>
                <w:bCs/>
              </w:rPr>
            </w:pPr>
            <w:r w:rsidRPr="007B4CDF">
              <w:rPr>
                <w:b/>
                <w:bCs/>
              </w:rPr>
              <w:t>Standard</w:t>
            </w:r>
            <w:r w:rsidR="004C701D" w:rsidRPr="007B4CDF">
              <w:rPr>
                <w:b/>
                <w:bCs/>
              </w:rPr>
              <w:t xml:space="preserve"> </w:t>
            </w:r>
            <w:r w:rsidR="007B4CDF" w:rsidRPr="007B4CDF">
              <w:rPr>
                <w:b/>
              </w:rPr>
              <w:t>(</w:t>
            </w:r>
            <w:r w:rsidR="004C701D" w:rsidRPr="007B4CDF">
              <w:rPr>
                <w:b/>
              </w:rPr>
              <w:t xml:space="preserve">40 CFR </w:t>
            </w:r>
            <w:r w:rsidR="00CF2B37" w:rsidRPr="007B4CDF">
              <w:rPr>
                <w:b/>
              </w:rPr>
              <w:t>P</w:t>
            </w:r>
            <w:r w:rsidR="004C701D" w:rsidRPr="007B4CDF">
              <w:rPr>
                <w:b/>
              </w:rPr>
              <w:t xml:space="preserve">art 60, </w:t>
            </w:r>
            <w:r w:rsidR="00CF2B37" w:rsidRPr="007B4CDF">
              <w:rPr>
                <w:b/>
              </w:rPr>
              <w:t>S</w:t>
            </w:r>
            <w:r w:rsidR="004C701D" w:rsidRPr="007B4CDF">
              <w:rPr>
                <w:b/>
              </w:rPr>
              <w:t xml:space="preserve">ubpart </w:t>
            </w:r>
            <w:r w:rsidR="007B4CDF" w:rsidRPr="007B4CDF">
              <w:rPr>
                <w:b/>
              </w:rPr>
              <w:t>DDDD</w:t>
            </w:r>
            <w:r w:rsidR="004C701D" w:rsidRPr="007B4CDF">
              <w:rPr>
                <w:b/>
              </w:rPr>
              <w:t>)</w:t>
            </w:r>
          </w:p>
        </w:tc>
        <w:tc>
          <w:tcPr>
            <w:tcW w:w="2610" w:type="dxa"/>
            <w:tcBorders>
              <w:top w:val="single" w:sz="7" w:space="0" w:color="000000"/>
              <w:left w:val="single" w:sz="7" w:space="0" w:color="000000"/>
              <w:bottom w:val="single" w:sz="6" w:space="0" w:color="FFFFFF"/>
              <w:right w:val="single" w:sz="6" w:space="0" w:color="FFFFFF"/>
            </w:tcBorders>
          </w:tcPr>
          <w:p w:rsidR="00CA4CD6" w:rsidRPr="007B4CDF" w:rsidRDefault="00CA4CD6" w:rsidP="00CF2B37">
            <w:pPr>
              <w:spacing w:line="120" w:lineRule="exact"/>
              <w:jc w:val="center"/>
              <w:rPr>
                <w:b/>
                <w:bCs/>
              </w:rPr>
            </w:pPr>
          </w:p>
          <w:p w:rsidR="00CA4CD6" w:rsidRPr="007B4CDF"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7B4CDF">
              <w:rPr>
                <w:b/>
                <w:bCs/>
              </w:rPr>
              <w:t>SIC Codes</w:t>
            </w:r>
          </w:p>
        </w:tc>
        <w:tc>
          <w:tcPr>
            <w:tcW w:w="2430" w:type="dxa"/>
            <w:tcBorders>
              <w:top w:val="single" w:sz="7" w:space="0" w:color="000000"/>
              <w:left w:val="single" w:sz="7" w:space="0" w:color="000000"/>
              <w:bottom w:val="single" w:sz="6" w:space="0" w:color="FFFFFF"/>
              <w:right w:val="single" w:sz="7" w:space="0" w:color="000000"/>
            </w:tcBorders>
          </w:tcPr>
          <w:p w:rsidR="00CA4CD6" w:rsidRPr="007B4CDF" w:rsidRDefault="00CA4CD6" w:rsidP="00CF2B37">
            <w:pPr>
              <w:spacing w:line="120" w:lineRule="exact"/>
              <w:jc w:val="center"/>
              <w:rPr>
                <w:b/>
                <w:bCs/>
              </w:rPr>
            </w:pPr>
          </w:p>
          <w:p w:rsidR="00CA4CD6" w:rsidRPr="007B4CDF" w:rsidRDefault="00CA4CD6" w:rsidP="00CF2B37">
            <w:pPr>
              <w:pBdr>
                <w:top w:val="single" w:sz="6" w:space="0" w:color="FFFFFF"/>
                <w:left w:val="single" w:sz="6" w:space="0" w:color="FFFFFF"/>
                <w:bottom w:val="single" w:sz="6" w:space="0" w:color="FFFFFF"/>
                <w:right w:val="single" w:sz="6" w:space="0" w:color="FFFFFF"/>
              </w:pBdr>
              <w:spacing w:after="54"/>
              <w:jc w:val="center"/>
              <w:rPr>
                <w:b/>
                <w:bCs/>
              </w:rPr>
            </w:pPr>
            <w:r w:rsidRPr="007B4CDF">
              <w:rPr>
                <w:b/>
                <w:bCs/>
              </w:rPr>
              <w:t>NAICS Codes</w:t>
            </w:r>
          </w:p>
        </w:tc>
      </w:tr>
      <w:tr w:rsidR="00CA4CD6" w:rsidRPr="008D5401" w:rsidTr="00CF2B37">
        <w:tc>
          <w:tcPr>
            <w:tcW w:w="4320" w:type="dxa"/>
            <w:tcBorders>
              <w:top w:val="single" w:sz="7" w:space="0" w:color="000000"/>
              <w:left w:val="single" w:sz="7" w:space="0" w:color="000000"/>
              <w:bottom w:val="single" w:sz="6" w:space="0" w:color="FFFFFF"/>
              <w:right w:val="single" w:sz="6" w:space="0" w:color="FFFFFF"/>
            </w:tcBorders>
          </w:tcPr>
          <w:p w:rsidR="00CA4CD6" w:rsidRPr="008D5401" w:rsidRDefault="00CA4CD6">
            <w:pPr>
              <w:spacing w:line="120" w:lineRule="exact"/>
              <w:rPr>
                <w:b/>
                <w:bCs/>
              </w:rPr>
            </w:pPr>
          </w:p>
          <w:p w:rsidR="00CA4CD6" w:rsidRPr="008D5401" w:rsidRDefault="008D5401" w:rsidP="004C701D">
            <w:pPr>
              <w:pBdr>
                <w:top w:val="single" w:sz="6" w:space="0" w:color="FFFFFF"/>
                <w:left w:val="single" w:sz="6" w:space="0" w:color="FFFFFF"/>
                <w:bottom w:val="single" w:sz="6" w:space="0" w:color="FFFFFF"/>
                <w:right w:val="single" w:sz="6" w:space="0" w:color="FFFFFF"/>
              </w:pBdr>
              <w:spacing w:after="54"/>
            </w:pPr>
            <w:r w:rsidRPr="008D5401">
              <w:t>Wood Product Manufacturing</w:t>
            </w:r>
          </w:p>
        </w:tc>
        <w:tc>
          <w:tcPr>
            <w:tcW w:w="2610" w:type="dxa"/>
            <w:tcBorders>
              <w:top w:val="single" w:sz="7" w:space="0" w:color="000000"/>
              <w:left w:val="single" w:sz="7" w:space="0" w:color="000000"/>
              <w:bottom w:val="single" w:sz="6" w:space="0" w:color="FFFFFF"/>
              <w:right w:val="single" w:sz="6" w:space="0" w:color="FFFFFF"/>
            </w:tcBorders>
          </w:tcPr>
          <w:p w:rsidR="00CA4CD6" w:rsidRPr="008D5401" w:rsidRDefault="00CA4CD6">
            <w:pPr>
              <w:spacing w:line="120" w:lineRule="exact"/>
            </w:pPr>
          </w:p>
          <w:p w:rsidR="00CA4CD6" w:rsidRPr="008D5401" w:rsidRDefault="007B4CDF">
            <w:pPr>
              <w:pBdr>
                <w:top w:val="single" w:sz="6" w:space="0" w:color="FFFFFF"/>
                <w:left w:val="single" w:sz="6" w:space="0" w:color="FFFFFF"/>
                <w:bottom w:val="single" w:sz="6" w:space="0" w:color="FFFFFF"/>
                <w:right w:val="single" w:sz="6" w:space="0" w:color="FFFFFF"/>
              </w:pBdr>
              <w:spacing w:after="54"/>
            </w:pPr>
            <w:r>
              <w:t>NA</w:t>
            </w:r>
          </w:p>
        </w:tc>
        <w:tc>
          <w:tcPr>
            <w:tcW w:w="2430" w:type="dxa"/>
            <w:tcBorders>
              <w:top w:val="single" w:sz="7" w:space="0" w:color="000000"/>
              <w:left w:val="single" w:sz="7" w:space="0" w:color="000000"/>
              <w:bottom w:val="single" w:sz="6" w:space="0" w:color="FFFFFF"/>
              <w:right w:val="single" w:sz="7" w:space="0" w:color="000000"/>
            </w:tcBorders>
          </w:tcPr>
          <w:p w:rsidR="00CA4CD6" w:rsidRPr="008D5401" w:rsidRDefault="00CA4CD6">
            <w:pPr>
              <w:spacing w:line="120" w:lineRule="exact"/>
            </w:pPr>
          </w:p>
          <w:p w:rsidR="00CA4CD6" w:rsidRPr="008D5401" w:rsidRDefault="008D5401">
            <w:pPr>
              <w:pBdr>
                <w:top w:val="single" w:sz="6" w:space="0" w:color="FFFFFF"/>
                <w:left w:val="single" w:sz="6" w:space="0" w:color="FFFFFF"/>
                <w:bottom w:val="single" w:sz="6" w:space="0" w:color="FFFFFF"/>
                <w:right w:val="single" w:sz="6" w:space="0" w:color="FFFFFF"/>
              </w:pBdr>
              <w:spacing w:after="54"/>
            </w:pPr>
            <w:r w:rsidRPr="008D5401">
              <w:t>321</w:t>
            </w:r>
          </w:p>
        </w:tc>
      </w:tr>
      <w:tr w:rsidR="00CA4CD6" w:rsidTr="00CF2B37">
        <w:tc>
          <w:tcPr>
            <w:tcW w:w="432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rPr>
            </w:pPr>
          </w:p>
          <w:p w:rsidR="00CA4CD6" w:rsidRDefault="008D5401">
            <w:pPr>
              <w:pBdr>
                <w:top w:val="single" w:sz="6" w:space="0" w:color="FFFFFF"/>
                <w:left w:val="single" w:sz="6" w:space="0" w:color="FFFFFF"/>
                <w:bottom w:val="single" w:sz="6" w:space="0" w:color="FFFFFF"/>
                <w:right w:val="single" w:sz="6" w:space="0" w:color="FFFFFF"/>
              </w:pBdr>
              <w:spacing w:after="54"/>
              <w:rPr>
                <w:color w:val="000000"/>
              </w:rPr>
            </w:pPr>
            <w:r>
              <w:rPr>
                <w:color w:val="000000"/>
              </w:rPr>
              <w:t>Chemical Manufacturing</w:t>
            </w:r>
          </w:p>
        </w:tc>
        <w:tc>
          <w:tcPr>
            <w:tcW w:w="261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rPr>
            </w:pPr>
          </w:p>
          <w:p w:rsidR="00CA4CD6" w:rsidRDefault="007B4CDF">
            <w:pPr>
              <w:pBdr>
                <w:top w:val="single" w:sz="6" w:space="0" w:color="FFFFFF"/>
                <w:left w:val="single" w:sz="6" w:space="0" w:color="FFFFFF"/>
                <w:bottom w:val="single" w:sz="6" w:space="0" w:color="FFFFFF"/>
                <w:right w:val="single" w:sz="6" w:space="0" w:color="FFFFFF"/>
              </w:pBdr>
              <w:spacing w:after="54"/>
              <w:rPr>
                <w:color w:val="000000"/>
              </w:rPr>
            </w:pPr>
            <w:r>
              <w:rPr>
                <w:color w:val="000000"/>
              </w:rPr>
              <w:t>NA</w:t>
            </w:r>
          </w:p>
        </w:tc>
        <w:tc>
          <w:tcPr>
            <w:tcW w:w="243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8D5401">
            <w:pPr>
              <w:pBdr>
                <w:top w:val="single" w:sz="6" w:space="0" w:color="FFFFFF"/>
                <w:left w:val="single" w:sz="6" w:space="0" w:color="FFFFFF"/>
                <w:bottom w:val="single" w:sz="6" w:space="0" w:color="FFFFFF"/>
                <w:right w:val="single" w:sz="6" w:space="0" w:color="FFFFFF"/>
              </w:pBdr>
              <w:spacing w:after="54"/>
              <w:rPr>
                <w:color w:val="000000"/>
              </w:rPr>
            </w:pPr>
            <w:r>
              <w:rPr>
                <w:color w:val="000000"/>
              </w:rPr>
              <w:t>325</w:t>
            </w:r>
          </w:p>
        </w:tc>
      </w:tr>
      <w:tr w:rsidR="00CA4CD6" w:rsidTr="007B4CDF">
        <w:tc>
          <w:tcPr>
            <w:tcW w:w="432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rPr>
            </w:pPr>
          </w:p>
          <w:p w:rsidR="00CA4CD6" w:rsidRDefault="008D5401">
            <w:pPr>
              <w:pBdr>
                <w:top w:val="single" w:sz="6" w:space="0" w:color="FFFFFF"/>
                <w:left w:val="single" w:sz="6" w:space="0" w:color="FFFFFF"/>
                <w:bottom w:val="single" w:sz="6" w:space="0" w:color="FFFFFF"/>
                <w:right w:val="single" w:sz="6" w:space="0" w:color="FFFFFF"/>
              </w:pBdr>
              <w:spacing w:after="54"/>
              <w:rPr>
                <w:color w:val="000000"/>
              </w:rPr>
            </w:pPr>
            <w:r>
              <w:rPr>
                <w:color w:val="000000"/>
              </w:rPr>
              <w:t>Wholesale Trade, Durable Goods</w:t>
            </w:r>
          </w:p>
        </w:tc>
        <w:tc>
          <w:tcPr>
            <w:tcW w:w="261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rPr>
            </w:pPr>
          </w:p>
          <w:p w:rsidR="00CA4CD6" w:rsidRDefault="007B4CDF">
            <w:pPr>
              <w:pBdr>
                <w:top w:val="single" w:sz="6" w:space="0" w:color="FFFFFF"/>
                <w:left w:val="single" w:sz="6" w:space="0" w:color="FFFFFF"/>
                <w:bottom w:val="single" w:sz="6" w:space="0" w:color="FFFFFF"/>
                <w:right w:val="single" w:sz="6" w:space="0" w:color="FFFFFF"/>
              </w:pBdr>
              <w:spacing w:after="54"/>
              <w:rPr>
                <w:color w:val="000000"/>
              </w:rPr>
            </w:pPr>
            <w:r>
              <w:rPr>
                <w:color w:val="000000"/>
              </w:rPr>
              <w:t>NA</w:t>
            </w:r>
          </w:p>
        </w:tc>
        <w:tc>
          <w:tcPr>
            <w:tcW w:w="2430" w:type="dxa"/>
            <w:tcBorders>
              <w:top w:val="single" w:sz="7" w:space="0" w:color="000000"/>
              <w:left w:val="single" w:sz="7" w:space="0" w:color="000000"/>
              <w:bottom w:val="single" w:sz="8" w:space="0" w:color="000000"/>
              <w:right w:val="single" w:sz="7" w:space="0" w:color="000000"/>
            </w:tcBorders>
          </w:tcPr>
          <w:p w:rsidR="00CA4CD6" w:rsidRDefault="00CA4CD6">
            <w:pPr>
              <w:spacing w:line="120" w:lineRule="exact"/>
              <w:rPr>
                <w:color w:val="000000"/>
              </w:rPr>
            </w:pPr>
          </w:p>
          <w:p w:rsidR="00CA4CD6" w:rsidRDefault="008D5401">
            <w:pPr>
              <w:pBdr>
                <w:top w:val="single" w:sz="6" w:space="0" w:color="FFFFFF"/>
                <w:left w:val="single" w:sz="6" w:space="0" w:color="FFFFFF"/>
                <w:bottom w:val="single" w:sz="6" w:space="0" w:color="FFFFFF"/>
                <w:right w:val="single" w:sz="6" w:space="0" w:color="FFFFFF"/>
              </w:pBdr>
              <w:spacing w:after="54"/>
              <w:rPr>
                <w:color w:val="000000"/>
              </w:rPr>
            </w:pPr>
            <w:r>
              <w:rPr>
                <w:color w:val="000000"/>
              </w:rPr>
              <w:t>421</w:t>
            </w:r>
          </w:p>
        </w:tc>
      </w:tr>
      <w:tr w:rsidR="00CA4CD6" w:rsidTr="007B4CDF">
        <w:tc>
          <w:tcPr>
            <w:tcW w:w="432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rPr>
            </w:pPr>
          </w:p>
          <w:p w:rsidR="00CA4CD6" w:rsidRDefault="008D5401">
            <w:pPr>
              <w:pBdr>
                <w:top w:val="single" w:sz="6" w:space="0" w:color="FFFFFF"/>
                <w:left w:val="single" w:sz="6" w:space="0" w:color="FFFFFF"/>
                <w:bottom w:val="single" w:sz="6" w:space="0" w:color="FFFFFF"/>
                <w:right w:val="single" w:sz="6" w:space="0" w:color="FFFFFF"/>
              </w:pBdr>
              <w:spacing w:after="54"/>
              <w:rPr>
                <w:color w:val="000000"/>
              </w:rPr>
            </w:pPr>
            <w:r>
              <w:rPr>
                <w:color w:val="000000"/>
              </w:rPr>
              <w:t>Furniture and Related Product Manufacturing</w:t>
            </w:r>
          </w:p>
        </w:tc>
        <w:tc>
          <w:tcPr>
            <w:tcW w:w="261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rPr>
            </w:pPr>
          </w:p>
          <w:p w:rsidR="00CA4CD6" w:rsidRDefault="007B4CDF">
            <w:pPr>
              <w:pBdr>
                <w:top w:val="single" w:sz="6" w:space="0" w:color="FFFFFF"/>
                <w:left w:val="single" w:sz="6" w:space="0" w:color="FFFFFF"/>
                <w:bottom w:val="single" w:sz="6" w:space="0" w:color="FFFFFF"/>
                <w:right w:val="single" w:sz="6" w:space="0" w:color="FFFFFF"/>
              </w:pBdr>
              <w:spacing w:after="54"/>
              <w:rPr>
                <w:color w:val="000000"/>
              </w:rPr>
            </w:pPr>
            <w:r>
              <w:rPr>
                <w:color w:val="000000"/>
              </w:rPr>
              <w:t>NA</w:t>
            </w:r>
          </w:p>
        </w:tc>
        <w:tc>
          <w:tcPr>
            <w:tcW w:w="2430" w:type="dxa"/>
            <w:tcBorders>
              <w:top w:val="single" w:sz="8" w:space="0" w:color="000000"/>
              <w:left w:val="single" w:sz="8" w:space="0" w:color="000000"/>
              <w:bottom w:val="single" w:sz="4" w:space="0" w:color="auto"/>
              <w:right w:val="single" w:sz="8" w:space="0" w:color="000000"/>
            </w:tcBorders>
          </w:tcPr>
          <w:p w:rsidR="00CA4CD6" w:rsidRDefault="00CA4CD6">
            <w:pPr>
              <w:spacing w:line="120" w:lineRule="exact"/>
              <w:rPr>
                <w:color w:val="000000"/>
              </w:rPr>
            </w:pPr>
          </w:p>
          <w:p w:rsidR="00CA4CD6" w:rsidRDefault="008D5401">
            <w:pPr>
              <w:pBdr>
                <w:top w:val="single" w:sz="6" w:space="0" w:color="FFFFFF"/>
                <w:left w:val="single" w:sz="6" w:space="0" w:color="FFFFFF"/>
                <w:bottom w:val="single" w:sz="6" w:space="0" w:color="FFFFFF"/>
                <w:right w:val="single" w:sz="6" w:space="0" w:color="FFFFFF"/>
              </w:pBdr>
              <w:spacing w:after="54"/>
              <w:rPr>
                <w:color w:val="000000"/>
              </w:rPr>
            </w:pPr>
            <w:r>
              <w:rPr>
                <w:color w:val="000000"/>
              </w:rPr>
              <w:t>337</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rsidRDefault="00CA4CD6" w:rsidP="007B4CDF">
      <w:pPr>
        <w:pBdr>
          <w:top w:val="single" w:sz="6" w:space="0" w:color="FFFFFF"/>
          <w:left w:val="single" w:sz="6" w:space="0" w:color="FFFFFF"/>
          <w:bottom w:val="single" w:sz="6" w:space="0" w:color="FFFFFF"/>
          <w:right w:val="single" w:sz="6" w:space="0" w:color="FFFFFF"/>
        </w:pBdr>
        <w:tabs>
          <w:tab w:val="left" w:pos="7968"/>
        </w:tabs>
        <w:ind w:firstLine="720"/>
        <w:rPr>
          <w:color w:val="000000"/>
        </w:rPr>
      </w:pPr>
      <w:r>
        <w:rPr>
          <w:b/>
          <w:bCs/>
          <w:color w:val="000000"/>
        </w:rPr>
        <w:t>4(b</w:t>
      </w:r>
      <w:proofErr w:type="gramStart"/>
      <w:r>
        <w:rPr>
          <w:b/>
          <w:bCs/>
          <w:color w:val="000000"/>
        </w:rPr>
        <w:t>)  Information</w:t>
      </w:r>
      <w:proofErr w:type="gramEnd"/>
      <w:r>
        <w:rPr>
          <w:b/>
          <w:bCs/>
          <w:color w:val="000000"/>
        </w:rPr>
        <w:t xml:space="preserve"> Requested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Data Items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w:t>
      </w:r>
      <w:r w:rsidR="00CA4CD6" w:rsidRPr="00024130">
        <w:t xml:space="preserve">or reported </w:t>
      </w:r>
      <w:r w:rsidRPr="00024130">
        <w:t>is</w:t>
      </w:r>
      <w:r w:rsidR="00CA4CD6" w:rsidRPr="00024130">
        <w:t xml:space="preserve"> required by </w:t>
      </w:r>
      <w:r w:rsidR="00024130" w:rsidRPr="00024130">
        <w:t xml:space="preserve">the Emission Guidelines for Commercial and Industrial Solid Waste Incineration (CISWI) Units (40 CFR Part </w:t>
      </w:r>
      <w:r w:rsidR="00024130" w:rsidRPr="00024130">
        <w:lastRenderedPageBreak/>
        <w:t>60, Subpart DDDD)</w:t>
      </w:r>
      <w:r w:rsidR="00024130" w:rsidRPr="00024130">
        <w:rPr>
          <w:b/>
        </w:rPr>
        <w:t xml:space="preserve"> </w:t>
      </w:r>
      <w:r w:rsidR="00024130" w:rsidRPr="00024130">
        <w:rPr>
          <w:bCs/>
        </w:rPr>
        <w:t>(Renewal)</w:t>
      </w:r>
      <w:r w:rsidR="00024130" w:rsidRPr="00024130">
        <w:t>.</w:t>
      </w:r>
      <w:r w:rsidR="00024130">
        <w:rPr>
          <w:color w:val="FF0000"/>
        </w:rPr>
        <w:t xml:space="preserve"> </w:t>
      </w:r>
      <w:r w:rsidR="00CA4CD6">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290"/>
        <w:gridCol w:w="2070"/>
      </w:tblGrid>
      <w:tr w:rsidR="00A73600" w:rsidRPr="00CF2B37" w:rsidTr="00C1088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EE09AD" w:rsidP="006E4A6E">
            <w:pPr>
              <w:pBdr>
                <w:top w:val="single" w:sz="6" w:space="0" w:color="FFFFFF"/>
                <w:left w:val="single" w:sz="6" w:space="0" w:color="FFFFFF"/>
                <w:bottom w:val="single" w:sz="6" w:space="0" w:color="FFFFFF"/>
                <w:right w:val="single" w:sz="6" w:space="0" w:color="FFFFFF"/>
              </w:pBdr>
              <w:spacing w:after="58"/>
              <w:jc w:val="center"/>
              <w:rPr>
                <w:b/>
              </w:rPr>
            </w:pPr>
            <w:r>
              <w:rPr>
                <w:b/>
              </w:rPr>
              <w:t xml:space="preserve">Notifications / </w:t>
            </w:r>
            <w:r w:rsidR="00CA4CD6" w:rsidRPr="00CF2B37">
              <w:rPr>
                <w:b/>
              </w:rPr>
              <w:t>Reports</w:t>
            </w:r>
          </w:p>
        </w:tc>
      </w:tr>
      <w:tr w:rsidR="00C1088D" w:rsidRPr="00EE09AD">
        <w:trPr>
          <w:jc w:val="center"/>
        </w:trPr>
        <w:tc>
          <w:tcPr>
            <w:tcW w:w="7290" w:type="dxa"/>
            <w:tcBorders>
              <w:top w:val="single" w:sz="7" w:space="0" w:color="000000"/>
              <w:left w:val="single" w:sz="7" w:space="0" w:color="000000"/>
              <w:bottom w:val="single" w:sz="7" w:space="0" w:color="000000"/>
              <w:right w:val="single" w:sz="7" w:space="0" w:color="000000"/>
            </w:tcBorders>
          </w:tcPr>
          <w:p w:rsidR="00C1088D" w:rsidRPr="00EE09AD" w:rsidRDefault="00C1088D" w:rsidP="00C108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E09AD">
              <w:t>Submit final control plan</w:t>
            </w:r>
          </w:p>
        </w:tc>
        <w:tc>
          <w:tcPr>
            <w:tcW w:w="2070" w:type="dxa"/>
            <w:tcBorders>
              <w:top w:val="single" w:sz="7" w:space="0" w:color="000000"/>
              <w:left w:val="single" w:sz="7" w:space="0" w:color="000000"/>
              <w:bottom w:val="single" w:sz="7" w:space="0" w:color="000000"/>
              <w:right w:val="single" w:sz="7" w:space="0" w:color="000000"/>
            </w:tcBorders>
          </w:tcPr>
          <w:p w:rsidR="00C1088D" w:rsidRPr="00EE09AD" w:rsidRDefault="00C1088D" w:rsidP="00C108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E09AD">
              <w:t>60.2600(a)</w:t>
            </w:r>
          </w:p>
        </w:tc>
      </w:tr>
      <w:tr w:rsidR="00C1088D" w:rsidRPr="00EE09AD">
        <w:trPr>
          <w:jc w:val="center"/>
        </w:trPr>
        <w:tc>
          <w:tcPr>
            <w:tcW w:w="7290" w:type="dxa"/>
            <w:tcBorders>
              <w:top w:val="single" w:sz="7" w:space="0" w:color="000000"/>
              <w:left w:val="single" w:sz="7" w:space="0" w:color="000000"/>
              <w:bottom w:val="single" w:sz="7" w:space="0" w:color="000000"/>
              <w:right w:val="single" w:sz="7" w:space="0" w:color="000000"/>
            </w:tcBorders>
          </w:tcPr>
          <w:p w:rsidR="00C1088D" w:rsidRPr="00EE09AD" w:rsidRDefault="00C1088D" w:rsidP="00C108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E09AD">
              <w:t>Submit notification of final compliance</w:t>
            </w:r>
          </w:p>
        </w:tc>
        <w:tc>
          <w:tcPr>
            <w:tcW w:w="2070" w:type="dxa"/>
            <w:tcBorders>
              <w:top w:val="single" w:sz="7" w:space="0" w:color="000000"/>
              <w:left w:val="single" w:sz="7" w:space="0" w:color="000000"/>
              <w:bottom w:val="single" w:sz="7" w:space="0" w:color="000000"/>
              <w:right w:val="single" w:sz="7" w:space="0" w:color="000000"/>
            </w:tcBorders>
          </w:tcPr>
          <w:p w:rsidR="00C1088D" w:rsidRPr="00EE09AD" w:rsidRDefault="00C1088D" w:rsidP="00C108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E09AD">
              <w:t xml:space="preserve">60.2605   </w:t>
            </w:r>
          </w:p>
        </w:tc>
      </w:tr>
      <w:tr w:rsidR="00C1088D" w:rsidRPr="00EE09AD">
        <w:trPr>
          <w:jc w:val="center"/>
        </w:trPr>
        <w:tc>
          <w:tcPr>
            <w:tcW w:w="7290" w:type="dxa"/>
            <w:tcBorders>
              <w:top w:val="single" w:sz="7" w:space="0" w:color="000000"/>
              <w:left w:val="single" w:sz="7" w:space="0" w:color="000000"/>
              <w:bottom w:val="single" w:sz="7" w:space="0" w:color="000000"/>
              <w:right w:val="single" w:sz="7" w:space="0" w:color="000000"/>
            </w:tcBorders>
          </w:tcPr>
          <w:p w:rsidR="00C1088D" w:rsidRPr="00EE09AD" w:rsidRDefault="00C1088D" w:rsidP="00C108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E09AD">
              <w:t>Submit waste management plan</w:t>
            </w:r>
          </w:p>
        </w:tc>
        <w:tc>
          <w:tcPr>
            <w:tcW w:w="2070" w:type="dxa"/>
            <w:tcBorders>
              <w:top w:val="single" w:sz="7" w:space="0" w:color="000000"/>
              <w:left w:val="single" w:sz="7" w:space="0" w:color="000000"/>
              <w:bottom w:val="single" w:sz="7" w:space="0" w:color="000000"/>
              <w:right w:val="single" w:sz="7" w:space="0" w:color="000000"/>
            </w:tcBorders>
          </w:tcPr>
          <w:p w:rsidR="00C1088D" w:rsidRPr="00EE09AD" w:rsidRDefault="00C1088D" w:rsidP="00C108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E09AD">
              <w:t xml:space="preserve">60.2755   </w:t>
            </w:r>
          </w:p>
        </w:tc>
      </w:tr>
      <w:tr w:rsidR="00C1088D" w:rsidRPr="00EE09AD">
        <w:trPr>
          <w:jc w:val="center"/>
        </w:trPr>
        <w:tc>
          <w:tcPr>
            <w:tcW w:w="7290" w:type="dxa"/>
            <w:tcBorders>
              <w:top w:val="single" w:sz="7" w:space="0" w:color="000000"/>
              <w:left w:val="single" w:sz="7" w:space="0" w:color="000000"/>
              <w:bottom w:val="single" w:sz="7" w:space="0" w:color="000000"/>
              <w:right w:val="single" w:sz="7" w:space="0" w:color="000000"/>
            </w:tcBorders>
          </w:tcPr>
          <w:p w:rsidR="00C1088D" w:rsidRPr="00EE09AD" w:rsidRDefault="00C1088D" w:rsidP="00C108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E09AD">
              <w:t>Report the following information no later than 60 days after the initial performance test:</w:t>
            </w:r>
          </w:p>
          <w:p w:rsidR="00C1088D" w:rsidRPr="00EE09AD" w:rsidRDefault="00C1088D" w:rsidP="001255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1076"/>
            </w:pPr>
            <w:r w:rsidRPr="00EE09AD">
              <w:t>-</w:t>
            </w:r>
            <w:r w:rsidRPr="00EE09AD">
              <w:tab/>
              <w:t>complete test report for the initial performance test results</w:t>
            </w:r>
          </w:p>
          <w:p w:rsidR="00C1088D" w:rsidRPr="00EE09AD" w:rsidRDefault="00C1088D" w:rsidP="001255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1076"/>
            </w:pPr>
            <w:r w:rsidRPr="00EE09AD">
              <w:t>-</w:t>
            </w:r>
            <w:r w:rsidRPr="00EE09AD">
              <w:tab/>
              <w:t xml:space="preserve">the values for site-specific operating limits </w:t>
            </w:r>
          </w:p>
        </w:tc>
        <w:tc>
          <w:tcPr>
            <w:tcW w:w="2070" w:type="dxa"/>
            <w:tcBorders>
              <w:top w:val="single" w:sz="7" w:space="0" w:color="000000"/>
              <w:left w:val="single" w:sz="7" w:space="0" w:color="000000"/>
              <w:bottom w:val="single" w:sz="7" w:space="0" w:color="000000"/>
              <w:right w:val="single" w:sz="7" w:space="0" w:color="000000"/>
            </w:tcBorders>
          </w:tcPr>
          <w:p w:rsidR="00C1088D" w:rsidRPr="00EE09AD" w:rsidRDefault="00C1088D" w:rsidP="00C108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E09AD">
              <w:t xml:space="preserve">60.2760   </w:t>
            </w:r>
          </w:p>
        </w:tc>
      </w:tr>
      <w:tr w:rsidR="00C1088D" w:rsidRPr="00EE09AD">
        <w:trPr>
          <w:jc w:val="center"/>
        </w:trPr>
        <w:tc>
          <w:tcPr>
            <w:tcW w:w="7290" w:type="dxa"/>
            <w:tcBorders>
              <w:top w:val="single" w:sz="7" w:space="0" w:color="000000"/>
              <w:left w:val="single" w:sz="7" w:space="0" w:color="000000"/>
              <w:bottom w:val="single" w:sz="7" w:space="0" w:color="000000"/>
              <w:right w:val="single" w:sz="7" w:space="0" w:color="000000"/>
            </w:tcBorders>
          </w:tcPr>
          <w:p w:rsidR="00C1088D" w:rsidRPr="00EE09AD" w:rsidRDefault="00C1088D" w:rsidP="00C108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E09AD">
              <w:t>Closure notification report</w:t>
            </w:r>
          </w:p>
        </w:tc>
        <w:tc>
          <w:tcPr>
            <w:tcW w:w="2070" w:type="dxa"/>
            <w:tcBorders>
              <w:top w:val="single" w:sz="7" w:space="0" w:color="000000"/>
              <w:left w:val="single" w:sz="7" w:space="0" w:color="000000"/>
              <w:bottom w:val="single" w:sz="7" w:space="0" w:color="000000"/>
              <w:right w:val="single" w:sz="7" w:space="0" w:color="000000"/>
            </w:tcBorders>
          </w:tcPr>
          <w:p w:rsidR="00C1088D" w:rsidRPr="00EE09AD" w:rsidRDefault="00C1088D" w:rsidP="00C108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E09AD">
              <w:t xml:space="preserve"> 60.2615   </w:t>
            </w:r>
          </w:p>
        </w:tc>
      </w:tr>
      <w:tr w:rsidR="00EE09AD" w:rsidRPr="00EE09AD">
        <w:trPr>
          <w:jc w:val="center"/>
        </w:trPr>
        <w:tc>
          <w:tcPr>
            <w:tcW w:w="7290" w:type="dxa"/>
            <w:tcBorders>
              <w:top w:val="single" w:sz="7" w:space="0" w:color="000000"/>
              <w:left w:val="single" w:sz="7" w:space="0" w:color="000000"/>
              <w:bottom w:val="single" w:sz="7" w:space="0" w:color="000000"/>
              <w:right w:val="single" w:sz="7" w:space="0" w:color="000000"/>
            </w:tcBorders>
          </w:tcPr>
          <w:p w:rsidR="00EE09AD" w:rsidRPr="00EE09AD" w:rsidRDefault="00EE09AD" w:rsidP="00EE09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E09AD">
              <w:t>Report the following information annually:</w:t>
            </w:r>
          </w:p>
          <w:p w:rsidR="00EE09AD" w:rsidRPr="00EE09AD" w:rsidRDefault="00EE09AD" w:rsidP="001255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1076"/>
            </w:pPr>
            <w:r w:rsidRPr="00EE09AD">
              <w:t>-</w:t>
            </w:r>
            <w:r w:rsidRPr="00EE09AD">
              <w:tab/>
              <w:t>company name and address</w:t>
            </w:r>
          </w:p>
          <w:p w:rsidR="00EE09AD" w:rsidRPr="00EE09AD" w:rsidRDefault="00EE09AD" w:rsidP="001255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1076"/>
            </w:pPr>
            <w:r w:rsidRPr="00EE09AD">
              <w:t>-</w:t>
            </w:r>
            <w:r w:rsidRPr="00EE09AD">
              <w:tab/>
              <w:t>certification by responsible official</w:t>
            </w:r>
          </w:p>
          <w:p w:rsidR="00EE09AD" w:rsidRPr="00EE09AD" w:rsidRDefault="00EE09AD" w:rsidP="001255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1076"/>
            </w:pPr>
            <w:r w:rsidRPr="00EE09AD">
              <w:t>-</w:t>
            </w:r>
            <w:r w:rsidRPr="00EE09AD">
              <w:tab/>
              <w:t>date of report and beginning and ending dates of reporting period</w:t>
            </w:r>
          </w:p>
          <w:p w:rsidR="00EE09AD" w:rsidRPr="00EE09AD" w:rsidRDefault="00EE09AD" w:rsidP="001255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1076"/>
            </w:pPr>
            <w:r w:rsidRPr="00EE09AD">
              <w:t>-</w:t>
            </w:r>
            <w:r w:rsidRPr="00EE09AD">
              <w:tab/>
              <w:t>the values for the site-specific operating parameters</w:t>
            </w:r>
          </w:p>
          <w:p w:rsidR="00EE09AD" w:rsidRPr="00EE09AD" w:rsidRDefault="00EE09AD" w:rsidP="001255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90" w:hanging="450"/>
            </w:pPr>
            <w:r w:rsidRPr="00EE09AD">
              <w:t>-</w:t>
            </w:r>
            <w:r w:rsidRPr="00EE09AD">
              <w:tab/>
              <w:t>the highest maximum operating parameter and the lowest minimum operating parameter</w:t>
            </w:r>
          </w:p>
          <w:p w:rsidR="00EE09AD" w:rsidRPr="00EE09AD" w:rsidRDefault="00EE09AD" w:rsidP="001255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1076"/>
            </w:pPr>
            <w:r w:rsidRPr="00EE09AD">
              <w:t>-</w:t>
            </w:r>
            <w:r w:rsidRPr="00EE09AD">
              <w:tab/>
              <w:t>information on deviations and malfunctions</w:t>
            </w:r>
          </w:p>
          <w:p w:rsidR="00EE09AD" w:rsidRPr="00EE09AD" w:rsidRDefault="00EE09AD" w:rsidP="001255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90" w:hanging="450"/>
            </w:pPr>
            <w:r w:rsidRPr="00EE09AD">
              <w:t>-</w:t>
            </w:r>
            <w:r w:rsidRPr="00EE09AD">
              <w:tab/>
              <w:t>the results of performance tests conducted during the period, if any</w:t>
            </w:r>
          </w:p>
          <w:p w:rsidR="00EE09AD" w:rsidRPr="00EE09AD" w:rsidRDefault="00EE09AD" w:rsidP="001255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90" w:hanging="450"/>
            </w:pPr>
            <w:r w:rsidRPr="00EE09AD">
              <w:t>-</w:t>
            </w:r>
            <w:r w:rsidRPr="00EE09AD">
              <w:tab/>
              <w:t>if no deviations or malfunctions occurred during the period, a statement that no exceedances occurred</w:t>
            </w:r>
          </w:p>
          <w:p w:rsidR="00EE09AD" w:rsidRPr="00EE09AD" w:rsidRDefault="00EE09AD" w:rsidP="001255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90" w:hanging="450"/>
            </w:pPr>
            <w:r w:rsidRPr="00EE09AD">
              <w:t>-</w:t>
            </w:r>
            <w:r w:rsidRPr="00EE09AD">
              <w:tab/>
              <w:t>documentation of periods when all qualified CISWI unit operators were unavailable for more than 8 hours</w:t>
            </w:r>
          </w:p>
        </w:tc>
        <w:tc>
          <w:tcPr>
            <w:tcW w:w="2070" w:type="dxa"/>
            <w:tcBorders>
              <w:top w:val="single" w:sz="7" w:space="0" w:color="000000"/>
              <w:left w:val="single" w:sz="7" w:space="0" w:color="000000"/>
              <w:bottom w:val="single" w:sz="7" w:space="0" w:color="000000"/>
              <w:right w:val="single" w:sz="7" w:space="0" w:color="000000"/>
            </w:tcBorders>
          </w:tcPr>
          <w:p w:rsidR="00EE09AD" w:rsidRPr="00EE09AD" w:rsidRDefault="00EE09AD" w:rsidP="00EE09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E09AD">
              <w:t xml:space="preserve"> 60.2765,   60.2770  </w:t>
            </w:r>
          </w:p>
        </w:tc>
      </w:tr>
      <w:tr w:rsidR="00EE09AD" w:rsidRPr="00EE09AD">
        <w:trPr>
          <w:jc w:val="center"/>
        </w:trPr>
        <w:tc>
          <w:tcPr>
            <w:tcW w:w="7290" w:type="dxa"/>
            <w:tcBorders>
              <w:top w:val="single" w:sz="7" w:space="0" w:color="000000"/>
              <w:left w:val="single" w:sz="7" w:space="0" w:color="000000"/>
              <w:bottom w:val="single" w:sz="7" w:space="0" w:color="000000"/>
              <w:right w:val="single" w:sz="7" w:space="0" w:color="000000"/>
            </w:tcBorders>
          </w:tcPr>
          <w:p w:rsidR="00EE09AD" w:rsidRPr="00EE09AD" w:rsidRDefault="00EE09AD" w:rsidP="00EE09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E09AD">
              <w:t>If a deviation from operating limits or emission limitations occurs, submit a deviation report that includes the following information:</w:t>
            </w:r>
          </w:p>
          <w:p w:rsidR="00EE09AD" w:rsidRPr="00EE09AD" w:rsidRDefault="00EE09AD" w:rsidP="001255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1076"/>
            </w:pPr>
            <w:r w:rsidRPr="00EE09AD">
              <w:t>-</w:t>
            </w:r>
            <w:r w:rsidRPr="00EE09AD">
              <w:tab/>
              <w:t>date of deviation</w:t>
            </w:r>
          </w:p>
          <w:p w:rsidR="00EE09AD" w:rsidRPr="00EE09AD" w:rsidRDefault="00EE09AD" w:rsidP="001255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1076"/>
            </w:pPr>
            <w:r w:rsidRPr="00EE09AD">
              <w:t>-</w:t>
            </w:r>
            <w:r w:rsidRPr="00EE09AD">
              <w:tab/>
              <w:t>the data for that date</w:t>
            </w:r>
          </w:p>
          <w:p w:rsidR="00EE09AD" w:rsidRPr="00EE09AD" w:rsidRDefault="00EE09AD" w:rsidP="001255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1076"/>
            </w:pPr>
            <w:r w:rsidRPr="00EE09AD">
              <w:t>-</w:t>
            </w:r>
            <w:r w:rsidRPr="00EE09AD">
              <w:tab/>
              <w:t>the reason for the deviation</w:t>
            </w:r>
          </w:p>
          <w:p w:rsidR="00EE09AD" w:rsidRPr="00EE09AD" w:rsidRDefault="00EE09AD" w:rsidP="0012554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316" w:hanging="1076"/>
            </w:pPr>
            <w:r w:rsidRPr="00EE09AD">
              <w:t>-</w:t>
            </w:r>
            <w:r w:rsidRPr="00EE09AD">
              <w:tab/>
              <w:t>the corrective actions that were taken</w:t>
            </w:r>
          </w:p>
        </w:tc>
        <w:tc>
          <w:tcPr>
            <w:tcW w:w="2070" w:type="dxa"/>
            <w:tcBorders>
              <w:top w:val="single" w:sz="7" w:space="0" w:color="000000"/>
              <w:left w:val="single" w:sz="7" w:space="0" w:color="000000"/>
              <w:bottom w:val="single" w:sz="7" w:space="0" w:color="000000"/>
              <w:right w:val="single" w:sz="7" w:space="0" w:color="000000"/>
            </w:tcBorders>
          </w:tcPr>
          <w:p w:rsidR="00EE09AD" w:rsidRPr="00EE09AD" w:rsidRDefault="00EE09AD" w:rsidP="00EE09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E09AD">
              <w:t xml:space="preserve">   60.2775, </w:t>
            </w:r>
          </w:p>
          <w:p w:rsidR="00EE09AD" w:rsidRPr="00EE09AD" w:rsidRDefault="00EE09AD" w:rsidP="00EE09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E09AD">
              <w:t xml:space="preserve">  60.2780 </w:t>
            </w:r>
          </w:p>
          <w:p w:rsidR="00EE09AD" w:rsidRPr="00EE09AD" w:rsidRDefault="00EE09AD" w:rsidP="00EE09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E09AD">
              <w:t xml:space="preserve"> </w:t>
            </w:r>
          </w:p>
        </w:tc>
      </w:tr>
      <w:tr w:rsidR="00EE09AD" w:rsidRPr="00EE09AD">
        <w:trPr>
          <w:jc w:val="center"/>
        </w:trPr>
        <w:tc>
          <w:tcPr>
            <w:tcW w:w="7290" w:type="dxa"/>
            <w:tcBorders>
              <w:top w:val="single" w:sz="7" w:space="0" w:color="000000"/>
              <w:left w:val="single" w:sz="7" w:space="0" w:color="000000"/>
              <w:bottom w:val="single" w:sz="7" w:space="0" w:color="000000"/>
              <w:right w:val="single" w:sz="7" w:space="0" w:color="000000"/>
            </w:tcBorders>
          </w:tcPr>
          <w:p w:rsidR="00EE09AD" w:rsidRPr="00EE09AD" w:rsidRDefault="00EE09AD" w:rsidP="00EE09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E09AD">
              <w:t>If all qualified operators are unavailable for more than 2 weeks, submit a notification of the deviation within 10 days and a corrective action summary every 4 weeks</w:t>
            </w:r>
          </w:p>
        </w:tc>
        <w:tc>
          <w:tcPr>
            <w:tcW w:w="2070" w:type="dxa"/>
            <w:tcBorders>
              <w:top w:val="single" w:sz="7" w:space="0" w:color="000000"/>
              <w:left w:val="single" w:sz="7" w:space="0" w:color="000000"/>
              <w:bottom w:val="single" w:sz="7" w:space="0" w:color="000000"/>
              <w:right w:val="single" w:sz="7" w:space="0" w:color="000000"/>
            </w:tcBorders>
          </w:tcPr>
          <w:p w:rsidR="00EE09AD" w:rsidRPr="00EE09AD" w:rsidRDefault="00EE09AD" w:rsidP="00EE09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E09AD">
              <w:t>60.2785</w:t>
            </w:r>
          </w:p>
        </w:tc>
      </w:tr>
      <w:tr w:rsidR="00EE09AD" w:rsidRPr="00EE09AD">
        <w:trPr>
          <w:jc w:val="center"/>
        </w:trPr>
        <w:tc>
          <w:tcPr>
            <w:tcW w:w="7290" w:type="dxa"/>
            <w:tcBorders>
              <w:top w:val="single" w:sz="7" w:space="0" w:color="000000"/>
              <w:left w:val="single" w:sz="7" w:space="0" w:color="000000"/>
              <w:bottom w:val="single" w:sz="7" w:space="0" w:color="000000"/>
              <w:right w:val="single" w:sz="7" w:space="0" w:color="000000"/>
            </w:tcBorders>
          </w:tcPr>
          <w:p w:rsidR="00EE09AD" w:rsidRPr="00EE09AD" w:rsidRDefault="00EE09AD" w:rsidP="00EE09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E09AD">
              <w:t>If an increment of progress is not met, submit a notification each month until increment is met</w:t>
            </w:r>
          </w:p>
        </w:tc>
        <w:tc>
          <w:tcPr>
            <w:tcW w:w="2070" w:type="dxa"/>
            <w:tcBorders>
              <w:top w:val="single" w:sz="7" w:space="0" w:color="000000"/>
              <w:left w:val="single" w:sz="7" w:space="0" w:color="000000"/>
              <w:bottom w:val="single" w:sz="7" w:space="0" w:color="000000"/>
              <w:right w:val="single" w:sz="7" w:space="0" w:color="000000"/>
            </w:tcBorders>
          </w:tcPr>
          <w:p w:rsidR="00EE09AD" w:rsidRPr="00EE09AD" w:rsidRDefault="00EE09AD" w:rsidP="00EE09A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E09AD">
              <w:t>60.2595</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A26D17" w:rsidRDefault="00A26D17">
      <w:pPr>
        <w:pBdr>
          <w:top w:val="single" w:sz="6" w:space="0" w:color="FFFFFF"/>
          <w:left w:val="single" w:sz="6" w:space="0" w:color="FFFFFF"/>
          <w:bottom w:val="single" w:sz="6" w:space="0" w:color="FFFFFF"/>
          <w:right w:val="single" w:sz="6" w:space="0" w:color="FFFFFF"/>
        </w:pBdr>
        <w:ind w:firstLine="720"/>
        <w:rPr>
          <w:color w:val="000000"/>
        </w:rPr>
      </w:pPr>
    </w:p>
    <w:p w:rsidR="00A26D17" w:rsidRDefault="00A26D17">
      <w:pPr>
        <w:pBdr>
          <w:top w:val="single" w:sz="6" w:space="0" w:color="FFFFFF"/>
          <w:left w:val="single" w:sz="6" w:space="0" w:color="FFFFFF"/>
          <w:bottom w:val="single" w:sz="6" w:space="0" w:color="FFFFFF"/>
          <w:right w:val="single" w:sz="6" w:space="0" w:color="FFFFFF"/>
        </w:pBdr>
        <w:ind w:firstLine="720"/>
        <w:rPr>
          <w:color w:val="000000"/>
        </w:rPr>
      </w:pPr>
    </w:p>
    <w:p w:rsidR="00A26D17" w:rsidRDefault="00A26D17">
      <w:pPr>
        <w:pBdr>
          <w:top w:val="single" w:sz="6" w:space="0" w:color="FFFFFF"/>
          <w:left w:val="single" w:sz="6" w:space="0" w:color="FFFFFF"/>
          <w:bottom w:val="single" w:sz="6" w:space="0" w:color="FFFFFF"/>
          <w:right w:val="single" w:sz="6" w:space="0" w:color="FFFFFF"/>
        </w:pBdr>
        <w:ind w:firstLine="720"/>
        <w:rPr>
          <w:color w:val="000000"/>
        </w:rPr>
      </w:pPr>
    </w:p>
    <w:p w:rsidR="00A26D17" w:rsidRDefault="00A26D17">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lastRenderedPageBreak/>
        <w:t>A source must keep the following records: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7290"/>
        <w:gridCol w:w="2070"/>
      </w:tblGrid>
      <w:tr w:rsidR="00A73600" w:rsidRPr="00CF2B37" w:rsidTr="00C1088D">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RDefault="00CA4CD6">
            <w:pPr>
              <w:spacing w:line="120" w:lineRule="exact"/>
            </w:pPr>
          </w:p>
          <w:p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C1088D" w:rsidRPr="00EE09AD" w:rsidTr="00AC4188">
        <w:trPr>
          <w:jc w:val="center"/>
        </w:trPr>
        <w:tc>
          <w:tcPr>
            <w:tcW w:w="7290" w:type="dxa"/>
            <w:tcBorders>
              <w:top w:val="single" w:sz="7" w:space="0" w:color="000000"/>
              <w:left w:val="single" w:sz="7" w:space="0" w:color="000000"/>
              <w:bottom w:val="single" w:sz="7" w:space="0" w:color="000000"/>
              <w:right w:val="single" w:sz="7" w:space="0" w:color="000000"/>
            </w:tcBorders>
          </w:tcPr>
          <w:p w:rsidR="00C1088D" w:rsidRPr="00EE09AD" w:rsidRDefault="00C1088D" w:rsidP="00C1088D">
            <w:pPr>
              <w:pBdr>
                <w:top w:val="single" w:sz="6" w:space="0" w:color="FFFFFF"/>
                <w:left w:val="single" w:sz="6" w:space="0" w:color="FFFFFF"/>
                <w:bottom w:val="single" w:sz="6" w:space="0" w:color="FFFFFF"/>
                <w:right w:val="single" w:sz="6" w:space="0" w:color="FFFFFF"/>
              </w:pBdr>
              <w:spacing w:after="58"/>
            </w:pPr>
            <w:r w:rsidRPr="00EE09AD">
              <w:t>5-year retention of records</w:t>
            </w:r>
          </w:p>
        </w:tc>
        <w:tc>
          <w:tcPr>
            <w:tcW w:w="2070" w:type="dxa"/>
            <w:tcBorders>
              <w:top w:val="single" w:sz="7" w:space="0" w:color="000000"/>
              <w:left w:val="single" w:sz="7" w:space="0" w:color="000000"/>
              <w:bottom w:val="single" w:sz="7" w:space="0" w:color="000000"/>
              <w:right w:val="single" w:sz="7" w:space="0" w:color="000000"/>
            </w:tcBorders>
          </w:tcPr>
          <w:p w:rsidR="00C1088D" w:rsidRPr="00EE09AD" w:rsidRDefault="00C1088D" w:rsidP="00C56D43">
            <w:pPr>
              <w:pBdr>
                <w:top w:val="single" w:sz="6" w:space="0" w:color="FFFFFF"/>
                <w:left w:val="single" w:sz="6" w:space="0" w:color="FFFFFF"/>
                <w:bottom w:val="single" w:sz="6" w:space="0" w:color="FFFFFF"/>
                <w:right w:val="single" w:sz="6" w:space="0" w:color="FFFFFF"/>
              </w:pBdr>
              <w:spacing w:after="58"/>
              <w:jc w:val="center"/>
            </w:pPr>
            <w:r w:rsidRPr="00EE09AD">
              <w:t>60.2740</w:t>
            </w:r>
          </w:p>
        </w:tc>
      </w:tr>
      <w:tr w:rsidR="00C1088D" w:rsidRPr="00EE09AD" w:rsidTr="00AC4188">
        <w:trPr>
          <w:jc w:val="center"/>
        </w:trPr>
        <w:tc>
          <w:tcPr>
            <w:tcW w:w="7290" w:type="dxa"/>
            <w:tcBorders>
              <w:top w:val="single" w:sz="7" w:space="0" w:color="000000"/>
              <w:left w:val="single" w:sz="7" w:space="0" w:color="000000"/>
              <w:bottom w:val="single" w:sz="7" w:space="0" w:color="000000"/>
              <w:right w:val="single" w:sz="7" w:space="0" w:color="000000"/>
            </w:tcBorders>
          </w:tcPr>
          <w:p w:rsidR="00C1088D" w:rsidRPr="00EE09AD" w:rsidRDefault="00C1088D" w:rsidP="00C108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E09AD">
              <w:t>Calendar date of each record.</w:t>
            </w:r>
          </w:p>
        </w:tc>
        <w:tc>
          <w:tcPr>
            <w:tcW w:w="2070" w:type="dxa"/>
            <w:tcBorders>
              <w:top w:val="single" w:sz="7" w:space="0" w:color="000000"/>
              <w:left w:val="single" w:sz="7" w:space="0" w:color="000000"/>
              <w:bottom w:val="single" w:sz="7" w:space="0" w:color="000000"/>
              <w:right w:val="single" w:sz="7" w:space="0" w:color="000000"/>
            </w:tcBorders>
          </w:tcPr>
          <w:p w:rsidR="00C1088D" w:rsidRPr="00EE09AD" w:rsidRDefault="00C1088D" w:rsidP="00C108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E09AD">
              <w:t>60.2740(a)</w:t>
            </w:r>
          </w:p>
        </w:tc>
      </w:tr>
      <w:tr w:rsidR="00C1088D" w:rsidRPr="00EE09AD" w:rsidTr="00AC4188">
        <w:trPr>
          <w:jc w:val="center"/>
        </w:trPr>
        <w:tc>
          <w:tcPr>
            <w:tcW w:w="7290" w:type="dxa"/>
            <w:tcBorders>
              <w:top w:val="single" w:sz="7" w:space="0" w:color="000000"/>
              <w:left w:val="single" w:sz="7" w:space="0" w:color="000000"/>
              <w:bottom w:val="single" w:sz="7" w:space="0" w:color="000000"/>
              <w:right w:val="single" w:sz="7" w:space="0" w:color="000000"/>
            </w:tcBorders>
          </w:tcPr>
          <w:p w:rsidR="00C1088D" w:rsidRPr="00EE09AD" w:rsidRDefault="00C1088D" w:rsidP="00C108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E09AD">
              <w:t>Records of operating parameters.</w:t>
            </w:r>
          </w:p>
        </w:tc>
        <w:tc>
          <w:tcPr>
            <w:tcW w:w="2070" w:type="dxa"/>
            <w:tcBorders>
              <w:top w:val="single" w:sz="7" w:space="0" w:color="000000"/>
              <w:left w:val="single" w:sz="7" w:space="0" w:color="000000"/>
              <w:bottom w:val="single" w:sz="7" w:space="0" w:color="000000"/>
              <w:right w:val="single" w:sz="7" w:space="0" w:color="000000"/>
            </w:tcBorders>
          </w:tcPr>
          <w:p w:rsidR="00C1088D" w:rsidRPr="00EE09AD" w:rsidRDefault="00C1088D" w:rsidP="00C108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E09AD">
              <w:t>60.2740(b)</w:t>
            </w:r>
          </w:p>
        </w:tc>
      </w:tr>
      <w:tr w:rsidR="00C1088D" w:rsidRPr="00EE09AD" w:rsidTr="00AC4188">
        <w:trPr>
          <w:jc w:val="center"/>
        </w:trPr>
        <w:tc>
          <w:tcPr>
            <w:tcW w:w="7290" w:type="dxa"/>
            <w:tcBorders>
              <w:top w:val="single" w:sz="7" w:space="0" w:color="000000"/>
              <w:left w:val="single" w:sz="7" w:space="0" w:color="000000"/>
              <w:bottom w:val="single" w:sz="7" w:space="0" w:color="000000"/>
              <w:right w:val="single" w:sz="7" w:space="0" w:color="000000"/>
            </w:tcBorders>
          </w:tcPr>
          <w:p w:rsidR="00C1088D" w:rsidRPr="00EE09AD" w:rsidRDefault="00C1088D" w:rsidP="00C108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E09AD">
              <w:t xml:space="preserve">Records of days when a deviation from the operating limits have occurred. Includes a description of the deviation and a description of the corrective actions taken.  </w:t>
            </w:r>
          </w:p>
        </w:tc>
        <w:tc>
          <w:tcPr>
            <w:tcW w:w="2070" w:type="dxa"/>
            <w:tcBorders>
              <w:top w:val="single" w:sz="7" w:space="0" w:color="000000"/>
              <w:left w:val="single" w:sz="7" w:space="0" w:color="000000"/>
              <w:bottom w:val="single" w:sz="7" w:space="0" w:color="000000"/>
              <w:right w:val="single" w:sz="7" w:space="0" w:color="000000"/>
            </w:tcBorders>
          </w:tcPr>
          <w:p w:rsidR="00C1088D" w:rsidRPr="00EE09AD" w:rsidRDefault="00C1088D" w:rsidP="00C108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E09AD">
              <w:t>60.2740(e)</w:t>
            </w:r>
          </w:p>
        </w:tc>
      </w:tr>
      <w:tr w:rsidR="00C1088D" w:rsidRPr="00EE09AD" w:rsidTr="00AC4188">
        <w:trPr>
          <w:jc w:val="center"/>
        </w:trPr>
        <w:tc>
          <w:tcPr>
            <w:tcW w:w="7290" w:type="dxa"/>
            <w:tcBorders>
              <w:top w:val="single" w:sz="7" w:space="0" w:color="000000"/>
              <w:left w:val="single" w:sz="7" w:space="0" w:color="000000"/>
              <w:bottom w:val="single" w:sz="7" w:space="0" w:color="000000"/>
              <w:right w:val="single" w:sz="7" w:space="0" w:color="000000"/>
            </w:tcBorders>
          </w:tcPr>
          <w:p w:rsidR="00C1088D" w:rsidRPr="00EE09AD" w:rsidRDefault="00C1088D" w:rsidP="00C108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E09AD">
              <w:t>Records of initial performance tests, annual performance tests, and any subsequent performance tests.</w:t>
            </w:r>
          </w:p>
        </w:tc>
        <w:tc>
          <w:tcPr>
            <w:tcW w:w="2070" w:type="dxa"/>
            <w:tcBorders>
              <w:top w:val="single" w:sz="7" w:space="0" w:color="000000"/>
              <w:left w:val="single" w:sz="7" w:space="0" w:color="000000"/>
              <w:bottom w:val="single" w:sz="7" w:space="0" w:color="000000"/>
              <w:right w:val="single" w:sz="7" w:space="0" w:color="000000"/>
            </w:tcBorders>
          </w:tcPr>
          <w:p w:rsidR="00C1088D" w:rsidRPr="00EE09AD" w:rsidRDefault="00C1088D" w:rsidP="00C108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E09AD">
              <w:t>60.2740(f)</w:t>
            </w:r>
          </w:p>
        </w:tc>
      </w:tr>
      <w:tr w:rsidR="00C1088D" w:rsidRPr="00EE09AD" w:rsidTr="00AC4188">
        <w:trPr>
          <w:jc w:val="center"/>
        </w:trPr>
        <w:tc>
          <w:tcPr>
            <w:tcW w:w="7290" w:type="dxa"/>
            <w:tcBorders>
              <w:top w:val="single" w:sz="7" w:space="0" w:color="000000"/>
              <w:left w:val="single" w:sz="7" w:space="0" w:color="000000"/>
              <w:bottom w:val="single" w:sz="7" w:space="0" w:color="000000"/>
              <w:right w:val="single" w:sz="7" w:space="0" w:color="000000"/>
            </w:tcBorders>
          </w:tcPr>
          <w:p w:rsidR="00C1088D" w:rsidRPr="00EE09AD" w:rsidRDefault="00C1088D" w:rsidP="00C108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E09AD">
              <w:t>Records of names of persons who have completed review of the site-specific information and incinerator operating procedures in 60.2660(c).</w:t>
            </w:r>
          </w:p>
        </w:tc>
        <w:tc>
          <w:tcPr>
            <w:tcW w:w="2070" w:type="dxa"/>
            <w:tcBorders>
              <w:top w:val="single" w:sz="7" w:space="0" w:color="000000"/>
              <w:left w:val="single" w:sz="7" w:space="0" w:color="000000"/>
              <w:bottom w:val="single" w:sz="7" w:space="0" w:color="000000"/>
              <w:right w:val="single" w:sz="7" w:space="0" w:color="000000"/>
            </w:tcBorders>
          </w:tcPr>
          <w:p w:rsidR="00C1088D" w:rsidRPr="00EE09AD" w:rsidRDefault="00C1088D" w:rsidP="00C108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E09AD">
              <w:t>60.2740(g)</w:t>
            </w:r>
          </w:p>
        </w:tc>
      </w:tr>
      <w:tr w:rsidR="00C1088D" w:rsidRPr="00EE09AD" w:rsidTr="00AC4188">
        <w:trPr>
          <w:jc w:val="center"/>
        </w:trPr>
        <w:tc>
          <w:tcPr>
            <w:tcW w:w="7290" w:type="dxa"/>
            <w:tcBorders>
              <w:top w:val="single" w:sz="7" w:space="0" w:color="000000"/>
              <w:left w:val="single" w:sz="7" w:space="0" w:color="000000"/>
              <w:bottom w:val="single" w:sz="7" w:space="0" w:color="000000"/>
              <w:right w:val="single" w:sz="7" w:space="0" w:color="000000"/>
            </w:tcBorders>
          </w:tcPr>
          <w:p w:rsidR="00C1088D" w:rsidRPr="00EE09AD" w:rsidRDefault="00C1088D" w:rsidP="00C108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E09AD">
              <w:t>Records of names of persons who have completed the operator training requirements. Includes documentation of the training and the dates of the training.</w:t>
            </w:r>
          </w:p>
        </w:tc>
        <w:tc>
          <w:tcPr>
            <w:tcW w:w="2070" w:type="dxa"/>
            <w:tcBorders>
              <w:top w:val="single" w:sz="7" w:space="0" w:color="000000"/>
              <w:left w:val="single" w:sz="7" w:space="0" w:color="000000"/>
              <w:bottom w:val="single" w:sz="7" w:space="0" w:color="000000"/>
              <w:right w:val="single" w:sz="7" w:space="0" w:color="000000"/>
            </w:tcBorders>
          </w:tcPr>
          <w:p w:rsidR="00C1088D" w:rsidRPr="00EE09AD" w:rsidRDefault="00C1088D" w:rsidP="00C108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E09AD">
              <w:t>60.2740(h)</w:t>
            </w:r>
          </w:p>
        </w:tc>
      </w:tr>
      <w:tr w:rsidR="00C1088D" w:rsidRPr="00EE09AD" w:rsidTr="00AC4188">
        <w:trPr>
          <w:jc w:val="center"/>
        </w:trPr>
        <w:tc>
          <w:tcPr>
            <w:tcW w:w="7290" w:type="dxa"/>
            <w:tcBorders>
              <w:top w:val="single" w:sz="7" w:space="0" w:color="000000"/>
              <w:left w:val="single" w:sz="7" w:space="0" w:color="000000"/>
              <w:bottom w:val="single" w:sz="7" w:space="0" w:color="000000"/>
              <w:right w:val="single" w:sz="7" w:space="0" w:color="000000"/>
            </w:tcBorders>
          </w:tcPr>
          <w:p w:rsidR="00C1088D" w:rsidRPr="00EE09AD" w:rsidRDefault="00C1088D" w:rsidP="00C108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E09AD">
              <w:t>Records of phone and/or pager number of persons who have met the operator qualification criteria.</w:t>
            </w:r>
          </w:p>
        </w:tc>
        <w:tc>
          <w:tcPr>
            <w:tcW w:w="2070" w:type="dxa"/>
            <w:tcBorders>
              <w:top w:val="single" w:sz="7" w:space="0" w:color="000000"/>
              <w:left w:val="single" w:sz="7" w:space="0" w:color="000000"/>
              <w:bottom w:val="single" w:sz="7" w:space="0" w:color="000000"/>
              <w:right w:val="single" w:sz="7" w:space="0" w:color="000000"/>
            </w:tcBorders>
          </w:tcPr>
          <w:p w:rsidR="00C1088D" w:rsidRPr="00EE09AD" w:rsidRDefault="00C1088D" w:rsidP="00C108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E09AD">
              <w:t>60.2740(</w:t>
            </w:r>
            <w:proofErr w:type="spellStart"/>
            <w:r w:rsidRPr="00EE09AD">
              <w:t>i</w:t>
            </w:r>
            <w:proofErr w:type="spellEnd"/>
            <w:r w:rsidRPr="00EE09AD">
              <w:t>)</w:t>
            </w:r>
          </w:p>
        </w:tc>
      </w:tr>
      <w:tr w:rsidR="00C1088D" w:rsidRPr="00EE09AD" w:rsidTr="00AC4188">
        <w:trPr>
          <w:jc w:val="center"/>
        </w:trPr>
        <w:tc>
          <w:tcPr>
            <w:tcW w:w="7290" w:type="dxa"/>
            <w:tcBorders>
              <w:top w:val="single" w:sz="7" w:space="0" w:color="000000"/>
              <w:left w:val="single" w:sz="7" w:space="0" w:color="000000"/>
              <w:bottom w:val="single" w:sz="7" w:space="0" w:color="000000"/>
              <w:right w:val="single" w:sz="7" w:space="0" w:color="000000"/>
            </w:tcBorders>
          </w:tcPr>
          <w:p w:rsidR="00C1088D" w:rsidRPr="00EE09AD" w:rsidRDefault="00C1088D" w:rsidP="00C108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E09AD">
              <w:t>Records of calibration of any monitoring devices.</w:t>
            </w:r>
          </w:p>
        </w:tc>
        <w:tc>
          <w:tcPr>
            <w:tcW w:w="2070" w:type="dxa"/>
            <w:tcBorders>
              <w:top w:val="single" w:sz="7" w:space="0" w:color="000000"/>
              <w:left w:val="single" w:sz="7" w:space="0" w:color="000000"/>
              <w:bottom w:val="single" w:sz="7" w:space="0" w:color="000000"/>
              <w:right w:val="single" w:sz="7" w:space="0" w:color="000000"/>
            </w:tcBorders>
          </w:tcPr>
          <w:p w:rsidR="00C1088D" w:rsidRPr="00EE09AD" w:rsidRDefault="00C1088D" w:rsidP="00C108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E09AD">
              <w:t>60.2740(j)</w:t>
            </w:r>
          </w:p>
        </w:tc>
      </w:tr>
      <w:tr w:rsidR="00C1088D" w:rsidRPr="00EE09AD" w:rsidTr="00AC4188">
        <w:trPr>
          <w:jc w:val="center"/>
        </w:trPr>
        <w:tc>
          <w:tcPr>
            <w:tcW w:w="7290" w:type="dxa"/>
            <w:tcBorders>
              <w:top w:val="single" w:sz="7" w:space="0" w:color="000000"/>
              <w:left w:val="single" w:sz="7" w:space="0" w:color="000000"/>
              <w:bottom w:val="single" w:sz="7" w:space="0" w:color="000000"/>
              <w:right w:val="single" w:sz="7" w:space="0" w:color="000000"/>
            </w:tcBorders>
          </w:tcPr>
          <w:p w:rsidR="00C1088D" w:rsidRPr="00EE09AD" w:rsidRDefault="00C1088D" w:rsidP="00C108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E09AD">
              <w:t>Equipment vendor specifications for the incinerator, emission controls, and monitoring equipment.</w:t>
            </w:r>
          </w:p>
        </w:tc>
        <w:tc>
          <w:tcPr>
            <w:tcW w:w="2070" w:type="dxa"/>
            <w:tcBorders>
              <w:top w:val="single" w:sz="7" w:space="0" w:color="000000"/>
              <w:left w:val="single" w:sz="7" w:space="0" w:color="000000"/>
              <w:bottom w:val="single" w:sz="7" w:space="0" w:color="000000"/>
              <w:right w:val="single" w:sz="7" w:space="0" w:color="000000"/>
            </w:tcBorders>
          </w:tcPr>
          <w:p w:rsidR="00C1088D" w:rsidRPr="00EE09AD" w:rsidRDefault="00C1088D" w:rsidP="00C108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E09AD">
              <w:t>60.2740(k)</w:t>
            </w:r>
          </w:p>
        </w:tc>
      </w:tr>
      <w:tr w:rsidR="00C1088D" w:rsidRPr="00EE09AD" w:rsidTr="00AC4188">
        <w:trPr>
          <w:jc w:val="center"/>
        </w:trPr>
        <w:tc>
          <w:tcPr>
            <w:tcW w:w="7290" w:type="dxa"/>
            <w:tcBorders>
              <w:top w:val="single" w:sz="7" w:space="0" w:color="000000"/>
              <w:left w:val="single" w:sz="7" w:space="0" w:color="000000"/>
              <w:bottom w:val="single" w:sz="7" w:space="0" w:color="000000"/>
              <w:right w:val="single" w:sz="7" w:space="0" w:color="000000"/>
            </w:tcBorders>
          </w:tcPr>
          <w:p w:rsidR="00C1088D" w:rsidRPr="00EE09AD" w:rsidRDefault="00C1088D" w:rsidP="00C108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E09AD">
              <w:t>Daily log of quantity and types of waste burned.</w:t>
            </w:r>
          </w:p>
        </w:tc>
        <w:tc>
          <w:tcPr>
            <w:tcW w:w="2070" w:type="dxa"/>
            <w:tcBorders>
              <w:top w:val="single" w:sz="7" w:space="0" w:color="000000"/>
              <w:left w:val="single" w:sz="7" w:space="0" w:color="000000"/>
              <w:bottom w:val="single" w:sz="7" w:space="0" w:color="000000"/>
              <w:right w:val="single" w:sz="7" w:space="0" w:color="000000"/>
            </w:tcBorders>
          </w:tcPr>
          <w:p w:rsidR="00C1088D" w:rsidRPr="00EE09AD" w:rsidRDefault="00C1088D" w:rsidP="00C108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E09AD">
              <w:t>60.2740(m)</w:t>
            </w:r>
          </w:p>
        </w:tc>
      </w:tr>
      <w:tr w:rsidR="00C1088D" w:rsidRPr="00EE09AD" w:rsidTr="00AC4188">
        <w:trPr>
          <w:jc w:val="center"/>
        </w:trPr>
        <w:tc>
          <w:tcPr>
            <w:tcW w:w="7290" w:type="dxa"/>
            <w:tcBorders>
              <w:top w:val="single" w:sz="7" w:space="0" w:color="000000"/>
              <w:left w:val="single" w:sz="7" w:space="0" w:color="000000"/>
              <w:bottom w:val="single" w:sz="7" w:space="0" w:color="000000"/>
              <w:right w:val="single" w:sz="7" w:space="0" w:color="000000"/>
            </w:tcBorders>
          </w:tcPr>
          <w:p w:rsidR="00C1088D" w:rsidRPr="00EE09AD" w:rsidRDefault="00C1088D" w:rsidP="00C56D43">
            <w:r w:rsidRPr="00EE09AD">
              <w:t>Records of annual control device inspections.</w:t>
            </w:r>
          </w:p>
        </w:tc>
        <w:tc>
          <w:tcPr>
            <w:tcW w:w="2070" w:type="dxa"/>
            <w:tcBorders>
              <w:top w:val="single" w:sz="7" w:space="0" w:color="000000"/>
              <w:left w:val="single" w:sz="7" w:space="0" w:color="000000"/>
              <w:bottom w:val="single" w:sz="7" w:space="0" w:color="000000"/>
              <w:right w:val="single" w:sz="7" w:space="0" w:color="000000"/>
            </w:tcBorders>
          </w:tcPr>
          <w:p w:rsidR="00C1088D" w:rsidRPr="00EE09AD" w:rsidRDefault="00C1088D" w:rsidP="00C56D43">
            <w:pPr>
              <w:jc w:val="center"/>
            </w:pPr>
            <w:r w:rsidRPr="00EE09AD">
              <w:t>60.2740(n)</w:t>
            </w:r>
          </w:p>
        </w:tc>
      </w:tr>
      <w:tr w:rsidR="00C1088D" w:rsidRPr="00EE09AD" w:rsidTr="00AC4188">
        <w:trPr>
          <w:jc w:val="center"/>
        </w:trPr>
        <w:tc>
          <w:tcPr>
            <w:tcW w:w="7290" w:type="dxa"/>
            <w:tcBorders>
              <w:top w:val="single" w:sz="7" w:space="0" w:color="000000"/>
              <w:left w:val="single" w:sz="7" w:space="0" w:color="000000"/>
              <w:bottom w:val="single" w:sz="7" w:space="0" w:color="000000"/>
              <w:right w:val="single" w:sz="7" w:space="0" w:color="000000"/>
            </w:tcBorders>
          </w:tcPr>
          <w:p w:rsidR="00C1088D" w:rsidRPr="00EE09AD" w:rsidRDefault="00C1088D" w:rsidP="00C108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EE09AD">
              <w:t>Records of site-specific information and incinerator operation procedures.</w:t>
            </w:r>
          </w:p>
        </w:tc>
        <w:tc>
          <w:tcPr>
            <w:tcW w:w="2070" w:type="dxa"/>
            <w:tcBorders>
              <w:top w:val="single" w:sz="7" w:space="0" w:color="000000"/>
              <w:left w:val="single" w:sz="7" w:space="0" w:color="000000"/>
              <w:bottom w:val="single" w:sz="7" w:space="0" w:color="000000"/>
              <w:right w:val="single" w:sz="7" w:space="0" w:color="000000"/>
            </w:tcBorders>
          </w:tcPr>
          <w:p w:rsidR="00C1088D" w:rsidRPr="00EE09AD" w:rsidRDefault="00C1088D" w:rsidP="00C1088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EE09AD">
              <w:t>60.2660(c)</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rsidR="00CA4CD6" w:rsidRPr="00AB4DA1" w:rsidRDefault="00CA4CD6">
      <w:pPr>
        <w:pBdr>
          <w:top w:val="single" w:sz="6" w:space="0" w:color="FFFFFF"/>
          <w:left w:val="single" w:sz="6" w:space="0" w:color="FFFFFF"/>
          <w:bottom w:val="single" w:sz="6" w:space="0" w:color="FFFFFF"/>
          <w:right w:val="single" w:sz="6" w:space="0" w:color="FFFFFF"/>
        </w:pBdr>
      </w:pPr>
    </w:p>
    <w:p w:rsidR="00A26D17" w:rsidRDefault="00CA4CD6" w:rsidP="00E908AC">
      <w:pPr>
        <w:pBdr>
          <w:top w:val="single" w:sz="6" w:space="0" w:color="FFFFFF"/>
          <w:left w:val="single" w:sz="6" w:space="0" w:color="FFFFFF"/>
          <w:bottom w:val="single" w:sz="6" w:space="0" w:color="FFFFFF"/>
          <w:right w:val="single" w:sz="6" w:space="0" w:color="FFFFFF"/>
        </w:pBdr>
        <w:ind w:firstLine="720"/>
      </w:pPr>
      <w:r w:rsidRPr="00AB4DA1">
        <w:t>Also, regulatory agencies in cooperation with th</w:t>
      </w:r>
      <w:r w:rsidR="00724BC7" w:rsidRPr="00AB4DA1">
        <w:t>e respondents</w:t>
      </w:r>
      <w:r w:rsidRPr="00AB4DA1">
        <w:t xml:space="preserve"> continue to create reporting systems to transmit data electronically.  However, electronic reporting systems are still not widely used.  At this time, it i</w:t>
      </w:r>
      <w:r w:rsidR="00B94F6E">
        <w:t xml:space="preserve">s estimated that approximately </w:t>
      </w:r>
      <w:r w:rsidRPr="00AB4DA1">
        <w:t>0 percent of the respon</w:t>
      </w:r>
      <w:r w:rsidR="00AB4DA1" w:rsidRPr="00AB4DA1">
        <w:t xml:space="preserve">dents use electronic reporting. </w:t>
      </w:r>
    </w:p>
    <w:p w:rsidR="00E908AC" w:rsidRDefault="00E908AC" w:rsidP="00E908AC">
      <w:pPr>
        <w:pBdr>
          <w:top w:val="single" w:sz="6" w:space="0" w:color="FFFFFF"/>
          <w:left w:val="single" w:sz="6" w:space="0" w:color="FFFFFF"/>
          <w:bottom w:val="single" w:sz="6" w:space="0" w:color="FFFFFF"/>
          <w:right w:val="single" w:sz="6" w:space="0" w:color="FFFFFF"/>
        </w:pBdr>
        <w:ind w:firstLine="720"/>
      </w:pPr>
    </w:p>
    <w:p w:rsidR="00E908AC" w:rsidRDefault="00E908AC" w:rsidP="00E908AC">
      <w:pPr>
        <w:pBdr>
          <w:top w:val="single" w:sz="6" w:space="0" w:color="FFFFFF"/>
          <w:left w:val="single" w:sz="6" w:space="0" w:color="FFFFFF"/>
          <w:bottom w:val="single" w:sz="6" w:space="0" w:color="FFFFFF"/>
          <w:right w:val="single" w:sz="6" w:space="0" w:color="FFFFFF"/>
        </w:pBdr>
        <w:ind w:firstLine="720"/>
      </w:pPr>
    </w:p>
    <w:p w:rsidR="00E908AC" w:rsidRDefault="00E908AC" w:rsidP="00E908AC">
      <w:pPr>
        <w:pBdr>
          <w:top w:val="single" w:sz="6" w:space="0" w:color="FFFFFF"/>
          <w:left w:val="single" w:sz="6" w:space="0" w:color="FFFFFF"/>
          <w:bottom w:val="single" w:sz="6" w:space="0" w:color="FFFFFF"/>
          <w:right w:val="single" w:sz="6" w:space="0" w:color="FFFFFF"/>
        </w:pBdr>
        <w:ind w:firstLine="720"/>
      </w:pPr>
    </w:p>
    <w:p w:rsidR="00E908AC" w:rsidRPr="00E908AC" w:rsidRDefault="00E908AC" w:rsidP="00E908AC">
      <w:pPr>
        <w:pBdr>
          <w:top w:val="single" w:sz="6" w:space="0" w:color="FFFFFF"/>
          <w:left w:val="single" w:sz="6" w:space="0" w:color="FFFFFF"/>
          <w:bottom w:val="single" w:sz="6" w:space="0" w:color="FFFFFF"/>
          <w:right w:val="single" w:sz="6" w:space="0" w:color="FFFFFF"/>
        </w:pBdr>
        <w:ind w:firstLine="720"/>
      </w:pPr>
    </w:p>
    <w:p w:rsidR="00A26D17" w:rsidRDefault="00A26D17"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A26D17" w:rsidRDefault="00A26D17"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lastRenderedPageBreak/>
        <w:t>(ii)  Respondent Activities</w:t>
      </w:r>
      <w:r>
        <w:rPr>
          <w:b/>
          <w:bCs/>
          <w:color w:val="000000"/>
        </w:rPr>
        <w:tab/>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tblPr>
      <w:tblGrid>
        <w:gridCol w:w="9360"/>
      </w:tblGrid>
      <w:tr w:rsidR="00CA4CD6">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AB4DA1">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CMS for opacity,</w:t>
            </w:r>
            <w:r w:rsidR="00AB4DA1">
              <w:rPr>
                <w:color w:val="000000"/>
              </w:rPr>
              <w:t xml:space="preserve"> O</w:t>
            </w:r>
            <w:r w:rsidR="00AB4DA1" w:rsidRPr="00AB4DA1">
              <w:rPr>
                <w:color w:val="000000"/>
                <w:vertAlign w:val="subscript"/>
              </w:rPr>
              <w:t>2</w:t>
            </w:r>
            <w:r w:rsidR="00AB4DA1">
              <w:rPr>
                <w:color w:val="000000"/>
              </w:rPr>
              <w:t xml:space="preserve"> (or CO</w:t>
            </w:r>
            <w:r w:rsidR="00AB4DA1" w:rsidRPr="00AB4DA1">
              <w:rPr>
                <w:color w:val="000000"/>
                <w:vertAlign w:val="subscript"/>
              </w:rPr>
              <w:t>2</w:t>
            </w:r>
            <w:r w:rsidR="00AB4DA1">
              <w:rPr>
                <w:color w:val="000000"/>
              </w:rPr>
              <w:t>), SO</w:t>
            </w:r>
            <w:r w:rsidR="00AB4DA1" w:rsidRPr="00AB4DA1">
              <w:rPr>
                <w:color w:val="000000"/>
                <w:vertAlign w:val="subscript"/>
              </w:rPr>
              <w:t>2</w:t>
            </w:r>
            <w:r w:rsidR="00AB4DA1">
              <w:rPr>
                <w:color w:val="000000"/>
              </w:rPr>
              <w:t xml:space="preserve">, </w:t>
            </w:r>
            <w:proofErr w:type="spellStart"/>
            <w:r w:rsidR="00AB4DA1">
              <w:rPr>
                <w:color w:val="000000"/>
              </w:rPr>
              <w:t>NOx</w:t>
            </w:r>
            <w:proofErr w:type="spellEnd"/>
            <w:r w:rsidR="00AB4DA1">
              <w:rPr>
                <w:color w:val="000000"/>
              </w:rPr>
              <w:t xml:space="preserve">, and CO. </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rsidP="00AB4DA1">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w:t>
            </w:r>
            <w:r w:rsidR="00AB4DA1">
              <w:rPr>
                <w:color w:val="000000"/>
              </w:rPr>
              <w:t xml:space="preserve">and annual stack tests for dioxins/furans, cadmium, lead, mercury, particulate matter, opacity, hydrogen chloride, and fugitive ash. </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606DEF" w:rsidRPr="00AB4DA1" w:rsidRDefault="00CF2B37" w:rsidP="00CF2B37">
      <w:pPr>
        <w:pBdr>
          <w:top w:val="single" w:sz="6" w:space="0" w:color="FFFFFF"/>
          <w:left w:val="single" w:sz="6" w:space="0" w:color="FFFFFF"/>
          <w:bottom w:val="single" w:sz="6" w:space="0" w:color="FFFFFF"/>
          <w:right w:val="single" w:sz="6" w:space="0" w:color="FFFFFF"/>
        </w:pBdr>
        <w:ind w:firstLine="720"/>
      </w:pPr>
      <w:r w:rsidRPr="00AB4DA1">
        <w:t xml:space="preserve">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 </w:t>
      </w:r>
    </w:p>
    <w:p w:rsidR="00CF2B37" w:rsidRDefault="00CF2B37">
      <w:pPr>
        <w:pBdr>
          <w:top w:val="single" w:sz="6" w:space="0" w:color="FFFFFF"/>
          <w:left w:val="single" w:sz="6" w:space="0" w:color="FFFFFF"/>
          <w:bottom w:val="single" w:sz="6" w:space="0" w:color="FFFFFF"/>
          <w:right w:val="single" w:sz="6" w:space="0" w:color="FFFFFF"/>
        </w:pBdr>
        <w:rPr>
          <w:b/>
          <w:bCs/>
          <w:color w:val="000000"/>
        </w:rPr>
      </w:pPr>
    </w:p>
    <w:p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tblPr>
      <w:tblGrid>
        <w:gridCol w:w="9360"/>
      </w:tblGrid>
      <w:tr w:rsidR="00CA4CD6">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tc>
          <w:tcPr>
            <w:tcW w:w="9360" w:type="dxa"/>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lastRenderedPageBreak/>
              <w:t>Audit facility records.</w:t>
            </w:r>
          </w:p>
        </w:tc>
      </w:tr>
      <w:tr w:rsidR="00CA4CD6">
        <w:tc>
          <w:tcPr>
            <w:tcW w:w="9360" w:type="dxa"/>
            <w:tcBorders>
              <w:top w:val="single" w:sz="7" w:space="0" w:color="000000"/>
              <w:left w:val="single" w:sz="7" w:space="0" w:color="000000"/>
              <w:bottom w:val="single" w:sz="7" w:space="0" w:color="000000"/>
              <w:right w:val="single" w:sz="7" w:space="0" w:color="000000"/>
            </w:tcBorders>
          </w:tcPr>
          <w:p w:rsidR="00CA4CD6" w:rsidRDefault="00CA4CD6">
            <w:pPr>
              <w:spacing w:line="120" w:lineRule="exact"/>
              <w:rPr>
                <w:color w:val="000000"/>
              </w:rPr>
            </w:pPr>
          </w:p>
          <w:p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DA1568" w:rsidRDefault="00CA4CD6">
      <w:pPr>
        <w:pBdr>
          <w:top w:val="single" w:sz="6" w:space="0" w:color="FFFFFF"/>
          <w:left w:val="single" w:sz="6" w:space="0" w:color="FFFFFF"/>
          <w:bottom w:val="single" w:sz="6" w:space="0" w:color="FFFFFF"/>
          <w:right w:val="single" w:sz="6" w:space="0" w:color="FFFFFF"/>
        </w:pBdr>
        <w:ind w:firstLine="720"/>
      </w:pPr>
      <w:r w:rsidRPr="00DA1568">
        <w:t xml:space="preserve">Following notification of startup, the reviewing authority </w:t>
      </w:r>
      <w:r w:rsidR="002B29A7" w:rsidRPr="00DA1568">
        <w:t xml:space="preserve">could </w:t>
      </w:r>
      <w:r w:rsidRPr="00DA1568">
        <w:t>inspect the source to determine whether the pollution control devices are p</w:t>
      </w:r>
      <w:r w:rsidR="00DA1568" w:rsidRPr="00DA1568">
        <w:t>roperly installed and operated.</w:t>
      </w:r>
      <w:r w:rsidRPr="00DA1568">
        <w:t xml:space="preserve">  Performance test reports are used by the Agency to discern a source</w:t>
      </w:r>
      <w:r w:rsidR="004C701D" w:rsidRPr="00DA1568">
        <w:t>’</w:t>
      </w:r>
      <w:r w:rsidRPr="00DA1568">
        <w:t>s initial capability to com</w:t>
      </w:r>
      <w:r w:rsidR="00DA1568" w:rsidRPr="00DA1568">
        <w:t xml:space="preserve">ply with the emission standard </w:t>
      </w:r>
      <w:r w:rsidRPr="00DA1568">
        <w:t>(note the operating conditions unde</w:t>
      </w:r>
      <w:r w:rsidR="00077865">
        <w:t xml:space="preserve">r which compliance was achieved). </w:t>
      </w:r>
      <w:r w:rsidRPr="00DA1568">
        <w:t xml:space="preserve">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entered into OTIS </w:t>
      </w:r>
      <w:r>
        <w:rPr>
          <w:color w:val="000000"/>
        </w:rPr>
        <w:t xml:space="preserve">which is operated and maintained by EPA's Office of Compliance.  </w:t>
      </w:r>
      <w:r w:rsidR="004C701D">
        <w:rPr>
          <w:color w:val="000000"/>
        </w:rPr>
        <w:t xml:space="preserve">OTIS </w:t>
      </w:r>
      <w:r>
        <w:rPr>
          <w:color w:val="000000"/>
        </w:rPr>
        <w:t>is EPA</w:t>
      </w:r>
      <w:r w:rsidR="004C701D">
        <w:rPr>
          <w:color w:val="000000"/>
        </w:rPr>
        <w:t>’</w:t>
      </w:r>
      <w:r>
        <w:rPr>
          <w:color w:val="000000"/>
        </w:rPr>
        <w:t xml:space="preserve">s database for the collection, maintenance, and retrieval of compliance data for approximately 125,000 industrial and government-owned facilities.  EPA uses the </w:t>
      </w:r>
      <w:r w:rsidR="004C701D">
        <w:rPr>
          <w:color w:val="000000"/>
        </w:rPr>
        <w:t>OTIS</w:t>
      </w:r>
      <w:r>
        <w:rPr>
          <w:color w:val="000000"/>
        </w:rPr>
        <w:t xml:space="preserve"> for tracking air pollution compliance and enforcement by local and state regulatory agencies, EPA regional offices and EPA headquarters.  EPA and its delegated Authorities can edit, store, retrieve and analyze the data.</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00DA1568">
        <w:rPr>
          <w:color w:val="000000"/>
        </w:rPr>
        <w:t xml:space="preserve">five </w:t>
      </w:r>
      <w:r>
        <w:rPr>
          <w:color w:val="000000"/>
        </w:rPr>
        <w:t>years.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rsidR="00C81B09" w:rsidRPr="00C81B09" w:rsidRDefault="00C81B09" w:rsidP="00C81B09">
      <w:pPr>
        <w:pBdr>
          <w:top w:val="single" w:sz="6" w:space="0" w:color="FFFFFF"/>
          <w:left w:val="single" w:sz="6" w:space="0" w:color="FFFFFF"/>
          <w:bottom w:val="single" w:sz="6" w:space="0" w:color="FFFFFF"/>
          <w:right w:val="single" w:sz="6" w:space="0" w:color="FFFFFF"/>
        </w:pBdr>
        <w:ind w:firstLine="720"/>
      </w:pPr>
      <w:r w:rsidRPr="00C81B09">
        <w:t>Based on Small Business Administration guidelines, approximately 6 small businesses are affected by this rule.  The EPA does not expect the standards to have a significant small business impact.</w:t>
      </w:r>
    </w:p>
    <w:p w:rsidR="00C81B09" w:rsidRDefault="00C81B09" w:rsidP="00C81B09">
      <w:pPr>
        <w:pBdr>
          <w:top w:val="single" w:sz="6" w:space="0" w:color="FFFFFF"/>
          <w:left w:val="single" w:sz="6" w:space="0" w:color="FFFFFF"/>
          <w:bottom w:val="single" w:sz="6" w:space="0" w:color="FFFFFF"/>
          <w:right w:val="single" w:sz="6" w:space="0" w:color="FFFFFF"/>
        </w:pBdr>
        <w:ind w:firstLine="720"/>
        <w:rPr>
          <w:rFonts w:ascii="Courier New" w:hAnsi="Courier New" w:cs="Courier New"/>
        </w:rPr>
      </w:pPr>
    </w:p>
    <w:p w:rsidR="00C81B09" w:rsidRPr="00C81B09" w:rsidRDefault="00C81B09" w:rsidP="00C81B09">
      <w:pPr>
        <w:pBdr>
          <w:top w:val="single" w:sz="6" w:space="0" w:color="FFFFFF"/>
          <w:left w:val="single" w:sz="6" w:space="0" w:color="FFFFFF"/>
          <w:bottom w:val="single" w:sz="6" w:space="0" w:color="FFFFFF"/>
          <w:right w:val="single" w:sz="6" w:space="0" w:color="FFFFFF"/>
        </w:pBdr>
        <w:ind w:firstLine="720"/>
      </w:pPr>
      <w:r w:rsidRPr="00C81B09">
        <w:t>The rule does not contain any provisions reserved exclusively for the benefit of small entities.  However, the rule does contain several provisions that reduce the impact of the rule on regulated entities, which incl</w:t>
      </w:r>
      <w:r>
        <w:t>ude small entities.  These are:</w:t>
      </w:r>
      <w:r w:rsidRPr="00C81B09">
        <w:t xml:space="preserve"> annual performance testing is only required for three pollutants rather than the full ten pollutants included in the initial performance test for some subcategories; operating parameter monitoring is required instead of continuous emissions monitoring systems (CEMS) for some subcategories; the owner or operator is allowed to skip two annual performance tests for a pollutant if all performance tests over the previous 3 years show compliance within a certain threshold of the emission limit; and deviation reports are only required if there is a deviation, otherwise reporting is annual.</w:t>
      </w:r>
    </w:p>
    <w:p w:rsidR="00C81B09" w:rsidRDefault="00C81B09" w:rsidP="00C81B09">
      <w:pPr>
        <w:pBdr>
          <w:top w:val="single" w:sz="6" w:space="0" w:color="FFFFFF"/>
          <w:left w:val="single" w:sz="6" w:space="0" w:color="FFFFFF"/>
          <w:bottom w:val="single" w:sz="6" w:space="0" w:color="FFFFFF"/>
          <w:right w:val="single" w:sz="6" w:space="0" w:color="FFFFFF"/>
        </w:pBdr>
        <w:ind w:firstLine="720"/>
        <w:rPr>
          <w:rFonts w:ascii="Courier New" w:hAnsi="Courier New" w:cs="Courier New"/>
        </w:rPr>
      </w:pPr>
    </w:p>
    <w:p w:rsidR="00077865" w:rsidRDefault="00077865">
      <w:pPr>
        <w:pBdr>
          <w:top w:val="single" w:sz="6" w:space="0" w:color="FFFFFF"/>
          <w:left w:val="single" w:sz="6" w:space="0" w:color="FFFFFF"/>
          <w:bottom w:val="single" w:sz="6" w:space="0" w:color="FFFFFF"/>
          <w:right w:val="single" w:sz="6" w:space="0" w:color="FFFFFF"/>
        </w:pBdr>
        <w:ind w:firstLine="720"/>
        <w:rPr>
          <w:b/>
          <w:bCs/>
          <w:color w:val="000000"/>
        </w:rPr>
      </w:pPr>
    </w:p>
    <w:p w:rsidR="00077865" w:rsidRDefault="00077865">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lastRenderedPageBreak/>
        <w:t>5(d</w:t>
      </w:r>
      <w:proofErr w:type="gramStart"/>
      <w:r>
        <w:rPr>
          <w:b/>
          <w:bCs/>
          <w:color w:val="000000"/>
        </w:rPr>
        <w:t>)  Collection</w:t>
      </w:r>
      <w:proofErr w:type="gramEnd"/>
      <w:r>
        <w:rPr>
          <w:b/>
          <w:bCs/>
          <w:color w:val="000000"/>
        </w:rPr>
        <w:t xml:space="preserve"> Schedule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C81B09">
      <w:pPr>
        <w:pBdr>
          <w:top w:val="single" w:sz="6" w:space="0" w:color="FFFFFF"/>
          <w:left w:val="single" w:sz="6" w:space="0" w:color="FFFFFF"/>
          <w:bottom w:val="single" w:sz="6" w:space="0" w:color="FFFFFF"/>
          <w:right w:val="single" w:sz="6" w:space="0" w:color="FFFFFF"/>
        </w:pBdr>
        <w:ind w:firstLine="720"/>
        <w:rPr>
          <w:bCs/>
        </w:rPr>
      </w:pPr>
      <w:r>
        <w:rPr>
          <w:color w:val="000000"/>
        </w:rPr>
        <w:t xml:space="preserve">The specific frequency for each information collection activity </w:t>
      </w:r>
      <w:r w:rsidR="002B249A">
        <w:rPr>
          <w:color w:val="000000"/>
        </w:rPr>
        <w:t xml:space="preserve">within this request is shown </w:t>
      </w:r>
      <w:r w:rsidR="007A458D">
        <w:rPr>
          <w:color w:val="000000"/>
        </w:rPr>
        <w:t xml:space="preserve">below </w:t>
      </w:r>
      <w:r w:rsidR="002B249A">
        <w:rPr>
          <w:color w:val="000000"/>
        </w:rPr>
        <w:t xml:space="preserve">in </w:t>
      </w:r>
      <w:r>
        <w:rPr>
          <w:color w:val="000000"/>
        </w:rPr>
        <w:t xml:space="preserve">Table 1: </w:t>
      </w:r>
      <w:r w:rsidR="00CF2B37" w:rsidRPr="00724BC7">
        <w:t>Annual Respondent Burden and Cost –</w:t>
      </w:r>
      <w:r>
        <w:rPr>
          <w:color w:val="000000"/>
        </w:rPr>
        <w:t xml:space="preserve"> </w:t>
      </w:r>
      <w:r w:rsidR="00C81B09" w:rsidRPr="00BF527B">
        <w:t>Emission Guidelines for Commercial and Industrial Solid Waste Incineration (CISWI) Units (40 CFR Part 60, Subpart DDDD)</w:t>
      </w:r>
      <w:r w:rsidR="00C81B09" w:rsidRPr="00BF527B">
        <w:rPr>
          <w:b/>
        </w:rPr>
        <w:t xml:space="preserve"> </w:t>
      </w:r>
      <w:r w:rsidR="00C81B09" w:rsidRPr="00BF527B">
        <w:rPr>
          <w:bCs/>
        </w:rPr>
        <w:t>(Renewal)</w:t>
      </w:r>
      <w:r w:rsidR="00C81B09">
        <w:rPr>
          <w:bCs/>
        </w:rPr>
        <w:t xml:space="preserve">. </w:t>
      </w:r>
    </w:p>
    <w:p w:rsidR="004F090A" w:rsidRDefault="004F090A" w:rsidP="00C81B09">
      <w:pPr>
        <w:pBdr>
          <w:top w:val="single" w:sz="6" w:space="0" w:color="FFFFFF"/>
          <w:left w:val="single" w:sz="6" w:space="0" w:color="FFFFFF"/>
          <w:bottom w:val="single" w:sz="6" w:space="0" w:color="FFFFFF"/>
          <w:right w:val="single" w:sz="6" w:space="0" w:color="FFFFFF"/>
        </w:pBdr>
        <w:ind w:firstLine="720"/>
        <w:rPr>
          <w:b/>
          <w:bCs/>
          <w:color w:val="000000"/>
        </w:rPr>
      </w:pPr>
    </w:p>
    <w:p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w:t>
      </w:r>
      <w:proofErr w:type="gramStart"/>
      <w:r>
        <w:rPr>
          <w:color w:val="000000"/>
        </w:rPr>
        <w:t xml:space="preserve">.  </w:t>
      </w:r>
      <w:proofErr w:type="gramEnd"/>
      <w:r>
        <w:rPr>
          <w:color w:val="000000"/>
        </w:rPr>
        <w:t>Responses to this information collection are mandatory.</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2033BC">
        <w:rPr>
          <w:color w:val="000000"/>
        </w:rPr>
        <w:t>7,378</w:t>
      </w:r>
      <w:r w:rsidR="004C701D">
        <w:rPr>
          <w:color w:val="000000"/>
        </w:rPr>
        <w:t xml:space="preserve"> (</w:t>
      </w:r>
      <w:r w:rsidR="004E2F05">
        <w:rPr>
          <w:color w:val="000000"/>
        </w:rPr>
        <w:t>Total Labor Hours from Table 1a through 1e, and 1f – Summary of Respondents Burden and Cost below</w:t>
      </w:r>
      <w:r>
        <w:rPr>
          <w:color w:val="000000"/>
        </w:rPr>
        <w:t xml:space="preserve">).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C81B09">
        <w:rPr>
          <w:color w:val="000000"/>
        </w:rPr>
        <w:t>Emission Guidelines</w:t>
      </w:r>
      <w:r>
        <w:rPr>
          <w:color w:val="000000"/>
        </w:rPr>
        <w:t>, the previously approved ICR, and any comments received.</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Estimating Labor Costs</w:t>
      </w: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75234F">
        <w:rPr>
          <w:color w:val="000000"/>
        </w:rPr>
        <w:t>2</w:t>
      </w:r>
      <w:r w:rsidR="004F6FCD">
        <w:rPr>
          <w:color w:val="000000"/>
        </w:rPr>
        <w:t>.</w:t>
      </w:r>
      <w:r w:rsidR="0075234F">
        <w:rPr>
          <w:color w:val="000000"/>
        </w:rPr>
        <w:t>56</w:t>
      </w:r>
      <w:r>
        <w:rPr>
          <w:color w:val="000000"/>
        </w:rPr>
        <w:t xml:space="preserve"> ($5</w:t>
      </w:r>
      <w:r w:rsidR="00E72D70">
        <w:rPr>
          <w:color w:val="000000"/>
        </w:rPr>
        <w:t>8</w:t>
      </w:r>
      <w:r w:rsidR="004F6FCD">
        <w:rPr>
          <w:color w:val="000000"/>
        </w:rPr>
        <w:t>.</w:t>
      </w:r>
      <w:r w:rsidR="0075234F">
        <w:rPr>
          <w:color w:val="000000"/>
        </w:rPr>
        <w:t>36</w:t>
      </w:r>
      <w:r>
        <w:rPr>
          <w:color w:val="000000"/>
        </w:rPr>
        <w:t xml:space="preserve">+ 110%)   </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75234F">
        <w:rPr>
          <w:color w:val="000000"/>
        </w:rPr>
        <w:t>56.32</w:t>
      </w:r>
      <w:r>
        <w:rPr>
          <w:color w:val="000000"/>
        </w:rPr>
        <w:t xml:space="preserve"> ($</w:t>
      </w:r>
      <w:r w:rsidR="0075234F">
        <w:rPr>
          <w:color w:val="000000"/>
        </w:rPr>
        <w:t>26.82</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75234F">
        <w:rPr>
          <w:color w:val="000000"/>
        </w:rPr>
        <w:t>35.11</w:t>
      </w:r>
      <w:r>
        <w:rPr>
          <w:color w:val="000000"/>
        </w:rPr>
        <w:t xml:space="preserve"> ($</w:t>
      </w:r>
      <w:r w:rsidR="0075234F">
        <w:rPr>
          <w:color w:val="000000"/>
        </w:rPr>
        <w:t>16.72</w:t>
      </w:r>
      <w:r>
        <w:rPr>
          <w:color w:val="000000"/>
        </w:rPr>
        <w:t xml:space="preserve"> + 110%)</w:t>
      </w: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75234F">
        <w:rPr>
          <w:color w:val="000000"/>
        </w:rPr>
        <w:t>May 2012</w:t>
      </w:r>
      <w:r>
        <w:rPr>
          <w:color w:val="000000"/>
        </w:rPr>
        <w:t xml:space="preserve">, </w:t>
      </w:r>
      <w:r w:rsidR="0075234F">
        <w:rPr>
          <w:color w:val="000000"/>
        </w:rPr>
        <w:t xml:space="preserve">National Industry-Specific Occupational Employment and Wage Estimates. These are average rates for the </w:t>
      </w:r>
      <w:r w:rsidR="00B87F49">
        <w:rPr>
          <w:color w:val="000000"/>
        </w:rPr>
        <w:t xml:space="preserve">following sectors: </w:t>
      </w:r>
      <w:r w:rsidR="0075234F">
        <w:rPr>
          <w:color w:val="000000"/>
        </w:rPr>
        <w:t>Pulp, Paper and paperboard Mills</w:t>
      </w:r>
      <w:r w:rsidR="00B87F49">
        <w:rPr>
          <w:color w:val="000000"/>
        </w:rPr>
        <w:t>;</w:t>
      </w:r>
      <w:r w:rsidR="0075234F">
        <w:rPr>
          <w:color w:val="000000"/>
        </w:rPr>
        <w:t xml:space="preserve"> Pipeline Transportation</w:t>
      </w:r>
      <w:r w:rsidR="00B87F49">
        <w:rPr>
          <w:color w:val="000000"/>
        </w:rPr>
        <w:t>;</w:t>
      </w:r>
      <w:r w:rsidR="0075234F">
        <w:rPr>
          <w:color w:val="000000"/>
        </w:rPr>
        <w:t xml:space="preserve"> Cement and Concrete Product Manufacturing</w:t>
      </w:r>
      <w:r w:rsidR="00B87F49">
        <w:rPr>
          <w:color w:val="000000"/>
        </w:rPr>
        <w:t>;</w:t>
      </w:r>
      <w:r w:rsidR="0075234F">
        <w:rPr>
          <w:color w:val="000000"/>
        </w:rPr>
        <w:t xml:space="preserve"> Pharmaceutical &amp; Medicine Manufacturing. </w:t>
      </w:r>
      <w:r>
        <w:rPr>
          <w:color w:val="000000"/>
        </w:rPr>
        <w:t>The rates have been increased by 110 percent to account for the benefit packages available to those employed by private industry.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lastRenderedPageBreak/>
        <w:t>(ii)  Estimating Capital/Startup and Operation and Maintenance Costs</w:t>
      </w:r>
    </w:p>
    <w:p w:rsidR="00B87F49" w:rsidRDefault="00B87F49">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B87F49">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type of industry costs associated with the information collection activities in the</w:t>
      </w:r>
      <w:r w:rsidR="00B87F49">
        <w:rPr>
          <w:color w:val="000000"/>
        </w:rPr>
        <w:t xml:space="preserve"> subject standard</w:t>
      </w:r>
      <w:r>
        <w:rPr>
          <w:color w:val="000000"/>
        </w:rPr>
        <w:t xml:space="preserve"> are both labor costs which are addressed elsewhere in this ICR and the costs associated with continuous monitoring.  The capital/startup costs are </w:t>
      </w:r>
      <w:proofErr w:type="spellStart"/>
      <w:r>
        <w:rPr>
          <w:color w:val="000000"/>
        </w:rPr>
        <w:t>one time</w:t>
      </w:r>
      <w:proofErr w:type="spellEnd"/>
      <w:r>
        <w:rPr>
          <w:color w:val="000000"/>
        </w:rPr>
        <w:t xml:space="preserve"> costs when a facility becomes subject to the regulation.  The annual operation and maintenance costs are the ongoing costs to maintain the monitor(s) and other costs su</w:t>
      </w:r>
      <w:r w:rsidR="00B87F49">
        <w:rPr>
          <w:color w:val="000000"/>
        </w:rPr>
        <w:t>ch as photocopying and postage.</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  Capital/Startup vs. Operation and Maintenance (O&amp;M) Costs</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339" w:type="dxa"/>
        <w:tblLayout w:type="fixed"/>
        <w:tblCellMar>
          <w:left w:w="111" w:type="dxa"/>
          <w:right w:w="111" w:type="dxa"/>
        </w:tblCellMar>
        <w:tblLook w:val="0000"/>
      </w:tblPr>
      <w:tblGrid>
        <w:gridCol w:w="1620"/>
        <w:gridCol w:w="1440"/>
        <w:gridCol w:w="1350"/>
        <w:gridCol w:w="1440"/>
        <w:gridCol w:w="1350"/>
        <w:gridCol w:w="1260"/>
        <w:gridCol w:w="1350"/>
      </w:tblGrid>
      <w:tr w:rsidR="00A73600" w:rsidTr="00B13E7F">
        <w:trPr>
          <w:tblHeader/>
        </w:trPr>
        <w:tc>
          <w:tcPr>
            <w:tcW w:w="9810" w:type="dxa"/>
            <w:gridSpan w:val="7"/>
            <w:tcBorders>
              <w:top w:val="single" w:sz="7" w:space="0" w:color="000000"/>
              <w:left w:val="single" w:sz="7" w:space="0" w:color="000000"/>
              <w:bottom w:val="single" w:sz="6" w:space="0" w:color="FFFFFF"/>
              <w:right w:val="single" w:sz="7" w:space="0" w:color="000000"/>
            </w:tcBorders>
          </w:tcPr>
          <w:p w:rsidR="00CA4CD6" w:rsidRDefault="00CA4CD6" w:rsidP="00FD607D">
            <w:pPr>
              <w:keepNext/>
              <w:keepLines/>
              <w:spacing w:line="120" w:lineRule="exact"/>
              <w:rPr>
                <w:color w:val="000000"/>
              </w:rPr>
            </w:pPr>
          </w:p>
          <w:p w:rsidR="00CA4CD6" w:rsidRDefault="00CA4CD6" w:rsidP="00FD607D">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rsidTr="00B13E7F">
        <w:tc>
          <w:tcPr>
            <w:tcW w:w="1620" w:type="dxa"/>
            <w:tcBorders>
              <w:top w:val="single" w:sz="7" w:space="0" w:color="000000"/>
              <w:left w:val="single" w:sz="7" w:space="0" w:color="000000"/>
              <w:bottom w:val="single" w:sz="6" w:space="0" w:color="FFFFFF"/>
              <w:right w:val="single" w:sz="6" w:space="0" w:color="FFFFFF"/>
            </w:tcBorders>
          </w:tcPr>
          <w:p w:rsidR="00CA4CD6" w:rsidRDefault="00CA4CD6" w:rsidP="00FD607D">
            <w:pPr>
              <w:keepNext/>
              <w:keepLines/>
              <w:spacing w:line="120" w:lineRule="exact"/>
              <w:rPr>
                <w:b/>
                <w:bCs/>
                <w:color w:val="000000"/>
              </w:rPr>
            </w:pPr>
          </w:p>
          <w:p w:rsidR="00CA4CD6" w:rsidRDefault="00CA4CD6" w:rsidP="00FD607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FD607D">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FD607D">
            <w:pPr>
              <w:keepNext/>
              <w:keepLines/>
              <w:spacing w:line="120" w:lineRule="exact"/>
              <w:rPr>
                <w:color w:val="000000"/>
                <w:sz w:val="20"/>
                <w:szCs w:val="20"/>
              </w:rPr>
            </w:pPr>
          </w:p>
          <w:p w:rsidR="00CA4CD6" w:rsidRDefault="00CA4CD6" w:rsidP="00FD607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FD607D">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FD607D">
            <w:pPr>
              <w:keepNext/>
              <w:keepLines/>
              <w:spacing w:line="120" w:lineRule="exact"/>
              <w:rPr>
                <w:color w:val="000000"/>
                <w:sz w:val="20"/>
                <w:szCs w:val="20"/>
              </w:rPr>
            </w:pPr>
          </w:p>
          <w:p w:rsidR="00CA4CD6" w:rsidRDefault="00CA4CD6" w:rsidP="00FD607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FD607D">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CA4CD6" w:rsidRDefault="00CA4CD6" w:rsidP="00FD607D">
            <w:pPr>
              <w:keepNext/>
              <w:keepLines/>
              <w:spacing w:line="120" w:lineRule="exact"/>
              <w:rPr>
                <w:color w:val="000000"/>
                <w:sz w:val="20"/>
                <w:szCs w:val="20"/>
              </w:rPr>
            </w:pPr>
          </w:p>
          <w:p w:rsidR="00CA4CD6" w:rsidRDefault="00CA4CD6" w:rsidP="00FD607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FD607D">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CA4CD6" w:rsidRDefault="00CA4CD6" w:rsidP="00FD607D">
            <w:pPr>
              <w:keepNext/>
              <w:keepLines/>
              <w:spacing w:line="120" w:lineRule="exact"/>
              <w:rPr>
                <w:color w:val="000000"/>
                <w:sz w:val="20"/>
                <w:szCs w:val="20"/>
              </w:rPr>
            </w:pPr>
          </w:p>
          <w:p w:rsidR="00CA4CD6" w:rsidRDefault="00CA4CD6" w:rsidP="00FD607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FD607D">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Default="00CA4CD6" w:rsidP="00FD607D">
            <w:pPr>
              <w:keepNext/>
              <w:keepLines/>
              <w:spacing w:line="120" w:lineRule="exact"/>
              <w:rPr>
                <w:color w:val="000000"/>
                <w:sz w:val="20"/>
                <w:szCs w:val="20"/>
              </w:rPr>
            </w:pPr>
          </w:p>
          <w:p w:rsidR="00CA4CD6" w:rsidRDefault="00CA4CD6" w:rsidP="00FD607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rsidRDefault="00CA4CD6" w:rsidP="00FD607D">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rsidR="00CA4CD6" w:rsidRDefault="00CA4CD6" w:rsidP="00FD607D">
            <w:pPr>
              <w:keepNext/>
              <w:keepLines/>
              <w:spacing w:line="120" w:lineRule="exact"/>
              <w:rPr>
                <w:color w:val="000000"/>
                <w:sz w:val="20"/>
                <w:szCs w:val="20"/>
              </w:rPr>
            </w:pPr>
          </w:p>
          <w:p w:rsidR="00CA4CD6" w:rsidRDefault="00CA4CD6" w:rsidP="00FD607D">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rsidRDefault="00CA4CD6" w:rsidP="00FD607D">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rsidRDefault="00CA4CD6" w:rsidP="00FD607D">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E478B6" w:rsidTr="00EA503E">
        <w:tc>
          <w:tcPr>
            <w:tcW w:w="9810" w:type="dxa"/>
            <w:gridSpan w:val="7"/>
            <w:tcBorders>
              <w:top w:val="single" w:sz="7" w:space="0" w:color="000000"/>
              <w:left w:val="single" w:sz="7" w:space="0" w:color="000000"/>
              <w:bottom w:val="single" w:sz="8" w:space="0" w:color="000000"/>
              <w:right w:val="single" w:sz="7" w:space="0" w:color="000000"/>
            </w:tcBorders>
          </w:tcPr>
          <w:p w:rsidR="00E478B6" w:rsidRDefault="00E478B6" w:rsidP="00FD607D">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Annual stack test</w:t>
            </w:r>
          </w:p>
        </w:tc>
      </w:tr>
      <w:tr w:rsidR="00B13E7F" w:rsidTr="00EA503E">
        <w:tc>
          <w:tcPr>
            <w:tcW w:w="1620" w:type="dxa"/>
            <w:tcBorders>
              <w:top w:val="single" w:sz="8" w:space="0" w:color="000000"/>
              <w:left w:val="single" w:sz="8" w:space="0" w:color="000000"/>
              <w:bottom w:val="single" w:sz="4" w:space="0" w:color="auto"/>
              <w:right w:val="single" w:sz="8" w:space="0" w:color="000000"/>
            </w:tcBorders>
          </w:tcPr>
          <w:p w:rsidR="00B13E7F" w:rsidRDefault="00B13E7F" w:rsidP="00FD607D">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 - Incinerator</w:t>
            </w:r>
          </w:p>
        </w:tc>
        <w:tc>
          <w:tcPr>
            <w:tcW w:w="1440" w:type="dxa"/>
            <w:tcBorders>
              <w:top w:val="single" w:sz="8" w:space="0" w:color="000000"/>
              <w:left w:val="single" w:sz="8" w:space="0" w:color="000000"/>
              <w:bottom w:val="single" w:sz="4" w:space="0" w:color="auto"/>
              <w:right w:val="single" w:sz="8" w:space="0" w:color="000000"/>
            </w:tcBorders>
          </w:tcPr>
          <w:p w:rsidR="00B13E7F" w:rsidRDefault="00717E2F" w:rsidP="005236F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8" w:space="0" w:color="000000"/>
              <w:left w:val="single" w:sz="8" w:space="0" w:color="000000"/>
              <w:bottom w:val="single" w:sz="4" w:space="0" w:color="auto"/>
              <w:right w:val="single" w:sz="8" w:space="0" w:color="000000"/>
            </w:tcBorders>
          </w:tcPr>
          <w:p w:rsidR="00B13E7F" w:rsidRDefault="00B13E7F" w:rsidP="005236F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8" w:space="0" w:color="000000"/>
              <w:left w:val="single" w:sz="8" w:space="0" w:color="000000"/>
              <w:bottom w:val="single" w:sz="4" w:space="0" w:color="auto"/>
              <w:right w:val="single" w:sz="8" w:space="0" w:color="000000"/>
            </w:tcBorders>
          </w:tcPr>
          <w:p w:rsidR="00B13E7F" w:rsidRDefault="00B13E7F" w:rsidP="00FD607D">
            <w:pPr>
              <w:keepNext/>
              <w:keepLines/>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8" w:space="0" w:color="000000"/>
              <w:left w:val="single" w:sz="8" w:space="0" w:color="000000"/>
              <w:bottom w:val="single" w:sz="4" w:space="0" w:color="auto"/>
              <w:right w:val="single" w:sz="8" w:space="0" w:color="000000"/>
            </w:tcBorders>
          </w:tcPr>
          <w:p w:rsidR="00B13E7F" w:rsidRDefault="00B13E7F" w:rsidP="00E478B6">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$55,200</w:t>
            </w:r>
          </w:p>
        </w:tc>
        <w:tc>
          <w:tcPr>
            <w:tcW w:w="1260" w:type="dxa"/>
            <w:tcBorders>
              <w:top w:val="single" w:sz="8" w:space="0" w:color="000000"/>
              <w:left w:val="single" w:sz="8" w:space="0" w:color="000000"/>
              <w:bottom w:val="single" w:sz="4" w:space="0" w:color="auto"/>
              <w:right w:val="single" w:sz="8" w:space="0" w:color="000000"/>
            </w:tcBorders>
          </w:tcPr>
          <w:p w:rsidR="00B13E7F" w:rsidRDefault="00B13E7F" w:rsidP="005236F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w:t>
            </w:r>
          </w:p>
        </w:tc>
        <w:tc>
          <w:tcPr>
            <w:tcW w:w="1350" w:type="dxa"/>
            <w:tcBorders>
              <w:top w:val="single" w:sz="8" w:space="0" w:color="000000"/>
              <w:left w:val="single" w:sz="8" w:space="0" w:color="000000"/>
              <w:bottom w:val="single" w:sz="4" w:space="0" w:color="auto"/>
              <w:right w:val="single" w:sz="8" w:space="0" w:color="000000"/>
            </w:tcBorders>
          </w:tcPr>
          <w:p w:rsidR="00B13E7F" w:rsidRDefault="00FD607D" w:rsidP="00E478B6">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$165,600</w:t>
            </w:r>
          </w:p>
        </w:tc>
      </w:tr>
      <w:tr w:rsidR="00B13E7F" w:rsidTr="00EA503E">
        <w:tc>
          <w:tcPr>
            <w:tcW w:w="1620" w:type="dxa"/>
            <w:tcBorders>
              <w:top w:val="single" w:sz="8" w:space="0" w:color="000000"/>
              <w:left w:val="single" w:sz="8" w:space="0" w:color="000000"/>
              <w:bottom w:val="single" w:sz="4" w:space="0" w:color="auto"/>
              <w:right w:val="single" w:sz="8" w:space="0" w:color="000000"/>
            </w:tcBorders>
          </w:tcPr>
          <w:p w:rsidR="00B13E7F" w:rsidRDefault="00B13E7F" w:rsidP="00FD607D">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 - ERU, solid</w:t>
            </w:r>
          </w:p>
        </w:tc>
        <w:tc>
          <w:tcPr>
            <w:tcW w:w="1440" w:type="dxa"/>
            <w:tcBorders>
              <w:top w:val="single" w:sz="8" w:space="0" w:color="000000"/>
              <w:left w:val="single" w:sz="8" w:space="0" w:color="000000"/>
              <w:bottom w:val="single" w:sz="4" w:space="0" w:color="auto"/>
              <w:right w:val="single" w:sz="8" w:space="0" w:color="000000"/>
            </w:tcBorders>
          </w:tcPr>
          <w:p w:rsidR="00B13E7F" w:rsidRDefault="00717E2F" w:rsidP="005236F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8" w:space="0" w:color="000000"/>
              <w:left w:val="single" w:sz="8" w:space="0" w:color="000000"/>
              <w:bottom w:val="single" w:sz="4" w:space="0" w:color="auto"/>
              <w:right w:val="single" w:sz="8" w:space="0" w:color="000000"/>
            </w:tcBorders>
          </w:tcPr>
          <w:p w:rsidR="00B13E7F" w:rsidRDefault="00B13E7F" w:rsidP="005236F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8" w:space="0" w:color="000000"/>
              <w:left w:val="single" w:sz="8" w:space="0" w:color="000000"/>
              <w:bottom w:val="single" w:sz="4" w:space="0" w:color="auto"/>
              <w:right w:val="single" w:sz="8" w:space="0" w:color="000000"/>
            </w:tcBorders>
          </w:tcPr>
          <w:p w:rsidR="00B13E7F" w:rsidRDefault="00B13E7F" w:rsidP="00FD607D">
            <w:pPr>
              <w:keepNext/>
              <w:keepLines/>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8" w:space="0" w:color="000000"/>
              <w:left w:val="single" w:sz="8" w:space="0" w:color="000000"/>
              <w:bottom w:val="single" w:sz="4" w:space="0" w:color="auto"/>
              <w:right w:val="single" w:sz="8" w:space="0" w:color="000000"/>
            </w:tcBorders>
          </w:tcPr>
          <w:p w:rsidR="00B13E7F" w:rsidRDefault="00863F0B" w:rsidP="00E478B6">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$55,200</w:t>
            </w:r>
          </w:p>
        </w:tc>
        <w:tc>
          <w:tcPr>
            <w:tcW w:w="1260" w:type="dxa"/>
            <w:tcBorders>
              <w:top w:val="single" w:sz="8" w:space="0" w:color="000000"/>
              <w:left w:val="single" w:sz="8" w:space="0" w:color="000000"/>
              <w:bottom w:val="single" w:sz="4" w:space="0" w:color="auto"/>
              <w:right w:val="single" w:sz="8" w:space="0" w:color="000000"/>
            </w:tcBorders>
          </w:tcPr>
          <w:p w:rsidR="00B13E7F" w:rsidRDefault="00863F0B" w:rsidP="005236F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22</w:t>
            </w:r>
          </w:p>
        </w:tc>
        <w:tc>
          <w:tcPr>
            <w:tcW w:w="1350" w:type="dxa"/>
            <w:tcBorders>
              <w:top w:val="single" w:sz="8" w:space="0" w:color="000000"/>
              <w:left w:val="single" w:sz="8" w:space="0" w:color="000000"/>
              <w:bottom w:val="single" w:sz="4" w:space="0" w:color="auto"/>
              <w:right w:val="single" w:sz="8" w:space="0" w:color="000000"/>
            </w:tcBorders>
          </w:tcPr>
          <w:p w:rsidR="00B13E7F" w:rsidRDefault="00863F0B" w:rsidP="00E478B6">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$1,214,400</w:t>
            </w:r>
          </w:p>
        </w:tc>
      </w:tr>
      <w:tr w:rsidR="00B13E7F" w:rsidTr="00EA503E">
        <w:tc>
          <w:tcPr>
            <w:tcW w:w="1620" w:type="dxa"/>
            <w:tcBorders>
              <w:top w:val="single" w:sz="8" w:space="0" w:color="000000"/>
              <w:left w:val="single" w:sz="8" w:space="0" w:color="000000"/>
              <w:bottom w:val="single" w:sz="4" w:space="0" w:color="auto"/>
              <w:right w:val="single" w:sz="8" w:space="0" w:color="000000"/>
            </w:tcBorders>
          </w:tcPr>
          <w:p w:rsidR="00B13E7F" w:rsidRDefault="00B13E7F" w:rsidP="00FD607D">
            <w:pPr>
              <w:keepNext/>
              <w:keepLines/>
              <w:pBdr>
                <w:top w:val="single" w:sz="6" w:space="0" w:color="FFFFFF"/>
                <w:left w:val="single" w:sz="6" w:space="0" w:color="FFFFFF"/>
                <w:bottom w:val="single" w:sz="6" w:space="0" w:color="FFFFFF"/>
                <w:right w:val="single" w:sz="6" w:space="0" w:color="FFFFFF"/>
              </w:pBdr>
              <w:ind w:left="159" w:hanging="159"/>
              <w:rPr>
                <w:color w:val="000000"/>
                <w:sz w:val="20"/>
                <w:szCs w:val="20"/>
              </w:rPr>
            </w:pPr>
            <w:r>
              <w:rPr>
                <w:color w:val="000000"/>
                <w:sz w:val="20"/>
                <w:szCs w:val="20"/>
              </w:rPr>
              <w:t xml:space="preserve"> - small remote incinerator</w:t>
            </w:r>
          </w:p>
        </w:tc>
        <w:tc>
          <w:tcPr>
            <w:tcW w:w="1440" w:type="dxa"/>
            <w:tcBorders>
              <w:top w:val="single" w:sz="8" w:space="0" w:color="000000"/>
              <w:left w:val="single" w:sz="8" w:space="0" w:color="000000"/>
              <w:bottom w:val="single" w:sz="4" w:space="0" w:color="auto"/>
              <w:right w:val="single" w:sz="8" w:space="0" w:color="000000"/>
            </w:tcBorders>
          </w:tcPr>
          <w:p w:rsidR="00B13E7F" w:rsidRDefault="00717E2F" w:rsidP="005236F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8" w:space="0" w:color="000000"/>
              <w:left w:val="single" w:sz="8" w:space="0" w:color="000000"/>
              <w:bottom w:val="single" w:sz="4" w:space="0" w:color="auto"/>
              <w:right w:val="single" w:sz="8" w:space="0" w:color="000000"/>
            </w:tcBorders>
          </w:tcPr>
          <w:p w:rsidR="00B13E7F" w:rsidRDefault="00B13E7F" w:rsidP="005236F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8" w:space="0" w:color="000000"/>
              <w:left w:val="single" w:sz="8" w:space="0" w:color="000000"/>
              <w:bottom w:val="single" w:sz="4" w:space="0" w:color="auto"/>
              <w:right w:val="single" w:sz="8" w:space="0" w:color="000000"/>
            </w:tcBorders>
          </w:tcPr>
          <w:p w:rsidR="00B13E7F" w:rsidRDefault="00B13E7F" w:rsidP="00FD607D">
            <w:pPr>
              <w:keepNext/>
              <w:keepLines/>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8" w:space="0" w:color="000000"/>
              <w:left w:val="single" w:sz="8" w:space="0" w:color="000000"/>
              <w:bottom w:val="single" w:sz="4" w:space="0" w:color="auto"/>
              <w:right w:val="single" w:sz="8" w:space="0" w:color="000000"/>
            </w:tcBorders>
          </w:tcPr>
          <w:p w:rsidR="00B13E7F" w:rsidRDefault="00B87FBC" w:rsidP="00E478B6">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$55,200</w:t>
            </w:r>
          </w:p>
        </w:tc>
        <w:tc>
          <w:tcPr>
            <w:tcW w:w="1260" w:type="dxa"/>
            <w:tcBorders>
              <w:top w:val="single" w:sz="8" w:space="0" w:color="000000"/>
              <w:left w:val="single" w:sz="8" w:space="0" w:color="000000"/>
              <w:bottom w:val="single" w:sz="4" w:space="0" w:color="auto"/>
              <w:right w:val="single" w:sz="8" w:space="0" w:color="000000"/>
            </w:tcBorders>
          </w:tcPr>
          <w:p w:rsidR="00B13E7F" w:rsidRDefault="00717E2F" w:rsidP="005236F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28</w:t>
            </w:r>
          </w:p>
        </w:tc>
        <w:tc>
          <w:tcPr>
            <w:tcW w:w="1350" w:type="dxa"/>
            <w:tcBorders>
              <w:top w:val="single" w:sz="8" w:space="0" w:color="000000"/>
              <w:left w:val="single" w:sz="8" w:space="0" w:color="000000"/>
              <w:bottom w:val="single" w:sz="4" w:space="0" w:color="auto"/>
              <w:right w:val="single" w:sz="8" w:space="0" w:color="000000"/>
            </w:tcBorders>
          </w:tcPr>
          <w:p w:rsidR="00B13E7F" w:rsidRDefault="00717E2F" w:rsidP="00E478B6">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$1,545,600</w:t>
            </w:r>
          </w:p>
        </w:tc>
      </w:tr>
      <w:tr w:rsidR="00B13E7F" w:rsidTr="00EA503E">
        <w:tc>
          <w:tcPr>
            <w:tcW w:w="1620" w:type="dxa"/>
            <w:tcBorders>
              <w:top w:val="single" w:sz="8" w:space="0" w:color="000000"/>
              <w:left w:val="single" w:sz="8" w:space="0" w:color="000000"/>
              <w:bottom w:val="single" w:sz="4" w:space="0" w:color="auto"/>
              <w:right w:val="single" w:sz="8" w:space="0" w:color="000000"/>
            </w:tcBorders>
          </w:tcPr>
          <w:p w:rsidR="00B13E7F" w:rsidRDefault="00B13E7F" w:rsidP="00FD607D">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 - ERU, liquid</w:t>
            </w:r>
          </w:p>
        </w:tc>
        <w:tc>
          <w:tcPr>
            <w:tcW w:w="1440" w:type="dxa"/>
            <w:tcBorders>
              <w:top w:val="single" w:sz="8" w:space="0" w:color="000000"/>
              <w:left w:val="single" w:sz="8" w:space="0" w:color="000000"/>
              <w:bottom w:val="single" w:sz="4" w:space="0" w:color="auto"/>
              <w:right w:val="single" w:sz="8" w:space="0" w:color="000000"/>
            </w:tcBorders>
          </w:tcPr>
          <w:p w:rsidR="00B13E7F" w:rsidRDefault="00717E2F" w:rsidP="005236F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8" w:space="0" w:color="000000"/>
              <w:left w:val="single" w:sz="8" w:space="0" w:color="000000"/>
              <w:bottom w:val="single" w:sz="4" w:space="0" w:color="auto"/>
              <w:right w:val="single" w:sz="8" w:space="0" w:color="000000"/>
            </w:tcBorders>
          </w:tcPr>
          <w:p w:rsidR="00B13E7F" w:rsidRDefault="00B13E7F" w:rsidP="005236F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8" w:space="0" w:color="000000"/>
              <w:left w:val="single" w:sz="8" w:space="0" w:color="000000"/>
              <w:bottom w:val="single" w:sz="4" w:space="0" w:color="auto"/>
              <w:right w:val="single" w:sz="8" w:space="0" w:color="000000"/>
            </w:tcBorders>
          </w:tcPr>
          <w:p w:rsidR="00B13E7F" w:rsidRDefault="00B13E7F" w:rsidP="00FD607D">
            <w:pPr>
              <w:keepNext/>
              <w:keepLines/>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8" w:space="0" w:color="000000"/>
              <w:left w:val="single" w:sz="8" w:space="0" w:color="000000"/>
              <w:bottom w:val="single" w:sz="4" w:space="0" w:color="auto"/>
              <w:right w:val="single" w:sz="8" w:space="0" w:color="000000"/>
            </w:tcBorders>
          </w:tcPr>
          <w:p w:rsidR="00B13E7F" w:rsidRDefault="00B87FBC" w:rsidP="00E478B6">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$55,200</w:t>
            </w:r>
          </w:p>
        </w:tc>
        <w:tc>
          <w:tcPr>
            <w:tcW w:w="1260" w:type="dxa"/>
            <w:tcBorders>
              <w:top w:val="single" w:sz="8" w:space="0" w:color="000000"/>
              <w:left w:val="single" w:sz="8" w:space="0" w:color="000000"/>
              <w:bottom w:val="single" w:sz="4" w:space="0" w:color="auto"/>
              <w:right w:val="single" w:sz="8" w:space="0" w:color="000000"/>
            </w:tcBorders>
          </w:tcPr>
          <w:p w:rsidR="00B13E7F" w:rsidRDefault="00717E2F" w:rsidP="005236F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6</w:t>
            </w:r>
          </w:p>
        </w:tc>
        <w:tc>
          <w:tcPr>
            <w:tcW w:w="1350" w:type="dxa"/>
            <w:tcBorders>
              <w:top w:val="single" w:sz="8" w:space="0" w:color="000000"/>
              <w:left w:val="single" w:sz="8" w:space="0" w:color="000000"/>
              <w:bottom w:val="single" w:sz="4" w:space="0" w:color="auto"/>
              <w:right w:val="single" w:sz="8" w:space="0" w:color="000000"/>
            </w:tcBorders>
          </w:tcPr>
          <w:p w:rsidR="00B13E7F" w:rsidRDefault="00717E2F" w:rsidP="00E478B6">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$331,200</w:t>
            </w:r>
          </w:p>
        </w:tc>
      </w:tr>
      <w:tr w:rsidR="00B13E7F" w:rsidTr="00EA503E">
        <w:tc>
          <w:tcPr>
            <w:tcW w:w="1620" w:type="dxa"/>
            <w:tcBorders>
              <w:top w:val="single" w:sz="8" w:space="0" w:color="000000"/>
              <w:left w:val="single" w:sz="8" w:space="0" w:color="000000"/>
              <w:bottom w:val="single" w:sz="4" w:space="0" w:color="auto"/>
              <w:right w:val="single" w:sz="8" w:space="0" w:color="000000"/>
            </w:tcBorders>
          </w:tcPr>
          <w:p w:rsidR="00B13E7F" w:rsidRDefault="00B13E7F" w:rsidP="00FD607D">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 - cement kiln</w:t>
            </w:r>
          </w:p>
        </w:tc>
        <w:tc>
          <w:tcPr>
            <w:tcW w:w="1440" w:type="dxa"/>
            <w:tcBorders>
              <w:top w:val="single" w:sz="8" w:space="0" w:color="000000"/>
              <w:left w:val="single" w:sz="8" w:space="0" w:color="000000"/>
              <w:bottom w:val="single" w:sz="4" w:space="0" w:color="auto"/>
              <w:right w:val="single" w:sz="8" w:space="0" w:color="000000"/>
            </w:tcBorders>
          </w:tcPr>
          <w:p w:rsidR="00B13E7F" w:rsidRDefault="00717E2F" w:rsidP="005236F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8" w:space="0" w:color="000000"/>
              <w:left w:val="single" w:sz="8" w:space="0" w:color="000000"/>
              <w:bottom w:val="single" w:sz="4" w:space="0" w:color="auto"/>
              <w:right w:val="single" w:sz="8" w:space="0" w:color="000000"/>
            </w:tcBorders>
          </w:tcPr>
          <w:p w:rsidR="00B13E7F" w:rsidRDefault="00B13E7F" w:rsidP="005236F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8" w:space="0" w:color="000000"/>
              <w:left w:val="single" w:sz="8" w:space="0" w:color="000000"/>
              <w:bottom w:val="single" w:sz="4" w:space="0" w:color="auto"/>
              <w:right w:val="single" w:sz="8" w:space="0" w:color="000000"/>
            </w:tcBorders>
          </w:tcPr>
          <w:p w:rsidR="00B13E7F" w:rsidRDefault="00B13E7F" w:rsidP="00FD607D">
            <w:pPr>
              <w:keepNext/>
              <w:keepLines/>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8" w:space="0" w:color="000000"/>
              <w:left w:val="single" w:sz="8" w:space="0" w:color="000000"/>
              <w:bottom w:val="single" w:sz="4" w:space="0" w:color="auto"/>
              <w:right w:val="single" w:sz="8" w:space="0" w:color="000000"/>
            </w:tcBorders>
          </w:tcPr>
          <w:p w:rsidR="00B13E7F" w:rsidRDefault="00717E2F" w:rsidP="00E478B6">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$40,867</w:t>
            </w:r>
          </w:p>
        </w:tc>
        <w:tc>
          <w:tcPr>
            <w:tcW w:w="1260" w:type="dxa"/>
            <w:tcBorders>
              <w:top w:val="single" w:sz="8" w:space="0" w:color="000000"/>
              <w:left w:val="single" w:sz="8" w:space="0" w:color="000000"/>
              <w:bottom w:val="single" w:sz="4" w:space="0" w:color="auto"/>
              <w:right w:val="single" w:sz="8" w:space="0" w:color="000000"/>
            </w:tcBorders>
          </w:tcPr>
          <w:p w:rsidR="00B13E7F" w:rsidRDefault="00717E2F" w:rsidP="005236F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23</w:t>
            </w:r>
          </w:p>
        </w:tc>
        <w:tc>
          <w:tcPr>
            <w:tcW w:w="1350" w:type="dxa"/>
            <w:tcBorders>
              <w:top w:val="single" w:sz="8" w:space="0" w:color="000000"/>
              <w:left w:val="single" w:sz="8" w:space="0" w:color="000000"/>
              <w:bottom w:val="single" w:sz="4" w:space="0" w:color="auto"/>
              <w:right w:val="single" w:sz="8" w:space="0" w:color="000000"/>
            </w:tcBorders>
          </w:tcPr>
          <w:p w:rsidR="00B13E7F" w:rsidRDefault="00B87FBC" w:rsidP="00E478B6">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$939,933</w:t>
            </w:r>
          </w:p>
        </w:tc>
      </w:tr>
      <w:tr w:rsidR="00E478B6" w:rsidTr="00EA503E">
        <w:tc>
          <w:tcPr>
            <w:tcW w:w="9810" w:type="dxa"/>
            <w:gridSpan w:val="7"/>
            <w:tcBorders>
              <w:top w:val="single" w:sz="7" w:space="0" w:color="000000"/>
              <w:left w:val="single" w:sz="7" w:space="0" w:color="000000"/>
              <w:bottom w:val="single" w:sz="8" w:space="0" w:color="000000"/>
              <w:right w:val="single" w:sz="7" w:space="0" w:color="000000"/>
            </w:tcBorders>
          </w:tcPr>
          <w:p w:rsidR="00E478B6" w:rsidRDefault="00E478B6" w:rsidP="00FD607D">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CMS</w:t>
            </w:r>
            <w:r w:rsidR="005236F4">
              <w:rPr>
                <w:color w:val="000000"/>
                <w:sz w:val="20"/>
                <w:szCs w:val="20"/>
              </w:rPr>
              <w:t xml:space="preserve"> </w:t>
            </w:r>
            <w:r w:rsidR="005236F4" w:rsidRPr="005236F4">
              <w:rPr>
                <w:color w:val="000000"/>
                <w:sz w:val="20"/>
                <w:szCs w:val="20"/>
                <w:vertAlign w:val="superscript"/>
              </w:rPr>
              <w:t>1</w:t>
            </w:r>
          </w:p>
        </w:tc>
      </w:tr>
      <w:tr w:rsidR="00B13E7F" w:rsidTr="00EA503E">
        <w:tc>
          <w:tcPr>
            <w:tcW w:w="1620" w:type="dxa"/>
            <w:tcBorders>
              <w:top w:val="single" w:sz="8" w:space="0" w:color="000000"/>
              <w:left w:val="single" w:sz="8" w:space="0" w:color="000000"/>
              <w:bottom w:val="single" w:sz="4" w:space="0" w:color="auto"/>
              <w:right w:val="single" w:sz="8" w:space="0" w:color="000000"/>
            </w:tcBorders>
          </w:tcPr>
          <w:p w:rsidR="00B13E7F" w:rsidRDefault="00B13E7F" w:rsidP="00FD607D">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 - Incinerator</w:t>
            </w:r>
          </w:p>
        </w:tc>
        <w:tc>
          <w:tcPr>
            <w:tcW w:w="1440" w:type="dxa"/>
            <w:tcBorders>
              <w:top w:val="single" w:sz="8" w:space="0" w:color="000000"/>
              <w:left w:val="single" w:sz="8" w:space="0" w:color="000000"/>
              <w:bottom w:val="single" w:sz="4" w:space="0" w:color="auto"/>
              <w:right w:val="single" w:sz="8" w:space="0" w:color="000000"/>
            </w:tcBorders>
          </w:tcPr>
          <w:p w:rsidR="00B13E7F" w:rsidRDefault="005236F4" w:rsidP="005236F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8" w:space="0" w:color="000000"/>
              <w:left w:val="single" w:sz="8" w:space="0" w:color="000000"/>
              <w:bottom w:val="single" w:sz="4" w:space="0" w:color="auto"/>
              <w:right w:val="single" w:sz="8" w:space="0" w:color="000000"/>
            </w:tcBorders>
          </w:tcPr>
          <w:p w:rsidR="00B13E7F" w:rsidRDefault="00B13E7F" w:rsidP="005236F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8" w:space="0" w:color="000000"/>
              <w:left w:val="single" w:sz="8" w:space="0" w:color="000000"/>
              <w:bottom w:val="single" w:sz="4" w:space="0" w:color="auto"/>
              <w:right w:val="single" w:sz="8" w:space="0" w:color="000000"/>
            </w:tcBorders>
          </w:tcPr>
          <w:p w:rsidR="00B13E7F" w:rsidRDefault="00B13E7F" w:rsidP="00FD607D">
            <w:pPr>
              <w:keepNext/>
              <w:keepLines/>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8" w:space="0" w:color="000000"/>
              <w:left w:val="single" w:sz="8" w:space="0" w:color="000000"/>
              <w:bottom w:val="single" w:sz="4" w:space="0" w:color="auto"/>
              <w:right w:val="single" w:sz="8" w:space="0" w:color="000000"/>
            </w:tcBorders>
          </w:tcPr>
          <w:p w:rsidR="00B13E7F" w:rsidRDefault="00E478B6" w:rsidP="005236F4">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$13,167</w:t>
            </w:r>
          </w:p>
        </w:tc>
        <w:tc>
          <w:tcPr>
            <w:tcW w:w="1260" w:type="dxa"/>
            <w:tcBorders>
              <w:top w:val="single" w:sz="8" w:space="0" w:color="000000"/>
              <w:left w:val="single" w:sz="8" w:space="0" w:color="000000"/>
              <w:bottom w:val="single" w:sz="4" w:space="0" w:color="auto"/>
              <w:right w:val="single" w:sz="8" w:space="0" w:color="000000"/>
            </w:tcBorders>
          </w:tcPr>
          <w:p w:rsidR="00B13E7F" w:rsidRDefault="00B13E7F" w:rsidP="005236F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3</w:t>
            </w:r>
          </w:p>
        </w:tc>
        <w:tc>
          <w:tcPr>
            <w:tcW w:w="1350" w:type="dxa"/>
            <w:tcBorders>
              <w:top w:val="single" w:sz="8" w:space="0" w:color="000000"/>
              <w:left w:val="single" w:sz="8" w:space="0" w:color="000000"/>
              <w:bottom w:val="single" w:sz="4" w:space="0" w:color="auto"/>
              <w:right w:val="single" w:sz="8" w:space="0" w:color="000000"/>
            </w:tcBorders>
          </w:tcPr>
          <w:p w:rsidR="00B13E7F" w:rsidRDefault="000A39B1" w:rsidP="00E478B6">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$39,500</w:t>
            </w:r>
          </w:p>
        </w:tc>
      </w:tr>
      <w:tr w:rsidR="00B13E7F" w:rsidTr="00EA503E">
        <w:tc>
          <w:tcPr>
            <w:tcW w:w="1620" w:type="dxa"/>
            <w:tcBorders>
              <w:top w:val="single" w:sz="8" w:space="0" w:color="000000"/>
              <w:left w:val="single" w:sz="8" w:space="0" w:color="000000"/>
              <w:bottom w:val="single" w:sz="4" w:space="0" w:color="auto"/>
              <w:right w:val="single" w:sz="8" w:space="0" w:color="000000"/>
            </w:tcBorders>
          </w:tcPr>
          <w:p w:rsidR="00B13E7F" w:rsidRDefault="00B13E7F" w:rsidP="00FD607D">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 - ERU, solid</w:t>
            </w:r>
          </w:p>
        </w:tc>
        <w:tc>
          <w:tcPr>
            <w:tcW w:w="1440" w:type="dxa"/>
            <w:tcBorders>
              <w:top w:val="single" w:sz="8" w:space="0" w:color="000000"/>
              <w:left w:val="single" w:sz="8" w:space="0" w:color="000000"/>
              <w:bottom w:val="single" w:sz="4" w:space="0" w:color="auto"/>
              <w:right w:val="single" w:sz="8" w:space="0" w:color="000000"/>
            </w:tcBorders>
          </w:tcPr>
          <w:p w:rsidR="00B13E7F" w:rsidRDefault="005236F4" w:rsidP="005236F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8" w:space="0" w:color="000000"/>
              <w:left w:val="single" w:sz="8" w:space="0" w:color="000000"/>
              <w:bottom w:val="single" w:sz="4" w:space="0" w:color="auto"/>
              <w:right w:val="single" w:sz="8" w:space="0" w:color="000000"/>
            </w:tcBorders>
          </w:tcPr>
          <w:p w:rsidR="00B13E7F" w:rsidRDefault="00B13E7F" w:rsidP="005236F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8" w:space="0" w:color="000000"/>
              <w:left w:val="single" w:sz="8" w:space="0" w:color="000000"/>
              <w:bottom w:val="single" w:sz="4" w:space="0" w:color="auto"/>
              <w:right w:val="single" w:sz="8" w:space="0" w:color="000000"/>
            </w:tcBorders>
          </w:tcPr>
          <w:p w:rsidR="00B13E7F" w:rsidRDefault="00B13E7F" w:rsidP="00FD607D">
            <w:pPr>
              <w:keepNext/>
              <w:keepLines/>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8" w:space="0" w:color="000000"/>
              <w:left w:val="single" w:sz="8" w:space="0" w:color="000000"/>
              <w:bottom w:val="single" w:sz="4" w:space="0" w:color="auto"/>
              <w:right w:val="single" w:sz="8" w:space="0" w:color="000000"/>
            </w:tcBorders>
          </w:tcPr>
          <w:p w:rsidR="00B13E7F" w:rsidRDefault="00E478B6" w:rsidP="005236F4">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$43,218</w:t>
            </w:r>
          </w:p>
        </w:tc>
        <w:tc>
          <w:tcPr>
            <w:tcW w:w="1260" w:type="dxa"/>
            <w:tcBorders>
              <w:top w:val="single" w:sz="8" w:space="0" w:color="000000"/>
              <w:left w:val="single" w:sz="8" w:space="0" w:color="000000"/>
              <w:bottom w:val="single" w:sz="4" w:space="0" w:color="auto"/>
              <w:right w:val="single" w:sz="8" w:space="0" w:color="000000"/>
            </w:tcBorders>
          </w:tcPr>
          <w:p w:rsidR="00B13E7F" w:rsidRDefault="00717E2F" w:rsidP="005236F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22</w:t>
            </w:r>
          </w:p>
        </w:tc>
        <w:tc>
          <w:tcPr>
            <w:tcW w:w="1350" w:type="dxa"/>
            <w:tcBorders>
              <w:top w:val="single" w:sz="8" w:space="0" w:color="000000"/>
              <w:left w:val="single" w:sz="8" w:space="0" w:color="000000"/>
              <w:bottom w:val="single" w:sz="4" w:space="0" w:color="auto"/>
              <w:right w:val="single" w:sz="8" w:space="0" w:color="000000"/>
            </w:tcBorders>
          </w:tcPr>
          <w:p w:rsidR="00B13E7F" w:rsidRDefault="00863F0B" w:rsidP="00E478B6">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$950,794</w:t>
            </w:r>
          </w:p>
        </w:tc>
      </w:tr>
      <w:tr w:rsidR="00B13E7F" w:rsidTr="00EA503E">
        <w:tc>
          <w:tcPr>
            <w:tcW w:w="1620" w:type="dxa"/>
            <w:tcBorders>
              <w:top w:val="single" w:sz="8" w:space="0" w:color="000000"/>
              <w:left w:val="single" w:sz="8" w:space="0" w:color="000000"/>
              <w:bottom w:val="single" w:sz="4" w:space="0" w:color="auto"/>
              <w:right w:val="single" w:sz="8" w:space="0" w:color="000000"/>
            </w:tcBorders>
          </w:tcPr>
          <w:p w:rsidR="00B13E7F" w:rsidRDefault="00B13E7F" w:rsidP="00FD607D">
            <w:pPr>
              <w:keepNext/>
              <w:keepLines/>
              <w:pBdr>
                <w:top w:val="single" w:sz="6" w:space="0" w:color="FFFFFF"/>
                <w:left w:val="single" w:sz="6" w:space="0" w:color="FFFFFF"/>
                <w:bottom w:val="single" w:sz="6" w:space="0" w:color="FFFFFF"/>
                <w:right w:val="single" w:sz="6" w:space="0" w:color="FFFFFF"/>
              </w:pBdr>
              <w:ind w:left="159" w:hanging="159"/>
              <w:rPr>
                <w:color w:val="000000"/>
                <w:sz w:val="20"/>
                <w:szCs w:val="20"/>
              </w:rPr>
            </w:pPr>
            <w:r>
              <w:rPr>
                <w:color w:val="000000"/>
                <w:sz w:val="20"/>
                <w:szCs w:val="20"/>
              </w:rPr>
              <w:t xml:space="preserve"> - small remote incinerator</w:t>
            </w:r>
          </w:p>
        </w:tc>
        <w:tc>
          <w:tcPr>
            <w:tcW w:w="1440" w:type="dxa"/>
            <w:tcBorders>
              <w:top w:val="single" w:sz="8" w:space="0" w:color="000000"/>
              <w:left w:val="single" w:sz="8" w:space="0" w:color="000000"/>
              <w:bottom w:val="single" w:sz="4" w:space="0" w:color="auto"/>
              <w:right w:val="single" w:sz="8" w:space="0" w:color="000000"/>
            </w:tcBorders>
          </w:tcPr>
          <w:p w:rsidR="00B13E7F" w:rsidRDefault="005236F4" w:rsidP="005236F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8" w:space="0" w:color="000000"/>
              <w:left w:val="single" w:sz="8" w:space="0" w:color="000000"/>
              <w:bottom w:val="single" w:sz="4" w:space="0" w:color="auto"/>
              <w:right w:val="single" w:sz="8" w:space="0" w:color="000000"/>
            </w:tcBorders>
          </w:tcPr>
          <w:p w:rsidR="00B13E7F" w:rsidRDefault="00B13E7F" w:rsidP="005236F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8" w:space="0" w:color="000000"/>
              <w:left w:val="single" w:sz="8" w:space="0" w:color="000000"/>
              <w:bottom w:val="single" w:sz="4" w:space="0" w:color="auto"/>
              <w:right w:val="single" w:sz="8" w:space="0" w:color="000000"/>
            </w:tcBorders>
          </w:tcPr>
          <w:p w:rsidR="00B13E7F" w:rsidRDefault="00B13E7F" w:rsidP="00FD607D">
            <w:pPr>
              <w:keepNext/>
              <w:keepLines/>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8" w:space="0" w:color="000000"/>
              <w:left w:val="single" w:sz="8" w:space="0" w:color="000000"/>
              <w:bottom w:val="single" w:sz="4" w:space="0" w:color="auto"/>
              <w:right w:val="single" w:sz="8" w:space="0" w:color="000000"/>
            </w:tcBorders>
          </w:tcPr>
          <w:p w:rsidR="00B13E7F" w:rsidRDefault="00E478B6" w:rsidP="005236F4">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$5,736</w:t>
            </w:r>
          </w:p>
        </w:tc>
        <w:tc>
          <w:tcPr>
            <w:tcW w:w="1260" w:type="dxa"/>
            <w:tcBorders>
              <w:top w:val="single" w:sz="8" w:space="0" w:color="000000"/>
              <w:left w:val="single" w:sz="8" w:space="0" w:color="000000"/>
              <w:bottom w:val="single" w:sz="4" w:space="0" w:color="auto"/>
              <w:right w:val="single" w:sz="8" w:space="0" w:color="000000"/>
            </w:tcBorders>
          </w:tcPr>
          <w:p w:rsidR="00B13E7F" w:rsidRDefault="00717E2F" w:rsidP="005236F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28</w:t>
            </w:r>
          </w:p>
        </w:tc>
        <w:tc>
          <w:tcPr>
            <w:tcW w:w="1350" w:type="dxa"/>
            <w:tcBorders>
              <w:top w:val="single" w:sz="8" w:space="0" w:color="000000"/>
              <w:left w:val="single" w:sz="8" w:space="0" w:color="000000"/>
              <w:bottom w:val="single" w:sz="4" w:space="0" w:color="auto"/>
              <w:right w:val="single" w:sz="8" w:space="0" w:color="000000"/>
            </w:tcBorders>
          </w:tcPr>
          <w:p w:rsidR="00B13E7F" w:rsidRDefault="00717E2F" w:rsidP="00E478B6">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$160,600</w:t>
            </w:r>
          </w:p>
        </w:tc>
      </w:tr>
      <w:tr w:rsidR="00B13E7F" w:rsidTr="00EA503E">
        <w:tc>
          <w:tcPr>
            <w:tcW w:w="1620" w:type="dxa"/>
            <w:tcBorders>
              <w:top w:val="single" w:sz="8" w:space="0" w:color="000000"/>
              <w:left w:val="single" w:sz="8" w:space="0" w:color="000000"/>
              <w:bottom w:val="single" w:sz="4" w:space="0" w:color="auto"/>
              <w:right w:val="single" w:sz="8" w:space="0" w:color="000000"/>
            </w:tcBorders>
          </w:tcPr>
          <w:p w:rsidR="00B13E7F" w:rsidRDefault="00B13E7F" w:rsidP="00FD607D">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 - ERU, liquid</w:t>
            </w:r>
          </w:p>
        </w:tc>
        <w:tc>
          <w:tcPr>
            <w:tcW w:w="1440" w:type="dxa"/>
            <w:tcBorders>
              <w:top w:val="single" w:sz="8" w:space="0" w:color="000000"/>
              <w:left w:val="single" w:sz="8" w:space="0" w:color="000000"/>
              <w:bottom w:val="single" w:sz="4" w:space="0" w:color="auto"/>
              <w:right w:val="single" w:sz="8" w:space="0" w:color="000000"/>
            </w:tcBorders>
          </w:tcPr>
          <w:p w:rsidR="00B13E7F" w:rsidRDefault="005236F4" w:rsidP="005236F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8" w:space="0" w:color="000000"/>
              <w:left w:val="single" w:sz="8" w:space="0" w:color="000000"/>
              <w:bottom w:val="single" w:sz="4" w:space="0" w:color="auto"/>
              <w:right w:val="single" w:sz="8" w:space="0" w:color="000000"/>
            </w:tcBorders>
          </w:tcPr>
          <w:p w:rsidR="00B13E7F" w:rsidRDefault="00B13E7F" w:rsidP="005236F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8" w:space="0" w:color="000000"/>
              <w:left w:val="single" w:sz="8" w:space="0" w:color="000000"/>
              <w:bottom w:val="single" w:sz="4" w:space="0" w:color="auto"/>
              <w:right w:val="single" w:sz="8" w:space="0" w:color="000000"/>
            </w:tcBorders>
          </w:tcPr>
          <w:p w:rsidR="00B13E7F" w:rsidRDefault="00B13E7F" w:rsidP="00FD607D">
            <w:pPr>
              <w:keepNext/>
              <w:keepLines/>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8" w:space="0" w:color="000000"/>
              <w:left w:val="single" w:sz="8" w:space="0" w:color="000000"/>
              <w:bottom w:val="single" w:sz="4" w:space="0" w:color="auto"/>
              <w:right w:val="single" w:sz="8" w:space="0" w:color="000000"/>
            </w:tcBorders>
          </w:tcPr>
          <w:p w:rsidR="00B13E7F" w:rsidRDefault="00E478B6" w:rsidP="005236F4">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$10,467</w:t>
            </w:r>
          </w:p>
        </w:tc>
        <w:tc>
          <w:tcPr>
            <w:tcW w:w="1260" w:type="dxa"/>
            <w:tcBorders>
              <w:top w:val="single" w:sz="8" w:space="0" w:color="000000"/>
              <w:left w:val="single" w:sz="8" w:space="0" w:color="000000"/>
              <w:bottom w:val="single" w:sz="4" w:space="0" w:color="auto"/>
              <w:right w:val="single" w:sz="8" w:space="0" w:color="000000"/>
            </w:tcBorders>
          </w:tcPr>
          <w:p w:rsidR="00B13E7F" w:rsidRDefault="00717E2F" w:rsidP="005236F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6</w:t>
            </w:r>
          </w:p>
        </w:tc>
        <w:tc>
          <w:tcPr>
            <w:tcW w:w="1350" w:type="dxa"/>
            <w:tcBorders>
              <w:top w:val="single" w:sz="8" w:space="0" w:color="000000"/>
              <w:left w:val="single" w:sz="8" w:space="0" w:color="000000"/>
              <w:bottom w:val="single" w:sz="4" w:space="0" w:color="auto"/>
              <w:right w:val="single" w:sz="8" w:space="0" w:color="000000"/>
            </w:tcBorders>
          </w:tcPr>
          <w:p w:rsidR="00B13E7F" w:rsidRDefault="00717E2F" w:rsidP="00E478B6">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$62,800</w:t>
            </w:r>
          </w:p>
        </w:tc>
      </w:tr>
      <w:tr w:rsidR="00B13E7F" w:rsidTr="00EA503E">
        <w:tc>
          <w:tcPr>
            <w:tcW w:w="1620" w:type="dxa"/>
            <w:tcBorders>
              <w:top w:val="single" w:sz="8" w:space="0" w:color="000000"/>
              <w:left w:val="single" w:sz="8" w:space="0" w:color="000000"/>
              <w:bottom w:val="single" w:sz="4" w:space="0" w:color="auto"/>
              <w:right w:val="single" w:sz="8" w:space="0" w:color="000000"/>
            </w:tcBorders>
          </w:tcPr>
          <w:p w:rsidR="00B13E7F" w:rsidRDefault="00B13E7F" w:rsidP="00FD607D">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 - cement kiln</w:t>
            </w:r>
          </w:p>
        </w:tc>
        <w:tc>
          <w:tcPr>
            <w:tcW w:w="1440" w:type="dxa"/>
            <w:tcBorders>
              <w:top w:val="single" w:sz="8" w:space="0" w:color="000000"/>
              <w:left w:val="single" w:sz="8" w:space="0" w:color="000000"/>
              <w:bottom w:val="single" w:sz="4" w:space="0" w:color="auto"/>
              <w:right w:val="single" w:sz="8" w:space="0" w:color="000000"/>
            </w:tcBorders>
          </w:tcPr>
          <w:p w:rsidR="00B13E7F" w:rsidRDefault="005236F4" w:rsidP="005236F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8" w:space="0" w:color="000000"/>
              <w:left w:val="single" w:sz="8" w:space="0" w:color="000000"/>
              <w:bottom w:val="single" w:sz="4" w:space="0" w:color="auto"/>
              <w:right w:val="single" w:sz="8" w:space="0" w:color="000000"/>
            </w:tcBorders>
          </w:tcPr>
          <w:p w:rsidR="00B13E7F" w:rsidRDefault="00B13E7F" w:rsidP="005236F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8" w:space="0" w:color="000000"/>
              <w:left w:val="single" w:sz="8" w:space="0" w:color="000000"/>
              <w:bottom w:val="single" w:sz="4" w:space="0" w:color="auto"/>
              <w:right w:val="single" w:sz="8" w:space="0" w:color="000000"/>
            </w:tcBorders>
          </w:tcPr>
          <w:p w:rsidR="00B13E7F" w:rsidRDefault="00B13E7F" w:rsidP="00FD607D">
            <w:pPr>
              <w:keepNext/>
              <w:keepLines/>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8" w:space="0" w:color="000000"/>
              <w:left w:val="single" w:sz="8" w:space="0" w:color="000000"/>
              <w:bottom w:val="single" w:sz="4" w:space="0" w:color="auto"/>
              <w:right w:val="single" w:sz="8" w:space="0" w:color="000000"/>
            </w:tcBorders>
          </w:tcPr>
          <w:p w:rsidR="00B13E7F" w:rsidRDefault="00E478B6" w:rsidP="005236F4">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$124,361</w:t>
            </w:r>
          </w:p>
        </w:tc>
        <w:tc>
          <w:tcPr>
            <w:tcW w:w="1260" w:type="dxa"/>
            <w:tcBorders>
              <w:top w:val="single" w:sz="8" w:space="0" w:color="000000"/>
              <w:left w:val="single" w:sz="8" w:space="0" w:color="000000"/>
              <w:bottom w:val="single" w:sz="4" w:space="0" w:color="auto"/>
              <w:right w:val="single" w:sz="8" w:space="0" w:color="000000"/>
            </w:tcBorders>
          </w:tcPr>
          <w:p w:rsidR="00B13E7F" w:rsidRDefault="00717E2F" w:rsidP="005236F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23</w:t>
            </w:r>
          </w:p>
        </w:tc>
        <w:tc>
          <w:tcPr>
            <w:tcW w:w="1350" w:type="dxa"/>
            <w:tcBorders>
              <w:top w:val="single" w:sz="8" w:space="0" w:color="000000"/>
              <w:left w:val="single" w:sz="8" w:space="0" w:color="000000"/>
              <w:bottom w:val="single" w:sz="4" w:space="0" w:color="auto"/>
              <w:right w:val="single" w:sz="8" w:space="0" w:color="000000"/>
            </w:tcBorders>
          </w:tcPr>
          <w:p w:rsidR="00B13E7F" w:rsidRDefault="00B87FBC" w:rsidP="00E478B6">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$2,860,300</w:t>
            </w:r>
          </w:p>
        </w:tc>
      </w:tr>
      <w:tr w:rsidR="00E478B6" w:rsidTr="00EA503E">
        <w:tc>
          <w:tcPr>
            <w:tcW w:w="9810" w:type="dxa"/>
            <w:gridSpan w:val="7"/>
            <w:tcBorders>
              <w:top w:val="single" w:sz="7" w:space="0" w:color="000000"/>
              <w:left w:val="single" w:sz="7" w:space="0" w:color="000000"/>
              <w:bottom w:val="single" w:sz="8" w:space="0" w:color="000000"/>
              <w:right w:val="single" w:sz="7" w:space="0" w:color="000000"/>
            </w:tcBorders>
          </w:tcPr>
          <w:p w:rsidR="00E478B6" w:rsidRDefault="00E478B6" w:rsidP="00EA503E">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Photocopy and postage</w:t>
            </w:r>
          </w:p>
        </w:tc>
      </w:tr>
      <w:tr w:rsidR="00B13E7F" w:rsidTr="00FD607D">
        <w:tc>
          <w:tcPr>
            <w:tcW w:w="1620" w:type="dxa"/>
            <w:tcBorders>
              <w:top w:val="single" w:sz="8" w:space="0" w:color="000000"/>
              <w:left w:val="single" w:sz="8" w:space="0" w:color="000000"/>
              <w:bottom w:val="single" w:sz="8" w:space="0" w:color="000000"/>
              <w:right w:val="single" w:sz="8" w:space="0" w:color="000000"/>
            </w:tcBorders>
          </w:tcPr>
          <w:p w:rsidR="00B13E7F" w:rsidRDefault="00FD607D" w:rsidP="00FD607D">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 </w:t>
            </w:r>
            <w:r w:rsidR="00E478B6">
              <w:rPr>
                <w:color w:val="000000"/>
                <w:sz w:val="20"/>
                <w:szCs w:val="20"/>
              </w:rPr>
              <w:t xml:space="preserve">- </w:t>
            </w:r>
            <w:r>
              <w:rPr>
                <w:color w:val="000000"/>
                <w:sz w:val="20"/>
                <w:szCs w:val="20"/>
              </w:rPr>
              <w:t>annual report</w:t>
            </w:r>
          </w:p>
        </w:tc>
        <w:tc>
          <w:tcPr>
            <w:tcW w:w="1440" w:type="dxa"/>
            <w:tcBorders>
              <w:top w:val="single" w:sz="8" w:space="0" w:color="000000"/>
              <w:left w:val="single" w:sz="8" w:space="0" w:color="000000"/>
              <w:bottom w:val="single" w:sz="8" w:space="0" w:color="000000"/>
              <w:right w:val="single" w:sz="8" w:space="0" w:color="000000"/>
            </w:tcBorders>
          </w:tcPr>
          <w:p w:rsidR="00B13E7F" w:rsidRDefault="005236F4" w:rsidP="005236F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8" w:space="0" w:color="000000"/>
              <w:left w:val="single" w:sz="8" w:space="0" w:color="000000"/>
              <w:bottom w:val="single" w:sz="8" w:space="0" w:color="000000"/>
              <w:right w:val="single" w:sz="8" w:space="0" w:color="000000"/>
            </w:tcBorders>
          </w:tcPr>
          <w:p w:rsidR="00B13E7F" w:rsidRDefault="00B13E7F" w:rsidP="00FD607D">
            <w:pPr>
              <w:keepNext/>
              <w:keepLines/>
              <w:pBdr>
                <w:top w:val="single" w:sz="6" w:space="0" w:color="FFFFFF"/>
                <w:left w:val="single" w:sz="6" w:space="0" w:color="FFFFFF"/>
                <w:bottom w:val="single" w:sz="6" w:space="0" w:color="FFFFFF"/>
                <w:right w:val="single" w:sz="6" w:space="0" w:color="FFFFFF"/>
              </w:pBdr>
              <w:rPr>
                <w:color w:val="000000"/>
                <w:sz w:val="20"/>
                <w:szCs w:val="20"/>
              </w:rPr>
            </w:pPr>
          </w:p>
        </w:tc>
        <w:tc>
          <w:tcPr>
            <w:tcW w:w="1440" w:type="dxa"/>
            <w:tcBorders>
              <w:top w:val="single" w:sz="8" w:space="0" w:color="000000"/>
              <w:left w:val="single" w:sz="8" w:space="0" w:color="000000"/>
              <w:bottom w:val="single" w:sz="8" w:space="0" w:color="000000"/>
              <w:right w:val="single" w:sz="8" w:space="0" w:color="000000"/>
            </w:tcBorders>
          </w:tcPr>
          <w:p w:rsidR="00B13E7F" w:rsidRDefault="00B13E7F" w:rsidP="00FD607D">
            <w:pPr>
              <w:keepNext/>
              <w:keepLines/>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8" w:space="0" w:color="000000"/>
              <w:left w:val="single" w:sz="8" w:space="0" w:color="000000"/>
              <w:bottom w:val="single" w:sz="8" w:space="0" w:color="000000"/>
              <w:right w:val="single" w:sz="8" w:space="0" w:color="000000"/>
            </w:tcBorders>
          </w:tcPr>
          <w:p w:rsidR="00B13E7F" w:rsidRDefault="00FD607D" w:rsidP="005236F4">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$7.50</w:t>
            </w:r>
          </w:p>
        </w:tc>
        <w:tc>
          <w:tcPr>
            <w:tcW w:w="1260" w:type="dxa"/>
            <w:tcBorders>
              <w:top w:val="single" w:sz="8" w:space="0" w:color="000000"/>
              <w:left w:val="single" w:sz="8" w:space="0" w:color="000000"/>
              <w:bottom w:val="single" w:sz="8" w:space="0" w:color="000000"/>
              <w:right w:val="single" w:sz="8" w:space="0" w:color="000000"/>
            </w:tcBorders>
          </w:tcPr>
          <w:p w:rsidR="00B13E7F" w:rsidRDefault="00FD607D" w:rsidP="005236F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82</w:t>
            </w:r>
          </w:p>
        </w:tc>
        <w:tc>
          <w:tcPr>
            <w:tcW w:w="1350" w:type="dxa"/>
            <w:tcBorders>
              <w:top w:val="single" w:sz="8" w:space="0" w:color="000000"/>
              <w:left w:val="single" w:sz="8" w:space="0" w:color="000000"/>
              <w:bottom w:val="single" w:sz="8" w:space="0" w:color="000000"/>
              <w:right w:val="single" w:sz="8" w:space="0" w:color="000000"/>
            </w:tcBorders>
          </w:tcPr>
          <w:p w:rsidR="00B13E7F" w:rsidRDefault="00863F0B" w:rsidP="00E478B6">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$615</w:t>
            </w:r>
          </w:p>
        </w:tc>
      </w:tr>
      <w:tr w:rsidR="00FD607D" w:rsidTr="005236F4">
        <w:tc>
          <w:tcPr>
            <w:tcW w:w="1620" w:type="dxa"/>
            <w:tcBorders>
              <w:top w:val="single" w:sz="8" w:space="0" w:color="000000"/>
              <w:left w:val="single" w:sz="8" w:space="0" w:color="000000"/>
              <w:bottom w:val="single" w:sz="8" w:space="0" w:color="000000"/>
              <w:right w:val="single" w:sz="8" w:space="0" w:color="000000"/>
            </w:tcBorders>
          </w:tcPr>
          <w:p w:rsidR="00FD607D" w:rsidRDefault="00E478B6" w:rsidP="00E478B6">
            <w:pPr>
              <w:keepNext/>
              <w:keepLines/>
              <w:pBdr>
                <w:top w:val="single" w:sz="6" w:space="0" w:color="FFFFFF"/>
                <w:left w:val="single" w:sz="6" w:space="0" w:color="FFFFFF"/>
                <w:bottom w:val="single" w:sz="6" w:space="0" w:color="FFFFFF"/>
                <w:right w:val="single" w:sz="6" w:space="0" w:color="FFFFFF"/>
              </w:pBdr>
              <w:ind w:left="159" w:hanging="159"/>
              <w:rPr>
                <w:color w:val="000000"/>
                <w:sz w:val="20"/>
                <w:szCs w:val="20"/>
              </w:rPr>
            </w:pPr>
            <w:r>
              <w:rPr>
                <w:color w:val="000000"/>
                <w:sz w:val="20"/>
                <w:szCs w:val="20"/>
              </w:rPr>
              <w:t xml:space="preserve"> -</w:t>
            </w:r>
            <w:r w:rsidR="00FD607D">
              <w:rPr>
                <w:color w:val="000000"/>
                <w:sz w:val="20"/>
                <w:szCs w:val="20"/>
              </w:rPr>
              <w:t xml:space="preserve"> semiannual report</w:t>
            </w:r>
          </w:p>
        </w:tc>
        <w:tc>
          <w:tcPr>
            <w:tcW w:w="1440" w:type="dxa"/>
            <w:tcBorders>
              <w:top w:val="single" w:sz="8" w:space="0" w:color="000000"/>
              <w:left w:val="single" w:sz="8" w:space="0" w:color="000000"/>
              <w:bottom w:val="single" w:sz="8" w:space="0" w:color="000000"/>
              <w:right w:val="single" w:sz="8" w:space="0" w:color="000000"/>
            </w:tcBorders>
          </w:tcPr>
          <w:p w:rsidR="00FD607D" w:rsidRDefault="005236F4" w:rsidP="005236F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8" w:space="0" w:color="000000"/>
              <w:left w:val="single" w:sz="8" w:space="0" w:color="000000"/>
              <w:bottom w:val="single" w:sz="8" w:space="0" w:color="000000"/>
              <w:right w:val="single" w:sz="8" w:space="0" w:color="000000"/>
            </w:tcBorders>
          </w:tcPr>
          <w:p w:rsidR="00FD607D" w:rsidRDefault="00FD607D" w:rsidP="00FD607D">
            <w:pPr>
              <w:keepNext/>
              <w:keepLines/>
              <w:pBdr>
                <w:top w:val="single" w:sz="6" w:space="0" w:color="FFFFFF"/>
                <w:left w:val="single" w:sz="6" w:space="0" w:color="FFFFFF"/>
                <w:bottom w:val="single" w:sz="6" w:space="0" w:color="FFFFFF"/>
                <w:right w:val="single" w:sz="6" w:space="0" w:color="FFFFFF"/>
              </w:pBdr>
              <w:rPr>
                <w:color w:val="000000"/>
                <w:sz w:val="20"/>
                <w:szCs w:val="20"/>
              </w:rPr>
            </w:pPr>
          </w:p>
        </w:tc>
        <w:tc>
          <w:tcPr>
            <w:tcW w:w="1440" w:type="dxa"/>
            <w:tcBorders>
              <w:top w:val="single" w:sz="8" w:space="0" w:color="000000"/>
              <w:left w:val="single" w:sz="8" w:space="0" w:color="000000"/>
              <w:bottom w:val="single" w:sz="8" w:space="0" w:color="000000"/>
              <w:right w:val="single" w:sz="8" w:space="0" w:color="000000"/>
            </w:tcBorders>
          </w:tcPr>
          <w:p w:rsidR="00FD607D" w:rsidRDefault="00FD607D" w:rsidP="00FD607D">
            <w:pPr>
              <w:keepNext/>
              <w:keepLines/>
              <w:pBdr>
                <w:top w:val="single" w:sz="6" w:space="0" w:color="FFFFFF"/>
                <w:left w:val="single" w:sz="6" w:space="0" w:color="FFFFFF"/>
                <w:bottom w:val="single" w:sz="6" w:space="0" w:color="FFFFFF"/>
                <w:right w:val="single" w:sz="6" w:space="0" w:color="FFFFFF"/>
              </w:pBdr>
              <w:rPr>
                <w:color w:val="000000"/>
                <w:sz w:val="20"/>
                <w:szCs w:val="20"/>
              </w:rPr>
            </w:pPr>
          </w:p>
        </w:tc>
        <w:tc>
          <w:tcPr>
            <w:tcW w:w="1350" w:type="dxa"/>
            <w:tcBorders>
              <w:top w:val="single" w:sz="8" w:space="0" w:color="000000"/>
              <w:left w:val="single" w:sz="8" w:space="0" w:color="000000"/>
              <w:bottom w:val="single" w:sz="8" w:space="0" w:color="000000"/>
              <w:right w:val="single" w:sz="8" w:space="0" w:color="000000"/>
            </w:tcBorders>
          </w:tcPr>
          <w:p w:rsidR="00FD607D" w:rsidRDefault="00FD607D" w:rsidP="005236F4">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$7.50</w:t>
            </w:r>
          </w:p>
        </w:tc>
        <w:tc>
          <w:tcPr>
            <w:tcW w:w="1260" w:type="dxa"/>
            <w:tcBorders>
              <w:top w:val="single" w:sz="8" w:space="0" w:color="000000"/>
              <w:left w:val="single" w:sz="8" w:space="0" w:color="000000"/>
              <w:bottom w:val="single" w:sz="8" w:space="0" w:color="000000"/>
              <w:right w:val="single" w:sz="8" w:space="0" w:color="000000"/>
            </w:tcBorders>
          </w:tcPr>
          <w:p w:rsidR="00FD607D" w:rsidRDefault="00FD607D" w:rsidP="005236F4">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8.2</w:t>
            </w:r>
          </w:p>
        </w:tc>
        <w:tc>
          <w:tcPr>
            <w:tcW w:w="1350" w:type="dxa"/>
            <w:tcBorders>
              <w:top w:val="single" w:sz="8" w:space="0" w:color="000000"/>
              <w:left w:val="single" w:sz="8" w:space="0" w:color="000000"/>
              <w:bottom w:val="single" w:sz="8" w:space="0" w:color="000000"/>
              <w:right w:val="single" w:sz="8" w:space="0" w:color="000000"/>
            </w:tcBorders>
          </w:tcPr>
          <w:p w:rsidR="00FD607D" w:rsidRDefault="00863F0B" w:rsidP="00E478B6">
            <w:pPr>
              <w:keepNext/>
              <w:keepLines/>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$61.5</w:t>
            </w:r>
            <w:r w:rsidR="00605516">
              <w:rPr>
                <w:color w:val="000000"/>
                <w:sz w:val="20"/>
                <w:szCs w:val="20"/>
              </w:rPr>
              <w:t>0</w:t>
            </w:r>
          </w:p>
        </w:tc>
      </w:tr>
      <w:tr w:rsidR="005236F4" w:rsidRPr="005236F4" w:rsidTr="00B13E7F">
        <w:tc>
          <w:tcPr>
            <w:tcW w:w="1620" w:type="dxa"/>
            <w:tcBorders>
              <w:top w:val="single" w:sz="8" w:space="0" w:color="000000"/>
              <w:left w:val="single" w:sz="8" w:space="0" w:color="000000"/>
              <w:bottom w:val="single" w:sz="4" w:space="0" w:color="auto"/>
              <w:right w:val="single" w:sz="8" w:space="0" w:color="000000"/>
            </w:tcBorders>
          </w:tcPr>
          <w:p w:rsidR="005236F4" w:rsidRPr="005236F4" w:rsidRDefault="005236F4" w:rsidP="00E478B6">
            <w:pPr>
              <w:keepNext/>
              <w:keepLines/>
              <w:pBdr>
                <w:top w:val="single" w:sz="6" w:space="0" w:color="FFFFFF"/>
                <w:left w:val="single" w:sz="6" w:space="0" w:color="FFFFFF"/>
                <w:bottom w:val="single" w:sz="6" w:space="0" w:color="FFFFFF"/>
                <w:right w:val="single" w:sz="6" w:space="0" w:color="FFFFFF"/>
              </w:pBdr>
              <w:ind w:left="159" w:hanging="159"/>
              <w:rPr>
                <w:b/>
                <w:color w:val="000000"/>
                <w:sz w:val="20"/>
                <w:szCs w:val="20"/>
              </w:rPr>
            </w:pPr>
            <w:r w:rsidRPr="005236F4">
              <w:rPr>
                <w:b/>
                <w:color w:val="000000"/>
                <w:sz w:val="20"/>
                <w:szCs w:val="20"/>
              </w:rPr>
              <w:t>TOTAL</w:t>
            </w:r>
          </w:p>
        </w:tc>
        <w:tc>
          <w:tcPr>
            <w:tcW w:w="1440" w:type="dxa"/>
            <w:tcBorders>
              <w:top w:val="single" w:sz="8" w:space="0" w:color="000000"/>
              <w:left w:val="single" w:sz="8" w:space="0" w:color="000000"/>
              <w:bottom w:val="single" w:sz="4" w:space="0" w:color="auto"/>
              <w:right w:val="single" w:sz="8" w:space="0" w:color="000000"/>
            </w:tcBorders>
          </w:tcPr>
          <w:p w:rsidR="005236F4" w:rsidRPr="005236F4" w:rsidRDefault="005236F4" w:rsidP="00FD607D">
            <w:pPr>
              <w:keepNext/>
              <w:keepLines/>
              <w:pBdr>
                <w:top w:val="single" w:sz="6" w:space="0" w:color="FFFFFF"/>
                <w:left w:val="single" w:sz="6" w:space="0" w:color="FFFFFF"/>
                <w:bottom w:val="single" w:sz="6" w:space="0" w:color="FFFFFF"/>
                <w:right w:val="single" w:sz="6" w:space="0" w:color="FFFFFF"/>
              </w:pBdr>
              <w:rPr>
                <w:b/>
                <w:color w:val="000000"/>
                <w:sz w:val="20"/>
                <w:szCs w:val="20"/>
              </w:rPr>
            </w:pPr>
          </w:p>
        </w:tc>
        <w:tc>
          <w:tcPr>
            <w:tcW w:w="1350" w:type="dxa"/>
            <w:tcBorders>
              <w:top w:val="single" w:sz="8" w:space="0" w:color="000000"/>
              <w:left w:val="single" w:sz="8" w:space="0" w:color="000000"/>
              <w:bottom w:val="single" w:sz="4" w:space="0" w:color="auto"/>
              <w:right w:val="single" w:sz="8" w:space="0" w:color="000000"/>
            </w:tcBorders>
          </w:tcPr>
          <w:p w:rsidR="005236F4" w:rsidRPr="005236F4" w:rsidRDefault="005236F4" w:rsidP="00FD607D">
            <w:pPr>
              <w:keepNext/>
              <w:keepLines/>
              <w:pBdr>
                <w:top w:val="single" w:sz="6" w:space="0" w:color="FFFFFF"/>
                <w:left w:val="single" w:sz="6" w:space="0" w:color="FFFFFF"/>
                <w:bottom w:val="single" w:sz="6" w:space="0" w:color="FFFFFF"/>
                <w:right w:val="single" w:sz="6" w:space="0" w:color="FFFFFF"/>
              </w:pBdr>
              <w:rPr>
                <w:b/>
                <w:color w:val="000000"/>
                <w:sz w:val="20"/>
                <w:szCs w:val="20"/>
              </w:rPr>
            </w:pPr>
          </w:p>
        </w:tc>
        <w:tc>
          <w:tcPr>
            <w:tcW w:w="1440" w:type="dxa"/>
            <w:tcBorders>
              <w:top w:val="single" w:sz="8" w:space="0" w:color="000000"/>
              <w:left w:val="single" w:sz="8" w:space="0" w:color="000000"/>
              <w:bottom w:val="single" w:sz="4" w:space="0" w:color="auto"/>
              <w:right w:val="single" w:sz="8" w:space="0" w:color="000000"/>
            </w:tcBorders>
          </w:tcPr>
          <w:p w:rsidR="005236F4" w:rsidRPr="005236F4" w:rsidRDefault="005236F4" w:rsidP="00FD607D">
            <w:pPr>
              <w:keepNext/>
              <w:keepLines/>
              <w:pBdr>
                <w:top w:val="single" w:sz="6" w:space="0" w:color="FFFFFF"/>
                <w:left w:val="single" w:sz="6" w:space="0" w:color="FFFFFF"/>
                <w:bottom w:val="single" w:sz="6" w:space="0" w:color="FFFFFF"/>
                <w:right w:val="single" w:sz="6" w:space="0" w:color="FFFFFF"/>
              </w:pBdr>
              <w:rPr>
                <w:b/>
                <w:color w:val="000000"/>
                <w:sz w:val="20"/>
                <w:szCs w:val="20"/>
              </w:rPr>
            </w:pPr>
          </w:p>
        </w:tc>
        <w:tc>
          <w:tcPr>
            <w:tcW w:w="1350" w:type="dxa"/>
            <w:tcBorders>
              <w:top w:val="single" w:sz="8" w:space="0" w:color="000000"/>
              <w:left w:val="single" w:sz="8" w:space="0" w:color="000000"/>
              <w:bottom w:val="single" w:sz="4" w:space="0" w:color="auto"/>
              <w:right w:val="single" w:sz="8" w:space="0" w:color="000000"/>
            </w:tcBorders>
          </w:tcPr>
          <w:p w:rsidR="005236F4" w:rsidRPr="005236F4" w:rsidRDefault="005236F4" w:rsidP="00FD607D">
            <w:pPr>
              <w:keepNext/>
              <w:keepLines/>
              <w:pBdr>
                <w:top w:val="single" w:sz="6" w:space="0" w:color="FFFFFF"/>
                <w:left w:val="single" w:sz="6" w:space="0" w:color="FFFFFF"/>
                <w:bottom w:val="single" w:sz="6" w:space="0" w:color="FFFFFF"/>
                <w:right w:val="single" w:sz="6" w:space="0" w:color="FFFFFF"/>
              </w:pBdr>
              <w:rPr>
                <w:b/>
                <w:color w:val="000000"/>
                <w:sz w:val="20"/>
                <w:szCs w:val="20"/>
              </w:rPr>
            </w:pPr>
          </w:p>
        </w:tc>
        <w:tc>
          <w:tcPr>
            <w:tcW w:w="1260" w:type="dxa"/>
            <w:tcBorders>
              <w:top w:val="single" w:sz="8" w:space="0" w:color="000000"/>
              <w:left w:val="single" w:sz="8" w:space="0" w:color="000000"/>
              <w:bottom w:val="single" w:sz="4" w:space="0" w:color="auto"/>
              <w:right w:val="single" w:sz="8" w:space="0" w:color="000000"/>
            </w:tcBorders>
          </w:tcPr>
          <w:p w:rsidR="005236F4" w:rsidRPr="005236F4" w:rsidRDefault="005236F4" w:rsidP="00FD607D">
            <w:pPr>
              <w:keepNext/>
              <w:keepLines/>
              <w:pBdr>
                <w:top w:val="single" w:sz="6" w:space="0" w:color="FFFFFF"/>
                <w:left w:val="single" w:sz="6" w:space="0" w:color="FFFFFF"/>
                <w:bottom w:val="single" w:sz="6" w:space="0" w:color="FFFFFF"/>
                <w:right w:val="single" w:sz="6" w:space="0" w:color="FFFFFF"/>
              </w:pBdr>
              <w:rPr>
                <w:b/>
                <w:color w:val="000000"/>
                <w:sz w:val="20"/>
                <w:szCs w:val="20"/>
              </w:rPr>
            </w:pPr>
          </w:p>
        </w:tc>
        <w:tc>
          <w:tcPr>
            <w:tcW w:w="1350" w:type="dxa"/>
            <w:tcBorders>
              <w:top w:val="single" w:sz="8" w:space="0" w:color="000000"/>
              <w:left w:val="single" w:sz="8" w:space="0" w:color="000000"/>
              <w:bottom w:val="single" w:sz="4" w:space="0" w:color="auto"/>
              <w:right w:val="single" w:sz="8" w:space="0" w:color="000000"/>
            </w:tcBorders>
          </w:tcPr>
          <w:p w:rsidR="005236F4" w:rsidRPr="005236F4" w:rsidRDefault="005236F4" w:rsidP="00E478B6">
            <w:pPr>
              <w:keepNext/>
              <w:keepLines/>
              <w:pBdr>
                <w:top w:val="single" w:sz="6" w:space="0" w:color="FFFFFF"/>
                <w:left w:val="single" w:sz="6" w:space="0" w:color="FFFFFF"/>
                <w:bottom w:val="single" w:sz="6" w:space="0" w:color="FFFFFF"/>
                <w:right w:val="single" w:sz="6" w:space="0" w:color="FFFFFF"/>
              </w:pBdr>
              <w:jc w:val="right"/>
              <w:rPr>
                <w:b/>
                <w:color w:val="000000"/>
                <w:sz w:val="20"/>
                <w:szCs w:val="20"/>
              </w:rPr>
            </w:pPr>
            <w:r w:rsidRPr="005236F4">
              <w:rPr>
                <w:b/>
                <w:color w:val="000000"/>
                <w:sz w:val="20"/>
                <w:szCs w:val="20"/>
              </w:rPr>
              <w:t>$8,271,404</w:t>
            </w:r>
          </w:p>
        </w:tc>
      </w:tr>
    </w:tbl>
    <w:p w:rsidR="00CA4CD6" w:rsidRPr="005236F4" w:rsidRDefault="005236F4">
      <w:pPr>
        <w:pBdr>
          <w:top w:val="single" w:sz="6" w:space="0" w:color="FFFFFF"/>
          <w:left w:val="single" w:sz="6" w:space="0" w:color="FFFFFF"/>
          <w:bottom w:val="single" w:sz="6" w:space="0" w:color="FFFFFF"/>
          <w:right w:val="single" w:sz="6" w:space="0" w:color="FFFFFF"/>
        </w:pBdr>
        <w:rPr>
          <w:color w:val="000000"/>
          <w:sz w:val="20"/>
          <w:szCs w:val="20"/>
        </w:rPr>
      </w:pPr>
      <w:r w:rsidRPr="005236F4">
        <w:rPr>
          <w:color w:val="000000"/>
          <w:sz w:val="20"/>
          <w:szCs w:val="20"/>
        </w:rPr>
        <w:t>NA – not applicable</w:t>
      </w:r>
    </w:p>
    <w:p w:rsidR="005236F4" w:rsidRPr="005236F4" w:rsidRDefault="005236F4">
      <w:pPr>
        <w:pBdr>
          <w:top w:val="single" w:sz="6" w:space="0" w:color="FFFFFF"/>
          <w:left w:val="single" w:sz="6" w:space="0" w:color="FFFFFF"/>
          <w:bottom w:val="single" w:sz="6" w:space="0" w:color="FFFFFF"/>
          <w:right w:val="single" w:sz="6" w:space="0" w:color="FFFFFF"/>
        </w:pBdr>
        <w:rPr>
          <w:color w:val="000000"/>
          <w:sz w:val="20"/>
          <w:szCs w:val="20"/>
        </w:rPr>
      </w:pPr>
      <w:r w:rsidRPr="005236F4">
        <w:rPr>
          <w:color w:val="000000"/>
          <w:sz w:val="20"/>
          <w:szCs w:val="20"/>
          <w:vertAlign w:val="superscript"/>
        </w:rPr>
        <w:t>1</w:t>
      </w:r>
      <w:r w:rsidRPr="005236F4">
        <w:rPr>
          <w:color w:val="000000"/>
          <w:sz w:val="20"/>
          <w:szCs w:val="20"/>
        </w:rPr>
        <w:t xml:space="preserve"> Calculated based on the number of CMS units. O&amp;M cost per respondent for CMS is calculated by dividing total O&amp;M cost by the number of respondents for that sector. </w:t>
      </w:r>
    </w:p>
    <w:p w:rsidR="005236F4" w:rsidRDefault="005236F4">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are </w:t>
      </w:r>
      <w:r w:rsidR="005236F4">
        <w:rPr>
          <w:color w:val="000000"/>
        </w:rPr>
        <w:t>zero</w:t>
      </w:r>
      <w:r>
        <w:rPr>
          <w:color w:val="000000"/>
        </w:rPr>
        <w:t>.  This is the total o</w:t>
      </w:r>
      <w:r w:rsidR="00507EC5">
        <w:rPr>
          <w:color w:val="000000"/>
        </w:rPr>
        <w:t xml:space="preserve">f column D in the above table.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(O&amp;M) costs for this ICR are $</w:t>
      </w:r>
      <w:r w:rsidR="005236F4">
        <w:rPr>
          <w:color w:val="000000"/>
        </w:rPr>
        <w:t>8,271,404</w:t>
      </w:r>
      <w:r>
        <w:rPr>
          <w:color w:val="000000"/>
        </w:rPr>
        <w:t xml:space="preserve">.  </w:t>
      </w:r>
      <w:r w:rsidR="00507EC5">
        <w:rPr>
          <w:color w:val="000000"/>
        </w:rPr>
        <w:t xml:space="preserve">This is the total of column G. </w:t>
      </w:r>
    </w:p>
    <w:p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w:t>
      </w:r>
      <w:r>
        <w:rPr>
          <w:color w:val="000000"/>
        </w:rPr>
        <w:lastRenderedPageBreak/>
        <w:t>industry over the next three years of the ICR is estimated to be $</w:t>
      </w:r>
      <w:r w:rsidR="005236F4">
        <w:rPr>
          <w:color w:val="000000"/>
        </w:rPr>
        <w:t>8,271,404</w:t>
      </w:r>
      <w:r>
        <w:rPr>
          <w:color w:val="000000"/>
        </w:rPr>
        <w:t xml:space="preserve">. </w:t>
      </w:r>
      <w:r w:rsidR="001C5991">
        <w:rPr>
          <w:color w:val="000000"/>
        </w:rPr>
        <w:t xml:space="preserve">  These are recordkeeping costs</w:t>
      </w:r>
      <w:r w:rsidR="00B87F49">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proofErr w:type="gramStart"/>
      <w:r>
        <w:rPr>
          <w:b/>
          <w:bCs/>
          <w:color w:val="000000"/>
        </w:rPr>
        <w:t>)  Estimating</w:t>
      </w:r>
      <w:proofErr w:type="gramEnd"/>
      <w:r>
        <w:rPr>
          <w:b/>
          <w:bCs/>
          <w:color w:val="000000"/>
        </w:rPr>
        <w:t xml:space="preserve">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2033BC">
        <w:rPr>
          <w:color w:val="000000"/>
        </w:rPr>
        <w:t>66,460</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2.27</w:t>
      </w:r>
      <w:r w:rsidR="00CA4CD6" w:rsidRPr="00D2273E">
        <w:t xml:space="preserve"> (GS-13, Step 5, $</w:t>
      </w:r>
      <w:r w:rsidR="009018EC" w:rsidRPr="00D2273E">
        <w:t>3</w:t>
      </w:r>
      <w:r w:rsidR="00A038EC" w:rsidRPr="00D2273E">
        <w:t>8.</w:t>
      </w:r>
      <w:r w:rsidR="002B517F">
        <w:t>92</w:t>
      </w:r>
      <w:r w:rsidR="00CA4CD6" w:rsidRPr="00D2273E">
        <w:t xml:space="preserve"> </w:t>
      </w:r>
      <w:r w:rsidR="00E77D5E" w:rsidRPr="00D2273E">
        <w:t>+ 60%</w:t>
      </w:r>
      <w:r w:rsidR="00D46FA2" w:rsidRPr="00D2273E">
        <w:t xml:space="preserve">) </w:t>
      </w:r>
    </w:p>
    <w:p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2B517F">
        <w:t>21</w:t>
      </w:r>
      <w:r w:rsidR="00CA4CD6" w:rsidRPr="00D2273E">
        <w:t xml:space="preserve"> (GS-12, Step 1, $</w:t>
      </w:r>
      <w:r w:rsidR="00A038EC" w:rsidRPr="00D2273E">
        <w:t>28.</w:t>
      </w:r>
      <w:r w:rsidR="002B517F">
        <w:t>88</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5.01</w:t>
      </w:r>
      <w:r w:rsidR="00CA4CD6" w:rsidRPr="00D2273E">
        <w:t xml:space="preserve"> (GS-6, Step 3, $</w:t>
      </w:r>
      <w:r w:rsidR="00A038EC" w:rsidRPr="00D2273E">
        <w:t>15.</w:t>
      </w:r>
      <w:r w:rsidR="002B517F">
        <w:t>63</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F87E6A">
        <w:rPr>
          <w:color w:val="000000"/>
        </w:rPr>
        <w:t>3</w:t>
      </w:r>
      <w:r>
        <w:rPr>
          <w:color w:val="000000"/>
        </w:rPr>
        <w:t xml:space="preserve"> General Schedule</w:t>
      </w:r>
      <w:r w:rsidR="007A458D">
        <w:rPr>
          <w:color w:val="000000"/>
        </w:rPr>
        <w:t>,</w:t>
      </w:r>
      <w:r>
        <w:rPr>
          <w:color w:val="000000"/>
        </w:rPr>
        <w:t xml:space="preserve"> which excludes locality rates of pay</w:t>
      </w:r>
      <w:proofErr w:type="gramStart"/>
      <w:r>
        <w:rPr>
          <w:color w:val="000000"/>
        </w:rPr>
        <w:t>.</w:t>
      </w:r>
      <w:r w:rsidR="00E77D5E">
        <w:rPr>
          <w:color w:val="000000"/>
        </w:rPr>
        <w:t xml:space="preserve">  </w:t>
      </w:r>
      <w:proofErr w:type="gramEnd"/>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B87F49" w:rsidRPr="00BF527B">
        <w:t>Emission Guidelines for Commercial and Industrial Solid Waste Incineration (CISWI) Units (40 CFR Part 60, Subpart DDDD)</w:t>
      </w:r>
      <w:r w:rsidR="00B87F49" w:rsidRPr="00BF527B">
        <w:rPr>
          <w:b/>
        </w:rPr>
        <w:t xml:space="preserve"> </w:t>
      </w:r>
      <w:r w:rsidR="00B87F49" w:rsidRPr="00BF527B">
        <w:rPr>
          <w:bCs/>
        </w:rPr>
        <w:t>(Renewal)</w:t>
      </w:r>
      <w:r w:rsidR="00B87F49">
        <w:rPr>
          <w:bCs/>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5D7A25" w:rsidRPr="005D7A25">
        <w:t>57</w:t>
      </w:r>
      <w:r>
        <w:rPr>
          <w:color w:val="000000"/>
        </w:rPr>
        <w:t xml:space="preserve"> existing respondents </w:t>
      </w:r>
      <w:r w:rsidR="005D7A25">
        <w:rPr>
          <w:color w:val="000000"/>
        </w:rPr>
        <w:t xml:space="preserve">(facilities) with 82 CISWI units </w:t>
      </w:r>
      <w:r>
        <w:rPr>
          <w:color w:val="000000"/>
        </w:rPr>
        <w:t xml:space="preserve">will be subject to the standard.  It is estimated that </w:t>
      </w:r>
      <w:r w:rsidR="005D7A25">
        <w:rPr>
          <w:color w:val="000000"/>
        </w:rPr>
        <w:t>no</w:t>
      </w:r>
      <w:r>
        <w:rPr>
          <w:color w:val="000000"/>
        </w:rPr>
        <w:t xml:space="preserve"> additional respondents per year will become subject.  The overall average number of responden</w:t>
      </w:r>
      <w:r w:rsidR="0035325B">
        <w:rPr>
          <w:color w:val="000000"/>
        </w:rPr>
        <w:t>ts, as shown in the table below,</w:t>
      </w:r>
      <w:r>
        <w:rPr>
          <w:color w:val="000000"/>
        </w:rPr>
        <w:t xml:space="preserve"> is </w:t>
      </w:r>
      <w:r w:rsidR="005D7A25">
        <w:rPr>
          <w:color w:val="000000"/>
        </w:rPr>
        <w:t xml:space="preserve">57 </w:t>
      </w:r>
      <w:r>
        <w:rPr>
          <w:color w:val="000000"/>
        </w:rPr>
        <w:t xml:space="preserve">per year.  </w:t>
      </w:r>
      <w:r w:rsidR="005D7A25">
        <w:rPr>
          <w:color w:val="000000"/>
        </w:rPr>
        <w:t xml:space="preserve">The total estimated number of respondents consists of 3 incinerators at 3 facilities, 22 solid energy recovery units at 13 facilities, 28 small remote incinerators at 24 facilities, 6 liquid/gas energy recovery units at 4 facilities, and 23 cement kilns at 13 facilities.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tblPr>
      <w:tblGrid>
        <w:gridCol w:w="900"/>
        <w:gridCol w:w="1597"/>
        <w:gridCol w:w="1282"/>
        <w:gridCol w:w="2070"/>
        <w:gridCol w:w="1800"/>
        <w:gridCol w:w="1710"/>
      </w:tblGrid>
      <w:tr w:rsidR="00A73600">
        <w:trPr>
          <w:tblHeader/>
        </w:trPr>
        <w:tc>
          <w:tcPr>
            <w:tcW w:w="900" w:type="dxa"/>
            <w:gridSpan w:val="6"/>
            <w:tcBorders>
              <w:top w:val="single" w:sz="7" w:space="0" w:color="000000"/>
              <w:left w:val="single" w:sz="7" w:space="0" w:color="000000"/>
              <w:bottom w:val="single" w:sz="6" w:space="0" w:color="FFFFFF"/>
              <w:right w:val="single" w:sz="7" w:space="0" w:color="000000"/>
            </w:tcBorders>
          </w:tcPr>
          <w:p w:rsidR="00CA4CD6" w:rsidRDefault="00CA4CD6" w:rsidP="00155410">
            <w:pPr>
              <w:keepNext/>
              <w:keepLines/>
              <w:spacing w:line="120" w:lineRule="exact"/>
              <w:rPr>
                <w:color w:val="000000"/>
              </w:rPr>
            </w:pPr>
          </w:p>
          <w:p w:rsidR="00CA4CD6" w:rsidRDefault="00CA4CD6" w:rsidP="00155410">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tc>
          <w:tcPr>
            <w:tcW w:w="900" w:type="dxa"/>
            <w:tcBorders>
              <w:top w:val="single" w:sz="7" w:space="0" w:color="000000"/>
              <w:left w:val="single" w:sz="7" w:space="0" w:color="000000"/>
              <w:bottom w:val="single" w:sz="6" w:space="0" w:color="FFFFFF"/>
              <w:right w:val="single" w:sz="6" w:space="0" w:color="FFFFFF"/>
            </w:tcBorders>
          </w:tcPr>
          <w:p w:rsidR="00CA4CD6" w:rsidRDefault="00CA4CD6" w:rsidP="00155410">
            <w:pPr>
              <w:keepNext/>
              <w:keepLines/>
              <w:spacing w:line="120" w:lineRule="exact"/>
              <w:rPr>
                <w:b/>
                <w:bCs/>
                <w:color w:val="000000"/>
              </w:rPr>
            </w:pPr>
          </w:p>
          <w:p w:rsidR="00CA4CD6" w:rsidRDefault="00CA4CD6" w:rsidP="00155410">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1597" w:type="dxa"/>
            <w:gridSpan w:val="2"/>
            <w:tcBorders>
              <w:top w:val="single" w:sz="7" w:space="0" w:color="000000"/>
              <w:left w:val="single" w:sz="7" w:space="0" w:color="000000"/>
              <w:bottom w:val="single" w:sz="6" w:space="0" w:color="FFFFFF"/>
              <w:right w:val="single" w:sz="6" w:space="0" w:color="FFFFFF"/>
            </w:tcBorders>
          </w:tcPr>
          <w:p w:rsidR="00CA4CD6" w:rsidRDefault="00CA4CD6" w:rsidP="00155410">
            <w:pPr>
              <w:keepNext/>
              <w:keepLines/>
              <w:spacing w:line="120" w:lineRule="exact"/>
              <w:rPr>
                <w:color w:val="000000"/>
                <w:sz w:val="18"/>
                <w:szCs w:val="18"/>
              </w:rPr>
            </w:pPr>
          </w:p>
          <w:p w:rsidR="00CA4CD6" w:rsidRDefault="00CA4CD6" w:rsidP="00155410">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rsidP="00155410">
            <w:pPr>
              <w:keepNext/>
              <w:keepLines/>
              <w:spacing w:line="120" w:lineRule="exact"/>
              <w:rPr>
                <w:color w:val="000000"/>
                <w:sz w:val="18"/>
                <w:szCs w:val="18"/>
              </w:rPr>
            </w:pPr>
          </w:p>
          <w:p w:rsidR="00CA4CD6" w:rsidRDefault="00CA4CD6" w:rsidP="00155410">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1800" w:type="dxa"/>
            <w:gridSpan w:val="2"/>
            <w:tcBorders>
              <w:top w:val="single" w:sz="7" w:space="0" w:color="000000"/>
              <w:left w:val="single" w:sz="7" w:space="0" w:color="000000"/>
              <w:bottom w:val="single" w:sz="6" w:space="0" w:color="FFFFFF"/>
              <w:right w:val="single" w:sz="7" w:space="0" w:color="000000"/>
            </w:tcBorders>
          </w:tcPr>
          <w:p w:rsidR="00CA4CD6" w:rsidRDefault="00CA4CD6" w:rsidP="00155410">
            <w:pPr>
              <w:keepNext/>
              <w:keepLines/>
              <w:spacing w:line="120" w:lineRule="exact"/>
              <w:rPr>
                <w:color w:val="000000"/>
                <w:sz w:val="18"/>
                <w:szCs w:val="18"/>
              </w:rPr>
            </w:pPr>
          </w:p>
          <w:p w:rsidR="00CA4CD6" w:rsidRDefault="00CA4CD6" w:rsidP="00155410">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tc>
          <w:tcPr>
            <w:tcW w:w="900" w:type="dxa"/>
            <w:tcBorders>
              <w:top w:val="single" w:sz="7" w:space="0" w:color="000000"/>
              <w:left w:val="single" w:sz="7" w:space="0" w:color="000000"/>
              <w:bottom w:val="single" w:sz="8" w:space="0" w:color="000000"/>
              <w:right w:val="single" w:sz="6" w:space="0" w:color="FFFFFF"/>
            </w:tcBorders>
          </w:tcPr>
          <w:p w:rsidR="00CA4CD6" w:rsidRDefault="00CA4CD6" w:rsidP="00155410">
            <w:pPr>
              <w:keepNext/>
              <w:keepLines/>
              <w:spacing w:line="120" w:lineRule="exact"/>
              <w:rPr>
                <w:color w:val="000000"/>
                <w:sz w:val="18"/>
                <w:szCs w:val="18"/>
              </w:rPr>
            </w:pPr>
          </w:p>
          <w:p w:rsidR="00CA4CD6" w:rsidRDefault="00CA4CD6" w:rsidP="00155410">
            <w:pPr>
              <w:keepNext/>
              <w:keepLines/>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rsidP="00155410">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rsidP="00155410">
            <w:pPr>
              <w:keepNext/>
              <w:keepLines/>
              <w:spacing w:line="120" w:lineRule="exact"/>
              <w:rPr>
                <w:color w:val="000000"/>
                <w:sz w:val="20"/>
                <w:szCs w:val="20"/>
              </w:rPr>
            </w:pPr>
          </w:p>
          <w:p w:rsidR="00CA4CD6" w:rsidRDefault="00CA4CD6" w:rsidP="0015541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rsidP="0015541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rsidP="00155410">
            <w:pPr>
              <w:keepNext/>
              <w:keepLines/>
              <w:spacing w:line="120" w:lineRule="exact"/>
              <w:rPr>
                <w:color w:val="000000"/>
                <w:sz w:val="20"/>
                <w:szCs w:val="20"/>
              </w:rPr>
            </w:pPr>
          </w:p>
          <w:p w:rsidR="00CA4CD6" w:rsidRDefault="00CA4CD6" w:rsidP="0015541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rsidP="0015541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6" w:space="0" w:color="FFFFFF"/>
            </w:tcBorders>
          </w:tcPr>
          <w:p w:rsidR="00CA4CD6" w:rsidRDefault="00CA4CD6" w:rsidP="00155410">
            <w:pPr>
              <w:keepNext/>
              <w:keepLines/>
              <w:spacing w:line="120" w:lineRule="exact"/>
              <w:rPr>
                <w:color w:val="000000"/>
                <w:sz w:val="20"/>
                <w:szCs w:val="20"/>
              </w:rPr>
            </w:pPr>
          </w:p>
          <w:p w:rsidR="00CA4CD6" w:rsidRDefault="00CA4CD6" w:rsidP="0015541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rsidP="0015541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7" w:space="0" w:color="000000"/>
              <w:left w:val="single" w:sz="7" w:space="0" w:color="000000"/>
              <w:bottom w:val="single" w:sz="8" w:space="0" w:color="000000"/>
              <w:right w:val="nil"/>
            </w:tcBorders>
          </w:tcPr>
          <w:p w:rsidR="00CA4CD6" w:rsidRDefault="00CA4CD6" w:rsidP="00155410">
            <w:pPr>
              <w:keepNext/>
              <w:keepLines/>
              <w:spacing w:line="120" w:lineRule="exact"/>
              <w:rPr>
                <w:color w:val="000000"/>
                <w:sz w:val="20"/>
                <w:szCs w:val="20"/>
              </w:rPr>
            </w:pPr>
          </w:p>
          <w:p w:rsidR="00CA4CD6" w:rsidRDefault="00CA4CD6" w:rsidP="0015541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rsidP="0015541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nil"/>
              <w:bottom w:val="single" w:sz="8" w:space="0" w:color="000000"/>
              <w:right w:val="single" w:sz="7" w:space="0" w:color="000000"/>
            </w:tcBorders>
          </w:tcPr>
          <w:p w:rsidR="00CA4CD6" w:rsidRDefault="00CA4CD6" w:rsidP="00155410">
            <w:pPr>
              <w:keepNext/>
              <w:keepLines/>
              <w:spacing w:line="120" w:lineRule="exact"/>
              <w:rPr>
                <w:color w:val="000000"/>
                <w:sz w:val="20"/>
                <w:szCs w:val="20"/>
              </w:rPr>
            </w:pPr>
          </w:p>
          <w:p w:rsidR="00CA4CD6" w:rsidRDefault="00CA4CD6" w:rsidP="00155410">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rsidP="00155410">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rsidRDefault="00CA4CD6" w:rsidP="00155410">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CA4CD6">
        <w:tc>
          <w:tcPr>
            <w:tcW w:w="900" w:type="dxa"/>
            <w:tcBorders>
              <w:top w:val="single" w:sz="8" w:space="0" w:color="000000"/>
              <w:left w:val="single" w:sz="8" w:space="0" w:color="000000"/>
              <w:bottom w:val="single" w:sz="6" w:space="0" w:color="000000"/>
              <w:right w:val="single" w:sz="6" w:space="0" w:color="000000"/>
            </w:tcBorders>
          </w:tcPr>
          <w:p w:rsidR="00CA4CD6" w:rsidRDefault="00CA4CD6" w:rsidP="00155410">
            <w:pPr>
              <w:keepNext/>
              <w:keepLines/>
              <w:spacing w:line="120" w:lineRule="exact"/>
              <w:rPr>
                <w:color w:val="000000"/>
                <w:sz w:val="20"/>
                <w:szCs w:val="20"/>
              </w:rPr>
            </w:pPr>
          </w:p>
          <w:p w:rsidR="00CA4CD6" w:rsidRDefault="00CA4CD6" w:rsidP="0015541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CA4CD6" w:rsidRDefault="00CA4CD6" w:rsidP="00155410">
            <w:pPr>
              <w:keepNext/>
              <w:keepLines/>
              <w:spacing w:line="120" w:lineRule="exact"/>
              <w:rPr>
                <w:color w:val="000000"/>
                <w:sz w:val="18"/>
                <w:szCs w:val="18"/>
              </w:rPr>
            </w:pPr>
          </w:p>
          <w:p w:rsidR="00CA4CD6" w:rsidRDefault="005D7A25" w:rsidP="0015541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rsidR="00CA4CD6" w:rsidRDefault="00CA4CD6" w:rsidP="00155410">
            <w:pPr>
              <w:keepNext/>
              <w:keepLines/>
              <w:spacing w:line="120" w:lineRule="exact"/>
              <w:rPr>
                <w:color w:val="000000"/>
                <w:sz w:val="18"/>
                <w:szCs w:val="18"/>
              </w:rPr>
            </w:pPr>
          </w:p>
          <w:p w:rsidR="00CA4CD6" w:rsidRDefault="005D7A25" w:rsidP="0015541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57</w:t>
            </w:r>
          </w:p>
        </w:tc>
        <w:tc>
          <w:tcPr>
            <w:tcW w:w="2070" w:type="dxa"/>
            <w:tcBorders>
              <w:top w:val="single" w:sz="8" w:space="0" w:color="000000"/>
              <w:left w:val="single" w:sz="6" w:space="0" w:color="000000"/>
              <w:bottom w:val="single" w:sz="6" w:space="0" w:color="000000"/>
              <w:right w:val="single" w:sz="6" w:space="0" w:color="000000"/>
            </w:tcBorders>
          </w:tcPr>
          <w:p w:rsidR="00CA4CD6" w:rsidRDefault="00CA4CD6" w:rsidP="00155410">
            <w:pPr>
              <w:keepNext/>
              <w:keepLines/>
              <w:spacing w:line="120" w:lineRule="exact"/>
              <w:rPr>
                <w:color w:val="000000"/>
                <w:sz w:val="18"/>
                <w:szCs w:val="18"/>
              </w:rPr>
            </w:pPr>
          </w:p>
          <w:p w:rsidR="00CA4CD6" w:rsidRDefault="005D7A25" w:rsidP="0015541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CA4CD6" w:rsidRDefault="00CA4CD6" w:rsidP="00155410">
            <w:pPr>
              <w:keepNext/>
              <w:keepLines/>
              <w:spacing w:line="120" w:lineRule="exact"/>
              <w:rPr>
                <w:color w:val="000000"/>
                <w:sz w:val="18"/>
                <w:szCs w:val="18"/>
              </w:rPr>
            </w:pPr>
          </w:p>
          <w:p w:rsidR="00CA4CD6" w:rsidRDefault="005D7A25" w:rsidP="0015541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CA4CD6" w:rsidRDefault="00CA4CD6" w:rsidP="00155410">
            <w:pPr>
              <w:keepNext/>
              <w:keepLines/>
              <w:spacing w:line="120" w:lineRule="exact"/>
              <w:rPr>
                <w:color w:val="000000"/>
                <w:sz w:val="18"/>
                <w:szCs w:val="18"/>
              </w:rPr>
            </w:pPr>
          </w:p>
          <w:p w:rsidR="00CA4CD6" w:rsidRDefault="005D7A25" w:rsidP="0015541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57</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rsidP="00155410">
            <w:pPr>
              <w:keepNext/>
              <w:keepLines/>
              <w:spacing w:line="120" w:lineRule="exact"/>
              <w:rPr>
                <w:color w:val="000000"/>
                <w:sz w:val="18"/>
                <w:szCs w:val="18"/>
              </w:rPr>
            </w:pPr>
          </w:p>
          <w:p w:rsidR="00CA4CD6" w:rsidRDefault="00CA4CD6" w:rsidP="0015541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rsidP="00155410">
            <w:pPr>
              <w:keepNext/>
              <w:keepLines/>
              <w:spacing w:line="120" w:lineRule="exact"/>
              <w:rPr>
                <w:color w:val="000000"/>
                <w:sz w:val="18"/>
                <w:szCs w:val="18"/>
              </w:rPr>
            </w:pPr>
          </w:p>
          <w:p w:rsidR="00CA4CD6" w:rsidRDefault="005D7A25" w:rsidP="0015541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rsidP="00155410">
            <w:pPr>
              <w:keepNext/>
              <w:keepLines/>
              <w:spacing w:line="120" w:lineRule="exact"/>
              <w:rPr>
                <w:color w:val="000000"/>
                <w:sz w:val="18"/>
                <w:szCs w:val="18"/>
              </w:rPr>
            </w:pPr>
          </w:p>
          <w:p w:rsidR="00CA4CD6" w:rsidRDefault="005D7A25" w:rsidP="0015541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57</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rsidP="00155410">
            <w:pPr>
              <w:keepNext/>
              <w:keepLines/>
              <w:spacing w:line="120" w:lineRule="exact"/>
              <w:rPr>
                <w:color w:val="000000"/>
                <w:sz w:val="18"/>
                <w:szCs w:val="18"/>
              </w:rPr>
            </w:pPr>
          </w:p>
          <w:p w:rsidR="00CA4CD6" w:rsidRDefault="005D7A25" w:rsidP="0015541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rsidP="00155410">
            <w:pPr>
              <w:keepNext/>
              <w:keepLines/>
              <w:spacing w:line="120" w:lineRule="exact"/>
              <w:rPr>
                <w:color w:val="000000"/>
                <w:sz w:val="18"/>
                <w:szCs w:val="18"/>
              </w:rPr>
            </w:pPr>
          </w:p>
          <w:p w:rsidR="00CA4CD6" w:rsidRDefault="005D7A25" w:rsidP="0015541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rsidP="00155410">
            <w:pPr>
              <w:keepNext/>
              <w:keepLines/>
              <w:spacing w:line="120" w:lineRule="exact"/>
              <w:rPr>
                <w:color w:val="000000"/>
                <w:sz w:val="18"/>
                <w:szCs w:val="18"/>
              </w:rPr>
            </w:pPr>
          </w:p>
          <w:p w:rsidR="00CA4CD6" w:rsidRDefault="005D7A25" w:rsidP="00155410">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57</w:t>
            </w:r>
          </w:p>
        </w:tc>
      </w:tr>
      <w:tr w:rsidR="00CA4CD6">
        <w:tc>
          <w:tcPr>
            <w:tcW w:w="900" w:type="dxa"/>
            <w:tcBorders>
              <w:top w:val="single" w:sz="6" w:space="0" w:color="000000"/>
              <w:left w:val="single" w:sz="8" w:space="0" w:color="000000"/>
              <w:bottom w:val="single" w:sz="6" w:space="0" w:color="000000"/>
              <w:right w:val="single" w:sz="6" w:space="0" w:color="000000"/>
            </w:tcBorders>
          </w:tcPr>
          <w:p w:rsidR="00CA4CD6" w:rsidRDefault="00CA4CD6" w:rsidP="00155410">
            <w:pPr>
              <w:keepNext/>
              <w:keepLines/>
              <w:spacing w:line="120" w:lineRule="exact"/>
              <w:rPr>
                <w:color w:val="000000"/>
                <w:sz w:val="18"/>
                <w:szCs w:val="18"/>
              </w:rPr>
            </w:pPr>
          </w:p>
          <w:p w:rsidR="00CA4CD6" w:rsidRDefault="00CA4CD6" w:rsidP="0015541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CA4CD6" w:rsidRDefault="00CA4CD6" w:rsidP="00155410">
            <w:pPr>
              <w:keepNext/>
              <w:keepLines/>
              <w:spacing w:line="120" w:lineRule="exact"/>
              <w:rPr>
                <w:color w:val="000000"/>
                <w:sz w:val="18"/>
                <w:szCs w:val="18"/>
              </w:rPr>
            </w:pPr>
          </w:p>
          <w:p w:rsidR="00CA4CD6" w:rsidRDefault="005D7A25" w:rsidP="0015541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rsidR="00CA4CD6" w:rsidRDefault="00CA4CD6" w:rsidP="00155410">
            <w:pPr>
              <w:keepNext/>
              <w:keepLines/>
              <w:spacing w:line="120" w:lineRule="exact"/>
              <w:rPr>
                <w:color w:val="000000"/>
                <w:sz w:val="18"/>
                <w:szCs w:val="18"/>
              </w:rPr>
            </w:pPr>
          </w:p>
          <w:p w:rsidR="00CA4CD6" w:rsidRDefault="005D7A25" w:rsidP="0015541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57</w:t>
            </w:r>
          </w:p>
        </w:tc>
        <w:tc>
          <w:tcPr>
            <w:tcW w:w="2070" w:type="dxa"/>
            <w:tcBorders>
              <w:top w:val="single" w:sz="6" w:space="0" w:color="000000"/>
              <w:left w:val="single" w:sz="6" w:space="0" w:color="000000"/>
              <w:bottom w:val="single" w:sz="6" w:space="0" w:color="000000"/>
              <w:right w:val="single" w:sz="6" w:space="0" w:color="000000"/>
            </w:tcBorders>
          </w:tcPr>
          <w:p w:rsidR="00CA4CD6" w:rsidRDefault="00CA4CD6" w:rsidP="00155410">
            <w:pPr>
              <w:keepNext/>
              <w:keepLines/>
              <w:spacing w:line="120" w:lineRule="exact"/>
              <w:rPr>
                <w:color w:val="000000"/>
                <w:sz w:val="18"/>
                <w:szCs w:val="18"/>
              </w:rPr>
            </w:pPr>
          </w:p>
          <w:p w:rsidR="00CA4CD6" w:rsidRDefault="005D7A25" w:rsidP="0015541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CA4CD6" w:rsidRDefault="00CA4CD6" w:rsidP="00155410">
            <w:pPr>
              <w:keepNext/>
              <w:keepLines/>
              <w:spacing w:line="120" w:lineRule="exact"/>
              <w:rPr>
                <w:color w:val="000000"/>
                <w:sz w:val="18"/>
                <w:szCs w:val="18"/>
              </w:rPr>
            </w:pPr>
          </w:p>
          <w:p w:rsidR="00CA4CD6" w:rsidRDefault="005D7A25" w:rsidP="0015541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CA4CD6" w:rsidRDefault="00CA4CD6" w:rsidP="00155410">
            <w:pPr>
              <w:keepNext/>
              <w:keepLines/>
              <w:spacing w:line="120" w:lineRule="exact"/>
              <w:rPr>
                <w:color w:val="000000"/>
                <w:sz w:val="18"/>
                <w:szCs w:val="18"/>
              </w:rPr>
            </w:pPr>
          </w:p>
          <w:p w:rsidR="00CA4CD6" w:rsidRDefault="005D7A25" w:rsidP="0015541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57</w:t>
            </w:r>
          </w:p>
        </w:tc>
      </w:tr>
      <w:tr w:rsidR="00CA4CD6">
        <w:tc>
          <w:tcPr>
            <w:tcW w:w="900" w:type="dxa"/>
            <w:tcBorders>
              <w:top w:val="single" w:sz="6" w:space="0" w:color="000000"/>
              <w:left w:val="single" w:sz="8" w:space="0" w:color="000000"/>
              <w:bottom w:val="single" w:sz="8" w:space="0" w:color="000000"/>
              <w:right w:val="single" w:sz="6" w:space="0" w:color="000000"/>
            </w:tcBorders>
          </w:tcPr>
          <w:p w:rsidR="00CA4CD6" w:rsidRDefault="00CA4CD6" w:rsidP="00155410">
            <w:pPr>
              <w:keepNext/>
              <w:keepLines/>
              <w:spacing w:line="120" w:lineRule="exact"/>
              <w:rPr>
                <w:color w:val="000000"/>
                <w:sz w:val="18"/>
                <w:szCs w:val="18"/>
              </w:rPr>
            </w:pPr>
          </w:p>
          <w:p w:rsidR="00CA4CD6" w:rsidRDefault="00CA4CD6" w:rsidP="0015541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CA4CD6" w:rsidRDefault="00CA4CD6" w:rsidP="00155410">
            <w:pPr>
              <w:keepNext/>
              <w:keepLines/>
              <w:spacing w:line="120" w:lineRule="exact"/>
              <w:rPr>
                <w:color w:val="000000"/>
                <w:sz w:val="18"/>
                <w:szCs w:val="18"/>
              </w:rPr>
            </w:pPr>
          </w:p>
          <w:p w:rsidR="00CA4CD6" w:rsidRDefault="005D7A25" w:rsidP="0015541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rsidR="00CA4CD6" w:rsidRDefault="00CA4CD6" w:rsidP="00155410">
            <w:pPr>
              <w:keepNext/>
              <w:keepLines/>
              <w:spacing w:line="120" w:lineRule="exact"/>
              <w:rPr>
                <w:color w:val="000000"/>
                <w:sz w:val="18"/>
                <w:szCs w:val="18"/>
              </w:rPr>
            </w:pPr>
          </w:p>
          <w:p w:rsidR="00CA4CD6" w:rsidRDefault="005D7A25" w:rsidP="0015541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57</w:t>
            </w:r>
          </w:p>
        </w:tc>
        <w:tc>
          <w:tcPr>
            <w:tcW w:w="2070" w:type="dxa"/>
            <w:tcBorders>
              <w:top w:val="single" w:sz="6" w:space="0" w:color="000000"/>
              <w:left w:val="single" w:sz="6" w:space="0" w:color="000000"/>
              <w:bottom w:val="single" w:sz="8" w:space="0" w:color="000000"/>
              <w:right w:val="single" w:sz="6" w:space="0" w:color="000000"/>
            </w:tcBorders>
          </w:tcPr>
          <w:p w:rsidR="00CA4CD6" w:rsidRDefault="00CA4CD6" w:rsidP="00155410">
            <w:pPr>
              <w:keepNext/>
              <w:keepLines/>
              <w:spacing w:line="120" w:lineRule="exact"/>
              <w:rPr>
                <w:color w:val="000000"/>
                <w:sz w:val="18"/>
                <w:szCs w:val="18"/>
              </w:rPr>
            </w:pPr>
          </w:p>
          <w:p w:rsidR="00CA4CD6" w:rsidRDefault="005D7A25" w:rsidP="0015541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CA4CD6" w:rsidRDefault="00CA4CD6" w:rsidP="00155410">
            <w:pPr>
              <w:keepNext/>
              <w:keepLines/>
              <w:spacing w:line="120" w:lineRule="exact"/>
              <w:rPr>
                <w:color w:val="000000"/>
                <w:sz w:val="18"/>
                <w:szCs w:val="18"/>
              </w:rPr>
            </w:pPr>
          </w:p>
          <w:p w:rsidR="00CA4CD6" w:rsidRDefault="005D7A25" w:rsidP="00155410">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CA4CD6" w:rsidRDefault="00CA4CD6" w:rsidP="00155410">
            <w:pPr>
              <w:keepNext/>
              <w:keepLines/>
              <w:spacing w:line="120" w:lineRule="exact"/>
              <w:rPr>
                <w:color w:val="000000"/>
                <w:sz w:val="18"/>
                <w:szCs w:val="18"/>
              </w:rPr>
            </w:pPr>
          </w:p>
          <w:p w:rsidR="00CA4CD6" w:rsidRPr="005422D9" w:rsidRDefault="005422D9" w:rsidP="00155410">
            <w:pPr>
              <w:keepNext/>
              <w:keepLines/>
              <w:pBdr>
                <w:top w:val="single" w:sz="6" w:space="0" w:color="FFFFFF"/>
                <w:left w:val="single" w:sz="6" w:space="0" w:color="FFFFFF"/>
                <w:bottom w:val="single" w:sz="6" w:space="0" w:color="FFFFFF"/>
                <w:right w:val="single" w:sz="6" w:space="0" w:color="FFFFFF"/>
              </w:pBdr>
              <w:spacing w:after="72"/>
              <w:jc w:val="center"/>
              <w:rPr>
                <w:sz w:val="18"/>
                <w:szCs w:val="18"/>
              </w:rPr>
            </w:pPr>
            <w:r w:rsidRPr="005422D9">
              <w:rPr>
                <w:sz w:val="18"/>
                <w:szCs w:val="18"/>
              </w:rPr>
              <w:t>57</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 xml:space="preserve">New </w:t>
      </w:r>
      <w:proofErr w:type="gramStart"/>
      <w:r>
        <w:rPr>
          <w:color w:val="000000"/>
          <w:sz w:val="20"/>
          <w:szCs w:val="20"/>
        </w:rPr>
        <w:t>respondents</w:t>
      </w:r>
      <w:proofErr w:type="gramEnd"/>
      <w:r>
        <w:rPr>
          <w:color w:val="000000"/>
          <w:sz w:val="20"/>
          <w:szCs w:val="20"/>
        </w:rPr>
        <w:t xml:space="preserve"> include sources with constructed, reconstructed and modified affected facilities.</w:t>
      </w:r>
      <w:r>
        <w:rPr>
          <w:color w:val="FF0000"/>
          <w:sz w:val="20"/>
          <w:szCs w:val="2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ICR is </w:t>
      </w:r>
      <w:r w:rsidR="005422D9">
        <w:rPr>
          <w:color w:val="000000"/>
        </w:rPr>
        <w:t>57</w:t>
      </w:r>
      <w:r w:rsidR="00507EC5">
        <w:rPr>
          <w:color w:val="000000"/>
        </w:rPr>
        <w:t xml:space="preserve">. </w:t>
      </w:r>
    </w:p>
    <w:p w:rsidR="00CA4CD6" w:rsidRDefault="00CA4CD6" w:rsidP="005422D9">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rsidR="00A73600" w:rsidTr="002033BC">
        <w:trPr>
          <w:tblHeader/>
        </w:trPr>
        <w:tc>
          <w:tcPr>
            <w:tcW w:w="9180" w:type="dxa"/>
            <w:gridSpan w:val="5"/>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rsidTr="002033BC">
        <w:trPr>
          <w:tblHeader/>
        </w:trPr>
        <w:tc>
          <w:tcPr>
            <w:tcW w:w="2700" w:type="dxa"/>
          </w:tcPr>
          <w:p w:rsidR="00CA4CD6" w:rsidRDefault="00CA4CD6" w:rsidP="0035325B">
            <w:pPr>
              <w:spacing w:line="120" w:lineRule="exact"/>
              <w:jc w:val="center"/>
              <w:rPr>
                <w:b/>
                <w:bCs/>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35325B">
            <w:pPr>
              <w:spacing w:line="120" w:lineRule="exact"/>
              <w:jc w:val="center"/>
              <w:rPr>
                <w:color w:val="000000"/>
                <w:sz w:val="18"/>
                <w:szCs w:val="18"/>
              </w:rPr>
            </w:pP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CA4CD6">
        <w:tc>
          <w:tcPr>
            <w:tcW w:w="2700" w:type="dxa"/>
          </w:tcPr>
          <w:p w:rsidR="00CA4CD6" w:rsidRDefault="00CA4CD6" w:rsidP="00B200BD">
            <w:pPr>
              <w:spacing w:line="120" w:lineRule="exact"/>
              <w:rPr>
                <w:color w:val="000000"/>
                <w:sz w:val="18"/>
                <w:szCs w:val="18"/>
              </w:rPr>
            </w:pPr>
          </w:p>
          <w:p w:rsidR="00CA4CD6" w:rsidRDefault="009E41F5" w:rsidP="00B200BD">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initial performance test</w:t>
            </w:r>
          </w:p>
        </w:tc>
        <w:tc>
          <w:tcPr>
            <w:tcW w:w="1260" w:type="dxa"/>
          </w:tcPr>
          <w:p w:rsidR="00CA4CD6" w:rsidRDefault="00CA4CD6">
            <w:pPr>
              <w:spacing w:line="120" w:lineRule="exact"/>
              <w:rPr>
                <w:color w:val="000000"/>
                <w:sz w:val="18"/>
                <w:szCs w:val="18"/>
              </w:rPr>
            </w:pPr>
          </w:p>
          <w:p w:rsidR="00CA4CD6" w:rsidRDefault="009E41F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CA4CD6" w:rsidRDefault="00CA4CD6">
            <w:pPr>
              <w:spacing w:line="120" w:lineRule="exact"/>
              <w:rPr>
                <w:color w:val="000000"/>
                <w:sz w:val="18"/>
                <w:szCs w:val="18"/>
              </w:rPr>
            </w:pPr>
          </w:p>
          <w:p w:rsidR="00CA4CD6" w:rsidRDefault="00B200BD">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pPr>
              <w:spacing w:line="120" w:lineRule="exact"/>
              <w:rPr>
                <w:color w:val="000000"/>
                <w:sz w:val="18"/>
                <w:szCs w:val="18"/>
              </w:rPr>
            </w:pPr>
          </w:p>
          <w:p w:rsidR="00CA4CD6" w:rsidRDefault="009E41F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pPr>
              <w:spacing w:line="120" w:lineRule="exact"/>
              <w:rPr>
                <w:color w:val="000000"/>
                <w:sz w:val="18"/>
                <w:szCs w:val="18"/>
              </w:rPr>
            </w:pPr>
          </w:p>
          <w:p w:rsidR="00CA4CD6" w:rsidRDefault="009E41F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9E41F5" w:rsidTr="00EA503E">
        <w:tc>
          <w:tcPr>
            <w:tcW w:w="2700" w:type="dxa"/>
          </w:tcPr>
          <w:p w:rsidR="009E41F5" w:rsidRDefault="009E41F5" w:rsidP="00EA503E">
            <w:pPr>
              <w:spacing w:line="120" w:lineRule="exact"/>
              <w:rPr>
                <w:color w:val="000000"/>
                <w:sz w:val="18"/>
                <w:szCs w:val="18"/>
              </w:rPr>
            </w:pPr>
          </w:p>
          <w:p w:rsidR="009E41F5" w:rsidRDefault="009E41F5" w:rsidP="00EA503E">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Notification of initial CMS demonstration</w:t>
            </w:r>
          </w:p>
        </w:tc>
        <w:tc>
          <w:tcPr>
            <w:tcW w:w="1260" w:type="dxa"/>
          </w:tcPr>
          <w:p w:rsidR="009E41F5" w:rsidRDefault="009E41F5" w:rsidP="00EA503E">
            <w:pPr>
              <w:spacing w:line="120" w:lineRule="exact"/>
              <w:rPr>
                <w:color w:val="000000"/>
                <w:sz w:val="18"/>
                <w:szCs w:val="18"/>
              </w:rPr>
            </w:pPr>
          </w:p>
          <w:p w:rsidR="009E41F5" w:rsidRDefault="009E41F5" w:rsidP="00EA503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9E41F5" w:rsidRDefault="009E41F5" w:rsidP="00EA503E">
            <w:pPr>
              <w:spacing w:line="120" w:lineRule="exact"/>
              <w:rPr>
                <w:color w:val="000000"/>
                <w:sz w:val="18"/>
                <w:szCs w:val="18"/>
              </w:rPr>
            </w:pPr>
          </w:p>
          <w:p w:rsidR="009E41F5" w:rsidRDefault="009E41F5" w:rsidP="00EA503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9E41F5" w:rsidRDefault="009E41F5" w:rsidP="00EA503E">
            <w:pPr>
              <w:spacing w:line="120" w:lineRule="exact"/>
              <w:rPr>
                <w:color w:val="000000"/>
                <w:sz w:val="18"/>
                <w:szCs w:val="18"/>
              </w:rPr>
            </w:pPr>
          </w:p>
          <w:p w:rsidR="009E41F5" w:rsidRDefault="009E41F5" w:rsidP="00EA503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9E41F5" w:rsidRDefault="009E41F5" w:rsidP="00EA503E">
            <w:pPr>
              <w:spacing w:line="120" w:lineRule="exact"/>
              <w:rPr>
                <w:color w:val="000000"/>
                <w:sz w:val="18"/>
                <w:szCs w:val="18"/>
              </w:rPr>
            </w:pPr>
          </w:p>
          <w:p w:rsidR="009E41F5" w:rsidRDefault="009E41F5" w:rsidP="00EA503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9E41F5" w:rsidTr="00EA503E">
        <w:tc>
          <w:tcPr>
            <w:tcW w:w="2700" w:type="dxa"/>
          </w:tcPr>
          <w:p w:rsidR="009E41F5" w:rsidRDefault="009E41F5" w:rsidP="00EA503E">
            <w:pPr>
              <w:spacing w:line="120" w:lineRule="exact"/>
              <w:rPr>
                <w:color w:val="000000"/>
                <w:sz w:val="18"/>
                <w:szCs w:val="18"/>
              </w:rPr>
            </w:pPr>
          </w:p>
          <w:p w:rsidR="009E41F5" w:rsidRDefault="009E41F5" w:rsidP="00EA503E">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Report of initial performance test</w:t>
            </w:r>
          </w:p>
        </w:tc>
        <w:tc>
          <w:tcPr>
            <w:tcW w:w="1260" w:type="dxa"/>
          </w:tcPr>
          <w:p w:rsidR="009E41F5" w:rsidRDefault="009E41F5" w:rsidP="00EA503E">
            <w:pPr>
              <w:spacing w:line="120" w:lineRule="exact"/>
              <w:rPr>
                <w:color w:val="000000"/>
                <w:sz w:val="18"/>
                <w:szCs w:val="18"/>
              </w:rPr>
            </w:pPr>
          </w:p>
          <w:p w:rsidR="009E41F5" w:rsidRDefault="009E41F5" w:rsidP="00EA503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9E41F5" w:rsidRDefault="009E41F5" w:rsidP="00EA503E">
            <w:pPr>
              <w:spacing w:line="120" w:lineRule="exact"/>
              <w:rPr>
                <w:color w:val="000000"/>
                <w:sz w:val="18"/>
                <w:szCs w:val="18"/>
              </w:rPr>
            </w:pPr>
          </w:p>
          <w:p w:rsidR="009E41F5" w:rsidRDefault="009E41F5" w:rsidP="00EA503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9E41F5" w:rsidRDefault="009E41F5" w:rsidP="00EA503E">
            <w:pPr>
              <w:spacing w:line="120" w:lineRule="exact"/>
              <w:rPr>
                <w:color w:val="000000"/>
                <w:sz w:val="18"/>
                <w:szCs w:val="18"/>
              </w:rPr>
            </w:pPr>
          </w:p>
          <w:p w:rsidR="009E41F5" w:rsidRDefault="009E41F5" w:rsidP="00EA503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9E41F5" w:rsidRDefault="009E41F5" w:rsidP="00EA503E">
            <w:pPr>
              <w:spacing w:line="120" w:lineRule="exact"/>
              <w:rPr>
                <w:color w:val="000000"/>
                <w:sz w:val="18"/>
                <w:szCs w:val="18"/>
              </w:rPr>
            </w:pPr>
          </w:p>
          <w:p w:rsidR="009E41F5" w:rsidRDefault="009E41F5" w:rsidP="00EA503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9E41F5" w:rsidTr="00EA503E">
        <w:tc>
          <w:tcPr>
            <w:tcW w:w="2700" w:type="dxa"/>
          </w:tcPr>
          <w:p w:rsidR="009E41F5" w:rsidRDefault="009E41F5" w:rsidP="00EA503E">
            <w:pPr>
              <w:spacing w:line="120" w:lineRule="exact"/>
              <w:rPr>
                <w:color w:val="000000"/>
                <w:sz w:val="18"/>
                <w:szCs w:val="18"/>
              </w:rPr>
            </w:pPr>
          </w:p>
          <w:p w:rsidR="009E41F5" w:rsidRDefault="009E41F5" w:rsidP="00EA503E">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Report of initial CMS demonstration</w:t>
            </w:r>
          </w:p>
        </w:tc>
        <w:tc>
          <w:tcPr>
            <w:tcW w:w="1260" w:type="dxa"/>
          </w:tcPr>
          <w:p w:rsidR="009E41F5" w:rsidRDefault="009E41F5" w:rsidP="00EA503E">
            <w:pPr>
              <w:spacing w:line="120" w:lineRule="exact"/>
              <w:rPr>
                <w:color w:val="000000"/>
                <w:sz w:val="18"/>
                <w:szCs w:val="18"/>
              </w:rPr>
            </w:pPr>
          </w:p>
          <w:p w:rsidR="009E41F5" w:rsidRDefault="009E41F5" w:rsidP="00EA503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9E41F5" w:rsidRDefault="009E41F5" w:rsidP="00EA503E">
            <w:pPr>
              <w:spacing w:line="120" w:lineRule="exact"/>
              <w:rPr>
                <w:color w:val="000000"/>
                <w:sz w:val="18"/>
                <w:szCs w:val="18"/>
              </w:rPr>
            </w:pPr>
          </w:p>
          <w:p w:rsidR="009E41F5" w:rsidRDefault="009E41F5" w:rsidP="00EA503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9E41F5" w:rsidRDefault="009E41F5" w:rsidP="00EA503E">
            <w:pPr>
              <w:spacing w:line="120" w:lineRule="exact"/>
              <w:rPr>
                <w:color w:val="000000"/>
                <w:sz w:val="18"/>
                <w:szCs w:val="18"/>
              </w:rPr>
            </w:pPr>
          </w:p>
          <w:p w:rsidR="009E41F5" w:rsidRDefault="009E41F5" w:rsidP="00EA503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9E41F5" w:rsidRDefault="009E41F5" w:rsidP="00EA503E">
            <w:pPr>
              <w:spacing w:line="120" w:lineRule="exact"/>
              <w:rPr>
                <w:color w:val="000000"/>
                <w:sz w:val="18"/>
                <w:szCs w:val="18"/>
              </w:rPr>
            </w:pPr>
          </w:p>
          <w:p w:rsidR="009E41F5" w:rsidRDefault="009E41F5" w:rsidP="00EA503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CA4CD6">
        <w:tc>
          <w:tcPr>
            <w:tcW w:w="2700" w:type="dxa"/>
          </w:tcPr>
          <w:p w:rsidR="00CA4CD6" w:rsidRDefault="00CA4CD6" w:rsidP="00B200BD">
            <w:pPr>
              <w:spacing w:line="120" w:lineRule="exact"/>
              <w:rPr>
                <w:color w:val="000000"/>
                <w:sz w:val="18"/>
                <w:szCs w:val="18"/>
              </w:rPr>
            </w:pPr>
          </w:p>
          <w:p w:rsidR="00CA4CD6" w:rsidRDefault="009E41F5" w:rsidP="00B200BD">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Report prior to construction</w:t>
            </w:r>
          </w:p>
        </w:tc>
        <w:tc>
          <w:tcPr>
            <w:tcW w:w="1260" w:type="dxa"/>
          </w:tcPr>
          <w:p w:rsidR="00CA4CD6" w:rsidRDefault="00CA4CD6">
            <w:pPr>
              <w:spacing w:line="120" w:lineRule="exact"/>
              <w:rPr>
                <w:color w:val="000000"/>
                <w:sz w:val="18"/>
                <w:szCs w:val="18"/>
              </w:rPr>
            </w:pPr>
          </w:p>
          <w:p w:rsidR="00CA4CD6" w:rsidRDefault="009E41F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CA4CD6" w:rsidRDefault="00CA4CD6">
            <w:pPr>
              <w:spacing w:line="120" w:lineRule="exact"/>
              <w:rPr>
                <w:color w:val="000000"/>
                <w:sz w:val="18"/>
                <w:szCs w:val="18"/>
              </w:rPr>
            </w:pPr>
          </w:p>
          <w:p w:rsidR="00CA4CD6" w:rsidRDefault="009E41F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pPr>
              <w:spacing w:line="120" w:lineRule="exact"/>
              <w:rPr>
                <w:color w:val="000000"/>
                <w:sz w:val="18"/>
                <w:szCs w:val="18"/>
              </w:rPr>
            </w:pPr>
          </w:p>
          <w:p w:rsidR="00CA4CD6" w:rsidRDefault="009E41F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pPr>
              <w:spacing w:line="120" w:lineRule="exact"/>
              <w:rPr>
                <w:color w:val="000000"/>
                <w:sz w:val="18"/>
                <w:szCs w:val="18"/>
              </w:rPr>
            </w:pPr>
          </w:p>
          <w:p w:rsidR="00CA4CD6" w:rsidRDefault="009E41F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9E41F5" w:rsidTr="00EA503E">
        <w:tc>
          <w:tcPr>
            <w:tcW w:w="2700" w:type="dxa"/>
          </w:tcPr>
          <w:p w:rsidR="009E41F5" w:rsidRDefault="009E41F5" w:rsidP="00EA503E">
            <w:pPr>
              <w:spacing w:line="120" w:lineRule="exact"/>
              <w:rPr>
                <w:color w:val="000000"/>
                <w:sz w:val="18"/>
                <w:szCs w:val="18"/>
              </w:rPr>
            </w:pPr>
          </w:p>
          <w:p w:rsidR="009E41F5" w:rsidRDefault="009E41F5" w:rsidP="009E41F5">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Report prior to initial start-up</w:t>
            </w:r>
          </w:p>
        </w:tc>
        <w:tc>
          <w:tcPr>
            <w:tcW w:w="1260" w:type="dxa"/>
          </w:tcPr>
          <w:p w:rsidR="009E41F5" w:rsidRDefault="009E41F5" w:rsidP="00EA503E">
            <w:pPr>
              <w:spacing w:line="120" w:lineRule="exact"/>
              <w:rPr>
                <w:color w:val="000000"/>
                <w:sz w:val="18"/>
                <w:szCs w:val="18"/>
              </w:rPr>
            </w:pPr>
          </w:p>
          <w:p w:rsidR="009E41F5" w:rsidRDefault="009E41F5" w:rsidP="00EA503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9E41F5" w:rsidRDefault="009E41F5" w:rsidP="00EA503E">
            <w:pPr>
              <w:spacing w:line="120" w:lineRule="exact"/>
              <w:rPr>
                <w:color w:val="000000"/>
                <w:sz w:val="18"/>
                <w:szCs w:val="18"/>
              </w:rPr>
            </w:pPr>
          </w:p>
          <w:p w:rsidR="009E41F5" w:rsidRDefault="009E41F5" w:rsidP="00EA503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9E41F5" w:rsidRDefault="009E41F5" w:rsidP="00EA503E">
            <w:pPr>
              <w:spacing w:line="120" w:lineRule="exact"/>
              <w:rPr>
                <w:color w:val="000000"/>
                <w:sz w:val="18"/>
                <w:szCs w:val="18"/>
              </w:rPr>
            </w:pPr>
          </w:p>
          <w:p w:rsidR="009E41F5" w:rsidRDefault="009E41F5" w:rsidP="00EA503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9E41F5" w:rsidRDefault="009E41F5" w:rsidP="00EA503E">
            <w:pPr>
              <w:spacing w:line="120" w:lineRule="exact"/>
              <w:rPr>
                <w:color w:val="000000"/>
                <w:sz w:val="18"/>
                <w:szCs w:val="18"/>
              </w:rPr>
            </w:pPr>
          </w:p>
          <w:p w:rsidR="009E41F5" w:rsidRDefault="009E41F5" w:rsidP="00EA503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9E41F5" w:rsidTr="00EA503E">
        <w:tc>
          <w:tcPr>
            <w:tcW w:w="2700" w:type="dxa"/>
          </w:tcPr>
          <w:p w:rsidR="009E41F5" w:rsidRDefault="009E41F5" w:rsidP="00EA503E">
            <w:pPr>
              <w:spacing w:line="120" w:lineRule="exact"/>
              <w:rPr>
                <w:color w:val="000000"/>
                <w:sz w:val="18"/>
                <w:szCs w:val="18"/>
              </w:rPr>
            </w:pPr>
          </w:p>
          <w:p w:rsidR="009E41F5" w:rsidRDefault="009E41F5" w:rsidP="009E41F5">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Report of initial stack test</w:t>
            </w:r>
          </w:p>
        </w:tc>
        <w:tc>
          <w:tcPr>
            <w:tcW w:w="1260" w:type="dxa"/>
          </w:tcPr>
          <w:p w:rsidR="009E41F5" w:rsidRDefault="009E41F5" w:rsidP="00EA503E">
            <w:pPr>
              <w:spacing w:line="120" w:lineRule="exact"/>
              <w:rPr>
                <w:color w:val="000000"/>
                <w:sz w:val="18"/>
                <w:szCs w:val="18"/>
              </w:rPr>
            </w:pPr>
          </w:p>
          <w:p w:rsidR="009E41F5" w:rsidRDefault="009E41F5" w:rsidP="00EA503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9E41F5" w:rsidRDefault="009E41F5" w:rsidP="00EA503E">
            <w:pPr>
              <w:spacing w:line="120" w:lineRule="exact"/>
              <w:rPr>
                <w:color w:val="000000"/>
                <w:sz w:val="18"/>
                <w:szCs w:val="18"/>
              </w:rPr>
            </w:pPr>
          </w:p>
          <w:p w:rsidR="009E41F5" w:rsidRDefault="009E41F5" w:rsidP="00EA503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9E41F5" w:rsidRDefault="009E41F5" w:rsidP="00EA503E">
            <w:pPr>
              <w:spacing w:line="120" w:lineRule="exact"/>
              <w:rPr>
                <w:color w:val="000000"/>
                <w:sz w:val="18"/>
                <w:szCs w:val="18"/>
              </w:rPr>
            </w:pPr>
          </w:p>
          <w:p w:rsidR="009E41F5" w:rsidRDefault="009E41F5" w:rsidP="00EA503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9E41F5" w:rsidRDefault="009E41F5" w:rsidP="00EA503E">
            <w:pPr>
              <w:spacing w:line="120" w:lineRule="exact"/>
              <w:rPr>
                <w:color w:val="000000"/>
                <w:sz w:val="18"/>
                <w:szCs w:val="18"/>
              </w:rPr>
            </w:pPr>
          </w:p>
          <w:p w:rsidR="009E41F5" w:rsidRDefault="009E41F5" w:rsidP="00EA503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9E41F5" w:rsidTr="00EA503E">
        <w:tc>
          <w:tcPr>
            <w:tcW w:w="2700" w:type="dxa"/>
          </w:tcPr>
          <w:p w:rsidR="009E41F5" w:rsidRDefault="009E41F5" w:rsidP="00EA503E">
            <w:pPr>
              <w:spacing w:line="120" w:lineRule="exact"/>
              <w:rPr>
                <w:color w:val="000000"/>
                <w:sz w:val="18"/>
                <w:szCs w:val="18"/>
              </w:rPr>
            </w:pPr>
          </w:p>
          <w:p w:rsidR="009E41F5" w:rsidRDefault="009E41F5" w:rsidP="009E41F5">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Report to establish values for site-specific operating parameters</w:t>
            </w:r>
          </w:p>
        </w:tc>
        <w:tc>
          <w:tcPr>
            <w:tcW w:w="1260" w:type="dxa"/>
          </w:tcPr>
          <w:p w:rsidR="009E41F5" w:rsidRDefault="009E41F5" w:rsidP="00EA503E">
            <w:pPr>
              <w:spacing w:line="120" w:lineRule="exact"/>
              <w:rPr>
                <w:color w:val="000000"/>
                <w:sz w:val="18"/>
                <w:szCs w:val="18"/>
              </w:rPr>
            </w:pPr>
          </w:p>
          <w:p w:rsidR="009E41F5" w:rsidRDefault="009E41F5" w:rsidP="00EA503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9E41F5" w:rsidRDefault="009E41F5" w:rsidP="00EA503E">
            <w:pPr>
              <w:spacing w:line="120" w:lineRule="exact"/>
              <w:rPr>
                <w:color w:val="000000"/>
                <w:sz w:val="18"/>
                <w:szCs w:val="18"/>
              </w:rPr>
            </w:pPr>
          </w:p>
          <w:p w:rsidR="009E41F5" w:rsidRDefault="009E41F5" w:rsidP="00EA503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9E41F5" w:rsidRDefault="009E41F5" w:rsidP="00EA503E">
            <w:pPr>
              <w:spacing w:line="120" w:lineRule="exact"/>
              <w:rPr>
                <w:color w:val="000000"/>
                <w:sz w:val="18"/>
                <w:szCs w:val="18"/>
              </w:rPr>
            </w:pPr>
          </w:p>
          <w:p w:rsidR="009E41F5" w:rsidRDefault="009E41F5" w:rsidP="00EA503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9E41F5" w:rsidRDefault="009E41F5" w:rsidP="00EA503E">
            <w:pPr>
              <w:spacing w:line="120" w:lineRule="exact"/>
              <w:rPr>
                <w:color w:val="000000"/>
                <w:sz w:val="18"/>
                <w:szCs w:val="18"/>
              </w:rPr>
            </w:pPr>
          </w:p>
          <w:p w:rsidR="009E41F5" w:rsidRDefault="009E41F5" w:rsidP="00EA503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9E41F5" w:rsidTr="00EA503E">
        <w:tc>
          <w:tcPr>
            <w:tcW w:w="2700" w:type="dxa"/>
          </w:tcPr>
          <w:p w:rsidR="009E41F5" w:rsidRDefault="009E41F5" w:rsidP="00EA503E">
            <w:pPr>
              <w:spacing w:line="120" w:lineRule="exact"/>
              <w:rPr>
                <w:color w:val="000000"/>
                <w:sz w:val="18"/>
                <w:szCs w:val="18"/>
              </w:rPr>
            </w:pPr>
          </w:p>
          <w:p w:rsidR="009E41F5" w:rsidRDefault="009E41F5" w:rsidP="00EA503E">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Waste management plan</w:t>
            </w:r>
          </w:p>
        </w:tc>
        <w:tc>
          <w:tcPr>
            <w:tcW w:w="1260" w:type="dxa"/>
          </w:tcPr>
          <w:p w:rsidR="009E41F5" w:rsidRDefault="009E41F5" w:rsidP="00EA503E">
            <w:pPr>
              <w:spacing w:line="120" w:lineRule="exact"/>
              <w:rPr>
                <w:color w:val="000000"/>
                <w:sz w:val="18"/>
                <w:szCs w:val="18"/>
              </w:rPr>
            </w:pPr>
          </w:p>
          <w:p w:rsidR="009E41F5" w:rsidRDefault="009E41F5" w:rsidP="00EA503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60" w:type="dxa"/>
          </w:tcPr>
          <w:p w:rsidR="009E41F5" w:rsidRDefault="009E41F5" w:rsidP="00EA503E">
            <w:pPr>
              <w:spacing w:line="120" w:lineRule="exact"/>
              <w:rPr>
                <w:color w:val="000000"/>
                <w:sz w:val="18"/>
                <w:szCs w:val="18"/>
              </w:rPr>
            </w:pPr>
          </w:p>
          <w:p w:rsidR="009E41F5" w:rsidRDefault="009E41F5" w:rsidP="00EA503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9E41F5" w:rsidRDefault="009E41F5" w:rsidP="00EA503E">
            <w:pPr>
              <w:spacing w:line="120" w:lineRule="exact"/>
              <w:rPr>
                <w:color w:val="000000"/>
                <w:sz w:val="18"/>
                <w:szCs w:val="18"/>
              </w:rPr>
            </w:pPr>
          </w:p>
          <w:p w:rsidR="009E41F5" w:rsidRDefault="009E41F5" w:rsidP="00EA503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9E41F5" w:rsidRDefault="009E41F5" w:rsidP="00EA503E">
            <w:pPr>
              <w:spacing w:line="120" w:lineRule="exact"/>
              <w:rPr>
                <w:color w:val="000000"/>
                <w:sz w:val="18"/>
                <w:szCs w:val="18"/>
              </w:rPr>
            </w:pPr>
          </w:p>
          <w:p w:rsidR="009E41F5" w:rsidRDefault="009E41F5" w:rsidP="00EA503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r>
      <w:tr w:rsidR="00CA4CD6">
        <w:tc>
          <w:tcPr>
            <w:tcW w:w="2700" w:type="dxa"/>
          </w:tcPr>
          <w:p w:rsidR="00CA4CD6" w:rsidRDefault="00CA4CD6" w:rsidP="00B200BD">
            <w:pPr>
              <w:spacing w:line="120" w:lineRule="exact"/>
              <w:rPr>
                <w:color w:val="000000"/>
                <w:sz w:val="18"/>
                <w:szCs w:val="18"/>
              </w:rPr>
            </w:pPr>
          </w:p>
          <w:p w:rsidR="00CA4CD6" w:rsidRDefault="009E41F5" w:rsidP="009E41F5">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Annual report of performance test results</w:t>
            </w:r>
          </w:p>
        </w:tc>
        <w:tc>
          <w:tcPr>
            <w:tcW w:w="1260" w:type="dxa"/>
          </w:tcPr>
          <w:p w:rsidR="00CA4CD6" w:rsidRDefault="00CA4CD6">
            <w:pPr>
              <w:spacing w:line="120" w:lineRule="exact"/>
              <w:rPr>
                <w:color w:val="000000"/>
                <w:sz w:val="18"/>
                <w:szCs w:val="18"/>
              </w:rPr>
            </w:pPr>
          </w:p>
          <w:p w:rsidR="00CA4CD6" w:rsidRDefault="009E41F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82</w:t>
            </w:r>
          </w:p>
        </w:tc>
        <w:tc>
          <w:tcPr>
            <w:tcW w:w="1260" w:type="dxa"/>
          </w:tcPr>
          <w:p w:rsidR="00CA4CD6" w:rsidRDefault="00CA4CD6">
            <w:pPr>
              <w:spacing w:line="120" w:lineRule="exact"/>
              <w:rPr>
                <w:color w:val="000000"/>
                <w:sz w:val="18"/>
                <w:szCs w:val="18"/>
              </w:rPr>
            </w:pPr>
          </w:p>
          <w:p w:rsidR="00CA4CD6" w:rsidRDefault="009E41F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pPr>
              <w:spacing w:line="120" w:lineRule="exact"/>
              <w:rPr>
                <w:color w:val="000000"/>
                <w:sz w:val="18"/>
                <w:szCs w:val="18"/>
              </w:rPr>
            </w:pPr>
          </w:p>
          <w:p w:rsidR="00CA4CD6" w:rsidRDefault="009E41F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pPr>
              <w:spacing w:line="120" w:lineRule="exact"/>
              <w:rPr>
                <w:color w:val="000000"/>
                <w:sz w:val="18"/>
                <w:szCs w:val="18"/>
              </w:rPr>
            </w:pPr>
          </w:p>
          <w:p w:rsidR="00CA4CD6" w:rsidRDefault="009E41F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82</w:t>
            </w:r>
          </w:p>
        </w:tc>
      </w:tr>
      <w:tr w:rsidR="00CA4CD6">
        <w:tc>
          <w:tcPr>
            <w:tcW w:w="2700" w:type="dxa"/>
          </w:tcPr>
          <w:p w:rsidR="00CA4CD6" w:rsidRDefault="00CA4CD6" w:rsidP="00B200BD">
            <w:pPr>
              <w:spacing w:line="120" w:lineRule="exact"/>
              <w:rPr>
                <w:color w:val="000000"/>
                <w:sz w:val="18"/>
                <w:szCs w:val="18"/>
              </w:rPr>
            </w:pPr>
          </w:p>
          <w:p w:rsidR="00CA4CD6" w:rsidRDefault="009E41F5" w:rsidP="00B200BD">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Status report for operators that are off-site for more than 2 weeks</w:t>
            </w:r>
          </w:p>
        </w:tc>
        <w:tc>
          <w:tcPr>
            <w:tcW w:w="1260" w:type="dxa"/>
          </w:tcPr>
          <w:p w:rsidR="00CA4CD6" w:rsidRDefault="00CA4CD6">
            <w:pPr>
              <w:spacing w:line="120" w:lineRule="exact"/>
              <w:rPr>
                <w:color w:val="000000"/>
                <w:sz w:val="18"/>
                <w:szCs w:val="18"/>
              </w:rPr>
            </w:pPr>
          </w:p>
          <w:p w:rsidR="00CA4CD6" w:rsidRDefault="009E41F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8.2</w:t>
            </w:r>
          </w:p>
        </w:tc>
        <w:tc>
          <w:tcPr>
            <w:tcW w:w="1260" w:type="dxa"/>
          </w:tcPr>
          <w:p w:rsidR="00CA4CD6" w:rsidRDefault="00CA4CD6">
            <w:pPr>
              <w:spacing w:line="120" w:lineRule="exact"/>
              <w:rPr>
                <w:color w:val="000000"/>
                <w:sz w:val="18"/>
                <w:szCs w:val="18"/>
              </w:rPr>
            </w:pPr>
          </w:p>
          <w:p w:rsidR="00CA4CD6" w:rsidRDefault="009E41F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CA4CD6" w:rsidRDefault="00CA4CD6">
            <w:pPr>
              <w:spacing w:line="120" w:lineRule="exact"/>
              <w:rPr>
                <w:color w:val="000000"/>
                <w:sz w:val="18"/>
                <w:szCs w:val="18"/>
              </w:rPr>
            </w:pPr>
          </w:p>
          <w:p w:rsidR="00CA4CD6" w:rsidRDefault="009E41F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pPr>
              <w:spacing w:line="120" w:lineRule="exact"/>
              <w:rPr>
                <w:color w:val="000000"/>
                <w:sz w:val="18"/>
                <w:szCs w:val="18"/>
              </w:rPr>
            </w:pPr>
          </w:p>
          <w:p w:rsidR="00CA4CD6" w:rsidRDefault="009E41F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8.2</w:t>
            </w:r>
          </w:p>
        </w:tc>
      </w:tr>
      <w:tr w:rsidR="00CA4CD6">
        <w:tc>
          <w:tcPr>
            <w:tcW w:w="2700" w:type="dxa"/>
          </w:tcPr>
          <w:p w:rsidR="00CA4CD6" w:rsidRDefault="00CA4CD6" w:rsidP="00B200BD">
            <w:pPr>
              <w:spacing w:line="120" w:lineRule="exact"/>
              <w:rPr>
                <w:color w:val="000000"/>
                <w:sz w:val="18"/>
                <w:szCs w:val="18"/>
              </w:rPr>
            </w:pPr>
          </w:p>
          <w:p w:rsidR="00CA4CD6" w:rsidRDefault="009E41F5" w:rsidP="00B200BD">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Corrective action summary for operators that are off-site for more than 2 weeks</w:t>
            </w:r>
          </w:p>
        </w:tc>
        <w:tc>
          <w:tcPr>
            <w:tcW w:w="1260" w:type="dxa"/>
          </w:tcPr>
          <w:p w:rsidR="00CA4CD6" w:rsidRDefault="00CA4CD6">
            <w:pPr>
              <w:spacing w:line="120" w:lineRule="exact"/>
              <w:rPr>
                <w:color w:val="000000"/>
                <w:sz w:val="18"/>
                <w:szCs w:val="18"/>
              </w:rPr>
            </w:pPr>
          </w:p>
          <w:p w:rsidR="00CA4CD6" w:rsidRDefault="009E41F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8.2</w:t>
            </w:r>
          </w:p>
        </w:tc>
        <w:tc>
          <w:tcPr>
            <w:tcW w:w="1260" w:type="dxa"/>
          </w:tcPr>
          <w:p w:rsidR="00CA4CD6" w:rsidRDefault="00CA4CD6">
            <w:pPr>
              <w:spacing w:line="120" w:lineRule="exact"/>
              <w:rPr>
                <w:color w:val="000000"/>
                <w:sz w:val="18"/>
                <w:szCs w:val="18"/>
              </w:rPr>
            </w:pPr>
          </w:p>
          <w:p w:rsidR="00CA4CD6" w:rsidRDefault="009E41F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890" w:type="dxa"/>
          </w:tcPr>
          <w:p w:rsidR="00CA4CD6" w:rsidRDefault="00CA4CD6">
            <w:pPr>
              <w:spacing w:line="120" w:lineRule="exact"/>
              <w:rPr>
                <w:color w:val="000000"/>
                <w:sz w:val="18"/>
                <w:szCs w:val="18"/>
              </w:rPr>
            </w:pPr>
          </w:p>
          <w:p w:rsidR="00CA4CD6" w:rsidRDefault="009E41F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CA4CD6" w:rsidRDefault="00CA4CD6">
            <w:pPr>
              <w:spacing w:line="120" w:lineRule="exact"/>
              <w:rPr>
                <w:color w:val="000000"/>
                <w:sz w:val="18"/>
                <w:szCs w:val="18"/>
              </w:rPr>
            </w:pPr>
          </w:p>
          <w:p w:rsidR="00CA4CD6" w:rsidRDefault="009E41F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16.4</w:t>
            </w:r>
          </w:p>
        </w:tc>
      </w:tr>
      <w:tr w:rsidR="009E41F5" w:rsidTr="00EA503E">
        <w:tc>
          <w:tcPr>
            <w:tcW w:w="2700" w:type="dxa"/>
          </w:tcPr>
          <w:p w:rsidR="009E41F5" w:rsidRDefault="009E41F5" w:rsidP="00EA503E">
            <w:pPr>
              <w:spacing w:line="120" w:lineRule="exact"/>
              <w:rPr>
                <w:color w:val="000000"/>
                <w:sz w:val="18"/>
                <w:szCs w:val="18"/>
              </w:rPr>
            </w:pPr>
          </w:p>
          <w:p w:rsidR="009E41F5" w:rsidRDefault="009E41F5" w:rsidP="00EA503E">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Semiannual report of exceedance</w:t>
            </w:r>
          </w:p>
        </w:tc>
        <w:tc>
          <w:tcPr>
            <w:tcW w:w="1260" w:type="dxa"/>
          </w:tcPr>
          <w:p w:rsidR="009E41F5" w:rsidRDefault="009E41F5" w:rsidP="00EA503E">
            <w:pPr>
              <w:spacing w:line="120" w:lineRule="exact"/>
              <w:rPr>
                <w:color w:val="000000"/>
                <w:sz w:val="18"/>
                <w:szCs w:val="18"/>
              </w:rPr>
            </w:pPr>
          </w:p>
          <w:p w:rsidR="009E41F5" w:rsidRDefault="009E41F5" w:rsidP="009E41F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8.2</w:t>
            </w:r>
          </w:p>
        </w:tc>
        <w:tc>
          <w:tcPr>
            <w:tcW w:w="1260" w:type="dxa"/>
          </w:tcPr>
          <w:p w:rsidR="009E41F5" w:rsidRDefault="009E41F5" w:rsidP="00EA503E">
            <w:pPr>
              <w:spacing w:line="120" w:lineRule="exact"/>
              <w:rPr>
                <w:color w:val="000000"/>
                <w:sz w:val="18"/>
                <w:szCs w:val="18"/>
              </w:rPr>
            </w:pPr>
          </w:p>
          <w:p w:rsidR="009E41F5" w:rsidRDefault="009E41F5" w:rsidP="00EA503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890" w:type="dxa"/>
          </w:tcPr>
          <w:p w:rsidR="009E41F5" w:rsidRDefault="009E41F5" w:rsidP="00EA503E">
            <w:pPr>
              <w:spacing w:line="120" w:lineRule="exact"/>
              <w:rPr>
                <w:color w:val="000000"/>
                <w:sz w:val="18"/>
                <w:szCs w:val="18"/>
              </w:rPr>
            </w:pPr>
          </w:p>
          <w:p w:rsidR="009E41F5" w:rsidRDefault="009E41F5" w:rsidP="00EA503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2070" w:type="dxa"/>
          </w:tcPr>
          <w:p w:rsidR="009E41F5" w:rsidRDefault="009E41F5" w:rsidP="00EA503E">
            <w:pPr>
              <w:spacing w:line="120" w:lineRule="exact"/>
              <w:rPr>
                <w:color w:val="000000"/>
                <w:sz w:val="18"/>
                <w:szCs w:val="18"/>
              </w:rPr>
            </w:pPr>
          </w:p>
          <w:p w:rsidR="009E41F5" w:rsidRDefault="009E41F5" w:rsidP="00EA503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8.2</w:t>
            </w:r>
          </w:p>
        </w:tc>
      </w:tr>
      <w:tr w:rsidR="00CA4CD6" w:rsidRPr="00A10655">
        <w:tc>
          <w:tcPr>
            <w:tcW w:w="2700" w:type="dxa"/>
          </w:tcPr>
          <w:p w:rsidR="00CA4CD6" w:rsidRPr="00A10655" w:rsidRDefault="00CA4CD6" w:rsidP="00B200BD">
            <w:pPr>
              <w:spacing w:line="120" w:lineRule="exact"/>
              <w:rPr>
                <w:sz w:val="18"/>
                <w:szCs w:val="18"/>
              </w:rPr>
            </w:pPr>
          </w:p>
          <w:p w:rsidR="00CA4CD6" w:rsidRPr="00A10655" w:rsidRDefault="00CA4CD6" w:rsidP="00B200BD">
            <w:pPr>
              <w:pBdr>
                <w:top w:val="single" w:sz="6" w:space="0" w:color="FFFFFF"/>
                <w:left w:val="single" w:sz="6" w:space="0" w:color="FFFFFF"/>
                <w:bottom w:val="single" w:sz="6" w:space="0" w:color="FFFFFF"/>
                <w:right w:val="single" w:sz="6" w:space="0" w:color="FFFFFF"/>
              </w:pBdr>
              <w:spacing w:after="52"/>
              <w:rPr>
                <w:sz w:val="18"/>
                <w:szCs w:val="18"/>
              </w:rPr>
            </w:pPr>
          </w:p>
        </w:tc>
        <w:tc>
          <w:tcPr>
            <w:tcW w:w="1260" w:type="dxa"/>
          </w:tcPr>
          <w:p w:rsidR="00CA4CD6" w:rsidRPr="00A10655" w:rsidRDefault="00CA4CD6">
            <w:pPr>
              <w:spacing w:line="120" w:lineRule="exact"/>
              <w:rPr>
                <w:sz w:val="18"/>
                <w:szCs w:val="18"/>
              </w:rPr>
            </w:pPr>
          </w:p>
          <w:p w:rsidR="00CA4CD6" w:rsidRPr="00A10655"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260" w:type="dxa"/>
          </w:tcPr>
          <w:p w:rsidR="00CA4CD6" w:rsidRPr="00A10655" w:rsidRDefault="00CA4CD6">
            <w:pPr>
              <w:spacing w:line="120" w:lineRule="exact"/>
              <w:rPr>
                <w:sz w:val="18"/>
                <w:szCs w:val="18"/>
              </w:rPr>
            </w:pPr>
          </w:p>
          <w:p w:rsidR="00CA4CD6" w:rsidRPr="00A10655"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p>
        </w:tc>
        <w:tc>
          <w:tcPr>
            <w:tcW w:w="1890" w:type="dxa"/>
          </w:tcPr>
          <w:p w:rsidR="00CA4CD6" w:rsidRPr="00A10655" w:rsidRDefault="00CA4CD6">
            <w:pPr>
              <w:spacing w:line="120" w:lineRule="exact"/>
              <w:rPr>
                <w:sz w:val="18"/>
                <w:szCs w:val="18"/>
              </w:rPr>
            </w:pPr>
          </w:p>
          <w:p w:rsidR="00CA4CD6" w:rsidRPr="00A10655" w:rsidRDefault="00CA4CD6">
            <w:pPr>
              <w:pBdr>
                <w:top w:val="single" w:sz="6" w:space="0" w:color="FFFFFF"/>
                <w:left w:val="single" w:sz="6" w:space="0" w:color="FFFFFF"/>
                <w:bottom w:val="single" w:sz="6" w:space="0" w:color="FFFFFF"/>
                <w:right w:val="single" w:sz="6" w:space="0" w:color="FFFFFF"/>
              </w:pBdr>
              <w:spacing w:after="52"/>
              <w:jc w:val="center"/>
              <w:rPr>
                <w:sz w:val="18"/>
                <w:szCs w:val="18"/>
              </w:rPr>
            </w:pPr>
            <w:r w:rsidRPr="00A10655">
              <w:rPr>
                <w:sz w:val="18"/>
                <w:szCs w:val="18"/>
              </w:rPr>
              <w:t>Total</w:t>
            </w:r>
          </w:p>
        </w:tc>
        <w:tc>
          <w:tcPr>
            <w:tcW w:w="2070" w:type="dxa"/>
          </w:tcPr>
          <w:p w:rsidR="00CA4CD6" w:rsidRPr="00A10655" w:rsidRDefault="00CA4CD6">
            <w:pPr>
              <w:spacing w:line="120" w:lineRule="exact"/>
              <w:rPr>
                <w:sz w:val="18"/>
                <w:szCs w:val="18"/>
              </w:rPr>
            </w:pPr>
          </w:p>
          <w:p w:rsidR="00CA4CD6" w:rsidRPr="00A10655" w:rsidRDefault="00A10655">
            <w:pPr>
              <w:pBdr>
                <w:top w:val="single" w:sz="6" w:space="0" w:color="FFFFFF"/>
                <w:left w:val="single" w:sz="6" w:space="0" w:color="FFFFFF"/>
                <w:bottom w:val="single" w:sz="6" w:space="0" w:color="FFFFFF"/>
                <w:right w:val="single" w:sz="6" w:space="0" w:color="FFFFFF"/>
              </w:pBdr>
              <w:spacing w:after="52"/>
              <w:jc w:val="center"/>
              <w:rPr>
                <w:sz w:val="18"/>
                <w:szCs w:val="18"/>
              </w:rPr>
            </w:pPr>
            <w:r w:rsidRPr="00A10655">
              <w:rPr>
                <w:sz w:val="18"/>
                <w:szCs w:val="18"/>
              </w:rPr>
              <w:t>114.8</w:t>
            </w:r>
          </w:p>
        </w:tc>
      </w:tr>
    </w:tbl>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A10655">
        <w:rPr>
          <w:color w:val="000000"/>
        </w:rPr>
        <w:t>115 (rounded)</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A10655" w:rsidRDefault="00CA4CD6" w:rsidP="00A1065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are </w:t>
      </w:r>
      <w:r w:rsidR="00155410">
        <w:rPr>
          <w:color w:val="000000"/>
        </w:rPr>
        <w:t>$423,197</w:t>
      </w:r>
      <w:r>
        <w:rPr>
          <w:color w:val="000000"/>
        </w:rPr>
        <w:t>.</w:t>
      </w:r>
      <w:r w:rsidR="00507EC5">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C816A7" w:rsidRPr="00BF527B">
        <w:t>Emission Guidelines for Commercial and Industrial Solid Waste Incineration (CISWI) Units (40 CFR Part 60, Subpart DDDD)</w:t>
      </w:r>
      <w:r w:rsidR="00C816A7" w:rsidRPr="00BF527B">
        <w:rPr>
          <w:b/>
        </w:rPr>
        <w:t xml:space="preserve"> </w:t>
      </w:r>
      <w:r w:rsidR="00C816A7" w:rsidRPr="00BF527B">
        <w:rPr>
          <w:bCs/>
        </w:rPr>
        <w:t>(Renewal)</w:t>
      </w:r>
      <w:r>
        <w:rPr>
          <w:color w:val="00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124DEB">
        <w:rPr>
          <w:color w:val="000000"/>
        </w:rPr>
        <w:t>7,378</w:t>
      </w:r>
      <w:r w:rsidR="006129F8">
        <w:rPr>
          <w:color w:val="000000"/>
        </w:rPr>
        <w:t xml:space="preserve"> at a cost of  $423,197</w:t>
      </w:r>
      <w:proofErr w:type="gramStart"/>
      <w:r>
        <w:rPr>
          <w:color w:val="000000"/>
        </w:rPr>
        <w:t>.</w:t>
      </w:r>
      <w:r w:rsidR="00507EC5">
        <w:rPr>
          <w:color w:val="000000"/>
        </w:rPr>
        <w:t xml:space="preserve">  </w:t>
      </w:r>
      <w:proofErr w:type="gramEnd"/>
      <w:r>
        <w:rPr>
          <w:color w:val="000000"/>
        </w:rPr>
        <w:t xml:space="preserve">Details regarding these estimates may be found </w:t>
      </w:r>
      <w:r w:rsidR="001F50DA">
        <w:rPr>
          <w:color w:val="000000"/>
        </w:rPr>
        <w:t>below in Table 1a through 1e, and 1f – Summary of Respondents Burden and Cost</w:t>
      </w:r>
      <w:r>
        <w:rPr>
          <w:color w:val="000000"/>
        </w:rPr>
        <w:t xml:space="preserve">.  </w:t>
      </w:r>
      <w:proofErr w:type="gramStart"/>
      <w:r>
        <w:rPr>
          <w:color w:val="000000"/>
        </w:rPr>
        <w:t>Annual Respondent Burden and Cost</w:t>
      </w:r>
      <w:r w:rsidR="00CF2B37">
        <w:rPr>
          <w:color w:val="000000"/>
        </w:rPr>
        <w:t xml:space="preserve"> – </w:t>
      </w:r>
      <w:r w:rsidR="00C816A7" w:rsidRPr="00BF527B">
        <w:t>Emission Guidelines for Commercial and Industrial Solid Waste Incineration (CISWI) Units (40 CFR Part 60, Subpart DDDD)</w:t>
      </w:r>
      <w:r w:rsidR="00C816A7" w:rsidRPr="00BF527B">
        <w:rPr>
          <w:b/>
        </w:rPr>
        <w:t xml:space="preserve"> </w:t>
      </w:r>
      <w:r w:rsidR="00C816A7" w:rsidRPr="00BF527B">
        <w:rPr>
          <w:bCs/>
        </w:rPr>
        <w:t>(Renewal)</w:t>
      </w:r>
      <w:r w:rsidR="00C816A7">
        <w:rPr>
          <w:bCs/>
        </w:rPr>
        <w:t>.</w:t>
      </w:r>
      <w:proofErr w:type="gramEnd"/>
      <w:r w:rsidR="00C816A7">
        <w:rPr>
          <w:bCs/>
        </w:rPr>
        <w:t xml:space="preserve"> </w:t>
      </w:r>
    </w:p>
    <w:p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C72928">
        <w:rPr>
          <w:color w:val="000000"/>
        </w:rPr>
        <w:t>64</w:t>
      </w:r>
      <w:r>
        <w:rPr>
          <w:color w:val="000000"/>
        </w:rPr>
        <w:t xml:space="preserve"> hours per response</w:t>
      </w:r>
      <w:r w:rsidR="0021722B">
        <w:rPr>
          <w:color w:val="000000"/>
        </w:rPr>
        <w:t>.</w:t>
      </w:r>
    </w:p>
    <w:p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124DEB">
        <w:rPr>
          <w:color w:val="000000"/>
        </w:rPr>
        <w:t>$8,271,404</w:t>
      </w:r>
      <w:r w:rsidR="00507EC5">
        <w:rPr>
          <w:color w:val="000000"/>
        </w:rPr>
        <w:t xml:space="preserve">.  </w:t>
      </w:r>
      <w:r>
        <w:rPr>
          <w:color w:val="000000"/>
        </w:rPr>
        <w:t>The cost calculations are detailed in Section 6(b</w:t>
      </w:r>
      <w:proofErr w:type="gramStart"/>
      <w:r>
        <w:rPr>
          <w:color w:val="000000"/>
        </w:rPr>
        <w:t>)(</w:t>
      </w:r>
      <w:proofErr w:type="gramEnd"/>
      <w:r>
        <w:rPr>
          <w:color w:val="000000"/>
        </w:rPr>
        <w:t xml:space="preserve">iii), Capital/Startup vs. Operation and </w:t>
      </w:r>
      <w:r>
        <w:rPr>
          <w:color w:val="000000"/>
        </w:rPr>
        <w:lastRenderedPageBreak/>
        <w:t>Maintenance (O&amp;M) Costs.</w:t>
      </w:r>
    </w:p>
    <w:p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burden and cost over next three years is estimated to be </w:t>
      </w:r>
      <w:r w:rsidR="007526C6">
        <w:rPr>
          <w:color w:val="000000"/>
        </w:rPr>
        <w:t>1,475</w:t>
      </w:r>
      <w:r>
        <w:rPr>
          <w:color w:val="000000"/>
        </w:rPr>
        <w:t xml:space="preserve"> labor hours at a cost of </w:t>
      </w:r>
      <w:r w:rsidR="007526C6">
        <w:rPr>
          <w:color w:val="000000"/>
        </w:rPr>
        <w:t>$66,460</w:t>
      </w:r>
      <w:r w:rsidR="00144F35">
        <w:rPr>
          <w:color w:val="000000"/>
        </w:rPr>
        <w:t xml:space="preserve">.  See </w:t>
      </w:r>
      <w:r w:rsidR="00047BA8">
        <w:rPr>
          <w:color w:val="000000"/>
        </w:rPr>
        <w:t xml:space="preserve">below in </w:t>
      </w:r>
      <w:r w:rsidR="00144F35">
        <w:rPr>
          <w:color w:val="000000"/>
        </w:rPr>
        <w:t xml:space="preserve">Table 2: </w:t>
      </w:r>
      <w:r w:rsidR="00CF2B37" w:rsidRPr="00CF2B37">
        <w:t>Average Annual EPA Burden and Cost –</w:t>
      </w:r>
      <w:r w:rsidR="00144F35">
        <w:rPr>
          <w:color w:val="000000"/>
        </w:rPr>
        <w:t xml:space="preserve"> </w:t>
      </w:r>
      <w:r w:rsidR="00C816A7" w:rsidRPr="00BF527B">
        <w:t xml:space="preserve">Emission Guidelines for Commercial and Industrial Solid Waste Incineration (CISWI) Units (40 CFR </w:t>
      </w:r>
      <w:proofErr w:type="gramStart"/>
      <w:r w:rsidR="00C816A7" w:rsidRPr="00BF527B">
        <w:t>Part</w:t>
      </w:r>
      <w:proofErr w:type="gramEnd"/>
      <w:r w:rsidR="00C816A7" w:rsidRPr="00BF527B">
        <w:t xml:space="preserve"> 60, Subpart DDDD)</w:t>
      </w:r>
      <w:r w:rsidR="00C816A7" w:rsidRPr="00BF527B">
        <w:rPr>
          <w:b/>
        </w:rPr>
        <w:t xml:space="preserve"> </w:t>
      </w:r>
      <w:r w:rsidR="00C816A7" w:rsidRPr="00BF527B">
        <w:rPr>
          <w:bCs/>
        </w:rPr>
        <w:t>(Renewal)</w:t>
      </w:r>
      <w:r w:rsidRPr="00B16C07">
        <w:rPr>
          <w:color w:val="FF0000"/>
        </w:rPr>
        <w:t>.</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rsidR="00CA4CD6" w:rsidRDefault="00CA4CD6">
      <w:pPr>
        <w:pBdr>
          <w:top w:val="single" w:sz="6" w:space="0" w:color="FFFFFF"/>
          <w:left w:val="single" w:sz="6" w:space="0" w:color="FFFFFF"/>
          <w:bottom w:val="single" w:sz="6" w:space="0" w:color="FFFFFF"/>
          <w:right w:val="single" w:sz="6" w:space="0" w:color="FFFFFF"/>
        </w:pBdr>
        <w:rPr>
          <w:color w:val="FF0000"/>
        </w:rPr>
      </w:pPr>
    </w:p>
    <w:p w:rsidR="00B44DE0" w:rsidRDefault="00CA4CD6" w:rsidP="00EF3BDF">
      <w:pPr>
        <w:pBdr>
          <w:top w:val="single" w:sz="6" w:space="0" w:color="FFFFFF"/>
          <w:left w:val="single" w:sz="6" w:space="0" w:color="FFFFFF"/>
          <w:bottom w:val="single" w:sz="6" w:space="0" w:color="FFFFFF"/>
          <w:right w:val="single" w:sz="6" w:space="0" w:color="FFFFFF"/>
        </w:pBdr>
        <w:ind w:firstLine="720"/>
      </w:pPr>
      <w:r w:rsidRPr="006D2354">
        <w:t>The decrease in burden from the most recently approve</w:t>
      </w:r>
      <w:r w:rsidR="0091653A" w:rsidRPr="006D2354">
        <w:t>d ICR is due to an adjustment</w:t>
      </w:r>
      <w:r w:rsidRPr="006D2354">
        <w:t xml:space="preserve">.  </w:t>
      </w:r>
      <w:r w:rsidR="00516952" w:rsidRPr="006D2354">
        <w:t>The change in the burden and cost estimates occurred because the standard has been in effect for more than three years and the requirements are different during initial compliance as compared to on-going compliance.  The previous ICR reflected those burdens and costs associated with the initial activities for subject facilities.  This includes purchasing monitoring equipment</w:t>
      </w:r>
      <w:r w:rsidR="00EF3BDF" w:rsidRPr="006D2354">
        <w:t>, conducting performance tests</w:t>
      </w:r>
      <w:r w:rsidR="00516952" w:rsidRPr="006D2354">
        <w:t xml:space="preserve"> and establishing recordkeeping systems.  This ICR, by in large, reflects the on-going burden and costs for existing facilities.  Activities for existing source include continuously monitoring of pollutants and the submission of </w:t>
      </w:r>
      <w:r w:rsidR="00EF3BDF" w:rsidRPr="006D2354">
        <w:t xml:space="preserve">annual performance test results and </w:t>
      </w:r>
      <w:r w:rsidR="00516952" w:rsidRPr="006D2354">
        <w:t>semiannual reports</w:t>
      </w:r>
      <w:r w:rsidR="00EF3BDF" w:rsidRPr="006D2354">
        <w:t xml:space="preserve"> of exceedances</w:t>
      </w:r>
      <w:r w:rsidR="00B44DE0">
        <w:t xml:space="preserve">.  </w:t>
      </w:r>
      <w:r w:rsidR="00B44DE0" w:rsidRPr="006D2354">
        <w:t>The overall result is a decrease in burden hours</w:t>
      </w:r>
      <w:r w:rsidR="00B44DE0">
        <w:t xml:space="preserve"> and labor costs.  However, there is an increase in the total O&amp;M costs as this ICR reflects the burden associated with annual performance testing requirement of the Emission Guidelines. </w:t>
      </w:r>
    </w:p>
    <w:p w:rsidR="00B44DE0" w:rsidRDefault="00B44DE0" w:rsidP="00EF3BDF">
      <w:pPr>
        <w:pBdr>
          <w:top w:val="single" w:sz="6" w:space="0" w:color="FFFFFF"/>
          <w:left w:val="single" w:sz="6" w:space="0" w:color="FFFFFF"/>
          <w:bottom w:val="single" w:sz="6" w:space="0" w:color="FFFFFF"/>
          <w:right w:val="single" w:sz="6" w:space="0" w:color="FFFFFF"/>
        </w:pBdr>
        <w:ind w:firstLine="720"/>
      </w:pPr>
    </w:p>
    <w:p w:rsidR="00516952" w:rsidRPr="006D2354" w:rsidRDefault="00C72928" w:rsidP="00EF3BDF">
      <w:pPr>
        <w:pBdr>
          <w:top w:val="single" w:sz="6" w:space="0" w:color="FFFFFF"/>
          <w:left w:val="single" w:sz="6" w:space="0" w:color="FFFFFF"/>
          <w:bottom w:val="single" w:sz="6" w:space="0" w:color="FFFFFF"/>
          <w:right w:val="single" w:sz="6" w:space="0" w:color="FFFFFF"/>
        </w:pBdr>
        <w:ind w:firstLine="720"/>
      </w:pPr>
      <w:r>
        <w:t>In addition</w:t>
      </w:r>
      <w:r w:rsidR="00B44DE0">
        <w:t xml:space="preserve"> to the changes above</w:t>
      </w:r>
      <w:r>
        <w:t xml:space="preserve">, </w:t>
      </w:r>
      <w:r w:rsidR="00B44DE0">
        <w:t xml:space="preserve">this ICR revises the number of respondents using the latest Agency estimates, and corrects the number of responses as the previous ICR incorrectly included </w:t>
      </w:r>
      <w:r>
        <w:t xml:space="preserve">internal </w:t>
      </w:r>
      <w:r w:rsidR="00B44DE0">
        <w:t>records</w:t>
      </w:r>
      <w:r>
        <w:t xml:space="preserve"> as a respo</w:t>
      </w:r>
      <w:r w:rsidR="00B44DE0">
        <w:t xml:space="preserve">nse.  This attributes to a decrease in </w:t>
      </w:r>
      <w:r>
        <w:t xml:space="preserve">the number of </w:t>
      </w:r>
      <w:r w:rsidR="00B44DE0">
        <w:t xml:space="preserve">respondents and number of </w:t>
      </w:r>
      <w:r>
        <w:t>responses</w:t>
      </w:r>
      <w:r w:rsidR="00EF3BDF" w:rsidRPr="006D2354">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C72928">
        <w:rPr>
          <w:color w:val="000000"/>
        </w:rPr>
        <w:t>64</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regulations are listed at 40 CFR part 9 and 48 CFR chapter 15.</w:t>
      </w:r>
    </w:p>
    <w:p w:rsidR="006741F7" w:rsidRPr="00354C15" w:rsidRDefault="006741F7" w:rsidP="00354C15"/>
    <w:p w:rsidR="00354C15" w:rsidRDefault="00FB0650" w:rsidP="00354C15">
      <w:r w:rsidRPr="00354C15">
        <w:lastRenderedPageBreak/>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EPA-HQ-OECA-2013</w:t>
      </w:r>
      <w:r w:rsidR="00467FB7">
        <w:t>-031</w:t>
      </w:r>
      <w:r w:rsidR="00467FB7" w:rsidRPr="00467FB7">
        <w:t>2</w:t>
      </w:r>
      <w:r w:rsidR="00354C15" w:rsidRPr="00467FB7">
        <w:t>.</w:t>
      </w:r>
      <w:r w:rsidR="00354C15">
        <w:rPr>
          <w:color w:val="FF0000"/>
        </w:rPr>
        <w:t xml:space="preserve">  </w:t>
      </w:r>
      <w:r w:rsidR="00354C15" w:rsidRPr="00354C15">
        <w:t>An electronic version of the public docket is available at http://www.regulations.gov/</w:t>
      </w:r>
      <w:r w:rsidR="00354C15">
        <w:t xml:space="preserve"> 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1927</w:t>
      </w:r>
      <w:r w:rsidR="00354C15">
        <w:t xml:space="preserve">.  </w:t>
      </w:r>
      <w:r w:rsidR="00CA4CD6">
        <w:t>Also, you can send comments to the Office of Information and Regulatory Affairs, O</w:t>
      </w:r>
      <w:r w:rsidR="00CA4CD6" w:rsidRPr="00467FB7">
        <w:t xml:space="preserve">ffice of Management and Budget, 725 17th Street, NW, Washington, DC 20503, Attention: Desk Officer for EPA.  Please include the EPA Docket ID Number </w:t>
      </w:r>
      <w:r w:rsidR="00144A82" w:rsidRPr="00467FB7">
        <w:t>EPA-HQ-OECA-20</w:t>
      </w:r>
      <w:r w:rsidR="0035325B" w:rsidRPr="00467FB7">
        <w:t>13</w:t>
      </w:r>
      <w:r w:rsidR="00CA4CD6" w:rsidRPr="00467FB7">
        <w:t>-</w:t>
      </w:r>
      <w:r w:rsidR="00467FB7" w:rsidRPr="00467FB7">
        <w:t>0312</w:t>
      </w:r>
      <w:r w:rsidR="00CA4CD6" w:rsidRPr="00467FB7">
        <w:t xml:space="preserve"> and OMB Control Number </w:t>
      </w:r>
      <w:r w:rsidR="00467FB7" w:rsidRPr="00467FB7">
        <w:t>2060-0664</w:t>
      </w:r>
      <w:r w:rsidR="00CA4CD6">
        <w:t xml:space="preserve"> in any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rsidR="00144F35" w:rsidRDefault="00144F35" w:rsidP="008F46DC">
      <w:pPr>
        <w:jc w:val="center"/>
        <w:outlineLvl w:val="0"/>
        <w:rPr>
          <w:b/>
          <w:bCs/>
        </w:rPr>
      </w:pPr>
      <w:r w:rsidRPr="00C4183F">
        <w:rPr>
          <w:b/>
          <w:bCs/>
          <w:color w:val="000000"/>
        </w:rPr>
        <w:lastRenderedPageBreak/>
        <w:t>Table 1</w:t>
      </w:r>
      <w:r w:rsidR="008F46DC">
        <w:rPr>
          <w:b/>
          <w:bCs/>
          <w:color w:val="000000"/>
        </w:rPr>
        <w:t>a</w:t>
      </w:r>
      <w:r w:rsidRPr="00C4183F">
        <w:rPr>
          <w:b/>
          <w:bCs/>
          <w:color w:val="000000"/>
        </w:rPr>
        <w:t>: Annual Respondent Burden and Cost</w:t>
      </w:r>
      <w:r>
        <w:rPr>
          <w:b/>
          <w:bCs/>
          <w:color w:val="000000"/>
        </w:rPr>
        <w:t xml:space="preserve"> </w:t>
      </w:r>
      <w:r w:rsidRPr="008F46DC">
        <w:rPr>
          <w:b/>
          <w:bCs/>
          <w:color w:val="000000"/>
        </w:rPr>
        <w:t xml:space="preserve">– </w:t>
      </w:r>
      <w:r w:rsidR="008F46DC" w:rsidRPr="008F46DC">
        <w:rPr>
          <w:b/>
        </w:rPr>
        <w:t xml:space="preserve">Emission Guidelines for Commercial and Industrial Solid Waste Incineration (CISWI) Units (40 CFR Part 60, Subpart DDDD) </w:t>
      </w:r>
      <w:r w:rsidR="008F46DC" w:rsidRPr="008F46DC">
        <w:rPr>
          <w:b/>
          <w:bCs/>
        </w:rPr>
        <w:t>(Renewal)</w:t>
      </w:r>
      <w:r w:rsidR="008F46DC">
        <w:rPr>
          <w:b/>
          <w:bCs/>
        </w:rPr>
        <w:t>, Incinerators</w:t>
      </w:r>
    </w:p>
    <w:p w:rsidR="008F46DC" w:rsidRDefault="008F46DC" w:rsidP="008F46DC">
      <w:pPr>
        <w:jc w:val="center"/>
        <w:outlineLvl w:val="0"/>
        <w:rPr>
          <w:b/>
          <w:bCs/>
        </w:rPr>
      </w:pPr>
    </w:p>
    <w:tbl>
      <w:tblPr>
        <w:tblW w:w="0" w:type="auto"/>
        <w:tblLook w:val="04A0"/>
      </w:tblPr>
      <w:tblGrid>
        <w:gridCol w:w="276"/>
        <w:gridCol w:w="106"/>
        <w:gridCol w:w="236"/>
        <w:gridCol w:w="216"/>
        <w:gridCol w:w="598"/>
        <w:gridCol w:w="106"/>
        <w:gridCol w:w="106"/>
        <w:gridCol w:w="2065"/>
        <w:gridCol w:w="598"/>
        <w:gridCol w:w="598"/>
        <w:gridCol w:w="1241"/>
        <w:gridCol w:w="1737"/>
        <w:gridCol w:w="918"/>
        <w:gridCol w:w="981"/>
        <w:gridCol w:w="739"/>
        <w:gridCol w:w="106"/>
        <w:gridCol w:w="475"/>
        <w:gridCol w:w="475"/>
        <w:gridCol w:w="676"/>
        <w:gridCol w:w="1013"/>
      </w:tblGrid>
      <w:tr w:rsidR="00B50C1D" w:rsidRPr="00B16003" w:rsidTr="00B50C1D">
        <w:trPr>
          <w:trHeight w:val="219"/>
        </w:trPr>
        <w:tc>
          <w:tcPr>
            <w:tcW w:w="0" w:type="auto"/>
            <w:gridSpan w:val="7"/>
            <w:tcBorders>
              <w:top w:val="single" w:sz="4" w:space="0" w:color="auto"/>
              <w:left w:val="single" w:sz="4" w:space="0" w:color="auto"/>
              <w:bottom w:val="nil"/>
              <w:right w:val="nil"/>
            </w:tcBorders>
            <w:shd w:val="clear" w:color="auto" w:fill="auto"/>
            <w:noWrap/>
            <w:vAlign w:val="bottom"/>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tcBorders>
              <w:top w:val="single" w:sz="4" w:space="0" w:color="auto"/>
              <w:left w:val="nil"/>
              <w:bottom w:val="nil"/>
              <w:right w:val="nil"/>
            </w:tcBorders>
            <w:shd w:val="clear" w:color="auto" w:fill="auto"/>
            <w:noWrap/>
            <w:vAlign w:val="bottom"/>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single" w:sz="4" w:space="0" w:color="auto"/>
              <w:left w:val="nil"/>
              <w:bottom w:val="nil"/>
              <w:right w:val="nil"/>
            </w:tcBorders>
            <w:shd w:val="clear" w:color="auto" w:fill="auto"/>
            <w:noWrap/>
            <w:vAlign w:val="bottom"/>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tcBorders>
              <w:top w:val="single" w:sz="4" w:space="0" w:color="auto"/>
              <w:left w:val="single" w:sz="4" w:space="0" w:color="000000"/>
              <w:right w:val="single" w:sz="4" w:space="0" w:color="auto"/>
            </w:tcBorders>
            <w:shd w:val="clear" w:color="auto" w:fill="auto"/>
            <w:noWrap/>
            <w:vAlign w:val="bottom"/>
            <w:hideMark/>
          </w:tcPr>
          <w:p w:rsidR="0086421D" w:rsidRPr="00B16003" w:rsidRDefault="0086421D" w:rsidP="00B16003">
            <w:pPr>
              <w:widowControl/>
              <w:autoSpaceDE/>
              <w:autoSpaceDN/>
              <w:adjustRightInd/>
              <w:jc w:val="center"/>
              <w:rPr>
                <w:sz w:val="16"/>
                <w:szCs w:val="16"/>
              </w:rPr>
            </w:pPr>
            <w:r w:rsidRPr="00B16003">
              <w:rPr>
                <w:sz w:val="16"/>
                <w:szCs w:val="16"/>
              </w:rPr>
              <w:t>(A)</w:t>
            </w:r>
          </w:p>
        </w:tc>
        <w:tc>
          <w:tcPr>
            <w:tcW w:w="0" w:type="auto"/>
            <w:tcBorders>
              <w:top w:val="single" w:sz="4" w:space="0" w:color="auto"/>
              <w:left w:val="single" w:sz="4" w:space="0" w:color="auto"/>
              <w:bottom w:val="nil"/>
              <w:right w:val="single" w:sz="4" w:space="0" w:color="000000"/>
            </w:tcBorders>
            <w:shd w:val="clear" w:color="auto" w:fill="auto"/>
            <w:noWrap/>
            <w:vAlign w:val="bottom"/>
            <w:hideMark/>
          </w:tcPr>
          <w:p w:rsidR="0086421D" w:rsidRPr="00B16003" w:rsidRDefault="0086421D" w:rsidP="00B16003">
            <w:pPr>
              <w:widowControl/>
              <w:autoSpaceDE/>
              <w:autoSpaceDN/>
              <w:adjustRightInd/>
              <w:jc w:val="center"/>
              <w:rPr>
                <w:sz w:val="16"/>
                <w:szCs w:val="16"/>
              </w:rPr>
            </w:pPr>
            <w:r w:rsidRPr="00B16003">
              <w:rPr>
                <w:sz w:val="16"/>
                <w:szCs w:val="16"/>
              </w:rPr>
              <w:t>(B)</w:t>
            </w:r>
          </w:p>
        </w:tc>
        <w:tc>
          <w:tcPr>
            <w:tcW w:w="0" w:type="auto"/>
            <w:tcBorders>
              <w:top w:val="single" w:sz="4" w:space="0" w:color="auto"/>
              <w:left w:val="nil"/>
              <w:bottom w:val="nil"/>
              <w:right w:val="single" w:sz="4" w:space="0" w:color="000000"/>
            </w:tcBorders>
            <w:shd w:val="clear" w:color="auto" w:fill="auto"/>
            <w:noWrap/>
            <w:vAlign w:val="bottom"/>
            <w:hideMark/>
          </w:tcPr>
          <w:p w:rsidR="0086421D" w:rsidRPr="00B16003" w:rsidRDefault="0086421D" w:rsidP="00B16003">
            <w:pPr>
              <w:widowControl/>
              <w:autoSpaceDE/>
              <w:autoSpaceDN/>
              <w:adjustRightInd/>
              <w:jc w:val="center"/>
              <w:rPr>
                <w:sz w:val="16"/>
                <w:szCs w:val="16"/>
              </w:rPr>
            </w:pPr>
            <w:r w:rsidRPr="00B16003">
              <w:rPr>
                <w:sz w:val="16"/>
                <w:szCs w:val="16"/>
              </w:rPr>
              <w:t>(C)</w:t>
            </w:r>
          </w:p>
        </w:tc>
        <w:tc>
          <w:tcPr>
            <w:tcW w:w="0" w:type="auto"/>
            <w:tcBorders>
              <w:top w:val="single" w:sz="4" w:space="0" w:color="auto"/>
              <w:left w:val="nil"/>
              <w:bottom w:val="nil"/>
              <w:right w:val="nil"/>
            </w:tcBorders>
            <w:shd w:val="clear" w:color="auto" w:fill="auto"/>
            <w:noWrap/>
            <w:vAlign w:val="bottom"/>
            <w:hideMark/>
          </w:tcPr>
          <w:p w:rsidR="0086421D" w:rsidRPr="00B16003" w:rsidRDefault="0086421D" w:rsidP="00B16003">
            <w:pPr>
              <w:widowControl/>
              <w:autoSpaceDE/>
              <w:autoSpaceDN/>
              <w:adjustRightInd/>
              <w:jc w:val="center"/>
              <w:rPr>
                <w:sz w:val="16"/>
                <w:szCs w:val="16"/>
              </w:rPr>
            </w:pPr>
            <w:r w:rsidRPr="00B16003">
              <w:rPr>
                <w:sz w:val="16"/>
                <w:szCs w:val="16"/>
              </w:rPr>
              <w:t>(D)</w:t>
            </w:r>
          </w:p>
        </w:tc>
        <w:tc>
          <w:tcPr>
            <w:tcW w:w="0" w:type="auto"/>
            <w:gridSpan w:val="2"/>
            <w:tcBorders>
              <w:top w:val="single" w:sz="4" w:space="0" w:color="auto"/>
              <w:left w:val="single" w:sz="4" w:space="0" w:color="000000"/>
              <w:bottom w:val="nil"/>
              <w:right w:val="nil"/>
            </w:tcBorders>
            <w:shd w:val="clear" w:color="auto" w:fill="auto"/>
            <w:noWrap/>
            <w:vAlign w:val="bottom"/>
            <w:hideMark/>
          </w:tcPr>
          <w:p w:rsidR="0086421D" w:rsidRPr="00B16003" w:rsidRDefault="0086421D" w:rsidP="00B16003">
            <w:pPr>
              <w:widowControl/>
              <w:autoSpaceDE/>
              <w:autoSpaceDN/>
              <w:adjustRightInd/>
              <w:jc w:val="center"/>
              <w:rPr>
                <w:sz w:val="16"/>
                <w:szCs w:val="16"/>
              </w:rPr>
            </w:pPr>
            <w:r w:rsidRPr="00B16003">
              <w:rPr>
                <w:sz w:val="16"/>
                <w:szCs w:val="16"/>
              </w:rPr>
              <w:t>(E)</w:t>
            </w:r>
          </w:p>
        </w:tc>
        <w:tc>
          <w:tcPr>
            <w:tcW w:w="0" w:type="auto"/>
            <w:gridSpan w:val="2"/>
            <w:tcBorders>
              <w:top w:val="single" w:sz="4" w:space="0" w:color="auto"/>
              <w:left w:val="single" w:sz="4" w:space="0" w:color="000000"/>
              <w:bottom w:val="nil"/>
              <w:right w:val="nil"/>
            </w:tcBorders>
            <w:shd w:val="clear" w:color="auto" w:fill="auto"/>
            <w:noWrap/>
            <w:vAlign w:val="bottom"/>
            <w:hideMark/>
          </w:tcPr>
          <w:p w:rsidR="0086421D" w:rsidRPr="00B16003" w:rsidRDefault="0086421D" w:rsidP="00B16003">
            <w:pPr>
              <w:widowControl/>
              <w:autoSpaceDE/>
              <w:autoSpaceDN/>
              <w:adjustRightInd/>
              <w:jc w:val="center"/>
              <w:rPr>
                <w:sz w:val="16"/>
                <w:szCs w:val="16"/>
              </w:rPr>
            </w:pPr>
            <w:r w:rsidRPr="00B16003">
              <w:rPr>
                <w:sz w:val="16"/>
                <w:szCs w:val="16"/>
              </w:rPr>
              <w:t>(F)</w:t>
            </w:r>
          </w:p>
        </w:tc>
        <w:tc>
          <w:tcPr>
            <w:tcW w:w="0" w:type="auto"/>
            <w:tcBorders>
              <w:top w:val="single" w:sz="4" w:space="0" w:color="auto"/>
              <w:left w:val="single" w:sz="4" w:space="0" w:color="000000"/>
              <w:bottom w:val="nil"/>
              <w:right w:val="single" w:sz="4" w:space="0" w:color="auto"/>
            </w:tcBorders>
            <w:shd w:val="clear" w:color="auto" w:fill="auto"/>
            <w:noWrap/>
            <w:vAlign w:val="bottom"/>
            <w:hideMark/>
          </w:tcPr>
          <w:p w:rsidR="0086421D" w:rsidRPr="00B16003" w:rsidRDefault="0086421D" w:rsidP="00B16003">
            <w:pPr>
              <w:widowControl/>
              <w:autoSpaceDE/>
              <w:autoSpaceDN/>
              <w:adjustRightInd/>
              <w:jc w:val="center"/>
              <w:rPr>
                <w:sz w:val="16"/>
                <w:szCs w:val="16"/>
              </w:rPr>
            </w:pPr>
            <w:r w:rsidRPr="00B16003">
              <w:rPr>
                <w:sz w:val="16"/>
                <w:szCs w:val="16"/>
              </w:rPr>
              <w:t>(G)</w:t>
            </w:r>
          </w:p>
        </w:tc>
        <w:tc>
          <w:tcPr>
            <w:tcW w:w="0" w:type="auto"/>
            <w:tcBorders>
              <w:top w:val="single" w:sz="4" w:space="0" w:color="auto"/>
              <w:left w:val="nil"/>
              <w:bottom w:val="nil"/>
              <w:right w:val="single" w:sz="4" w:space="0" w:color="auto"/>
            </w:tcBorders>
            <w:shd w:val="clear" w:color="auto" w:fill="auto"/>
            <w:noWrap/>
            <w:vAlign w:val="bottom"/>
            <w:hideMark/>
          </w:tcPr>
          <w:p w:rsidR="0086421D" w:rsidRPr="00B16003" w:rsidRDefault="0086421D" w:rsidP="00B16003">
            <w:pPr>
              <w:widowControl/>
              <w:autoSpaceDE/>
              <w:autoSpaceDN/>
              <w:adjustRightInd/>
              <w:jc w:val="center"/>
              <w:rPr>
                <w:sz w:val="16"/>
                <w:szCs w:val="16"/>
              </w:rPr>
            </w:pPr>
            <w:r w:rsidRPr="00B16003">
              <w:rPr>
                <w:sz w:val="16"/>
                <w:szCs w:val="16"/>
              </w:rPr>
              <w:t> </w:t>
            </w:r>
          </w:p>
        </w:tc>
      </w:tr>
      <w:tr w:rsidR="00B50C1D" w:rsidRPr="00B16003" w:rsidTr="00B50C1D">
        <w:trPr>
          <w:trHeight w:val="219"/>
        </w:trPr>
        <w:tc>
          <w:tcPr>
            <w:tcW w:w="0" w:type="auto"/>
            <w:gridSpan w:val="7"/>
            <w:tcBorders>
              <w:top w:val="nil"/>
              <w:left w:val="single" w:sz="4" w:space="0" w:color="auto"/>
              <w:bottom w:val="nil"/>
              <w:right w:val="nil"/>
            </w:tcBorders>
            <w:shd w:val="clear" w:color="auto" w:fill="auto"/>
            <w:noWrap/>
            <w:vAlign w:val="bottom"/>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tcBorders>
              <w:top w:val="nil"/>
              <w:left w:val="nil"/>
              <w:bottom w:val="nil"/>
              <w:right w:val="nil"/>
            </w:tcBorders>
            <w:shd w:val="clear" w:color="auto" w:fill="auto"/>
            <w:noWrap/>
            <w:vAlign w:val="bottom"/>
            <w:hideMark/>
          </w:tcPr>
          <w:p w:rsidR="0086421D" w:rsidRPr="00B16003" w:rsidRDefault="0086421D" w:rsidP="00B16003">
            <w:pPr>
              <w:widowControl/>
              <w:autoSpaceDE/>
              <w:autoSpaceDN/>
              <w:adjustRightInd/>
              <w:rPr>
                <w:sz w:val="16"/>
                <w:szCs w:val="16"/>
              </w:rPr>
            </w:pPr>
            <w:r w:rsidRPr="00B16003">
              <w:rPr>
                <w:sz w:val="16"/>
                <w:szCs w:val="16"/>
              </w:rPr>
              <w:t>Burden Item</w:t>
            </w:r>
          </w:p>
        </w:tc>
        <w:tc>
          <w:tcPr>
            <w:tcW w:w="0" w:type="auto"/>
            <w:gridSpan w:val="2"/>
            <w:tcBorders>
              <w:top w:val="nil"/>
              <w:left w:val="nil"/>
              <w:bottom w:val="nil"/>
              <w:right w:val="nil"/>
            </w:tcBorders>
            <w:shd w:val="clear" w:color="auto" w:fill="auto"/>
            <w:noWrap/>
            <w:vAlign w:val="bottom"/>
            <w:hideMark/>
          </w:tcPr>
          <w:p w:rsidR="0086421D" w:rsidRPr="00B16003" w:rsidRDefault="0086421D" w:rsidP="00B16003">
            <w:pPr>
              <w:widowControl/>
              <w:autoSpaceDE/>
              <w:autoSpaceDN/>
              <w:adjustRightInd/>
              <w:rPr>
                <w:sz w:val="16"/>
                <w:szCs w:val="16"/>
              </w:rPr>
            </w:pPr>
          </w:p>
        </w:tc>
        <w:tc>
          <w:tcPr>
            <w:tcW w:w="0" w:type="auto"/>
            <w:tcBorders>
              <w:top w:val="nil"/>
              <w:left w:val="single" w:sz="4" w:space="0" w:color="000000"/>
              <w:right w:val="single" w:sz="4" w:space="0" w:color="auto"/>
            </w:tcBorders>
            <w:shd w:val="clear" w:color="auto" w:fill="auto"/>
            <w:noWrap/>
            <w:vAlign w:val="center"/>
            <w:hideMark/>
          </w:tcPr>
          <w:p w:rsidR="0086421D" w:rsidRPr="00B16003" w:rsidRDefault="0086421D" w:rsidP="0086421D">
            <w:pPr>
              <w:widowControl/>
              <w:autoSpaceDE/>
              <w:autoSpaceDN/>
              <w:adjustRightInd/>
              <w:jc w:val="center"/>
              <w:rPr>
                <w:sz w:val="16"/>
                <w:szCs w:val="16"/>
              </w:rPr>
            </w:pPr>
            <w:r>
              <w:rPr>
                <w:sz w:val="16"/>
                <w:szCs w:val="16"/>
              </w:rPr>
              <w:t>Technical hours per occurrence</w:t>
            </w:r>
          </w:p>
        </w:tc>
        <w:tc>
          <w:tcPr>
            <w:tcW w:w="0" w:type="auto"/>
            <w:tcBorders>
              <w:top w:val="nil"/>
              <w:left w:val="single" w:sz="4" w:space="0" w:color="auto"/>
              <w:bottom w:val="nil"/>
              <w:right w:val="single" w:sz="4" w:space="0" w:color="000000"/>
            </w:tcBorders>
            <w:shd w:val="clear" w:color="auto" w:fill="auto"/>
            <w:noWrap/>
            <w:vAlign w:val="center"/>
            <w:hideMark/>
          </w:tcPr>
          <w:p w:rsidR="0086421D" w:rsidRPr="00B16003" w:rsidRDefault="0086421D" w:rsidP="0086421D">
            <w:pPr>
              <w:widowControl/>
              <w:autoSpaceDE/>
              <w:autoSpaceDN/>
              <w:adjustRightInd/>
              <w:jc w:val="center"/>
              <w:rPr>
                <w:sz w:val="16"/>
                <w:szCs w:val="16"/>
              </w:rPr>
            </w:pPr>
            <w:r w:rsidRPr="00B16003">
              <w:rPr>
                <w:sz w:val="16"/>
                <w:szCs w:val="16"/>
              </w:rPr>
              <w:t>Number of</w:t>
            </w:r>
            <w:r>
              <w:rPr>
                <w:sz w:val="16"/>
                <w:szCs w:val="16"/>
              </w:rPr>
              <w:t xml:space="preserve"> occurrence per respondent per year</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86421D">
            <w:pPr>
              <w:widowControl/>
              <w:autoSpaceDE/>
              <w:autoSpaceDN/>
              <w:adjustRightInd/>
              <w:jc w:val="center"/>
              <w:rPr>
                <w:sz w:val="16"/>
                <w:szCs w:val="16"/>
              </w:rPr>
            </w:pPr>
            <w:r w:rsidRPr="00B16003">
              <w:rPr>
                <w:sz w:val="16"/>
                <w:szCs w:val="16"/>
              </w:rPr>
              <w:t>Hours</w:t>
            </w:r>
            <w:r>
              <w:rPr>
                <w:sz w:val="16"/>
                <w:szCs w:val="16"/>
              </w:rPr>
              <w:t xml:space="preserve"> per occurrence</w:t>
            </w:r>
          </w:p>
        </w:tc>
        <w:tc>
          <w:tcPr>
            <w:tcW w:w="0" w:type="auto"/>
            <w:tcBorders>
              <w:top w:val="nil"/>
              <w:left w:val="nil"/>
              <w:bottom w:val="nil"/>
              <w:right w:val="nil"/>
            </w:tcBorders>
            <w:shd w:val="clear" w:color="auto" w:fill="auto"/>
            <w:noWrap/>
            <w:vAlign w:val="center"/>
            <w:hideMark/>
          </w:tcPr>
          <w:p w:rsidR="0086421D" w:rsidRPr="00B16003" w:rsidRDefault="0086421D" w:rsidP="0086421D">
            <w:pPr>
              <w:widowControl/>
              <w:autoSpaceDE/>
              <w:autoSpaceDN/>
              <w:adjustRightInd/>
              <w:jc w:val="center"/>
              <w:rPr>
                <w:sz w:val="16"/>
                <w:szCs w:val="16"/>
              </w:rPr>
            </w:pPr>
            <w:r w:rsidRPr="00B16003">
              <w:rPr>
                <w:sz w:val="16"/>
                <w:szCs w:val="16"/>
              </w:rPr>
              <w:t>Number of</w:t>
            </w:r>
            <w:r>
              <w:rPr>
                <w:sz w:val="16"/>
                <w:szCs w:val="16"/>
              </w:rPr>
              <w:t xml:space="preserve"> respondents</w:t>
            </w:r>
          </w:p>
        </w:tc>
        <w:tc>
          <w:tcPr>
            <w:tcW w:w="0" w:type="auto"/>
            <w:gridSpan w:val="2"/>
            <w:tcBorders>
              <w:top w:val="nil"/>
              <w:left w:val="single" w:sz="4" w:space="0" w:color="000000"/>
              <w:bottom w:val="nil"/>
              <w:right w:val="nil"/>
            </w:tcBorders>
            <w:shd w:val="clear" w:color="auto" w:fill="auto"/>
            <w:noWrap/>
            <w:vAlign w:val="center"/>
            <w:hideMark/>
          </w:tcPr>
          <w:p w:rsidR="0086421D" w:rsidRPr="00B16003" w:rsidRDefault="0086421D" w:rsidP="0086421D">
            <w:pPr>
              <w:widowControl/>
              <w:autoSpaceDE/>
              <w:autoSpaceDN/>
              <w:adjustRightInd/>
              <w:jc w:val="center"/>
              <w:rPr>
                <w:sz w:val="16"/>
                <w:szCs w:val="16"/>
              </w:rPr>
            </w:pPr>
            <w:r w:rsidRPr="00B16003">
              <w:rPr>
                <w:sz w:val="16"/>
                <w:szCs w:val="16"/>
              </w:rPr>
              <w:t>Technical</w:t>
            </w:r>
            <w:r>
              <w:rPr>
                <w:sz w:val="16"/>
                <w:szCs w:val="16"/>
              </w:rPr>
              <w:t xml:space="preserve"> hours</w:t>
            </w:r>
          </w:p>
        </w:tc>
        <w:tc>
          <w:tcPr>
            <w:tcW w:w="0" w:type="auto"/>
            <w:gridSpan w:val="2"/>
            <w:tcBorders>
              <w:top w:val="nil"/>
              <w:left w:val="single" w:sz="4" w:space="0" w:color="000000"/>
              <w:bottom w:val="nil"/>
              <w:right w:val="nil"/>
            </w:tcBorders>
            <w:shd w:val="clear" w:color="auto" w:fill="auto"/>
            <w:noWrap/>
            <w:vAlign w:val="center"/>
            <w:hideMark/>
          </w:tcPr>
          <w:p w:rsidR="0086421D" w:rsidRPr="00B16003" w:rsidRDefault="0086421D" w:rsidP="0086421D">
            <w:pPr>
              <w:widowControl/>
              <w:autoSpaceDE/>
              <w:autoSpaceDN/>
              <w:adjustRightInd/>
              <w:jc w:val="center"/>
              <w:rPr>
                <w:sz w:val="16"/>
                <w:szCs w:val="16"/>
              </w:rPr>
            </w:pPr>
            <w:r w:rsidRPr="00B16003">
              <w:rPr>
                <w:sz w:val="16"/>
                <w:szCs w:val="16"/>
              </w:rPr>
              <w:t>Management</w:t>
            </w:r>
            <w:r>
              <w:rPr>
                <w:sz w:val="16"/>
                <w:szCs w:val="16"/>
              </w:rPr>
              <w:t xml:space="preserve"> hours</w:t>
            </w:r>
          </w:p>
        </w:tc>
        <w:tc>
          <w:tcPr>
            <w:tcW w:w="0" w:type="auto"/>
            <w:tcBorders>
              <w:top w:val="nil"/>
              <w:left w:val="single" w:sz="4" w:space="0" w:color="000000"/>
              <w:bottom w:val="nil"/>
              <w:right w:val="single" w:sz="4" w:space="0" w:color="auto"/>
            </w:tcBorders>
            <w:shd w:val="clear" w:color="auto" w:fill="auto"/>
            <w:noWrap/>
            <w:vAlign w:val="center"/>
            <w:hideMark/>
          </w:tcPr>
          <w:p w:rsidR="0086421D" w:rsidRPr="00B16003" w:rsidRDefault="0086421D" w:rsidP="0086421D">
            <w:pPr>
              <w:widowControl/>
              <w:autoSpaceDE/>
              <w:autoSpaceDN/>
              <w:adjustRightInd/>
              <w:jc w:val="center"/>
              <w:rPr>
                <w:sz w:val="16"/>
                <w:szCs w:val="16"/>
              </w:rPr>
            </w:pPr>
            <w:r w:rsidRPr="00B16003">
              <w:rPr>
                <w:sz w:val="16"/>
                <w:szCs w:val="16"/>
              </w:rPr>
              <w:t>Clerical</w:t>
            </w:r>
            <w:r>
              <w:rPr>
                <w:sz w:val="16"/>
                <w:szCs w:val="16"/>
              </w:rPr>
              <w:t xml:space="preserve"> hours</w:t>
            </w:r>
          </w:p>
        </w:tc>
        <w:tc>
          <w:tcPr>
            <w:tcW w:w="0" w:type="auto"/>
            <w:tcBorders>
              <w:top w:val="nil"/>
              <w:left w:val="nil"/>
              <w:bottom w:val="nil"/>
              <w:right w:val="single" w:sz="4" w:space="0" w:color="auto"/>
            </w:tcBorders>
            <w:shd w:val="clear" w:color="auto" w:fill="auto"/>
            <w:noWrap/>
            <w:vAlign w:val="center"/>
            <w:hideMark/>
          </w:tcPr>
          <w:p w:rsidR="0086421D" w:rsidRPr="00B16003" w:rsidRDefault="0086421D" w:rsidP="0086421D">
            <w:pPr>
              <w:widowControl/>
              <w:autoSpaceDE/>
              <w:autoSpaceDN/>
              <w:adjustRightInd/>
              <w:jc w:val="center"/>
              <w:rPr>
                <w:sz w:val="16"/>
                <w:szCs w:val="16"/>
              </w:rPr>
            </w:pPr>
            <w:r w:rsidRPr="00B16003">
              <w:rPr>
                <w:sz w:val="16"/>
                <w:szCs w:val="16"/>
              </w:rPr>
              <w:t>Total</w:t>
            </w:r>
            <w:r>
              <w:rPr>
                <w:sz w:val="16"/>
                <w:szCs w:val="16"/>
              </w:rPr>
              <w:t xml:space="preserve"> labor cost per year</w:t>
            </w:r>
          </w:p>
        </w:tc>
      </w:tr>
      <w:tr w:rsidR="00B50C1D" w:rsidRPr="00B16003" w:rsidTr="00B50C1D">
        <w:trPr>
          <w:trHeight w:val="261"/>
        </w:trPr>
        <w:tc>
          <w:tcPr>
            <w:tcW w:w="0" w:type="auto"/>
            <w:gridSpan w:val="7"/>
            <w:tcBorders>
              <w:top w:val="nil"/>
              <w:left w:val="single" w:sz="4" w:space="0" w:color="auto"/>
              <w:bottom w:val="nil"/>
              <w:right w:val="nil"/>
            </w:tcBorders>
            <w:shd w:val="clear" w:color="auto" w:fill="auto"/>
            <w:noWrap/>
            <w:vAlign w:val="bottom"/>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tcBorders>
              <w:top w:val="nil"/>
              <w:left w:val="nil"/>
              <w:bottom w:val="nil"/>
              <w:right w:val="nil"/>
            </w:tcBorders>
            <w:shd w:val="clear" w:color="auto" w:fill="auto"/>
            <w:noWrap/>
            <w:vAlign w:val="bottom"/>
            <w:hideMark/>
          </w:tcPr>
          <w:p w:rsidR="0086421D" w:rsidRPr="00B16003" w:rsidRDefault="0086421D" w:rsidP="00B16003">
            <w:pPr>
              <w:widowControl/>
              <w:autoSpaceDE/>
              <w:autoSpaceDN/>
              <w:adjustRightInd/>
              <w:rPr>
                <w:sz w:val="16"/>
                <w:szCs w:val="16"/>
              </w:rPr>
            </w:pPr>
          </w:p>
        </w:tc>
        <w:tc>
          <w:tcPr>
            <w:tcW w:w="0" w:type="auto"/>
            <w:gridSpan w:val="2"/>
            <w:tcBorders>
              <w:top w:val="nil"/>
              <w:left w:val="nil"/>
              <w:bottom w:val="nil"/>
              <w:right w:val="nil"/>
            </w:tcBorders>
            <w:shd w:val="clear" w:color="auto" w:fill="auto"/>
            <w:noWrap/>
            <w:vAlign w:val="bottom"/>
            <w:hideMark/>
          </w:tcPr>
          <w:p w:rsidR="0086421D" w:rsidRPr="00B16003" w:rsidRDefault="0086421D" w:rsidP="00B16003">
            <w:pPr>
              <w:widowControl/>
              <w:autoSpaceDE/>
              <w:autoSpaceDN/>
              <w:adjustRightInd/>
              <w:rPr>
                <w:sz w:val="16"/>
                <w:szCs w:val="16"/>
              </w:rPr>
            </w:pPr>
          </w:p>
        </w:tc>
        <w:tc>
          <w:tcPr>
            <w:tcW w:w="0" w:type="auto"/>
            <w:tcBorders>
              <w:top w:val="nil"/>
              <w:left w:val="single" w:sz="4" w:space="0" w:color="000000"/>
              <w:bottom w:val="nil"/>
              <w:right w:val="single" w:sz="4" w:space="0" w:color="auto"/>
            </w:tcBorders>
            <w:shd w:val="clear" w:color="auto" w:fill="auto"/>
            <w:noWrap/>
            <w:vAlign w:val="center"/>
            <w:hideMark/>
          </w:tcPr>
          <w:p w:rsidR="0086421D" w:rsidRPr="00B16003" w:rsidRDefault="0086421D" w:rsidP="0086421D">
            <w:pPr>
              <w:widowControl/>
              <w:autoSpaceDE/>
              <w:autoSpaceDN/>
              <w:adjustRightInd/>
              <w:jc w:val="center"/>
              <w:rPr>
                <w:sz w:val="16"/>
                <w:szCs w:val="16"/>
              </w:rPr>
            </w:pPr>
          </w:p>
        </w:tc>
        <w:tc>
          <w:tcPr>
            <w:tcW w:w="0" w:type="auto"/>
            <w:tcBorders>
              <w:top w:val="nil"/>
              <w:left w:val="single" w:sz="4" w:space="0" w:color="auto"/>
              <w:bottom w:val="nil"/>
              <w:right w:val="single" w:sz="4" w:space="0" w:color="000000"/>
            </w:tcBorders>
            <w:shd w:val="clear" w:color="auto" w:fill="auto"/>
            <w:noWrap/>
            <w:vAlign w:val="center"/>
            <w:hideMark/>
          </w:tcPr>
          <w:p w:rsidR="0086421D" w:rsidRPr="00B16003" w:rsidRDefault="0086421D" w:rsidP="0086421D">
            <w:pPr>
              <w:widowControl/>
              <w:autoSpaceDE/>
              <w:autoSpaceDN/>
              <w:adjustRightInd/>
              <w:jc w:val="center"/>
              <w:rPr>
                <w:sz w:val="16"/>
                <w:szCs w:val="16"/>
              </w:rPr>
            </w:pP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86421D">
            <w:pPr>
              <w:widowControl/>
              <w:autoSpaceDE/>
              <w:autoSpaceDN/>
              <w:adjustRightInd/>
              <w:jc w:val="center"/>
              <w:rPr>
                <w:sz w:val="16"/>
                <w:szCs w:val="16"/>
              </w:rPr>
            </w:pPr>
            <w:r w:rsidRPr="00B16003">
              <w:rPr>
                <w:sz w:val="16"/>
                <w:szCs w:val="16"/>
              </w:rPr>
              <w:t>(C=A x B)</w:t>
            </w:r>
          </w:p>
        </w:tc>
        <w:tc>
          <w:tcPr>
            <w:tcW w:w="0" w:type="auto"/>
            <w:tcBorders>
              <w:top w:val="nil"/>
              <w:left w:val="nil"/>
              <w:bottom w:val="nil"/>
              <w:right w:val="nil"/>
            </w:tcBorders>
            <w:shd w:val="clear" w:color="auto" w:fill="auto"/>
            <w:noWrap/>
            <w:vAlign w:val="center"/>
            <w:hideMark/>
          </w:tcPr>
          <w:p w:rsidR="0086421D" w:rsidRPr="00B16003" w:rsidRDefault="0086421D" w:rsidP="0086421D">
            <w:pPr>
              <w:widowControl/>
              <w:autoSpaceDE/>
              <w:autoSpaceDN/>
              <w:adjustRightInd/>
              <w:jc w:val="center"/>
              <w:rPr>
                <w:sz w:val="16"/>
                <w:szCs w:val="16"/>
              </w:rPr>
            </w:pPr>
            <w:r w:rsidRPr="00B16003">
              <w:rPr>
                <w:sz w:val="16"/>
                <w:szCs w:val="16"/>
              </w:rPr>
              <w:t>(a)</w:t>
            </w:r>
          </w:p>
        </w:tc>
        <w:tc>
          <w:tcPr>
            <w:tcW w:w="0" w:type="auto"/>
            <w:gridSpan w:val="2"/>
            <w:tcBorders>
              <w:top w:val="nil"/>
              <w:left w:val="single" w:sz="4" w:space="0" w:color="000000"/>
              <w:bottom w:val="nil"/>
              <w:right w:val="nil"/>
            </w:tcBorders>
            <w:shd w:val="clear" w:color="auto" w:fill="auto"/>
            <w:noWrap/>
            <w:vAlign w:val="center"/>
            <w:hideMark/>
          </w:tcPr>
          <w:p w:rsidR="0086421D" w:rsidRPr="00B16003" w:rsidRDefault="0086421D" w:rsidP="0086421D">
            <w:pPr>
              <w:widowControl/>
              <w:autoSpaceDE/>
              <w:autoSpaceDN/>
              <w:adjustRightInd/>
              <w:jc w:val="center"/>
              <w:rPr>
                <w:sz w:val="16"/>
                <w:szCs w:val="16"/>
              </w:rPr>
            </w:pPr>
            <w:r w:rsidRPr="00B16003">
              <w:rPr>
                <w:sz w:val="16"/>
                <w:szCs w:val="16"/>
              </w:rPr>
              <w:t>(CXD)</w:t>
            </w:r>
          </w:p>
        </w:tc>
        <w:tc>
          <w:tcPr>
            <w:tcW w:w="0" w:type="auto"/>
            <w:gridSpan w:val="2"/>
            <w:tcBorders>
              <w:top w:val="nil"/>
              <w:left w:val="single" w:sz="4" w:space="0" w:color="000000"/>
              <w:bottom w:val="nil"/>
              <w:right w:val="nil"/>
            </w:tcBorders>
            <w:shd w:val="clear" w:color="auto" w:fill="auto"/>
            <w:noWrap/>
            <w:vAlign w:val="center"/>
            <w:hideMark/>
          </w:tcPr>
          <w:p w:rsidR="0086421D" w:rsidRPr="00B16003" w:rsidRDefault="0086421D" w:rsidP="0086421D">
            <w:pPr>
              <w:widowControl/>
              <w:autoSpaceDE/>
              <w:autoSpaceDN/>
              <w:adjustRightInd/>
              <w:jc w:val="center"/>
              <w:rPr>
                <w:sz w:val="16"/>
                <w:szCs w:val="16"/>
              </w:rPr>
            </w:pPr>
            <w:r w:rsidRPr="00B16003">
              <w:rPr>
                <w:sz w:val="16"/>
                <w:szCs w:val="16"/>
              </w:rPr>
              <w:t>(E x 0.05)</w:t>
            </w:r>
          </w:p>
        </w:tc>
        <w:tc>
          <w:tcPr>
            <w:tcW w:w="0" w:type="auto"/>
            <w:tcBorders>
              <w:top w:val="nil"/>
              <w:left w:val="single" w:sz="4" w:space="0" w:color="000000"/>
              <w:bottom w:val="nil"/>
              <w:right w:val="single" w:sz="4" w:space="0" w:color="auto"/>
            </w:tcBorders>
            <w:shd w:val="clear" w:color="auto" w:fill="auto"/>
            <w:noWrap/>
            <w:vAlign w:val="center"/>
            <w:hideMark/>
          </w:tcPr>
          <w:p w:rsidR="0086421D" w:rsidRPr="00B16003" w:rsidRDefault="0086421D" w:rsidP="0086421D">
            <w:pPr>
              <w:widowControl/>
              <w:autoSpaceDE/>
              <w:autoSpaceDN/>
              <w:adjustRightInd/>
              <w:jc w:val="center"/>
              <w:rPr>
                <w:sz w:val="16"/>
                <w:szCs w:val="16"/>
              </w:rPr>
            </w:pPr>
            <w:r w:rsidRPr="00B16003">
              <w:rPr>
                <w:sz w:val="16"/>
                <w:szCs w:val="16"/>
              </w:rPr>
              <w:t>(E x 0.1)</w:t>
            </w:r>
          </w:p>
        </w:tc>
        <w:tc>
          <w:tcPr>
            <w:tcW w:w="0" w:type="auto"/>
            <w:tcBorders>
              <w:top w:val="nil"/>
              <w:left w:val="nil"/>
              <w:bottom w:val="nil"/>
              <w:right w:val="single" w:sz="4" w:space="0" w:color="auto"/>
            </w:tcBorders>
            <w:shd w:val="clear" w:color="auto" w:fill="auto"/>
            <w:noWrap/>
            <w:vAlign w:val="center"/>
            <w:hideMark/>
          </w:tcPr>
          <w:p w:rsidR="0086421D" w:rsidRPr="00B16003" w:rsidRDefault="0086421D" w:rsidP="0086421D">
            <w:pPr>
              <w:widowControl/>
              <w:autoSpaceDE/>
              <w:autoSpaceDN/>
              <w:adjustRightInd/>
              <w:jc w:val="center"/>
              <w:rPr>
                <w:sz w:val="16"/>
                <w:szCs w:val="16"/>
              </w:rPr>
            </w:pPr>
            <w:r w:rsidRPr="00B16003">
              <w:rPr>
                <w:sz w:val="16"/>
                <w:szCs w:val="16"/>
              </w:rPr>
              <w:t>(b)</w:t>
            </w:r>
          </w:p>
        </w:tc>
      </w:tr>
      <w:tr w:rsidR="0086421D" w:rsidRPr="00B16003" w:rsidTr="00B50C1D">
        <w:trPr>
          <w:trHeight w:val="318"/>
        </w:trPr>
        <w:tc>
          <w:tcPr>
            <w:tcW w:w="0" w:type="auto"/>
            <w:gridSpan w:val="2"/>
            <w:tcBorders>
              <w:top w:val="single" w:sz="4" w:space="0" w:color="000000"/>
              <w:left w:val="single" w:sz="4" w:space="0" w:color="auto"/>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1.</w:t>
            </w:r>
          </w:p>
        </w:tc>
        <w:tc>
          <w:tcPr>
            <w:tcW w:w="0" w:type="auto"/>
            <w:gridSpan w:val="8"/>
            <w:tcBorders>
              <w:top w:val="single" w:sz="4" w:space="0" w:color="000000"/>
              <w:left w:val="nil"/>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Applications</w:t>
            </w:r>
          </w:p>
        </w:tc>
        <w:tc>
          <w:tcPr>
            <w:tcW w:w="0" w:type="auto"/>
            <w:tcBorders>
              <w:top w:val="single" w:sz="4" w:space="0" w:color="000000"/>
              <w:left w:val="single" w:sz="4" w:space="0" w:color="000000"/>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Not applicable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gridSpan w:val="2"/>
            <w:tcBorders>
              <w:top w:val="single" w:sz="4" w:space="0" w:color="000000"/>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single" w:sz="4" w:space="0" w:color="000000"/>
              <w:left w:val="nil"/>
              <w:bottom w:val="single" w:sz="4" w:space="0" w:color="000000"/>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single" w:sz="4" w:space="0" w:color="000000"/>
              <w:left w:val="nil"/>
              <w:bottom w:val="single" w:sz="4" w:space="0" w:color="000000"/>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r>
      <w:tr w:rsidR="0086421D" w:rsidRPr="00B16003" w:rsidTr="00B50C1D">
        <w:trPr>
          <w:trHeight w:val="318"/>
        </w:trPr>
        <w:tc>
          <w:tcPr>
            <w:tcW w:w="0" w:type="auto"/>
            <w:gridSpan w:val="2"/>
            <w:tcBorders>
              <w:top w:val="nil"/>
              <w:left w:val="single" w:sz="4" w:space="0" w:color="auto"/>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2.</w:t>
            </w:r>
          </w:p>
        </w:tc>
        <w:tc>
          <w:tcPr>
            <w:tcW w:w="0" w:type="auto"/>
            <w:gridSpan w:val="8"/>
            <w:tcBorders>
              <w:top w:val="single" w:sz="4" w:space="0" w:color="000000"/>
              <w:left w:val="nil"/>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Surveys and Studies</w:t>
            </w:r>
          </w:p>
        </w:tc>
        <w:tc>
          <w:tcPr>
            <w:tcW w:w="0" w:type="auto"/>
            <w:tcBorders>
              <w:top w:val="nil"/>
              <w:left w:val="single" w:sz="4" w:space="0" w:color="000000"/>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Not applicable</w:t>
            </w: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gridSpan w:val="2"/>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gridSpan w:val="2"/>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000000"/>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000000"/>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r>
      <w:tr w:rsidR="0086421D" w:rsidRPr="00B16003" w:rsidTr="00B50C1D">
        <w:trPr>
          <w:trHeight w:val="318"/>
        </w:trPr>
        <w:tc>
          <w:tcPr>
            <w:tcW w:w="0" w:type="auto"/>
            <w:gridSpan w:val="2"/>
            <w:tcBorders>
              <w:top w:val="nil"/>
              <w:left w:val="single" w:sz="4" w:space="0" w:color="auto"/>
              <w:bottom w:val="nil"/>
              <w:right w:val="nil"/>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3.</w:t>
            </w:r>
          </w:p>
        </w:tc>
        <w:tc>
          <w:tcPr>
            <w:tcW w:w="0" w:type="auto"/>
            <w:gridSpan w:val="8"/>
            <w:tcBorders>
              <w:top w:val="single" w:sz="4" w:space="0" w:color="000000"/>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Reporting Requirements</w:t>
            </w:r>
          </w:p>
        </w:tc>
        <w:tc>
          <w:tcPr>
            <w:tcW w:w="0" w:type="auto"/>
            <w:tcBorders>
              <w:top w:val="nil"/>
              <w:left w:val="single" w:sz="4" w:space="0" w:color="000000"/>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gridSpan w:val="2"/>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gridSpan w:val="2"/>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r>
      <w:tr w:rsidR="0086421D" w:rsidRPr="00B16003" w:rsidTr="00B50C1D">
        <w:trPr>
          <w:trHeight w:val="318"/>
        </w:trPr>
        <w:tc>
          <w:tcPr>
            <w:tcW w:w="0" w:type="auto"/>
            <w:gridSpan w:val="2"/>
            <w:tcBorders>
              <w:top w:val="nil"/>
              <w:left w:val="single" w:sz="4" w:space="0" w:color="auto"/>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gridSpan w:val="2"/>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A.</w:t>
            </w:r>
          </w:p>
        </w:tc>
        <w:tc>
          <w:tcPr>
            <w:tcW w:w="0" w:type="auto"/>
            <w:gridSpan w:val="6"/>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Read and Understand Rule Requirements</w:t>
            </w:r>
            <w:r>
              <w:rPr>
                <w:sz w:val="16"/>
                <w:szCs w:val="16"/>
              </w:rPr>
              <w:t xml:space="preserve"> (c, d, l)</w:t>
            </w:r>
          </w:p>
        </w:tc>
        <w:tc>
          <w:tcPr>
            <w:tcW w:w="0" w:type="auto"/>
            <w:tcBorders>
              <w:top w:val="nil"/>
              <w:left w:val="single" w:sz="4" w:space="0" w:color="000000"/>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gridSpan w:val="2"/>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gridSpan w:val="2"/>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nil"/>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single" w:sz="4" w:space="0" w:color="000000"/>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r>
      <w:tr w:rsidR="0086421D" w:rsidRPr="00B16003" w:rsidTr="00B50C1D">
        <w:trPr>
          <w:trHeight w:val="318"/>
        </w:trPr>
        <w:tc>
          <w:tcPr>
            <w:tcW w:w="0" w:type="auto"/>
            <w:gridSpan w:val="2"/>
            <w:tcBorders>
              <w:top w:val="nil"/>
              <w:left w:val="single" w:sz="4" w:space="0" w:color="auto"/>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single" w:sz="4" w:space="0" w:color="000000"/>
              <w:left w:val="nil"/>
              <w:bottom w:val="nil"/>
              <w:right w:val="nil"/>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B.</w:t>
            </w:r>
          </w:p>
        </w:tc>
        <w:tc>
          <w:tcPr>
            <w:tcW w:w="0" w:type="auto"/>
            <w:gridSpan w:val="6"/>
            <w:tcBorders>
              <w:top w:val="single" w:sz="4" w:space="0" w:color="000000"/>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Required Activities</w:t>
            </w:r>
            <w:r>
              <w:rPr>
                <w:sz w:val="16"/>
                <w:szCs w:val="16"/>
              </w:rPr>
              <w:t xml:space="preserve"> (c)</w:t>
            </w:r>
          </w:p>
        </w:tc>
        <w:tc>
          <w:tcPr>
            <w:tcW w:w="0" w:type="auto"/>
            <w:tcBorders>
              <w:top w:val="single" w:sz="4" w:space="0" w:color="000000"/>
              <w:left w:val="single" w:sz="4" w:space="0" w:color="000000"/>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single" w:sz="4" w:space="0" w:color="000000"/>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single" w:sz="4" w:space="0" w:color="000000"/>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single" w:sz="4" w:space="0" w:color="000000"/>
              <w:left w:val="nil"/>
              <w:bottom w:val="nil"/>
              <w:right w:val="nil"/>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gridSpan w:val="2"/>
            <w:tcBorders>
              <w:top w:val="single" w:sz="4" w:space="0" w:color="000000"/>
              <w:left w:val="single" w:sz="4" w:space="0" w:color="000000"/>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gridSpan w:val="2"/>
            <w:tcBorders>
              <w:top w:val="single" w:sz="4" w:space="0" w:color="000000"/>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single" w:sz="4" w:space="0" w:color="000000"/>
              <w:left w:val="nil"/>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single" w:sz="4" w:space="0" w:color="000000"/>
              <w:left w:val="nil"/>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r>
      <w:tr w:rsidR="0086421D" w:rsidRPr="00B16003" w:rsidTr="00B50C1D">
        <w:trPr>
          <w:trHeight w:val="318"/>
        </w:trPr>
        <w:tc>
          <w:tcPr>
            <w:tcW w:w="0" w:type="auto"/>
            <w:gridSpan w:val="2"/>
            <w:tcBorders>
              <w:top w:val="nil"/>
              <w:left w:val="single" w:sz="4" w:space="0" w:color="auto"/>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p>
        </w:tc>
        <w:tc>
          <w:tcPr>
            <w:tcW w:w="0" w:type="auto"/>
            <w:gridSpan w:val="6"/>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1)    Initial stack test and report (PM, dioxins/furans,</w:t>
            </w:r>
          </w:p>
        </w:tc>
        <w:tc>
          <w:tcPr>
            <w:tcW w:w="0" w:type="auto"/>
            <w:tcBorders>
              <w:top w:val="nil"/>
              <w:left w:val="single" w:sz="4" w:space="0" w:color="000000"/>
              <w:bottom w:val="nil"/>
              <w:right w:val="single" w:sz="4" w:space="0" w:color="000000"/>
            </w:tcBorders>
            <w:shd w:val="clear" w:color="auto" w:fill="auto"/>
            <w:noWrap/>
            <w:vAlign w:val="center"/>
            <w:hideMark/>
          </w:tcPr>
          <w:p w:rsidR="0086421D" w:rsidRPr="00B16003" w:rsidRDefault="00105BC5" w:rsidP="00105BC5">
            <w:pPr>
              <w:widowControl/>
              <w:autoSpaceDE/>
              <w:autoSpaceDN/>
              <w:adjustRightInd/>
              <w:jc w:val="center"/>
              <w:rPr>
                <w:sz w:val="16"/>
                <w:szCs w:val="16"/>
              </w:rPr>
            </w:pPr>
            <w:r>
              <w:rPr>
                <w:sz w:val="16"/>
                <w:szCs w:val="16"/>
              </w:rPr>
              <w:t xml:space="preserve">See </w:t>
            </w:r>
            <w:r w:rsidR="0086421D" w:rsidRPr="00B16003">
              <w:rPr>
                <w:sz w:val="16"/>
                <w:szCs w:val="16"/>
              </w:rPr>
              <w:t xml:space="preserve"> E</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gridSpan w:val="2"/>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gridSpan w:val="2"/>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nil"/>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single" w:sz="4" w:space="0" w:color="000000"/>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r>
      <w:tr w:rsidR="0086421D" w:rsidRPr="00B16003" w:rsidTr="00B50C1D">
        <w:trPr>
          <w:trHeight w:val="318"/>
        </w:trPr>
        <w:tc>
          <w:tcPr>
            <w:tcW w:w="0" w:type="auto"/>
            <w:gridSpan w:val="2"/>
            <w:tcBorders>
              <w:top w:val="nil"/>
              <w:left w:val="single" w:sz="4" w:space="0" w:color="auto"/>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nil"/>
              <w:left w:val="nil"/>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6"/>
            <w:tcBorders>
              <w:top w:val="nil"/>
              <w:left w:val="nil"/>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xml:space="preserve">        opacity, HCl, Cd, Pb, Hg, CO, </w:t>
            </w:r>
            <w:proofErr w:type="spellStart"/>
            <w:r w:rsidRPr="00B16003">
              <w:rPr>
                <w:sz w:val="16"/>
                <w:szCs w:val="16"/>
              </w:rPr>
              <w:t>NOx</w:t>
            </w:r>
            <w:proofErr w:type="spellEnd"/>
            <w:r w:rsidRPr="00B16003">
              <w:rPr>
                <w:sz w:val="16"/>
                <w:szCs w:val="16"/>
              </w:rPr>
              <w:t>, and SO2 (as required))</w:t>
            </w: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gridSpan w:val="2"/>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gridSpan w:val="2"/>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000000"/>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000000"/>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r>
      <w:tr w:rsidR="0086421D" w:rsidRPr="00B16003" w:rsidTr="00B50C1D">
        <w:trPr>
          <w:trHeight w:val="318"/>
        </w:trPr>
        <w:tc>
          <w:tcPr>
            <w:tcW w:w="0" w:type="auto"/>
            <w:gridSpan w:val="2"/>
            <w:tcBorders>
              <w:top w:val="nil"/>
              <w:left w:val="single" w:sz="4" w:space="0" w:color="auto"/>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p>
        </w:tc>
        <w:tc>
          <w:tcPr>
            <w:tcW w:w="0" w:type="auto"/>
            <w:gridSpan w:val="6"/>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2)    Annual stack test and test report (PM, HCl, Opacity, and Fugitive Ash)</w:t>
            </w:r>
            <w:r>
              <w:rPr>
                <w:sz w:val="16"/>
                <w:szCs w:val="16"/>
              </w:rPr>
              <w:t xml:space="preserve"> (e)</w:t>
            </w:r>
          </w:p>
        </w:tc>
        <w:tc>
          <w:tcPr>
            <w:tcW w:w="0" w:type="auto"/>
            <w:tcBorders>
              <w:top w:val="nil"/>
              <w:left w:val="single" w:sz="4" w:space="0" w:color="000000"/>
              <w:bottom w:val="nil"/>
              <w:right w:val="single" w:sz="4" w:space="0" w:color="000000"/>
            </w:tcBorders>
            <w:shd w:val="clear" w:color="auto" w:fill="auto"/>
            <w:noWrap/>
            <w:vAlign w:val="center"/>
            <w:hideMark/>
          </w:tcPr>
          <w:p w:rsidR="0086421D" w:rsidRPr="00B16003" w:rsidRDefault="00105BC5" w:rsidP="00B16003">
            <w:pPr>
              <w:widowControl/>
              <w:autoSpaceDE/>
              <w:autoSpaceDN/>
              <w:adjustRightInd/>
              <w:jc w:val="center"/>
              <w:rPr>
                <w:sz w:val="16"/>
                <w:szCs w:val="16"/>
              </w:rPr>
            </w:pPr>
            <w:r>
              <w:rPr>
                <w:sz w:val="16"/>
                <w:szCs w:val="16"/>
              </w:rPr>
              <w:t xml:space="preserve">See </w:t>
            </w:r>
            <w:r w:rsidRPr="00B16003">
              <w:rPr>
                <w:sz w:val="16"/>
                <w:szCs w:val="16"/>
              </w:rPr>
              <w:t xml:space="preserve"> E</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3 </w:t>
            </w:r>
          </w:p>
        </w:tc>
        <w:tc>
          <w:tcPr>
            <w:tcW w:w="0" w:type="auto"/>
            <w:gridSpan w:val="2"/>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gridSpan w:val="2"/>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nil"/>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single" w:sz="4" w:space="0" w:color="000000"/>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r>
      <w:tr w:rsidR="00B50C1D" w:rsidRPr="00B16003" w:rsidTr="00B50C1D">
        <w:trPr>
          <w:trHeight w:val="318"/>
        </w:trPr>
        <w:tc>
          <w:tcPr>
            <w:tcW w:w="0" w:type="auto"/>
            <w:gridSpan w:val="2"/>
            <w:tcBorders>
              <w:top w:val="single" w:sz="4" w:space="0" w:color="000000"/>
              <w:left w:val="single" w:sz="4" w:space="0" w:color="auto"/>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single" w:sz="4" w:space="0" w:color="000000"/>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single" w:sz="4" w:space="0" w:color="000000"/>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xml:space="preserve">3)      </w:t>
            </w:r>
          </w:p>
        </w:tc>
        <w:tc>
          <w:tcPr>
            <w:tcW w:w="0" w:type="auto"/>
            <w:gridSpan w:val="4"/>
            <w:tcBorders>
              <w:top w:val="single" w:sz="4" w:space="0" w:color="000000"/>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xml:space="preserve">Operator  training and qualification </w:t>
            </w:r>
            <w:r>
              <w:rPr>
                <w:sz w:val="16"/>
                <w:szCs w:val="16"/>
              </w:rPr>
              <w:t>(c, e)</w:t>
            </w:r>
          </w:p>
        </w:tc>
        <w:tc>
          <w:tcPr>
            <w:tcW w:w="0" w:type="auto"/>
            <w:tcBorders>
              <w:top w:val="single" w:sz="4" w:space="0" w:color="000000"/>
              <w:left w:val="single" w:sz="4" w:space="0" w:color="000000"/>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single" w:sz="4" w:space="0" w:color="000000"/>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single" w:sz="4" w:space="0" w:color="000000"/>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single" w:sz="4" w:space="0" w:color="000000"/>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gridSpan w:val="2"/>
            <w:tcBorders>
              <w:top w:val="single" w:sz="4" w:space="0" w:color="000000"/>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gridSpan w:val="2"/>
            <w:tcBorders>
              <w:top w:val="single" w:sz="4" w:space="0" w:color="000000"/>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single" w:sz="4" w:space="0" w:color="000000"/>
              <w:left w:val="nil"/>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single" w:sz="4" w:space="0" w:color="000000"/>
              <w:left w:val="single" w:sz="4" w:space="0" w:color="000000"/>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r>
      <w:tr w:rsidR="00B50C1D" w:rsidRPr="00B16003" w:rsidTr="00B50C1D">
        <w:trPr>
          <w:trHeight w:val="318"/>
        </w:trPr>
        <w:tc>
          <w:tcPr>
            <w:tcW w:w="0" w:type="auto"/>
            <w:gridSpan w:val="2"/>
            <w:tcBorders>
              <w:top w:val="nil"/>
              <w:left w:val="single" w:sz="4" w:space="0" w:color="auto"/>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p>
        </w:tc>
        <w:tc>
          <w:tcPr>
            <w:tcW w:w="0" w:type="auto"/>
            <w:gridSpan w:val="2"/>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p>
        </w:tc>
        <w:tc>
          <w:tcPr>
            <w:tcW w:w="0" w:type="auto"/>
            <w:gridSpan w:val="4"/>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a) Establish and teach operator qualification course</w:t>
            </w:r>
          </w:p>
        </w:tc>
        <w:tc>
          <w:tcPr>
            <w:tcW w:w="0" w:type="auto"/>
            <w:tcBorders>
              <w:top w:val="nil"/>
              <w:left w:val="single" w:sz="4" w:space="0" w:color="000000"/>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64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64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gridSpan w:val="2"/>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gridSpan w:val="2"/>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nil"/>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single" w:sz="4" w:space="0" w:color="000000"/>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r>
      <w:tr w:rsidR="00B50C1D" w:rsidRPr="00B16003" w:rsidTr="00B50C1D">
        <w:trPr>
          <w:trHeight w:val="318"/>
        </w:trPr>
        <w:tc>
          <w:tcPr>
            <w:tcW w:w="0" w:type="auto"/>
            <w:gridSpan w:val="2"/>
            <w:tcBorders>
              <w:top w:val="nil"/>
              <w:left w:val="single" w:sz="4" w:space="0" w:color="auto"/>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p>
        </w:tc>
        <w:tc>
          <w:tcPr>
            <w:tcW w:w="0" w:type="auto"/>
            <w:gridSpan w:val="2"/>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p>
        </w:tc>
        <w:tc>
          <w:tcPr>
            <w:tcW w:w="0" w:type="auto"/>
            <w:gridSpan w:val="4"/>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b) Obtain operator qualification</w:t>
            </w:r>
          </w:p>
        </w:tc>
        <w:tc>
          <w:tcPr>
            <w:tcW w:w="0" w:type="auto"/>
            <w:tcBorders>
              <w:top w:val="nil"/>
              <w:left w:val="single" w:sz="4" w:space="0" w:color="000000"/>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72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72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gridSpan w:val="2"/>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gridSpan w:val="2"/>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nil"/>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single" w:sz="4" w:space="0" w:color="000000"/>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r>
      <w:tr w:rsidR="00B50C1D" w:rsidRPr="00B16003" w:rsidTr="00B50C1D">
        <w:trPr>
          <w:trHeight w:val="318"/>
        </w:trPr>
        <w:tc>
          <w:tcPr>
            <w:tcW w:w="0" w:type="auto"/>
            <w:gridSpan w:val="2"/>
            <w:tcBorders>
              <w:top w:val="nil"/>
              <w:left w:val="single" w:sz="4" w:space="0" w:color="auto"/>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p>
        </w:tc>
        <w:tc>
          <w:tcPr>
            <w:tcW w:w="0" w:type="auto"/>
            <w:gridSpan w:val="2"/>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p>
        </w:tc>
        <w:tc>
          <w:tcPr>
            <w:tcW w:w="0" w:type="auto"/>
            <w:gridSpan w:val="4"/>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c) Annual refresher course</w:t>
            </w:r>
          </w:p>
        </w:tc>
        <w:tc>
          <w:tcPr>
            <w:tcW w:w="0" w:type="auto"/>
            <w:tcBorders>
              <w:top w:val="nil"/>
              <w:left w:val="single" w:sz="4" w:space="0" w:color="000000"/>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12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12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3 </w:t>
            </w:r>
          </w:p>
        </w:tc>
        <w:tc>
          <w:tcPr>
            <w:tcW w:w="0" w:type="auto"/>
            <w:gridSpan w:val="2"/>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36 </w:t>
            </w:r>
          </w:p>
        </w:tc>
        <w:tc>
          <w:tcPr>
            <w:tcW w:w="0" w:type="auto"/>
            <w:gridSpan w:val="2"/>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1.8 </w:t>
            </w:r>
          </w:p>
        </w:tc>
        <w:tc>
          <w:tcPr>
            <w:tcW w:w="0" w:type="auto"/>
            <w:tcBorders>
              <w:top w:val="nil"/>
              <w:left w:val="nil"/>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3.6 </w:t>
            </w:r>
          </w:p>
        </w:tc>
        <w:tc>
          <w:tcPr>
            <w:tcW w:w="0" w:type="auto"/>
            <w:tcBorders>
              <w:top w:val="nil"/>
              <w:left w:val="single" w:sz="4" w:space="0" w:color="000000"/>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$2,374.59 </w:t>
            </w:r>
          </w:p>
        </w:tc>
      </w:tr>
      <w:tr w:rsidR="00B50C1D" w:rsidRPr="00B16003" w:rsidTr="00B50C1D">
        <w:trPr>
          <w:trHeight w:val="318"/>
        </w:trPr>
        <w:tc>
          <w:tcPr>
            <w:tcW w:w="0" w:type="auto"/>
            <w:gridSpan w:val="2"/>
            <w:tcBorders>
              <w:top w:val="nil"/>
              <w:left w:val="single" w:sz="4" w:space="0" w:color="auto"/>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p>
        </w:tc>
        <w:tc>
          <w:tcPr>
            <w:tcW w:w="0" w:type="auto"/>
            <w:gridSpan w:val="2"/>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p>
        </w:tc>
        <w:tc>
          <w:tcPr>
            <w:tcW w:w="0" w:type="auto"/>
            <w:gridSpan w:val="4"/>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d)  Initial review of site-specific information</w:t>
            </w:r>
          </w:p>
        </w:tc>
        <w:tc>
          <w:tcPr>
            <w:tcW w:w="0" w:type="auto"/>
            <w:tcBorders>
              <w:top w:val="nil"/>
              <w:left w:val="single" w:sz="4" w:space="0" w:color="000000"/>
              <w:bottom w:val="nil"/>
              <w:right w:val="single" w:sz="4" w:space="0" w:color="000000"/>
            </w:tcBorders>
            <w:shd w:val="clear" w:color="auto" w:fill="auto"/>
            <w:noWrap/>
            <w:vAlign w:val="center"/>
            <w:hideMark/>
          </w:tcPr>
          <w:p w:rsidR="0086421D" w:rsidRPr="00B16003" w:rsidRDefault="00105BC5" w:rsidP="00B16003">
            <w:pPr>
              <w:widowControl/>
              <w:autoSpaceDE/>
              <w:autoSpaceDN/>
              <w:adjustRightInd/>
              <w:jc w:val="center"/>
              <w:rPr>
                <w:sz w:val="16"/>
                <w:szCs w:val="16"/>
              </w:rPr>
            </w:pPr>
            <w:r w:rsidRPr="0064393D">
              <w:rPr>
                <w:sz w:val="16"/>
                <w:szCs w:val="16"/>
              </w:rPr>
              <w:t>See  a</w:t>
            </w:r>
            <w:r w:rsidR="00742665" w:rsidRPr="00742665">
              <w:rPr>
                <w:sz w:val="16"/>
                <w:szCs w:val="16"/>
                <w:highlight w:val="yellow"/>
              </w:rPr>
              <w:t>.</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0" w:type="auto"/>
            <w:gridSpan w:val="2"/>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gridSpan w:val="2"/>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single" w:sz="4" w:space="0" w:color="000000"/>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r>
      <w:tr w:rsidR="00B50C1D" w:rsidRPr="00B16003" w:rsidTr="00B50C1D">
        <w:trPr>
          <w:trHeight w:val="318"/>
        </w:trPr>
        <w:tc>
          <w:tcPr>
            <w:tcW w:w="0" w:type="auto"/>
            <w:gridSpan w:val="2"/>
            <w:tcBorders>
              <w:top w:val="nil"/>
              <w:left w:val="single" w:sz="4" w:space="0" w:color="auto"/>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p>
        </w:tc>
        <w:tc>
          <w:tcPr>
            <w:tcW w:w="0" w:type="auto"/>
            <w:gridSpan w:val="2"/>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p>
        </w:tc>
        <w:tc>
          <w:tcPr>
            <w:tcW w:w="0" w:type="auto"/>
            <w:gridSpan w:val="4"/>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e) Annual review of site-specific information</w:t>
            </w:r>
          </w:p>
        </w:tc>
        <w:tc>
          <w:tcPr>
            <w:tcW w:w="0" w:type="auto"/>
            <w:tcBorders>
              <w:top w:val="nil"/>
              <w:left w:val="single" w:sz="4" w:space="0" w:color="000000"/>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8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8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3 </w:t>
            </w:r>
          </w:p>
        </w:tc>
        <w:tc>
          <w:tcPr>
            <w:tcW w:w="0" w:type="auto"/>
            <w:gridSpan w:val="2"/>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24 </w:t>
            </w:r>
          </w:p>
        </w:tc>
        <w:tc>
          <w:tcPr>
            <w:tcW w:w="0" w:type="auto"/>
            <w:gridSpan w:val="2"/>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1.2 </w:t>
            </w:r>
          </w:p>
        </w:tc>
        <w:tc>
          <w:tcPr>
            <w:tcW w:w="0" w:type="auto"/>
            <w:tcBorders>
              <w:top w:val="nil"/>
              <w:left w:val="nil"/>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2.4 </w:t>
            </w:r>
          </w:p>
        </w:tc>
        <w:tc>
          <w:tcPr>
            <w:tcW w:w="0" w:type="auto"/>
            <w:tcBorders>
              <w:top w:val="nil"/>
              <w:left w:val="single" w:sz="4" w:space="0" w:color="000000"/>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$1,583.06 </w:t>
            </w:r>
          </w:p>
        </w:tc>
      </w:tr>
      <w:tr w:rsidR="0086421D" w:rsidRPr="00B16003" w:rsidTr="00B50C1D">
        <w:trPr>
          <w:trHeight w:val="318"/>
        </w:trPr>
        <w:tc>
          <w:tcPr>
            <w:tcW w:w="0" w:type="auto"/>
            <w:gridSpan w:val="2"/>
            <w:tcBorders>
              <w:top w:val="single" w:sz="4" w:space="0" w:color="000000"/>
              <w:left w:val="single" w:sz="4" w:space="0" w:color="auto"/>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single" w:sz="4" w:space="0" w:color="000000"/>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6"/>
            <w:tcBorders>
              <w:top w:val="single" w:sz="4" w:space="0" w:color="000000"/>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4)    Establish operating parameters (maximum and minimum)</w:t>
            </w:r>
            <w:r>
              <w:rPr>
                <w:sz w:val="16"/>
                <w:szCs w:val="16"/>
              </w:rPr>
              <w:t xml:space="preserve"> (c)</w:t>
            </w:r>
          </w:p>
        </w:tc>
        <w:tc>
          <w:tcPr>
            <w:tcW w:w="0" w:type="auto"/>
            <w:tcBorders>
              <w:top w:val="single" w:sz="4" w:space="0" w:color="000000"/>
              <w:left w:val="single" w:sz="4" w:space="0" w:color="000000"/>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40 </w:t>
            </w:r>
          </w:p>
        </w:tc>
        <w:tc>
          <w:tcPr>
            <w:tcW w:w="0" w:type="auto"/>
            <w:tcBorders>
              <w:top w:val="single" w:sz="4" w:space="0" w:color="000000"/>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 </w:t>
            </w:r>
          </w:p>
        </w:tc>
        <w:tc>
          <w:tcPr>
            <w:tcW w:w="0" w:type="auto"/>
            <w:tcBorders>
              <w:top w:val="single" w:sz="4" w:space="0" w:color="000000"/>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40 </w:t>
            </w:r>
          </w:p>
        </w:tc>
        <w:tc>
          <w:tcPr>
            <w:tcW w:w="0" w:type="auto"/>
            <w:tcBorders>
              <w:top w:val="single" w:sz="4" w:space="0" w:color="000000"/>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r>
      <w:tr w:rsidR="0086421D" w:rsidRPr="00B16003" w:rsidTr="00B50C1D">
        <w:trPr>
          <w:trHeight w:val="318"/>
        </w:trPr>
        <w:tc>
          <w:tcPr>
            <w:tcW w:w="0" w:type="auto"/>
            <w:gridSpan w:val="2"/>
            <w:tcBorders>
              <w:top w:val="single" w:sz="4" w:space="0" w:color="000000"/>
              <w:left w:val="single" w:sz="4" w:space="0" w:color="auto"/>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single" w:sz="4" w:space="0" w:color="000000"/>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6"/>
            <w:tcBorders>
              <w:top w:val="single" w:sz="4" w:space="0" w:color="000000"/>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5)    Continuous parameter monitoring (including CEMS)</w:t>
            </w:r>
          </w:p>
        </w:tc>
        <w:tc>
          <w:tcPr>
            <w:tcW w:w="0" w:type="auto"/>
            <w:tcBorders>
              <w:top w:val="single" w:sz="4" w:space="0" w:color="000000"/>
              <w:left w:val="single" w:sz="4" w:space="0" w:color="000000"/>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single" w:sz="4" w:space="0" w:color="000000"/>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single" w:sz="4" w:space="0" w:color="000000"/>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single" w:sz="4" w:space="0" w:color="000000"/>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gridSpan w:val="2"/>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gridSpan w:val="2"/>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single" w:sz="4" w:space="0" w:color="000000"/>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r>
      <w:tr w:rsidR="00B50C1D" w:rsidRPr="00B16003" w:rsidTr="00B50C1D">
        <w:trPr>
          <w:trHeight w:val="318"/>
        </w:trPr>
        <w:tc>
          <w:tcPr>
            <w:tcW w:w="0" w:type="auto"/>
            <w:gridSpan w:val="2"/>
            <w:tcBorders>
              <w:top w:val="nil"/>
              <w:left w:val="single" w:sz="4" w:space="0" w:color="auto"/>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p>
        </w:tc>
        <w:tc>
          <w:tcPr>
            <w:tcW w:w="0" w:type="auto"/>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p>
        </w:tc>
        <w:tc>
          <w:tcPr>
            <w:tcW w:w="0" w:type="auto"/>
            <w:gridSpan w:val="5"/>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a) Initial costs</w:t>
            </w:r>
            <w:r>
              <w:rPr>
                <w:sz w:val="16"/>
                <w:szCs w:val="16"/>
              </w:rPr>
              <w:t xml:space="preserve"> (c, f)</w:t>
            </w:r>
          </w:p>
        </w:tc>
        <w:tc>
          <w:tcPr>
            <w:tcW w:w="0" w:type="auto"/>
            <w:tcBorders>
              <w:top w:val="nil"/>
              <w:left w:val="single" w:sz="4" w:space="0" w:color="000000"/>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17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17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gridSpan w:val="2"/>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gridSpan w:val="2"/>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nil"/>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single" w:sz="4" w:space="0" w:color="000000"/>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r>
      <w:tr w:rsidR="00B50C1D" w:rsidRPr="00B16003" w:rsidTr="00B50C1D">
        <w:trPr>
          <w:trHeight w:val="318"/>
        </w:trPr>
        <w:tc>
          <w:tcPr>
            <w:tcW w:w="0" w:type="auto"/>
            <w:gridSpan w:val="2"/>
            <w:tcBorders>
              <w:top w:val="nil"/>
              <w:left w:val="single" w:sz="4" w:space="0" w:color="auto"/>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p>
        </w:tc>
        <w:tc>
          <w:tcPr>
            <w:tcW w:w="0" w:type="auto"/>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p>
        </w:tc>
        <w:tc>
          <w:tcPr>
            <w:tcW w:w="0" w:type="auto"/>
            <w:gridSpan w:val="5"/>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b) Annual costs</w:t>
            </w:r>
            <w:r>
              <w:rPr>
                <w:sz w:val="16"/>
                <w:szCs w:val="16"/>
              </w:rPr>
              <w:t xml:space="preserve"> (e, g)</w:t>
            </w:r>
          </w:p>
        </w:tc>
        <w:tc>
          <w:tcPr>
            <w:tcW w:w="0" w:type="auto"/>
            <w:tcBorders>
              <w:top w:val="nil"/>
              <w:left w:val="single" w:sz="4" w:space="0" w:color="000000"/>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17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17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3 </w:t>
            </w:r>
          </w:p>
        </w:tc>
        <w:tc>
          <w:tcPr>
            <w:tcW w:w="0" w:type="auto"/>
            <w:gridSpan w:val="2"/>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51 </w:t>
            </w:r>
          </w:p>
        </w:tc>
        <w:tc>
          <w:tcPr>
            <w:tcW w:w="0" w:type="auto"/>
            <w:gridSpan w:val="2"/>
            <w:tcBorders>
              <w:top w:val="nil"/>
              <w:left w:val="nil"/>
              <w:bottom w:val="nil"/>
              <w:right w:val="single" w:sz="4" w:space="0" w:color="000000"/>
            </w:tcBorders>
            <w:shd w:val="clear" w:color="auto" w:fill="auto"/>
            <w:noWrap/>
            <w:vAlign w:val="center"/>
            <w:hideMark/>
          </w:tcPr>
          <w:p w:rsidR="0086421D" w:rsidRPr="00B16003" w:rsidRDefault="00D96534" w:rsidP="00B16003">
            <w:pPr>
              <w:widowControl/>
              <w:autoSpaceDE/>
              <w:autoSpaceDN/>
              <w:adjustRightInd/>
              <w:jc w:val="center"/>
              <w:rPr>
                <w:sz w:val="16"/>
                <w:szCs w:val="16"/>
              </w:rPr>
            </w:pPr>
            <w:r>
              <w:rPr>
                <w:sz w:val="16"/>
                <w:szCs w:val="16"/>
              </w:rPr>
              <w:t>2.55</w:t>
            </w:r>
            <w:r w:rsidR="0086421D" w:rsidRPr="00B16003">
              <w:rPr>
                <w:sz w:val="16"/>
                <w:szCs w:val="16"/>
              </w:rPr>
              <w:t xml:space="preserve"> </w:t>
            </w:r>
          </w:p>
        </w:tc>
        <w:tc>
          <w:tcPr>
            <w:tcW w:w="0" w:type="auto"/>
            <w:tcBorders>
              <w:top w:val="nil"/>
              <w:left w:val="nil"/>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5.1 </w:t>
            </w:r>
          </w:p>
        </w:tc>
        <w:tc>
          <w:tcPr>
            <w:tcW w:w="0" w:type="auto"/>
            <w:tcBorders>
              <w:top w:val="nil"/>
              <w:left w:val="single" w:sz="4" w:space="0" w:color="000000"/>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$3,364.00 </w:t>
            </w:r>
          </w:p>
        </w:tc>
      </w:tr>
      <w:tr w:rsidR="0086421D" w:rsidRPr="00B16003" w:rsidTr="00B50C1D">
        <w:trPr>
          <w:trHeight w:val="318"/>
        </w:trPr>
        <w:tc>
          <w:tcPr>
            <w:tcW w:w="0" w:type="auto"/>
            <w:gridSpan w:val="2"/>
            <w:tcBorders>
              <w:top w:val="nil"/>
              <w:left w:val="single" w:sz="4" w:space="0" w:color="auto"/>
              <w:bottom w:val="single" w:sz="4" w:space="0" w:color="auto"/>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single" w:sz="4" w:space="0" w:color="000000"/>
              <w:left w:val="nil"/>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C.</w:t>
            </w:r>
          </w:p>
        </w:tc>
        <w:tc>
          <w:tcPr>
            <w:tcW w:w="0" w:type="auto"/>
            <w:gridSpan w:val="6"/>
            <w:tcBorders>
              <w:top w:val="single" w:sz="4" w:space="0" w:color="000000"/>
              <w:left w:val="nil"/>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Create Information</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6421D" w:rsidRPr="00B16003" w:rsidRDefault="00742665" w:rsidP="00B16003">
            <w:pPr>
              <w:widowControl/>
              <w:autoSpaceDE/>
              <w:autoSpaceDN/>
              <w:adjustRightInd/>
              <w:jc w:val="center"/>
              <w:rPr>
                <w:sz w:val="16"/>
                <w:szCs w:val="16"/>
              </w:rPr>
            </w:pPr>
            <w:r>
              <w:rPr>
                <w:sz w:val="16"/>
                <w:szCs w:val="16"/>
              </w:rPr>
              <w:t>See</w:t>
            </w:r>
            <w:r w:rsidR="0086421D" w:rsidRPr="00B16003">
              <w:rPr>
                <w:sz w:val="16"/>
                <w:szCs w:val="16"/>
              </w:rPr>
              <w:t xml:space="preserve"> 3.B</w:t>
            </w:r>
          </w:p>
        </w:tc>
        <w:tc>
          <w:tcPr>
            <w:tcW w:w="0" w:type="auto"/>
            <w:tcBorders>
              <w:top w:val="single" w:sz="4" w:space="0" w:color="000000"/>
              <w:left w:val="nil"/>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single" w:sz="4" w:space="0" w:color="000000"/>
              <w:left w:val="nil"/>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single" w:sz="4" w:space="0" w:color="000000"/>
              <w:left w:val="nil"/>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gridSpan w:val="2"/>
            <w:tcBorders>
              <w:top w:val="single" w:sz="4" w:space="0" w:color="000000"/>
              <w:left w:val="nil"/>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gridSpan w:val="2"/>
            <w:tcBorders>
              <w:top w:val="single" w:sz="4" w:space="0" w:color="000000"/>
              <w:left w:val="nil"/>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single" w:sz="4" w:space="0" w:color="000000"/>
              <w:left w:val="nil"/>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single" w:sz="4" w:space="0" w:color="000000"/>
              <w:left w:val="nil"/>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r>
      <w:tr w:rsidR="0086421D" w:rsidRPr="00B16003" w:rsidTr="00B50C1D">
        <w:trPr>
          <w:trHeight w:val="318"/>
        </w:trPr>
        <w:tc>
          <w:tcPr>
            <w:tcW w:w="0" w:type="auto"/>
            <w:gridSpan w:val="2"/>
            <w:tcBorders>
              <w:top w:val="nil"/>
              <w:left w:val="single" w:sz="4" w:space="0" w:color="auto"/>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nil"/>
              <w:left w:val="nil"/>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D.</w:t>
            </w:r>
          </w:p>
        </w:tc>
        <w:tc>
          <w:tcPr>
            <w:tcW w:w="0" w:type="auto"/>
            <w:gridSpan w:val="6"/>
            <w:tcBorders>
              <w:top w:val="single" w:sz="4" w:space="0" w:color="000000"/>
              <w:left w:val="nil"/>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Gather Information</w:t>
            </w: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86421D" w:rsidRPr="00B16003" w:rsidRDefault="00742665" w:rsidP="00B16003">
            <w:pPr>
              <w:widowControl/>
              <w:autoSpaceDE/>
              <w:autoSpaceDN/>
              <w:adjustRightInd/>
              <w:jc w:val="center"/>
              <w:rPr>
                <w:sz w:val="16"/>
                <w:szCs w:val="16"/>
              </w:rPr>
            </w:pPr>
            <w:r>
              <w:rPr>
                <w:sz w:val="16"/>
                <w:szCs w:val="16"/>
              </w:rPr>
              <w:t>See</w:t>
            </w:r>
            <w:r w:rsidR="0086421D" w:rsidRPr="00B16003">
              <w:rPr>
                <w:sz w:val="16"/>
                <w:szCs w:val="16"/>
              </w:rPr>
              <w:t xml:space="preserve"> 3.E</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gridSpan w:val="2"/>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gridSpan w:val="2"/>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000000"/>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000000"/>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r>
      <w:tr w:rsidR="0086421D" w:rsidRPr="00B16003" w:rsidTr="00B50C1D">
        <w:trPr>
          <w:trHeight w:val="318"/>
        </w:trPr>
        <w:tc>
          <w:tcPr>
            <w:tcW w:w="0" w:type="auto"/>
            <w:gridSpan w:val="2"/>
            <w:tcBorders>
              <w:top w:val="nil"/>
              <w:left w:val="single" w:sz="4" w:space="0" w:color="auto"/>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lastRenderedPageBreak/>
              <w:t> </w:t>
            </w:r>
          </w:p>
        </w:tc>
        <w:tc>
          <w:tcPr>
            <w:tcW w:w="0" w:type="auto"/>
            <w:gridSpan w:val="2"/>
            <w:tcBorders>
              <w:top w:val="nil"/>
              <w:left w:val="nil"/>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E.</w:t>
            </w:r>
          </w:p>
        </w:tc>
        <w:tc>
          <w:tcPr>
            <w:tcW w:w="0" w:type="auto"/>
            <w:gridSpan w:val="6"/>
            <w:tcBorders>
              <w:top w:val="nil"/>
              <w:left w:val="nil"/>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Report Preparation</w:t>
            </w: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gridSpan w:val="2"/>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gridSpan w:val="2"/>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000000"/>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000000"/>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r>
      <w:tr w:rsidR="0086421D" w:rsidRPr="00B16003" w:rsidTr="00B50C1D">
        <w:trPr>
          <w:trHeight w:val="318"/>
        </w:trPr>
        <w:tc>
          <w:tcPr>
            <w:tcW w:w="0" w:type="auto"/>
            <w:gridSpan w:val="2"/>
            <w:tcBorders>
              <w:top w:val="nil"/>
              <w:left w:val="single" w:sz="4" w:space="0" w:color="auto"/>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jc w:val="center"/>
              <w:rPr>
                <w:sz w:val="16"/>
                <w:szCs w:val="16"/>
              </w:rPr>
            </w:pPr>
          </w:p>
        </w:tc>
        <w:tc>
          <w:tcPr>
            <w:tcW w:w="0" w:type="auto"/>
            <w:gridSpan w:val="6"/>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1) Notification of initial performance test</w:t>
            </w:r>
          </w:p>
        </w:tc>
        <w:tc>
          <w:tcPr>
            <w:tcW w:w="0" w:type="auto"/>
            <w:tcBorders>
              <w:top w:val="nil"/>
              <w:left w:val="single" w:sz="4" w:space="0" w:color="000000"/>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gridSpan w:val="2"/>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gridSpan w:val="2"/>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single" w:sz="4" w:space="0" w:color="000000"/>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r>
      <w:tr w:rsidR="00B50C1D" w:rsidRPr="00B16003" w:rsidTr="00B50C1D">
        <w:trPr>
          <w:trHeight w:val="318"/>
        </w:trPr>
        <w:tc>
          <w:tcPr>
            <w:tcW w:w="0" w:type="auto"/>
            <w:gridSpan w:val="2"/>
            <w:tcBorders>
              <w:top w:val="nil"/>
              <w:left w:val="single" w:sz="4" w:space="0" w:color="auto"/>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jc w:val="center"/>
              <w:rPr>
                <w:sz w:val="16"/>
                <w:szCs w:val="16"/>
              </w:rPr>
            </w:pPr>
          </w:p>
        </w:tc>
        <w:tc>
          <w:tcPr>
            <w:tcW w:w="0" w:type="auto"/>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p>
        </w:tc>
        <w:tc>
          <w:tcPr>
            <w:tcW w:w="0" w:type="auto"/>
            <w:gridSpan w:val="5"/>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a) Pollutants, fugitive ash emissions</w:t>
            </w:r>
          </w:p>
        </w:tc>
        <w:tc>
          <w:tcPr>
            <w:tcW w:w="0" w:type="auto"/>
            <w:tcBorders>
              <w:top w:val="nil"/>
              <w:left w:val="single" w:sz="4" w:space="0" w:color="000000"/>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2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2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gridSpan w:val="2"/>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gridSpan w:val="2"/>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nil"/>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single" w:sz="4" w:space="0" w:color="000000"/>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r>
      <w:tr w:rsidR="00B50C1D" w:rsidRPr="00B16003" w:rsidTr="00B50C1D">
        <w:trPr>
          <w:trHeight w:val="318"/>
        </w:trPr>
        <w:tc>
          <w:tcPr>
            <w:tcW w:w="0" w:type="auto"/>
            <w:gridSpan w:val="2"/>
            <w:tcBorders>
              <w:top w:val="nil"/>
              <w:left w:val="single" w:sz="4" w:space="0" w:color="auto"/>
              <w:bottom w:val="single" w:sz="4" w:space="0" w:color="auto"/>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nil"/>
              <w:left w:val="nil"/>
              <w:bottom w:val="single" w:sz="4" w:space="0" w:color="auto"/>
              <w:right w:val="nil"/>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auto"/>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5"/>
            <w:tcBorders>
              <w:top w:val="nil"/>
              <w:left w:val="nil"/>
              <w:bottom w:val="single" w:sz="4" w:space="0" w:color="auto"/>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b) Fugitive Ash Emissions</w:t>
            </w:r>
          </w:p>
        </w:tc>
        <w:tc>
          <w:tcPr>
            <w:tcW w:w="0" w:type="auto"/>
            <w:tcBorders>
              <w:top w:val="nil"/>
              <w:left w:val="single" w:sz="4" w:space="0" w:color="000000"/>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 </w:t>
            </w:r>
          </w:p>
        </w:tc>
        <w:tc>
          <w:tcPr>
            <w:tcW w:w="0" w:type="auto"/>
            <w:tcBorders>
              <w:top w:val="nil"/>
              <w:left w:val="nil"/>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 </w:t>
            </w:r>
          </w:p>
        </w:tc>
        <w:tc>
          <w:tcPr>
            <w:tcW w:w="0" w:type="auto"/>
            <w:tcBorders>
              <w:top w:val="nil"/>
              <w:left w:val="nil"/>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 </w:t>
            </w:r>
          </w:p>
        </w:tc>
        <w:tc>
          <w:tcPr>
            <w:tcW w:w="0" w:type="auto"/>
            <w:tcBorders>
              <w:top w:val="nil"/>
              <w:left w:val="nil"/>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gridSpan w:val="2"/>
            <w:tcBorders>
              <w:top w:val="nil"/>
              <w:left w:val="nil"/>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gridSpan w:val="2"/>
            <w:tcBorders>
              <w:top w:val="nil"/>
              <w:left w:val="nil"/>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nil"/>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single" w:sz="4" w:space="0" w:color="000000"/>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r>
      <w:tr w:rsidR="0086421D" w:rsidRPr="00B16003" w:rsidTr="00B50C1D">
        <w:trPr>
          <w:trHeight w:val="318"/>
        </w:trPr>
        <w:tc>
          <w:tcPr>
            <w:tcW w:w="0" w:type="auto"/>
            <w:gridSpan w:val="2"/>
            <w:tcBorders>
              <w:top w:val="nil"/>
              <w:left w:val="single" w:sz="4" w:space="0" w:color="auto"/>
              <w:bottom w:val="single" w:sz="4" w:space="0" w:color="auto"/>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nil"/>
              <w:left w:val="nil"/>
              <w:bottom w:val="single" w:sz="4" w:space="0" w:color="auto"/>
              <w:right w:val="nil"/>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gridSpan w:val="6"/>
            <w:tcBorders>
              <w:top w:val="nil"/>
              <w:left w:val="nil"/>
              <w:bottom w:val="single" w:sz="4" w:space="0" w:color="auto"/>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2) Notification of initial CMS Demonstration</w:t>
            </w:r>
          </w:p>
        </w:tc>
        <w:tc>
          <w:tcPr>
            <w:tcW w:w="0" w:type="auto"/>
            <w:tcBorders>
              <w:top w:val="nil"/>
              <w:left w:val="single" w:sz="4" w:space="0" w:color="000000"/>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2 </w:t>
            </w:r>
          </w:p>
        </w:tc>
        <w:tc>
          <w:tcPr>
            <w:tcW w:w="0" w:type="auto"/>
            <w:tcBorders>
              <w:top w:val="nil"/>
              <w:left w:val="nil"/>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 </w:t>
            </w:r>
          </w:p>
        </w:tc>
        <w:tc>
          <w:tcPr>
            <w:tcW w:w="0" w:type="auto"/>
            <w:tcBorders>
              <w:top w:val="nil"/>
              <w:left w:val="nil"/>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2 </w:t>
            </w:r>
          </w:p>
        </w:tc>
        <w:tc>
          <w:tcPr>
            <w:tcW w:w="0" w:type="auto"/>
            <w:tcBorders>
              <w:top w:val="nil"/>
              <w:left w:val="nil"/>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gridSpan w:val="2"/>
            <w:tcBorders>
              <w:top w:val="nil"/>
              <w:left w:val="nil"/>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gridSpan w:val="2"/>
            <w:tcBorders>
              <w:top w:val="nil"/>
              <w:left w:val="nil"/>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nil"/>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single" w:sz="4" w:space="0" w:color="000000"/>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r>
      <w:tr w:rsidR="0086421D" w:rsidRPr="00B16003" w:rsidTr="00B50C1D">
        <w:trPr>
          <w:trHeight w:val="318"/>
        </w:trPr>
        <w:tc>
          <w:tcPr>
            <w:tcW w:w="0" w:type="auto"/>
            <w:gridSpan w:val="2"/>
            <w:tcBorders>
              <w:top w:val="nil"/>
              <w:left w:val="single" w:sz="4" w:space="0" w:color="auto"/>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jc w:val="center"/>
              <w:rPr>
                <w:sz w:val="16"/>
                <w:szCs w:val="16"/>
              </w:rPr>
            </w:pPr>
          </w:p>
        </w:tc>
        <w:tc>
          <w:tcPr>
            <w:tcW w:w="0" w:type="auto"/>
            <w:gridSpan w:val="6"/>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3) Report of initial performance test</w:t>
            </w:r>
          </w:p>
        </w:tc>
        <w:tc>
          <w:tcPr>
            <w:tcW w:w="0" w:type="auto"/>
            <w:tcBorders>
              <w:top w:val="nil"/>
              <w:left w:val="single" w:sz="4" w:space="0" w:color="000000"/>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gridSpan w:val="2"/>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gridSpan w:val="2"/>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single" w:sz="4" w:space="0" w:color="000000"/>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r>
      <w:tr w:rsidR="00B50C1D" w:rsidRPr="00B16003" w:rsidTr="00B50C1D">
        <w:trPr>
          <w:trHeight w:val="318"/>
        </w:trPr>
        <w:tc>
          <w:tcPr>
            <w:tcW w:w="0" w:type="auto"/>
            <w:gridSpan w:val="2"/>
            <w:tcBorders>
              <w:top w:val="nil"/>
              <w:left w:val="single" w:sz="4" w:space="0" w:color="auto"/>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jc w:val="center"/>
              <w:rPr>
                <w:sz w:val="16"/>
                <w:szCs w:val="16"/>
              </w:rPr>
            </w:pPr>
          </w:p>
        </w:tc>
        <w:tc>
          <w:tcPr>
            <w:tcW w:w="0" w:type="auto"/>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p>
        </w:tc>
        <w:tc>
          <w:tcPr>
            <w:tcW w:w="0" w:type="auto"/>
            <w:gridSpan w:val="5"/>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a) Pollutants, fugitive ash emissions</w:t>
            </w:r>
          </w:p>
        </w:tc>
        <w:tc>
          <w:tcPr>
            <w:tcW w:w="0" w:type="auto"/>
            <w:tcBorders>
              <w:top w:val="nil"/>
              <w:left w:val="single" w:sz="4" w:space="0" w:color="000000"/>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8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8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gridSpan w:val="2"/>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gridSpan w:val="2"/>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nil"/>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single" w:sz="4" w:space="0" w:color="000000"/>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r>
      <w:tr w:rsidR="00B50C1D" w:rsidRPr="00B16003" w:rsidTr="00B50C1D">
        <w:trPr>
          <w:trHeight w:val="318"/>
        </w:trPr>
        <w:tc>
          <w:tcPr>
            <w:tcW w:w="0" w:type="auto"/>
            <w:gridSpan w:val="2"/>
            <w:tcBorders>
              <w:top w:val="nil"/>
              <w:left w:val="single" w:sz="4" w:space="0" w:color="auto"/>
              <w:bottom w:val="single" w:sz="4" w:space="0" w:color="auto"/>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nil"/>
              <w:left w:val="nil"/>
              <w:bottom w:val="single" w:sz="4" w:space="0" w:color="auto"/>
              <w:right w:val="nil"/>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auto"/>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5"/>
            <w:tcBorders>
              <w:top w:val="nil"/>
              <w:left w:val="nil"/>
              <w:bottom w:val="single" w:sz="4" w:space="0" w:color="auto"/>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b) Fugitive Ash Emissions</w:t>
            </w:r>
          </w:p>
        </w:tc>
        <w:tc>
          <w:tcPr>
            <w:tcW w:w="0" w:type="auto"/>
            <w:tcBorders>
              <w:top w:val="nil"/>
              <w:left w:val="single" w:sz="4" w:space="0" w:color="000000"/>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2 </w:t>
            </w:r>
          </w:p>
        </w:tc>
        <w:tc>
          <w:tcPr>
            <w:tcW w:w="0" w:type="auto"/>
            <w:tcBorders>
              <w:top w:val="nil"/>
              <w:left w:val="nil"/>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 </w:t>
            </w:r>
          </w:p>
        </w:tc>
        <w:tc>
          <w:tcPr>
            <w:tcW w:w="0" w:type="auto"/>
            <w:tcBorders>
              <w:top w:val="nil"/>
              <w:left w:val="nil"/>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2 </w:t>
            </w:r>
          </w:p>
        </w:tc>
        <w:tc>
          <w:tcPr>
            <w:tcW w:w="0" w:type="auto"/>
            <w:tcBorders>
              <w:top w:val="nil"/>
              <w:left w:val="nil"/>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gridSpan w:val="2"/>
            <w:tcBorders>
              <w:top w:val="nil"/>
              <w:left w:val="nil"/>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gridSpan w:val="2"/>
            <w:tcBorders>
              <w:top w:val="nil"/>
              <w:left w:val="nil"/>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nil"/>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single" w:sz="4" w:space="0" w:color="000000"/>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r>
      <w:tr w:rsidR="0086421D" w:rsidRPr="00B16003" w:rsidTr="00B50C1D">
        <w:trPr>
          <w:trHeight w:val="318"/>
        </w:trPr>
        <w:tc>
          <w:tcPr>
            <w:tcW w:w="0" w:type="auto"/>
            <w:gridSpan w:val="2"/>
            <w:tcBorders>
              <w:top w:val="nil"/>
              <w:left w:val="single" w:sz="4" w:space="0" w:color="auto"/>
              <w:bottom w:val="single" w:sz="4" w:space="0" w:color="auto"/>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nil"/>
              <w:left w:val="nil"/>
              <w:bottom w:val="single" w:sz="4" w:space="0" w:color="auto"/>
              <w:right w:val="nil"/>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gridSpan w:val="6"/>
            <w:tcBorders>
              <w:top w:val="single" w:sz="4" w:space="0" w:color="auto"/>
              <w:left w:val="nil"/>
              <w:bottom w:val="single" w:sz="4" w:space="0" w:color="auto"/>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4) Report of initial CMS demonstration</w:t>
            </w:r>
          </w:p>
        </w:tc>
        <w:tc>
          <w:tcPr>
            <w:tcW w:w="0" w:type="auto"/>
            <w:tcBorders>
              <w:top w:val="nil"/>
              <w:left w:val="single" w:sz="4" w:space="0" w:color="000000"/>
              <w:bottom w:val="single" w:sz="4" w:space="0" w:color="auto"/>
              <w:right w:val="single" w:sz="4" w:space="0" w:color="000000"/>
            </w:tcBorders>
            <w:shd w:val="clear" w:color="auto" w:fill="auto"/>
            <w:noWrap/>
            <w:vAlign w:val="center"/>
            <w:hideMark/>
          </w:tcPr>
          <w:p w:rsidR="0086421D" w:rsidRPr="00B16003" w:rsidRDefault="00742665" w:rsidP="00B16003">
            <w:pPr>
              <w:widowControl/>
              <w:autoSpaceDE/>
              <w:autoSpaceDN/>
              <w:adjustRightInd/>
              <w:jc w:val="center"/>
              <w:rPr>
                <w:sz w:val="16"/>
                <w:szCs w:val="16"/>
              </w:rPr>
            </w:pPr>
            <w:r>
              <w:rPr>
                <w:sz w:val="16"/>
                <w:szCs w:val="16"/>
              </w:rPr>
              <w:t>See</w:t>
            </w:r>
            <w:r w:rsidR="0086421D" w:rsidRPr="00B16003">
              <w:rPr>
                <w:sz w:val="16"/>
                <w:szCs w:val="16"/>
              </w:rPr>
              <w:t xml:space="preserve"> 3.B.5</w:t>
            </w:r>
          </w:p>
        </w:tc>
        <w:tc>
          <w:tcPr>
            <w:tcW w:w="0" w:type="auto"/>
            <w:tcBorders>
              <w:top w:val="nil"/>
              <w:left w:val="nil"/>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gridSpan w:val="2"/>
            <w:tcBorders>
              <w:top w:val="nil"/>
              <w:left w:val="nil"/>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gridSpan w:val="2"/>
            <w:tcBorders>
              <w:top w:val="nil"/>
              <w:left w:val="nil"/>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single" w:sz="4" w:space="0" w:color="000000"/>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r>
      <w:tr w:rsidR="0086421D" w:rsidRPr="00B16003" w:rsidTr="00B50C1D">
        <w:trPr>
          <w:trHeight w:val="318"/>
        </w:trPr>
        <w:tc>
          <w:tcPr>
            <w:tcW w:w="0" w:type="auto"/>
            <w:gridSpan w:val="2"/>
            <w:tcBorders>
              <w:top w:val="nil"/>
              <w:left w:val="single" w:sz="4" w:space="0" w:color="auto"/>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p>
        </w:tc>
        <w:tc>
          <w:tcPr>
            <w:tcW w:w="0" w:type="auto"/>
            <w:gridSpan w:val="6"/>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5) Report prior to construction (includes siting analysis)</w:t>
            </w:r>
            <w:r>
              <w:rPr>
                <w:sz w:val="16"/>
                <w:szCs w:val="16"/>
              </w:rPr>
              <w:t xml:space="preserve"> (c)</w:t>
            </w:r>
          </w:p>
        </w:tc>
        <w:tc>
          <w:tcPr>
            <w:tcW w:w="0" w:type="auto"/>
            <w:tcBorders>
              <w:top w:val="nil"/>
              <w:left w:val="single" w:sz="4" w:space="0" w:color="000000"/>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160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160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gridSpan w:val="2"/>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gridSpan w:val="2"/>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nil"/>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single" w:sz="4" w:space="0" w:color="000000"/>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r>
      <w:tr w:rsidR="0086421D" w:rsidRPr="00B16003" w:rsidTr="00B50C1D">
        <w:trPr>
          <w:trHeight w:val="318"/>
        </w:trPr>
        <w:tc>
          <w:tcPr>
            <w:tcW w:w="0" w:type="auto"/>
            <w:gridSpan w:val="2"/>
            <w:tcBorders>
              <w:top w:val="single" w:sz="4" w:space="0" w:color="000000"/>
              <w:left w:val="single" w:sz="4" w:space="0" w:color="auto"/>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single" w:sz="4" w:space="0" w:color="000000"/>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6"/>
            <w:tcBorders>
              <w:top w:val="single" w:sz="4" w:space="0" w:color="000000"/>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6) Report prior to initial start-up</w:t>
            </w:r>
            <w:r>
              <w:rPr>
                <w:sz w:val="16"/>
                <w:szCs w:val="16"/>
              </w:rPr>
              <w:t xml:space="preserve"> (c, h)</w:t>
            </w:r>
          </w:p>
        </w:tc>
        <w:tc>
          <w:tcPr>
            <w:tcW w:w="0" w:type="auto"/>
            <w:tcBorders>
              <w:top w:val="single" w:sz="4" w:space="0" w:color="000000"/>
              <w:left w:val="single" w:sz="4" w:space="0" w:color="000000"/>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0" w:type="auto"/>
            <w:tcBorders>
              <w:top w:val="single" w:sz="4" w:space="0" w:color="000000"/>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0" w:type="auto"/>
            <w:tcBorders>
              <w:top w:val="single" w:sz="4" w:space="0" w:color="000000"/>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0" w:type="auto"/>
            <w:tcBorders>
              <w:top w:val="single" w:sz="4" w:space="0" w:color="000000"/>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0" w:type="auto"/>
            <w:gridSpan w:val="2"/>
            <w:tcBorders>
              <w:top w:val="single" w:sz="4" w:space="0" w:color="000000"/>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0" w:type="auto"/>
            <w:gridSpan w:val="2"/>
            <w:tcBorders>
              <w:top w:val="single" w:sz="4" w:space="0" w:color="000000"/>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0" w:type="auto"/>
            <w:tcBorders>
              <w:top w:val="single" w:sz="4" w:space="0" w:color="000000"/>
              <w:left w:val="nil"/>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0" w:type="auto"/>
            <w:tcBorders>
              <w:top w:val="single" w:sz="4" w:space="0" w:color="000000"/>
              <w:left w:val="single" w:sz="4" w:space="0" w:color="000000"/>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r>
      <w:tr w:rsidR="00B50C1D" w:rsidRPr="00B16003" w:rsidTr="00B50C1D">
        <w:trPr>
          <w:trHeight w:val="318"/>
        </w:trPr>
        <w:tc>
          <w:tcPr>
            <w:tcW w:w="0" w:type="auto"/>
            <w:gridSpan w:val="2"/>
            <w:tcBorders>
              <w:top w:val="nil"/>
              <w:left w:val="single" w:sz="4" w:space="0" w:color="auto"/>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p>
        </w:tc>
        <w:tc>
          <w:tcPr>
            <w:tcW w:w="0" w:type="auto"/>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p>
        </w:tc>
        <w:tc>
          <w:tcPr>
            <w:tcW w:w="0" w:type="auto"/>
            <w:gridSpan w:val="5"/>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a) Without site specific parameter petition</w:t>
            </w:r>
          </w:p>
        </w:tc>
        <w:tc>
          <w:tcPr>
            <w:tcW w:w="0" w:type="auto"/>
            <w:tcBorders>
              <w:top w:val="nil"/>
              <w:left w:val="single" w:sz="4" w:space="0" w:color="000000"/>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6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6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gridSpan w:val="2"/>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gridSpan w:val="2"/>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nil"/>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single" w:sz="4" w:space="0" w:color="000000"/>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r>
      <w:tr w:rsidR="00B50C1D" w:rsidRPr="00B16003" w:rsidTr="00B50C1D">
        <w:trPr>
          <w:trHeight w:val="318"/>
        </w:trPr>
        <w:tc>
          <w:tcPr>
            <w:tcW w:w="0" w:type="auto"/>
            <w:gridSpan w:val="2"/>
            <w:tcBorders>
              <w:top w:val="nil"/>
              <w:left w:val="single" w:sz="4" w:space="0" w:color="auto"/>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p>
        </w:tc>
        <w:tc>
          <w:tcPr>
            <w:tcW w:w="0" w:type="auto"/>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p>
        </w:tc>
        <w:tc>
          <w:tcPr>
            <w:tcW w:w="0" w:type="auto"/>
            <w:gridSpan w:val="5"/>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b) With site specific parameter petition</w:t>
            </w:r>
          </w:p>
        </w:tc>
        <w:tc>
          <w:tcPr>
            <w:tcW w:w="0" w:type="auto"/>
            <w:tcBorders>
              <w:top w:val="nil"/>
              <w:left w:val="single" w:sz="4" w:space="0" w:color="000000"/>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14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14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gridSpan w:val="2"/>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gridSpan w:val="2"/>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nil"/>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single" w:sz="4" w:space="0" w:color="000000"/>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r>
      <w:tr w:rsidR="0086421D" w:rsidRPr="00B16003" w:rsidTr="00B50C1D">
        <w:trPr>
          <w:trHeight w:val="318"/>
        </w:trPr>
        <w:tc>
          <w:tcPr>
            <w:tcW w:w="0" w:type="auto"/>
            <w:gridSpan w:val="2"/>
            <w:tcBorders>
              <w:top w:val="single" w:sz="4" w:space="0" w:color="auto"/>
              <w:left w:val="single" w:sz="4" w:space="0" w:color="auto"/>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single" w:sz="4" w:space="0" w:color="auto"/>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6"/>
            <w:tcBorders>
              <w:top w:val="single" w:sz="4" w:space="0" w:color="auto"/>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7)  Report of initial stack test</w:t>
            </w:r>
          </w:p>
        </w:tc>
        <w:tc>
          <w:tcPr>
            <w:tcW w:w="0" w:type="auto"/>
            <w:tcBorders>
              <w:top w:val="single" w:sz="4" w:space="0" w:color="auto"/>
              <w:left w:val="single" w:sz="4" w:space="0" w:color="000000"/>
              <w:bottom w:val="nil"/>
              <w:right w:val="single" w:sz="4" w:space="0" w:color="000000"/>
            </w:tcBorders>
            <w:shd w:val="clear" w:color="auto" w:fill="auto"/>
            <w:noWrap/>
            <w:vAlign w:val="center"/>
            <w:hideMark/>
          </w:tcPr>
          <w:p w:rsidR="0086421D" w:rsidRPr="00B16003" w:rsidRDefault="00742665" w:rsidP="00B16003">
            <w:pPr>
              <w:widowControl/>
              <w:autoSpaceDE/>
              <w:autoSpaceDN/>
              <w:adjustRightInd/>
              <w:jc w:val="center"/>
              <w:rPr>
                <w:sz w:val="16"/>
                <w:szCs w:val="16"/>
              </w:rPr>
            </w:pPr>
            <w:r>
              <w:rPr>
                <w:sz w:val="16"/>
                <w:szCs w:val="16"/>
              </w:rPr>
              <w:t>See</w:t>
            </w:r>
            <w:r w:rsidR="0086421D" w:rsidRPr="00B16003">
              <w:rPr>
                <w:sz w:val="16"/>
                <w:szCs w:val="16"/>
              </w:rPr>
              <w:t xml:space="preserve"> 3.B.1</w:t>
            </w:r>
          </w:p>
        </w:tc>
        <w:tc>
          <w:tcPr>
            <w:tcW w:w="0" w:type="auto"/>
            <w:tcBorders>
              <w:top w:val="single" w:sz="4" w:space="0" w:color="auto"/>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0" w:type="auto"/>
            <w:tcBorders>
              <w:top w:val="single" w:sz="4" w:space="0" w:color="auto"/>
              <w:left w:val="nil"/>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0" w:type="auto"/>
            <w:tcBorders>
              <w:top w:val="single" w:sz="4" w:space="0" w:color="auto"/>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0" w:type="auto"/>
            <w:gridSpan w:val="2"/>
            <w:tcBorders>
              <w:top w:val="single" w:sz="4" w:space="0" w:color="auto"/>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0" w:type="auto"/>
            <w:gridSpan w:val="2"/>
            <w:tcBorders>
              <w:top w:val="single" w:sz="4" w:space="0" w:color="auto"/>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0" w:type="auto"/>
            <w:tcBorders>
              <w:top w:val="single" w:sz="4" w:space="0" w:color="auto"/>
              <w:left w:val="nil"/>
              <w:bottom w:val="single" w:sz="4" w:space="0" w:color="000000"/>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0" w:type="auto"/>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r>
      <w:tr w:rsidR="0086421D" w:rsidRPr="00B16003" w:rsidTr="00B50C1D">
        <w:trPr>
          <w:trHeight w:val="318"/>
        </w:trPr>
        <w:tc>
          <w:tcPr>
            <w:tcW w:w="0" w:type="auto"/>
            <w:gridSpan w:val="2"/>
            <w:tcBorders>
              <w:top w:val="single" w:sz="4" w:space="0" w:color="auto"/>
              <w:left w:val="single" w:sz="4" w:space="0" w:color="auto"/>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single" w:sz="4" w:space="0" w:color="000000"/>
              <w:left w:val="nil"/>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6"/>
            <w:tcBorders>
              <w:top w:val="single" w:sz="4" w:space="0" w:color="000000"/>
              <w:left w:val="nil"/>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8)  Report established values for site-specific operating parameters</w:t>
            </w:r>
            <w:r>
              <w:rPr>
                <w:sz w:val="16"/>
                <w:szCs w:val="16"/>
              </w:rPr>
              <w:t xml:space="preserve"> (c)</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86421D" w:rsidRPr="00B16003" w:rsidRDefault="008E37E3" w:rsidP="00B16003">
            <w:pPr>
              <w:widowControl/>
              <w:autoSpaceDE/>
              <w:autoSpaceDN/>
              <w:adjustRightInd/>
              <w:jc w:val="center"/>
              <w:rPr>
                <w:sz w:val="16"/>
                <w:szCs w:val="16"/>
              </w:rPr>
            </w:pPr>
            <w:r>
              <w:rPr>
                <w:sz w:val="16"/>
                <w:szCs w:val="16"/>
              </w:rPr>
              <w:t>See</w:t>
            </w:r>
            <w:r w:rsidR="0086421D" w:rsidRPr="00B16003">
              <w:rPr>
                <w:sz w:val="16"/>
                <w:szCs w:val="16"/>
              </w:rPr>
              <w:t xml:space="preserve"> 3.B</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gridSpan w:val="2"/>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gridSpan w:val="2"/>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nil"/>
              <w:bottom w:val="single" w:sz="4" w:space="0" w:color="000000"/>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single" w:sz="4" w:space="0" w:color="000000"/>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r>
      <w:tr w:rsidR="00B50C1D" w:rsidRPr="00B16003" w:rsidTr="00B50C1D">
        <w:trPr>
          <w:trHeight w:val="318"/>
        </w:trPr>
        <w:tc>
          <w:tcPr>
            <w:tcW w:w="0" w:type="auto"/>
            <w:gridSpan w:val="2"/>
            <w:tcBorders>
              <w:top w:val="nil"/>
              <w:left w:val="single" w:sz="4" w:space="0" w:color="auto"/>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nil"/>
              <w:left w:val="nil"/>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5"/>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9) Waste management plan</w:t>
            </w:r>
            <w:r>
              <w:rPr>
                <w:sz w:val="16"/>
                <w:szCs w:val="16"/>
              </w:rPr>
              <w:t xml:space="preserve"> (c)</w:t>
            </w:r>
          </w:p>
        </w:tc>
        <w:tc>
          <w:tcPr>
            <w:tcW w:w="0" w:type="auto"/>
            <w:tcBorders>
              <w:top w:val="nil"/>
              <w:left w:val="nil"/>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160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160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gridSpan w:val="2"/>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gridSpan w:val="2"/>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nil"/>
              <w:bottom w:val="single" w:sz="4" w:space="0" w:color="000000"/>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single" w:sz="4" w:space="0" w:color="000000"/>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r>
      <w:tr w:rsidR="0086421D" w:rsidRPr="00B16003" w:rsidTr="00B50C1D">
        <w:trPr>
          <w:trHeight w:val="318"/>
        </w:trPr>
        <w:tc>
          <w:tcPr>
            <w:tcW w:w="0" w:type="auto"/>
            <w:gridSpan w:val="2"/>
            <w:tcBorders>
              <w:top w:val="nil"/>
              <w:left w:val="single" w:sz="4" w:space="0" w:color="auto"/>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6"/>
            <w:tcBorders>
              <w:top w:val="single" w:sz="4" w:space="0" w:color="000000"/>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10) Annual Report:</w:t>
            </w:r>
          </w:p>
        </w:tc>
        <w:tc>
          <w:tcPr>
            <w:tcW w:w="0" w:type="auto"/>
            <w:tcBorders>
              <w:top w:val="nil"/>
              <w:left w:val="nil"/>
              <w:bottom w:val="nil"/>
              <w:right w:val="single" w:sz="4" w:space="0" w:color="auto"/>
            </w:tcBorders>
            <w:shd w:val="clear" w:color="auto" w:fill="auto"/>
            <w:noWrap/>
            <w:vAlign w:val="bottom"/>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nil"/>
              <w:right w:val="single" w:sz="4" w:space="0" w:color="auto"/>
            </w:tcBorders>
            <w:shd w:val="clear" w:color="auto" w:fill="auto"/>
            <w:noWrap/>
            <w:vAlign w:val="bottom"/>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single" w:sz="4" w:space="0" w:color="000000"/>
              <w:left w:val="nil"/>
              <w:bottom w:val="nil"/>
              <w:right w:val="single" w:sz="4" w:space="0" w:color="auto"/>
            </w:tcBorders>
            <w:shd w:val="clear" w:color="auto" w:fill="auto"/>
            <w:noWrap/>
            <w:vAlign w:val="bottom"/>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nil"/>
              <w:right w:val="single" w:sz="4" w:space="0" w:color="auto"/>
            </w:tcBorders>
            <w:shd w:val="clear" w:color="auto" w:fill="auto"/>
            <w:noWrap/>
            <w:vAlign w:val="bottom"/>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gridSpan w:val="2"/>
            <w:tcBorders>
              <w:top w:val="nil"/>
              <w:left w:val="nil"/>
              <w:bottom w:val="nil"/>
              <w:right w:val="single" w:sz="4" w:space="0" w:color="auto"/>
            </w:tcBorders>
            <w:shd w:val="clear" w:color="auto" w:fill="auto"/>
            <w:noWrap/>
            <w:vAlign w:val="bottom"/>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gridSpan w:val="2"/>
            <w:tcBorders>
              <w:top w:val="nil"/>
              <w:left w:val="nil"/>
              <w:bottom w:val="nil"/>
              <w:right w:val="single" w:sz="4" w:space="0" w:color="auto"/>
            </w:tcBorders>
            <w:shd w:val="clear" w:color="auto" w:fill="auto"/>
            <w:noWrap/>
            <w:vAlign w:val="bottom"/>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nil"/>
              <w:right w:val="single" w:sz="4" w:space="0" w:color="auto"/>
            </w:tcBorders>
            <w:shd w:val="clear" w:color="auto" w:fill="auto"/>
            <w:noWrap/>
            <w:vAlign w:val="bottom"/>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single" w:sz="4" w:space="0" w:color="000000"/>
              <w:left w:val="nil"/>
              <w:bottom w:val="nil"/>
              <w:right w:val="single" w:sz="4" w:space="0" w:color="auto"/>
            </w:tcBorders>
            <w:shd w:val="clear" w:color="auto" w:fill="auto"/>
            <w:noWrap/>
            <w:vAlign w:val="bottom"/>
            <w:hideMark/>
          </w:tcPr>
          <w:p w:rsidR="0086421D" w:rsidRPr="00B16003" w:rsidRDefault="0086421D" w:rsidP="00B16003">
            <w:pPr>
              <w:widowControl/>
              <w:autoSpaceDE/>
              <w:autoSpaceDN/>
              <w:adjustRightInd/>
              <w:jc w:val="center"/>
              <w:rPr>
                <w:sz w:val="16"/>
                <w:szCs w:val="16"/>
              </w:rPr>
            </w:pPr>
            <w:r w:rsidRPr="00B16003">
              <w:rPr>
                <w:sz w:val="16"/>
                <w:szCs w:val="16"/>
              </w:rPr>
              <w:t> </w:t>
            </w:r>
          </w:p>
        </w:tc>
      </w:tr>
      <w:tr w:rsidR="00B50C1D" w:rsidRPr="00B16003" w:rsidTr="00B50C1D">
        <w:trPr>
          <w:trHeight w:val="318"/>
        </w:trPr>
        <w:tc>
          <w:tcPr>
            <w:tcW w:w="0" w:type="auto"/>
            <w:gridSpan w:val="2"/>
            <w:tcBorders>
              <w:top w:val="nil"/>
              <w:left w:val="single" w:sz="4" w:space="0" w:color="auto"/>
              <w:bottom w:val="single" w:sz="4" w:space="0" w:color="auto"/>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nil"/>
              <w:left w:val="nil"/>
              <w:bottom w:val="single" w:sz="4" w:space="0" w:color="auto"/>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nil"/>
              <w:left w:val="nil"/>
              <w:bottom w:val="single" w:sz="4" w:space="0" w:color="auto"/>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4"/>
            <w:tcBorders>
              <w:top w:val="nil"/>
              <w:left w:val="nil"/>
              <w:bottom w:val="single" w:sz="4" w:space="0" w:color="auto"/>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a) Results of performance tests conducted during the year</w:t>
            </w:r>
          </w:p>
        </w:tc>
        <w:tc>
          <w:tcPr>
            <w:tcW w:w="0" w:type="auto"/>
            <w:tcBorders>
              <w:top w:val="nil"/>
              <w:left w:val="single" w:sz="4" w:space="0" w:color="000000"/>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40 </w:t>
            </w:r>
          </w:p>
        </w:tc>
        <w:tc>
          <w:tcPr>
            <w:tcW w:w="0" w:type="auto"/>
            <w:tcBorders>
              <w:top w:val="nil"/>
              <w:left w:val="nil"/>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 </w:t>
            </w:r>
          </w:p>
        </w:tc>
        <w:tc>
          <w:tcPr>
            <w:tcW w:w="0" w:type="auto"/>
            <w:tcBorders>
              <w:top w:val="nil"/>
              <w:left w:val="nil"/>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40 </w:t>
            </w:r>
          </w:p>
        </w:tc>
        <w:tc>
          <w:tcPr>
            <w:tcW w:w="0" w:type="auto"/>
            <w:tcBorders>
              <w:top w:val="nil"/>
              <w:left w:val="nil"/>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3 </w:t>
            </w:r>
          </w:p>
        </w:tc>
        <w:tc>
          <w:tcPr>
            <w:tcW w:w="0" w:type="auto"/>
            <w:gridSpan w:val="2"/>
            <w:tcBorders>
              <w:top w:val="nil"/>
              <w:left w:val="nil"/>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120 </w:t>
            </w:r>
          </w:p>
        </w:tc>
        <w:tc>
          <w:tcPr>
            <w:tcW w:w="0" w:type="auto"/>
            <w:gridSpan w:val="2"/>
            <w:tcBorders>
              <w:top w:val="nil"/>
              <w:left w:val="nil"/>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6 </w:t>
            </w:r>
          </w:p>
        </w:tc>
        <w:tc>
          <w:tcPr>
            <w:tcW w:w="0" w:type="auto"/>
            <w:tcBorders>
              <w:top w:val="nil"/>
              <w:left w:val="nil"/>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12 </w:t>
            </w:r>
          </w:p>
        </w:tc>
        <w:tc>
          <w:tcPr>
            <w:tcW w:w="0" w:type="auto"/>
            <w:tcBorders>
              <w:top w:val="nil"/>
              <w:left w:val="single" w:sz="4" w:space="0" w:color="000000"/>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$7,915.29 </w:t>
            </w:r>
          </w:p>
        </w:tc>
      </w:tr>
      <w:tr w:rsidR="0086421D" w:rsidRPr="00B16003" w:rsidTr="00B50C1D">
        <w:trPr>
          <w:trHeight w:val="219"/>
        </w:trPr>
        <w:tc>
          <w:tcPr>
            <w:tcW w:w="0" w:type="auto"/>
            <w:gridSpan w:val="2"/>
            <w:tcBorders>
              <w:top w:val="nil"/>
              <w:left w:val="single" w:sz="4" w:space="0" w:color="auto"/>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nil"/>
              <w:left w:val="nil"/>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6"/>
            <w:tcBorders>
              <w:top w:val="single" w:sz="4" w:space="0" w:color="000000"/>
              <w:left w:val="nil"/>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11)  Status report for operators that are off-site for more than 2 weeks</w:t>
            </w:r>
            <w:r>
              <w:rPr>
                <w:sz w:val="16"/>
                <w:szCs w:val="16"/>
              </w:rPr>
              <w:t xml:space="preserve"> (</w:t>
            </w:r>
            <w:proofErr w:type="spellStart"/>
            <w:r>
              <w:rPr>
                <w:sz w:val="16"/>
                <w:szCs w:val="16"/>
              </w:rPr>
              <w:t>i</w:t>
            </w:r>
            <w:proofErr w:type="spellEnd"/>
            <w:r>
              <w:rPr>
                <w:sz w:val="16"/>
                <w:szCs w:val="16"/>
              </w:rPr>
              <w:t>)</w:t>
            </w: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8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8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0.3 </w:t>
            </w:r>
          </w:p>
        </w:tc>
        <w:tc>
          <w:tcPr>
            <w:tcW w:w="0" w:type="auto"/>
            <w:gridSpan w:val="2"/>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2.4 </w:t>
            </w:r>
          </w:p>
        </w:tc>
        <w:tc>
          <w:tcPr>
            <w:tcW w:w="0" w:type="auto"/>
            <w:gridSpan w:val="2"/>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0.12 </w:t>
            </w:r>
          </w:p>
        </w:tc>
        <w:tc>
          <w:tcPr>
            <w:tcW w:w="0" w:type="auto"/>
            <w:tcBorders>
              <w:top w:val="nil"/>
              <w:left w:val="nil"/>
              <w:bottom w:val="single" w:sz="4" w:space="0" w:color="000000"/>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0.24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$158.31 </w:t>
            </w:r>
          </w:p>
        </w:tc>
      </w:tr>
      <w:tr w:rsidR="0086421D" w:rsidRPr="00B16003" w:rsidTr="00B50C1D">
        <w:trPr>
          <w:trHeight w:val="219"/>
        </w:trPr>
        <w:tc>
          <w:tcPr>
            <w:tcW w:w="0" w:type="auto"/>
            <w:gridSpan w:val="2"/>
            <w:tcBorders>
              <w:top w:val="nil"/>
              <w:left w:val="single" w:sz="4" w:space="0" w:color="auto"/>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6"/>
            <w:tcBorders>
              <w:top w:val="single" w:sz="4" w:space="0" w:color="000000"/>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xml:space="preserve">12)  Corrective action summary for operators that are off-site for more </w:t>
            </w:r>
            <w:r>
              <w:rPr>
                <w:sz w:val="16"/>
                <w:szCs w:val="16"/>
              </w:rPr>
              <w:t>than 2 weeks (</w:t>
            </w:r>
            <w:proofErr w:type="spellStart"/>
            <w:r>
              <w:rPr>
                <w:sz w:val="16"/>
                <w:szCs w:val="16"/>
              </w:rPr>
              <w:t>i</w:t>
            </w:r>
            <w:proofErr w:type="spellEnd"/>
            <w:r>
              <w:rPr>
                <w:sz w:val="16"/>
                <w:szCs w:val="16"/>
              </w:rPr>
              <w:t>)</w:t>
            </w:r>
          </w:p>
        </w:tc>
        <w:tc>
          <w:tcPr>
            <w:tcW w:w="0" w:type="auto"/>
            <w:tcBorders>
              <w:top w:val="nil"/>
              <w:left w:val="single" w:sz="4" w:space="0" w:color="000000"/>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gridSpan w:val="2"/>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gridSpan w:val="2"/>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single" w:sz="4" w:space="0" w:color="000000"/>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r>
      <w:tr w:rsidR="00B50C1D" w:rsidRPr="00B16003" w:rsidTr="00B50C1D">
        <w:trPr>
          <w:trHeight w:val="219"/>
        </w:trPr>
        <w:tc>
          <w:tcPr>
            <w:tcW w:w="0" w:type="auto"/>
            <w:gridSpan w:val="2"/>
            <w:tcBorders>
              <w:top w:val="nil"/>
              <w:left w:val="single" w:sz="4" w:space="0" w:color="auto"/>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nil"/>
              <w:left w:val="nil"/>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5"/>
            <w:tcBorders>
              <w:top w:val="nil"/>
              <w:left w:val="nil"/>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rPr>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8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2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16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0.3 </w:t>
            </w:r>
          </w:p>
        </w:tc>
        <w:tc>
          <w:tcPr>
            <w:tcW w:w="0" w:type="auto"/>
            <w:gridSpan w:val="2"/>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4.8 </w:t>
            </w:r>
          </w:p>
        </w:tc>
        <w:tc>
          <w:tcPr>
            <w:tcW w:w="0" w:type="auto"/>
            <w:gridSpan w:val="2"/>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0.24 </w:t>
            </w:r>
          </w:p>
        </w:tc>
        <w:tc>
          <w:tcPr>
            <w:tcW w:w="0" w:type="auto"/>
            <w:tcBorders>
              <w:top w:val="nil"/>
              <w:left w:val="nil"/>
              <w:bottom w:val="single" w:sz="4" w:space="0" w:color="000000"/>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0.48 </w:t>
            </w:r>
          </w:p>
        </w:tc>
        <w:tc>
          <w:tcPr>
            <w:tcW w:w="0" w:type="auto"/>
            <w:tcBorders>
              <w:top w:val="nil"/>
              <w:left w:val="single" w:sz="4" w:space="0" w:color="000000"/>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$316.61 </w:t>
            </w:r>
          </w:p>
        </w:tc>
      </w:tr>
      <w:tr w:rsidR="0086421D" w:rsidRPr="00B16003" w:rsidTr="00B50C1D">
        <w:trPr>
          <w:trHeight w:val="270"/>
        </w:trPr>
        <w:tc>
          <w:tcPr>
            <w:tcW w:w="0" w:type="auto"/>
            <w:gridSpan w:val="2"/>
            <w:tcBorders>
              <w:top w:val="nil"/>
              <w:left w:val="single" w:sz="4" w:space="0" w:color="auto"/>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nil"/>
              <w:left w:val="nil"/>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6"/>
            <w:tcBorders>
              <w:top w:val="single" w:sz="4" w:space="0" w:color="000000"/>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13)  Semiannual report of emissions/parameter exceedances</w:t>
            </w:r>
            <w:r>
              <w:rPr>
                <w:sz w:val="16"/>
                <w:szCs w:val="16"/>
              </w:rPr>
              <w:t xml:space="preserve"> (j)</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24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24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0.3 </w:t>
            </w:r>
          </w:p>
        </w:tc>
        <w:tc>
          <w:tcPr>
            <w:tcW w:w="0" w:type="auto"/>
            <w:gridSpan w:val="2"/>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7.2 </w:t>
            </w:r>
          </w:p>
        </w:tc>
        <w:tc>
          <w:tcPr>
            <w:tcW w:w="0" w:type="auto"/>
            <w:gridSpan w:val="2"/>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0.36 </w:t>
            </w:r>
          </w:p>
        </w:tc>
        <w:tc>
          <w:tcPr>
            <w:tcW w:w="0" w:type="auto"/>
            <w:tcBorders>
              <w:top w:val="nil"/>
              <w:left w:val="nil"/>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0.72 </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$474.92 </w:t>
            </w:r>
          </w:p>
        </w:tc>
      </w:tr>
      <w:tr w:rsidR="00B50C1D" w:rsidRPr="00B16003" w:rsidTr="00B50C1D">
        <w:trPr>
          <w:trHeight w:val="264"/>
        </w:trPr>
        <w:tc>
          <w:tcPr>
            <w:tcW w:w="0" w:type="auto"/>
            <w:gridSpan w:val="2"/>
            <w:tcBorders>
              <w:top w:val="nil"/>
              <w:left w:val="single" w:sz="4" w:space="0" w:color="auto"/>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nil"/>
              <w:left w:val="nil"/>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F.</w:t>
            </w:r>
          </w:p>
        </w:tc>
        <w:tc>
          <w:tcPr>
            <w:tcW w:w="0" w:type="auto"/>
            <w:gridSpan w:val="5"/>
            <w:tcBorders>
              <w:top w:val="nil"/>
              <w:left w:val="nil"/>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Affirmative Defense Claim</w:t>
            </w:r>
            <w:r>
              <w:rPr>
                <w:sz w:val="16"/>
                <w:szCs w:val="16"/>
              </w:rPr>
              <w:t xml:space="preserve"> (m)</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30 </w:t>
            </w:r>
          </w:p>
        </w:tc>
        <w:tc>
          <w:tcPr>
            <w:tcW w:w="0" w:type="auto"/>
            <w:tcBorders>
              <w:top w:val="nil"/>
              <w:left w:val="nil"/>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nil"/>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nil"/>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gridSpan w:val="2"/>
            <w:tcBorders>
              <w:top w:val="nil"/>
              <w:left w:val="nil"/>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nil"/>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nil"/>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r>
      <w:tr w:rsidR="0086421D" w:rsidRPr="00B16003" w:rsidTr="00B50C1D">
        <w:trPr>
          <w:trHeight w:val="270"/>
        </w:trPr>
        <w:tc>
          <w:tcPr>
            <w:tcW w:w="0" w:type="auto"/>
            <w:gridSpan w:val="10"/>
            <w:tcBorders>
              <w:top w:val="nil"/>
              <w:left w:val="single" w:sz="4" w:space="0" w:color="auto"/>
              <w:bottom w:val="single" w:sz="4" w:space="0" w:color="000000"/>
              <w:right w:val="nil"/>
            </w:tcBorders>
            <w:shd w:val="clear" w:color="auto" w:fill="auto"/>
            <w:noWrap/>
            <w:vAlign w:val="center"/>
            <w:hideMark/>
          </w:tcPr>
          <w:p w:rsidR="0086421D" w:rsidRPr="0086421D" w:rsidRDefault="0086421D" w:rsidP="00B16003">
            <w:pPr>
              <w:widowControl/>
              <w:autoSpaceDE/>
              <w:autoSpaceDN/>
              <w:adjustRightInd/>
              <w:rPr>
                <w:b/>
                <w:bCs/>
                <w:i/>
                <w:iCs/>
                <w:sz w:val="16"/>
                <w:szCs w:val="16"/>
              </w:rPr>
            </w:pPr>
            <w:r w:rsidRPr="00B16003">
              <w:rPr>
                <w:b/>
                <w:bCs/>
                <w:i/>
                <w:iCs/>
                <w:sz w:val="16"/>
                <w:szCs w:val="16"/>
              </w:rPr>
              <w:t>Subtotal</w:t>
            </w:r>
            <w:r w:rsidR="00E60550">
              <w:rPr>
                <w:b/>
                <w:bCs/>
                <w:i/>
                <w:iCs/>
                <w:sz w:val="16"/>
                <w:szCs w:val="16"/>
              </w:rPr>
              <w:t xml:space="preserve"> for </w:t>
            </w:r>
            <w:r w:rsidR="00E60550" w:rsidRPr="00B16003">
              <w:rPr>
                <w:b/>
                <w:bCs/>
                <w:i/>
                <w:iCs/>
                <w:sz w:val="16"/>
                <w:szCs w:val="16"/>
              </w:rPr>
              <w:t>Reporting</w:t>
            </w:r>
            <w:r w:rsidR="00E60550">
              <w:rPr>
                <w:b/>
                <w:bCs/>
                <w:i/>
                <w:iCs/>
                <w:sz w:val="16"/>
                <w:szCs w:val="16"/>
              </w:rPr>
              <w:t xml:space="preserve"> </w:t>
            </w:r>
            <w:r w:rsidR="00603A24">
              <w:rPr>
                <w:b/>
                <w:bCs/>
                <w:i/>
                <w:iCs/>
                <w:sz w:val="16"/>
                <w:szCs w:val="16"/>
              </w:rPr>
              <w:t>Requirements</w:t>
            </w:r>
          </w:p>
          <w:p w:rsidR="0086421D" w:rsidRPr="00B16003" w:rsidRDefault="0086421D" w:rsidP="00B16003">
            <w:pPr>
              <w:widowControl/>
              <w:autoSpaceDE/>
              <w:autoSpaceDN/>
              <w:adjustRightInd/>
              <w:rPr>
                <w:sz w:val="16"/>
                <w:szCs w:val="16"/>
              </w:rPr>
            </w:pPr>
            <w:r w:rsidRPr="00B16003">
              <w:rPr>
                <w:sz w:val="16"/>
                <w:szCs w:val="16"/>
              </w:rPr>
              <w:t> </w:t>
            </w: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gridSpan w:val="5"/>
            <w:tcBorders>
              <w:top w:val="single" w:sz="4" w:space="0" w:color="000000"/>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b/>
                <w:bCs/>
                <w:sz w:val="16"/>
                <w:szCs w:val="16"/>
              </w:rPr>
            </w:pPr>
            <w:r w:rsidRPr="00B16003">
              <w:rPr>
                <w:b/>
                <w:bCs/>
                <w:sz w:val="16"/>
                <w:szCs w:val="16"/>
              </w:rPr>
              <w:t xml:space="preserve">282 </w:t>
            </w:r>
          </w:p>
        </w:tc>
        <w:tc>
          <w:tcPr>
            <w:tcW w:w="0" w:type="auto"/>
            <w:tcBorders>
              <w:top w:val="nil"/>
              <w:left w:val="nil"/>
              <w:bottom w:val="single" w:sz="4" w:space="0" w:color="000000"/>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b/>
                <w:bCs/>
                <w:sz w:val="16"/>
                <w:szCs w:val="16"/>
              </w:rPr>
            </w:pPr>
            <w:r w:rsidRPr="00B16003">
              <w:rPr>
                <w:b/>
                <w:bCs/>
                <w:sz w:val="16"/>
                <w:szCs w:val="16"/>
              </w:rPr>
              <w:t xml:space="preserve">$16,187 </w:t>
            </w:r>
          </w:p>
        </w:tc>
      </w:tr>
      <w:tr w:rsidR="0086421D" w:rsidRPr="00B16003" w:rsidTr="00B50C1D">
        <w:trPr>
          <w:trHeight w:val="318"/>
        </w:trPr>
        <w:tc>
          <w:tcPr>
            <w:tcW w:w="0" w:type="auto"/>
            <w:gridSpan w:val="10"/>
            <w:tcBorders>
              <w:top w:val="nil"/>
              <w:left w:val="single" w:sz="4" w:space="0" w:color="auto"/>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4.  Recordkeeping Requirements</w:t>
            </w:r>
          </w:p>
          <w:p w:rsidR="0086421D" w:rsidRPr="00B16003" w:rsidRDefault="0086421D" w:rsidP="00B16003">
            <w:pPr>
              <w:widowControl/>
              <w:autoSpaceDE/>
              <w:autoSpaceDN/>
              <w:adjustRightInd/>
              <w:rPr>
                <w:sz w:val="16"/>
                <w:szCs w:val="16"/>
              </w:rPr>
            </w:pPr>
            <w:r w:rsidRPr="00B16003">
              <w:rPr>
                <w:sz w:val="16"/>
                <w:szCs w:val="16"/>
              </w:rPr>
              <w:t> </w:t>
            </w: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579" w:type="dxa"/>
            <w:gridSpan w:val="2"/>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1142" w:type="dxa"/>
            <w:gridSpan w:val="2"/>
            <w:tcBorders>
              <w:top w:val="nil"/>
              <w:left w:val="nil"/>
              <w:bottom w:val="single" w:sz="4" w:space="0" w:color="000000"/>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r>
      <w:tr w:rsidR="0086421D" w:rsidRPr="00B16003" w:rsidTr="00B50C1D">
        <w:trPr>
          <w:trHeight w:val="318"/>
        </w:trPr>
        <w:tc>
          <w:tcPr>
            <w:tcW w:w="0" w:type="auto"/>
            <w:tcBorders>
              <w:top w:val="nil"/>
              <w:left w:val="single" w:sz="4" w:space="0" w:color="auto"/>
              <w:bottom w:val="single" w:sz="4" w:space="0" w:color="auto"/>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9"/>
            <w:tcBorders>
              <w:top w:val="single" w:sz="4" w:space="0" w:color="000000"/>
              <w:left w:val="nil"/>
              <w:bottom w:val="single" w:sz="4" w:space="0" w:color="auto"/>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A.  Read Instructions</w:t>
            </w: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86421D" w:rsidRPr="00B16003" w:rsidRDefault="008E37E3" w:rsidP="00B16003">
            <w:pPr>
              <w:widowControl/>
              <w:autoSpaceDE/>
              <w:autoSpaceDN/>
              <w:adjustRightInd/>
              <w:jc w:val="center"/>
              <w:rPr>
                <w:sz w:val="16"/>
                <w:szCs w:val="16"/>
              </w:rPr>
            </w:pPr>
            <w:r>
              <w:rPr>
                <w:sz w:val="16"/>
                <w:szCs w:val="16"/>
              </w:rPr>
              <w:t>See</w:t>
            </w:r>
            <w:r w:rsidR="0086421D" w:rsidRPr="00B16003">
              <w:rPr>
                <w:sz w:val="16"/>
                <w:szCs w:val="16"/>
              </w:rPr>
              <w:t xml:space="preserve"> 3.A</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579" w:type="dxa"/>
            <w:gridSpan w:val="2"/>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1142" w:type="dxa"/>
            <w:gridSpan w:val="2"/>
            <w:tcBorders>
              <w:top w:val="nil"/>
              <w:left w:val="nil"/>
              <w:bottom w:val="single" w:sz="4" w:space="0" w:color="000000"/>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r>
      <w:tr w:rsidR="0086421D" w:rsidRPr="00B16003" w:rsidTr="00B50C1D">
        <w:trPr>
          <w:trHeight w:val="318"/>
        </w:trPr>
        <w:tc>
          <w:tcPr>
            <w:tcW w:w="0" w:type="auto"/>
            <w:tcBorders>
              <w:top w:val="nil"/>
              <w:left w:val="single" w:sz="4" w:space="0" w:color="auto"/>
              <w:bottom w:val="single" w:sz="4" w:space="0" w:color="auto"/>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lastRenderedPageBreak/>
              <w:t> </w:t>
            </w:r>
          </w:p>
        </w:tc>
        <w:tc>
          <w:tcPr>
            <w:tcW w:w="0" w:type="auto"/>
            <w:gridSpan w:val="9"/>
            <w:tcBorders>
              <w:top w:val="single" w:sz="4" w:space="0" w:color="000000"/>
              <w:left w:val="nil"/>
              <w:bottom w:val="single" w:sz="4" w:space="0" w:color="auto"/>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B.  Plan Activities</w:t>
            </w: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86421D" w:rsidRPr="00B16003" w:rsidRDefault="0086421D" w:rsidP="008E37E3">
            <w:pPr>
              <w:widowControl/>
              <w:autoSpaceDE/>
              <w:autoSpaceDN/>
              <w:adjustRightInd/>
              <w:jc w:val="center"/>
              <w:rPr>
                <w:sz w:val="16"/>
                <w:szCs w:val="16"/>
              </w:rPr>
            </w:pPr>
            <w:r w:rsidRPr="00B16003">
              <w:rPr>
                <w:sz w:val="16"/>
                <w:szCs w:val="16"/>
              </w:rPr>
              <w:t>N</w:t>
            </w:r>
            <w:r w:rsidR="008E37E3">
              <w:rPr>
                <w:sz w:val="16"/>
                <w:szCs w:val="16"/>
              </w:rPr>
              <w:t>/A</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579" w:type="dxa"/>
            <w:gridSpan w:val="2"/>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1142" w:type="dxa"/>
            <w:gridSpan w:val="2"/>
            <w:tcBorders>
              <w:top w:val="nil"/>
              <w:left w:val="nil"/>
              <w:bottom w:val="single" w:sz="4" w:space="0" w:color="000000"/>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r>
      <w:tr w:rsidR="0086421D" w:rsidRPr="00B16003" w:rsidTr="00B50C1D">
        <w:trPr>
          <w:trHeight w:val="318"/>
        </w:trPr>
        <w:tc>
          <w:tcPr>
            <w:tcW w:w="0" w:type="auto"/>
            <w:tcBorders>
              <w:top w:val="nil"/>
              <w:left w:val="single" w:sz="4" w:space="0" w:color="auto"/>
              <w:bottom w:val="single" w:sz="4" w:space="0" w:color="auto"/>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9"/>
            <w:tcBorders>
              <w:top w:val="single" w:sz="4" w:space="0" w:color="000000"/>
              <w:left w:val="nil"/>
              <w:bottom w:val="single" w:sz="4" w:space="0" w:color="auto"/>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C.  Implement Activities</w:t>
            </w: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86421D" w:rsidRPr="00B16003" w:rsidRDefault="008E37E3" w:rsidP="00B16003">
            <w:pPr>
              <w:widowControl/>
              <w:autoSpaceDE/>
              <w:autoSpaceDN/>
              <w:adjustRightInd/>
              <w:jc w:val="center"/>
              <w:rPr>
                <w:sz w:val="16"/>
                <w:szCs w:val="16"/>
              </w:rPr>
            </w:pPr>
            <w:r w:rsidRPr="00B16003">
              <w:rPr>
                <w:sz w:val="16"/>
                <w:szCs w:val="16"/>
              </w:rPr>
              <w:t>N</w:t>
            </w:r>
            <w:r>
              <w:rPr>
                <w:sz w:val="16"/>
                <w:szCs w:val="16"/>
              </w:rPr>
              <w:t>/A</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579" w:type="dxa"/>
            <w:gridSpan w:val="2"/>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1142" w:type="dxa"/>
            <w:gridSpan w:val="2"/>
            <w:tcBorders>
              <w:top w:val="nil"/>
              <w:left w:val="nil"/>
              <w:bottom w:val="single" w:sz="4" w:space="0" w:color="000000"/>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r>
      <w:tr w:rsidR="00B50C1D" w:rsidRPr="00B16003" w:rsidTr="00B50C1D">
        <w:trPr>
          <w:trHeight w:val="318"/>
        </w:trPr>
        <w:tc>
          <w:tcPr>
            <w:tcW w:w="0" w:type="auto"/>
            <w:tcBorders>
              <w:top w:val="nil"/>
              <w:left w:val="single" w:sz="4" w:space="0" w:color="auto"/>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7"/>
            <w:tcBorders>
              <w:top w:val="nil"/>
              <w:left w:val="nil"/>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D.  Develop Record System</w:t>
            </w:r>
          </w:p>
        </w:tc>
        <w:tc>
          <w:tcPr>
            <w:tcW w:w="0" w:type="auto"/>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86421D" w:rsidRPr="00B16003" w:rsidRDefault="008E37E3" w:rsidP="00B16003">
            <w:pPr>
              <w:widowControl/>
              <w:autoSpaceDE/>
              <w:autoSpaceDN/>
              <w:adjustRightInd/>
              <w:jc w:val="center"/>
              <w:rPr>
                <w:sz w:val="16"/>
                <w:szCs w:val="16"/>
              </w:rPr>
            </w:pPr>
            <w:r w:rsidRPr="00B16003">
              <w:rPr>
                <w:sz w:val="16"/>
                <w:szCs w:val="16"/>
              </w:rPr>
              <w:t>N</w:t>
            </w:r>
            <w:r>
              <w:rPr>
                <w:sz w:val="16"/>
                <w:szCs w:val="16"/>
              </w:rPr>
              <w:t>/A</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579" w:type="dxa"/>
            <w:gridSpan w:val="2"/>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1142" w:type="dxa"/>
            <w:gridSpan w:val="2"/>
            <w:tcBorders>
              <w:top w:val="nil"/>
              <w:left w:val="nil"/>
              <w:bottom w:val="single" w:sz="4" w:space="0" w:color="000000"/>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r>
      <w:tr w:rsidR="0086421D" w:rsidRPr="00B16003" w:rsidTr="00B50C1D">
        <w:trPr>
          <w:trHeight w:val="318"/>
        </w:trPr>
        <w:tc>
          <w:tcPr>
            <w:tcW w:w="0" w:type="auto"/>
            <w:tcBorders>
              <w:top w:val="single" w:sz="4" w:space="0" w:color="auto"/>
              <w:left w:val="single" w:sz="4" w:space="0" w:color="auto"/>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9"/>
            <w:tcBorders>
              <w:top w:val="single" w:sz="4" w:space="0" w:color="000000"/>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E.  Record Information</w:t>
            </w: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579" w:type="dxa"/>
            <w:gridSpan w:val="2"/>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1142" w:type="dxa"/>
            <w:gridSpan w:val="2"/>
            <w:tcBorders>
              <w:top w:val="nil"/>
              <w:left w:val="nil"/>
              <w:bottom w:val="single" w:sz="4" w:space="0" w:color="000000"/>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r>
      <w:tr w:rsidR="00B50C1D" w:rsidRPr="00B16003" w:rsidTr="00B50C1D">
        <w:trPr>
          <w:trHeight w:val="318"/>
        </w:trPr>
        <w:tc>
          <w:tcPr>
            <w:tcW w:w="0" w:type="auto"/>
            <w:tcBorders>
              <w:top w:val="single" w:sz="4" w:space="0" w:color="auto"/>
              <w:left w:val="single" w:sz="4" w:space="0" w:color="auto"/>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single" w:sz="4" w:space="0" w:color="000000"/>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7"/>
            <w:tcBorders>
              <w:top w:val="single" w:sz="4" w:space="0" w:color="000000"/>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1)  Records of operating parameters</w:t>
            </w: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86421D" w:rsidRPr="00B16003" w:rsidRDefault="008E37E3" w:rsidP="00B16003">
            <w:pPr>
              <w:widowControl/>
              <w:autoSpaceDE/>
              <w:autoSpaceDN/>
              <w:adjustRightInd/>
              <w:jc w:val="center"/>
              <w:rPr>
                <w:sz w:val="16"/>
                <w:szCs w:val="16"/>
              </w:rPr>
            </w:pPr>
            <w:r>
              <w:rPr>
                <w:sz w:val="16"/>
                <w:szCs w:val="16"/>
              </w:rPr>
              <w:t>See</w:t>
            </w:r>
            <w:r w:rsidR="0086421D" w:rsidRPr="00B16003">
              <w:rPr>
                <w:sz w:val="16"/>
                <w:szCs w:val="16"/>
              </w:rPr>
              <w:t xml:space="preserve"> 3.B.5.b</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52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579" w:type="dxa"/>
            <w:gridSpan w:val="2"/>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1142" w:type="dxa"/>
            <w:gridSpan w:val="2"/>
            <w:tcBorders>
              <w:top w:val="nil"/>
              <w:left w:val="nil"/>
              <w:bottom w:val="single" w:sz="4" w:space="0" w:color="000000"/>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single" w:sz="4" w:space="0" w:color="000000"/>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r>
      <w:tr w:rsidR="00B50C1D" w:rsidRPr="00B16003" w:rsidTr="00B50C1D">
        <w:trPr>
          <w:trHeight w:val="318"/>
        </w:trPr>
        <w:tc>
          <w:tcPr>
            <w:tcW w:w="0" w:type="auto"/>
            <w:tcBorders>
              <w:top w:val="single" w:sz="4" w:space="0" w:color="auto"/>
              <w:left w:val="single" w:sz="4" w:space="0" w:color="auto"/>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single" w:sz="4" w:space="0" w:color="000000"/>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7"/>
            <w:tcBorders>
              <w:top w:val="single" w:sz="4" w:space="0" w:color="000000"/>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2)  Records of periods for which minimum amount of data on operating parameters were not obtained</w:t>
            </w:r>
            <w:r>
              <w:rPr>
                <w:sz w:val="16"/>
                <w:szCs w:val="16"/>
              </w:rPr>
              <w:t xml:space="preserve"> (k)</w:t>
            </w:r>
          </w:p>
        </w:tc>
        <w:tc>
          <w:tcPr>
            <w:tcW w:w="0" w:type="auto"/>
            <w:tcBorders>
              <w:top w:val="nil"/>
              <w:left w:val="single" w:sz="4" w:space="0" w:color="000000"/>
              <w:bottom w:val="nil"/>
              <w:right w:val="single" w:sz="4" w:space="0" w:color="000000"/>
            </w:tcBorders>
            <w:shd w:val="clear" w:color="auto" w:fill="auto"/>
            <w:noWrap/>
            <w:vAlign w:val="center"/>
            <w:hideMark/>
          </w:tcPr>
          <w:p w:rsidR="0086421D" w:rsidRPr="00B16003" w:rsidRDefault="0086421D" w:rsidP="00E60550">
            <w:pPr>
              <w:widowControl/>
              <w:autoSpaceDE/>
              <w:autoSpaceDN/>
              <w:adjustRightInd/>
              <w:rPr>
                <w:sz w:val="16"/>
                <w:szCs w:val="16"/>
              </w:rPr>
            </w:pPr>
            <w:r w:rsidRPr="00B16003">
              <w:rPr>
                <w:sz w:val="16"/>
                <w:szCs w:val="16"/>
              </w:rPr>
              <w:t xml:space="preserve">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0" w:type="auto"/>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579" w:type="dxa"/>
            <w:gridSpan w:val="2"/>
            <w:tcBorders>
              <w:top w:val="nil"/>
              <w:left w:val="nil"/>
              <w:bottom w:val="nil"/>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1142" w:type="dxa"/>
            <w:gridSpan w:val="2"/>
            <w:tcBorders>
              <w:top w:val="nil"/>
              <w:left w:val="nil"/>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0" w:type="auto"/>
            <w:tcBorders>
              <w:top w:val="single" w:sz="4" w:space="0" w:color="auto"/>
              <w:left w:val="single" w:sz="4" w:space="0" w:color="000000"/>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r>
      <w:tr w:rsidR="00B50C1D" w:rsidRPr="00B16003" w:rsidTr="00B50C1D">
        <w:trPr>
          <w:trHeight w:val="318"/>
        </w:trPr>
        <w:tc>
          <w:tcPr>
            <w:tcW w:w="0" w:type="auto"/>
            <w:tcBorders>
              <w:top w:val="nil"/>
              <w:left w:val="single" w:sz="4" w:space="0" w:color="auto"/>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p>
        </w:tc>
        <w:tc>
          <w:tcPr>
            <w:tcW w:w="0" w:type="auto"/>
            <w:gridSpan w:val="7"/>
            <w:tcBorders>
              <w:top w:val="nil"/>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0.5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52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26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579" w:type="dxa"/>
            <w:gridSpan w:val="2"/>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1142" w:type="dxa"/>
            <w:gridSpan w:val="2"/>
            <w:tcBorders>
              <w:top w:val="nil"/>
              <w:left w:val="nil"/>
              <w:bottom w:val="single" w:sz="4" w:space="0" w:color="000000"/>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single" w:sz="4" w:space="0" w:color="000000"/>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r>
      <w:tr w:rsidR="00B50C1D" w:rsidRPr="00B16003" w:rsidTr="00B50C1D">
        <w:trPr>
          <w:trHeight w:val="318"/>
        </w:trPr>
        <w:tc>
          <w:tcPr>
            <w:tcW w:w="0" w:type="auto"/>
            <w:tcBorders>
              <w:top w:val="single" w:sz="4" w:space="0" w:color="auto"/>
              <w:left w:val="single" w:sz="4" w:space="0" w:color="auto"/>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single" w:sz="4" w:space="0" w:color="000000"/>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7"/>
            <w:tcBorders>
              <w:top w:val="single" w:sz="4" w:space="0" w:color="000000"/>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3)  Records of malfunction of the unit</w:t>
            </w:r>
            <w:r>
              <w:rPr>
                <w:sz w:val="16"/>
                <w:szCs w:val="16"/>
              </w:rPr>
              <w:t xml:space="preserve"> (k)</w:t>
            </w: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1.5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1.5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579" w:type="dxa"/>
            <w:gridSpan w:val="2"/>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1142" w:type="dxa"/>
            <w:gridSpan w:val="2"/>
            <w:tcBorders>
              <w:top w:val="nil"/>
              <w:left w:val="nil"/>
              <w:bottom w:val="single" w:sz="4" w:space="0" w:color="000000"/>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 </w:t>
            </w:r>
          </w:p>
        </w:tc>
      </w:tr>
      <w:tr w:rsidR="00B50C1D" w:rsidRPr="00B16003" w:rsidTr="00B50C1D">
        <w:trPr>
          <w:trHeight w:val="318"/>
        </w:trPr>
        <w:tc>
          <w:tcPr>
            <w:tcW w:w="0" w:type="auto"/>
            <w:tcBorders>
              <w:top w:val="single" w:sz="4" w:space="0" w:color="auto"/>
              <w:left w:val="single" w:sz="4" w:space="0" w:color="auto"/>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single" w:sz="4" w:space="0" w:color="auto"/>
              <w:left w:val="nil"/>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7"/>
            <w:tcBorders>
              <w:top w:val="single" w:sz="4" w:space="0" w:color="000000"/>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4)  Records of exceedances of the operating parameters</w:t>
            </w:r>
            <w:r>
              <w:rPr>
                <w:sz w:val="16"/>
                <w:szCs w:val="16"/>
              </w:rPr>
              <w:t xml:space="preserve"> (j)</w:t>
            </w: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1.5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1.5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0.3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0.45 </w:t>
            </w:r>
          </w:p>
        </w:tc>
        <w:tc>
          <w:tcPr>
            <w:tcW w:w="579" w:type="dxa"/>
            <w:gridSpan w:val="2"/>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0.02 </w:t>
            </w:r>
          </w:p>
        </w:tc>
        <w:tc>
          <w:tcPr>
            <w:tcW w:w="1142" w:type="dxa"/>
            <w:gridSpan w:val="2"/>
            <w:tcBorders>
              <w:top w:val="nil"/>
              <w:left w:val="nil"/>
              <w:bottom w:val="single" w:sz="4" w:space="0" w:color="000000"/>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0.05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$29.68 </w:t>
            </w:r>
          </w:p>
        </w:tc>
      </w:tr>
      <w:tr w:rsidR="00B50C1D" w:rsidRPr="00B16003" w:rsidTr="00B50C1D">
        <w:trPr>
          <w:trHeight w:val="318"/>
        </w:trPr>
        <w:tc>
          <w:tcPr>
            <w:tcW w:w="0" w:type="auto"/>
            <w:tcBorders>
              <w:top w:val="nil"/>
              <w:left w:val="single" w:sz="4" w:space="0" w:color="auto"/>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nil"/>
              <w:left w:val="nil"/>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7"/>
            <w:tcBorders>
              <w:top w:val="single" w:sz="4" w:space="0" w:color="000000"/>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5)  Records of stack tests</w:t>
            </w: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86421D" w:rsidRPr="00B16003" w:rsidRDefault="008E37E3" w:rsidP="00B16003">
            <w:pPr>
              <w:widowControl/>
              <w:autoSpaceDE/>
              <w:autoSpaceDN/>
              <w:adjustRightInd/>
              <w:jc w:val="center"/>
              <w:rPr>
                <w:sz w:val="16"/>
                <w:szCs w:val="16"/>
              </w:rPr>
            </w:pPr>
            <w:r>
              <w:rPr>
                <w:sz w:val="16"/>
                <w:szCs w:val="16"/>
              </w:rPr>
              <w:t>See</w:t>
            </w:r>
            <w:r w:rsidR="0086421D" w:rsidRPr="00B16003">
              <w:rPr>
                <w:sz w:val="16"/>
                <w:szCs w:val="16"/>
              </w:rPr>
              <w:t xml:space="preserve"> 3.E</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579" w:type="dxa"/>
            <w:gridSpan w:val="2"/>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1142" w:type="dxa"/>
            <w:gridSpan w:val="2"/>
            <w:tcBorders>
              <w:top w:val="nil"/>
              <w:left w:val="nil"/>
              <w:bottom w:val="single" w:sz="4" w:space="0" w:color="000000"/>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single" w:sz="4" w:space="0" w:color="000000"/>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r>
      <w:tr w:rsidR="00B50C1D" w:rsidRPr="00B16003" w:rsidTr="00B50C1D">
        <w:trPr>
          <w:trHeight w:val="318"/>
        </w:trPr>
        <w:tc>
          <w:tcPr>
            <w:tcW w:w="0" w:type="auto"/>
            <w:tcBorders>
              <w:top w:val="nil"/>
              <w:left w:val="single" w:sz="4" w:space="0" w:color="auto"/>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nil"/>
              <w:left w:val="nil"/>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7"/>
            <w:tcBorders>
              <w:top w:val="single" w:sz="4" w:space="0" w:color="000000"/>
              <w:left w:val="nil"/>
              <w:bottom w:val="nil"/>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6)  Records of siting analysis</w:t>
            </w:r>
          </w:p>
        </w:tc>
        <w:tc>
          <w:tcPr>
            <w:tcW w:w="0" w:type="auto"/>
            <w:tcBorders>
              <w:top w:val="nil"/>
              <w:left w:val="single" w:sz="4" w:space="0" w:color="000000"/>
              <w:bottom w:val="single" w:sz="4" w:space="0" w:color="000000"/>
              <w:right w:val="single" w:sz="4" w:space="0" w:color="000000"/>
            </w:tcBorders>
            <w:shd w:val="clear" w:color="auto" w:fill="auto"/>
            <w:noWrap/>
            <w:vAlign w:val="center"/>
            <w:hideMark/>
          </w:tcPr>
          <w:p w:rsidR="0086421D" w:rsidRPr="00B16003" w:rsidRDefault="008E37E3" w:rsidP="00B16003">
            <w:pPr>
              <w:widowControl/>
              <w:autoSpaceDE/>
              <w:autoSpaceDN/>
              <w:adjustRightInd/>
              <w:jc w:val="center"/>
              <w:rPr>
                <w:sz w:val="16"/>
                <w:szCs w:val="16"/>
              </w:rPr>
            </w:pPr>
            <w:r>
              <w:rPr>
                <w:sz w:val="16"/>
                <w:szCs w:val="16"/>
              </w:rPr>
              <w:t>See</w:t>
            </w:r>
            <w:r w:rsidR="0086421D" w:rsidRPr="00B16003">
              <w:rPr>
                <w:sz w:val="16"/>
                <w:szCs w:val="16"/>
              </w:rPr>
              <w:t xml:space="preserve"> 3.E</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579" w:type="dxa"/>
            <w:gridSpan w:val="2"/>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1142" w:type="dxa"/>
            <w:gridSpan w:val="2"/>
            <w:tcBorders>
              <w:top w:val="nil"/>
              <w:left w:val="nil"/>
              <w:bottom w:val="single" w:sz="4" w:space="0" w:color="000000"/>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single" w:sz="4" w:space="0" w:color="000000"/>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r>
      <w:tr w:rsidR="00B50C1D" w:rsidRPr="00B16003" w:rsidTr="00B50C1D">
        <w:trPr>
          <w:trHeight w:val="318"/>
        </w:trPr>
        <w:tc>
          <w:tcPr>
            <w:tcW w:w="0" w:type="auto"/>
            <w:tcBorders>
              <w:top w:val="nil"/>
              <w:left w:val="single" w:sz="4" w:space="0" w:color="auto"/>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nil"/>
              <w:left w:val="nil"/>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7"/>
            <w:tcBorders>
              <w:top w:val="single" w:sz="4" w:space="0" w:color="000000"/>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7)  Records of persons who have reviewed operating procedures</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3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3 </w:t>
            </w:r>
          </w:p>
        </w:tc>
        <w:tc>
          <w:tcPr>
            <w:tcW w:w="579" w:type="dxa"/>
            <w:gridSpan w:val="2"/>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0.15 </w:t>
            </w:r>
          </w:p>
        </w:tc>
        <w:tc>
          <w:tcPr>
            <w:tcW w:w="1142" w:type="dxa"/>
            <w:gridSpan w:val="2"/>
            <w:tcBorders>
              <w:top w:val="nil"/>
              <w:left w:val="nil"/>
              <w:bottom w:val="single" w:sz="4" w:space="0" w:color="000000"/>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0.3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$197.88 </w:t>
            </w:r>
          </w:p>
        </w:tc>
      </w:tr>
      <w:tr w:rsidR="00B50C1D" w:rsidRPr="00B16003" w:rsidTr="00B50C1D">
        <w:trPr>
          <w:trHeight w:val="318"/>
        </w:trPr>
        <w:tc>
          <w:tcPr>
            <w:tcW w:w="0" w:type="auto"/>
            <w:tcBorders>
              <w:top w:val="nil"/>
              <w:left w:val="single" w:sz="4" w:space="0" w:color="auto"/>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nil"/>
              <w:left w:val="nil"/>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7"/>
            <w:tcBorders>
              <w:top w:val="single" w:sz="4" w:space="0" w:color="000000"/>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8)  Records of persons who have completed operator training</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3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3 </w:t>
            </w:r>
          </w:p>
        </w:tc>
        <w:tc>
          <w:tcPr>
            <w:tcW w:w="579" w:type="dxa"/>
            <w:gridSpan w:val="2"/>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0.15 </w:t>
            </w:r>
          </w:p>
        </w:tc>
        <w:tc>
          <w:tcPr>
            <w:tcW w:w="1142" w:type="dxa"/>
            <w:gridSpan w:val="2"/>
            <w:tcBorders>
              <w:top w:val="nil"/>
              <w:left w:val="nil"/>
              <w:bottom w:val="single" w:sz="4" w:space="0" w:color="000000"/>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0.3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$197.88 </w:t>
            </w:r>
          </w:p>
        </w:tc>
      </w:tr>
      <w:tr w:rsidR="00B50C1D" w:rsidRPr="00B16003" w:rsidTr="00B50C1D">
        <w:trPr>
          <w:trHeight w:val="318"/>
        </w:trPr>
        <w:tc>
          <w:tcPr>
            <w:tcW w:w="0" w:type="auto"/>
            <w:tcBorders>
              <w:top w:val="nil"/>
              <w:left w:val="single" w:sz="4" w:space="0" w:color="auto"/>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nil"/>
              <w:left w:val="nil"/>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7"/>
            <w:tcBorders>
              <w:top w:val="single" w:sz="4" w:space="0" w:color="000000"/>
              <w:left w:val="nil"/>
              <w:bottom w:val="single" w:sz="4" w:space="0" w:color="000000"/>
              <w:right w:val="single" w:sz="4" w:space="0" w:color="000000"/>
            </w:tcBorders>
            <w:shd w:val="clear" w:color="auto" w:fill="auto"/>
            <w:noWrap/>
            <w:vAlign w:val="center"/>
            <w:hideMark/>
          </w:tcPr>
          <w:p w:rsidR="0086421D" w:rsidRPr="00B16003" w:rsidRDefault="0086421D" w:rsidP="0086421D">
            <w:pPr>
              <w:widowControl/>
              <w:autoSpaceDE/>
              <w:autoSpaceDN/>
              <w:adjustRightInd/>
              <w:rPr>
                <w:sz w:val="16"/>
                <w:szCs w:val="16"/>
              </w:rPr>
            </w:pPr>
            <w:r w:rsidRPr="00B16003">
              <w:rPr>
                <w:sz w:val="16"/>
                <w:szCs w:val="16"/>
              </w:rPr>
              <w:t>9)  Records of persons wh</w:t>
            </w:r>
            <w:r>
              <w:rPr>
                <w:sz w:val="16"/>
                <w:szCs w:val="16"/>
              </w:rPr>
              <w:t>o</w:t>
            </w:r>
            <w:r w:rsidRPr="00B16003">
              <w:rPr>
                <w:sz w:val="16"/>
                <w:szCs w:val="16"/>
              </w:rPr>
              <w:t xml:space="preserve"> meet operator qualification criteria</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3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3 </w:t>
            </w:r>
          </w:p>
        </w:tc>
        <w:tc>
          <w:tcPr>
            <w:tcW w:w="579" w:type="dxa"/>
            <w:gridSpan w:val="2"/>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0.15 </w:t>
            </w:r>
          </w:p>
        </w:tc>
        <w:tc>
          <w:tcPr>
            <w:tcW w:w="1142" w:type="dxa"/>
            <w:gridSpan w:val="2"/>
            <w:tcBorders>
              <w:top w:val="nil"/>
              <w:left w:val="nil"/>
              <w:bottom w:val="single" w:sz="4" w:space="0" w:color="000000"/>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0.3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$197.88 </w:t>
            </w:r>
          </w:p>
        </w:tc>
      </w:tr>
      <w:tr w:rsidR="00B50C1D" w:rsidRPr="00B16003" w:rsidTr="00B50C1D">
        <w:trPr>
          <w:trHeight w:val="318"/>
        </w:trPr>
        <w:tc>
          <w:tcPr>
            <w:tcW w:w="0" w:type="auto"/>
            <w:tcBorders>
              <w:top w:val="nil"/>
              <w:left w:val="single" w:sz="4" w:space="0" w:color="auto"/>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nil"/>
              <w:left w:val="nil"/>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7"/>
            <w:tcBorders>
              <w:top w:val="single" w:sz="4" w:space="0" w:color="000000"/>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10)  Records of monitoring device calibration</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E37E3" w:rsidP="00B16003">
            <w:pPr>
              <w:widowControl/>
              <w:autoSpaceDE/>
              <w:autoSpaceDN/>
              <w:adjustRightInd/>
              <w:jc w:val="center"/>
              <w:rPr>
                <w:sz w:val="16"/>
                <w:szCs w:val="16"/>
              </w:rPr>
            </w:pPr>
            <w:r>
              <w:rPr>
                <w:sz w:val="16"/>
                <w:szCs w:val="16"/>
              </w:rPr>
              <w:t xml:space="preserve">See </w:t>
            </w:r>
            <w:r w:rsidR="0086421D" w:rsidRPr="00B16003">
              <w:rPr>
                <w:sz w:val="16"/>
                <w:szCs w:val="16"/>
              </w:rPr>
              <w:t>3.B</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0" w:type="auto"/>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579" w:type="dxa"/>
            <w:gridSpan w:val="2"/>
            <w:tcBorders>
              <w:top w:val="nil"/>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1142" w:type="dxa"/>
            <w:gridSpan w:val="2"/>
            <w:tcBorders>
              <w:top w:val="nil"/>
              <w:left w:val="nil"/>
              <w:bottom w:val="single" w:sz="4" w:space="0" w:color="000000"/>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0" w:type="auto"/>
            <w:tcBorders>
              <w:top w:val="nil"/>
              <w:left w:val="single" w:sz="4" w:space="0" w:color="000000"/>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r>
      <w:tr w:rsidR="00B50C1D" w:rsidRPr="00B16003" w:rsidTr="00B50C1D">
        <w:trPr>
          <w:trHeight w:val="318"/>
        </w:trPr>
        <w:tc>
          <w:tcPr>
            <w:tcW w:w="0" w:type="auto"/>
            <w:tcBorders>
              <w:top w:val="nil"/>
              <w:left w:val="single" w:sz="4" w:space="0" w:color="auto"/>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2"/>
            <w:tcBorders>
              <w:top w:val="nil"/>
              <w:left w:val="nil"/>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7"/>
            <w:tcBorders>
              <w:top w:val="single" w:sz="4" w:space="0" w:color="000000"/>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11) Records of site-specific documentation</w:t>
            </w:r>
          </w:p>
        </w:tc>
        <w:tc>
          <w:tcPr>
            <w:tcW w:w="0" w:type="auto"/>
            <w:tcBorders>
              <w:top w:val="nil"/>
              <w:left w:val="nil"/>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24 </w:t>
            </w:r>
          </w:p>
        </w:tc>
        <w:tc>
          <w:tcPr>
            <w:tcW w:w="0" w:type="auto"/>
            <w:tcBorders>
              <w:top w:val="nil"/>
              <w:left w:val="nil"/>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1 </w:t>
            </w:r>
          </w:p>
        </w:tc>
        <w:tc>
          <w:tcPr>
            <w:tcW w:w="0" w:type="auto"/>
            <w:tcBorders>
              <w:top w:val="nil"/>
              <w:left w:val="nil"/>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24 </w:t>
            </w:r>
          </w:p>
        </w:tc>
        <w:tc>
          <w:tcPr>
            <w:tcW w:w="0" w:type="auto"/>
            <w:tcBorders>
              <w:top w:val="nil"/>
              <w:left w:val="nil"/>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3 </w:t>
            </w:r>
          </w:p>
        </w:tc>
        <w:tc>
          <w:tcPr>
            <w:tcW w:w="0" w:type="auto"/>
            <w:tcBorders>
              <w:top w:val="nil"/>
              <w:left w:val="nil"/>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72 </w:t>
            </w:r>
          </w:p>
        </w:tc>
        <w:tc>
          <w:tcPr>
            <w:tcW w:w="579" w:type="dxa"/>
            <w:gridSpan w:val="2"/>
            <w:tcBorders>
              <w:top w:val="nil"/>
              <w:left w:val="nil"/>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3.6 </w:t>
            </w:r>
          </w:p>
        </w:tc>
        <w:tc>
          <w:tcPr>
            <w:tcW w:w="1142" w:type="dxa"/>
            <w:gridSpan w:val="2"/>
            <w:tcBorders>
              <w:top w:val="nil"/>
              <w:left w:val="nil"/>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7.2 </w:t>
            </w:r>
          </w:p>
        </w:tc>
        <w:tc>
          <w:tcPr>
            <w:tcW w:w="0" w:type="auto"/>
            <w:tcBorders>
              <w:top w:val="nil"/>
              <w:left w:val="single" w:sz="4" w:space="0" w:color="000000"/>
              <w:bottom w:val="single" w:sz="4" w:space="0" w:color="auto"/>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$4,749.17 </w:t>
            </w:r>
          </w:p>
        </w:tc>
      </w:tr>
      <w:tr w:rsidR="0086421D" w:rsidRPr="00B16003" w:rsidTr="00B50C1D">
        <w:trPr>
          <w:trHeight w:val="318"/>
        </w:trPr>
        <w:tc>
          <w:tcPr>
            <w:tcW w:w="0" w:type="auto"/>
            <w:tcBorders>
              <w:top w:val="nil"/>
              <w:left w:val="single" w:sz="4" w:space="0" w:color="auto"/>
              <w:bottom w:val="single" w:sz="4" w:space="0" w:color="000000"/>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9"/>
            <w:tcBorders>
              <w:top w:val="single" w:sz="4" w:space="0" w:color="000000"/>
              <w:left w:val="nil"/>
              <w:bottom w:val="single" w:sz="4" w:space="0" w:color="000000"/>
              <w:right w:val="single" w:sz="4" w:space="0" w:color="000000"/>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F.  Personnel Training</w:t>
            </w:r>
          </w:p>
        </w:tc>
        <w:tc>
          <w:tcPr>
            <w:tcW w:w="0" w:type="auto"/>
            <w:tcBorders>
              <w:top w:val="nil"/>
              <w:left w:val="nil"/>
              <w:bottom w:val="single" w:sz="4" w:space="0" w:color="000000"/>
              <w:right w:val="nil"/>
            </w:tcBorders>
            <w:shd w:val="clear" w:color="auto" w:fill="auto"/>
            <w:noWrap/>
            <w:vAlign w:val="center"/>
            <w:hideMark/>
          </w:tcPr>
          <w:p w:rsidR="0086421D" w:rsidRPr="00B16003" w:rsidRDefault="008E37E3" w:rsidP="00B16003">
            <w:pPr>
              <w:widowControl/>
              <w:autoSpaceDE/>
              <w:autoSpaceDN/>
              <w:adjustRightInd/>
              <w:jc w:val="center"/>
              <w:rPr>
                <w:sz w:val="16"/>
                <w:szCs w:val="16"/>
              </w:rPr>
            </w:pPr>
            <w:r>
              <w:rPr>
                <w:sz w:val="16"/>
                <w:szCs w:val="16"/>
              </w:rPr>
              <w:t>See</w:t>
            </w:r>
            <w:r w:rsidR="0086421D" w:rsidRPr="00B16003">
              <w:rPr>
                <w:sz w:val="16"/>
                <w:szCs w:val="16"/>
              </w:rPr>
              <w:t xml:space="preserve"> 3.B</w:t>
            </w:r>
          </w:p>
        </w:tc>
        <w:tc>
          <w:tcPr>
            <w:tcW w:w="0" w:type="auto"/>
            <w:tcBorders>
              <w:top w:val="nil"/>
              <w:left w:val="nil"/>
              <w:bottom w:val="single" w:sz="4" w:space="0" w:color="000000"/>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000000"/>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000000"/>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nil"/>
              <w:bottom w:val="single" w:sz="4" w:space="0" w:color="000000"/>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579" w:type="dxa"/>
            <w:gridSpan w:val="2"/>
            <w:tcBorders>
              <w:top w:val="nil"/>
              <w:left w:val="nil"/>
              <w:bottom w:val="single" w:sz="4" w:space="0" w:color="000000"/>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1142" w:type="dxa"/>
            <w:gridSpan w:val="2"/>
            <w:tcBorders>
              <w:top w:val="nil"/>
              <w:left w:val="nil"/>
              <w:bottom w:val="single" w:sz="4" w:space="0" w:color="000000"/>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xml:space="preserve"> </w:t>
            </w:r>
          </w:p>
        </w:tc>
        <w:tc>
          <w:tcPr>
            <w:tcW w:w="0" w:type="auto"/>
            <w:tcBorders>
              <w:top w:val="nil"/>
              <w:left w:val="nil"/>
              <w:bottom w:val="nil"/>
              <w:right w:val="single" w:sz="4" w:space="0" w:color="auto"/>
            </w:tcBorders>
            <w:shd w:val="clear" w:color="auto" w:fill="auto"/>
            <w:noWrap/>
            <w:vAlign w:val="center"/>
            <w:hideMark/>
          </w:tcPr>
          <w:p w:rsidR="0086421D" w:rsidRPr="00B16003" w:rsidRDefault="0086421D" w:rsidP="00B16003">
            <w:pPr>
              <w:widowControl/>
              <w:autoSpaceDE/>
              <w:autoSpaceDN/>
              <w:adjustRightInd/>
              <w:jc w:val="center"/>
              <w:rPr>
                <w:sz w:val="16"/>
                <w:szCs w:val="16"/>
              </w:rPr>
            </w:pPr>
            <w:r w:rsidRPr="00B16003">
              <w:rPr>
                <w:sz w:val="16"/>
                <w:szCs w:val="16"/>
              </w:rPr>
              <w:t> </w:t>
            </w:r>
          </w:p>
        </w:tc>
      </w:tr>
      <w:tr w:rsidR="0086421D" w:rsidRPr="00B16003" w:rsidTr="00B50C1D">
        <w:trPr>
          <w:trHeight w:val="318"/>
        </w:trPr>
        <w:tc>
          <w:tcPr>
            <w:tcW w:w="0" w:type="auto"/>
            <w:tcBorders>
              <w:top w:val="nil"/>
              <w:left w:val="single" w:sz="4" w:space="0" w:color="auto"/>
              <w:bottom w:val="single" w:sz="4" w:space="0" w:color="auto"/>
              <w:right w:val="nil"/>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 </w:t>
            </w:r>
          </w:p>
        </w:tc>
        <w:tc>
          <w:tcPr>
            <w:tcW w:w="0" w:type="auto"/>
            <w:gridSpan w:val="9"/>
            <w:tcBorders>
              <w:top w:val="single" w:sz="4" w:space="0" w:color="000000"/>
              <w:left w:val="nil"/>
              <w:bottom w:val="single" w:sz="4" w:space="0" w:color="auto"/>
              <w:right w:val="single" w:sz="4" w:space="0" w:color="000000"/>
            </w:tcBorders>
            <w:shd w:val="clear" w:color="auto" w:fill="auto"/>
            <w:noWrap/>
            <w:vAlign w:val="center"/>
            <w:hideMark/>
          </w:tcPr>
          <w:p w:rsidR="0086421D" w:rsidRPr="00B16003" w:rsidRDefault="0086421D" w:rsidP="00B16003">
            <w:pPr>
              <w:widowControl/>
              <w:autoSpaceDE/>
              <w:autoSpaceDN/>
              <w:adjustRightInd/>
              <w:rPr>
                <w:sz w:val="16"/>
                <w:szCs w:val="16"/>
              </w:rPr>
            </w:pPr>
            <w:r w:rsidRPr="00B16003">
              <w:rPr>
                <w:sz w:val="16"/>
                <w:szCs w:val="16"/>
              </w:rPr>
              <w:t>G.  Time for Audits</w:t>
            </w:r>
          </w:p>
        </w:tc>
        <w:tc>
          <w:tcPr>
            <w:tcW w:w="0" w:type="auto"/>
            <w:tcBorders>
              <w:top w:val="nil"/>
              <w:left w:val="nil"/>
              <w:bottom w:val="single" w:sz="4" w:space="0" w:color="000000"/>
              <w:right w:val="nil"/>
            </w:tcBorders>
            <w:shd w:val="clear" w:color="auto" w:fill="auto"/>
            <w:noWrap/>
            <w:vAlign w:val="bottom"/>
            <w:hideMark/>
          </w:tcPr>
          <w:p w:rsidR="0086421D" w:rsidRPr="00B16003" w:rsidRDefault="008E37E3" w:rsidP="00B16003">
            <w:pPr>
              <w:widowControl/>
              <w:autoSpaceDE/>
              <w:autoSpaceDN/>
              <w:adjustRightInd/>
              <w:jc w:val="center"/>
              <w:rPr>
                <w:sz w:val="16"/>
                <w:szCs w:val="16"/>
              </w:rPr>
            </w:pPr>
            <w:r w:rsidRPr="00B16003">
              <w:rPr>
                <w:sz w:val="16"/>
                <w:szCs w:val="16"/>
              </w:rPr>
              <w:t>N</w:t>
            </w:r>
            <w:r>
              <w:rPr>
                <w:sz w:val="16"/>
                <w:szCs w:val="16"/>
              </w:rPr>
              <w:t>/A</w:t>
            </w:r>
          </w:p>
        </w:tc>
        <w:tc>
          <w:tcPr>
            <w:tcW w:w="0" w:type="auto"/>
            <w:tcBorders>
              <w:top w:val="nil"/>
              <w:left w:val="single" w:sz="4" w:space="0" w:color="000000"/>
              <w:bottom w:val="single" w:sz="4" w:space="0" w:color="000000"/>
              <w:right w:val="nil"/>
            </w:tcBorders>
            <w:shd w:val="clear" w:color="auto" w:fill="auto"/>
            <w:noWrap/>
            <w:vAlign w:val="bottom"/>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single" w:sz="4" w:space="0" w:color="000000"/>
              <w:bottom w:val="single" w:sz="4" w:space="0" w:color="000000"/>
              <w:right w:val="nil"/>
            </w:tcBorders>
            <w:shd w:val="clear" w:color="auto" w:fill="auto"/>
            <w:noWrap/>
            <w:vAlign w:val="bottom"/>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single" w:sz="4" w:space="0" w:color="000000"/>
              <w:bottom w:val="single" w:sz="4" w:space="0" w:color="000000"/>
              <w:right w:val="nil"/>
            </w:tcBorders>
            <w:shd w:val="clear" w:color="auto" w:fill="auto"/>
            <w:noWrap/>
            <w:vAlign w:val="bottom"/>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nil"/>
              <w:left w:val="single" w:sz="4" w:space="0" w:color="000000"/>
              <w:bottom w:val="single" w:sz="4" w:space="0" w:color="000000"/>
              <w:right w:val="nil"/>
            </w:tcBorders>
            <w:shd w:val="clear" w:color="auto" w:fill="auto"/>
            <w:noWrap/>
            <w:vAlign w:val="bottom"/>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579" w:type="dxa"/>
            <w:gridSpan w:val="2"/>
            <w:tcBorders>
              <w:top w:val="nil"/>
              <w:left w:val="single" w:sz="4" w:space="0" w:color="000000"/>
              <w:bottom w:val="single" w:sz="4" w:space="0" w:color="000000"/>
              <w:right w:val="nil"/>
            </w:tcBorders>
            <w:shd w:val="clear" w:color="auto" w:fill="auto"/>
            <w:noWrap/>
            <w:vAlign w:val="bottom"/>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1142" w:type="dxa"/>
            <w:gridSpan w:val="2"/>
            <w:tcBorders>
              <w:top w:val="nil"/>
              <w:left w:val="single" w:sz="4" w:space="0" w:color="000000"/>
              <w:bottom w:val="single" w:sz="4" w:space="0" w:color="000000"/>
              <w:right w:val="nil"/>
            </w:tcBorders>
            <w:shd w:val="clear" w:color="auto" w:fill="auto"/>
            <w:noWrap/>
            <w:vAlign w:val="bottom"/>
            <w:hideMark/>
          </w:tcPr>
          <w:p w:rsidR="0086421D" w:rsidRPr="00B16003" w:rsidRDefault="0086421D" w:rsidP="00B16003">
            <w:pPr>
              <w:widowControl/>
              <w:autoSpaceDE/>
              <w:autoSpaceDN/>
              <w:adjustRightInd/>
              <w:jc w:val="center"/>
              <w:rPr>
                <w:sz w:val="16"/>
                <w:szCs w:val="16"/>
              </w:rPr>
            </w:pPr>
            <w:r w:rsidRPr="00B16003">
              <w:rPr>
                <w:sz w:val="16"/>
                <w:szCs w:val="16"/>
              </w:rPr>
              <w:t> </w:t>
            </w:r>
          </w:p>
        </w:tc>
        <w:tc>
          <w:tcPr>
            <w:tcW w:w="0" w:type="auto"/>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86421D" w:rsidRPr="00B16003" w:rsidRDefault="0086421D" w:rsidP="00B16003">
            <w:pPr>
              <w:widowControl/>
              <w:autoSpaceDE/>
              <w:autoSpaceDN/>
              <w:adjustRightInd/>
              <w:jc w:val="center"/>
              <w:rPr>
                <w:sz w:val="16"/>
                <w:szCs w:val="16"/>
              </w:rPr>
            </w:pPr>
            <w:r w:rsidRPr="00B16003">
              <w:rPr>
                <w:sz w:val="16"/>
                <w:szCs w:val="16"/>
              </w:rPr>
              <w:t> </w:t>
            </w:r>
          </w:p>
        </w:tc>
      </w:tr>
      <w:tr w:rsidR="00B50C1D" w:rsidRPr="00B16003" w:rsidTr="00B50C1D">
        <w:trPr>
          <w:trHeight w:val="318"/>
        </w:trPr>
        <w:tc>
          <w:tcPr>
            <w:tcW w:w="9809" w:type="dxa"/>
            <w:gridSpan w:val="14"/>
            <w:tcBorders>
              <w:top w:val="nil"/>
              <w:left w:val="single" w:sz="4" w:space="0" w:color="auto"/>
              <w:bottom w:val="single" w:sz="4" w:space="0" w:color="auto"/>
              <w:right w:val="nil"/>
            </w:tcBorders>
            <w:shd w:val="clear" w:color="auto" w:fill="auto"/>
            <w:noWrap/>
            <w:vAlign w:val="center"/>
            <w:hideMark/>
          </w:tcPr>
          <w:p w:rsidR="00B50C1D" w:rsidRPr="00B16003" w:rsidRDefault="00B50C1D" w:rsidP="00B16003">
            <w:pPr>
              <w:widowControl/>
              <w:autoSpaceDE/>
              <w:autoSpaceDN/>
              <w:adjustRightInd/>
              <w:rPr>
                <w:b/>
                <w:bCs/>
                <w:i/>
                <w:iCs/>
                <w:sz w:val="16"/>
                <w:szCs w:val="16"/>
              </w:rPr>
            </w:pPr>
            <w:r>
              <w:rPr>
                <w:b/>
                <w:bCs/>
                <w:i/>
                <w:iCs/>
                <w:sz w:val="16"/>
                <w:szCs w:val="16"/>
              </w:rPr>
              <w:t xml:space="preserve">Subtotal for Recordkeeping Requirements </w:t>
            </w:r>
          </w:p>
          <w:p w:rsidR="00B50C1D" w:rsidRPr="00B16003" w:rsidRDefault="00B50C1D" w:rsidP="00B16003">
            <w:pPr>
              <w:widowControl/>
              <w:autoSpaceDE/>
              <w:autoSpaceDN/>
              <w:adjustRightInd/>
              <w:jc w:val="center"/>
              <w:rPr>
                <w:sz w:val="16"/>
                <w:szCs w:val="16"/>
              </w:rPr>
            </w:pPr>
            <w:r w:rsidRPr="00B16003">
              <w:rPr>
                <w:sz w:val="16"/>
                <w:szCs w:val="16"/>
              </w:rPr>
              <w:t> </w:t>
            </w:r>
          </w:p>
          <w:p w:rsidR="00B50C1D" w:rsidRPr="00B16003" w:rsidRDefault="00B50C1D" w:rsidP="00B16003">
            <w:pPr>
              <w:widowControl/>
              <w:autoSpaceDE/>
              <w:autoSpaceDN/>
              <w:adjustRightInd/>
              <w:jc w:val="center"/>
              <w:rPr>
                <w:sz w:val="16"/>
                <w:szCs w:val="16"/>
              </w:rPr>
            </w:pPr>
            <w:r w:rsidRPr="00B16003">
              <w:rPr>
                <w:sz w:val="16"/>
                <w:szCs w:val="16"/>
              </w:rPr>
              <w:t> </w:t>
            </w:r>
          </w:p>
        </w:tc>
        <w:tc>
          <w:tcPr>
            <w:tcW w:w="2454" w:type="dxa"/>
            <w:gridSpan w:val="5"/>
            <w:tcBorders>
              <w:top w:val="nil"/>
              <w:left w:val="single" w:sz="4" w:space="0" w:color="auto"/>
              <w:bottom w:val="single" w:sz="4" w:space="0" w:color="auto"/>
              <w:right w:val="nil"/>
            </w:tcBorders>
            <w:shd w:val="clear" w:color="auto" w:fill="auto"/>
            <w:vAlign w:val="center"/>
          </w:tcPr>
          <w:p w:rsidR="00B50C1D" w:rsidRPr="00B16003" w:rsidRDefault="00B50C1D" w:rsidP="00B16003">
            <w:pPr>
              <w:widowControl/>
              <w:autoSpaceDE/>
              <w:autoSpaceDN/>
              <w:adjustRightInd/>
              <w:jc w:val="center"/>
              <w:rPr>
                <w:sz w:val="16"/>
                <w:szCs w:val="16"/>
              </w:rPr>
            </w:pPr>
            <w:r w:rsidRPr="00B16003">
              <w:rPr>
                <w:sz w:val="16"/>
                <w:szCs w:val="16"/>
              </w:rPr>
              <w:t> </w:t>
            </w:r>
          </w:p>
          <w:p w:rsidR="00B50C1D" w:rsidRPr="00B16003" w:rsidRDefault="00B50C1D" w:rsidP="00B16003">
            <w:pPr>
              <w:widowControl/>
              <w:autoSpaceDE/>
              <w:autoSpaceDN/>
              <w:adjustRightInd/>
              <w:jc w:val="center"/>
              <w:rPr>
                <w:sz w:val="16"/>
                <w:szCs w:val="16"/>
              </w:rPr>
            </w:pPr>
            <w:r w:rsidRPr="00B16003">
              <w:rPr>
                <w:sz w:val="16"/>
                <w:szCs w:val="16"/>
              </w:rPr>
              <w:t> </w:t>
            </w:r>
          </w:p>
          <w:p w:rsidR="00B50C1D" w:rsidRPr="00B16003" w:rsidRDefault="00B50C1D" w:rsidP="00B16003">
            <w:pPr>
              <w:widowControl/>
              <w:autoSpaceDE/>
              <w:autoSpaceDN/>
              <w:adjustRightInd/>
              <w:jc w:val="center"/>
              <w:rPr>
                <w:b/>
                <w:bCs/>
                <w:sz w:val="16"/>
                <w:szCs w:val="16"/>
              </w:rPr>
            </w:pPr>
            <w:r w:rsidRPr="00B16003">
              <w:rPr>
                <w:b/>
                <w:bCs/>
                <w:sz w:val="16"/>
                <w:szCs w:val="16"/>
              </w:rPr>
              <w:t>94</w:t>
            </w:r>
          </w:p>
        </w:tc>
        <w:tc>
          <w:tcPr>
            <w:tcW w:w="0" w:type="auto"/>
            <w:tcBorders>
              <w:top w:val="single" w:sz="4" w:space="0" w:color="000000"/>
              <w:left w:val="single" w:sz="4" w:space="0" w:color="000000"/>
              <w:bottom w:val="single" w:sz="4" w:space="0" w:color="000000"/>
              <w:right w:val="single" w:sz="4" w:space="0" w:color="auto"/>
            </w:tcBorders>
            <w:shd w:val="clear" w:color="auto" w:fill="auto"/>
            <w:noWrap/>
            <w:vAlign w:val="bottom"/>
            <w:hideMark/>
          </w:tcPr>
          <w:p w:rsidR="00B50C1D" w:rsidRPr="00B16003" w:rsidRDefault="00B50C1D" w:rsidP="00B16003">
            <w:pPr>
              <w:widowControl/>
              <w:autoSpaceDE/>
              <w:autoSpaceDN/>
              <w:adjustRightInd/>
              <w:jc w:val="center"/>
              <w:rPr>
                <w:b/>
                <w:bCs/>
                <w:sz w:val="16"/>
                <w:szCs w:val="16"/>
              </w:rPr>
            </w:pPr>
            <w:r w:rsidRPr="00B16003">
              <w:rPr>
                <w:b/>
                <w:bCs/>
                <w:sz w:val="16"/>
                <w:szCs w:val="16"/>
              </w:rPr>
              <w:t>$5,373</w:t>
            </w:r>
          </w:p>
        </w:tc>
      </w:tr>
      <w:tr w:rsidR="00B50C1D" w:rsidRPr="00B16003" w:rsidTr="00B50C1D">
        <w:trPr>
          <w:trHeight w:val="318"/>
        </w:trPr>
        <w:tc>
          <w:tcPr>
            <w:tcW w:w="9809" w:type="dxa"/>
            <w:gridSpan w:val="14"/>
            <w:tcBorders>
              <w:top w:val="single" w:sz="4" w:space="0" w:color="000000"/>
              <w:left w:val="single" w:sz="4" w:space="0" w:color="auto"/>
              <w:bottom w:val="single" w:sz="4" w:space="0" w:color="auto"/>
              <w:right w:val="single" w:sz="4" w:space="0" w:color="auto"/>
            </w:tcBorders>
            <w:shd w:val="clear" w:color="auto" w:fill="auto"/>
            <w:noWrap/>
            <w:vAlign w:val="center"/>
            <w:hideMark/>
          </w:tcPr>
          <w:p w:rsidR="00B50C1D" w:rsidRPr="00B16003" w:rsidRDefault="00B50C1D" w:rsidP="00B16003">
            <w:pPr>
              <w:widowControl/>
              <w:autoSpaceDE/>
              <w:autoSpaceDN/>
              <w:adjustRightInd/>
              <w:rPr>
                <w:b/>
                <w:bCs/>
                <w:sz w:val="16"/>
                <w:szCs w:val="16"/>
              </w:rPr>
            </w:pPr>
            <w:r w:rsidRPr="00B16003">
              <w:rPr>
                <w:b/>
                <w:bCs/>
                <w:sz w:val="16"/>
                <w:szCs w:val="16"/>
              </w:rPr>
              <w:t>TOTAL</w:t>
            </w:r>
            <w:r>
              <w:rPr>
                <w:b/>
                <w:bCs/>
                <w:sz w:val="16"/>
                <w:szCs w:val="16"/>
              </w:rPr>
              <w:t xml:space="preserve"> ANNUAL BURDEN AND COSTS (rounded)</w:t>
            </w:r>
            <w:r w:rsidRPr="00B16003">
              <w:rPr>
                <w:b/>
                <w:bCs/>
                <w:sz w:val="16"/>
                <w:szCs w:val="16"/>
              </w:rPr>
              <w:t xml:space="preserve"> </w:t>
            </w:r>
          </w:p>
          <w:p w:rsidR="00B50C1D" w:rsidRPr="00B16003" w:rsidRDefault="00B50C1D" w:rsidP="00B16003">
            <w:pPr>
              <w:widowControl/>
              <w:autoSpaceDE/>
              <w:autoSpaceDN/>
              <w:adjustRightInd/>
              <w:rPr>
                <w:sz w:val="16"/>
                <w:szCs w:val="16"/>
              </w:rPr>
            </w:pPr>
            <w:r w:rsidRPr="00B16003">
              <w:rPr>
                <w:sz w:val="16"/>
                <w:szCs w:val="16"/>
              </w:rPr>
              <w:t> </w:t>
            </w:r>
          </w:p>
          <w:p w:rsidR="00B50C1D" w:rsidRPr="00B16003" w:rsidRDefault="00B50C1D" w:rsidP="00B16003">
            <w:pPr>
              <w:widowControl/>
              <w:autoSpaceDE/>
              <w:autoSpaceDN/>
              <w:adjustRightInd/>
              <w:rPr>
                <w:sz w:val="16"/>
                <w:szCs w:val="16"/>
              </w:rPr>
            </w:pPr>
            <w:r w:rsidRPr="00B16003">
              <w:rPr>
                <w:sz w:val="16"/>
                <w:szCs w:val="16"/>
              </w:rPr>
              <w:t> </w:t>
            </w:r>
          </w:p>
          <w:p w:rsidR="00B50C1D" w:rsidRPr="00B16003" w:rsidRDefault="00B50C1D" w:rsidP="00B16003">
            <w:pPr>
              <w:widowControl/>
              <w:autoSpaceDE/>
              <w:autoSpaceDN/>
              <w:adjustRightInd/>
              <w:rPr>
                <w:sz w:val="16"/>
                <w:szCs w:val="16"/>
              </w:rPr>
            </w:pPr>
            <w:r w:rsidRPr="00B16003">
              <w:rPr>
                <w:sz w:val="16"/>
                <w:szCs w:val="16"/>
              </w:rPr>
              <w:t> </w:t>
            </w:r>
          </w:p>
        </w:tc>
        <w:tc>
          <w:tcPr>
            <w:tcW w:w="2454" w:type="dxa"/>
            <w:gridSpan w:val="5"/>
            <w:tcBorders>
              <w:top w:val="single" w:sz="4" w:space="0" w:color="000000"/>
              <w:left w:val="single" w:sz="4" w:space="0" w:color="auto"/>
              <w:bottom w:val="single" w:sz="4" w:space="0" w:color="auto"/>
              <w:right w:val="single" w:sz="4" w:space="0" w:color="auto"/>
            </w:tcBorders>
            <w:shd w:val="clear" w:color="auto" w:fill="auto"/>
            <w:vAlign w:val="center"/>
          </w:tcPr>
          <w:p w:rsidR="00B50C1D" w:rsidRPr="00B16003" w:rsidRDefault="00B50C1D" w:rsidP="00B16003">
            <w:pPr>
              <w:widowControl/>
              <w:autoSpaceDE/>
              <w:autoSpaceDN/>
              <w:adjustRightInd/>
              <w:jc w:val="center"/>
              <w:rPr>
                <w:sz w:val="16"/>
                <w:szCs w:val="16"/>
              </w:rPr>
            </w:pPr>
            <w:r w:rsidRPr="00B16003">
              <w:rPr>
                <w:sz w:val="16"/>
                <w:szCs w:val="16"/>
              </w:rPr>
              <w:t> </w:t>
            </w:r>
          </w:p>
          <w:p w:rsidR="00B50C1D" w:rsidRPr="00B50C1D" w:rsidRDefault="00B50C1D" w:rsidP="00B16003">
            <w:pPr>
              <w:widowControl/>
              <w:autoSpaceDE/>
              <w:autoSpaceDN/>
              <w:adjustRightInd/>
              <w:jc w:val="center"/>
              <w:rPr>
                <w:b/>
                <w:sz w:val="16"/>
                <w:szCs w:val="16"/>
              </w:rPr>
            </w:pPr>
            <w:r w:rsidRPr="00B50C1D">
              <w:rPr>
                <w:b/>
                <w:sz w:val="16"/>
                <w:szCs w:val="16"/>
              </w:rPr>
              <w:t>376 </w:t>
            </w:r>
          </w:p>
          <w:p w:rsidR="00B50C1D" w:rsidRPr="00B16003" w:rsidRDefault="00B50C1D" w:rsidP="00B16003">
            <w:pPr>
              <w:widowControl/>
              <w:autoSpaceDE/>
              <w:autoSpaceDN/>
              <w:adjustRightInd/>
              <w:jc w:val="center"/>
              <w:rPr>
                <w:sz w:val="16"/>
                <w:szCs w:val="16"/>
              </w:rPr>
            </w:pPr>
            <w:r w:rsidRPr="00B16003">
              <w:rPr>
                <w:sz w:val="16"/>
                <w:szCs w:val="16"/>
              </w:rPr>
              <w:t> </w:t>
            </w:r>
          </w:p>
        </w:tc>
        <w:tc>
          <w:tcPr>
            <w:tcW w:w="0" w:type="auto"/>
            <w:tcBorders>
              <w:top w:val="single" w:sz="4" w:space="0" w:color="000000"/>
              <w:left w:val="single" w:sz="4" w:space="0" w:color="auto"/>
              <w:bottom w:val="single" w:sz="4" w:space="0" w:color="auto"/>
              <w:right w:val="single" w:sz="4" w:space="0" w:color="auto"/>
            </w:tcBorders>
            <w:shd w:val="clear" w:color="auto" w:fill="auto"/>
            <w:vAlign w:val="center"/>
          </w:tcPr>
          <w:p w:rsidR="00B50C1D" w:rsidRPr="00B50C1D" w:rsidRDefault="00B50C1D" w:rsidP="00B50C1D">
            <w:pPr>
              <w:widowControl/>
              <w:autoSpaceDE/>
              <w:autoSpaceDN/>
              <w:adjustRightInd/>
              <w:jc w:val="center"/>
              <w:rPr>
                <w:sz w:val="16"/>
                <w:szCs w:val="16"/>
              </w:rPr>
            </w:pPr>
            <w:r w:rsidRPr="00B16003">
              <w:rPr>
                <w:sz w:val="16"/>
                <w:szCs w:val="16"/>
              </w:rPr>
              <w:t> </w:t>
            </w:r>
            <w:r w:rsidRPr="00B16003">
              <w:rPr>
                <w:b/>
                <w:bCs/>
                <w:sz w:val="16"/>
                <w:szCs w:val="16"/>
              </w:rPr>
              <w:t xml:space="preserve">$21,559 </w:t>
            </w:r>
          </w:p>
        </w:tc>
      </w:tr>
    </w:tbl>
    <w:p w:rsidR="008F46DC" w:rsidRDefault="008F46DC" w:rsidP="00B16003">
      <w:pPr>
        <w:outlineLvl w:val="0"/>
        <w:rPr>
          <w:b/>
          <w:bCs/>
          <w:color w:val="000000"/>
        </w:rPr>
      </w:pPr>
    </w:p>
    <w:tbl>
      <w:tblPr>
        <w:tblW w:w="9360" w:type="dxa"/>
        <w:tblInd w:w="108" w:type="dxa"/>
        <w:tblLook w:val="04A0"/>
      </w:tblPr>
      <w:tblGrid>
        <w:gridCol w:w="341"/>
        <w:gridCol w:w="9294"/>
      </w:tblGrid>
      <w:tr w:rsidR="0086421D" w:rsidRPr="0086421D" w:rsidTr="0086421D">
        <w:trPr>
          <w:trHeight w:val="318"/>
        </w:trPr>
        <w:tc>
          <w:tcPr>
            <w:tcW w:w="9360" w:type="dxa"/>
            <w:gridSpan w:val="2"/>
            <w:tcBorders>
              <w:top w:val="nil"/>
              <w:left w:val="nil"/>
              <w:bottom w:val="nil"/>
              <w:right w:val="nil"/>
            </w:tcBorders>
            <w:shd w:val="clear" w:color="auto" w:fill="auto"/>
            <w:noWrap/>
            <w:vAlign w:val="bottom"/>
            <w:hideMark/>
          </w:tcPr>
          <w:p w:rsidR="0086421D" w:rsidRPr="0086421D" w:rsidRDefault="0086421D" w:rsidP="0086421D">
            <w:pPr>
              <w:widowControl/>
              <w:autoSpaceDE/>
              <w:autoSpaceDN/>
              <w:adjustRightInd/>
              <w:rPr>
                <w:sz w:val="16"/>
                <w:szCs w:val="16"/>
              </w:rPr>
            </w:pPr>
            <w:r w:rsidRPr="0086421D">
              <w:rPr>
                <w:sz w:val="16"/>
                <w:szCs w:val="16"/>
              </w:rPr>
              <w:t>FOOTNOTES</w:t>
            </w:r>
          </w:p>
        </w:tc>
      </w:tr>
      <w:tr w:rsidR="0086421D" w:rsidRPr="0086421D" w:rsidTr="0086421D">
        <w:trPr>
          <w:trHeight w:val="318"/>
        </w:trPr>
        <w:tc>
          <w:tcPr>
            <w:tcW w:w="66" w:type="dxa"/>
            <w:tcBorders>
              <w:top w:val="nil"/>
              <w:left w:val="nil"/>
              <w:bottom w:val="nil"/>
              <w:right w:val="nil"/>
            </w:tcBorders>
            <w:shd w:val="clear" w:color="auto" w:fill="auto"/>
            <w:noWrap/>
            <w:hideMark/>
          </w:tcPr>
          <w:p w:rsidR="0086421D" w:rsidRPr="0086421D" w:rsidRDefault="0086421D" w:rsidP="0086421D">
            <w:pPr>
              <w:widowControl/>
              <w:autoSpaceDE/>
              <w:autoSpaceDN/>
              <w:adjustRightInd/>
              <w:jc w:val="right"/>
              <w:rPr>
                <w:sz w:val="16"/>
                <w:szCs w:val="16"/>
              </w:rPr>
            </w:pPr>
            <w:r w:rsidRPr="0086421D">
              <w:rPr>
                <w:sz w:val="16"/>
                <w:szCs w:val="16"/>
              </w:rPr>
              <w:t>a</w:t>
            </w:r>
          </w:p>
        </w:tc>
        <w:tc>
          <w:tcPr>
            <w:tcW w:w="9294" w:type="dxa"/>
            <w:tcBorders>
              <w:top w:val="nil"/>
              <w:left w:val="nil"/>
              <w:bottom w:val="nil"/>
              <w:right w:val="nil"/>
            </w:tcBorders>
            <w:shd w:val="clear" w:color="auto" w:fill="auto"/>
            <w:noWrap/>
            <w:vAlign w:val="bottom"/>
            <w:hideMark/>
          </w:tcPr>
          <w:p w:rsidR="0086421D" w:rsidRPr="0086421D" w:rsidRDefault="0086421D" w:rsidP="0086421D">
            <w:pPr>
              <w:widowControl/>
              <w:autoSpaceDE/>
              <w:autoSpaceDN/>
              <w:adjustRightInd/>
              <w:rPr>
                <w:sz w:val="16"/>
                <w:szCs w:val="16"/>
              </w:rPr>
            </w:pPr>
            <w:r w:rsidRPr="0086421D">
              <w:rPr>
                <w:sz w:val="16"/>
                <w:szCs w:val="16"/>
              </w:rPr>
              <w:t>Based on the total number of existing units expected to continue operating once the guidelines become effective.</w:t>
            </w:r>
          </w:p>
        </w:tc>
      </w:tr>
      <w:tr w:rsidR="0086421D" w:rsidRPr="0086421D" w:rsidTr="0086421D">
        <w:trPr>
          <w:trHeight w:val="318"/>
        </w:trPr>
        <w:tc>
          <w:tcPr>
            <w:tcW w:w="66" w:type="dxa"/>
            <w:tcBorders>
              <w:top w:val="nil"/>
              <w:left w:val="nil"/>
              <w:bottom w:val="nil"/>
              <w:right w:val="nil"/>
            </w:tcBorders>
            <w:shd w:val="clear" w:color="auto" w:fill="auto"/>
            <w:noWrap/>
            <w:hideMark/>
          </w:tcPr>
          <w:p w:rsidR="0086421D" w:rsidRPr="0086421D" w:rsidRDefault="0086421D" w:rsidP="0086421D">
            <w:pPr>
              <w:widowControl/>
              <w:autoSpaceDE/>
              <w:autoSpaceDN/>
              <w:adjustRightInd/>
              <w:jc w:val="right"/>
              <w:rPr>
                <w:sz w:val="16"/>
                <w:szCs w:val="16"/>
              </w:rPr>
            </w:pPr>
            <w:r w:rsidRPr="0086421D">
              <w:rPr>
                <w:sz w:val="16"/>
                <w:szCs w:val="16"/>
              </w:rPr>
              <w:t>b</w:t>
            </w:r>
          </w:p>
        </w:tc>
        <w:tc>
          <w:tcPr>
            <w:tcW w:w="9294" w:type="dxa"/>
            <w:tcBorders>
              <w:top w:val="nil"/>
              <w:left w:val="nil"/>
              <w:bottom w:val="nil"/>
              <w:right w:val="nil"/>
            </w:tcBorders>
            <w:shd w:val="clear" w:color="auto" w:fill="auto"/>
            <w:noWrap/>
            <w:vAlign w:val="bottom"/>
            <w:hideMark/>
          </w:tcPr>
          <w:p w:rsidR="0086421D" w:rsidRPr="0086421D" w:rsidRDefault="0086421D" w:rsidP="0086421D">
            <w:pPr>
              <w:widowControl/>
              <w:autoSpaceDE/>
              <w:autoSpaceDN/>
              <w:adjustRightInd/>
              <w:rPr>
                <w:sz w:val="16"/>
                <w:szCs w:val="16"/>
              </w:rPr>
            </w:pPr>
            <w:r w:rsidRPr="0086421D">
              <w:rPr>
                <w:sz w:val="16"/>
                <w:szCs w:val="16"/>
              </w:rPr>
              <w:t xml:space="preserve">Costs are based on the following hourly rates: technical at $34.60, management at $82.23, clerical at $22.32, and testing contractor at $80. </w:t>
            </w:r>
          </w:p>
        </w:tc>
      </w:tr>
      <w:tr w:rsidR="0086421D" w:rsidRPr="0086421D" w:rsidTr="0086421D">
        <w:trPr>
          <w:trHeight w:val="318"/>
        </w:trPr>
        <w:tc>
          <w:tcPr>
            <w:tcW w:w="66" w:type="dxa"/>
            <w:tcBorders>
              <w:top w:val="nil"/>
              <w:left w:val="nil"/>
              <w:bottom w:val="nil"/>
              <w:right w:val="nil"/>
            </w:tcBorders>
            <w:shd w:val="clear" w:color="auto" w:fill="auto"/>
            <w:noWrap/>
            <w:hideMark/>
          </w:tcPr>
          <w:p w:rsidR="0086421D" w:rsidRPr="0086421D" w:rsidRDefault="0086421D" w:rsidP="0086421D">
            <w:pPr>
              <w:widowControl/>
              <w:autoSpaceDE/>
              <w:autoSpaceDN/>
              <w:adjustRightInd/>
              <w:jc w:val="right"/>
              <w:rPr>
                <w:sz w:val="16"/>
                <w:szCs w:val="16"/>
              </w:rPr>
            </w:pPr>
            <w:r w:rsidRPr="0086421D">
              <w:rPr>
                <w:sz w:val="16"/>
                <w:szCs w:val="16"/>
              </w:rPr>
              <w:t>c</w:t>
            </w:r>
          </w:p>
        </w:tc>
        <w:tc>
          <w:tcPr>
            <w:tcW w:w="9294" w:type="dxa"/>
            <w:tcBorders>
              <w:top w:val="nil"/>
              <w:left w:val="nil"/>
              <w:bottom w:val="nil"/>
              <w:right w:val="nil"/>
            </w:tcBorders>
            <w:shd w:val="clear" w:color="auto" w:fill="auto"/>
            <w:noWrap/>
            <w:vAlign w:val="bottom"/>
            <w:hideMark/>
          </w:tcPr>
          <w:p w:rsidR="0086421D" w:rsidRPr="0086421D" w:rsidRDefault="0086421D" w:rsidP="0086421D">
            <w:pPr>
              <w:widowControl/>
              <w:autoSpaceDE/>
              <w:autoSpaceDN/>
              <w:adjustRightInd/>
              <w:rPr>
                <w:sz w:val="16"/>
                <w:szCs w:val="16"/>
              </w:rPr>
            </w:pPr>
            <w:r w:rsidRPr="0086421D">
              <w:rPr>
                <w:sz w:val="16"/>
                <w:szCs w:val="16"/>
              </w:rPr>
              <w:t>One-time only costs.</w:t>
            </w:r>
          </w:p>
        </w:tc>
      </w:tr>
      <w:tr w:rsidR="0086421D" w:rsidRPr="0086421D" w:rsidTr="0086421D">
        <w:trPr>
          <w:trHeight w:val="318"/>
        </w:trPr>
        <w:tc>
          <w:tcPr>
            <w:tcW w:w="66" w:type="dxa"/>
            <w:tcBorders>
              <w:top w:val="nil"/>
              <w:left w:val="nil"/>
              <w:bottom w:val="nil"/>
              <w:right w:val="nil"/>
            </w:tcBorders>
            <w:shd w:val="clear" w:color="auto" w:fill="auto"/>
            <w:noWrap/>
            <w:hideMark/>
          </w:tcPr>
          <w:p w:rsidR="0086421D" w:rsidRPr="0086421D" w:rsidRDefault="0086421D" w:rsidP="0086421D">
            <w:pPr>
              <w:widowControl/>
              <w:autoSpaceDE/>
              <w:autoSpaceDN/>
              <w:adjustRightInd/>
              <w:jc w:val="right"/>
              <w:rPr>
                <w:sz w:val="16"/>
                <w:szCs w:val="16"/>
              </w:rPr>
            </w:pPr>
            <w:r w:rsidRPr="0086421D">
              <w:rPr>
                <w:sz w:val="16"/>
                <w:szCs w:val="16"/>
              </w:rPr>
              <w:lastRenderedPageBreak/>
              <w:t>d</w:t>
            </w:r>
          </w:p>
        </w:tc>
        <w:tc>
          <w:tcPr>
            <w:tcW w:w="9294" w:type="dxa"/>
            <w:tcBorders>
              <w:top w:val="nil"/>
              <w:left w:val="nil"/>
              <w:bottom w:val="nil"/>
              <w:right w:val="nil"/>
            </w:tcBorders>
            <w:shd w:val="clear" w:color="auto" w:fill="auto"/>
            <w:noWrap/>
            <w:vAlign w:val="bottom"/>
            <w:hideMark/>
          </w:tcPr>
          <w:p w:rsidR="0086421D" w:rsidRPr="0086421D" w:rsidRDefault="0086421D" w:rsidP="0086421D">
            <w:pPr>
              <w:widowControl/>
              <w:autoSpaceDE/>
              <w:autoSpaceDN/>
              <w:adjustRightInd/>
              <w:rPr>
                <w:sz w:val="16"/>
                <w:szCs w:val="16"/>
              </w:rPr>
            </w:pPr>
            <w:r w:rsidRPr="0086421D">
              <w:rPr>
                <w:sz w:val="16"/>
                <w:szCs w:val="16"/>
              </w:rPr>
              <w:t>Cost incurred by a facility regardless of the number of affected units at the plant.</w:t>
            </w:r>
          </w:p>
        </w:tc>
      </w:tr>
      <w:tr w:rsidR="0086421D" w:rsidRPr="0086421D" w:rsidTr="0086421D">
        <w:trPr>
          <w:trHeight w:val="318"/>
        </w:trPr>
        <w:tc>
          <w:tcPr>
            <w:tcW w:w="66" w:type="dxa"/>
            <w:tcBorders>
              <w:top w:val="nil"/>
              <w:left w:val="nil"/>
              <w:bottom w:val="nil"/>
              <w:right w:val="nil"/>
            </w:tcBorders>
            <w:shd w:val="clear" w:color="auto" w:fill="auto"/>
            <w:noWrap/>
            <w:hideMark/>
          </w:tcPr>
          <w:p w:rsidR="0086421D" w:rsidRPr="0086421D" w:rsidRDefault="0086421D" w:rsidP="0086421D">
            <w:pPr>
              <w:widowControl/>
              <w:autoSpaceDE/>
              <w:autoSpaceDN/>
              <w:adjustRightInd/>
              <w:jc w:val="right"/>
              <w:rPr>
                <w:sz w:val="16"/>
                <w:szCs w:val="16"/>
              </w:rPr>
            </w:pPr>
            <w:r w:rsidRPr="0086421D">
              <w:rPr>
                <w:sz w:val="16"/>
                <w:szCs w:val="16"/>
              </w:rPr>
              <w:t>e</w:t>
            </w:r>
          </w:p>
        </w:tc>
        <w:tc>
          <w:tcPr>
            <w:tcW w:w="9294" w:type="dxa"/>
            <w:tcBorders>
              <w:top w:val="nil"/>
              <w:left w:val="nil"/>
              <w:bottom w:val="nil"/>
              <w:right w:val="nil"/>
            </w:tcBorders>
            <w:shd w:val="clear" w:color="auto" w:fill="auto"/>
            <w:noWrap/>
            <w:vAlign w:val="bottom"/>
            <w:hideMark/>
          </w:tcPr>
          <w:p w:rsidR="0086421D" w:rsidRPr="0086421D" w:rsidRDefault="0086421D" w:rsidP="0086421D">
            <w:pPr>
              <w:widowControl/>
              <w:autoSpaceDE/>
              <w:autoSpaceDN/>
              <w:adjustRightInd/>
              <w:rPr>
                <w:sz w:val="16"/>
                <w:szCs w:val="16"/>
              </w:rPr>
            </w:pPr>
            <w:r w:rsidRPr="0086421D">
              <w:rPr>
                <w:sz w:val="16"/>
                <w:szCs w:val="16"/>
              </w:rPr>
              <w:t>Annual cost.  Annual costs are not incurred until the second year of operation.</w:t>
            </w:r>
          </w:p>
        </w:tc>
      </w:tr>
      <w:tr w:rsidR="0086421D" w:rsidRPr="0086421D" w:rsidTr="0086421D">
        <w:trPr>
          <w:trHeight w:val="204"/>
        </w:trPr>
        <w:tc>
          <w:tcPr>
            <w:tcW w:w="66" w:type="dxa"/>
            <w:tcBorders>
              <w:top w:val="nil"/>
              <w:left w:val="nil"/>
              <w:bottom w:val="nil"/>
              <w:right w:val="nil"/>
            </w:tcBorders>
            <w:shd w:val="clear" w:color="auto" w:fill="auto"/>
            <w:noWrap/>
            <w:hideMark/>
          </w:tcPr>
          <w:p w:rsidR="0086421D" w:rsidRPr="0086421D" w:rsidRDefault="0086421D" w:rsidP="0086421D">
            <w:pPr>
              <w:widowControl/>
              <w:autoSpaceDE/>
              <w:autoSpaceDN/>
              <w:adjustRightInd/>
              <w:jc w:val="right"/>
              <w:rPr>
                <w:sz w:val="16"/>
                <w:szCs w:val="16"/>
              </w:rPr>
            </w:pPr>
            <w:r w:rsidRPr="0086421D">
              <w:rPr>
                <w:sz w:val="16"/>
                <w:szCs w:val="16"/>
              </w:rPr>
              <w:t>f</w:t>
            </w:r>
          </w:p>
        </w:tc>
        <w:tc>
          <w:tcPr>
            <w:tcW w:w="9294" w:type="dxa"/>
            <w:tcBorders>
              <w:top w:val="nil"/>
              <w:left w:val="nil"/>
              <w:bottom w:val="nil"/>
              <w:right w:val="nil"/>
            </w:tcBorders>
            <w:shd w:val="clear" w:color="auto" w:fill="auto"/>
            <w:noWrap/>
            <w:vAlign w:val="bottom"/>
            <w:hideMark/>
          </w:tcPr>
          <w:p w:rsidR="0086421D" w:rsidRPr="0086421D" w:rsidRDefault="0086421D" w:rsidP="0086421D">
            <w:pPr>
              <w:widowControl/>
              <w:autoSpaceDE/>
              <w:autoSpaceDN/>
              <w:adjustRightInd/>
              <w:rPr>
                <w:sz w:val="16"/>
                <w:szCs w:val="16"/>
              </w:rPr>
            </w:pPr>
            <w:r w:rsidRPr="0086421D">
              <w:rPr>
                <w:sz w:val="16"/>
                <w:szCs w:val="16"/>
              </w:rPr>
              <w:t xml:space="preserve">Based on the sum of the annualized capital costs for each monitoring system required for incinerators.  </w:t>
            </w:r>
          </w:p>
        </w:tc>
      </w:tr>
      <w:tr w:rsidR="0086421D" w:rsidRPr="0086421D" w:rsidTr="0086421D">
        <w:trPr>
          <w:trHeight w:val="204"/>
        </w:trPr>
        <w:tc>
          <w:tcPr>
            <w:tcW w:w="66" w:type="dxa"/>
            <w:tcBorders>
              <w:top w:val="nil"/>
              <w:left w:val="nil"/>
              <w:bottom w:val="nil"/>
              <w:right w:val="nil"/>
            </w:tcBorders>
            <w:shd w:val="clear" w:color="auto" w:fill="auto"/>
            <w:noWrap/>
            <w:hideMark/>
          </w:tcPr>
          <w:p w:rsidR="0086421D" w:rsidRPr="0086421D" w:rsidRDefault="0086421D" w:rsidP="0086421D">
            <w:pPr>
              <w:widowControl/>
              <w:autoSpaceDE/>
              <w:autoSpaceDN/>
              <w:adjustRightInd/>
              <w:jc w:val="right"/>
              <w:rPr>
                <w:sz w:val="16"/>
                <w:szCs w:val="16"/>
              </w:rPr>
            </w:pPr>
            <w:r w:rsidRPr="0086421D">
              <w:rPr>
                <w:sz w:val="16"/>
                <w:szCs w:val="16"/>
              </w:rPr>
              <w:t>g</w:t>
            </w:r>
          </w:p>
        </w:tc>
        <w:tc>
          <w:tcPr>
            <w:tcW w:w="9294" w:type="dxa"/>
            <w:tcBorders>
              <w:top w:val="nil"/>
              <w:left w:val="nil"/>
              <w:bottom w:val="nil"/>
              <w:right w:val="nil"/>
            </w:tcBorders>
            <w:shd w:val="clear" w:color="auto" w:fill="auto"/>
            <w:noWrap/>
            <w:vAlign w:val="bottom"/>
            <w:hideMark/>
          </w:tcPr>
          <w:p w:rsidR="0086421D" w:rsidRPr="0086421D" w:rsidRDefault="0086421D" w:rsidP="0086421D">
            <w:pPr>
              <w:widowControl/>
              <w:autoSpaceDE/>
              <w:autoSpaceDN/>
              <w:adjustRightInd/>
              <w:rPr>
                <w:sz w:val="16"/>
                <w:szCs w:val="16"/>
              </w:rPr>
            </w:pPr>
            <w:r w:rsidRPr="0086421D">
              <w:rPr>
                <w:sz w:val="16"/>
                <w:szCs w:val="16"/>
              </w:rPr>
              <w:t xml:space="preserve">Based on the sum of the calculated annual cost for each monitoring system required for incinerators.  </w:t>
            </w:r>
          </w:p>
        </w:tc>
      </w:tr>
      <w:tr w:rsidR="0086421D" w:rsidRPr="0086421D" w:rsidTr="0086421D">
        <w:trPr>
          <w:trHeight w:val="204"/>
        </w:trPr>
        <w:tc>
          <w:tcPr>
            <w:tcW w:w="66" w:type="dxa"/>
            <w:tcBorders>
              <w:top w:val="nil"/>
              <w:left w:val="nil"/>
              <w:bottom w:val="nil"/>
              <w:right w:val="nil"/>
            </w:tcBorders>
            <w:shd w:val="clear" w:color="auto" w:fill="auto"/>
            <w:noWrap/>
            <w:hideMark/>
          </w:tcPr>
          <w:p w:rsidR="0086421D" w:rsidRPr="0086421D" w:rsidRDefault="0086421D" w:rsidP="0086421D">
            <w:pPr>
              <w:widowControl/>
              <w:autoSpaceDE/>
              <w:autoSpaceDN/>
              <w:adjustRightInd/>
              <w:jc w:val="right"/>
              <w:rPr>
                <w:sz w:val="16"/>
                <w:szCs w:val="16"/>
              </w:rPr>
            </w:pPr>
            <w:r w:rsidRPr="0086421D">
              <w:rPr>
                <w:sz w:val="16"/>
                <w:szCs w:val="16"/>
              </w:rPr>
              <w:t>h</w:t>
            </w:r>
          </w:p>
        </w:tc>
        <w:tc>
          <w:tcPr>
            <w:tcW w:w="9294" w:type="dxa"/>
            <w:tcBorders>
              <w:top w:val="nil"/>
              <w:left w:val="nil"/>
              <w:bottom w:val="nil"/>
              <w:right w:val="nil"/>
            </w:tcBorders>
            <w:shd w:val="clear" w:color="auto" w:fill="auto"/>
            <w:noWrap/>
            <w:vAlign w:val="bottom"/>
            <w:hideMark/>
          </w:tcPr>
          <w:p w:rsidR="0086421D" w:rsidRPr="0086421D" w:rsidRDefault="0086421D" w:rsidP="0086421D">
            <w:pPr>
              <w:widowControl/>
              <w:autoSpaceDE/>
              <w:autoSpaceDN/>
              <w:adjustRightInd/>
              <w:rPr>
                <w:sz w:val="16"/>
                <w:szCs w:val="16"/>
              </w:rPr>
            </w:pPr>
            <w:r w:rsidRPr="0086421D">
              <w:rPr>
                <w:sz w:val="16"/>
                <w:szCs w:val="16"/>
              </w:rPr>
              <w:t>Assumed that one-third of the facilities will petition for site-specific parameters.</w:t>
            </w:r>
          </w:p>
        </w:tc>
      </w:tr>
      <w:tr w:rsidR="0086421D" w:rsidRPr="0086421D" w:rsidTr="0086421D">
        <w:trPr>
          <w:trHeight w:val="204"/>
        </w:trPr>
        <w:tc>
          <w:tcPr>
            <w:tcW w:w="66" w:type="dxa"/>
            <w:tcBorders>
              <w:top w:val="nil"/>
              <w:left w:val="nil"/>
              <w:bottom w:val="nil"/>
              <w:right w:val="nil"/>
            </w:tcBorders>
            <w:shd w:val="clear" w:color="auto" w:fill="auto"/>
            <w:noWrap/>
            <w:hideMark/>
          </w:tcPr>
          <w:p w:rsidR="0086421D" w:rsidRPr="0086421D" w:rsidRDefault="0086421D" w:rsidP="0086421D">
            <w:pPr>
              <w:widowControl/>
              <w:autoSpaceDE/>
              <w:autoSpaceDN/>
              <w:adjustRightInd/>
              <w:jc w:val="right"/>
              <w:rPr>
                <w:sz w:val="16"/>
                <w:szCs w:val="16"/>
              </w:rPr>
            </w:pPr>
            <w:proofErr w:type="spellStart"/>
            <w:r w:rsidRPr="0086421D">
              <w:rPr>
                <w:sz w:val="16"/>
                <w:szCs w:val="16"/>
              </w:rPr>
              <w:t>i</w:t>
            </w:r>
            <w:proofErr w:type="spellEnd"/>
          </w:p>
        </w:tc>
        <w:tc>
          <w:tcPr>
            <w:tcW w:w="9294" w:type="dxa"/>
            <w:tcBorders>
              <w:top w:val="nil"/>
              <w:left w:val="nil"/>
              <w:bottom w:val="nil"/>
              <w:right w:val="nil"/>
            </w:tcBorders>
            <w:shd w:val="clear" w:color="auto" w:fill="auto"/>
            <w:noWrap/>
            <w:vAlign w:val="bottom"/>
            <w:hideMark/>
          </w:tcPr>
          <w:p w:rsidR="0086421D" w:rsidRPr="0086421D" w:rsidRDefault="0086421D" w:rsidP="0086421D">
            <w:pPr>
              <w:widowControl/>
              <w:autoSpaceDE/>
              <w:autoSpaceDN/>
              <w:adjustRightInd/>
              <w:rPr>
                <w:sz w:val="16"/>
                <w:szCs w:val="16"/>
              </w:rPr>
            </w:pPr>
            <w:r w:rsidRPr="0086421D">
              <w:rPr>
                <w:sz w:val="16"/>
                <w:szCs w:val="16"/>
              </w:rPr>
              <w:t>Assumed that 10 percent of the facilities would not have a qualified operator available for more than two weeks at least once a year.   Assumed that this required only two corrective action summaries.</w:t>
            </w:r>
          </w:p>
        </w:tc>
      </w:tr>
      <w:tr w:rsidR="0086421D" w:rsidRPr="0086421D" w:rsidTr="0086421D">
        <w:trPr>
          <w:trHeight w:val="204"/>
        </w:trPr>
        <w:tc>
          <w:tcPr>
            <w:tcW w:w="66" w:type="dxa"/>
            <w:tcBorders>
              <w:top w:val="nil"/>
              <w:left w:val="nil"/>
              <w:bottom w:val="nil"/>
              <w:right w:val="nil"/>
            </w:tcBorders>
            <w:shd w:val="clear" w:color="auto" w:fill="auto"/>
            <w:noWrap/>
            <w:hideMark/>
          </w:tcPr>
          <w:p w:rsidR="0086421D" w:rsidRPr="0086421D" w:rsidRDefault="0086421D" w:rsidP="0086421D">
            <w:pPr>
              <w:widowControl/>
              <w:autoSpaceDE/>
              <w:autoSpaceDN/>
              <w:adjustRightInd/>
              <w:jc w:val="right"/>
              <w:rPr>
                <w:sz w:val="16"/>
                <w:szCs w:val="16"/>
              </w:rPr>
            </w:pPr>
            <w:r w:rsidRPr="0086421D">
              <w:rPr>
                <w:sz w:val="16"/>
                <w:szCs w:val="16"/>
              </w:rPr>
              <w:t>j</w:t>
            </w:r>
          </w:p>
        </w:tc>
        <w:tc>
          <w:tcPr>
            <w:tcW w:w="9294" w:type="dxa"/>
            <w:tcBorders>
              <w:top w:val="nil"/>
              <w:left w:val="nil"/>
              <w:bottom w:val="nil"/>
              <w:right w:val="nil"/>
            </w:tcBorders>
            <w:shd w:val="clear" w:color="auto" w:fill="auto"/>
            <w:noWrap/>
            <w:vAlign w:val="bottom"/>
            <w:hideMark/>
          </w:tcPr>
          <w:p w:rsidR="0086421D" w:rsidRPr="0086421D" w:rsidRDefault="0086421D" w:rsidP="0086421D">
            <w:pPr>
              <w:widowControl/>
              <w:autoSpaceDE/>
              <w:autoSpaceDN/>
              <w:adjustRightInd/>
              <w:rPr>
                <w:sz w:val="16"/>
                <w:szCs w:val="16"/>
              </w:rPr>
            </w:pPr>
            <w:r w:rsidRPr="0086421D">
              <w:rPr>
                <w:sz w:val="16"/>
                <w:szCs w:val="16"/>
              </w:rPr>
              <w:t xml:space="preserve">Assumed that 10 percent of the facilities would have an exceedance during the year.  </w:t>
            </w:r>
          </w:p>
        </w:tc>
      </w:tr>
      <w:tr w:rsidR="0086421D" w:rsidRPr="0086421D" w:rsidTr="0086421D">
        <w:trPr>
          <w:trHeight w:val="204"/>
        </w:trPr>
        <w:tc>
          <w:tcPr>
            <w:tcW w:w="66" w:type="dxa"/>
            <w:tcBorders>
              <w:top w:val="nil"/>
              <w:left w:val="nil"/>
              <w:bottom w:val="nil"/>
              <w:right w:val="nil"/>
            </w:tcBorders>
            <w:shd w:val="clear" w:color="auto" w:fill="auto"/>
            <w:noWrap/>
            <w:hideMark/>
          </w:tcPr>
          <w:p w:rsidR="0086421D" w:rsidRPr="0086421D" w:rsidRDefault="0086421D" w:rsidP="0086421D">
            <w:pPr>
              <w:widowControl/>
              <w:autoSpaceDE/>
              <w:autoSpaceDN/>
              <w:adjustRightInd/>
              <w:jc w:val="right"/>
              <w:rPr>
                <w:sz w:val="16"/>
                <w:szCs w:val="16"/>
              </w:rPr>
            </w:pPr>
            <w:r w:rsidRPr="0086421D">
              <w:rPr>
                <w:sz w:val="16"/>
                <w:szCs w:val="16"/>
              </w:rPr>
              <w:t>k</w:t>
            </w:r>
          </w:p>
        </w:tc>
        <w:tc>
          <w:tcPr>
            <w:tcW w:w="9294" w:type="dxa"/>
            <w:tcBorders>
              <w:top w:val="nil"/>
              <w:left w:val="nil"/>
              <w:bottom w:val="nil"/>
              <w:right w:val="nil"/>
            </w:tcBorders>
            <w:shd w:val="clear" w:color="auto" w:fill="auto"/>
            <w:noWrap/>
            <w:vAlign w:val="bottom"/>
            <w:hideMark/>
          </w:tcPr>
          <w:p w:rsidR="0086421D" w:rsidRPr="0086421D" w:rsidRDefault="0086421D" w:rsidP="0086421D">
            <w:pPr>
              <w:widowControl/>
              <w:autoSpaceDE/>
              <w:autoSpaceDN/>
              <w:adjustRightInd/>
              <w:rPr>
                <w:sz w:val="16"/>
                <w:szCs w:val="16"/>
              </w:rPr>
            </w:pPr>
            <w:r w:rsidRPr="0086421D">
              <w:rPr>
                <w:sz w:val="16"/>
                <w:szCs w:val="16"/>
              </w:rPr>
              <w:t xml:space="preserve">Standards apply at all times under the newly proposed regulation.  Therefore no periods of </w:t>
            </w:r>
            <w:proofErr w:type="spellStart"/>
            <w:r w:rsidRPr="0086421D">
              <w:rPr>
                <w:sz w:val="16"/>
                <w:szCs w:val="16"/>
              </w:rPr>
              <w:t>unobtained</w:t>
            </w:r>
            <w:proofErr w:type="spellEnd"/>
            <w:r w:rsidRPr="0086421D">
              <w:rPr>
                <w:sz w:val="16"/>
                <w:szCs w:val="16"/>
              </w:rPr>
              <w:t xml:space="preserve"> data or malfunction periods are expected.</w:t>
            </w:r>
          </w:p>
        </w:tc>
      </w:tr>
      <w:tr w:rsidR="0086421D" w:rsidRPr="0086421D" w:rsidTr="0086421D">
        <w:trPr>
          <w:trHeight w:val="204"/>
        </w:trPr>
        <w:tc>
          <w:tcPr>
            <w:tcW w:w="66" w:type="dxa"/>
            <w:tcBorders>
              <w:top w:val="nil"/>
              <w:left w:val="nil"/>
              <w:bottom w:val="nil"/>
              <w:right w:val="nil"/>
            </w:tcBorders>
            <w:shd w:val="clear" w:color="auto" w:fill="auto"/>
            <w:noWrap/>
            <w:hideMark/>
          </w:tcPr>
          <w:p w:rsidR="0086421D" w:rsidRPr="0086421D" w:rsidRDefault="0086421D" w:rsidP="0086421D">
            <w:pPr>
              <w:widowControl/>
              <w:autoSpaceDE/>
              <w:autoSpaceDN/>
              <w:adjustRightInd/>
              <w:jc w:val="right"/>
              <w:rPr>
                <w:sz w:val="16"/>
                <w:szCs w:val="16"/>
              </w:rPr>
            </w:pPr>
            <w:r w:rsidRPr="0086421D">
              <w:rPr>
                <w:sz w:val="16"/>
                <w:szCs w:val="16"/>
              </w:rPr>
              <w:t>l</w:t>
            </w:r>
          </w:p>
        </w:tc>
        <w:tc>
          <w:tcPr>
            <w:tcW w:w="9294" w:type="dxa"/>
            <w:tcBorders>
              <w:top w:val="nil"/>
              <w:left w:val="nil"/>
              <w:bottom w:val="nil"/>
              <w:right w:val="nil"/>
            </w:tcBorders>
            <w:shd w:val="clear" w:color="auto" w:fill="auto"/>
            <w:noWrap/>
            <w:vAlign w:val="bottom"/>
            <w:hideMark/>
          </w:tcPr>
          <w:p w:rsidR="0086421D" w:rsidRPr="0086421D" w:rsidRDefault="0086421D" w:rsidP="0086421D">
            <w:pPr>
              <w:widowControl/>
              <w:autoSpaceDE/>
              <w:autoSpaceDN/>
              <w:adjustRightInd/>
              <w:rPr>
                <w:sz w:val="16"/>
                <w:szCs w:val="16"/>
              </w:rPr>
            </w:pPr>
            <w:r w:rsidRPr="0086421D">
              <w:rPr>
                <w:sz w:val="16"/>
                <w:szCs w:val="16"/>
              </w:rPr>
              <w:t>Assumed $100 for pu</w:t>
            </w:r>
            <w:r w:rsidR="00D96534">
              <w:rPr>
                <w:sz w:val="16"/>
                <w:szCs w:val="16"/>
              </w:rPr>
              <w:t>r</w:t>
            </w:r>
            <w:r w:rsidRPr="0086421D">
              <w:rPr>
                <w:sz w:val="16"/>
                <w:szCs w:val="16"/>
              </w:rPr>
              <w:t>chase of filing cabinet to house copy of rule, records and report copies.</w:t>
            </w:r>
          </w:p>
        </w:tc>
      </w:tr>
      <w:tr w:rsidR="0086421D" w:rsidRPr="0086421D" w:rsidTr="0086421D">
        <w:trPr>
          <w:trHeight w:val="204"/>
        </w:trPr>
        <w:tc>
          <w:tcPr>
            <w:tcW w:w="66" w:type="dxa"/>
            <w:tcBorders>
              <w:top w:val="nil"/>
              <w:left w:val="nil"/>
              <w:bottom w:val="nil"/>
              <w:right w:val="nil"/>
            </w:tcBorders>
            <w:shd w:val="clear" w:color="auto" w:fill="auto"/>
            <w:noWrap/>
            <w:hideMark/>
          </w:tcPr>
          <w:p w:rsidR="0086421D" w:rsidRPr="0086421D" w:rsidRDefault="0086421D" w:rsidP="0086421D">
            <w:pPr>
              <w:widowControl/>
              <w:autoSpaceDE/>
              <w:autoSpaceDN/>
              <w:adjustRightInd/>
              <w:jc w:val="right"/>
              <w:rPr>
                <w:sz w:val="16"/>
                <w:szCs w:val="16"/>
              </w:rPr>
            </w:pPr>
            <w:r w:rsidRPr="0086421D">
              <w:rPr>
                <w:sz w:val="16"/>
                <w:szCs w:val="16"/>
              </w:rPr>
              <w:t>m</w:t>
            </w:r>
          </w:p>
        </w:tc>
        <w:tc>
          <w:tcPr>
            <w:tcW w:w="9294" w:type="dxa"/>
            <w:tcBorders>
              <w:top w:val="nil"/>
              <w:left w:val="nil"/>
              <w:bottom w:val="nil"/>
              <w:right w:val="nil"/>
            </w:tcBorders>
            <w:shd w:val="clear" w:color="auto" w:fill="auto"/>
            <w:noWrap/>
            <w:vAlign w:val="bottom"/>
            <w:hideMark/>
          </w:tcPr>
          <w:p w:rsidR="0086421D" w:rsidRPr="0086421D" w:rsidRDefault="0086421D" w:rsidP="00D96534">
            <w:pPr>
              <w:widowControl/>
              <w:autoSpaceDE/>
              <w:autoSpaceDN/>
              <w:adjustRightInd/>
              <w:rPr>
                <w:sz w:val="16"/>
                <w:szCs w:val="16"/>
              </w:rPr>
            </w:pPr>
            <w:r w:rsidRPr="0086421D">
              <w:rPr>
                <w:sz w:val="16"/>
                <w:szCs w:val="16"/>
              </w:rPr>
              <w:t>Assumed no affirmative defense claims would be filed in the first three years after promulgation.  If a source were to meet the notification, reporting, and recordkeeping requirements of affirmative defense, it would be approximately 30 hours or around $3,100 in labor burden.</w:t>
            </w:r>
          </w:p>
        </w:tc>
      </w:tr>
    </w:tbl>
    <w:p w:rsidR="0086421D" w:rsidRDefault="0086421D" w:rsidP="00B16003">
      <w:pPr>
        <w:outlineLvl w:val="0"/>
        <w:rPr>
          <w:b/>
          <w:bCs/>
          <w:color w:val="000000"/>
        </w:rPr>
      </w:pPr>
    </w:p>
    <w:p w:rsidR="00144F35" w:rsidRDefault="00144F35" w:rsidP="00F340DF">
      <w:pPr>
        <w:rPr>
          <w:b/>
          <w:bCs/>
          <w:color w:val="000000"/>
        </w:rPr>
      </w:pPr>
    </w:p>
    <w:p w:rsidR="008F46DC" w:rsidRDefault="008F46DC" w:rsidP="00F340DF">
      <w:pPr>
        <w:rPr>
          <w:b/>
          <w:bCs/>
          <w:color w:val="000000"/>
        </w:rPr>
      </w:pPr>
    </w:p>
    <w:p w:rsidR="0086421D" w:rsidRDefault="0086421D">
      <w:pPr>
        <w:widowControl/>
        <w:autoSpaceDE/>
        <w:autoSpaceDN/>
        <w:adjustRightInd/>
        <w:rPr>
          <w:b/>
          <w:bCs/>
          <w:color w:val="000000"/>
        </w:rPr>
      </w:pPr>
      <w:r>
        <w:rPr>
          <w:b/>
          <w:bCs/>
          <w:color w:val="000000"/>
        </w:rPr>
        <w:br w:type="page"/>
      </w:r>
    </w:p>
    <w:p w:rsidR="008F46DC" w:rsidRDefault="008F46DC" w:rsidP="008F46DC">
      <w:pPr>
        <w:jc w:val="center"/>
        <w:outlineLvl w:val="0"/>
        <w:rPr>
          <w:b/>
          <w:bCs/>
        </w:rPr>
      </w:pPr>
      <w:r w:rsidRPr="00C4183F">
        <w:rPr>
          <w:b/>
          <w:bCs/>
          <w:color w:val="000000"/>
        </w:rPr>
        <w:lastRenderedPageBreak/>
        <w:t>Table 1</w:t>
      </w:r>
      <w:r>
        <w:rPr>
          <w:b/>
          <w:bCs/>
          <w:color w:val="000000"/>
        </w:rPr>
        <w:t>b</w:t>
      </w:r>
      <w:r w:rsidRPr="00C4183F">
        <w:rPr>
          <w:b/>
          <w:bCs/>
          <w:color w:val="000000"/>
        </w:rPr>
        <w:t>: Annual Respondent Burden and Cost</w:t>
      </w:r>
      <w:r>
        <w:rPr>
          <w:b/>
          <w:bCs/>
          <w:color w:val="000000"/>
        </w:rPr>
        <w:t xml:space="preserve"> </w:t>
      </w:r>
      <w:r w:rsidRPr="008F46DC">
        <w:rPr>
          <w:b/>
          <w:bCs/>
          <w:color w:val="000000"/>
        </w:rPr>
        <w:t xml:space="preserve">– </w:t>
      </w:r>
      <w:r w:rsidRPr="008F46DC">
        <w:rPr>
          <w:b/>
        </w:rPr>
        <w:t xml:space="preserve">Emission Guidelines for Commercial and Industrial Solid Waste Incineration (CISWI) Units (40 CFR Part 60, Subpart DDDD) </w:t>
      </w:r>
      <w:r w:rsidRPr="008F46DC">
        <w:rPr>
          <w:b/>
          <w:bCs/>
        </w:rPr>
        <w:t>(Renewal)</w:t>
      </w:r>
      <w:r>
        <w:rPr>
          <w:b/>
          <w:bCs/>
        </w:rPr>
        <w:t>, Energy Recovery Units (ERU), Solid</w:t>
      </w:r>
    </w:p>
    <w:p w:rsidR="008F46DC" w:rsidRDefault="008F46DC" w:rsidP="00504745">
      <w:pPr>
        <w:outlineLvl w:val="0"/>
        <w:rPr>
          <w:b/>
          <w:bCs/>
          <w:color w:val="000000"/>
        </w:rPr>
      </w:pPr>
    </w:p>
    <w:tbl>
      <w:tblPr>
        <w:tblW w:w="5000" w:type="pct"/>
        <w:tblLayout w:type="fixed"/>
        <w:tblLook w:val="04A0"/>
      </w:tblPr>
      <w:tblGrid>
        <w:gridCol w:w="4248"/>
        <w:gridCol w:w="1303"/>
        <w:gridCol w:w="1303"/>
        <w:gridCol w:w="1173"/>
        <w:gridCol w:w="1080"/>
        <w:gridCol w:w="990"/>
        <w:gridCol w:w="356"/>
        <w:gridCol w:w="815"/>
        <w:gridCol w:w="122"/>
        <w:gridCol w:w="748"/>
        <w:gridCol w:w="1128"/>
      </w:tblGrid>
      <w:tr w:rsidR="00B65AD5" w:rsidRPr="00B33441" w:rsidTr="00A61E90">
        <w:trPr>
          <w:trHeight w:val="219"/>
        </w:trPr>
        <w:tc>
          <w:tcPr>
            <w:tcW w:w="1601" w:type="pct"/>
            <w:tcBorders>
              <w:top w:val="single" w:sz="4" w:space="0" w:color="auto"/>
              <w:left w:val="single" w:sz="4" w:space="0" w:color="auto"/>
              <w:bottom w:val="nil"/>
              <w:right w:val="nil"/>
            </w:tcBorders>
            <w:shd w:val="clear" w:color="auto" w:fill="auto"/>
            <w:noWrap/>
            <w:vAlign w:val="center"/>
            <w:hideMark/>
          </w:tcPr>
          <w:p w:rsidR="00B65AD5" w:rsidRPr="00B33441" w:rsidRDefault="00B65AD5" w:rsidP="00B33441">
            <w:pPr>
              <w:widowControl/>
              <w:autoSpaceDE/>
              <w:autoSpaceDN/>
              <w:adjustRightInd/>
              <w:rPr>
                <w:sz w:val="16"/>
                <w:szCs w:val="16"/>
              </w:rPr>
            </w:pPr>
            <w:r w:rsidRPr="00B33441">
              <w:rPr>
                <w:sz w:val="16"/>
                <w:szCs w:val="16"/>
              </w:rPr>
              <w:t> </w:t>
            </w:r>
          </w:p>
        </w:tc>
        <w:tc>
          <w:tcPr>
            <w:tcW w:w="491" w:type="pct"/>
            <w:tcBorders>
              <w:top w:val="single" w:sz="4" w:space="0" w:color="auto"/>
              <w:left w:val="single" w:sz="4" w:space="0" w:color="000000"/>
              <w:bottom w:val="nil"/>
              <w:right w:val="single" w:sz="4" w:space="0" w:color="auto"/>
            </w:tcBorders>
            <w:shd w:val="clear" w:color="auto" w:fill="auto"/>
            <w:noWrap/>
            <w:vAlign w:val="bottom"/>
            <w:hideMark/>
          </w:tcPr>
          <w:p w:rsidR="00B65AD5" w:rsidRPr="00B33441" w:rsidRDefault="00B65AD5" w:rsidP="00B33441">
            <w:pPr>
              <w:widowControl/>
              <w:autoSpaceDE/>
              <w:autoSpaceDN/>
              <w:adjustRightInd/>
              <w:jc w:val="center"/>
              <w:rPr>
                <w:sz w:val="16"/>
                <w:szCs w:val="16"/>
              </w:rPr>
            </w:pPr>
            <w:r w:rsidRPr="00B33441">
              <w:rPr>
                <w:sz w:val="16"/>
                <w:szCs w:val="16"/>
              </w:rPr>
              <w:t>(A)</w:t>
            </w:r>
          </w:p>
        </w:tc>
        <w:tc>
          <w:tcPr>
            <w:tcW w:w="491" w:type="pct"/>
            <w:tcBorders>
              <w:top w:val="single" w:sz="4" w:space="0" w:color="auto"/>
              <w:left w:val="single" w:sz="4" w:space="0" w:color="auto"/>
              <w:bottom w:val="nil"/>
              <w:right w:val="single" w:sz="4" w:space="0" w:color="auto"/>
            </w:tcBorders>
            <w:shd w:val="clear" w:color="auto" w:fill="auto"/>
            <w:noWrap/>
            <w:vAlign w:val="bottom"/>
            <w:hideMark/>
          </w:tcPr>
          <w:p w:rsidR="00B65AD5" w:rsidRPr="00B33441" w:rsidRDefault="00B65AD5" w:rsidP="00B33441">
            <w:pPr>
              <w:widowControl/>
              <w:autoSpaceDE/>
              <w:autoSpaceDN/>
              <w:adjustRightInd/>
              <w:jc w:val="center"/>
              <w:rPr>
                <w:sz w:val="16"/>
                <w:szCs w:val="16"/>
              </w:rPr>
            </w:pPr>
            <w:r w:rsidRPr="00B33441">
              <w:rPr>
                <w:sz w:val="16"/>
                <w:szCs w:val="16"/>
              </w:rPr>
              <w:t>(B)</w:t>
            </w:r>
          </w:p>
        </w:tc>
        <w:tc>
          <w:tcPr>
            <w:tcW w:w="442" w:type="pct"/>
            <w:tcBorders>
              <w:top w:val="single" w:sz="4" w:space="0" w:color="auto"/>
              <w:left w:val="single" w:sz="4" w:space="0" w:color="auto"/>
              <w:bottom w:val="nil"/>
              <w:right w:val="single" w:sz="4" w:space="0" w:color="000000"/>
            </w:tcBorders>
            <w:shd w:val="clear" w:color="auto" w:fill="auto"/>
            <w:noWrap/>
            <w:vAlign w:val="bottom"/>
            <w:hideMark/>
          </w:tcPr>
          <w:p w:rsidR="00B65AD5" w:rsidRPr="00B33441" w:rsidRDefault="00B65AD5" w:rsidP="00B33441">
            <w:pPr>
              <w:widowControl/>
              <w:autoSpaceDE/>
              <w:autoSpaceDN/>
              <w:adjustRightInd/>
              <w:jc w:val="center"/>
              <w:rPr>
                <w:sz w:val="16"/>
                <w:szCs w:val="16"/>
              </w:rPr>
            </w:pPr>
            <w:r w:rsidRPr="00B33441">
              <w:rPr>
                <w:sz w:val="16"/>
                <w:szCs w:val="16"/>
              </w:rPr>
              <w:t>(C)</w:t>
            </w:r>
          </w:p>
        </w:tc>
        <w:tc>
          <w:tcPr>
            <w:tcW w:w="407" w:type="pct"/>
            <w:tcBorders>
              <w:top w:val="single" w:sz="4" w:space="0" w:color="auto"/>
              <w:left w:val="nil"/>
              <w:bottom w:val="nil"/>
              <w:right w:val="nil"/>
            </w:tcBorders>
            <w:shd w:val="clear" w:color="auto" w:fill="auto"/>
            <w:noWrap/>
            <w:vAlign w:val="bottom"/>
            <w:hideMark/>
          </w:tcPr>
          <w:p w:rsidR="00B65AD5" w:rsidRPr="00B33441" w:rsidRDefault="00B65AD5" w:rsidP="00B33441">
            <w:pPr>
              <w:widowControl/>
              <w:autoSpaceDE/>
              <w:autoSpaceDN/>
              <w:adjustRightInd/>
              <w:jc w:val="center"/>
              <w:rPr>
                <w:sz w:val="16"/>
                <w:szCs w:val="16"/>
              </w:rPr>
            </w:pPr>
            <w:r w:rsidRPr="00B33441">
              <w:rPr>
                <w:sz w:val="16"/>
                <w:szCs w:val="16"/>
              </w:rPr>
              <w:t>(D)</w:t>
            </w:r>
          </w:p>
        </w:tc>
        <w:tc>
          <w:tcPr>
            <w:tcW w:w="373" w:type="pct"/>
            <w:tcBorders>
              <w:top w:val="single" w:sz="4" w:space="0" w:color="auto"/>
              <w:left w:val="single" w:sz="4" w:space="0" w:color="000000"/>
              <w:bottom w:val="nil"/>
              <w:right w:val="nil"/>
            </w:tcBorders>
            <w:shd w:val="clear" w:color="auto" w:fill="auto"/>
            <w:noWrap/>
            <w:vAlign w:val="bottom"/>
            <w:hideMark/>
          </w:tcPr>
          <w:p w:rsidR="00B65AD5" w:rsidRPr="00B33441" w:rsidRDefault="00B65AD5" w:rsidP="00B33441">
            <w:pPr>
              <w:widowControl/>
              <w:autoSpaceDE/>
              <w:autoSpaceDN/>
              <w:adjustRightInd/>
              <w:jc w:val="center"/>
              <w:rPr>
                <w:sz w:val="16"/>
                <w:szCs w:val="16"/>
              </w:rPr>
            </w:pPr>
            <w:r w:rsidRPr="00B33441">
              <w:rPr>
                <w:sz w:val="16"/>
                <w:szCs w:val="16"/>
              </w:rPr>
              <w:t>(E)</w:t>
            </w:r>
          </w:p>
        </w:tc>
        <w:tc>
          <w:tcPr>
            <w:tcW w:w="441" w:type="pct"/>
            <w:gridSpan w:val="2"/>
            <w:tcBorders>
              <w:top w:val="single" w:sz="4" w:space="0" w:color="auto"/>
              <w:left w:val="single" w:sz="4" w:space="0" w:color="000000"/>
              <w:bottom w:val="nil"/>
              <w:right w:val="nil"/>
            </w:tcBorders>
            <w:shd w:val="clear" w:color="auto" w:fill="auto"/>
            <w:noWrap/>
            <w:vAlign w:val="bottom"/>
            <w:hideMark/>
          </w:tcPr>
          <w:p w:rsidR="00B65AD5" w:rsidRPr="00B33441" w:rsidRDefault="00B65AD5" w:rsidP="00B33441">
            <w:pPr>
              <w:widowControl/>
              <w:autoSpaceDE/>
              <w:autoSpaceDN/>
              <w:adjustRightInd/>
              <w:jc w:val="center"/>
              <w:rPr>
                <w:sz w:val="16"/>
                <w:szCs w:val="16"/>
              </w:rPr>
            </w:pPr>
            <w:r w:rsidRPr="00B33441">
              <w:rPr>
                <w:sz w:val="16"/>
                <w:szCs w:val="16"/>
              </w:rPr>
              <w:t>(F)</w:t>
            </w:r>
          </w:p>
        </w:tc>
        <w:tc>
          <w:tcPr>
            <w:tcW w:w="328" w:type="pct"/>
            <w:gridSpan w:val="2"/>
            <w:tcBorders>
              <w:top w:val="single" w:sz="4" w:space="0" w:color="auto"/>
              <w:left w:val="single" w:sz="4" w:space="0" w:color="000000"/>
              <w:bottom w:val="nil"/>
              <w:right w:val="single" w:sz="4" w:space="0" w:color="auto"/>
            </w:tcBorders>
            <w:shd w:val="clear" w:color="auto" w:fill="auto"/>
            <w:noWrap/>
            <w:vAlign w:val="bottom"/>
            <w:hideMark/>
          </w:tcPr>
          <w:p w:rsidR="00B65AD5" w:rsidRPr="00B33441" w:rsidRDefault="00B65AD5" w:rsidP="00B33441">
            <w:pPr>
              <w:widowControl/>
              <w:autoSpaceDE/>
              <w:autoSpaceDN/>
              <w:adjustRightInd/>
              <w:jc w:val="center"/>
              <w:rPr>
                <w:sz w:val="16"/>
                <w:szCs w:val="16"/>
              </w:rPr>
            </w:pPr>
            <w:r w:rsidRPr="00B33441">
              <w:rPr>
                <w:sz w:val="16"/>
                <w:szCs w:val="16"/>
              </w:rPr>
              <w:t>(G)</w:t>
            </w:r>
          </w:p>
        </w:tc>
        <w:tc>
          <w:tcPr>
            <w:tcW w:w="425" w:type="pct"/>
            <w:tcBorders>
              <w:top w:val="single" w:sz="4" w:space="0" w:color="auto"/>
              <w:left w:val="nil"/>
              <w:bottom w:val="nil"/>
              <w:right w:val="single" w:sz="4" w:space="0" w:color="auto"/>
            </w:tcBorders>
            <w:shd w:val="clear" w:color="auto" w:fill="auto"/>
            <w:noWrap/>
            <w:vAlign w:val="bottom"/>
            <w:hideMark/>
          </w:tcPr>
          <w:p w:rsidR="00B65AD5" w:rsidRPr="00B33441" w:rsidRDefault="00B65AD5" w:rsidP="00B33441">
            <w:pPr>
              <w:widowControl/>
              <w:autoSpaceDE/>
              <w:autoSpaceDN/>
              <w:adjustRightInd/>
              <w:jc w:val="center"/>
              <w:rPr>
                <w:sz w:val="16"/>
                <w:szCs w:val="16"/>
              </w:rPr>
            </w:pPr>
            <w:r w:rsidRPr="00B33441">
              <w:rPr>
                <w:sz w:val="16"/>
                <w:szCs w:val="16"/>
              </w:rPr>
              <w:t> </w:t>
            </w:r>
          </w:p>
        </w:tc>
      </w:tr>
      <w:tr w:rsidR="00B65AD5" w:rsidRPr="00B65AD5" w:rsidTr="00A61E90">
        <w:trPr>
          <w:trHeight w:val="219"/>
        </w:trPr>
        <w:tc>
          <w:tcPr>
            <w:tcW w:w="1601" w:type="pct"/>
            <w:tcBorders>
              <w:top w:val="nil"/>
              <w:left w:val="single" w:sz="4" w:space="0" w:color="auto"/>
              <w:bottom w:val="nil"/>
              <w:right w:val="nil"/>
            </w:tcBorders>
            <w:shd w:val="clear" w:color="auto" w:fill="auto"/>
            <w:noWrap/>
            <w:vAlign w:val="center"/>
            <w:hideMark/>
          </w:tcPr>
          <w:p w:rsidR="00B65AD5" w:rsidRPr="00B65AD5" w:rsidRDefault="00B65AD5" w:rsidP="00B33441">
            <w:pPr>
              <w:widowControl/>
              <w:autoSpaceDE/>
              <w:autoSpaceDN/>
              <w:adjustRightInd/>
              <w:rPr>
                <w:b/>
                <w:sz w:val="16"/>
                <w:szCs w:val="16"/>
              </w:rPr>
            </w:pPr>
            <w:r w:rsidRPr="00B65AD5">
              <w:rPr>
                <w:b/>
                <w:sz w:val="16"/>
                <w:szCs w:val="16"/>
              </w:rPr>
              <w:t> Burden Item</w:t>
            </w:r>
          </w:p>
        </w:tc>
        <w:tc>
          <w:tcPr>
            <w:tcW w:w="491" w:type="pct"/>
            <w:tcBorders>
              <w:top w:val="nil"/>
              <w:left w:val="single" w:sz="4" w:space="0" w:color="000000"/>
              <w:bottom w:val="nil"/>
              <w:right w:val="single" w:sz="4" w:space="0" w:color="auto"/>
            </w:tcBorders>
            <w:shd w:val="clear" w:color="auto" w:fill="auto"/>
            <w:noWrap/>
            <w:vAlign w:val="center"/>
            <w:hideMark/>
          </w:tcPr>
          <w:p w:rsidR="00B65AD5" w:rsidRPr="00B65AD5" w:rsidRDefault="00B65AD5" w:rsidP="00AC3EFE">
            <w:pPr>
              <w:widowControl/>
              <w:autoSpaceDE/>
              <w:autoSpaceDN/>
              <w:adjustRightInd/>
              <w:jc w:val="center"/>
              <w:rPr>
                <w:b/>
                <w:sz w:val="16"/>
                <w:szCs w:val="16"/>
              </w:rPr>
            </w:pPr>
            <w:r w:rsidRPr="00B65AD5">
              <w:rPr>
                <w:b/>
                <w:sz w:val="16"/>
                <w:szCs w:val="16"/>
              </w:rPr>
              <w:t>Technical hours per occurrence</w:t>
            </w:r>
          </w:p>
        </w:tc>
        <w:tc>
          <w:tcPr>
            <w:tcW w:w="491" w:type="pct"/>
            <w:tcBorders>
              <w:top w:val="nil"/>
              <w:left w:val="single" w:sz="4" w:space="0" w:color="auto"/>
              <w:bottom w:val="nil"/>
              <w:right w:val="single" w:sz="4" w:space="0" w:color="auto"/>
            </w:tcBorders>
            <w:shd w:val="clear" w:color="auto" w:fill="auto"/>
            <w:noWrap/>
            <w:vAlign w:val="center"/>
            <w:hideMark/>
          </w:tcPr>
          <w:p w:rsidR="00B65AD5" w:rsidRPr="00B65AD5" w:rsidRDefault="00B65AD5" w:rsidP="00AC3EFE">
            <w:pPr>
              <w:widowControl/>
              <w:autoSpaceDE/>
              <w:autoSpaceDN/>
              <w:adjustRightInd/>
              <w:jc w:val="center"/>
              <w:rPr>
                <w:b/>
                <w:sz w:val="16"/>
                <w:szCs w:val="16"/>
              </w:rPr>
            </w:pPr>
            <w:r w:rsidRPr="00B65AD5">
              <w:rPr>
                <w:b/>
                <w:sz w:val="16"/>
                <w:szCs w:val="16"/>
              </w:rPr>
              <w:t>Number of occurrence per respondent per year</w:t>
            </w:r>
          </w:p>
        </w:tc>
        <w:tc>
          <w:tcPr>
            <w:tcW w:w="442" w:type="pct"/>
            <w:tcBorders>
              <w:top w:val="nil"/>
              <w:left w:val="single" w:sz="4" w:space="0" w:color="auto"/>
              <w:bottom w:val="nil"/>
              <w:right w:val="single" w:sz="4" w:space="0" w:color="000000"/>
            </w:tcBorders>
            <w:shd w:val="clear" w:color="auto" w:fill="auto"/>
            <w:noWrap/>
            <w:vAlign w:val="center"/>
            <w:hideMark/>
          </w:tcPr>
          <w:p w:rsidR="00B65AD5" w:rsidRPr="00B65AD5" w:rsidRDefault="00B65AD5" w:rsidP="00AC3EFE">
            <w:pPr>
              <w:widowControl/>
              <w:autoSpaceDE/>
              <w:autoSpaceDN/>
              <w:adjustRightInd/>
              <w:jc w:val="center"/>
              <w:rPr>
                <w:b/>
                <w:sz w:val="16"/>
                <w:szCs w:val="16"/>
              </w:rPr>
            </w:pPr>
            <w:r w:rsidRPr="00B65AD5">
              <w:rPr>
                <w:b/>
                <w:sz w:val="16"/>
                <w:szCs w:val="16"/>
              </w:rPr>
              <w:t>Hours per occurrence</w:t>
            </w:r>
          </w:p>
        </w:tc>
        <w:tc>
          <w:tcPr>
            <w:tcW w:w="407" w:type="pct"/>
            <w:tcBorders>
              <w:top w:val="nil"/>
              <w:left w:val="nil"/>
              <w:bottom w:val="nil"/>
              <w:right w:val="nil"/>
            </w:tcBorders>
            <w:shd w:val="clear" w:color="auto" w:fill="auto"/>
            <w:noWrap/>
            <w:vAlign w:val="center"/>
            <w:hideMark/>
          </w:tcPr>
          <w:p w:rsidR="00B65AD5" w:rsidRPr="00B65AD5" w:rsidRDefault="00B65AD5" w:rsidP="00AC3EFE">
            <w:pPr>
              <w:widowControl/>
              <w:autoSpaceDE/>
              <w:autoSpaceDN/>
              <w:adjustRightInd/>
              <w:jc w:val="center"/>
              <w:rPr>
                <w:b/>
                <w:sz w:val="16"/>
                <w:szCs w:val="16"/>
              </w:rPr>
            </w:pPr>
            <w:r w:rsidRPr="00B65AD5">
              <w:rPr>
                <w:b/>
                <w:sz w:val="16"/>
                <w:szCs w:val="16"/>
              </w:rPr>
              <w:t>Number of respondents</w:t>
            </w:r>
          </w:p>
        </w:tc>
        <w:tc>
          <w:tcPr>
            <w:tcW w:w="373" w:type="pct"/>
            <w:tcBorders>
              <w:top w:val="nil"/>
              <w:left w:val="single" w:sz="4" w:space="0" w:color="000000"/>
              <w:bottom w:val="nil"/>
              <w:right w:val="nil"/>
            </w:tcBorders>
            <w:shd w:val="clear" w:color="auto" w:fill="auto"/>
            <w:noWrap/>
            <w:vAlign w:val="center"/>
            <w:hideMark/>
          </w:tcPr>
          <w:p w:rsidR="00B65AD5" w:rsidRPr="00B65AD5" w:rsidRDefault="00B65AD5" w:rsidP="00AC3EFE">
            <w:pPr>
              <w:widowControl/>
              <w:autoSpaceDE/>
              <w:autoSpaceDN/>
              <w:adjustRightInd/>
              <w:jc w:val="center"/>
              <w:rPr>
                <w:b/>
                <w:sz w:val="16"/>
                <w:szCs w:val="16"/>
              </w:rPr>
            </w:pPr>
            <w:r w:rsidRPr="00B65AD5">
              <w:rPr>
                <w:b/>
                <w:sz w:val="16"/>
                <w:szCs w:val="16"/>
              </w:rPr>
              <w:t>Technical hours</w:t>
            </w:r>
          </w:p>
        </w:tc>
        <w:tc>
          <w:tcPr>
            <w:tcW w:w="441" w:type="pct"/>
            <w:gridSpan w:val="2"/>
            <w:tcBorders>
              <w:top w:val="nil"/>
              <w:left w:val="single" w:sz="4" w:space="0" w:color="000000"/>
              <w:bottom w:val="nil"/>
              <w:right w:val="nil"/>
            </w:tcBorders>
            <w:shd w:val="clear" w:color="auto" w:fill="auto"/>
            <w:noWrap/>
            <w:vAlign w:val="center"/>
            <w:hideMark/>
          </w:tcPr>
          <w:p w:rsidR="00B65AD5" w:rsidRPr="00B65AD5" w:rsidRDefault="00B65AD5" w:rsidP="00AC3EFE">
            <w:pPr>
              <w:widowControl/>
              <w:autoSpaceDE/>
              <w:autoSpaceDN/>
              <w:adjustRightInd/>
              <w:jc w:val="center"/>
              <w:rPr>
                <w:b/>
                <w:sz w:val="16"/>
                <w:szCs w:val="16"/>
              </w:rPr>
            </w:pPr>
            <w:r w:rsidRPr="00B65AD5">
              <w:rPr>
                <w:b/>
                <w:sz w:val="16"/>
                <w:szCs w:val="16"/>
              </w:rPr>
              <w:t>Management hours</w:t>
            </w:r>
          </w:p>
        </w:tc>
        <w:tc>
          <w:tcPr>
            <w:tcW w:w="328" w:type="pct"/>
            <w:gridSpan w:val="2"/>
            <w:tcBorders>
              <w:top w:val="nil"/>
              <w:left w:val="single" w:sz="4" w:space="0" w:color="000000"/>
              <w:bottom w:val="nil"/>
              <w:right w:val="single" w:sz="4" w:space="0" w:color="auto"/>
            </w:tcBorders>
            <w:shd w:val="clear" w:color="auto" w:fill="auto"/>
            <w:noWrap/>
            <w:vAlign w:val="center"/>
            <w:hideMark/>
          </w:tcPr>
          <w:p w:rsidR="00B65AD5" w:rsidRPr="00B65AD5" w:rsidRDefault="00B65AD5" w:rsidP="00AC3EFE">
            <w:pPr>
              <w:widowControl/>
              <w:autoSpaceDE/>
              <w:autoSpaceDN/>
              <w:adjustRightInd/>
              <w:jc w:val="center"/>
              <w:rPr>
                <w:b/>
                <w:sz w:val="16"/>
                <w:szCs w:val="16"/>
              </w:rPr>
            </w:pPr>
            <w:r w:rsidRPr="00B65AD5">
              <w:rPr>
                <w:b/>
                <w:sz w:val="16"/>
                <w:szCs w:val="16"/>
              </w:rPr>
              <w:t>Clerical hours</w:t>
            </w:r>
          </w:p>
        </w:tc>
        <w:tc>
          <w:tcPr>
            <w:tcW w:w="425" w:type="pct"/>
            <w:tcBorders>
              <w:top w:val="nil"/>
              <w:left w:val="nil"/>
              <w:bottom w:val="nil"/>
              <w:right w:val="single" w:sz="4" w:space="0" w:color="auto"/>
            </w:tcBorders>
            <w:shd w:val="clear" w:color="auto" w:fill="auto"/>
            <w:noWrap/>
            <w:vAlign w:val="center"/>
            <w:hideMark/>
          </w:tcPr>
          <w:p w:rsidR="00B65AD5" w:rsidRPr="00B65AD5" w:rsidRDefault="00B65AD5" w:rsidP="00AC3EFE">
            <w:pPr>
              <w:widowControl/>
              <w:autoSpaceDE/>
              <w:autoSpaceDN/>
              <w:adjustRightInd/>
              <w:jc w:val="center"/>
              <w:rPr>
                <w:b/>
                <w:sz w:val="16"/>
                <w:szCs w:val="16"/>
              </w:rPr>
            </w:pPr>
            <w:r w:rsidRPr="00B65AD5">
              <w:rPr>
                <w:b/>
                <w:sz w:val="16"/>
                <w:szCs w:val="16"/>
              </w:rPr>
              <w:t>Total labor cost per year</w:t>
            </w:r>
          </w:p>
        </w:tc>
      </w:tr>
      <w:tr w:rsidR="00B65AD5" w:rsidRPr="00B33441" w:rsidTr="00A61E90">
        <w:trPr>
          <w:trHeight w:val="219"/>
        </w:trPr>
        <w:tc>
          <w:tcPr>
            <w:tcW w:w="1601" w:type="pct"/>
            <w:tcBorders>
              <w:top w:val="nil"/>
              <w:left w:val="single" w:sz="4" w:space="0" w:color="auto"/>
              <w:bottom w:val="single" w:sz="4" w:space="0" w:color="auto"/>
              <w:right w:val="nil"/>
            </w:tcBorders>
            <w:shd w:val="clear" w:color="auto" w:fill="auto"/>
            <w:noWrap/>
            <w:vAlign w:val="bottom"/>
            <w:hideMark/>
          </w:tcPr>
          <w:p w:rsidR="00B65AD5" w:rsidRPr="00B33441" w:rsidRDefault="00B65AD5" w:rsidP="00B33441">
            <w:pPr>
              <w:widowControl/>
              <w:autoSpaceDE/>
              <w:autoSpaceDN/>
              <w:adjustRightInd/>
              <w:rPr>
                <w:sz w:val="16"/>
                <w:szCs w:val="16"/>
              </w:rPr>
            </w:pPr>
            <w:r w:rsidRPr="00B33441">
              <w:rPr>
                <w:sz w:val="16"/>
                <w:szCs w:val="16"/>
              </w:rPr>
              <w:t> </w:t>
            </w:r>
          </w:p>
        </w:tc>
        <w:tc>
          <w:tcPr>
            <w:tcW w:w="491" w:type="pct"/>
            <w:tcBorders>
              <w:top w:val="nil"/>
              <w:left w:val="single" w:sz="4" w:space="0" w:color="000000"/>
              <w:bottom w:val="single" w:sz="4" w:space="0" w:color="auto"/>
              <w:right w:val="single" w:sz="4" w:space="0" w:color="auto"/>
            </w:tcBorders>
            <w:shd w:val="clear" w:color="auto" w:fill="auto"/>
            <w:noWrap/>
            <w:vAlign w:val="center"/>
            <w:hideMark/>
          </w:tcPr>
          <w:p w:rsidR="00B65AD5" w:rsidRPr="00B16003" w:rsidRDefault="00B65AD5" w:rsidP="00AC3EFE">
            <w:pPr>
              <w:widowControl/>
              <w:autoSpaceDE/>
              <w:autoSpaceDN/>
              <w:adjustRightInd/>
              <w:jc w:val="center"/>
              <w:rPr>
                <w:sz w:val="16"/>
                <w:szCs w:val="16"/>
              </w:rPr>
            </w:pPr>
          </w:p>
        </w:tc>
        <w:tc>
          <w:tcPr>
            <w:tcW w:w="49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16003" w:rsidRDefault="00B65AD5" w:rsidP="00AC3EFE">
            <w:pPr>
              <w:widowControl/>
              <w:autoSpaceDE/>
              <w:autoSpaceDN/>
              <w:adjustRightInd/>
              <w:jc w:val="center"/>
              <w:rPr>
                <w:sz w:val="16"/>
                <w:szCs w:val="16"/>
              </w:rPr>
            </w:pPr>
          </w:p>
        </w:tc>
        <w:tc>
          <w:tcPr>
            <w:tcW w:w="442" w:type="pct"/>
            <w:tcBorders>
              <w:top w:val="nil"/>
              <w:left w:val="single" w:sz="4" w:space="0" w:color="auto"/>
              <w:bottom w:val="single" w:sz="4" w:space="0" w:color="auto"/>
              <w:right w:val="single" w:sz="4" w:space="0" w:color="000000"/>
            </w:tcBorders>
            <w:shd w:val="clear" w:color="auto" w:fill="auto"/>
            <w:noWrap/>
            <w:vAlign w:val="center"/>
            <w:hideMark/>
          </w:tcPr>
          <w:p w:rsidR="00B65AD5" w:rsidRPr="00B16003" w:rsidRDefault="00B65AD5" w:rsidP="00AC3EFE">
            <w:pPr>
              <w:widowControl/>
              <w:autoSpaceDE/>
              <w:autoSpaceDN/>
              <w:adjustRightInd/>
              <w:jc w:val="center"/>
              <w:rPr>
                <w:sz w:val="16"/>
                <w:szCs w:val="16"/>
              </w:rPr>
            </w:pPr>
            <w:r w:rsidRPr="00B16003">
              <w:rPr>
                <w:sz w:val="16"/>
                <w:szCs w:val="16"/>
              </w:rPr>
              <w:t>(C=A x B)</w:t>
            </w:r>
          </w:p>
        </w:tc>
        <w:tc>
          <w:tcPr>
            <w:tcW w:w="407" w:type="pct"/>
            <w:tcBorders>
              <w:top w:val="nil"/>
              <w:left w:val="nil"/>
              <w:bottom w:val="single" w:sz="4" w:space="0" w:color="auto"/>
              <w:right w:val="nil"/>
            </w:tcBorders>
            <w:shd w:val="clear" w:color="auto" w:fill="auto"/>
            <w:noWrap/>
            <w:vAlign w:val="center"/>
            <w:hideMark/>
          </w:tcPr>
          <w:p w:rsidR="00B65AD5" w:rsidRPr="00B16003" w:rsidRDefault="00B65AD5" w:rsidP="00AC3EFE">
            <w:pPr>
              <w:widowControl/>
              <w:autoSpaceDE/>
              <w:autoSpaceDN/>
              <w:adjustRightInd/>
              <w:jc w:val="center"/>
              <w:rPr>
                <w:sz w:val="16"/>
                <w:szCs w:val="16"/>
              </w:rPr>
            </w:pPr>
            <w:r w:rsidRPr="00B16003">
              <w:rPr>
                <w:sz w:val="16"/>
                <w:szCs w:val="16"/>
              </w:rPr>
              <w:t>(a)</w:t>
            </w:r>
          </w:p>
        </w:tc>
        <w:tc>
          <w:tcPr>
            <w:tcW w:w="373" w:type="pct"/>
            <w:tcBorders>
              <w:top w:val="nil"/>
              <w:left w:val="single" w:sz="4" w:space="0" w:color="000000"/>
              <w:bottom w:val="single" w:sz="4" w:space="0" w:color="auto"/>
              <w:right w:val="nil"/>
            </w:tcBorders>
            <w:shd w:val="clear" w:color="auto" w:fill="auto"/>
            <w:noWrap/>
            <w:vAlign w:val="center"/>
            <w:hideMark/>
          </w:tcPr>
          <w:p w:rsidR="00B65AD5" w:rsidRPr="00B16003" w:rsidRDefault="00B65AD5" w:rsidP="00AC3EFE">
            <w:pPr>
              <w:widowControl/>
              <w:autoSpaceDE/>
              <w:autoSpaceDN/>
              <w:adjustRightInd/>
              <w:jc w:val="center"/>
              <w:rPr>
                <w:sz w:val="16"/>
                <w:szCs w:val="16"/>
              </w:rPr>
            </w:pPr>
            <w:r w:rsidRPr="00B16003">
              <w:rPr>
                <w:sz w:val="16"/>
                <w:szCs w:val="16"/>
              </w:rPr>
              <w:t>(CXD)</w:t>
            </w:r>
          </w:p>
        </w:tc>
        <w:tc>
          <w:tcPr>
            <w:tcW w:w="441" w:type="pct"/>
            <w:gridSpan w:val="2"/>
            <w:tcBorders>
              <w:top w:val="nil"/>
              <w:left w:val="single" w:sz="4" w:space="0" w:color="000000"/>
              <w:bottom w:val="single" w:sz="4" w:space="0" w:color="auto"/>
              <w:right w:val="nil"/>
            </w:tcBorders>
            <w:shd w:val="clear" w:color="auto" w:fill="auto"/>
            <w:noWrap/>
            <w:vAlign w:val="center"/>
            <w:hideMark/>
          </w:tcPr>
          <w:p w:rsidR="00B65AD5" w:rsidRPr="00B16003" w:rsidRDefault="00B65AD5" w:rsidP="00AC3EFE">
            <w:pPr>
              <w:widowControl/>
              <w:autoSpaceDE/>
              <w:autoSpaceDN/>
              <w:adjustRightInd/>
              <w:jc w:val="center"/>
              <w:rPr>
                <w:sz w:val="16"/>
                <w:szCs w:val="16"/>
              </w:rPr>
            </w:pPr>
            <w:r w:rsidRPr="00B16003">
              <w:rPr>
                <w:sz w:val="16"/>
                <w:szCs w:val="16"/>
              </w:rPr>
              <w:t>(E x 0.05)</w:t>
            </w:r>
          </w:p>
        </w:tc>
        <w:tc>
          <w:tcPr>
            <w:tcW w:w="328" w:type="pct"/>
            <w:gridSpan w:val="2"/>
            <w:tcBorders>
              <w:top w:val="nil"/>
              <w:left w:val="single" w:sz="4" w:space="0" w:color="000000"/>
              <w:bottom w:val="single" w:sz="4" w:space="0" w:color="auto"/>
              <w:right w:val="single" w:sz="4" w:space="0" w:color="auto"/>
            </w:tcBorders>
            <w:shd w:val="clear" w:color="auto" w:fill="auto"/>
            <w:noWrap/>
            <w:vAlign w:val="center"/>
            <w:hideMark/>
          </w:tcPr>
          <w:p w:rsidR="00B65AD5" w:rsidRPr="00B16003" w:rsidRDefault="00B65AD5" w:rsidP="00AC3EFE">
            <w:pPr>
              <w:widowControl/>
              <w:autoSpaceDE/>
              <w:autoSpaceDN/>
              <w:adjustRightInd/>
              <w:jc w:val="center"/>
              <w:rPr>
                <w:sz w:val="16"/>
                <w:szCs w:val="16"/>
              </w:rPr>
            </w:pPr>
            <w:r w:rsidRPr="00B16003">
              <w:rPr>
                <w:sz w:val="16"/>
                <w:szCs w:val="16"/>
              </w:rPr>
              <w:t>(E x 0.1)</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16003" w:rsidRDefault="00B65AD5" w:rsidP="00AC3EFE">
            <w:pPr>
              <w:widowControl/>
              <w:autoSpaceDE/>
              <w:autoSpaceDN/>
              <w:adjustRightInd/>
              <w:jc w:val="center"/>
              <w:rPr>
                <w:sz w:val="16"/>
                <w:szCs w:val="16"/>
              </w:rPr>
            </w:pPr>
            <w:r w:rsidRPr="00B16003">
              <w:rPr>
                <w:sz w:val="16"/>
                <w:szCs w:val="16"/>
              </w:rPr>
              <w:t>(b)</w:t>
            </w:r>
          </w:p>
        </w:tc>
      </w:tr>
      <w:tr w:rsidR="00B65AD5" w:rsidRPr="00B33441" w:rsidTr="00A61E90">
        <w:trPr>
          <w:trHeight w:val="318"/>
        </w:trPr>
        <w:tc>
          <w:tcPr>
            <w:tcW w:w="16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rPr>
                <w:sz w:val="16"/>
                <w:szCs w:val="16"/>
              </w:rPr>
            </w:pPr>
            <w:r w:rsidRPr="00B33441">
              <w:rPr>
                <w:sz w:val="16"/>
                <w:szCs w:val="16"/>
              </w:rPr>
              <w:t>1. Applications</w:t>
            </w:r>
          </w:p>
        </w:tc>
        <w:tc>
          <w:tcPr>
            <w:tcW w:w="491" w:type="pct"/>
            <w:tcBorders>
              <w:top w:val="single" w:sz="4" w:space="0" w:color="auto"/>
              <w:left w:val="nil"/>
              <w:bottom w:val="single" w:sz="4" w:space="0" w:color="auto"/>
              <w:right w:val="single" w:sz="4" w:space="0" w:color="auto"/>
            </w:tcBorders>
            <w:shd w:val="clear" w:color="auto" w:fill="auto"/>
            <w:noWrap/>
            <w:vAlign w:val="center"/>
            <w:hideMark/>
          </w:tcPr>
          <w:p w:rsidR="00B65AD5" w:rsidRPr="00B33441" w:rsidRDefault="00946437" w:rsidP="00B33441">
            <w:pPr>
              <w:widowControl/>
              <w:autoSpaceDE/>
              <w:autoSpaceDN/>
              <w:adjustRightInd/>
              <w:jc w:val="center"/>
              <w:rPr>
                <w:sz w:val="16"/>
                <w:szCs w:val="16"/>
              </w:rPr>
            </w:pPr>
            <w:r>
              <w:rPr>
                <w:sz w:val="16"/>
                <w:szCs w:val="16"/>
              </w:rPr>
              <w:t>N/A</w:t>
            </w:r>
          </w:p>
        </w:tc>
        <w:tc>
          <w:tcPr>
            <w:tcW w:w="491" w:type="pct"/>
            <w:tcBorders>
              <w:top w:val="single" w:sz="4" w:space="0" w:color="auto"/>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42" w:type="pct"/>
            <w:tcBorders>
              <w:top w:val="single" w:sz="4" w:space="0" w:color="auto"/>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07" w:type="pct"/>
            <w:tcBorders>
              <w:top w:val="single" w:sz="4" w:space="0" w:color="auto"/>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373" w:type="pct"/>
            <w:tcBorders>
              <w:top w:val="single" w:sz="4" w:space="0" w:color="auto"/>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41" w:type="pct"/>
            <w:gridSpan w:val="2"/>
            <w:tcBorders>
              <w:top w:val="single" w:sz="4" w:space="0" w:color="auto"/>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328" w:type="pct"/>
            <w:gridSpan w:val="2"/>
            <w:tcBorders>
              <w:top w:val="single" w:sz="4" w:space="0" w:color="auto"/>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25" w:type="pct"/>
            <w:tcBorders>
              <w:top w:val="single" w:sz="4" w:space="0" w:color="auto"/>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rPr>
                <w:sz w:val="16"/>
                <w:szCs w:val="16"/>
              </w:rPr>
            </w:pPr>
            <w:r w:rsidRPr="00B33441">
              <w:rPr>
                <w:sz w:val="16"/>
                <w:szCs w:val="16"/>
              </w:rPr>
              <w:t>2. Surveys and Studies</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946437" w:rsidP="00B33441">
            <w:pPr>
              <w:widowControl/>
              <w:autoSpaceDE/>
              <w:autoSpaceDN/>
              <w:adjustRightInd/>
              <w:jc w:val="center"/>
              <w:rPr>
                <w:sz w:val="16"/>
                <w:szCs w:val="16"/>
              </w:rPr>
            </w:pPr>
            <w:r>
              <w:rPr>
                <w:sz w:val="16"/>
                <w:szCs w:val="16"/>
              </w:rPr>
              <w:t>N/A</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373"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41"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328"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rPr>
                <w:sz w:val="16"/>
                <w:szCs w:val="16"/>
              </w:rPr>
            </w:pPr>
            <w:r w:rsidRPr="00B33441">
              <w:rPr>
                <w:sz w:val="16"/>
                <w:szCs w:val="16"/>
              </w:rPr>
              <w:t>3. Reporting Requirements</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373"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41"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328"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100" w:firstLine="160"/>
              <w:rPr>
                <w:sz w:val="16"/>
                <w:szCs w:val="16"/>
              </w:rPr>
            </w:pPr>
            <w:r w:rsidRPr="00B33441">
              <w:rPr>
                <w:sz w:val="16"/>
                <w:szCs w:val="16"/>
              </w:rPr>
              <w:t>A. Read and Understand Rule Requirements</w:t>
            </w:r>
            <w:r w:rsidR="00A61E90">
              <w:rPr>
                <w:sz w:val="16"/>
                <w:szCs w:val="16"/>
              </w:rPr>
              <w:t xml:space="preserve"> </w:t>
            </w:r>
            <w:r w:rsidRPr="00A61E90">
              <w:rPr>
                <w:sz w:val="20"/>
                <w:szCs w:val="20"/>
                <w:vertAlign w:val="superscript"/>
              </w:rPr>
              <w:t>c, d, l</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373"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41"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328"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100" w:firstLine="160"/>
              <w:rPr>
                <w:sz w:val="16"/>
                <w:szCs w:val="16"/>
              </w:rPr>
            </w:pPr>
            <w:r w:rsidRPr="00B33441">
              <w:rPr>
                <w:sz w:val="16"/>
                <w:szCs w:val="16"/>
              </w:rPr>
              <w:t>B. Required Activities</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373"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41"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328"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3370B6" w:rsidRPr="003370B6" w:rsidRDefault="003370B6" w:rsidP="003370B6">
            <w:pPr>
              <w:widowControl/>
              <w:autoSpaceDE/>
              <w:autoSpaceDN/>
              <w:adjustRightInd/>
              <w:ind w:firstLineChars="200" w:firstLine="320"/>
              <w:rPr>
                <w:sz w:val="20"/>
                <w:szCs w:val="20"/>
                <w:vertAlign w:val="superscript"/>
              </w:rPr>
            </w:pPr>
            <w:r w:rsidRPr="00234E1F">
              <w:rPr>
                <w:sz w:val="16"/>
                <w:szCs w:val="16"/>
              </w:rPr>
              <w:t xml:space="preserve">1)    Initial stack test and report (PM, dioxins/furans,  opacity, HCl, Cd, Pb, Hg, CO, </w:t>
            </w:r>
            <w:proofErr w:type="spellStart"/>
            <w:r w:rsidRPr="00234E1F">
              <w:rPr>
                <w:sz w:val="16"/>
                <w:szCs w:val="16"/>
              </w:rPr>
              <w:t>NOx</w:t>
            </w:r>
            <w:proofErr w:type="spellEnd"/>
            <w:r w:rsidRPr="00234E1F">
              <w:rPr>
                <w:sz w:val="16"/>
                <w:szCs w:val="16"/>
              </w:rPr>
              <w:t>, and SO2 (as required))</w:t>
            </w:r>
            <w:r w:rsidR="00144C0C" w:rsidRPr="00A61E90">
              <w:rPr>
                <w:sz w:val="20"/>
                <w:szCs w:val="20"/>
                <w:vertAlign w:val="superscript"/>
              </w:rPr>
              <w:t>c</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946437" w:rsidP="00B33441">
            <w:pPr>
              <w:widowControl/>
              <w:autoSpaceDE/>
              <w:autoSpaceDN/>
              <w:adjustRightInd/>
              <w:jc w:val="center"/>
              <w:rPr>
                <w:sz w:val="16"/>
                <w:szCs w:val="16"/>
              </w:rPr>
            </w:pPr>
            <w:r>
              <w:rPr>
                <w:sz w:val="16"/>
                <w:szCs w:val="16"/>
              </w:rPr>
              <w:t>See E</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373"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41"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328"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Default="00B65AD5" w:rsidP="00B33441">
            <w:pPr>
              <w:widowControl/>
              <w:autoSpaceDE/>
              <w:autoSpaceDN/>
              <w:adjustRightInd/>
              <w:ind w:firstLineChars="200" w:firstLine="320"/>
              <w:rPr>
                <w:sz w:val="16"/>
                <w:szCs w:val="16"/>
              </w:rPr>
            </w:pPr>
            <w:r w:rsidRPr="00B33441">
              <w:rPr>
                <w:sz w:val="16"/>
                <w:szCs w:val="16"/>
              </w:rPr>
              <w:t xml:space="preserve">2)    Annual stack test and test report (PM, HCl, </w:t>
            </w:r>
          </w:p>
          <w:p w:rsidR="00B65AD5" w:rsidRPr="00B33441" w:rsidRDefault="00B65AD5" w:rsidP="00B33441">
            <w:pPr>
              <w:widowControl/>
              <w:autoSpaceDE/>
              <w:autoSpaceDN/>
              <w:adjustRightInd/>
              <w:ind w:firstLineChars="200" w:firstLine="320"/>
              <w:rPr>
                <w:sz w:val="16"/>
                <w:szCs w:val="16"/>
              </w:rPr>
            </w:pPr>
            <w:r w:rsidRPr="00B33441">
              <w:rPr>
                <w:sz w:val="16"/>
                <w:szCs w:val="16"/>
              </w:rPr>
              <w:t>Opacity, and Fugitive Ash)</w:t>
            </w:r>
            <w:r w:rsidR="00A61E90">
              <w:rPr>
                <w:sz w:val="16"/>
                <w:szCs w:val="16"/>
              </w:rPr>
              <w:t xml:space="preserve"> </w:t>
            </w:r>
            <w:r w:rsidRPr="00A61E90">
              <w:rPr>
                <w:sz w:val="20"/>
                <w:szCs w:val="20"/>
                <w:vertAlign w:val="superscript"/>
              </w:rPr>
              <w:t>e</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946437" w:rsidP="00B33441">
            <w:pPr>
              <w:widowControl/>
              <w:autoSpaceDE/>
              <w:autoSpaceDN/>
              <w:adjustRightInd/>
              <w:jc w:val="center"/>
              <w:rPr>
                <w:sz w:val="16"/>
                <w:szCs w:val="16"/>
              </w:rPr>
            </w:pPr>
            <w:r>
              <w:rPr>
                <w:sz w:val="16"/>
                <w:szCs w:val="16"/>
              </w:rPr>
              <w:t>See E</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22 </w:t>
            </w:r>
          </w:p>
        </w:tc>
        <w:tc>
          <w:tcPr>
            <w:tcW w:w="373"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41"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328"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200" w:firstLine="320"/>
              <w:rPr>
                <w:sz w:val="16"/>
                <w:szCs w:val="16"/>
              </w:rPr>
            </w:pPr>
            <w:r w:rsidRPr="00B33441">
              <w:rPr>
                <w:sz w:val="16"/>
                <w:szCs w:val="16"/>
              </w:rPr>
              <w:t xml:space="preserve">3) Operator  training and qualification </w:t>
            </w:r>
            <w:r w:rsidRPr="00A61E90">
              <w:rPr>
                <w:sz w:val="20"/>
                <w:szCs w:val="20"/>
                <w:vertAlign w:val="superscript"/>
              </w:rPr>
              <w:t>c, e</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373"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41"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328"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300" w:firstLine="480"/>
              <w:rPr>
                <w:sz w:val="16"/>
                <w:szCs w:val="16"/>
              </w:rPr>
            </w:pPr>
            <w:r w:rsidRPr="00B33441">
              <w:rPr>
                <w:sz w:val="16"/>
                <w:szCs w:val="16"/>
              </w:rPr>
              <w:t>a) Establish and teach operator qualification course</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64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64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373"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41"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328"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300" w:firstLine="480"/>
              <w:rPr>
                <w:sz w:val="16"/>
                <w:szCs w:val="16"/>
              </w:rPr>
            </w:pPr>
            <w:r w:rsidRPr="00B33441">
              <w:rPr>
                <w:sz w:val="16"/>
                <w:szCs w:val="16"/>
              </w:rPr>
              <w:t>b) Obtain operator qualification</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72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72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373"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41"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328"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300" w:firstLine="480"/>
              <w:rPr>
                <w:sz w:val="16"/>
                <w:szCs w:val="16"/>
              </w:rPr>
            </w:pPr>
            <w:r w:rsidRPr="00B33441">
              <w:rPr>
                <w:sz w:val="16"/>
                <w:szCs w:val="16"/>
              </w:rPr>
              <w:t>c) Annual refresher course</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12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12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13 </w:t>
            </w:r>
          </w:p>
        </w:tc>
        <w:tc>
          <w:tcPr>
            <w:tcW w:w="373"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156 </w:t>
            </w:r>
          </w:p>
        </w:tc>
        <w:tc>
          <w:tcPr>
            <w:tcW w:w="441"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7.8 </w:t>
            </w:r>
          </w:p>
        </w:tc>
        <w:tc>
          <w:tcPr>
            <w:tcW w:w="328"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15.6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$10,289.88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300" w:firstLine="480"/>
              <w:rPr>
                <w:sz w:val="16"/>
                <w:szCs w:val="16"/>
              </w:rPr>
            </w:pPr>
            <w:r w:rsidRPr="00B33441">
              <w:rPr>
                <w:sz w:val="16"/>
                <w:szCs w:val="16"/>
              </w:rPr>
              <w:t>d)  Initial review of site-specific information</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946437" w:rsidP="00B33441">
            <w:pPr>
              <w:widowControl/>
              <w:autoSpaceDE/>
              <w:autoSpaceDN/>
              <w:adjustRightInd/>
              <w:jc w:val="center"/>
              <w:rPr>
                <w:sz w:val="16"/>
                <w:szCs w:val="16"/>
              </w:rPr>
            </w:pPr>
            <w:r>
              <w:rPr>
                <w:sz w:val="16"/>
                <w:szCs w:val="16"/>
              </w:rPr>
              <w:t>See</w:t>
            </w:r>
            <w:r w:rsidR="00B65AD5" w:rsidRPr="00B33441">
              <w:rPr>
                <w:sz w:val="16"/>
                <w:szCs w:val="16"/>
              </w:rPr>
              <w:t xml:space="preserve"> a.</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373"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41"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328"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300" w:firstLine="480"/>
              <w:rPr>
                <w:sz w:val="16"/>
                <w:szCs w:val="16"/>
              </w:rPr>
            </w:pPr>
            <w:r w:rsidRPr="00B33441">
              <w:rPr>
                <w:sz w:val="16"/>
                <w:szCs w:val="16"/>
              </w:rPr>
              <w:t>e) Annual review of site-specific information</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8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8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13 </w:t>
            </w:r>
          </w:p>
        </w:tc>
        <w:tc>
          <w:tcPr>
            <w:tcW w:w="373"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104 </w:t>
            </w:r>
          </w:p>
        </w:tc>
        <w:tc>
          <w:tcPr>
            <w:tcW w:w="441"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5.2 </w:t>
            </w:r>
          </w:p>
        </w:tc>
        <w:tc>
          <w:tcPr>
            <w:tcW w:w="328"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10.4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$6,859.92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Default="00B65AD5" w:rsidP="00B33441">
            <w:pPr>
              <w:widowControl/>
              <w:autoSpaceDE/>
              <w:autoSpaceDN/>
              <w:adjustRightInd/>
              <w:ind w:firstLineChars="200" w:firstLine="320"/>
              <w:rPr>
                <w:sz w:val="16"/>
                <w:szCs w:val="16"/>
              </w:rPr>
            </w:pPr>
            <w:r w:rsidRPr="00B33441">
              <w:rPr>
                <w:sz w:val="16"/>
                <w:szCs w:val="16"/>
              </w:rPr>
              <w:t xml:space="preserve">4)    Establish operating parameters (maximum and </w:t>
            </w:r>
          </w:p>
          <w:p w:rsidR="00B65AD5" w:rsidRPr="00B33441" w:rsidRDefault="00B65AD5" w:rsidP="00B33441">
            <w:pPr>
              <w:widowControl/>
              <w:autoSpaceDE/>
              <w:autoSpaceDN/>
              <w:adjustRightInd/>
              <w:ind w:firstLineChars="200" w:firstLine="320"/>
              <w:rPr>
                <w:sz w:val="16"/>
                <w:szCs w:val="16"/>
              </w:rPr>
            </w:pPr>
            <w:r w:rsidRPr="00B33441">
              <w:rPr>
                <w:sz w:val="16"/>
                <w:szCs w:val="16"/>
              </w:rPr>
              <w:t>minimum)</w:t>
            </w:r>
            <w:r w:rsidR="00A61E90" w:rsidRPr="00A61E90">
              <w:rPr>
                <w:sz w:val="20"/>
                <w:szCs w:val="20"/>
              </w:rPr>
              <w:t xml:space="preserve"> </w:t>
            </w:r>
            <w:r w:rsidRPr="00A61E90">
              <w:rPr>
                <w:sz w:val="20"/>
                <w:szCs w:val="20"/>
                <w:vertAlign w:val="superscript"/>
              </w:rPr>
              <w:t>c</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40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40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373"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41"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328"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Default="00B65AD5" w:rsidP="00B65AD5">
            <w:pPr>
              <w:widowControl/>
              <w:autoSpaceDE/>
              <w:autoSpaceDN/>
              <w:adjustRightInd/>
              <w:ind w:firstLineChars="200" w:firstLine="320"/>
              <w:rPr>
                <w:sz w:val="16"/>
                <w:szCs w:val="16"/>
              </w:rPr>
            </w:pPr>
            <w:r w:rsidRPr="00B33441">
              <w:rPr>
                <w:sz w:val="16"/>
                <w:szCs w:val="16"/>
              </w:rPr>
              <w:t xml:space="preserve">5)    Continuous parameter monitoring (including </w:t>
            </w:r>
          </w:p>
          <w:p w:rsidR="00B65AD5" w:rsidRPr="00B33441" w:rsidRDefault="00B65AD5" w:rsidP="00B65AD5">
            <w:pPr>
              <w:widowControl/>
              <w:autoSpaceDE/>
              <w:autoSpaceDN/>
              <w:adjustRightInd/>
              <w:ind w:firstLineChars="200" w:firstLine="320"/>
              <w:rPr>
                <w:sz w:val="16"/>
                <w:szCs w:val="16"/>
              </w:rPr>
            </w:pPr>
            <w:r w:rsidRPr="00B33441">
              <w:rPr>
                <w:sz w:val="16"/>
                <w:szCs w:val="16"/>
              </w:rPr>
              <w:t>CEMS)</w:t>
            </w:r>
            <w:r>
              <w:rPr>
                <w:sz w:val="16"/>
                <w:szCs w:val="16"/>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373"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41"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328"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300" w:firstLine="480"/>
              <w:rPr>
                <w:sz w:val="16"/>
                <w:szCs w:val="16"/>
              </w:rPr>
            </w:pPr>
            <w:r w:rsidRPr="00B33441">
              <w:rPr>
                <w:sz w:val="16"/>
                <w:szCs w:val="16"/>
              </w:rPr>
              <w:t>a) Initial costs</w:t>
            </w:r>
            <w:r w:rsidR="00A61E90">
              <w:rPr>
                <w:sz w:val="16"/>
                <w:szCs w:val="16"/>
              </w:rPr>
              <w:t xml:space="preserve"> </w:t>
            </w:r>
            <w:r w:rsidRPr="00A61E90">
              <w:rPr>
                <w:sz w:val="20"/>
                <w:szCs w:val="20"/>
                <w:vertAlign w:val="superscript"/>
              </w:rPr>
              <w:t>c, f</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17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17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373"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41"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328"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65AD5">
            <w:pPr>
              <w:widowControl/>
              <w:autoSpaceDE/>
              <w:autoSpaceDN/>
              <w:adjustRightInd/>
              <w:ind w:firstLineChars="300" w:firstLine="480"/>
              <w:rPr>
                <w:sz w:val="16"/>
                <w:szCs w:val="16"/>
              </w:rPr>
            </w:pPr>
            <w:r w:rsidRPr="00B33441">
              <w:rPr>
                <w:sz w:val="16"/>
                <w:szCs w:val="16"/>
              </w:rPr>
              <w:t>b) Annual costs</w:t>
            </w:r>
            <w:r w:rsidR="00A61E90">
              <w:rPr>
                <w:sz w:val="16"/>
                <w:szCs w:val="16"/>
              </w:rPr>
              <w:t xml:space="preserve"> </w:t>
            </w:r>
            <w:r w:rsidRPr="00A61E90">
              <w:rPr>
                <w:sz w:val="20"/>
                <w:szCs w:val="20"/>
                <w:vertAlign w:val="superscript"/>
              </w:rPr>
              <w:t>e, g</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17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17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373"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41"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328"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100" w:firstLine="160"/>
              <w:rPr>
                <w:sz w:val="16"/>
                <w:szCs w:val="16"/>
              </w:rPr>
            </w:pPr>
            <w:r w:rsidRPr="00B33441">
              <w:rPr>
                <w:sz w:val="16"/>
                <w:szCs w:val="16"/>
              </w:rPr>
              <w:t>C. Create Information</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946437" w:rsidP="00B33441">
            <w:pPr>
              <w:widowControl/>
              <w:autoSpaceDE/>
              <w:autoSpaceDN/>
              <w:adjustRightInd/>
              <w:jc w:val="center"/>
              <w:rPr>
                <w:sz w:val="16"/>
                <w:szCs w:val="16"/>
              </w:rPr>
            </w:pPr>
            <w:r>
              <w:rPr>
                <w:sz w:val="16"/>
                <w:szCs w:val="16"/>
              </w:rPr>
              <w:t>See</w:t>
            </w:r>
            <w:r w:rsidR="00B65AD5" w:rsidRPr="00B33441">
              <w:rPr>
                <w:sz w:val="16"/>
                <w:szCs w:val="16"/>
              </w:rPr>
              <w:t xml:space="preserve"> 3.B</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373"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41"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328"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100" w:firstLine="160"/>
              <w:rPr>
                <w:sz w:val="16"/>
                <w:szCs w:val="16"/>
              </w:rPr>
            </w:pPr>
            <w:r w:rsidRPr="00B33441">
              <w:rPr>
                <w:sz w:val="16"/>
                <w:szCs w:val="16"/>
              </w:rPr>
              <w:t>D. Gather Information</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946437" w:rsidP="00B33441">
            <w:pPr>
              <w:widowControl/>
              <w:autoSpaceDE/>
              <w:autoSpaceDN/>
              <w:adjustRightInd/>
              <w:jc w:val="center"/>
              <w:rPr>
                <w:sz w:val="16"/>
                <w:szCs w:val="16"/>
              </w:rPr>
            </w:pPr>
            <w:r>
              <w:rPr>
                <w:sz w:val="16"/>
                <w:szCs w:val="16"/>
              </w:rPr>
              <w:t>See</w:t>
            </w:r>
            <w:r w:rsidR="00B65AD5" w:rsidRPr="00B33441">
              <w:rPr>
                <w:sz w:val="16"/>
                <w:szCs w:val="16"/>
              </w:rPr>
              <w:t xml:space="preserve"> 3.E</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373"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41"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328"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100" w:firstLine="160"/>
              <w:rPr>
                <w:sz w:val="16"/>
                <w:szCs w:val="16"/>
              </w:rPr>
            </w:pPr>
            <w:r w:rsidRPr="00B33441">
              <w:rPr>
                <w:sz w:val="16"/>
                <w:szCs w:val="16"/>
              </w:rPr>
              <w:t>E. Report Preparation</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373"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41"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328"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200" w:firstLine="320"/>
              <w:rPr>
                <w:sz w:val="16"/>
                <w:szCs w:val="16"/>
              </w:rPr>
            </w:pPr>
            <w:r w:rsidRPr="00B33441">
              <w:rPr>
                <w:sz w:val="16"/>
                <w:szCs w:val="16"/>
              </w:rPr>
              <w:lastRenderedPageBreak/>
              <w:t>1) Notification of initial performance test</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373"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41"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328"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300" w:firstLine="480"/>
              <w:rPr>
                <w:sz w:val="16"/>
                <w:szCs w:val="16"/>
              </w:rPr>
            </w:pPr>
            <w:r w:rsidRPr="00B33441">
              <w:rPr>
                <w:sz w:val="16"/>
                <w:szCs w:val="16"/>
              </w:rPr>
              <w:t>a) Pollutants, fugitive ash emissions</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2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2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373"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41"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328"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300" w:firstLine="480"/>
              <w:rPr>
                <w:sz w:val="16"/>
                <w:szCs w:val="16"/>
              </w:rPr>
            </w:pPr>
            <w:r w:rsidRPr="00B33441">
              <w:rPr>
                <w:sz w:val="16"/>
                <w:szCs w:val="16"/>
              </w:rPr>
              <w:t>b) Fugitive Ash Emissions</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373"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41"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328"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200" w:firstLine="320"/>
              <w:rPr>
                <w:sz w:val="16"/>
                <w:szCs w:val="16"/>
              </w:rPr>
            </w:pPr>
            <w:r w:rsidRPr="00B33441">
              <w:rPr>
                <w:sz w:val="16"/>
                <w:szCs w:val="16"/>
              </w:rPr>
              <w:t>2) Notification of initial CMS Demonstration</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2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2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373"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41"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328"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200" w:firstLine="320"/>
              <w:rPr>
                <w:sz w:val="16"/>
                <w:szCs w:val="16"/>
              </w:rPr>
            </w:pPr>
            <w:r w:rsidRPr="00B33441">
              <w:rPr>
                <w:sz w:val="16"/>
                <w:szCs w:val="16"/>
              </w:rPr>
              <w:t>3) Report of initial performance test</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373"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41"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328"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300" w:firstLine="480"/>
              <w:rPr>
                <w:sz w:val="16"/>
                <w:szCs w:val="16"/>
              </w:rPr>
            </w:pPr>
            <w:r w:rsidRPr="00B33441">
              <w:rPr>
                <w:sz w:val="16"/>
                <w:szCs w:val="16"/>
              </w:rPr>
              <w:t>a) Pollutants, fugitive ash emissions</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8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8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373"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41"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328"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300" w:firstLine="480"/>
              <w:rPr>
                <w:sz w:val="16"/>
                <w:szCs w:val="16"/>
              </w:rPr>
            </w:pPr>
            <w:r w:rsidRPr="00B33441">
              <w:rPr>
                <w:sz w:val="16"/>
                <w:szCs w:val="16"/>
              </w:rPr>
              <w:t>b) Fugitive Ash Emissions</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2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2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373"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41"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328"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200" w:firstLine="320"/>
              <w:rPr>
                <w:sz w:val="16"/>
                <w:szCs w:val="16"/>
              </w:rPr>
            </w:pPr>
            <w:r w:rsidRPr="00B33441">
              <w:rPr>
                <w:sz w:val="16"/>
                <w:szCs w:val="16"/>
              </w:rPr>
              <w:t>4) Report of initial CMS demonstration</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946437" w:rsidP="00B33441">
            <w:pPr>
              <w:widowControl/>
              <w:autoSpaceDE/>
              <w:autoSpaceDN/>
              <w:adjustRightInd/>
              <w:jc w:val="center"/>
              <w:rPr>
                <w:sz w:val="16"/>
                <w:szCs w:val="16"/>
              </w:rPr>
            </w:pPr>
            <w:r>
              <w:rPr>
                <w:sz w:val="16"/>
                <w:szCs w:val="16"/>
              </w:rPr>
              <w:t>See</w:t>
            </w:r>
            <w:r w:rsidR="00B65AD5" w:rsidRPr="00B33441">
              <w:rPr>
                <w:sz w:val="16"/>
                <w:szCs w:val="16"/>
              </w:rPr>
              <w:t xml:space="preserve"> 3.B.5</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373"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41"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328"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A61E90" w:rsidRDefault="00B65AD5" w:rsidP="00A61E90">
            <w:pPr>
              <w:widowControl/>
              <w:autoSpaceDE/>
              <w:autoSpaceDN/>
              <w:adjustRightInd/>
              <w:ind w:firstLineChars="200" w:firstLine="320"/>
              <w:rPr>
                <w:sz w:val="16"/>
                <w:szCs w:val="16"/>
              </w:rPr>
            </w:pPr>
            <w:r w:rsidRPr="00B33441">
              <w:rPr>
                <w:sz w:val="16"/>
                <w:szCs w:val="16"/>
              </w:rPr>
              <w:t>5) Report prior to construction (includes siting analysis)</w:t>
            </w:r>
            <w:r w:rsidRPr="00A61E90">
              <w:rPr>
                <w:sz w:val="20"/>
                <w:szCs w:val="20"/>
                <w:vertAlign w:val="superscript"/>
              </w:rPr>
              <w:t>c</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160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160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373"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41"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328"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r>
      <w:tr w:rsidR="00B65AD5" w:rsidRPr="00B33441" w:rsidTr="00A61E90">
        <w:trPr>
          <w:trHeight w:hRule="exact" w:val="505"/>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200" w:firstLine="320"/>
              <w:rPr>
                <w:sz w:val="16"/>
                <w:szCs w:val="16"/>
              </w:rPr>
            </w:pPr>
            <w:r w:rsidRPr="00B33441">
              <w:rPr>
                <w:sz w:val="16"/>
                <w:szCs w:val="16"/>
              </w:rPr>
              <w:t>6) Report prior to initial start-up</w:t>
            </w:r>
            <w:r w:rsidR="00A61E90">
              <w:rPr>
                <w:sz w:val="16"/>
                <w:szCs w:val="16"/>
              </w:rPr>
              <w:t xml:space="preserve"> </w:t>
            </w:r>
            <w:r w:rsidRPr="00A61E90">
              <w:rPr>
                <w:sz w:val="20"/>
                <w:szCs w:val="20"/>
                <w:vertAlign w:val="superscript"/>
              </w:rPr>
              <w:t>c, h</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373"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441"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328"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300" w:firstLine="480"/>
              <w:rPr>
                <w:sz w:val="16"/>
                <w:szCs w:val="16"/>
              </w:rPr>
            </w:pPr>
            <w:r w:rsidRPr="00B33441">
              <w:rPr>
                <w:sz w:val="16"/>
                <w:szCs w:val="16"/>
              </w:rPr>
              <w:t>a) Without site specific parameter petition</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6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6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373"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41"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328"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300" w:firstLine="480"/>
              <w:rPr>
                <w:sz w:val="16"/>
                <w:szCs w:val="16"/>
              </w:rPr>
            </w:pPr>
            <w:r w:rsidRPr="00B33441">
              <w:rPr>
                <w:sz w:val="16"/>
                <w:szCs w:val="16"/>
              </w:rPr>
              <w:t>b) With site specific parameter petition</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14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14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373"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41"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328"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200" w:firstLine="320"/>
              <w:rPr>
                <w:sz w:val="16"/>
                <w:szCs w:val="16"/>
              </w:rPr>
            </w:pPr>
            <w:r w:rsidRPr="00B33441">
              <w:rPr>
                <w:sz w:val="16"/>
                <w:szCs w:val="16"/>
              </w:rPr>
              <w:t>7)  Report of initial stack test</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946437" w:rsidP="00B33441">
            <w:pPr>
              <w:widowControl/>
              <w:autoSpaceDE/>
              <w:autoSpaceDN/>
              <w:adjustRightInd/>
              <w:jc w:val="center"/>
              <w:rPr>
                <w:sz w:val="16"/>
                <w:szCs w:val="16"/>
              </w:rPr>
            </w:pPr>
            <w:r>
              <w:rPr>
                <w:sz w:val="16"/>
                <w:szCs w:val="16"/>
              </w:rPr>
              <w:t>See</w:t>
            </w:r>
            <w:r w:rsidR="00B65AD5" w:rsidRPr="00B33441">
              <w:rPr>
                <w:sz w:val="16"/>
                <w:szCs w:val="16"/>
              </w:rPr>
              <w:t xml:space="preserve"> 3.B.1</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373"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441"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328"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Default="00B65AD5" w:rsidP="00B33441">
            <w:pPr>
              <w:widowControl/>
              <w:autoSpaceDE/>
              <w:autoSpaceDN/>
              <w:adjustRightInd/>
              <w:ind w:firstLineChars="200" w:firstLine="320"/>
              <w:rPr>
                <w:sz w:val="16"/>
                <w:szCs w:val="16"/>
              </w:rPr>
            </w:pPr>
            <w:r w:rsidRPr="00B33441">
              <w:rPr>
                <w:sz w:val="16"/>
                <w:szCs w:val="16"/>
              </w:rPr>
              <w:t xml:space="preserve">8)  Report established values for site-specific operating </w:t>
            </w:r>
          </w:p>
          <w:p w:rsidR="00B65AD5" w:rsidRPr="00B33441" w:rsidRDefault="00B65AD5" w:rsidP="00B33441">
            <w:pPr>
              <w:widowControl/>
              <w:autoSpaceDE/>
              <w:autoSpaceDN/>
              <w:adjustRightInd/>
              <w:ind w:firstLineChars="200" w:firstLine="320"/>
              <w:rPr>
                <w:sz w:val="16"/>
                <w:szCs w:val="16"/>
              </w:rPr>
            </w:pPr>
            <w:r w:rsidRPr="00B33441">
              <w:rPr>
                <w:sz w:val="16"/>
                <w:szCs w:val="16"/>
              </w:rPr>
              <w:t>parameters</w:t>
            </w:r>
            <w:r w:rsidR="00A61E90" w:rsidRPr="00A61E90">
              <w:rPr>
                <w:sz w:val="20"/>
                <w:szCs w:val="20"/>
                <w:vertAlign w:val="superscript"/>
              </w:rPr>
              <w:t xml:space="preserve"> </w:t>
            </w:r>
            <w:r w:rsidRPr="00A61E90">
              <w:rPr>
                <w:sz w:val="20"/>
                <w:szCs w:val="20"/>
                <w:vertAlign w:val="superscript"/>
              </w:rPr>
              <w:t>c</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946437" w:rsidP="00B33441">
            <w:pPr>
              <w:widowControl/>
              <w:autoSpaceDE/>
              <w:autoSpaceDN/>
              <w:adjustRightInd/>
              <w:jc w:val="center"/>
              <w:rPr>
                <w:sz w:val="16"/>
                <w:szCs w:val="16"/>
              </w:rPr>
            </w:pPr>
            <w:r>
              <w:rPr>
                <w:sz w:val="16"/>
                <w:szCs w:val="16"/>
              </w:rPr>
              <w:t>See</w:t>
            </w:r>
            <w:r w:rsidR="00B65AD5" w:rsidRPr="00B33441">
              <w:rPr>
                <w:sz w:val="16"/>
                <w:szCs w:val="16"/>
              </w:rPr>
              <w:t xml:space="preserve"> 3.B</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373"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41"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328"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200" w:firstLine="320"/>
              <w:rPr>
                <w:sz w:val="16"/>
                <w:szCs w:val="16"/>
              </w:rPr>
            </w:pPr>
            <w:r w:rsidRPr="00B33441">
              <w:rPr>
                <w:sz w:val="16"/>
                <w:szCs w:val="16"/>
              </w:rPr>
              <w:t>9) Waste management plan</w:t>
            </w:r>
            <w:r w:rsidR="00A61E90" w:rsidRPr="00A61E90">
              <w:rPr>
                <w:sz w:val="20"/>
                <w:szCs w:val="20"/>
              </w:rPr>
              <w:t xml:space="preserve"> </w:t>
            </w:r>
            <w:r w:rsidRPr="00A61E90">
              <w:rPr>
                <w:sz w:val="20"/>
                <w:szCs w:val="20"/>
                <w:vertAlign w:val="superscript"/>
              </w:rPr>
              <w:t>c</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160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160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373"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41"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328"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200" w:firstLine="320"/>
              <w:rPr>
                <w:sz w:val="16"/>
                <w:szCs w:val="16"/>
              </w:rPr>
            </w:pPr>
            <w:r w:rsidRPr="00B33441">
              <w:rPr>
                <w:sz w:val="16"/>
                <w:szCs w:val="16"/>
              </w:rPr>
              <w:t>10) Annual Report:</w:t>
            </w:r>
          </w:p>
        </w:tc>
        <w:tc>
          <w:tcPr>
            <w:tcW w:w="491" w:type="pct"/>
            <w:tcBorders>
              <w:top w:val="nil"/>
              <w:left w:val="nil"/>
              <w:bottom w:val="single" w:sz="4" w:space="0" w:color="auto"/>
              <w:right w:val="single" w:sz="4" w:space="0" w:color="auto"/>
            </w:tcBorders>
            <w:shd w:val="clear" w:color="auto" w:fill="auto"/>
            <w:noWrap/>
            <w:vAlign w:val="bottom"/>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91" w:type="pct"/>
            <w:tcBorders>
              <w:top w:val="nil"/>
              <w:left w:val="nil"/>
              <w:bottom w:val="single" w:sz="4" w:space="0" w:color="auto"/>
              <w:right w:val="single" w:sz="4" w:space="0" w:color="auto"/>
            </w:tcBorders>
            <w:shd w:val="clear" w:color="auto" w:fill="auto"/>
            <w:noWrap/>
            <w:vAlign w:val="bottom"/>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42" w:type="pct"/>
            <w:tcBorders>
              <w:top w:val="nil"/>
              <w:left w:val="nil"/>
              <w:bottom w:val="single" w:sz="4" w:space="0" w:color="auto"/>
              <w:right w:val="single" w:sz="4" w:space="0" w:color="auto"/>
            </w:tcBorders>
            <w:shd w:val="clear" w:color="auto" w:fill="auto"/>
            <w:noWrap/>
            <w:vAlign w:val="bottom"/>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07" w:type="pct"/>
            <w:tcBorders>
              <w:top w:val="nil"/>
              <w:left w:val="nil"/>
              <w:bottom w:val="single" w:sz="4" w:space="0" w:color="auto"/>
              <w:right w:val="single" w:sz="4" w:space="0" w:color="auto"/>
            </w:tcBorders>
            <w:shd w:val="clear" w:color="auto" w:fill="auto"/>
            <w:noWrap/>
            <w:vAlign w:val="bottom"/>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373" w:type="pct"/>
            <w:tcBorders>
              <w:top w:val="nil"/>
              <w:left w:val="nil"/>
              <w:bottom w:val="single" w:sz="4" w:space="0" w:color="auto"/>
              <w:right w:val="single" w:sz="4" w:space="0" w:color="auto"/>
            </w:tcBorders>
            <w:shd w:val="clear" w:color="auto" w:fill="auto"/>
            <w:noWrap/>
            <w:vAlign w:val="bottom"/>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41" w:type="pct"/>
            <w:gridSpan w:val="2"/>
            <w:tcBorders>
              <w:top w:val="nil"/>
              <w:left w:val="nil"/>
              <w:bottom w:val="single" w:sz="4" w:space="0" w:color="auto"/>
              <w:right w:val="single" w:sz="4" w:space="0" w:color="auto"/>
            </w:tcBorders>
            <w:shd w:val="clear" w:color="auto" w:fill="auto"/>
            <w:noWrap/>
            <w:vAlign w:val="bottom"/>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328" w:type="pct"/>
            <w:gridSpan w:val="2"/>
            <w:tcBorders>
              <w:top w:val="nil"/>
              <w:left w:val="nil"/>
              <w:bottom w:val="single" w:sz="4" w:space="0" w:color="auto"/>
              <w:right w:val="single" w:sz="4" w:space="0" w:color="auto"/>
            </w:tcBorders>
            <w:shd w:val="clear" w:color="auto" w:fill="auto"/>
            <w:noWrap/>
            <w:vAlign w:val="bottom"/>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25" w:type="pct"/>
            <w:tcBorders>
              <w:top w:val="nil"/>
              <w:left w:val="nil"/>
              <w:bottom w:val="single" w:sz="4" w:space="0" w:color="auto"/>
              <w:right w:val="single" w:sz="4" w:space="0" w:color="auto"/>
            </w:tcBorders>
            <w:shd w:val="clear" w:color="auto" w:fill="auto"/>
            <w:noWrap/>
            <w:vAlign w:val="bottom"/>
            <w:hideMark/>
          </w:tcPr>
          <w:p w:rsidR="00B65AD5" w:rsidRPr="00B33441" w:rsidRDefault="00B65AD5" w:rsidP="00B33441">
            <w:pPr>
              <w:widowControl/>
              <w:autoSpaceDE/>
              <w:autoSpaceDN/>
              <w:adjustRightInd/>
              <w:jc w:val="center"/>
              <w:rPr>
                <w:sz w:val="16"/>
                <w:szCs w:val="16"/>
              </w:rPr>
            </w:pPr>
            <w:r w:rsidRPr="00B33441">
              <w:rPr>
                <w:sz w:val="16"/>
                <w:szCs w:val="16"/>
              </w:rPr>
              <w:t>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rPr>
                <w:sz w:val="16"/>
                <w:szCs w:val="16"/>
              </w:rPr>
            </w:pPr>
            <w:r w:rsidRPr="00B33441">
              <w:rPr>
                <w:sz w:val="16"/>
                <w:szCs w:val="16"/>
              </w:rPr>
              <w:t>a) Results of performance tests conducted during the year</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40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40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22 </w:t>
            </w:r>
          </w:p>
        </w:tc>
        <w:tc>
          <w:tcPr>
            <w:tcW w:w="373"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880 </w:t>
            </w:r>
          </w:p>
        </w:tc>
        <w:tc>
          <w:tcPr>
            <w:tcW w:w="441"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44 </w:t>
            </w:r>
          </w:p>
        </w:tc>
        <w:tc>
          <w:tcPr>
            <w:tcW w:w="328"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88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$58,045.45 </w:t>
            </w:r>
          </w:p>
        </w:tc>
      </w:tr>
      <w:tr w:rsidR="00B65AD5" w:rsidRPr="00B33441" w:rsidTr="00A61E90">
        <w:trPr>
          <w:trHeight w:val="219"/>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Default="00B65AD5" w:rsidP="00B33441">
            <w:pPr>
              <w:widowControl/>
              <w:autoSpaceDE/>
              <w:autoSpaceDN/>
              <w:adjustRightInd/>
              <w:ind w:firstLineChars="200" w:firstLine="320"/>
              <w:rPr>
                <w:sz w:val="16"/>
                <w:szCs w:val="16"/>
              </w:rPr>
            </w:pPr>
            <w:r w:rsidRPr="00B33441">
              <w:rPr>
                <w:sz w:val="16"/>
                <w:szCs w:val="16"/>
              </w:rPr>
              <w:t xml:space="preserve">11)  Status report for operators that are off-site for more </w:t>
            </w:r>
          </w:p>
          <w:p w:rsidR="00B65AD5" w:rsidRPr="00B33441" w:rsidRDefault="00B65AD5" w:rsidP="00B33441">
            <w:pPr>
              <w:widowControl/>
              <w:autoSpaceDE/>
              <w:autoSpaceDN/>
              <w:adjustRightInd/>
              <w:ind w:firstLineChars="200" w:firstLine="320"/>
              <w:rPr>
                <w:sz w:val="16"/>
                <w:szCs w:val="16"/>
              </w:rPr>
            </w:pPr>
            <w:r w:rsidRPr="00B33441">
              <w:rPr>
                <w:sz w:val="16"/>
                <w:szCs w:val="16"/>
              </w:rPr>
              <w:t>than 2 weeks</w:t>
            </w:r>
            <w:r w:rsidR="00A61E90" w:rsidRPr="00A61E90">
              <w:rPr>
                <w:sz w:val="16"/>
                <w:szCs w:val="16"/>
                <w:vertAlign w:val="superscript"/>
              </w:rPr>
              <w:t xml:space="preserve"> </w:t>
            </w:r>
            <w:proofErr w:type="spellStart"/>
            <w:r w:rsidRPr="00A61E90">
              <w:rPr>
                <w:sz w:val="16"/>
                <w:szCs w:val="16"/>
                <w:vertAlign w:val="superscript"/>
              </w:rPr>
              <w:t>i</w:t>
            </w:r>
            <w:proofErr w:type="spellEnd"/>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8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8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2.2 </w:t>
            </w:r>
          </w:p>
        </w:tc>
        <w:tc>
          <w:tcPr>
            <w:tcW w:w="373"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D96534">
            <w:pPr>
              <w:widowControl/>
              <w:autoSpaceDE/>
              <w:autoSpaceDN/>
              <w:adjustRightInd/>
              <w:jc w:val="center"/>
              <w:rPr>
                <w:sz w:val="16"/>
                <w:szCs w:val="16"/>
              </w:rPr>
            </w:pPr>
            <w:r w:rsidRPr="00B33441">
              <w:rPr>
                <w:sz w:val="16"/>
                <w:szCs w:val="16"/>
              </w:rPr>
              <w:t>1</w:t>
            </w:r>
            <w:r w:rsidR="00D96534">
              <w:rPr>
                <w:sz w:val="16"/>
                <w:szCs w:val="16"/>
              </w:rPr>
              <w:t>7.6</w:t>
            </w:r>
            <w:r w:rsidRPr="00B33441">
              <w:rPr>
                <w:sz w:val="16"/>
                <w:szCs w:val="16"/>
              </w:rPr>
              <w:t xml:space="preserve"> </w:t>
            </w:r>
          </w:p>
        </w:tc>
        <w:tc>
          <w:tcPr>
            <w:tcW w:w="441"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0.88 </w:t>
            </w:r>
          </w:p>
        </w:tc>
        <w:tc>
          <w:tcPr>
            <w:tcW w:w="328"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D96534">
            <w:pPr>
              <w:widowControl/>
              <w:autoSpaceDE/>
              <w:autoSpaceDN/>
              <w:adjustRightInd/>
              <w:jc w:val="center"/>
              <w:rPr>
                <w:sz w:val="16"/>
                <w:szCs w:val="16"/>
              </w:rPr>
            </w:pPr>
            <w:r w:rsidRPr="00B33441">
              <w:rPr>
                <w:sz w:val="16"/>
                <w:szCs w:val="16"/>
              </w:rPr>
              <w:t>1.</w:t>
            </w:r>
            <w:r w:rsidR="00D96534">
              <w:rPr>
                <w:sz w:val="16"/>
                <w:szCs w:val="16"/>
              </w:rPr>
              <w:t>76</w:t>
            </w:r>
            <w:r w:rsidRPr="00B33441">
              <w:rPr>
                <w:sz w:val="16"/>
                <w:szCs w:val="16"/>
              </w:rPr>
              <w:t xml:space="preserve">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$1,160.91 </w:t>
            </w:r>
          </w:p>
        </w:tc>
      </w:tr>
      <w:tr w:rsidR="00B65AD5" w:rsidRPr="00B33441" w:rsidTr="00A61E90">
        <w:trPr>
          <w:trHeight w:val="219"/>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Default="00B65AD5" w:rsidP="00B33441">
            <w:pPr>
              <w:widowControl/>
              <w:autoSpaceDE/>
              <w:autoSpaceDN/>
              <w:adjustRightInd/>
              <w:ind w:firstLineChars="200" w:firstLine="320"/>
              <w:rPr>
                <w:sz w:val="16"/>
                <w:szCs w:val="16"/>
              </w:rPr>
            </w:pPr>
            <w:r w:rsidRPr="00B33441">
              <w:rPr>
                <w:sz w:val="16"/>
                <w:szCs w:val="16"/>
              </w:rPr>
              <w:t xml:space="preserve">12)  Corrective action summary for operators that are </w:t>
            </w:r>
          </w:p>
          <w:p w:rsidR="00B65AD5" w:rsidRPr="00B33441" w:rsidRDefault="00B65AD5" w:rsidP="00B33441">
            <w:pPr>
              <w:widowControl/>
              <w:autoSpaceDE/>
              <w:autoSpaceDN/>
              <w:adjustRightInd/>
              <w:ind w:firstLineChars="200" w:firstLine="320"/>
              <w:rPr>
                <w:sz w:val="16"/>
                <w:szCs w:val="16"/>
              </w:rPr>
            </w:pPr>
            <w:r w:rsidRPr="00B33441">
              <w:rPr>
                <w:sz w:val="16"/>
                <w:szCs w:val="16"/>
              </w:rPr>
              <w:t>off-site for more than 2 weeks</w:t>
            </w:r>
            <w:r w:rsidR="00CC3D81" w:rsidRPr="00A61E90">
              <w:rPr>
                <w:sz w:val="20"/>
                <w:szCs w:val="20"/>
                <w:vertAlign w:val="superscript"/>
              </w:rPr>
              <w:t xml:space="preserve"> </w:t>
            </w:r>
            <w:proofErr w:type="spellStart"/>
            <w:r w:rsidRPr="00A61E90">
              <w:rPr>
                <w:sz w:val="20"/>
                <w:szCs w:val="20"/>
                <w:vertAlign w:val="superscript"/>
              </w:rPr>
              <w:t>i</w:t>
            </w:r>
            <w:proofErr w:type="spellEnd"/>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8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2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16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2.2 </w:t>
            </w:r>
          </w:p>
        </w:tc>
        <w:tc>
          <w:tcPr>
            <w:tcW w:w="373"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35.2 </w:t>
            </w:r>
          </w:p>
        </w:tc>
        <w:tc>
          <w:tcPr>
            <w:tcW w:w="441"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1.76 </w:t>
            </w:r>
          </w:p>
        </w:tc>
        <w:tc>
          <w:tcPr>
            <w:tcW w:w="328"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3.52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$2,321.82 </w:t>
            </w:r>
          </w:p>
        </w:tc>
      </w:tr>
      <w:tr w:rsidR="00B65AD5" w:rsidRPr="00B33441" w:rsidTr="00A61E90">
        <w:trPr>
          <w:trHeight w:val="270"/>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Default="00B65AD5" w:rsidP="00B33441">
            <w:pPr>
              <w:widowControl/>
              <w:autoSpaceDE/>
              <w:autoSpaceDN/>
              <w:adjustRightInd/>
              <w:ind w:firstLineChars="200" w:firstLine="320"/>
              <w:rPr>
                <w:sz w:val="16"/>
                <w:szCs w:val="16"/>
              </w:rPr>
            </w:pPr>
            <w:r w:rsidRPr="00B33441">
              <w:rPr>
                <w:sz w:val="16"/>
                <w:szCs w:val="16"/>
              </w:rPr>
              <w:t xml:space="preserve">13)  Semiannual report of emissions/parameter </w:t>
            </w:r>
          </w:p>
          <w:p w:rsidR="00B65AD5" w:rsidRPr="00B33441" w:rsidRDefault="00B65AD5" w:rsidP="00B33441">
            <w:pPr>
              <w:widowControl/>
              <w:autoSpaceDE/>
              <w:autoSpaceDN/>
              <w:adjustRightInd/>
              <w:ind w:firstLineChars="200" w:firstLine="320"/>
              <w:rPr>
                <w:sz w:val="16"/>
                <w:szCs w:val="16"/>
              </w:rPr>
            </w:pPr>
            <w:r w:rsidRPr="00B33441">
              <w:rPr>
                <w:sz w:val="16"/>
                <w:szCs w:val="16"/>
              </w:rPr>
              <w:t>exceedances</w:t>
            </w:r>
            <w:r w:rsidR="00CC3D81" w:rsidRPr="00A61E90">
              <w:rPr>
                <w:sz w:val="20"/>
                <w:szCs w:val="20"/>
                <w:vertAlign w:val="superscript"/>
              </w:rPr>
              <w:t xml:space="preserve"> </w:t>
            </w:r>
            <w:r w:rsidRPr="00A61E90">
              <w:rPr>
                <w:sz w:val="20"/>
                <w:szCs w:val="20"/>
                <w:vertAlign w:val="superscript"/>
              </w:rPr>
              <w:t>j</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24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24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2.2 </w:t>
            </w:r>
          </w:p>
        </w:tc>
        <w:tc>
          <w:tcPr>
            <w:tcW w:w="373"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52.8 </w:t>
            </w:r>
          </w:p>
        </w:tc>
        <w:tc>
          <w:tcPr>
            <w:tcW w:w="441"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2.64 </w:t>
            </w:r>
          </w:p>
        </w:tc>
        <w:tc>
          <w:tcPr>
            <w:tcW w:w="328"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5.28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$3,482.73 </w:t>
            </w:r>
          </w:p>
        </w:tc>
      </w:tr>
      <w:tr w:rsidR="00B65AD5" w:rsidRPr="00B33441" w:rsidTr="00A61E90">
        <w:trPr>
          <w:trHeight w:val="270"/>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100" w:firstLine="160"/>
              <w:rPr>
                <w:sz w:val="16"/>
                <w:szCs w:val="16"/>
              </w:rPr>
            </w:pPr>
            <w:r w:rsidRPr="00B33441">
              <w:rPr>
                <w:sz w:val="16"/>
                <w:szCs w:val="16"/>
              </w:rPr>
              <w:t>F. Affirmative Defense Claim</w:t>
            </w:r>
            <w:r w:rsidR="00CC3D81">
              <w:rPr>
                <w:sz w:val="16"/>
                <w:szCs w:val="16"/>
              </w:rPr>
              <w:t xml:space="preserve"> </w:t>
            </w:r>
            <w:r w:rsidRPr="00A61E90">
              <w:rPr>
                <w:sz w:val="20"/>
                <w:szCs w:val="20"/>
                <w:vertAlign w:val="superscript"/>
              </w:rPr>
              <w:t>m</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30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373"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41"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328"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r>
      <w:tr w:rsidR="00B65AD5" w:rsidRPr="00B33441" w:rsidTr="00A61E90">
        <w:trPr>
          <w:trHeight w:val="270"/>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4A2CBA" w:rsidP="00B33441">
            <w:pPr>
              <w:widowControl/>
              <w:autoSpaceDE/>
              <w:autoSpaceDN/>
              <w:adjustRightInd/>
              <w:rPr>
                <w:b/>
                <w:bCs/>
                <w:i/>
                <w:iCs/>
                <w:sz w:val="16"/>
                <w:szCs w:val="16"/>
              </w:rPr>
            </w:pPr>
            <w:r>
              <w:rPr>
                <w:b/>
                <w:bCs/>
                <w:i/>
                <w:iCs/>
                <w:sz w:val="16"/>
                <w:szCs w:val="16"/>
              </w:rPr>
              <w:t xml:space="preserve">Subtotal for </w:t>
            </w:r>
            <w:r w:rsidRPr="00B33441">
              <w:rPr>
                <w:b/>
                <w:bCs/>
                <w:i/>
                <w:iCs/>
                <w:sz w:val="16"/>
                <w:szCs w:val="16"/>
              </w:rPr>
              <w:t>Reporting</w:t>
            </w:r>
            <w:r>
              <w:rPr>
                <w:b/>
                <w:bCs/>
                <w:i/>
                <w:iCs/>
                <w:sz w:val="16"/>
                <w:szCs w:val="16"/>
              </w:rPr>
              <w:t xml:space="preserve"> Requirements</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1142" w:type="pct"/>
            <w:gridSpan w:val="5"/>
            <w:tcBorders>
              <w:top w:val="single" w:sz="4" w:space="0" w:color="auto"/>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b/>
                <w:bCs/>
                <w:sz w:val="16"/>
                <w:szCs w:val="16"/>
              </w:rPr>
            </w:pPr>
            <w:r w:rsidRPr="00B33441">
              <w:rPr>
                <w:b/>
                <w:bCs/>
                <w:sz w:val="16"/>
                <w:szCs w:val="16"/>
              </w:rPr>
              <w:t xml:space="preserve">1,432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b/>
                <w:bCs/>
                <w:sz w:val="16"/>
                <w:szCs w:val="16"/>
              </w:rPr>
            </w:pPr>
            <w:r w:rsidRPr="00B33441">
              <w:rPr>
                <w:b/>
                <w:bCs/>
                <w:sz w:val="16"/>
                <w:szCs w:val="16"/>
              </w:rPr>
              <w:t xml:space="preserve">$82,161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rPr>
                <w:sz w:val="16"/>
                <w:szCs w:val="16"/>
              </w:rPr>
            </w:pPr>
            <w:r w:rsidRPr="00B33441">
              <w:rPr>
                <w:sz w:val="16"/>
                <w:szCs w:val="16"/>
              </w:rPr>
              <w:t>4.  Recordkeeping Requirements</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507"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353"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28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100" w:firstLine="160"/>
              <w:rPr>
                <w:sz w:val="16"/>
                <w:szCs w:val="16"/>
              </w:rPr>
            </w:pPr>
            <w:r w:rsidRPr="00B33441">
              <w:rPr>
                <w:sz w:val="16"/>
                <w:szCs w:val="16"/>
              </w:rPr>
              <w:t>A.  Read Instructions</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592646" w:rsidP="00B33441">
            <w:pPr>
              <w:widowControl/>
              <w:autoSpaceDE/>
              <w:autoSpaceDN/>
              <w:adjustRightInd/>
              <w:jc w:val="center"/>
              <w:rPr>
                <w:sz w:val="16"/>
                <w:szCs w:val="16"/>
              </w:rPr>
            </w:pPr>
            <w:r>
              <w:rPr>
                <w:sz w:val="16"/>
                <w:szCs w:val="16"/>
              </w:rPr>
              <w:t xml:space="preserve">See </w:t>
            </w:r>
            <w:r w:rsidR="00B65AD5" w:rsidRPr="00B33441">
              <w:rPr>
                <w:sz w:val="16"/>
                <w:szCs w:val="16"/>
              </w:rPr>
              <w:t xml:space="preserve"> 3.A</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507"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353"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28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100" w:firstLine="160"/>
              <w:rPr>
                <w:sz w:val="16"/>
                <w:szCs w:val="16"/>
              </w:rPr>
            </w:pPr>
            <w:r w:rsidRPr="00B33441">
              <w:rPr>
                <w:sz w:val="16"/>
                <w:szCs w:val="16"/>
              </w:rPr>
              <w:t>B.  Plan Activities</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592646" w:rsidP="00B33441">
            <w:pPr>
              <w:widowControl/>
              <w:autoSpaceDE/>
              <w:autoSpaceDN/>
              <w:adjustRightInd/>
              <w:jc w:val="center"/>
              <w:rPr>
                <w:sz w:val="16"/>
                <w:szCs w:val="16"/>
              </w:rPr>
            </w:pPr>
            <w:r>
              <w:rPr>
                <w:sz w:val="16"/>
                <w:szCs w:val="16"/>
              </w:rPr>
              <w:t>N/A</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507"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353"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28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100" w:firstLine="160"/>
              <w:rPr>
                <w:sz w:val="16"/>
                <w:szCs w:val="16"/>
              </w:rPr>
            </w:pPr>
            <w:r w:rsidRPr="00B33441">
              <w:rPr>
                <w:sz w:val="16"/>
                <w:szCs w:val="16"/>
              </w:rPr>
              <w:lastRenderedPageBreak/>
              <w:t>C.  Implement Activities</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592646" w:rsidP="00B33441">
            <w:pPr>
              <w:widowControl/>
              <w:autoSpaceDE/>
              <w:autoSpaceDN/>
              <w:adjustRightInd/>
              <w:jc w:val="center"/>
              <w:rPr>
                <w:sz w:val="16"/>
                <w:szCs w:val="16"/>
              </w:rPr>
            </w:pPr>
            <w:r>
              <w:rPr>
                <w:sz w:val="16"/>
                <w:szCs w:val="16"/>
              </w:rPr>
              <w:t>N/A</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507"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353"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28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100" w:firstLine="160"/>
              <w:rPr>
                <w:sz w:val="16"/>
                <w:szCs w:val="16"/>
              </w:rPr>
            </w:pPr>
            <w:r w:rsidRPr="00B33441">
              <w:rPr>
                <w:sz w:val="16"/>
                <w:szCs w:val="16"/>
              </w:rPr>
              <w:t>D.  Develop Record System</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592646" w:rsidP="00B33441">
            <w:pPr>
              <w:widowControl/>
              <w:autoSpaceDE/>
              <w:autoSpaceDN/>
              <w:adjustRightInd/>
              <w:jc w:val="center"/>
              <w:rPr>
                <w:sz w:val="16"/>
                <w:szCs w:val="16"/>
              </w:rPr>
            </w:pPr>
            <w:r>
              <w:rPr>
                <w:sz w:val="16"/>
                <w:szCs w:val="16"/>
              </w:rPr>
              <w:t>N/A</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507"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353"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28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100" w:firstLine="160"/>
              <w:rPr>
                <w:sz w:val="16"/>
                <w:szCs w:val="16"/>
              </w:rPr>
            </w:pPr>
            <w:r w:rsidRPr="00B33441">
              <w:rPr>
                <w:sz w:val="16"/>
                <w:szCs w:val="16"/>
              </w:rPr>
              <w:t>E.  Record Information</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507"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353"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28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200" w:firstLine="320"/>
              <w:rPr>
                <w:sz w:val="16"/>
                <w:szCs w:val="16"/>
              </w:rPr>
            </w:pPr>
            <w:r w:rsidRPr="00B33441">
              <w:rPr>
                <w:sz w:val="16"/>
                <w:szCs w:val="16"/>
              </w:rPr>
              <w:t>1)  Records of operating parameters</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946437" w:rsidP="00B33441">
            <w:pPr>
              <w:widowControl/>
              <w:autoSpaceDE/>
              <w:autoSpaceDN/>
              <w:adjustRightInd/>
              <w:jc w:val="center"/>
              <w:rPr>
                <w:sz w:val="16"/>
                <w:szCs w:val="16"/>
              </w:rPr>
            </w:pPr>
            <w:r>
              <w:rPr>
                <w:sz w:val="16"/>
                <w:szCs w:val="16"/>
              </w:rPr>
              <w:t>See</w:t>
            </w:r>
            <w:r w:rsidR="00B65AD5" w:rsidRPr="00B33441">
              <w:rPr>
                <w:sz w:val="16"/>
                <w:szCs w:val="16"/>
              </w:rPr>
              <w:t xml:space="preserve"> 3.B.5.b</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52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507"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353"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28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200" w:firstLine="320"/>
              <w:rPr>
                <w:sz w:val="16"/>
                <w:szCs w:val="16"/>
              </w:rPr>
            </w:pPr>
            <w:r w:rsidRPr="00B33441">
              <w:rPr>
                <w:sz w:val="16"/>
                <w:szCs w:val="16"/>
              </w:rPr>
              <w:t>2)  Records of periods for which minimum amount of data on operating parameters were not obtained</w:t>
            </w:r>
            <w:r w:rsidR="00CC3D81">
              <w:rPr>
                <w:sz w:val="16"/>
                <w:szCs w:val="16"/>
              </w:rPr>
              <w:t xml:space="preserve"> </w:t>
            </w:r>
            <w:r w:rsidRPr="00A61E90">
              <w:rPr>
                <w:sz w:val="20"/>
                <w:szCs w:val="20"/>
                <w:vertAlign w:val="superscript"/>
              </w:rPr>
              <w:t>k</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0.5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52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26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507"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353"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28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200" w:firstLine="320"/>
              <w:rPr>
                <w:sz w:val="16"/>
                <w:szCs w:val="16"/>
              </w:rPr>
            </w:pPr>
            <w:r w:rsidRPr="00B33441">
              <w:rPr>
                <w:sz w:val="16"/>
                <w:szCs w:val="16"/>
              </w:rPr>
              <w:t>3)  Records of malfunction of the unit</w:t>
            </w:r>
            <w:r w:rsidR="00CC3D81">
              <w:rPr>
                <w:sz w:val="16"/>
                <w:szCs w:val="16"/>
              </w:rPr>
              <w:t xml:space="preserve"> </w:t>
            </w:r>
            <w:r w:rsidRPr="00A61E90">
              <w:rPr>
                <w:sz w:val="20"/>
                <w:szCs w:val="20"/>
                <w:vertAlign w:val="superscript"/>
              </w:rPr>
              <w:t>k</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1.5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1.5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507"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353"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28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200" w:firstLine="320"/>
              <w:rPr>
                <w:sz w:val="16"/>
                <w:szCs w:val="16"/>
              </w:rPr>
            </w:pPr>
            <w:r w:rsidRPr="00B33441">
              <w:rPr>
                <w:sz w:val="16"/>
                <w:szCs w:val="16"/>
              </w:rPr>
              <w:t>4)  Records of exceedances of the operating parameters</w:t>
            </w:r>
            <w:r w:rsidR="00CC3D81" w:rsidRPr="00A61E90">
              <w:rPr>
                <w:sz w:val="20"/>
                <w:szCs w:val="20"/>
              </w:rPr>
              <w:t xml:space="preserve"> </w:t>
            </w:r>
            <w:r w:rsidR="00CC3D81" w:rsidRPr="00A61E90">
              <w:rPr>
                <w:sz w:val="20"/>
                <w:szCs w:val="20"/>
                <w:vertAlign w:val="superscript"/>
              </w:rPr>
              <w:t>j</w:t>
            </w:r>
            <w:r>
              <w:rPr>
                <w:sz w:val="16"/>
                <w:szCs w:val="16"/>
              </w:rPr>
              <w:t xml:space="preserve"> (j)</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1.5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1.5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2.2 </w:t>
            </w:r>
          </w:p>
        </w:tc>
        <w:tc>
          <w:tcPr>
            <w:tcW w:w="507"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3.3 </w:t>
            </w:r>
          </w:p>
        </w:tc>
        <w:tc>
          <w:tcPr>
            <w:tcW w:w="353"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0.17 </w:t>
            </w:r>
          </w:p>
        </w:tc>
        <w:tc>
          <w:tcPr>
            <w:tcW w:w="28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0.33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$217.67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200" w:firstLine="320"/>
              <w:rPr>
                <w:sz w:val="16"/>
                <w:szCs w:val="16"/>
              </w:rPr>
            </w:pPr>
            <w:r w:rsidRPr="00B33441">
              <w:rPr>
                <w:sz w:val="16"/>
                <w:szCs w:val="16"/>
              </w:rPr>
              <w:t>5)  Records of stack tests</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946437" w:rsidP="00B33441">
            <w:pPr>
              <w:widowControl/>
              <w:autoSpaceDE/>
              <w:autoSpaceDN/>
              <w:adjustRightInd/>
              <w:jc w:val="center"/>
              <w:rPr>
                <w:sz w:val="16"/>
                <w:szCs w:val="16"/>
              </w:rPr>
            </w:pPr>
            <w:r>
              <w:rPr>
                <w:sz w:val="16"/>
                <w:szCs w:val="16"/>
              </w:rPr>
              <w:t xml:space="preserve">See </w:t>
            </w:r>
            <w:r w:rsidR="00B65AD5" w:rsidRPr="00B33441">
              <w:rPr>
                <w:sz w:val="16"/>
                <w:szCs w:val="16"/>
              </w:rPr>
              <w:t xml:space="preserve"> 3.E</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507"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353"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28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200" w:firstLine="320"/>
              <w:rPr>
                <w:sz w:val="16"/>
                <w:szCs w:val="16"/>
              </w:rPr>
            </w:pPr>
            <w:r w:rsidRPr="00B33441">
              <w:rPr>
                <w:sz w:val="16"/>
                <w:szCs w:val="16"/>
              </w:rPr>
              <w:t>6)  Records of siting analysis</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946437" w:rsidP="00B33441">
            <w:pPr>
              <w:widowControl/>
              <w:autoSpaceDE/>
              <w:autoSpaceDN/>
              <w:adjustRightInd/>
              <w:jc w:val="center"/>
              <w:rPr>
                <w:sz w:val="16"/>
                <w:szCs w:val="16"/>
              </w:rPr>
            </w:pPr>
            <w:r>
              <w:rPr>
                <w:sz w:val="16"/>
                <w:szCs w:val="16"/>
              </w:rPr>
              <w:t>See</w:t>
            </w:r>
            <w:r w:rsidR="00B65AD5" w:rsidRPr="00B33441">
              <w:rPr>
                <w:sz w:val="16"/>
                <w:szCs w:val="16"/>
              </w:rPr>
              <w:t xml:space="preserve"> 3.E</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507"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353"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28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Default="00B65AD5" w:rsidP="00B33441">
            <w:pPr>
              <w:widowControl/>
              <w:autoSpaceDE/>
              <w:autoSpaceDN/>
              <w:adjustRightInd/>
              <w:ind w:firstLineChars="200" w:firstLine="320"/>
              <w:rPr>
                <w:sz w:val="16"/>
                <w:szCs w:val="16"/>
              </w:rPr>
            </w:pPr>
            <w:r w:rsidRPr="00B33441">
              <w:rPr>
                <w:sz w:val="16"/>
                <w:szCs w:val="16"/>
              </w:rPr>
              <w:t xml:space="preserve">7)  Records of persons who have reviewed operating </w:t>
            </w:r>
          </w:p>
          <w:p w:rsidR="00B65AD5" w:rsidRPr="00B33441" w:rsidRDefault="00B65AD5" w:rsidP="00B33441">
            <w:pPr>
              <w:widowControl/>
              <w:autoSpaceDE/>
              <w:autoSpaceDN/>
              <w:adjustRightInd/>
              <w:ind w:firstLineChars="200" w:firstLine="320"/>
              <w:rPr>
                <w:sz w:val="16"/>
                <w:szCs w:val="16"/>
              </w:rPr>
            </w:pPr>
            <w:r w:rsidRPr="00B33441">
              <w:rPr>
                <w:sz w:val="16"/>
                <w:szCs w:val="16"/>
              </w:rPr>
              <w:t>procedures</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13 </w:t>
            </w:r>
          </w:p>
        </w:tc>
        <w:tc>
          <w:tcPr>
            <w:tcW w:w="507"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13 </w:t>
            </w:r>
          </w:p>
        </w:tc>
        <w:tc>
          <w:tcPr>
            <w:tcW w:w="353"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0.65 </w:t>
            </w:r>
          </w:p>
        </w:tc>
        <w:tc>
          <w:tcPr>
            <w:tcW w:w="28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1.3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$857.49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Default="00B65AD5" w:rsidP="00B33441">
            <w:pPr>
              <w:widowControl/>
              <w:autoSpaceDE/>
              <w:autoSpaceDN/>
              <w:adjustRightInd/>
              <w:ind w:firstLineChars="200" w:firstLine="320"/>
              <w:rPr>
                <w:sz w:val="16"/>
                <w:szCs w:val="16"/>
              </w:rPr>
            </w:pPr>
            <w:r w:rsidRPr="00B33441">
              <w:rPr>
                <w:sz w:val="16"/>
                <w:szCs w:val="16"/>
              </w:rPr>
              <w:t xml:space="preserve">8)  Records of persons who have completed operator </w:t>
            </w:r>
          </w:p>
          <w:p w:rsidR="00B65AD5" w:rsidRPr="00B33441" w:rsidRDefault="00B65AD5" w:rsidP="00B33441">
            <w:pPr>
              <w:widowControl/>
              <w:autoSpaceDE/>
              <w:autoSpaceDN/>
              <w:adjustRightInd/>
              <w:ind w:firstLineChars="200" w:firstLine="320"/>
              <w:rPr>
                <w:sz w:val="16"/>
                <w:szCs w:val="16"/>
              </w:rPr>
            </w:pPr>
            <w:r w:rsidRPr="00B33441">
              <w:rPr>
                <w:sz w:val="16"/>
                <w:szCs w:val="16"/>
              </w:rPr>
              <w:t>training</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13 </w:t>
            </w:r>
          </w:p>
        </w:tc>
        <w:tc>
          <w:tcPr>
            <w:tcW w:w="507"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13 </w:t>
            </w:r>
          </w:p>
        </w:tc>
        <w:tc>
          <w:tcPr>
            <w:tcW w:w="353"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0.65 </w:t>
            </w:r>
          </w:p>
        </w:tc>
        <w:tc>
          <w:tcPr>
            <w:tcW w:w="28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1.3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$857.49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Default="00526FD9" w:rsidP="00B33441">
            <w:pPr>
              <w:widowControl/>
              <w:autoSpaceDE/>
              <w:autoSpaceDN/>
              <w:adjustRightInd/>
              <w:ind w:firstLineChars="200" w:firstLine="320"/>
              <w:rPr>
                <w:sz w:val="16"/>
                <w:szCs w:val="16"/>
              </w:rPr>
            </w:pPr>
            <w:r>
              <w:rPr>
                <w:sz w:val="16"/>
                <w:szCs w:val="16"/>
              </w:rPr>
              <w:t>9)  Records of persons who</w:t>
            </w:r>
            <w:r w:rsidR="00B65AD5" w:rsidRPr="00B33441">
              <w:rPr>
                <w:sz w:val="16"/>
                <w:szCs w:val="16"/>
              </w:rPr>
              <w:t xml:space="preserve"> meet operator qualification </w:t>
            </w:r>
          </w:p>
          <w:p w:rsidR="00B65AD5" w:rsidRPr="00B33441" w:rsidRDefault="00B65AD5" w:rsidP="00B33441">
            <w:pPr>
              <w:widowControl/>
              <w:autoSpaceDE/>
              <w:autoSpaceDN/>
              <w:adjustRightInd/>
              <w:ind w:firstLineChars="200" w:firstLine="320"/>
              <w:rPr>
                <w:sz w:val="16"/>
                <w:szCs w:val="16"/>
              </w:rPr>
            </w:pPr>
            <w:r w:rsidRPr="00B33441">
              <w:rPr>
                <w:sz w:val="16"/>
                <w:szCs w:val="16"/>
              </w:rPr>
              <w:t>criteria</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13 </w:t>
            </w:r>
          </w:p>
        </w:tc>
        <w:tc>
          <w:tcPr>
            <w:tcW w:w="507"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13 </w:t>
            </w:r>
          </w:p>
        </w:tc>
        <w:tc>
          <w:tcPr>
            <w:tcW w:w="353"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0.65 </w:t>
            </w:r>
          </w:p>
        </w:tc>
        <w:tc>
          <w:tcPr>
            <w:tcW w:w="28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1.3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$857.49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200" w:firstLine="320"/>
              <w:rPr>
                <w:sz w:val="16"/>
                <w:szCs w:val="16"/>
              </w:rPr>
            </w:pPr>
            <w:r w:rsidRPr="00B33441">
              <w:rPr>
                <w:sz w:val="16"/>
                <w:szCs w:val="16"/>
              </w:rPr>
              <w:t>10)  Records of monitoring device calibration</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946437" w:rsidP="00B33441">
            <w:pPr>
              <w:widowControl/>
              <w:autoSpaceDE/>
              <w:autoSpaceDN/>
              <w:adjustRightInd/>
              <w:jc w:val="center"/>
              <w:rPr>
                <w:sz w:val="16"/>
                <w:szCs w:val="16"/>
              </w:rPr>
            </w:pPr>
            <w:r>
              <w:rPr>
                <w:sz w:val="16"/>
                <w:szCs w:val="16"/>
              </w:rPr>
              <w:t>See</w:t>
            </w:r>
            <w:r w:rsidR="00B65AD5" w:rsidRPr="00B33441">
              <w:rPr>
                <w:sz w:val="16"/>
                <w:szCs w:val="16"/>
              </w:rPr>
              <w:t xml:space="preserve"> 3.B</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507"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353"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28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200" w:firstLine="320"/>
              <w:rPr>
                <w:sz w:val="16"/>
                <w:szCs w:val="16"/>
              </w:rPr>
            </w:pPr>
            <w:r w:rsidRPr="00B33441">
              <w:rPr>
                <w:sz w:val="16"/>
                <w:szCs w:val="16"/>
              </w:rPr>
              <w:t>11) Records of site-specific documentation</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24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24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13 </w:t>
            </w:r>
          </w:p>
        </w:tc>
        <w:tc>
          <w:tcPr>
            <w:tcW w:w="507"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312 </w:t>
            </w:r>
          </w:p>
        </w:tc>
        <w:tc>
          <w:tcPr>
            <w:tcW w:w="353"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15.6 </w:t>
            </w:r>
          </w:p>
        </w:tc>
        <w:tc>
          <w:tcPr>
            <w:tcW w:w="28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31.2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$20,579.75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100" w:firstLine="160"/>
              <w:rPr>
                <w:sz w:val="16"/>
                <w:szCs w:val="16"/>
              </w:rPr>
            </w:pPr>
            <w:r w:rsidRPr="00B33441">
              <w:rPr>
                <w:sz w:val="16"/>
                <w:szCs w:val="16"/>
              </w:rPr>
              <w:t>F.  Personnel Training</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946437" w:rsidP="00B33441">
            <w:pPr>
              <w:widowControl/>
              <w:autoSpaceDE/>
              <w:autoSpaceDN/>
              <w:adjustRightInd/>
              <w:jc w:val="center"/>
              <w:rPr>
                <w:sz w:val="16"/>
                <w:szCs w:val="16"/>
              </w:rPr>
            </w:pPr>
            <w:r>
              <w:rPr>
                <w:sz w:val="16"/>
                <w:szCs w:val="16"/>
              </w:rPr>
              <w:t>See</w:t>
            </w:r>
            <w:r w:rsidR="00B65AD5" w:rsidRPr="00B33441">
              <w:rPr>
                <w:sz w:val="16"/>
                <w:szCs w:val="16"/>
              </w:rPr>
              <w:t xml:space="preserve"> 3.B</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507"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353" w:type="pct"/>
            <w:gridSpan w:val="2"/>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28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xml:space="preserve"> </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ind w:firstLineChars="100" w:firstLine="160"/>
              <w:rPr>
                <w:sz w:val="16"/>
                <w:szCs w:val="16"/>
              </w:rPr>
            </w:pPr>
            <w:r w:rsidRPr="00B33441">
              <w:rPr>
                <w:sz w:val="16"/>
                <w:szCs w:val="16"/>
              </w:rPr>
              <w:t>G.  Time for Audits</w:t>
            </w:r>
          </w:p>
        </w:tc>
        <w:tc>
          <w:tcPr>
            <w:tcW w:w="491" w:type="pct"/>
            <w:tcBorders>
              <w:top w:val="nil"/>
              <w:left w:val="nil"/>
              <w:bottom w:val="single" w:sz="4" w:space="0" w:color="auto"/>
              <w:right w:val="single" w:sz="4" w:space="0" w:color="auto"/>
            </w:tcBorders>
            <w:shd w:val="clear" w:color="auto" w:fill="auto"/>
            <w:noWrap/>
            <w:vAlign w:val="bottom"/>
            <w:hideMark/>
          </w:tcPr>
          <w:p w:rsidR="00B65AD5" w:rsidRPr="00B33441" w:rsidRDefault="00592646" w:rsidP="00B33441">
            <w:pPr>
              <w:widowControl/>
              <w:autoSpaceDE/>
              <w:autoSpaceDN/>
              <w:adjustRightInd/>
              <w:jc w:val="center"/>
              <w:rPr>
                <w:sz w:val="16"/>
                <w:szCs w:val="16"/>
              </w:rPr>
            </w:pPr>
            <w:r>
              <w:rPr>
                <w:sz w:val="16"/>
                <w:szCs w:val="16"/>
              </w:rPr>
              <w:t>N/A</w:t>
            </w:r>
          </w:p>
        </w:tc>
        <w:tc>
          <w:tcPr>
            <w:tcW w:w="491" w:type="pct"/>
            <w:tcBorders>
              <w:top w:val="nil"/>
              <w:left w:val="nil"/>
              <w:bottom w:val="single" w:sz="4" w:space="0" w:color="auto"/>
              <w:right w:val="single" w:sz="4" w:space="0" w:color="auto"/>
            </w:tcBorders>
            <w:shd w:val="clear" w:color="auto" w:fill="auto"/>
            <w:noWrap/>
            <w:vAlign w:val="bottom"/>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42" w:type="pct"/>
            <w:tcBorders>
              <w:top w:val="nil"/>
              <w:left w:val="nil"/>
              <w:bottom w:val="single" w:sz="4" w:space="0" w:color="auto"/>
              <w:right w:val="single" w:sz="4" w:space="0" w:color="auto"/>
            </w:tcBorders>
            <w:shd w:val="clear" w:color="auto" w:fill="auto"/>
            <w:noWrap/>
            <w:vAlign w:val="bottom"/>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07" w:type="pct"/>
            <w:tcBorders>
              <w:top w:val="nil"/>
              <w:left w:val="nil"/>
              <w:bottom w:val="single" w:sz="4" w:space="0" w:color="auto"/>
              <w:right w:val="single" w:sz="4" w:space="0" w:color="auto"/>
            </w:tcBorders>
            <w:shd w:val="clear" w:color="auto" w:fill="auto"/>
            <w:noWrap/>
            <w:vAlign w:val="bottom"/>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507" w:type="pct"/>
            <w:gridSpan w:val="2"/>
            <w:tcBorders>
              <w:top w:val="nil"/>
              <w:left w:val="nil"/>
              <w:bottom w:val="single" w:sz="4" w:space="0" w:color="auto"/>
              <w:right w:val="single" w:sz="4" w:space="0" w:color="auto"/>
            </w:tcBorders>
            <w:shd w:val="clear" w:color="auto" w:fill="auto"/>
            <w:noWrap/>
            <w:vAlign w:val="bottom"/>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353" w:type="pct"/>
            <w:gridSpan w:val="2"/>
            <w:tcBorders>
              <w:top w:val="nil"/>
              <w:left w:val="nil"/>
              <w:bottom w:val="single" w:sz="4" w:space="0" w:color="auto"/>
              <w:right w:val="single" w:sz="4" w:space="0" w:color="auto"/>
            </w:tcBorders>
            <w:shd w:val="clear" w:color="auto" w:fill="auto"/>
            <w:noWrap/>
            <w:vAlign w:val="bottom"/>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282" w:type="pct"/>
            <w:tcBorders>
              <w:top w:val="nil"/>
              <w:left w:val="nil"/>
              <w:bottom w:val="single" w:sz="4" w:space="0" w:color="auto"/>
              <w:right w:val="single" w:sz="4" w:space="0" w:color="auto"/>
            </w:tcBorders>
            <w:shd w:val="clear" w:color="auto" w:fill="auto"/>
            <w:noWrap/>
            <w:vAlign w:val="bottom"/>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25" w:type="pct"/>
            <w:tcBorders>
              <w:top w:val="nil"/>
              <w:left w:val="nil"/>
              <w:bottom w:val="single" w:sz="4" w:space="0" w:color="auto"/>
              <w:right w:val="single" w:sz="4" w:space="0" w:color="auto"/>
            </w:tcBorders>
            <w:shd w:val="clear" w:color="auto" w:fill="auto"/>
            <w:noWrap/>
            <w:vAlign w:val="bottom"/>
            <w:hideMark/>
          </w:tcPr>
          <w:p w:rsidR="00B65AD5" w:rsidRPr="00B33441" w:rsidRDefault="00B65AD5" w:rsidP="00B33441">
            <w:pPr>
              <w:widowControl/>
              <w:autoSpaceDE/>
              <w:autoSpaceDN/>
              <w:adjustRightInd/>
              <w:jc w:val="center"/>
              <w:rPr>
                <w:sz w:val="16"/>
                <w:szCs w:val="16"/>
              </w:rPr>
            </w:pPr>
            <w:r w:rsidRPr="00B33441">
              <w:rPr>
                <w:sz w:val="16"/>
                <w:szCs w:val="16"/>
              </w:rPr>
              <w:t> </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4A2CBA" w:rsidP="00B33441">
            <w:pPr>
              <w:widowControl/>
              <w:autoSpaceDE/>
              <w:autoSpaceDN/>
              <w:adjustRightInd/>
              <w:rPr>
                <w:b/>
                <w:bCs/>
                <w:i/>
                <w:iCs/>
                <w:sz w:val="16"/>
                <w:szCs w:val="16"/>
              </w:rPr>
            </w:pPr>
            <w:r>
              <w:rPr>
                <w:b/>
                <w:bCs/>
                <w:i/>
                <w:iCs/>
                <w:sz w:val="16"/>
                <w:szCs w:val="16"/>
              </w:rPr>
              <w:t>Subtotal for Recordkeeping Requirements</w:t>
            </w:r>
          </w:p>
        </w:tc>
        <w:tc>
          <w:tcPr>
            <w:tcW w:w="491" w:type="pct"/>
            <w:tcBorders>
              <w:top w:val="nil"/>
              <w:left w:val="nil"/>
              <w:bottom w:val="single" w:sz="4" w:space="0" w:color="auto"/>
              <w:right w:val="single" w:sz="4" w:space="0" w:color="auto"/>
            </w:tcBorders>
            <w:shd w:val="clear" w:color="auto" w:fill="auto"/>
            <w:noWrap/>
            <w:vAlign w:val="bottom"/>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91" w:type="pct"/>
            <w:tcBorders>
              <w:top w:val="nil"/>
              <w:left w:val="nil"/>
              <w:bottom w:val="single" w:sz="4" w:space="0" w:color="auto"/>
              <w:right w:val="single" w:sz="4" w:space="0" w:color="auto"/>
            </w:tcBorders>
            <w:shd w:val="clear" w:color="auto" w:fill="auto"/>
            <w:noWrap/>
            <w:vAlign w:val="bottom"/>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42" w:type="pct"/>
            <w:tcBorders>
              <w:top w:val="nil"/>
              <w:left w:val="nil"/>
              <w:bottom w:val="single" w:sz="4" w:space="0" w:color="auto"/>
              <w:right w:val="single" w:sz="4" w:space="0" w:color="auto"/>
            </w:tcBorders>
            <w:shd w:val="clear" w:color="auto" w:fill="auto"/>
            <w:noWrap/>
            <w:vAlign w:val="bottom"/>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07" w:type="pct"/>
            <w:tcBorders>
              <w:top w:val="nil"/>
              <w:left w:val="nil"/>
              <w:bottom w:val="single" w:sz="4" w:space="0" w:color="auto"/>
              <w:right w:val="single" w:sz="4" w:space="0" w:color="auto"/>
            </w:tcBorders>
            <w:shd w:val="clear" w:color="auto" w:fill="auto"/>
            <w:noWrap/>
            <w:vAlign w:val="bottom"/>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1142" w:type="pct"/>
            <w:gridSpan w:val="5"/>
            <w:tcBorders>
              <w:top w:val="single" w:sz="4" w:space="0" w:color="auto"/>
              <w:left w:val="nil"/>
              <w:bottom w:val="single" w:sz="4" w:space="0" w:color="auto"/>
              <w:right w:val="single" w:sz="4" w:space="0" w:color="auto"/>
            </w:tcBorders>
            <w:shd w:val="clear" w:color="auto" w:fill="auto"/>
            <w:noWrap/>
            <w:vAlign w:val="bottom"/>
            <w:hideMark/>
          </w:tcPr>
          <w:p w:rsidR="00B65AD5" w:rsidRPr="00B33441" w:rsidRDefault="00B65AD5" w:rsidP="00B33441">
            <w:pPr>
              <w:widowControl/>
              <w:autoSpaceDE/>
              <w:autoSpaceDN/>
              <w:adjustRightInd/>
              <w:jc w:val="center"/>
              <w:rPr>
                <w:b/>
                <w:bCs/>
                <w:sz w:val="16"/>
                <w:szCs w:val="16"/>
              </w:rPr>
            </w:pPr>
            <w:r w:rsidRPr="00B33441">
              <w:rPr>
                <w:b/>
                <w:bCs/>
                <w:sz w:val="16"/>
                <w:szCs w:val="16"/>
              </w:rPr>
              <w:t>407</w:t>
            </w:r>
          </w:p>
        </w:tc>
        <w:tc>
          <w:tcPr>
            <w:tcW w:w="425" w:type="pct"/>
            <w:tcBorders>
              <w:top w:val="nil"/>
              <w:left w:val="nil"/>
              <w:bottom w:val="single" w:sz="4" w:space="0" w:color="auto"/>
              <w:right w:val="single" w:sz="4" w:space="0" w:color="auto"/>
            </w:tcBorders>
            <w:shd w:val="clear" w:color="auto" w:fill="auto"/>
            <w:noWrap/>
            <w:vAlign w:val="bottom"/>
            <w:hideMark/>
          </w:tcPr>
          <w:p w:rsidR="00B65AD5" w:rsidRPr="00B33441" w:rsidRDefault="00B65AD5" w:rsidP="00B33441">
            <w:pPr>
              <w:widowControl/>
              <w:autoSpaceDE/>
              <w:autoSpaceDN/>
              <w:adjustRightInd/>
              <w:jc w:val="center"/>
              <w:rPr>
                <w:b/>
                <w:bCs/>
                <w:sz w:val="16"/>
                <w:szCs w:val="16"/>
              </w:rPr>
            </w:pPr>
            <w:r w:rsidRPr="00B33441">
              <w:rPr>
                <w:b/>
                <w:bCs/>
                <w:sz w:val="16"/>
                <w:szCs w:val="16"/>
              </w:rPr>
              <w:t>$23,370</w:t>
            </w:r>
          </w:p>
        </w:tc>
      </w:tr>
      <w:tr w:rsidR="00B65AD5" w:rsidRPr="00B33441" w:rsidTr="00A61E90">
        <w:trPr>
          <w:trHeight w:val="318"/>
        </w:trPr>
        <w:tc>
          <w:tcPr>
            <w:tcW w:w="1601" w:type="pct"/>
            <w:tcBorders>
              <w:top w:val="nil"/>
              <w:left w:val="single" w:sz="4" w:space="0" w:color="auto"/>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rPr>
                <w:b/>
                <w:bCs/>
                <w:sz w:val="16"/>
                <w:szCs w:val="16"/>
              </w:rPr>
            </w:pPr>
            <w:r w:rsidRPr="00B33441">
              <w:rPr>
                <w:b/>
                <w:bCs/>
                <w:sz w:val="16"/>
                <w:szCs w:val="16"/>
              </w:rPr>
              <w:t>TOTAL</w:t>
            </w:r>
            <w:r w:rsidR="00237421">
              <w:rPr>
                <w:b/>
                <w:bCs/>
                <w:sz w:val="16"/>
                <w:szCs w:val="16"/>
              </w:rPr>
              <w:t xml:space="preserve"> ANNUAL BURDEN AND COSTS (rounded)</w:t>
            </w:r>
            <w:r w:rsidRPr="00B33441">
              <w:rPr>
                <w:b/>
                <w:bCs/>
                <w:sz w:val="16"/>
                <w:szCs w:val="16"/>
              </w:rPr>
              <w:t xml:space="preserve">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91"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42"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407"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sz w:val="16"/>
                <w:szCs w:val="16"/>
              </w:rPr>
            </w:pPr>
            <w:r w:rsidRPr="00B33441">
              <w:rPr>
                <w:sz w:val="16"/>
                <w:szCs w:val="16"/>
              </w:rPr>
              <w:t> </w:t>
            </w:r>
          </w:p>
        </w:tc>
        <w:tc>
          <w:tcPr>
            <w:tcW w:w="1142" w:type="pct"/>
            <w:gridSpan w:val="5"/>
            <w:tcBorders>
              <w:top w:val="single" w:sz="4" w:space="0" w:color="auto"/>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b/>
                <w:bCs/>
                <w:sz w:val="16"/>
                <w:szCs w:val="16"/>
              </w:rPr>
            </w:pPr>
            <w:r w:rsidRPr="00B33441">
              <w:rPr>
                <w:b/>
                <w:bCs/>
                <w:sz w:val="16"/>
                <w:szCs w:val="16"/>
              </w:rPr>
              <w:t>1,840</w:t>
            </w:r>
          </w:p>
        </w:tc>
        <w:tc>
          <w:tcPr>
            <w:tcW w:w="425" w:type="pct"/>
            <w:tcBorders>
              <w:top w:val="nil"/>
              <w:left w:val="nil"/>
              <w:bottom w:val="single" w:sz="4" w:space="0" w:color="auto"/>
              <w:right w:val="single" w:sz="4" w:space="0" w:color="auto"/>
            </w:tcBorders>
            <w:shd w:val="clear" w:color="auto" w:fill="auto"/>
            <w:noWrap/>
            <w:vAlign w:val="center"/>
            <w:hideMark/>
          </w:tcPr>
          <w:p w:rsidR="00B65AD5" w:rsidRPr="00B33441" w:rsidRDefault="00B65AD5" w:rsidP="00B33441">
            <w:pPr>
              <w:widowControl/>
              <w:autoSpaceDE/>
              <w:autoSpaceDN/>
              <w:adjustRightInd/>
              <w:jc w:val="center"/>
              <w:rPr>
                <w:b/>
                <w:bCs/>
                <w:sz w:val="16"/>
                <w:szCs w:val="16"/>
              </w:rPr>
            </w:pPr>
            <w:r w:rsidRPr="00B33441">
              <w:rPr>
                <w:b/>
                <w:bCs/>
                <w:sz w:val="16"/>
                <w:szCs w:val="16"/>
              </w:rPr>
              <w:t xml:space="preserve">$105,531 </w:t>
            </w:r>
          </w:p>
        </w:tc>
      </w:tr>
    </w:tbl>
    <w:p w:rsidR="00EA503E" w:rsidRDefault="00EA503E" w:rsidP="00504745">
      <w:pPr>
        <w:outlineLvl w:val="0"/>
        <w:rPr>
          <w:b/>
          <w:bCs/>
          <w:color w:val="000000"/>
        </w:rPr>
      </w:pPr>
    </w:p>
    <w:tbl>
      <w:tblPr>
        <w:tblW w:w="9360" w:type="dxa"/>
        <w:tblInd w:w="108" w:type="dxa"/>
        <w:tblLook w:val="04A0"/>
      </w:tblPr>
      <w:tblGrid>
        <w:gridCol w:w="341"/>
        <w:gridCol w:w="9294"/>
      </w:tblGrid>
      <w:tr w:rsidR="00B65AD5" w:rsidRPr="00B65AD5" w:rsidTr="00B65AD5">
        <w:trPr>
          <w:trHeight w:val="318"/>
        </w:trPr>
        <w:tc>
          <w:tcPr>
            <w:tcW w:w="9360" w:type="dxa"/>
            <w:gridSpan w:val="2"/>
            <w:tcBorders>
              <w:top w:val="nil"/>
              <w:left w:val="nil"/>
              <w:bottom w:val="nil"/>
              <w:right w:val="nil"/>
            </w:tcBorders>
            <w:shd w:val="clear" w:color="auto" w:fill="auto"/>
            <w:noWrap/>
            <w:vAlign w:val="bottom"/>
            <w:hideMark/>
          </w:tcPr>
          <w:p w:rsidR="00B65AD5" w:rsidRPr="00B65AD5" w:rsidRDefault="00B65AD5" w:rsidP="00B65AD5">
            <w:pPr>
              <w:widowControl/>
              <w:autoSpaceDE/>
              <w:autoSpaceDN/>
              <w:adjustRightInd/>
              <w:rPr>
                <w:sz w:val="16"/>
                <w:szCs w:val="16"/>
              </w:rPr>
            </w:pPr>
            <w:r w:rsidRPr="00B65AD5">
              <w:rPr>
                <w:sz w:val="16"/>
                <w:szCs w:val="16"/>
              </w:rPr>
              <w:t>FOOTNOTES</w:t>
            </w:r>
          </w:p>
        </w:tc>
      </w:tr>
      <w:tr w:rsidR="00B65AD5" w:rsidRPr="00B65AD5" w:rsidTr="00B65AD5">
        <w:trPr>
          <w:trHeight w:val="318"/>
        </w:trPr>
        <w:tc>
          <w:tcPr>
            <w:tcW w:w="66" w:type="dxa"/>
            <w:tcBorders>
              <w:top w:val="nil"/>
              <w:left w:val="nil"/>
              <w:bottom w:val="nil"/>
              <w:right w:val="nil"/>
            </w:tcBorders>
            <w:shd w:val="clear" w:color="auto" w:fill="auto"/>
            <w:noWrap/>
            <w:hideMark/>
          </w:tcPr>
          <w:p w:rsidR="00B65AD5" w:rsidRPr="00B65AD5" w:rsidRDefault="00B65AD5" w:rsidP="00B65AD5">
            <w:pPr>
              <w:widowControl/>
              <w:autoSpaceDE/>
              <w:autoSpaceDN/>
              <w:adjustRightInd/>
              <w:jc w:val="right"/>
              <w:rPr>
                <w:sz w:val="16"/>
                <w:szCs w:val="16"/>
              </w:rPr>
            </w:pPr>
            <w:r w:rsidRPr="00B65AD5">
              <w:rPr>
                <w:sz w:val="16"/>
                <w:szCs w:val="16"/>
              </w:rPr>
              <w:t>a</w:t>
            </w:r>
          </w:p>
        </w:tc>
        <w:tc>
          <w:tcPr>
            <w:tcW w:w="9294" w:type="dxa"/>
            <w:tcBorders>
              <w:top w:val="nil"/>
              <w:left w:val="nil"/>
              <w:bottom w:val="nil"/>
              <w:right w:val="nil"/>
            </w:tcBorders>
            <w:shd w:val="clear" w:color="auto" w:fill="auto"/>
            <w:noWrap/>
            <w:vAlign w:val="bottom"/>
            <w:hideMark/>
          </w:tcPr>
          <w:p w:rsidR="00B65AD5" w:rsidRPr="00B65AD5" w:rsidRDefault="00B65AD5" w:rsidP="00B65AD5">
            <w:pPr>
              <w:widowControl/>
              <w:autoSpaceDE/>
              <w:autoSpaceDN/>
              <w:adjustRightInd/>
              <w:rPr>
                <w:sz w:val="16"/>
                <w:szCs w:val="16"/>
              </w:rPr>
            </w:pPr>
            <w:r w:rsidRPr="00B65AD5">
              <w:rPr>
                <w:sz w:val="16"/>
                <w:szCs w:val="16"/>
              </w:rPr>
              <w:t>Based on the total number of existing units expected to continue operating once the guidelines become effective.</w:t>
            </w:r>
          </w:p>
        </w:tc>
      </w:tr>
      <w:tr w:rsidR="00B65AD5" w:rsidRPr="00B65AD5" w:rsidTr="00B65AD5">
        <w:trPr>
          <w:trHeight w:val="318"/>
        </w:trPr>
        <w:tc>
          <w:tcPr>
            <w:tcW w:w="66" w:type="dxa"/>
            <w:tcBorders>
              <w:top w:val="nil"/>
              <w:left w:val="nil"/>
              <w:bottom w:val="nil"/>
              <w:right w:val="nil"/>
            </w:tcBorders>
            <w:shd w:val="clear" w:color="auto" w:fill="auto"/>
            <w:noWrap/>
            <w:hideMark/>
          </w:tcPr>
          <w:p w:rsidR="00B65AD5" w:rsidRPr="00B65AD5" w:rsidRDefault="00B65AD5" w:rsidP="00B65AD5">
            <w:pPr>
              <w:widowControl/>
              <w:autoSpaceDE/>
              <w:autoSpaceDN/>
              <w:adjustRightInd/>
              <w:jc w:val="right"/>
              <w:rPr>
                <w:sz w:val="16"/>
                <w:szCs w:val="16"/>
              </w:rPr>
            </w:pPr>
            <w:r w:rsidRPr="00B65AD5">
              <w:rPr>
                <w:sz w:val="16"/>
                <w:szCs w:val="16"/>
              </w:rPr>
              <w:t>b</w:t>
            </w:r>
          </w:p>
        </w:tc>
        <w:tc>
          <w:tcPr>
            <w:tcW w:w="9294" w:type="dxa"/>
            <w:tcBorders>
              <w:top w:val="nil"/>
              <w:left w:val="nil"/>
              <w:bottom w:val="nil"/>
              <w:right w:val="nil"/>
            </w:tcBorders>
            <w:shd w:val="clear" w:color="auto" w:fill="auto"/>
            <w:noWrap/>
            <w:vAlign w:val="bottom"/>
            <w:hideMark/>
          </w:tcPr>
          <w:p w:rsidR="00B65AD5" w:rsidRPr="00B65AD5" w:rsidRDefault="00B65AD5" w:rsidP="00B65AD5">
            <w:pPr>
              <w:widowControl/>
              <w:autoSpaceDE/>
              <w:autoSpaceDN/>
              <w:adjustRightInd/>
              <w:rPr>
                <w:sz w:val="16"/>
                <w:szCs w:val="16"/>
              </w:rPr>
            </w:pPr>
            <w:r w:rsidRPr="00B65AD5">
              <w:rPr>
                <w:sz w:val="16"/>
                <w:szCs w:val="16"/>
              </w:rPr>
              <w:t xml:space="preserve">Costs are based on the following hourly rates: technical at $34.60, management at $82.23, clerical at $22.32, and testing contractor at $80. </w:t>
            </w:r>
          </w:p>
        </w:tc>
      </w:tr>
      <w:tr w:rsidR="00B65AD5" w:rsidRPr="00B65AD5" w:rsidTr="00B65AD5">
        <w:trPr>
          <w:trHeight w:val="318"/>
        </w:trPr>
        <w:tc>
          <w:tcPr>
            <w:tcW w:w="66" w:type="dxa"/>
            <w:tcBorders>
              <w:top w:val="nil"/>
              <w:left w:val="nil"/>
              <w:bottom w:val="nil"/>
              <w:right w:val="nil"/>
            </w:tcBorders>
            <w:shd w:val="clear" w:color="auto" w:fill="auto"/>
            <w:noWrap/>
            <w:hideMark/>
          </w:tcPr>
          <w:p w:rsidR="00B65AD5" w:rsidRPr="00B65AD5" w:rsidRDefault="00B65AD5" w:rsidP="00B65AD5">
            <w:pPr>
              <w:widowControl/>
              <w:autoSpaceDE/>
              <w:autoSpaceDN/>
              <w:adjustRightInd/>
              <w:jc w:val="right"/>
              <w:rPr>
                <w:sz w:val="16"/>
                <w:szCs w:val="16"/>
              </w:rPr>
            </w:pPr>
            <w:r w:rsidRPr="00B65AD5">
              <w:rPr>
                <w:sz w:val="16"/>
                <w:szCs w:val="16"/>
              </w:rPr>
              <w:t>c</w:t>
            </w:r>
          </w:p>
        </w:tc>
        <w:tc>
          <w:tcPr>
            <w:tcW w:w="9294" w:type="dxa"/>
            <w:tcBorders>
              <w:top w:val="nil"/>
              <w:left w:val="nil"/>
              <w:bottom w:val="nil"/>
              <w:right w:val="nil"/>
            </w:tcBorders>
            <w:shd w:val="clear" w:color="auto" w:fill="auto"/>
            <w:noWrap/>
            <w:vAlign w:val="bottom"/>
            <w:hideMark/>
          </w:tcPr>
          <w:p w:rsidR="00B65AD5" w:rsidRPr="00B65AD5" w:rsidRDefault="00B65AD5" w:rsidP="00B65AD5">
            <w:pPr>
              <w:widowControl/>
              <w:autoSpaceDE/>
              <w:autoSpaceDN/>
              <w:adjustRightInd/>
              <w:rPr>
                <w:sz w:val="16"/>
                <w:szCs w:val="16"/>
              </w:rPr>
            </w:pPr>
            <w:r w:rsidRPr="00B65AD5">
              <w:rPr>
                <w:sz w:val="16"/>
                <w:szCs w:val="16"/>
              </w:rPr>
              <w:t>One-time only costs.</w:t>
            </w:r>
          </w:p>
        </w:tc>
      </w:tr>
      <w:tr w:rsidR="00B65AD5" w:rsidRPr="00B65AD5" w:rsidTr="00B65AD5">
        <w:trPr>
          <w:trHeight w:val="318"/>
        </w:trPr>
        <w:tc>
          <w:tcPr>
            <w:tcW w:w="66" w:type="dxa"/>
            <w:tcBorders>
              <w:top w:val="nil"/>
              <w:left w:val="nil"/>
              <w:bottom w:val="nil"/>
              <w:right w:val="nil"/>
            </w:tcBorders>
            <w:shd w:val="clear" w:color="auto" w:fill="auto"/>
            <w:noWrap/>
            <w:hideMark/>
          </w:tcPr>
          <w:p w:rsidR="00B65AD5" w:rsidRPr="00B65AD5" w:rsidRDefault="00B65AD5" w:rsidP="00B65AD5">
            <w:pPr>
              <w:widowControl/>
              <w:autoSpaceDE/>
              <w:autoSpaceDN/>
              <w:adjustRightInd/>
              <w:jc w:val="right"/>
              <w:rPr>
                <w:sz w:val="16"/>
                <w:szCs w:val="16"/>
              </w:rPr>
            </w:pPr>
            <w:r w:rsidRPr="00B65AD5">
              <w:rPr>
                <w:sz w:val="16"/>
                <w:szCs w:val="16"/>
              </w:rPr>
              <w:t>d</w:t>
            </w:r>
          </w:p>
        </w:tc>
        <w:tc>
          <w:tcPr>
            <w:tcW w:w="9294" w:type="dxa"/>
            <w:tcBorders>
              <w:top w:val="nil"/>
              <w:left w:val="nil"/>
              <w:bottom w:val="nil"/>
              <w:right w:val="nil"/>
            </w:tcBorders>
            <w:shd w:val="clear" w:color="auto" w:fill="auto"/>
            <w:noWrap/>
            <w:vAlign w:val="bottom"/>
            <w:hideMark/>
          </w:tcPr>
          <w:p w:rsidR="00B65AD5" w:rsidRPr="00B65AD5" w:rsidRDefault="00B65AD5" w:rsidP="00B65AD5">
            <w:pPr>
              <w:widowControl/>
              <w:autoSpaceDE/>
              <w:autoSpaceDN/>
              <w:adjustRightInd/>
              <w:rPr>
                <w:sz w:val="16"/>
                <w:szCs w:val="16"/>
              </w:rPr>
            </w:pPr>
            <w:r w:rsidRPr="00B65AD5">
              <w:rPr>
                <w:sz w:val="16"/>
                <w:szCs w:val="16"/>
              </w:rPr>
              <w:t>Cost incurred by a facility regardless of the number of affected units at the plant.</w:t>
            </w:r>
          </w:p>
        </w:tc>
      </w:tr>
      <w:tr w:rsidR="00B65AD5" w:rsidRPr="00B65AD5" w:rsidTr="00B65AD5">
        <w:trPr>
          <w:trHeight w:val="318"/>
        </w:trPr>
        <w:tc>
          <w:tcPr>
            <w:tcW w:w="66" w:type="dxa"/>
            <w:tcBorders>
              <w:top w:val="nil"/>
              <w:left w:val="nil"/>
              <w:bottom w:val="nil"/>
              <w:right w:val="nil"/>
            </w:tcBorders>
            <w:shd w:val="clear" w:color="auto" w:fill="auto"/>
            <w:noWrap/>
            <w:hideMark/>
          </w:tcPr>
          <w:p w:rsidR="00B65AD5" w:rsidRPr="00B65AD5" w:rsidRDefault="00B65AD5" w:rsidP="00B65AD5">
            <w:pPr>
              <w:widowControl/>
              <w:autoSpaceDE/>
              <w:autoSpaceDN/>
              <w:adjustRightInd/>
              <w:jc w:val="right"/>
              <w:rPr>
                <w:sz w:val="16"/>
                <w:szCs w:val="16"/>
              </w:rPr>
            </w:pPr>
            <w:r w:rsidRPr="00B65AD5">
              <w:rPr>
                <w:sz w:val="16"/>
                <w:szCs w:val="16"/>
              </w:rPr>
              <w:t>e</w:t>
            </w:r>
          </w:p>
        </w:tc>
        <w:tc>
          <w:tcPr>
            <w:tcW w:w="9294" w:type="dxa"/>
            <w:tcBorders>
              <w:top w:val="nil"/>
              <w:left w:val="nil"/>
              <w:bottom w:val="nil"/>
              <w:right w:val="nil"/>
            </w:tcBorders>
            <w:shd w:val="clear" w:color="auto" w:fill="auto"/>
            <w:noWrap/>
            <w:vAlign w:val="bottom"/>
            <w:hideMark/>
          </w:tcPr>
          <w:p w:rsidR="00B65AD5" w:rsidRPr="00B65AD5" w:rsidRDefault="00B65AD5" w:rsidP="00B65AD5">
            <w:pPr>
              <w:widowControl/>
              <w:autoSpaceDE/>
              <w:autoSpaceDN/>
              <w:adjustRightInd/>
              <w:rPr>
                <w:sz w:val="16"/>
                <w:szCs w:val="16"/>
              </w:rPr>
            </w:pPr>
            <w:r w:rsidRPr="00B65AD5">
              <w:rPr>
                <w:sz w:val="16"/>
                <w:szCs w:val="16"/>
              </w:rPr>
              <w:t>Annual cost.  Annual costs are not incurred until the second year of operation.</w:t>
            </w:r>
          </w:p>
        </w:tc>
      </w:tr>
      <w:tr w:rsidR="00B65AD5" w:rsidRPr="00B65AD5" w:rsidTr="00B65AD5">
        <w:trPr>
          <w:trHeight w:val="204"/>
        </w:trPr>
        <w:tc>
          <w:tcPr>
            <w:tcW w:w="66" w:type="dxa"/>
            <w:tcBorders>
              <w:top w:val="nil"/>
              <w:left w:val="nil"/>
              <w:bottom w:val="nil"/>
              <w:right w:val="nil"/>
            </w:tcBorders>
            <w:shd w:val="clear" w:color="auto" w:fill="auto"/>
            <w:noWrap/>
            <w:hideMark/>
          </w:tcPr>
          <w:p w:rsidR="00B65AD5" w:rsidRPr="00B65AD5" w:rsidRDefault="00B65AD5" w:rsidP="00B65AD5">
            <w:pPr>
              <w:widowControl/>
              <w:autoSpaceDE/>
              <w:autoSpaceDN/>
              <w:adjustRightInd/>
              <w:jc w:val="right"/>
              <w:rPr>
                <w:sz w:val="16"/>
                <w:szCs w:val="16"/>
              </w:rPr>
            </w:pPr>
            <w:r w:rsidRPr="00B65AD5">
              <w:rPr>
                <w:sz w:val="16"/>
                <w:szCs w:val="16"/>
              </w:rPr>
              <w:t>f</w:t>
            </w:r>
          </w:p>
        </w:tc>
        <w:tc>
          <w:tcPr>
            <w:tcW w:w="9294" w:type="dxa"/>
            <w:tcBorders>
              <w:top w:val="nil"/>
              <w:left w:val="nil"/>
              <w:bottom w:val="nil"/>
              <w:right w:val="nil"/>
            </w:tcBorders>
            <w:shd w:val="clear" w:color="auto" w:fill="auto"/>
            <w:noWrap/>
            <w:vAlign w:val="bottom"/>
            <w:hideMark/>
          </w:tcPr>
          <w:p w:rsidR="00B65AD5" w:rsidRPr="00B65AD5" w:rsidRDefault="00B65AD5" w:rsidP="00B65AD5">
            <w:pPr>
              <w:widowControl/>
              <w:autoSpaceDE/>
              <w:autoSpaceDN/>
              <w:adjustRightInd/>
              <w:rPr>
                <w:sz w:val="16"/>
                <w:szCs w:val="16"/>
              </w:rPr>
            </w:pPr>
            <w:r w:rsidRPr="00B65AD5">
              <w:rPr>
                <w:sz w:val="16"/>
                <w:szCs w:val="16"/>
              </w:rPr>
              <w:t xml:space="preserve">Based on the sum of the annualized capital costs for each monitoring system required for incinerators.  </w:t>
            </w:r>
          </w:p>
        </w:tc>
      </w:tr>
      <w:tr w:rsidR="00B65AD5" w:rsidRPr="00B65AD5" w:rsidTr="00B65AD5">
        <w:trPr>
          <w:trHeight w:val="204"/>
        </w:trPr>
        <w:tc>
          <w:tcPr>
            <w:tcW w:w="66" w:type="dxa"/>
            <w:tcBorders>
              <w:top w:val="nil"/>
              <w:left w:val="nil"/>
              <w:bottom w:val="nil"/>
              <w:right w:val="nil"/>
            </w:tcBorders>
            <w:shd w:val="clear" w:color="auto" w:fill="auto"/>
            <w:noWrap/>
            <w:hideMark/>
          </w:tcPr>
          <w:p w:rsidR="00B65AD5" w:rsidRPr="00B65AD5" w:rsidRDefault="00B65AD5" w:rsidP="00B65AD5">
            <w:pPr>
              <w:widowControl/>
              <w:autoSpaceDE/>
              <w:autoSpaceDN/>
              <w:adjustRightInd/>
              <w:jc w:val="right"/>
              <w:rPr>
                <w:sz w:val="16"/>
                <w:szCs w:val="16"/>
              </w:rPr>
            </w:pPr>
            <w:r w:rsidRPr="00B65AD5">
              <w:rPr>
                <w:sz w:val="16"/>
                <w:szCs w:val="16"/>
              </w:rPr>
              <w:t>g</w:t>
            </w:r>
          </w:p>
        </w:tc>
        <w:tc>
          <w:tcPr>
            <w:tcW w:w="9294" w:type="dxa"/>
            <w:tcBorders>
              <w:top w:val="nil"/>
              <w:left w:val="nil"/>
              <w:bottom w:val="nil"/>
              <w:right w:val="nil"/>
            </w:tcBorders>
            <w:shd w:val="clear" w:color="auto" w:fill="auto"/>
            <w:noWrap/>
            <w:vAlign w:val="bottom"/>
            <w:hideMark/>
          </w:tcPr>
          <w:p w:rsidR="00B65AD5" w:rsidRPr="00B65AD5" w:rsidRDefault="00B65AD5" w:rsidP="00B65AD5">
            <w:pPr>
              <w:widowControl/>
              <w:autoSpaceDE/>
              <w:autoSpaceDN/>
              <w:adjustRightInd/>
              <w:rPr>
                <w:sz w:val="16"/>
                <w:szCs w:val="16"/>
              </w:rPr>
            </w:pPr>
            <w:r w:rsidRPr="00B65AD5">
              <w:rPr>
                <w:sz w:val="16"/>
                <w:szCs w:val="16"/>
              </w:rPr>
              <w:t xml:space="preserve">Based on the sum of the calculated annual cost for each monitoring system required for incinerators.  </w:t>
            </w:r>
          </w:p>
        </w:tc>
      </w:tr>
      <w:tr w:rsidR="00B65AD5" w:rsidRPr="00B65AD5" w:rsidTr="00B65AD5">
        <w:trPr>
          <w:trHeight w:val="204"/>
        </w:trPr>
        <w:tc>
          <w:tcPr>
            <w:tcW w:w="66" w:type="dxa"/>
            <w:tcBorders>
              <w:top w:val="nil"/>
              <w:left w:val="nil"/>
              <w:bottom w:val="nil"/>
              <w:right w:val="nil"/>
            </w:tcBorders>
            <w:shd w:val="clear" w:color="auto" w:fill="auto"/>
            <w:noWrap/>
            <w:hideMark/>
          </w:tcPr>
          <w:p w:rsidR="00B65AD5" w:rsidRPr="00B65AD5" w:rsidRDefault="00B65AD5" w:rsidP="00B65AD5">
            <w:pPr>
              <w:widowControl/>
              <w:autoSpaceDE/>
              <w:autoSpaceDN/>
              <w:adjustRightInd/>
              <w:jc w:val="right"/>
              <w:rPr>
                <w:sz w:val="16"/>
                <w:szCs w:val="16"/>
              </w:rPr>
            </w:pPr>
            <w:r w:rsidRPr="00B65AD5">
              <w:rPr>
                <w:sz w:val="16"/>
                <w:szCs w:val="16"/>
              </w:rPr>
              <w:lastRenderedPageBreak/>
              <w:t>h</w:t>
            </w:r>
          </w:p>
        </w:tc>
        <w:tc>
          <w:tcPr>
            <w:tcW w:w="9294" w:type="dxa"/>
            <w:tcBorders>
              <w:top w:val="nil"/>
              <w:left w:val="nil"/>
              <w:bottom w:val="nil"/>
              <w:right w:val="nil"/>
            </w:tcBorders>
            <w:shd w:val="clear" w:color="auto" w:fill="auto"/>
            <w:noWrap/>
            <w:vAlign w:val="bottom"/>
            <w:hideMark/>
          </w:tcPr>
          <w:p w:rsidR="00B65AD5" w:rsidRPr="00B65AD5" w:rsidRDefault="00B65AD5" w:rsidP="00B65AD5">
            <w:pPr>
              <w:widowControl/>
              <w:autoSpaceDE/>
              <w:autoSpaceDN/>
              <w:adjustRightInd/>
              <w:rPr>
                <w:sz w:val="16"/>
                <w:szCs w:val="16"/>
              </w:rPr>
            </w:pPr>
            <w:r w:rsidRPr="00B65AD5">
              <w:rPr>
                <w:sz w:val="16"/>
                <w:szCs w:val="16"/>
              </w:rPr>
              <w:t>Assumed that one-third of the facilities will petition for site-specific parameters.</w:t>
            </w:r>
          </w:p>
        </w:tc>
      </w:tr>
      <w:tr w:rsidR="00B65AD5" w:rsidRPr="00B65AD5" w:rsidTr="00B65AD5">
        <w:trPr>
          <w:trHeight w:val="204"/>
        </w:trPr>
        <w:tc>
          <w:tcPr>
            <w:tcW w:w="66" w:type="dxa"/>
            <w:tcBorders>
              <w:top w:val="nil"/>
              <w:left w:val="nil"/>
              <w:bottom w:val="nil"/>
              <w:right w:val="nil"/>
            </w:tcBorders>
            <w:shd w:val="clear" w:color="auto" w:fill="auto"/>
            <w:noWrap/>
            <w:hideMark/>
          </w:tcPr>
          <w:p w:rsidR="00B65AD5" w:rsidRPr="00B65AD5" w:rsidRDefault="00B65AD5" w:rsidP="00B65AD5">
            <w:pPr>
              <w:widowControl/>
              <w:autoSpaceDE/>
              <w:autoSpaceDN/>
              <w:adjustRightInd/>
              <w:jc w:val="right"/>
              <w:rPr>
                <w:sz w:val="16"/>
                <w:szCs w:val="16"/>
              </w:rPr>
            </w:pPr>
            <w:proofErr w:type="spellStart"/>
            <w:r w:rsidRPr="00B65AD5">
              <w:rPr>
                <w:sz w:val="16"/>
                <w:szCs w:val="16"/>
              </w:rPr>
              <w:t>i</w:t>
            </w:r>
            <w:proofErr w:type="spellEnd"/>
          </w:p>
        </w:tc>
        <w:tc>
          <w:tcPr>
            <w:tcW w:w="9294" w:type="dxa"/>
            <w:tcBorders>
              <w:top w:val="nil"/>
              <w:left w:val="nil"/>
              <w:bottom w:val="nil"/>
              <w:right w:val="nil"/>
            </w:tcBorders>
            <w:shd w:val="clear" w:color="auto" w:fill="auto"/>
            <w:noWrap/>
            <w:vAlign w:val="bottom"/>
            <w:hideMark/>
          </w:tcPr>
          <w:p w:rsidR="00B65AD5" w:rsidRPr="00B65AD5" w:rsidRDefault="00B65AD5" w:rsidP="00B65AD5">
            <w:pPr>
              <w:widowControl/>
              <w:autoSpaceDE/>
              <w:autoSpaceDN/>
              <w:adjustRightInd/>
              <w:rPr>
                <w:sz w:val="16"/>
                <w:szCs w:val="16"/>
              </w:rPr>
            </w:pPr>
            <w:r w:rsidRPr="00B65AD5">
              <w:rPr>
                <w:sz w:val="16"/>
                <w:szCs w:val="16"/>
              </w:rPr>
              <w:t>Assumed that 10 percent of the facilities would not have a qualified operator available for more than two weeks at least once a year.   Assumed that this required only two corrective action summaries.</w:t>
            </w:r>
          </w:p>
        </w:tc>
      </w:tr>
      <w:tr w:rsidR="00B65AD5" w:rsidRPr="00B65AD5" w:rsidTr="00B65AD5">
        <w:trPr>
          <w:trHeight w:val="204"/>
        </w:trPr>
        <w:tc>
          <w:tcPr>
            <w:tcW w:w="66" w:type="dxa"/>
            <w:tcBorders>
              <w:top w:val="nil"/>
              <w:left w:val="nil"/>
              <w:bottom w:val="nil"/>
              <w:right w:val="nil"/>
            </w:tcBorders>
            <w:shd w:val="clear" w:color="auto" w:fill="auto"/>
            <w:noWrap/>
            <w:hideMark/>
          </w:tcPr>
          <w:p w:rsidR="00B65AD5" w:rsidRPr="00B65AD5" w:rsidRDefault="00B65AD5" w:rsidP="00B65AD5">
            <w:pPr>
              <w:widowControl/>
              <w:autoSpaceDE/>
              <w:autoSpaceDN/>
              <w:adjustRightInd/>
              <w:jc w:val="right"/>
              <w:rPr>
                <w:sz w:val="16"/>
                <w:szCs w:val="16"/>
              </w:rPr>
            </w:pPr>
            <w:r w:rsidRPr="00B65AD5">
              <w:rPr>
                <w:sz w:val="16"/>
                <w:szCs w:val="16"/>
              </w:rPr>
              <w:t>j</w:t>
            </w:r>
          </w:p>
        </w:tc>
        <w:tc>
          <w:tcPr>
            <w:tcW w:w="9294" w:type="dxa"/>
            <w:tcBorders>
              <w:top w:val="nil"/>
              <w:left w:val="nil"/>
              <w:bottom w:val="nil"/>
              <w:right w:val="nil"/>
            </w:tcBorders>
            <w:shd w:val="clear" w:color="auto" w:fill="auto"/>
            <w:noWrap/>
            <w:vAlign w:val="bottom"/>
            <w:hideMark/>
          </w:tcPr>
          <w:p w:rsidR="00B65AD5" w:rsidRPr="00B65AD5" w:rsidRDefault="00B65AD5" w:rsidP="00B65AD5">
            <w:pPr>
              <w:widowControl/>
              <w:autoSpaceDE/>
              <w:autoSpaceDN/>
              <w:adjustRightInd/>
              <w:rPr>
                <w:sz w:val="16"/>
                <w:szCs w:val="16"/>
              </w:rPr>
            </w:pPr>
            <w:r w:rsidRPr="00B65AD5">
              <w:rPr>
                <w:sz w:val="16"/>
                <w:szCs w:val="16"/>
              </w:rPr>
              <w:t xml:space="preserve">Assumed that 10 percent of the facilities would have an exceedance during the year.  </w:t>
            </w:r>
          </w:p>
        </w:tc>
      </w:tr>
      <w:tr w:rsidR="00B65AD5" w:rsidRPr="00B65AD5" w:rsidTr="00B65AD5">
        <w:trPr>
          <w:trHeight w:val="204"/>
        </w:trPr>
        <w:tc>
          <w:tcPr>
            <w:tcW w:w="66" w:type="dxa"/>
            <w:tcBorders>
              <w:top w:val="nil"/>
              <w:left w:val="nil"/>
              <w:bottom w:val="nil"/>
              <w:right w:val="nil"/>
            </w:tcBorders>
            <w:shd w:val="clear" w:color="auto" w:fill="auto"/>
            <w:noWrap/>
            <w:hideMark/>
          </w:tcPr>
          <w:p w:rsidR="00B65AD5" w:rsidRPr="00B65AD5" w:rsidRDefault="00B65AD5" w:rsidP="00B65AD5">
            <w:pPr>
              <w:widowControl/>
              <w:autoSpaceDE/>
              <w:autoSpaceDN/>
              <w:adjustRightInd/>
              <w:jc w:val="right"/>
              <w:rPr>
                <w:sz w:val="16"/>
                <w:szCs w:val="16"/>
              </w:rPr>
            </w:pPr>
            <w:r w:rsidRPr="00B65AD5">
              <w:rPr>
                <w:sz w:val="16"/>
                <w:szCs w:val="16"/>
              </w:rPr>
              <w:t>k</w:t>
            </w:r>
          </w:p>
        </w:tc>
        <w:tc>
          <w:tcPr>
            <w:tcW w:w="9294" w:type="dxa"/>
            <w:tcBorders>
              <w:top w:val="nil"/>
              <w:left w:val="nil"/>
              <w:bottom w:val="nil"/>
              <w:right w:val="nil"/>
            </w:tcBorders>
            <w:shd w:val="clear" w:color="auto" w:fill="auto"/>
            <w:noWrap/>
            <w:vAlign w:val="bottom"/>
            <w:hideMark/>
          </w:tcPr>
          <w:p w:rsidR="00B65AD5" w:rsidRPr="00B65AD5" w:rsidRDefault="00B65AD5" w:rsidP="00B65AD5">
            <w:pPr>
              <w:widowControl/>
              <w:autoSpaceDE/>
              <w:autoSpaceDN/>
              <w:adjustRightInd/>
              <w:rPr>
                <w:sz w:val="16"/>
                <w:szCs w:val="16"/>
              </w:rPr>
            </w:pPr>
            <w:r w:rsidRPr="00B65AD5">
              <w:rPr>
                <w:sz w:val="16"/>
                <w:szCs w:val="16"/>
              </w:rPr>
              <w:t xml:space="preserve">Standards apply at all times under the newly proposed regulation.  Therefore no periods of </w:t>
            </w:r>
            <w:proofErr w:type="spellStart"/>
            <w:r w:rsidRPr="00B65AD5">
              <w:rPr>
                <w:sz w:val="16"/>
                <w:szCs w:val="16"/>
              </w:rPr>
              <w:t>unobtained</w:t>
            </w:r>
            <w:proofErr w:type="spellEnd"/>
            <w:r w:rsidRPr="00B65AD5">
              <w:rPr>
                <w:sz w:val="16"/>
                <w:szCs w:val="16"/>
              </w:rPr>
              <w:t xml:space="preserve"> data or malfunction periods are expected.</w:t>
            </w:r>
          </w:p>
        </w:tc>
      </w:tr>
      <w:tr w:rsidR="00B65AD5" w:rsidRPr="00B65AD5" w:rsidTr="00B65AD5">
        <w:trPr>
          <w:trHeight w:val="204"/>
        </w:trPr>
        <w:tc>
          <w:tcPr>
            <w:tcW w:w="66" w:type="dxa"/>
            <w:tcBorders>
              <w:top w:val="nil"/>
              <w:left w:val="nil"/>
              <w:bottom w:val="nil"/>
              <w:right w:val="nil"/>
            </w:tcBorders>
            <w:shd w:val="clear" w:color="auto" w:fill="auto"/>
            <w:noWrap/>
            <w:hideMark/>
          </w:tcPr>
          <w:p w:rsidR="00B65AD5" w:rsidRPr="00B65AD5" w:rsidRDefault="00B65AD5" w:rsidP="00B65AD5">
            <w:pPr>
              <w:widowControl/>
              <w:autoSpaceDE/>
              <w:autoSpaceDN/>
              <w:adjustRightInd/>
              <w:jc w:val="right"/>
              <w:rPr>
                <w:sz w:val="16"/>
                <w:szCs w:val="16"/>
              </w:rPr>
            </w:pPr>
            <w:r w:rsidRPr="00B65AD5">
              <w:rPr>
                <w:sz w:val="16"/>
                <w:szCs w:val="16"/>
              </w:rPr>
              <w:t>l</w:t>
            </w:r>
          </w:p>
        </w:tc>
        <w:tc>
          <w:tcPr>
            <w:tcW w:w="9294" w:type="dxa"/>
            <w:tcBorders>
              <w:top w:val="nil"/>
              <w:left w:val="nil"/>
              <w:bottom w:val="nil"/>
              <w:right w:val="nil"/>
            </w:tcBorders>
            <w:shd w:val="clear" w:color="auto" w:fill="auto"/>
            <w:noWrap/>
            <w:vAlign w:val="bottom"/>
            <w:hideMark/>
          </w:tcPr>
          <w:p w:rsidR="00B65AD5" w:rsidRPr="00B65AD5" w:rsidRDefault="00B65AD5" w:rsidP="00B65AD5">
            <w:pPr>
              <w:widowControl/>
              <w:autoSpaceDE/>
              <w:autoSpaceDN/>
              <w:adjustRightInd/>
              <w:rPr>
                <w:sz w:val="16"/>
                <w:szCs w:val="16"/>
              </w:rPr>
            </w:pPr>
            <w:r w:rsidRPr="00B65AD5">
              <w:rPr>
                <w:sz w:val="16"/>
                <w:szCs w:val="16"/>
              </w:rPr>
              <w:t>Assumed $100 for pu</w:t>
            </w:r>
            <w:r w:rsidR="00D96534">
              <w:rPr>
                <w:sz w:val="16"/>
                <w:szCs w:val="16"/>
              </w:rPr>
              <w:t>r</w:t>
            </w:r>
            <w:r w:rsidRPr="00B65AD5">
              <w:rPr>
                <w:sz w:val="16"/>
                <w:szCs w:val="16"/>
              </w:rPr>
              <w:t>chase of filing cabinet to house copy of rule, records and report copies.</w:t>
            </w:r>
          </w:p>
        </w:tc>
      </w:tr>
      <w:tr w:rsidR="00B65AD5" w:rsidRPr="00B65AD5" w:rsidTr="00B65AD5">
        <w:trPr>
          <w:trHeight w:val="204"/>
        </w:trPr>
        <w:tc>
          <w:tcPr>
            <w:tcW w:w="66" w:type="dxa"/>
            <w:tcBorders>
              <w:top w:val="nil"/>
              <w:left w:val="nil"/>
              <w:bottom w:val="nil"/>
              <w:right w:val="nil"/>
            </w:tcBorders>
            <w:shd w:val="clear" w:color="auto" w:fill="auto"/>
            <w:noWrap/>
            <w:hideMark/>
          </w:tcPr>
          <w:p w:rsidR="00B65AD5" w:rsidRPr="00B65AD5" w:rsidRDefault="00B65AD5" w:rsidP="00B65AD5">
            <w:pPr>
              <w:widowControl/>
              <w:autoSpaceDE/>
              <w:autoSpaceDN/>
              <w:adjustRightInd/>
              <w:jc w:val="right"/>
              <w:rPr>
                <w:sz w:val="16"/>
                <w:szCs w:val="16"/>
              </w:rPr>
            </w:pPr>
            <w:r w:rsidRPr="00B65AD5">
              <w:rPr>
                <w:sz w:val="16"/>
                <w:szCs w:val="16"/>
              </w:rPr>
              <w:t>m</w:t>
            </w:r>
          </w:p>
        </w:tc>
        <w:tc>
          <w:tcPr>
            <w:tcW w:w="9294" w:type="dxa"/>
            <w:tcBorders>
              <w:top w:val="nil"/>
              <w:left w:val="nil"/>
              <w:bottom w:val="nil"/>
              <w:right w:val="nil"/>
            </w:tcBorders>
            <w:shd w:val="clear" w:color="auto" w:fill="auto"/>
            <w:noWrap/>
            <w:vAlign w:val="bottom"/>
            <w:hideMark/>
          </w:tcPr>
          <w:p w:rsidR="00B65AD5" w:rsidRPr="00B65AD5" w:rsidRDefault="00B65AD5" w:rsidP="00B65AD5">
            <w:pPr>
              <w:widowControl/>
              <w:autoSpaceDE/>
              <w:autoSpaceDN/>
              <w:adjustRightInd/>
              <w:rPr>
                <w:sz w:val="16"/>
                <w:szCs w:val="16"/>
              </w:rPr>
            </w:pPr>
            <w:r w:rsidRPr="00B65AD5">
              <w:rPr>
                <w:sz w:val="16"/>
                <w:szCs w:val="16"/>
              </w:rPr>
              <w:t>Assumed no affirmative defense claims would be filed in the first three years after promulgation.  If a source were to meet the notification, reporting, and recordkeeping requirements of a</w:t>
            </w:r>
            <w:r w:rsidR="00D96534">
              <w:rPr>
                <w:sz w:val="16"/>
                <w:szCs w:val="16"/>
              </w:rPr>
              <w:t>ffirmative defense, it would be</w:t>
            </w:r>
            <w:r w:rsidRPr="00B65AD5">
              <w:rPr>
                <w:sz w:val="16"/>
                <w:szCs w:val="16"/>
              </w:rPr>
              <w:t xml:space="preserve"> approximately 30 hours or around $3,100 in labor burden.</w:t>
            </w:r>
          </w:p>
        </w:tc>
      </w:tr>
    </w:tbl>
    <w:p w:rsidR="00EA503E" w:rsidRDefault="00EA503E" w:rsidP="00504745">
      <w:pPr>
        <w:outlineLvl w:val="0"/>
        <w:rPr>
          <w:b/>
          <w:bCs/>
          <w:color w:val="000000"/>
        </w:rPr>
      </w:pPr>
    </w:p>
    <w:p w:rsidR="008F46DC" w:rsidRDefault="008F46DC" w:rsidP="00504745">
      <w:pPr>
        <w:outlineLvl w:val="0"/>
        <w:rPr>
          <w:b/>
          <w:bCs/>
          <w:color w:val="000000"/>
        </w:rPr>
      </w:pPr>
    </w:p>
    <w:p w:rsidR="00AC3EFE" w:rsidRDefault="00AC3EFE">
      <w:pPr>
        <w:widowControl/>
        <w:autoSpaceDE/>
        <w:autoSpaceDN/>
        <w:adjustRightInd/>
        <w:rPr>
          <w:b/>
          <w:bCs/>
          <w:color w:val="000000"/>
        </w:rPr>
      </w:pPr>
      <w:r>
        <w:rPr>
          <w:b/>
          <w:bCs/>
          <w:color w:val="000000"/>
        </w:rPr>
        <w:br w:type="page"/>
      </w:r>
    </w:p>
    <w:p w:rsidR="008F46DC" w:rsidRDefault="008F46DC" w:rsidP="008F46DC">
      <w:pPr>
        <w:jc w:val="center"/>
        <w:outlineLvl w:val="0"/>
        <w:rPr>
          <w:b/>
          <w:bCs/>
        </w:rPr>
      </w:pPr>
      <w:r w:rsidRPr="00C4183F">
        <w:rPr>
          <w:b/>
          <w:bCs/>
          <w:color w:val="000000"/>
        </w:rPr>
        <w:lastRenderedPageBreak/>
        <w:t>Table 1</w:t>
      </w:r>
      <w:r>
        <w:rPr>
          <w:b/>
          <w:bCs/>
          <w:color w:val="000000"/>
        </w:rPr>
        <w:t>c</w:t>
      </w:r>
      <w:r w:rsidRPr="00C4183F">
        <w:rPr>
          <w:b/>
          <w:bCs/>
          <w:color w:val="000000"/>
        </w:rPr>
        <w:t>: Annual Respondent Burden and Cost</w:t>
      </w:r>
      <w:r>
        <w:rPr>
          <w:b/>
          <w:bCs/>
          <w:color w:val="000000"/>
        </w:rPr>
        <w:t xml:space="preserve"> </w:t>
      </w:r>
      <w:r w:rsidRPr="008F46DC">
        <w:rPr>
          <w:b/>
          <w:bCs/>
          <w:color w:val="000000"/>
        </w:rPr>
        <w:t xml:space="preserve">– </w:t>
      </w:r>
      <w:r w:rsidRPr="008F46DC">
        <w:rPr>
          <w:b/>
        </w:rPr>
        <w:t xml:space="preserve">Emission Guidelines for Commercial and Industrial Solid Waste Incineration (CISWI) Units (40 CFR Part 60, Subpart DDDD) </w:t>
      </w:r>
      <w:r w:rsidRPr="008F46DC">
        <w:rPr>
          <w:b/>
          <w:bCs/>
        </w:rPr>
        <w:t>(Renewal)</w:t>
      </w:r>
      <w:r>
        <w:rPr>
          <w:b/>
          <w:bCs/>
        </w:rPr>
        <w:t>, Small, Remote Incinerators</w:t>
      </w:r>
    </w:p>
    <w:p w:rsidR="008F46DC" w:rsidRDefault="008F46DC" w:rsidP="00504745">
      <w:pPr>
        <w:outlineLvl w:val="0"/>
        <w:rPr>
          <w:b/>
          <w:bCs/>
          <w:color w:val="000000"/>
        </w:rPr>
      </w:pPr>
    </w:p>
    <w:tbl>
      <w:tblPr>
        <w:tblW w:w="5344" w:type="pct"/>
        <w:jc w:val="center"/>
        <w:tblLayout w:type="fixed"/>
        <w:tblLook w:val="04A0"/>
      </w:tblPr>
      <w:tblGrid>
        <w:gridCol w:w="5599"/>
        <w:gridCol w:w="1259"/>
        <w:gridCol w:w="1083"/>
        <w:gridCol w:w="990"/>
        <w:gridCol w:w="1083"/>
        <w:gridCol w:w="825"/>
        <w:gridCol w:w="164"/>
        <w:gridCol w:w="794"/>
        <w:gridCol w:w="371"/>
        <w:gridCol w:w="814"/>
        <w:gridCol w:w="1197"/>
      </w:tblGrid>
      <w:tr w:rsidR="00234E1F" w:rsidRPr="00234E1F" w:rsidTr="00234E1F">
        <w:trPr>
          <w:trHeight w:val="219"/>
          <w:jc w:val="center"/>
        </w:trPr>
        <w:tc>
          <w:tcPr>
            <w:tcW w:w="1974" w:type="pct"/>
            <w:tcBorders>
              <w:top w:val="single" w:sz="4" w:space="0" w:color="auto"/>
              <w:left w:val="single" w:sz="4" w:space="0" w:color="auto"/>
              <w:bottom w:val="nil"/>
              <w:right w:val="nil"/>
            </w:tcBorders>
            <w:shd w:val="clear" w:color="auto" w:fill="auto"/>
            <w:noWrap/>
            <w:vAlign w:val="bottom"/>
            <w:hideMark/>
          </w:tcPr>
          <w:p w:rsidR="00AC3EFE" w:rsidRPr="00234E1F" w:rsidRDefault="00AC3EFE" w:rsidP="00234E1F">
            <w:pPr>
              <w:widowControl/>
              <w:autoSpaceDE/>
              <w:autoSpaceDN/>
              <w:adjustRightInd/>
              <w:jc w:val="center"/>
              <w:rPr>
                <w:b/>
                <w:sz w:val="16"/>
                <w:szCs w:val="16"/>
              </w:rPr>
            </w:pPr>
            <w:r w:rsidRPr="00234E1F">
              <w:rPr>
                <w:b/>
                <w:sz w:val="16"/>
                <w:szCs w:val="16"/>
              </w:rPr>
              <w:t>Burden Item</w:t>
            </w:r>
          </w:p>
        </w:tc>
        <w:tc>
          <w:tcPr>
            <w:tcW w:w="444" w:type="pct"/>
            <w:tcBorders>
              <w:top w:val="single" w:sz="4" w:space="0" w:color="auto"/>
              <w:left w:val="single" w:sz="4" w:space="0" w:color="auto"/>
              <w:bottom w:val="nil"/>
              <w:right w:val="single" w:sz="4" w:space="0" w:color="auto"/>
            </w:tcBorders>
            <w:shd w:val="clear" w:color="auto" w:fill="auto"/>
            <w:vAlign w:val="bottom"/>
            <w:hideMark/>
          </w:tcPr>
          <w:p w:rsidR="00AC3EFE" w:rsidRPr="00234E1F" w:rsidRDefault="00AC3EFE" w:rsidP="00AC3EFE">
            <w:pPr>
              <w:widowControl/>
              <w:autoSpaceDE/>
              <w:autoSpaceDN/>
              <w:adjustRightInd/>
              <w:jc w:val="center"/>
              <w:rPr>
                <w:b/>
                <w:sz w:val="16"/>
                <w:szCs w:val="16"/>
              </w:rPr>
            </w:pPr>
            <w:r w:rsidRPr="00234E1F">
              <w:rPr>
                <w:b/>
                <w:sz w:val="16"/>
                <w:szCs w:val="16"/>
              </w:rPr>
              <w:t>(A)</w:t>
            </w:r>
          </w:p>
        </w:tc>
        <w:tc>
          <w:tcPr>
            <w:tcW w:w="382" w:type="pct"/>
            <w:tcBorders>
              <w:top w:val="single" w:sz="4" w:space="0" w:color="auto"/>
              <w:left w:val="single" w:sz="4" w:space="0" w:color="auto"/>
              <w:bottom w:val="nil"/>
              <w:right w:val="single" w:sz="4" w:space="0" w:color="auto"/>
            </w:tcBorders>
            <w:shd w:val="clear" w:color="auto" w:fill="auto"/>
            <w:vAlign w:val="bottom"/>
            <w:hideMark/>
          </w:tcPr>
          <w:p w:rsidR="00AC3EFE" w:rsidRPr="00234E1F" w:rsidRDefault="00AC3EFE" w:rsidP="00AC3EFE">
            <w:pPr>
              <w:widowControl/>
              <w:autoSpaceDE/>
              <w:autoSpaceDN/>
              <w:adjustRightInd/>
              <w:jc w:val="center"/>
              <w:rPr>
                <w:b/>
                <w:sz w:val="16"/>
                <w:szCs w:val="16"/>
              </w:rPr>
            </w:pPr>
            <w:r w:rsidRPr="00234E1F">
              <w:rPr>
                <w:b/>
                <w:sz w:val="16"/>
                <w:szCs w:val="16"/>
              </w:rPr>
              <w:t>(B)</w:t>
            </w:r>
          </w:p>
        </w:tc>
        <w:tc>
          <w:tcPr>
            <w:tcW w:w="349" w:type="pct"/>
            <w:tcBorders>
              <w:top w:val="single" w:sz="4" w:space="0" w:color="auto"/>
              <w:left w:val="single" w:sz="4" w:space="0" w:color="auto"/>
              <w:bottom w:val="nil"/>
              <w:right w:val="single" w:sz="4" w:space="0" w:color="000000"/>
            </w:tcBorders>
            <w:shd w:val="clear" w:color="auto" w:fill="auto"/>
            <w:vAlign w:val="bottom"/>
            <w:hideMark/>
          </w:tcPr>
          <w:p w:rsidR="00AC3EFE" w:rsidRPr="00234E1F" w:rsidRDefault="00AC3EFE" w:rsidP="00AC3EFE">
            <w:pPr>
              <w:widowControl/>
              <w:autoSpaceDE/>
              <w:autoSpaceDN/>
              <w:adjustRightInd/>
              <w:jc w:val="center"/>
              <w:rPr>
                <w:b/>
                <w:sz w:val="16"/>
                <w:szCs w:val="16"/>
              </w:rPr>
            </w:pPr>
            <w:r w:rsidRPr="00234E1F">
              <w:rPr>
                <w:b/>
                <w:sz w:val="16"/>
                <w:szCs w:val="16"/>
              </w:rPr>
              <w:t>(C)</w:t>
            </w:r>
          </w:p>
        </w:tc>
        <w:tc>
          <w:tcPr>
            <w:tcW w:w="382" w:type="pct"/>
            <w:tcBorders>
              <w:top w:val="single" w:sz="4" w:space="0" w:color="auto"/>
              <w:left w:val="nil"/>
              <w:bottom w:val="nil"/>
              <w:right w:val="nil"/>
            </w:tcBorders>
            <w:shd w:val="clear" w:color="auto" w:fill="auto"/>
            <w:vAlign w:val="bottom"/>
            <w:hideMark/>
          </w:tcPr>
          <w:p w:rsidR="00AC3EFE" w:rsidRPr="00234E1F" w:rsidRDefault="00AC3EFE" w:rsidP="00AC3EFE">
            <w:pPr>
              <w:widowControl/>
              <w:autoSpaceDE/>
              <w:autoSpaceDN/>
              <w:adjustRightInd/>
              <w:jc w:val="center"/>
              <w:rPr>
                <w:b/>
                <w:sz w:val="16"/>
                <w:szCs w:val="16"/>
              </w:rPr>
            </w:pPr>
            <w:r w:rsidRPr="00234E1F">
              <w:rPr>
                <w:b/>
                <w:sz w:val="16"/>
                <w:szCs w:val="16"/>
              </w:rPr>
              <w:t>(D)</w:t>
            </w:r>
          </w:p>
        </w:tc>
        <w:tc>
          <w:tcPr>
            <w:tcW w:w="349" w:type="pct"/>
            <w:gridSpan w:val="2"/>
            <w:tcBorders>
              <w:top w:val="single" w:sz="4" w:space="0" w:color="auto"/>
              <w:left w:val="single" w:sz="4" w:space="0" w:color="000000"/>
              <w:bottom w:val="nil"/>
              <w:right w:val="nil"/>
            </w:tcBorders>
            <w:shd w:val="clear" w:color="auto" w:fill="auto"/>
            <w:vAlign w:val="bottom"/>
            <w:hideMark/>
          </w:tcPr>
          <w:p w:rsidR="00AC3EFE" w:rsidRPr="00234E1F" w:rsidRDefault="00AC3EFE" w:rsidP="00AC3EFE">
            <w:pPr>
              <w:widowControl/>
              <w:autoSpaceDE/>
              <w:autoSpaceDN/>
              <w:adjustRightInd/>
              <w:jc w:val="center"/>
              <w:rPr>
                <w:b/>
                <w:sz w:val="16"/>
                <w:szCs w:val="16"/>
              </w:rPr>
            </w:pPr>
            <w:r w:rsidRPr="00234E1F">
              <w:rPr>
                <w:b/>
                <w:sz w:val="16"/>
                <w:szCs w:val="16"/>
              </w:rPr>
              <w:t>(E)</w:t>
            </w:r>
          </w:p>
        </w:tc>
        <w:tc>
          <w:tcPr>
            <w:tcW w:w="411" w:type="pct"/>
            <w:gridSpan w:val="2"/>
            <w:tcBorders>
              <w:top w:val="single" w:sz="4" w:space="0" w:color="auto"/>
              <w:left w:val="single" w:sz="4" w:space="0" w:color="000000"/>
              <w:bottom w:val="nil"/>
              <w:right w:val="nil"/>
            </w:tcBorders>
            <w:shd w:val="clear" w:color="auto" w:fill="auto"/>
            <w:vAlign w:val="bottom"/>
            <w:hideMark/>
          </w:tcPr>
          <w:p w:rsidR="00AC3EFE" w:rsidRPr="00234E1F" w:rsidRDefault="00AC3EFE" w:rsidP="00AC3EFE">
            <w:pPr>
              <w:widowControl/>
              <w:autoSpaceDE/>
              <w:autoSpaceDN/>
              <w:adjustRightInd/>
              <w:jc w:val="center"/>
              <w:rPr>
                <w:b/>
                <w:sz w:val="16"/>
                <w:szCs w:val="16"/>
              </w:rPr>
            </w:pPr>
            <w:r w:rsidRPr="00234E1F">
              <w:rPr>
                <w:b/>
                <w:sz w:val="16"/>
                <w:szCs w:val="16"/>
              </w:rPr>
              <w:t>(F)</w:t>
            </w:r>
          </w:p>
        </w:tc>
        <w:tc>
          <w:tcPr>
            <w:tcW w:w="287" w:type="pct"/>
            <w:tcBorders>
              <w:top w:val="single" w:sz="4" w:space="0" w:color="auto"/>
              <w:left w:val="single" w:sz="4" w:space="0" w:color="000000"/>
              <w:bottom w:val="nil"/>
              <w:right w:val="single" w:sz="4" w:space="0" w:color="auto"/>
            </w:tcBorders>
            <w:shd w:val="clear" w:color="auto" w:fill="auto"/>
            <w:vAlign w:val="bottom"/>
            <w:hideMark/>
          </w:tcPr>
          <w:p w:rsidR="00AC3EFE" w:rsidRPr="00234E1F" w:rsidRDefault="00AC3EFE" w:rsidP="00AC3EFE">
            <w:pPr>
              <w:widowControl/>
              <w:autoSpaceDE/>
              <w:autoSpaceDN/>
              <w:adjustRightInd/>
              <w:jc w:val="center"/>
              <w:rPr>
                <w:b/>
                <w:sz w:val="16"/>
                <w:szCs w:val="16"/>
              </w:rPr>
            </w:pPr>
            <w:r w:rsidRPr="00234E1F">
              <w:rPr>
                <w:b/>
                <w:sz w:val="16"/>
                <w:szCs w:val="16"/>
              </w:rPr>
              <w:t>(G)</w:t>
            </w:r>
          </w:p>
        </w:tc>
        <w:tc>
          <w:tcPr>
            <w:tcW w:w="422" w:type="pct"/>
            <w:tcBorders>
              <w:top w:val="single" w:sz="4" w:space="0" w:color="auto"/>
              <w:left w:val="nil"/>
              <w:bottom w:val="nil"/>
              <w:right w:val="single" w:sz="4" w:space="0" w:color="auto"/>
            </w:tcBorders>
            <w:shd w:val="clear" w:color="auto" w:fill="auto"/>
            <w:vAlign w:val="bottom"/>
            <w:hideMark/>
          </w:tcPr>
          <w:p w:rsidR="00AC3EFE" w:rsidRPr="00234E1F" w:rsidRDefault="00AC3EFE" w:rsidP="00AC3EFE">
            <w:pPr>
              <w:widowControl/>
              <w:autoSpaceDE/>
              <w:autoSpaceDN/>
              <w:adjustRightInd/>
              <w:jc w:val="center"/>
              <w:rPr>
                <w:b/>
                <w:sz w:val="16"/>
                <w:szCs w:val="16"/>
              </w:rPr>
            </w:pPr>
            <w:r w:rsidRPr="00234E1F">
              <w:rPr>
                <w:b/>
                <w:sz w:val="16"/>
                <w:szCs w:val="16"/>
              </w:rPr>
              <w:t> </w:t>
            </w:r>
          </w:p>
        </w:tc>
      </w:tr>
      <w:tr w:rsidR="00234E1F" w:rsidRPr="00234E1F" w:rsidTr="00234E1F">
        <w:trPr>
          <w:trHeight w:val="219"/>
          <w:jc w:val="center"/>
        </w:trPr>
        <w:tc>
          <w:tcPr>
            <w:tcW w:w="1974" w:type="pct"/>
            <w:tcBorders>
              <w:top w:val="nil"/>
              <w:left w:val="single" w:sz="4" w:space="0" w:color="auto"/>
              <w:bottom w:val="nil"/>
              <w:right w:val="nil"/>
            </w:tcBorders>
            <w:shd w:val="clear" w:color="auto" w:fill="auto"/>
            <w:noWrap/>
            <w:vAlign w:val="bottom"/>
            <w:hideMark/>
          </w:tcPr>
          <w:p w:rsidR="00AC3EFE" w:rsidRPr="00234E1F" w:rsidRDefault="00AC3EFE" w:rsidP="00AC3EFE">
            <w:pPr>
              <w:widowControl/>
              <w:autoSpaceDE/>
              <w:autoSpaceDN/>
              <w:adjustRightInd/>
              <w:rPr>
                <w:b/>
                <w:sz w:val="16"/>
                <w:szCs w:val="16"/>
              </w:rPr>
            </w:pPr>
            <w:r w:rsidRPr="00234E1F">
              <w:rPr>
                <w:b/>
                <w:sz w:val="16"/>
                <w:szCs w:val="16"/>
              </w:rPr>
              <w:t> </w:t>
            </w:r>
          </w:p>
        </w:tc>
        <w:tc>
          <w:tcPr>
            <w:tcW w:w="444" w:type="pct"/>
            <w:tcBorders>
              <w:top w:val="nil"/>
              <w:left w:val="single" w:sz="4" w:space="0" w:color="auto"/>
              <w:bottom w:val="nil"/>
              <w:right w:val="single" w:sz="4" w:space="0" w:color="auto"/>
            </w:tcBorders>
            <w:shd w:val="clear" w:color="auto" w:fill="auto"/>
            <w:vAlign w:val="bottom"/>
            <w:hideMark/>
          </w:tcPr>
          <w:p w:rsidR="00AC3EFE" w:rsidRPr="00234E1F" w:rsidRDefault="00AC3EFE" w:rsidP="00AC3EFE">
            <w:pPr>
              <w:widowControl/>
              <w:autoSpaceDE/>
              <w:autoSpaceDN/>
              <w:adjustRightInd/>
              <w:jc w:val="center"/>
              <w:rPr>
                <w:b/>
                <w:sz w:val="16"/>
                <w:szCs w:val="16"/>
              </w:rPr>
            </w:pPr>
            <w:r w:rsidRPr="00234E1F">
              <w:rPr>
                <w:b/>
                <w:sz w:val="16"/>
                <w:szCs w:val="16"/>
              </w:rPr>
              <w:t>Technical hours per occurrence</w:t>
            </w:r>
          </w:p>
        </w:tc>
        <w:tc>
          <w:tcPr>
            <w:tcW w:w="382" w:type="pct"/>
            <w:tcBorders>
              <w:top w:val="nil"/>
              <w:left w:val="single" w:sz="4" w:space="0" w:color="auto"/>
              <w:bottom w:val="nil"/>
              <w:right w:val="single" w:sz="4" w:space="0" w:color="auto"/>
            </w:tcBorders>
            <w:shd w:val="clear" w:color="auto" w:fill="auto"/>
            <w:vAlign w:val="bottom"/>
            <w:hideMark/>
          </w:tcPr>
          <w:p w:rsidR="00AC3EFE" w:rsidRPr="00234E1F" w:rsidRDefault="00AC3EFE" w:rsidP="00AC3EFE">
            <w:pPr>
              <w:widowControl/>
              <w:autoSpaceDE/>
              <w:autoSpaceDN/>
              <w:adjustRightInd/>
              <w:jc w:val="center"/>
              <w:rPr>
                <w:b/>
                <w:sz w:val="16"/>
                <w:szCs w:val="16"/>
              </w:rPr>
            </w:pPr>
            <w:r w:rsidRPr="00234E1F">
              <w:rPr>
                <w:b/>
                <w:sz w:val="16"/>
                <w:szCs w:val="16"/>
              </w:rPr>
              <w:t>Number of occurrence per respondent per year</w:t>
            </w:r>
          </w:p>
        </w:tc>
        <w:tc>
          <w:tcPr>
            <w:tcW w:w="349" w:type="pct"/>
            <w:tcBorders>
              <w:top w:val="nil"/>
              <w:left w:val="single" w:sz="4" w:space="0" w:color="auto"/>
              <w:bottom w:val="nil"/>
              <w:right w:val="single" w:sz="4" w:space="0" w:color="000000"/>
            </w:tcBorders>
            <w:shd w:val="clear" w:color="auto" w:fill="auto"/>
            <w:vAlign w:val="bottom"/>
            <w:hideMark/>
          </w:tcPr>
          <w:p w:rsidR="00AC3EFE" w:rsidRPr="00234E1F" w:rsidRDefault="00AC3EFE" w:rsidP="00AC3EFE">
            <w:pPr>
              <w:widowControl/>
              <w:autoSpaceDE/>
              <w:autoSpaceDN/>
              <w:adjustRightInd/>
              <w:jc w:val="center"/>
              <w:rPr>
                <w:b/>
                <w:sz w:val="16"/>
                <w:szCs w:val="16"/>
              </w:rPr>
            </w:pPr>
            <w:r w:rsidRPr="00234E1F">
              <w:rPr>
                <w:b/>
                <w:sz w:val="16"/>
                <w:szCs w:val="16"/>
              </w:rPr>
              <w:t>Hours per respondent per year</w:t>
            </w:r>
          </w:p>
        </w:tc>
        <w:tc>
          <w:tcPr>
            <w:tcW w:w="382" w:type="pct"/>
            <w:tcBorders>
              <w:top w:val="nil"/>
              <w:left w:val="nil"/>
              <w:bottom w:val="nil"/>
              <w:right w:val="nil"/>
            </w:tcBorders>
            <w:shd w:val="clear" w:color="auto" w:fill="auto"/>
            <w:vAlign w:val="bottom"/>
            <w:hideMark/>
          </w:tcPr>
          <w:p w:rsidR="00AC3EFE" w:rsidRPr="00234E1F" w:rsidRDefault="00AC3EFE" w:rsidP="00AC3EFE">
            <w:pPr>
              <w:widowControl/>
              <w:autoSpaceDE/>
              <w:autoSpaceDN/>
              <w:adjustRightInd/>
              <w:jc w:val="center"/>
              <w:rPr>
                <w:b/>
                <w:sz w:val="16"/>
                <w:szCs w:val="16"/>
              </w:rPr>
            </w:pPr>
            <w:r w:rsidRPr="00234E1F">
              <w:rPr>
                <w:b/>
                <w:sz w:val="16"/>
                <w:szCs w:val="16"/>
              </w:rPr>
              <w:t xml:space="preserve">  Number of respondents</w:t>
            </w:r>
          </w:p>
        </w:tc>
        <w:tc>
          <w:tcPr>
            <w:tcW w:w="349" w:type="pct"/>
            <w:gridSpan w:val="2"/>
            <w:tcBorders>
              <w:top w:val="nil"/>
              <w:left w:val="single" w:sz="4" w:space="0" w:color="000000"/>
              <w:bottom w:val="nil"/>
              <w:right w:val="nil"/>
            </w:tcBorders>
            <w:shd w:val="clear" w:color="auto" w:fill="auto"/>
            <w:vAlign w:val="bottom"/>
            <w:hideMark/>
          </w:tcPr>
          <w:p w:rsidR="00AC3EFE" w:rsidRPr="00234E1F" w:rsidRDefault="00AC3EFE" w:rsidP="00AC3EFE">
            <w:pPr>
              <w:widowControl/>
              <w:autoSpaceDE/>
              <w:autoSpaceDN/>
              <w:adjustRightInd/>
              <w:jc w:val="center"/>
              <w:rPr>
                <w:b/>
                <w:sz w:val="16"/>
                <w:szCs w:val="16"/>
              </w:rPr>
            </w:pPr>
            <w:r w:rsidRPr="00234E1F">
              <w:rPr>
                <w:b/>
                <w:sz w:val="16"/>
                <w:szCs w:val="16"/>
              </w:rPr>
              <w:t>Technical hours per year</w:t>
            </w:r>
          </w:p>
        </w:tc>
        <w:tc>
          <w:tcPr>
            <w:tcW w:w="411" w:type="pct"/>
            <w:gridSpan w:val="2"/>
            <w:tcBorders>
              <w:top w:val="nil"/>
              <w:left w:val="single" w:sz="4" w:space="0" w:color="000000"/>
              <w:bottom w:val="nil"/>
              <w:right w:val="nil"/>
            </w:tcBorders>
            <w:shd w:val="clear" w:color="auto" w:fill="auto"/>
            <w:vAlign w:val="bottom"/>
            <w:hideMark/>
          </w:tcPr>
          <w:p w:rsidR="00AC3EFE" w:rsidRPr="00234E1F" w:rsidRDefault="00AC3EFE" w:rsidP="00AC3EFE">
            <w:pPr>
              <w:widowControl/>
              <w:autoSpaceDE/>
              <w:autoSpaceDN/>
              <w:adjustRightInd/>
              <w:jc w:val="center"/>
              <w:rPr>
                <w:b/>
                <w:sz w:val="16"/>
                <w:szCs w:val="16"/>
              </w:rPr>
            </w:pPr>
            <w:r w:rsidRPr="00234E1F">
              <w:rPr>
                <w:b/>
                <w:sz w:val="16"/>
                <w:szCs w:val="16"/>
              </w:rPr>
              <w:t>Management hours per year</w:t>
            </w:r>
          </w:p>
        </w:tc>
        <w:tc>
          <w:tcPr>
            <w:tcW w:w="287" w:type="pct"/>
            <w:tcBorders>
              <w:top w:val="nil"/>
              <w:left w:val="single" w:sz="4" w:space="0" w:color="000000"/>
              <w:bottom w:val="nil"/>
              <w:right w:val="single" w:sz="4" w:space="0" w:color="auto"/>
            </w:tcBorders>
            <w:shd w:val="clear" w:color="auto" w:fill="auto"/>
            <w:vAlign w:val="bottom"/>
            <w:hideMark/>
          </w:tcPr>
          <w:p w:rsidR="00AC3EFE" w:rsidRPr="00234E1F" w:rsidRDefault="00AC3EFE" w:rsidP="00AC3EFE">
            <w:pPr>
              <w:widowControl/>
              <w:autoSpaceDE/>
              <w:autoSpaceDN/>
              <w:adjustRightInd/>
              <w:jc w:val="center"/>
              <w:rPr>
                <w:b/>
                <w:sz w:val="16"/>
                <w:szCs w:val="16"/>
              </w:rPr>
            </w:pPr>
            <w:r w:rsidRPr="00234E1F">
              <w:rPr>
                <w:b/>
                <w:sz w:val="16"/>
                <w:szCs w:val="16"/>
              </w:rPr>
              <w:t>Clerical hours per year</w:t>
            </w:r>
          </w:p>
        </w:tc>
        <w:tc>
          <w:tcPr>
            <w:tcW w:w="422" w:type="pct"/>
            <w:tcBorders>
              <w:top w:val="nil"/>
              <w:left w:val="nil"/>
              <w:bottom w:val="nil"/>
              <w:right w:val="single" w:sz="4" w:space="0" w:color="auto"/>
            </w:tcBorders>
            <w:shd w:val="clear" w:color="auto" w:fill="auto"/>
            <w:vAlign w:val="bottom"/>
            <w:hideMark/>
          </w:tcPr>
          <w:p w:rsidR="00AC3EFE" w:rsidRPr="00234E1F" w:rsidRDefault="00AC3EFE" w:rsidP="00AC3EFE">
            <w:pPr>
              <w:widowControl/>
              <w:autoSpaceDE/>
              <w:autoSpaceDN/>
              <w:adjustRightInd/>
              <w:jc w:val="center"/>
              <w:rPr>
                <w:b/>
                <w:sz w:val="16"/>
                <w:szCs w:val="16"/>
              </w:rPr>
            </w:pPr>
            <w:r w:rsidRPr="00234E1F">
              <w:rPr>
                <w:b/>
                <w:sz w:val="16"/>
                <w:szCs w:val="16"/>
              </w:rPr>
              <w:t>Total labor costs per year</w:t>
            </w:r>
          </w:p>
        </w:tc>
      </w:tr>
      <w:tr w:rsidR="00234E1F" w:rsidRPr="00234E1F" w:rsidTr="00234E1F">
        <w:trPr>
          <w:trHeight w:val="219"/>
          <w:jc w:val="center"/>
        </w:trPr>
        <w:tc>
          <w:tcPr>
            <w:tcW w:w="1974" w:type="pct"/>
            <w:tcBorders>
              <w:top w:val="nil"/>
              <w:left w:val="single" w:sz="4" w:space="0" w:color="auto"/>
              <w:bottom w:val="single" w:sz="4" w:space="0" w:color="auto"/>
              <w:right w:val="nil"/>
            </w:tcBorders>
            <w:shd w:val="clear" w:color="auto" w:fill="auto"/>
            <w:noWrap/>
            <w:vAlign w:val="bottom"/>
            <w:hideMark/>
          </w:tcPr>
          <w:p w:rsidR="00AC3EFE" w:rsidRPr="00234E1F" w:rsidRDefault="00AC3EFE" w:rsidP="00AC3EFE">
            <w:pPr>
              <w:widowControl/>
              <w:autoSpaceDE/>
              <w:autoSpaceDN/>
              <w:adjustRightInd/>
              <w:rPr>
                <w:sz w:val="16"/>
                <w:szCs w:val="16"/>
              </w:rPr>
            </w:pPr>
            <w:r w:rsidRPr="00234E1F">
              <w:rPr>
                <w:sz w:val="16"/>
                <w:szCs w:val="16"/>
              </w:rPr>
              <w:t> </w:t>
            </w:r>
          </w:p>
        </w:tc>
        <w:tc>
          <w:tcPr>
            <w:tcW w:w="444" w:type="pct"/>
            <w:tcBorders>
              <w:top w:val="nil"/>
              <w:left w:val="single" w:sz="4" w:space="0" w:color="auto"/>
              <w:bottom w:val="single" w:sz="4" w:space="0" w:color="auto"/>
              <w:right w:val="single" w:sz="4" w:space="0" w:color="auto"/>
            </w:tcBorders>
            <w:shd w:val="clear" w:color="auto" w:fill="auto"/>
            <w:vAlign w:val="bottom"/>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82" w:type="pct"/>
            <w:tcBorders>
              <w:top w:val="nil"/>
              <w:left w:val="single" w:sz="4" w:space="0" w:color="auto"/>
              <w:bottom w:val="single" w:sz="4" w:space="0" w:color="auto"/>
              <w:right w:val="single" w:sz="4" w:space="0" w:color="auto"/>
            </w:tcBorders>
            <w:shd w:val="clear" w:color="auto" w:fill="auto"/>
            <w:vAlign w:val="bottom"/>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49" w:type="pct"/>
            <w:tcBorders>
              <w:top w:val="nil"/>
              <w:left w:val="single" w:sz="4" w:space="0" w:color="auto"/>
              <w:bottom w:val="single" w:sz="4" w:space="0" w:color="auto"/>
              <w:right w:val="single" w:sz="4" w:space="0" w:color="000000"/>
            </w:tcBorders>
            <w:shd w:val="clear" w:color="auto" w:fill="auto"/>
            <w:vAlign w:val="bottom"/>
            <w:hideMark/>
          </w:tcPr>
          <w:p w:rsidR="00AC3EFE" w:rsidRPr="00234E1F" w:rsidRDefault="00AC3EFE" w:rsidP="00AC3EFE">
            <w:pPr>
              <w:widowControl/>
              <w:autoSpaceDE/>
              <w:autoSpaceDN/>
              <w:adjustRightInd/>
              <w:jc w:val="center"/>
              <w:rPr>
                <w:sz w:val="16"/>
                <w:szCs w:val="16"/>
              </w:rPr>
            </w:pPr>
            <w:r w:rsidRPr="00234E1F">
              <w:rPr>
                <w:sz w:val="16"/>
                <w:szCs w:val="16"/>
              </w:rPr>
              <w:t>(C=A x B)</w:t>
            </w:r>
          </w:p>
        </w:tc>
        <w:tc>
          <w:tcPr>
            <w:tcW w:w="382" w:type="pct"/>
            <w:tcBorders>
              <w:top w:val="nil"/>
              <w:left w:val="nil"/>
              <w:bottom w:val="single" w:sz="4" w:space="0" w:color="auto"/>
              <w:right w:val="nil"/>
            </w:tcBorders>
            <w:shd w:val="clear" w:color="auto" w:fill="auto"/>
            <w:vAlign w:val="bottom"/>
            <w:hideMark/>
          </w:tcPr>
          <w:p w:rsidR="00AC3EFE" w:rsidRPr="00234E1F" w:rsidRDefault="00AC3EFE" w:rsidP="00AC3EFE">
            <w:pPr>
              <w:widowControl/>
              <w:autoSpaceDE/>
              <w:autoSpaceDN/>
              <w:adjustRightInd/>
              <w:jc w:val="center"/>
              <w:rPr>
                <w:sz w:val="16"/>
                <w:szCs w:val="16"/>
              </w:rPr>
            </w:pPr>
            <w:r w:rsidRPr="00234E1F">
              <w:rPr>
                <w:sz w:val="16"/>
                <w:szCs w:val="16"/>
              </w:rPr>
              <w:t>(a)</w:t>
            </w:r>
          </w:p>
        </w:tc>
        <w:tc>
          <w:tcPr>
            <w:tcW w:w="349" w:type="pct"/>
            <w:gridSpan w:val="2"/>
            <w:tcBorders>
              <w:top w:val="nil"/>
              <w:left w:val="single" w:sz="4" w:space="0" w:color="000000"/>
              <w:bottom w:val="single" w:sz="4" w:space="0" w:color="auto"/>
              <w:right w:val="nil"/>
            </w:tcBorders>
            <w:shd w:val="clear" w:color="auto" w:fill="auto"/>
            <w:vAlign w:val="bottom"/>
            <w:hideMark/>
          </w:tcPr>
          <w:p w:rsidR="00AC3EFE" w:rsidRPr="00234E1F" w:rsidRDefault="00AC3EFE" w:rsidP="00AC3EFE">
            <w:pPr>
              <w:widowControl/>
              <w:autoSpaceDE/>
              <w:autoSpaceDN/>
              <w:adjustRightInd/>
              <w:jc w:val="center"/>
              <w:rPr>
                <w:sz w:val="16"/>
                <w:szCs w:val="16"/>
              </w:rPr>
            </w:pPr>
            <w:r w:rsidRPr="00234E1F">
              <w:rPr>
                <w:sz w:val="16"/>
                <w:szCs w:val="16"/>
              </w:rPr>
              <w:t>(CXD)</w:t>
            </w:r>
          </w:p>
        </w:tc>
        <w:tc>
          <w:tcPr>
            <w:tcW w:w="411" w:type="pct"/>
            <w:gridSpan w:val="2"/>
            <w:tcBorders>
              <w:top w:val="nil"/>
              <w:left w:val="single" w:sz="4" w:space="0" w:color="000000"/>
              <w:bottom w:val="single" w:sz="4" w:space="0" w:color="auto"/>
              <w:right w:val="nil"/>
            </w:tcBorders>
            <w:shd w:val="clear" w:color="auto" w:fill="auto"/>
            <w:vAlign w:val="bottom"/>
            <w:hideMark/>
          </w:tcPr>
          <w:p w:rsidR="00AC3EFE" w:rsidRPr="00234E1F" w:rsidRDefault="00AC3EFE" w:rsidP="00AC3EFE">
            <w:pPr>
              <w:widowControl/>
              <w:autoSpaceDE/>
              <w:autoSpaceDN/>
              <w:adjustRightInd/>
              <w:jc w:val="center"/>
              <w:rPr>
                <w:sz w:val="16"/>
                <w:szCs w:val="16"/>
              </w:rPr>
            </w:pPr>
            <w:r w:rsidRPr="00234E1F">
              <w:rPr>
                <w:sz w:val="16"/>
                <w:szCs w:val="16"/>
              </w:rPr>
              <w:t>(E x 0.05)</w:t>
            </w:r>
          </w:p>
        </w:tc>
        <w:tc>
          <w:tcPr>
            <w:tcW w:w="287" w:type="pct"/>
            <w:tcBorders>
              <w:top w:val="nil"/>
              <w:left w:val="single" w:sz="4" w:space="0" w:color="000000"/>
              <w:bottom w:val="single" w:sz="4" w:space="0" w:color="auto"/>
              <w:right w:val="single" w:sz="4" w:space="0" w:color="auto"/>
            </w:tcBorders>
            <w:shd w:val="clear" w:color="auto" w:fill="auto"/>
            <w:vAlign w:val="bottom"/>
            <w:hideMark/>
          </w:tcPr>
          <w:p w:rsidR="00AC3EFE" w:rsidRPr="00234E1F" w:rsidRDefault="00AC3EFE" w:rsidP="00AC3EFE">
            <w:pPr>
              <w:widowControl/>
              <w:autoSpaceDE/>
              <w:autoSpaceDN/>
              <w:adjustRightInd/>
              <w:jc w:val="center"/>
              <w:rPr>
                <w:sz w:val="16"/>
                <w:szCs w:val="16"/>
              </w:rPr>
            </w:pPr>
            <w:r w:rsidRPr="00234E1F">
              <w:rPr>
                <w:sz w:val="16"/>
                <w:szCs w:val="16"/>
              </w:rPr>
              <w:t>(E x 0.1)</w:t>
            </w:r>
          </w:p>
        </w:tc>
        <w:tc>
          <w:tcPr>
            <w:tcW w:w="422" w:type="pct"/>
            <w:tcBorders>
              <w:top w:val="nil"/>
              <w:left w:val="nil"/>
              <w:bottom w:val="single" w:sz="4" w:space="0" w:color="auto"/>
              <w:right w:val="single" w:sz="4" w:space="0" w:color="auto"/>
            </w:tcBorders>
            <w:shd w:val="clear" w:color="auto" w:fill="auto"/>
            <w:vAlign w:val="bottom"/>
            <w:hideMark/>
          </w:tcPr>
          <w:p w:rsidR="00AC3EFE" w:rsidRPr="00234E1F" w:rsidRDefault="00AC3EFE" w:rsidP="00AC3EFE">
            <w:pPr>
              <w:widowControl/>
              <w:autoSpaceDE/>
              <w:autoSpaceDN/>
              <w:adjustRightInd/>
              <w:jc w:val="center"/>
              <w:rPr>
                <w:sz w:val="16"/>
                <w:szCs w:val="16"/>
              </w:rPr>
            </w:pPr>
            <w:r w:rsidRPr="00234E1F">
              <w:rPr>
                <w:sz w:val="16"/>
                <w:szCs w:val="16"/>
              </w:rPr>
              <w:t>(b)</w:t>
            </w:r>
          </w:p>
        </w:tc>
      </w:tr>
      <w:tr w:rsidR="00234E1F" w:rsidRPr="00234E1F" w:rsidTr="00234E1F">
        <w:trPr>
          <w:trHeight w:val="318"/>
          <w:jc w:val="center"/>
        </w:trPr>
        <w:tc>
          <w:tcPr>
            <w:tcW w:w="1974" w:type="pct"/>
            <w:tcBorders>
              <w:top w:val="nil"/>
              <w:left w:val="single" w:sz="4" w:space="0" w:color="auto"/>
              <w:bottom w:val="single" w:sz="4" w:space="0" w:color="auto"/>
              <w:right w:val="nil"/>
            </w:tcBorders>
            <w:shd w:val="clear" w:color="auto" w:fill="auto"/>
            <w:noWrap/>
            <w:vAlign w:val="center"/>
            <w:hideMark/>
          </w:tcPr>
          <w:p w:rsidR="00AC3EFE" w:rsidRPr="00234E1F" w:rsidRDefault="00AC3EFE" w:rsidP="00AC3EFE">
            <w:pPr>
              <w:widowControl/>
              <w:autoSpaceDE/>
              <w:autoSpaceDN/>
              <w:adjustRightInd/>
              <w:rPr>
                <w:sz w:val="16"/>
                <w:szCs w:val="16"/>
              </w:rPr>
            </w:pPr>
            <w:r w:rsidRPr="00234E1F">
              <w:rPr>
                <w:sz w:val="16"/>
                <w:szCs w:val="16"/>
              </w:rPr>
              <w:t>1. Applications</w:t>
            </w:r>
          </w:p>
        </w:tc>
        <w:tc>
          <w:tcPr>
            <w:tcW w:w="444" w:type="pct"/>
            <w:tcBorders>
              <w:top w:val="nil"/>
              <w:left w:val="single" w:sz="4" w:space="0" w:color="auto"/>
              <w:bottom w:val="single" w:sz="4" w:space="0" w:color="000000"/>
              <w:right w:val="nil"/>
            </w:tcBorders>
            <w:shd w:val="clear" w:color="auto" w:fill="auto"/>
            <w:noWrap/>
            <w:vAlign w:val="center"/>
            <w:hideMark/>
          </w:tcPr>
          <w:p w:rsidR="00AC3EFE" w:rsidRPr="00234E1F" w:rsidRDefault="00770254" w:rsidP="00AC3EFE">
            <w:pPr>
              <w:widowControl/>
              <w:autoSpaceDE/>
              <w:autoSpaceDN/>
              <w:adjustRightInd/>
              <w:jc w:val="center"/>
              <w:rPr>
                <w:sz w:val="16"/>
                <w:szCs w:val="16"/>
              </w:rPr>
            </w:pPr>
            <w:r>
              <w:rPr>
                <w:sz w:val="16"/>
                <w:szCs w:val="16"/>
              </w:rPr>
              <w:t>N/A</w:t>
            </w:r>
          </w:p>
        </w:tc>
        <w:tc>
          <w:tcPr>
            <w:tcW w:w="382" w:type="pct"/>
            <w:tcBorders>
              <w:top w:val="nil"/>
              <w:left w:val="single" w:sz="4" w:space="0" w:color="000000"/>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49"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82"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49" w:type="pct"/>
            <w:gridSpan w:val="2"/>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411" w:type="pct"/>
            <w:gridSpan w:val="2"/>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287" w:type="pct"/>
            <w:tcBorders>
              <w:top w:val="nil"/>
              <w:left w:val="nil"/>
              <w:bottom w:val="single" w:sz="4" w:space="0" w:color="000000"/>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422" w:type="pct"/>
            <w:tcBorders>
              <w:top w:val="nil"/>
              <w:left w:val="nil"/>
              <w:bottom w:val="single" w:sz="4" w:space="0" w:color="000000"/>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r>
      <w:tr w:rsidR="00234E1F" w:rsidRPr="00234E1F" w:rsidTr="00234E1F">
        <w:trPr>
          <w:trHeight w:val="318"/>
          <w:jc w:val="center"/>
        </w:trPr>
        <w:tc>
          <w:tcPr>
            <w:tcW w:w="1974" w:type="pct"/>
            <w:tcBorders>
              <w:top w:val="nil"/>
              <w:left w:val="single" w:sz="4" w:space="0" w:color="auto"/>
              <w:bottom w:val="single" w:sz="4" w:space="0" w:color="auto"/>
              <w:right w:val="nil"/>
            </w:tcBorders>
            <w:shd w:val="clear" w:color="auto" w:fill="auto"/>
            <w:noWrap/>
            <w:vAlign w:val="center"/>
            <w:hideMark/>
          </w:tcPr>
          <w:p w:rsidR="00AC3EFE" w:rsidRPr="00234E1F" w:rsidRDefault="00AC3EFE" w:rsidP="00AC3EFE">
            <w:pPr>
              <w:widowControl/>
              <w:autoSpaceDE/>
              <w:autoSpaceDN/>
              <w:adjustRightInd/>
              <w:rPr>
                <w:sz w:val="16"/>
                <w:szCs w:val="16"/>
              </w:rPr>
            </w:pPr>
            <w:r w:rsidRPr="00234E1F">
              <w:rPr>
                <w:sz w:val="16"/>
                <w:szCs w:val="16"/>
              </w:rPr>
              <w:t>2. Surveys and Studies</w:t>
            </w:r>
          </w:p>
        </w:tc>
        <w:tc>
          <w:tcPr>
            <w:tcW w:w="444" w:type="pct"/>
            <w:tcBorders>
              <w:top w:val="nil"/>
              <w:left w:val="single" w:sz="4" w:space="0" w:color="auto"/>
              <w:bottom w:val="single" w:sz="4" w:space="0" w:color="auto"/>
              <w:right w:val="nil"/>
            </w:tcBorders>
            <w:shd w:val="clear" w:color="auto" w:fill="auto"/>
            <w:noWrap/>
            <w:vAlign w:val="center"/>
            <w:hideMark/>
          </w:tcPr>
          <w:p w:rsidR="00AC3EFE" w:rsidRPr="00234E1F" w:rsidRDefault="00770254" w:rsidP="00AC3EFE">
            <w:pPr>
              <w:widowControl/>
              <w:autoSpaceDE/>
              <w:autoSpaceDN/>
              <w:adjustRightInd/>
              <w:jc w:val="center"/>
              <w:rPr>
                <w:sz w:val="16"/>
                <w:szCs w:val="16"/>
              </w:rPr>
            </w:pPr>
            <w:r>
              <w:rPr>
                <w:sz w:val="16"/>
                <w:szCs w:val="16"/>
              </w:rPr>
              <w:t>N/A</w:t>
            </w:r>
          </w:p>
        </w:tc>
        <w:tc>
          <w:tcPr>
            <w:tcW w:w="382" w:type="pct"/>
            <w:tcBorders>
              <w:top w:val="nil"/>
              <w:left w:val="single" w:sz="4" w:space="0" w:color="000000"/>
              <w:bottom w:val="single" w:sz="4" w:space="0" w:color="auto"/>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49" w:type="pct"/>
            <w:tcBorders>
              <w:top w:val="nil"/>
              <w:left w:val="nil"/>
              <w:bottom w:val="single" w:sz="4" w:space="0" w:color="auto"/>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82" w:type="pct"/>
            <w:tcBorders>
              <w:top w:val="nil"/>
              <w:left w:val="nil"/>
              <w:bottom w:val="single" w:sz="4" w:space="0" w:color="auto"/>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49" w:type="pct"/>
            <w:gridSpan w:val="2"/>
            <w:tcBorders>
              <w:top w:val="nil"/>
              <w:left w:val="nil"/>
              <w:bottom w:val="single" w:sz="4" w:space="0" w:color="auto"/>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411" w:type="pct"/>
            <w:gridSpan w:val="2"/>
            <w:tcBorders>
              <w:top w:val="nil"/>
              <w:left w:val="nil"/>
              <w:bottom w:val="single" w:sz="4" w:space="0" w:color="auto"/>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287"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42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r>
      <w:tr w:rsidR="00234E1F" w:rsidRPr="00234E1F" w:rsidTr="00234E1F">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rPr>
                <w:sz w:val="16"/>
                <w:szCs w:val="16"/>
              </w:rPr>
            </w:pPr>
            <w:r w:rsidRPr="00234E1F">
              <w:rPr>
                <w:sz w:val="16"/>
                <w:szCs w:val="16"/>
              </w:rPr>
              <w:t>3. Reporting Requirements</w:t>
            </w:r>
          </w:p>
        </w:tc>
        <w:tc>
          <w:tcPr>
            <w:tcW w:w="444" w:type="pct"/>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82" w:type="pct"/>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49" w:type="pct"/>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82" w:type="pct"/>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49" w:type="pct"/>
            <w:gridSpan w:val="2"/>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411" w:type="pct"/>
            <w:gridSpan w:val="2"/>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287" w:type="pct"/>
            <w:tcBorders>
              <w:top w:val="nil"/>
              <w:left w:val="nil"/>
              <w:bottom w:val="nil"/>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422" w:type="pct"/>
            <w:tcBorders>
              <w:top w:val="nil"/>
              <w:left w:val="nil"/>
              <w:bottom w:val="nil"/>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r>
      <w:tr w:rsidR="00234E1F" w:rsidRPr="00234E1F" w:rsidTr="001B4A75">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100" w:firstLine="160"/>
              <w:rPr>
                <w:sz w:val="16"/>
                <w:szCs w:val="16"/>
              </w:rPr>
            </w:pPr>
            <w:r w:rsidRPr="00234E1F">
              <w:rPr>
                <w:sz w:val="16"/>
                <w:szCs w:val="16"/>
              </w:rPr>
              <w:t>A. Read an</w:t>
            </w:r>
            <w:r w:rsidR="00304A37">
              <w:rPr>
                <w:sz w:val="16"/>
                <w:szCs w:val="16"/>
              </w:rPr>
              <w:t xml:space="preserve">d Understand Rule Requirements </w:t>
            </w:r>
            <w:r w:rsidRPr="00304A37">
              <w:rPr>
                <w:sz w:val="20"/>
                <w:szCs w:val="20"/>
                <w:vertAlign w:val="superscript"/>
              </w:rPr>
              <w:t>c, d, l</w:t>
            </w:r>
          </w:p>
        </w:tc>
        <w:tc>
          <w:tcPr>
            <w:tcW w:w="444" w:type="pct"/>
            <w:tcBorders>
              <w:top w:val="nil"/>
              <w:left w:val="nil"/>
              <w:bottom w:val="single" w:sz="4" w:space="0" w:color="auto"/>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1 </w:t>
            </w:r>
          </w:p>
        </w:tc>
        <w:tc>
          <w:tcPr>
            <w:tcW w:w="382" w:type="pct"/>
            <w:tcBorders>
              <w:top w:val="nil"/>
              <w:left w:val="nil"/>
              <w:bottom w:val="single" w:sz="4" w:space="0" w:color="auto"/>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1 </w:t>
            </w:r>
          </w:p>
        </w:tc>
        <w:tc>
          <w:tcPr>
            <w:tcW w:w="349" w:type="pct"/>
            <w:tcBorders>
              <w:top w:val="nil"/>
              <w:left w:val="nil"/>
              <w:bottom w:val="single" w:sz="4" w:space="0" w:color="auto"/>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1 </w:t>
            </w:r>
          </w:p>
        </w:tc>
        <w:tc>
          <w:tcPr>
            <w:tcW w:w="382" w:type="pct"/>
            <w:tcBorders>
              <w:top w:val="nil"/>
              <w:left w:val="nil"/>
              <w:bottom w:val="single" w:sz="4" w:space="0" w:color="auto"/>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349" w:type="pct"/>
            <w:gridSpan w:val="2"/>
            <w:tcBorders>
              <w:top w:val="nil"/>
              <w:left w:val="nil"/>
              <w:bottom w:val="single" w:sz="4" w:space="0" w:color="auto"/>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11" w:type="pct"/>
            <w:gridSpan w:val="2"/>
            <w:tcBorders>
              <w:top w:val="nil"/>
              <w:left w:val="nil"/>
              <w:bottom w:val="single" w:sz="4" w:space="0" w:color="auto"/>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287"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22" w:type="pct"/>
            <w:tcBorders>
              <w:top w:val="nil"/>
              <w:left w:val="single" w:sz="4" w:space="0" w:color="000000"/>
              <w:bottom w:val="single" w:sz="4" w:space="0" w:color="auto"/>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r>
      <w:tr w:rsidR="00234E1F" w:rsidRPr="00234E1F" w:rsidTr="001B4A75">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100" w:firstLine="160"/>
              <w:rPr>
                <w:sz w:val="16"/>
                <w:szCs w:val="16"/>
              </w:rPr>
            </w:pPr>
            <w:r w:rsidRPr="00234E1F">
              <w:rPr>
                <w:sz w:val="16"/>
                <w:szCs w:val="16"/>
              </w:rPr>
              <w:t>B. Required Activities</w:t>
            </w:r>
            <w:r w:rsidR="00304A37">
              <w:rPr>
                <w:sz w:val="16"/>
                <w:szCs w:val="16"/>
              </w:rPr>
              <w:t xml:space="preserve"> </w:t>
            </w:r>
            <w:r w:rsidR="00493D5D" w:rsidRPr="00304A37">
              <w:rPr>
                <w:sz w:val="20"/>
                <w:szCs w:val="20"/>
                <w:vertAlign w:val="superscript"/>
              </w:rPr>
              <w:t>c, e, f, g</w:t>
            </w: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4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41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r>
      <w:tr w:rsidR="00234E1F" w:rsidRPr="00234E1F" w:rsidTr="001B4A75">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200" w:firstLine="320"/>
              <w:rPr>
                <w:sz w:val="16"/>
                <w:szCs w:val="16"/>
              </w:rPr>
            </w:pPr>
            <w:r w:rsidRPr="00234E1F">
              <w:rPr>
                <w:sz w:val="16"/>
                <w:szCs w:val="16"/>
              </w:rPr>
              <w:t xml:space="preserve">1)    Initial stack test and report (PM, dioxins/furans,  opacity, HCl, Cd, Pb, Hg, CO, </w:t>
            </w:r>
            <w:proofErr w:type="spellStart"/>
            <w:r w:rsidRPr="00234E1F">
              <w:rPr>
                <w:sz w:val="16"/>
                <w:szCs w:val="16"/>
              </w:rPr>
              <w:t>NOx</w:t>
            </w:r>
            <w:proofErr w:type="spellEnd"/>
            <w:r w:rsidRPr="00234E1F">
              <w:rPr>
                <w:sz w:val="16"/>
                <w:szCs w:val="16"/>
              </w:rPr>
              <w:t>, and SO2 (as required))</w:t>
            </w: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rsidR="00AC3EFE" w:rsidRPr="00234E1F" w:rsidRDefault="00770254" w:rsidP="00AC3EFE">
            <w:pPr>
              <w:widowControl/>
              <w:autoSpaceDE/>
              <w:autoSpaceDN/>
              <w:adjustRightInd/>
              <w:jc w:val="center"/>
              <w:rPr>
                <w:sz w:val="16"/>
                <w:szCs w:val="16"/>
              </w:rPr>
            </w:pPr>
            <w:r>
              <w:rPr>
                <w:sz w:val="16"/>
                <w:szCs w:val="16"/>
              </w:rPr>
              <w:t>See</w:t>
            </w:r>
            <w:r w:rsidR="00AC3EFE" w:rsidRPr="00234E1F">
              <w:rPr>
                <w:sz w:val="16"/>
                <w:szCs w:val="16"/>
              </w:rPr>
              <w:t xml:space="preserve"> E.</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1 </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34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1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r>
      <w:tr w:rsidR="00234E1F" w:rsidRPr="00234E1F" w:rsidTr="001B4A75">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200" w:firstLine="320"/>
              <w:rPr>
                <w:sz w:val="16"/>
                <w:szCs w:val="16"/>
              </w:rPr>
            </w:pPr>
            <w:r w:rsidRPr="00234E1F">
              <w:rPr>
                <w:sz w:val="16"/>
                <w:szCs w:val="16"/>
              </w:rPr>
              <w:t>2)    Annual stack test and test report (PM, HCl, Opacity, and Fugitive Ash)</w:t>
            </w: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rsidR="00AC3EFE" w:rsidRPr="00234E1F" w:rsidRDefault="00770254" w:rsidP="00AC3EFE">
            <w:pPr>
              <w:widowControl/>
              <w:autoSpaceDE/>
              <w:autoSpaceDN/>
              <w:adjustRightInd/>
              <w:jc w:val="center"/>
              <w:rPr>
                <w:sz w:val="16"/>
                <w:szCs w:val="16"/>
              </w:rPr>
            </w:pPr>
            <w:r>
              <w:rPr>
                <w:sz w:val="16"/>
                <w:szCs w:val="16"/>
              </w:rPr>
              <w:t>See</w:t>
            </w:r>
            <w:r w:rsidR="00AC3EFE" w:rsidRPr="00234E1F">
              <w:rPr>
                <w:sz w:val="16"/>
                <w:szCs w:val="16"/>
              </w:rPr>
              <w:t xml:space="preserve"> E.</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1 </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38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28 </w:t>
            </w:r>
          </w:p>
        </w:tc>
        <w:tc>
          <w:tcPr>
            <w:tcW w:w="34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1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2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r>
      <w:tr w:rsidR="00234E1F" w:rsidRPr="00234E1F" w:rsidTr="001B4A75">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200" w:firstLine="320"/>
              <w:rPr>
                <w:sz w:val="16"/>
                <w:szCs w:val="16"/>
              </w:rPr>
            </w:pPr>
            <w:r w:rsidRPr="00234E1F">
              <w:rPr>
                <w:sz w:val="16"/>
                <w:szCs w:val="16"/>
              </w:rPr>
              <w:t xml:space="preserve">3) Operator  training and qualification </w:t>
            </w:r>
          </w:p>
        </w:tc>
        <w:tc>
          <w:tcPr>
            <w:tcW w:w="444" w:type="pct"/>
            <w:tcBorders>
              <w:top w:val="single" w:sz="4" w:space="0" w:color="auto"/>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82" w:type="pct"/>
            <w:tcBorders>
              <w:top w:val="single" w:sz="4" w:space="0" w:color="auto"/>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49" w:type="pct"/>
            <w:tcBorders>
              <w:top w:val="single" w:sz="4" w:space="0" w:color="auto"/>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82" w:type="pct"/>
            <w:tcBorders>
              <w:top w:val="single" w:sz="4" w:space="0" w:color="auto"/>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49" w:type="pct"/>
            <w:gridSpan w:val="2"/>
            <w:tcBorders>
              <w:top w:val="single" w:sz="4" w:space="0" w:color="auto"/>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411" w:type="pct"/>
            <w:gridSpan w:val="2"/>
            <w:tcBorders>
              <w:top w:val="single" w:sz="4" w:space="0" w:color="auto"/>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287" w:type="pct"/>
            <w:tcBorders>
              <w:top w:val="single" w:sz="4" w:space="0" w:color="auto"/>
              <w:left w:val="nil"/>
              <w:bottom w:val="nil"/>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422" w:type="pct"/>
            <w:tcBorders>
              <w:top w:val="single" w:sz="4" w:space="0" w:color="auto"/>
              <w:left w:val="single" w:sz="4" w:space="0" w:color="000000"/>
              <w:bottom w:val="nil"/>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r>
      <w:tr w:rsidR="00234E1F" w:rsidRPr="00234E1F" w:rsidTr="00493D5D">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300" w:firstLine="480"/>
              <w:rPr>
                <w:sz w:val="16"/>
                <w:szCs w:val="16"/>
              </w:rPr>
            </w:pPr>
            <w:r w:rsidRPr="00234E1F">
              <w:rPr>
                <w:sz w:val="16"/>
                <w:szCs w:val="16"/>
              </w:rPr>
              <w:t>a) Establish and teach operator qualification course</w:t>
            </w:r>
          </w:p>
        </w:tc>
        <w:tc>
          <w:tcPr>
            <w:tcW w:w="444" w:type="pct"/>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64 </w:t>
            </w:r>
          </w:p>
        </w:tc>
        <w:tc>
          <w:tcPr>
            <w:tcW w:w="382" w:type="pct"/>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1 </w:t>
            </w:r>
          </w:p>
        </w:tc>
        <w:tc>
          <w:tcPr>
            <w:tcW w:w="349" w:type="pct"/>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64 </w:t>
            </w:r>
          </w:p>
        </w:tc>
        <w:tc>
          <w:tcPr>
            <w:tcW w:w="382" w:type="pct"/>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349" w:type="pct"/>
            <w:gridSpan w:val="2"/>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11" w:type="pct"/>
            <w:gridSpan w:val="2"/>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287" w:type="pct"/>
            <w:tcBorders>
              <w:top w:val="nil"/>
              <w:left w:val="nil"/>
              <w:bottom w:val="nil"/>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22" w:type="pct"/>
            <w:tcBorders>
              <w:top w:val="nil"/>
              <w:left w:val="single" w:sz="4" w:space="0" w:color="000000"/>
              <w:bottom w:val="nil"/>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r>
      <w:tr w:rsidR="00234E1F" w:rsidRPr="00234E1F" w:rsidTr="00493D5D">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300" w:firstLine="480"/>
              <w:rPr>
                <w:sz w:val="16"/>
                <w:szCs w:val="16"/>
              </w:rPr>
            </w:pPr>
            <w:r w:rsidRPr="00234E1F">
              <w:rPr>
                <w:sz w:val="16"/>
                <w:szCs w:val="16"/>
              </w:rPr>
              <w:t>b) Obtain operator qualification</w:t>
            </w:r>
          </w:p>
        </w:tc>
        <w:tc>
          <w:tcPr>
            <w:tcW w:w="444" w:type="pct"/>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72 </w:t>
            </w:r>
          </w:p>
        </w:tc>
        <w:tc>
          <w:tcPr>
            <w:tcW w:w="382" w:type="pct"/>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1 </w:t>
            </w:r>
          </w:p>
        </w:tc>
        <w:tc>
          <w:tcPr>
            <w:tcW w:w="349" w:type="pct"/>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72 </w:t>
            </w:r>
          </w:p>
        </w:tc>
        <w:tc>
          <w:tcPr>
            <w:tcW w:w="382" w:type="pct"/>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349" w:type="pct"/>
            <w:gridSpan w:val="2"/>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11" w:type="pct"/>
            <w:gridSpan w:val="2"/>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287" w:type="pct"/>
            <w:tcBorders>
              <w:top w:val="nil"/>
              <w:left w:val="nil"/>
              <w:bottom w:val="nil"/>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22" w:type="pct"/>
            <w:tcBorders>
              <w:top w:val="nil"/>
              <w:left w:val="single" w:sz="4" w:space="0" w:color="000000"/>
              <w:bottom w:val="nil"/>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r>
      <w:tr w:rsidR="00234E1F" w:rsidRPr="00234E1F" w:rsidTr="00493D5D">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234E1F" w:rsidRPr="00234E1F" w:rsidRDefault="00234E1F" w:rsidP="00AC3EFE">
            <w:pPr>
              <w:widowControl/>
              <w:autoSpaceDE/>
              <w:autoSpaceDN/>
              <w:adjustRightInd/>
              <w:ind w:firstLineChars="300" w:firstLine="480"/>
              <w:rPr>
                <w:sz w:val="16"/>
                <w:szCs w:val="16"/>
              </w:rPr>
            </w:pPr>
            <w:r w:rsidRPr="00234E1F">
              <w:rPr>
                <w:sz w:val="16"/>
                <w:szCs w:val="16"/>
              </w:rPr>
              <w:t>c) Annual refresher course</w:t>
            </w:r>
          </w:p>
        </w:tc>
        <w:tc>
          <w:tcPr>
            <w:tcW w:w="444" w:type="pct"/>
            <w:tcBorders>
              <w:top w:val="nil"/>
              <w:left w:val="nil"/>
              <w:bottom w:val="nil"/>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12 </w:t>
            </w:r>
          </w:p>
        </w:tc>
        <w:tc>
          <w:tcPr>
            <w:tcW w:w="382" w:type="pct"/>
            <w:tcBorders>
              <w:top w:val="nil"/>
              <w:left w:val="nil"/>
              <w:bottom w:val="nil"/>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1 </w:t>
            </w:r>
          </w:p>
        </w:tc>
        <w:tc>
          <w:tcPr>
            <w:tcW w:w="349" w:type="pct"/>
            <w:tcBorders>
              <w:top w:val="nil"/>
              <w:left w:val="nil"/>
              <w:bottom w:val="nil"/>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12 </w:t>
            </w:r>
          </w:p>
        </w:tc>
        <w:tc>
          <w:tcPr>
            <w:tcW w:w="382" w:type="pct"/>
            <w:tcBorders>
              <w:top w:val="nil"/>
              <w:left w:val="nil"/>
              <w:bottom w:val="nil"/>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24 </w:t>
            </w:r>
          </w:p>
        </w:tc>
        <w:tc>
          <w:tcPr>
            <w:tcW w:w="349" w:type="pct"/>
            <w:gridSpan w:val="2"/>
            <w:tcBorders>
              <w:top w:val="nil"/>
              <w:left w:val="nil"/>
              <w:bottom w:val="nil"/>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288 </w:t>
            </w:r>
          </w:p>
        </w:tc>
        <w:tc>
          <w:tcPr>
            <w:tcW w:w="411" w:type="pct"/>
            <w:gridSpan w:val="2"/>
            <w:tcBorders>
              <w:top w:val="nil"/>
              <w:left w:val="nil"/>
              <w:bottom w:val="nil"/>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14.4 </w:t>
            </w:r>
          </w:p>
        </w:tc>
        <w:tc>
          <w:tcPr>
            <w:tcW w:w="287" w:type="pct"/>
            <w:tcBorders>
              <w:top w:val="nil"/>
              <w:left w:val="nil"/>
              <w:bottom w:val="nil"/>
              <w:right w:val="single" w:sz="4" w:space="0" w:color="auto"/>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28.8 </w:t>
            </w:r>
          </w:p>
        </w:tc>
        <w:tc>
          <w:tcPr>
            <w:tcW w:w="422" w:type="pct"/>
            <w:tcBorders>
              <w:top w:val="nil"/>
              <w:left w:val="single" w:sz="4" w:space="0" w:color="000000"/>
              <w:bottom w:val="nil"/>
              <w:right w:val="single" w:sz="4" w:space="0" w:color="auto"/>
            </w:tcBorders>
            <w:shd w:val="clear" w:color="auto" w:fill="auto"/>
            <w:noWrap/>
            <w:vAlign w:val="center"/>
            <w:hideMark/>
          </w:tcPr>
          <w:p w:rsidR="00234E1F" w:rsidRPr="00234E1F" w:rsidRDefault="00234E1F">
            <w:pPr>
              <w:jc w:val="center"/>
              <w:rPr>
                <w:sz w:val="16"/>
                <w:szCs w:val="16"/>
              </w:rPr>
            </w:pPr>
            <w:r w:rsidRPr="00234E1F">
              <w:rPr>
                <w:sz w:val="16"/>
                <w:szCs w:val="16"/>
              </w:rPr>
              <w:t xml:space="preserve">$18,996.69 </w:t>
            </w:r>
          </w:p>
        </w:tc>
      </w:tr>
      <w:tr w:rsidR="00234E1F" w:rsidRPr="00234E1F" w:rsidTr="00493D5D">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234E1F" w:rsidRPr="00234E1F" w:rsidRDefault="00234E1F" w:rsidP="00AC3EFE">
            <w:pPr>
              <w:widowControl/>
              <w:autoSpaceDE/>
              <w:autoSpaceDN/>
              <w:adjustRightInd/>
              <w:ind w:firstLineChars="300" w:firstLine="480"/>
              <w:rPr>
                <w:sz w:val="16"/>
                <w:szCs w:val="16"/>
              </w:rPr>
            </w:pPr>
            <w:r w:rsidRPr="00234E1F">
              <w:rPr>
                <w:sz w:val="16"/>
                <w:szCs w:val="16"/>
              </w:rPr>
              <w:t>d)  Initial review of site-specific information</w:t>
            </w:r>
          </w:p>
        </w:tc>
        <w:tc>
          <w:tcPr>
            <w:tcW w:w="444" w:type="pct"/>
            <w:tcBorders>
              <w:top w:val="nil"/>
              <w:left w:val="nil"/>
              <w:bottom w:val="nil"/>
              <w:right w:val="single" w:sz="4" w:space="0" w:color="000000"/>
            </w:tcBorders>
            <w:shd w:val="clear" w:color="auto" w:fill="auto"/>
            <w:noWrap/>
            <w:vAlign w:val="center"/>
            <w:hideMark/>
          </w:tcPr>
          <w:p w:rsidR="00234E1F" w:rsidRPr="00234E1F" w:rsidRDefault="00770254" w:rsidP="00AC3EFE">
            <w:pPr>
              <w:widowControl/>
              <w:autoSpaceDE/>
              <w:autoSpaceDN/>
              <w:adjustRightInd/>
              <w:jc w:val="center"/>
              <w:rPr>
                <w:sz w:val="16"/>
                <w:szCs w:val="16"/>
              </w:rPr>
            </w:pPr>
            <w:r>
              <w:rPr>
                <w:sz w:val="16"/>
                <w:szCs w:val="16"/>
              </w:rPr>
              <w:t>See</w:t>
            </w:r>
            <w:r w:rsidR="00234E1F" w:rsidRPr="00234E1F">
              <w:rPr>
                <w:sz w:val="16"/>
                <w:szCs w:val="16"/>
              </w:rPr>
              <w:t xml:space="preserve"> a.</w:t>
            </w:r>
          </w:p>
        </w:tc>
        <w:tc>
          <w:tcPr>
            <w:tcW w:w="382" w:type="pct"/>
            <w:tcBorders>
              <w:top w:val="nil"/>
              <w:left w:val="nil"/>
              <w:bottom w:val="nil"/>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 </w:t>
            </w:r>
          </w:p>
        </w:tc>
        <w:tc>
          <w:tcPr>
            <w:tcW w:w="349" w:type="pct"/>
            <w:tcBorders>
              <w:top w:val="nil"/>
              <w:left w:val="nil"/>
              <w:bottom w:val="nil"/>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 </w:t>
            </w:r>
          </w:p>
        </w:tc>
        <w:tc>
          <w:tcPr>
            <w:tcW w:w="382" w:type="pct"/>
            <w:tcBorders>
              <w:top w:val="nil"/>
              <w:left w:val="nil"/>
              <w:bottom w:val="nil"/>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 </w:t>
            </w:r>
          </w:p>
        </w:tc>
        <w:tc>
          <w:tcPr>
            <w:tcW w:w="349" w:type="pct"/>
            <w:gridSpan w:val="2"/>
            <w:tcBorders>
              <w:top w:val="nil"/>
              <w:left w:val="nil"/>
              <w:bottom w:val="nil"/>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w:t>
            </w:r>
          </w:p>
        </w:tc>
        <w:tc>
          <w:tcPr>
            <w:tcW w:w="411" w:type="pct"/>
            <w:gridSpan w:val="2"/>
            <w:tcBorders>
              <w:top w:val="nil"/>
              <w:left w:val="nil"/>
              <w:bottom w:val="nil"/>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w:t>
            </w:r>
          </w:p>
        </w:tc>
        <w:tc>
          <w:tcPr>
            <w:tcW w:w="287" w:type="pct"/>
            <w:tcBorders>
              <w:top w:val="nil"/>
              <w:left w:val="nil"/>
              <w:bottom w:val="nil"/>
              <w:right w:val="single" w:sz="4" w:space="0" w:color="auto"/>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w:t>
            </w:r>
          </w:p>
        </w:tc>
        <w:tc>
          <w:tcPr>
            <w:tcW w:w="422" w:type="pct"/>
            <w:tcBorders>
              <w:top w:val="nil"/>
              <w:left w:val="single" w:sz="4" w:space="0" w:color="000000"/>
              <w:bottom w:val="nil"/>
              <w:right w:val="single" w:sz="4" w:space="0" w:color="auto"/>
            </w:tcBorders>
            <w:shd w:val="clear" w:color="auto" w:fill="auto"/>
            <w:noWrap/>
            <w:vAlign w:val="center"/>
            <w:hideMark/>
          </w:tcPr>
          <w:p w:rsidR="00234E1F" w:rsidRPr="00234E1F" w:rsidRDefault="00234E1F">
            <w:pPr>
              <w:jc w:val="center"/>
              <w:rPr>
                <w:sz w:val="16"/>
                <w:szCs w:val="16"/>
              </w:rPr>
            </w:pPr>
            <w:r w:rsidRPr="00234E1F">
              <w:rPr>
                <w:sz w:val="16"/>
                <w:szCs w:val="16"/>
              </w:rPr>
              <w:t> </w:t>
            </w:r>
          </w:p>
        </w:tc>
      </w:tr>
      <w:tr w:rsidR="00234E1F" w:rsidRPr="00234E1F" w:rsidTr="00493D5D">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234E1F" w:rsidRPr="00234E1F" w:rsidRDefault="00234E1F" w:rsidP="00AC3EFE">
            <w:pPr>
              <w:widowControl/>
              <w:autoSpaceDE/>
              <w:autoSpaceDN/>
              <w:adjustRightInd/>
              <w:ind w:firstLineChars="300" w:firstLine="480"/>
              <w:rPr>
                <w:sz w:val="16"/>
                <w:szCs w:val="16"/>
              </w:rPr>
            </w:pPr>
            <w:r w:rsidRPr="00234E1F">
              <w:rPr>
                <w:sz w:val="16"/>
                <w:szCs w:val="16"/>
              </w:rPr>
              <w:t>e) Annual review of site-specific information</w:t>
            </w:r>
          </w:p>
        </w:tc>
        <w:tc>
          <w:tcPr>
            <w:tcW w:w="444" w:type="pct"/>
            <w:tcBorders>
              <w:top w:val="nil"/>
              <w:left w:val="nil"/>
              <w:bottom w:val="nil"/>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8 </w:t>
            </w:r>
          </w:p>
        </w:tc>
        <w:tc>
          <w:tcPr>
            <w:tcW w:w="382" w:type="pct"/>
            <w:tcBorders>
              <w:top w:val="nil"/>
              <w:left w:val="nil"/>
              <w:bottom w:val="nil"/>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1 </w:t>
            </w:r>
          </w:p>
        </w:tc>
        <w:tc>
          <w:tcPr>
            <w:tcW w:w="349" w:type="pct"/>
            <w:tcBorders>
              <w:top w:val="nil"/>
              <w:left w:val="nil"/>
              <w:bottom w:val="nil"/>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8 </w:t>
            </w:r>
          </w:p>
        </w:tc>
        <w:tc>
          <w:tcPr>
            <w:tcW w:w="382" w:type="pct"/>
            <w:tcBorders>
              <w:top w:val="nil"/>
              <w:left w:val="nil"/>
              <w:bottom w:val="nil"/>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24 </w:t>
            </w:r>
          </w:p>
        </w:tc>
        <w:tc>
          <w:tcPr>
            <w:tcW w:w="349" w:type="pct"/>
            <w:gridSpan w:val="2"/>
            <w:tcBorders>
              <w:top w:val="nil"/>
              <w:left w:val="nil"/>
              <w:bottom w:val="nil"/>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192 </w:t>
            </w:r>
          </w:p>
        </w:tc>
        <w:tc>
          <w:tcPr>
            <w:tcW w:w="411" w:type="pct"/>
            <w:gridSpan w:val="2"/>
            <w:tcBorders>
              <w:top w:val="nil"/>
              <w:left w:val="nil"/>
              <w:bottom w:val="nil"/>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9.6 </w:t>
            </w:r>
          </w:p>
        </w:tc>
        <w:tc>
          <w:tcPr>
            <w:tcW w:w="287" w:type="pct"/>
            <w:tcBorders>
              <w:top w:val="nil"/>
              <w:left w:val="nil"/>
              <w:bottom w:val="nil"/>
              <w:right w:val="single" w:sz="4" w:space="0" w:color="auto"/>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19.2 </w:t>
            </w:r>
          </w:p>
        </w:tc>
        <w:tc>
          <w:tcPr>
            <w:tcW w:w="422" w:type="pct"/>
            <w:tcBorders>
              <w:top w:val="nil"/>
              <w:left w:val="single" w:sz="4" w:space="0" w:color="000000"/>
              <w:bottom w:val="nil"/>
              <w:right w:val="single" w:sz="4" w:space="0" w:color="auto"/>
            </w:tcBorders>
            <w:shd w:val="clear" w:color="auto" w:fill="auto"/>
            <w:noWrap/>
            <w:vAlign w:val="center"/>
            <w:hideMark/>
          </w:tcPr>
          <w:p w:rsidR="00234E1F" w:rsidRPr="00234E1F" w:rsidRDefault="00234E1F">
            <w:pPr>
              <w:jc w:val="center"/>
              <w:rPr>
                <w:sz w:val="16"/>
                <w:szCs w:val="16"/>
              </w:rPr>
            </w:pPr>
            <w:r w:rsidRPr="00234E1F">
              <w:rPr>
                <w:sz w:val="16"/>
                <w:szCs w:val="16"/>
              </w:rPr>
              <w:t xml:space="preserve">$12,664.46 </w:t>
            </w:r>
          </w:p>
        </w:tc>
      </w:tr>
      <w:tr w:rsidR="00234E1F" w:rsidRPr="00234E1F" w:rsidTr="000C0DE7">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200" w:firstLine="320"/>
              <w:rPr>
                <w:sz w:val="16"/>
                <w:szCs w:val="16"/>
              </w:rPr>
            </w:pPr>
            <w:r w:rsidRPr="00234E1F">
              <w:rPr>
                <w:sz w:val="16"/>
                <w:szCs w:val="16"/>
              </w:rPr>
              <w:t>4)    Establish operating parameters (maximum and minimum)</w:t>
            </w:r>
          </w:p>
        </w:tc>
        <w:tc>
          <w:tcPr>
            <w:tcW w:w="444" w:type="pct"/>
            <w:tcBorders>
              <w:top w:val="single" w:sz="4" w:space="0" w:color="000000"/>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40 </w:t>
            </w:r>
          </w:p>
        </w:tc>
        <w:tc>
          <w:tcPr>
            <w:tcW w:w="382" w:type="pct"/>
            <w:tcBorders>
              <w:top w:val="single" w:sz="4" w:space="0" w:color="000000"/>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1 </w:t>
            </w:r>
          </w:p>
        </w:tc>
        <w:tc>
          <w:tcPr>
            <w:tcW w:w="349" w:type="pct"/>
            <w:tcBorders>
              <w:top w:val="single" w:sz="4" w:space="0" w:color="000000"/>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40 </w:t>
            </w:r>
          </w:p>
        </w:tc>
        <w:tc>
          <w:tcPr>
            <w:tcW w:w="382" w:type="pct"/>
            <w:tcBorders>
              <w:top w:val="single" w:sz="4" w:space="0" w:color="000000"/>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349" w:type="pct"/>
            <w:gridSpan w:val="2"/>
            <w:tcBorders>
              <w:top w:val="single" w:sz="4" w:space="0" w:color="auto"/>
              <w:left w:val="nil"/>
              <w:bottom w:val="single" w:sz="4" w:space="0" w:color="auto"/>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11" w:type="pct"/>
            <w:gridSpan w:val="2"/>
            <w:tcBorders>
              <w:top w:val="single" w:sz="4" w:space="0" w:color="auto"/>
              <w:left w:val="nil"/>
              <w:bottom w:val="single" w:sz="4" w:space="0" w:color="auto"/>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287" w:type="pct"/>
            <w:tcBorders>
              <w:top w:val="single" w:sz="4" w:space="0" w:color="auto"/>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r>
      <w:tr w:rsidR="00234E1F" w:rsidRPr="00234E1F" w:rsidTr="000C0DE7">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200" w:firstLine="320"/>
              <w:rPr>
                <w:sz w:val="16"/>
                <w:szCs w:val="16"/>
              </w:rPr>
            </w:pPr>
            <w:r w:rsidRPr="00234E1F">
              <w:rPr>
                <w:sz w:val="16"/>
                <w:szCs w:val="16"/>
              </w:rPr>
              <w:t>5)    Continuous parameter monitoring (including CEMS)</w:t>
            </w:r>
          </w:p>
        </w:tc>
        <w:tc>
          <w:tcPr>
            <w:tcW w:w="444" w:type="pct"/>
            <w:tcBorders>
              <w:top w:val="single" w:sz="4" w:space="0" w:color="000000"/>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82" w:type="pct"/>
            <w:tcBorders>
              <w:top w:val="single" w:sz="4" w:space="0" w:color="000000"/>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49" w:type="pct"/>
            <w:tcBorders>
              <w:top w:val="single" w:sz="4" w:space="0" w:color="000000"/>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82" w:type="pct"/>
            <w:tcBorders>
              <w:top w:val="single" w:sz="4" w:space="0" w:color="000000"/>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49" w:type="pct"/>
            <w:gridSpan w:val="2"/>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411" w:type="pct"/>
            <w:gridSpan w:val="2"/>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287" w:type="pct"/>
            <w:tcBorders>
              <w:top w:val="nil"/>
              <w:left w:val="nil"/>
              <w:bottom w:val="nil"/>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422" w:type="pct"/>
            <w:tcBorders>
              <w:top w:val="single" w:sz="4" w:space="0" w:color="auto"/>
              <w:left w:val="single" w:sz="4" w:space="0" w:color="000000"/>
              <w:bottom w:val="nil"/>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r>
      <w:tr w:rsidR="00234E1F" w:rsidRPr="00234E1F" w:rsidTr="000C0DE7">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300" w:firstLine="480"/>
              <w:rPr>
                <w:sz w:val="16"/>
                <w:szCs w:val="16"/>
              </w:rPr>
            </w:pPr>
            <w:r w:rsidRPr="00234E1F">
              <w:rPr>
                <w:sz w:val="16"/>
                <w:szCs w:val="16"/>
              </w:rPr>
              <w:t>a) Initial costs</w:t>
            </w:r>
          </w:p>
        </w:tc>
        <w:tc>
          <w:tcPr>
            <w:tcW w:w="444" w:type="pct"/>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17 </w:t>
            </w:r>
          </w:p>
        </w:tc>
        <w:tc>
          <w:tcPr>
            <w:tcW w:w="382" w:type="pct"/>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1 </w:t>
            </w:r>
          </w:p>
        </w:tc>
        <w:tc>
          <w:tcPr>
            <w:tcW w:w="349" w:type="pct"/>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17 </w:t>
            </w:r>
          </w:p>
        </w:tc>
        <w:tc>
          <w:tcPr>
            <w:tcW w:w="382" w:type="pct"/>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349" w:type="pct"/>
            <w:gridSpan w:val="2"/>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11" w:type="pct"/>
            <w:gridSpan w:val="2"/>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287" w:type="pct"/>
            <w:tcBorders>
              <w:top w:val="nil"/>
              <w:left w:val="nil"/>
              <w:bottom w:val="nil"/>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22" w:type="pct"/>
            <w:tcBorders>
              <w:top w:val="nil"/>
              <w:left w:val="single" w:sz="4" w:space="0" w:color="000000"/>
              <w:bottom w:val="nil"/>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r>
      <w:tr w:rsidR="00234E1F" w:rsidRPr="00234E1F" w:rsidTr="000C0DE7">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300" w:firstLine="480"/>
              <w:rPr>
                <w:sz w:val="16"/>
                <w:szCs w:val="16"/>
              </w:rPr>
            </w:pPr>
            <w:r w:rsidRPr="00234E1F">
              <w:rPr>
                <w:sz w:val="16"/>
                <w:szCs w:val="16"/>
              </w:rPr>
              <w:t>b) Annual costs</w:t>
            </w:r>
          </w:p>
        </w:tc>
        <w:tc>
          <w:tcPr>
            <w:tcW w:w="444" w:type="pct"/>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17 </w:t>
            </w:r>
          </w:p>
        </w:tc>
        <w:tc>
          <w:tcPr>
            <w:tcW w:w="382" w:type="pct"/>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1 </w:t>
            </w:r>
          </w:p>
        </w:tc>
        <w:tc>
          <w:tcPr>
            <w:tcW w:w="349" w:type="pct"/>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17 </w:t>
            </w:r>
          </w:p>
        </w:tc>
        <w:tc>
          <w:tcPr>
            <w:tcW w:w="382" w:type="pct"/>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349" w:type="pct"/>
            <w:gridSpan w:val="2"/>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11" w:type="pct"/>
            <w:gridSpan w:val="2"/>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287" w:type="pct"/>
            <w:tcBorders>
              <w:top w:val="nil"/>
              <w:left w:val="nil"/>
              <w:bottom w:val="nil"/>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22" w:type="pct"/>
            <w:tcBorders>
              <w:top w:val="nil"/>
              <w:left w:val="single" w:sz="4" w:space="0" w:color="000000"/>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r>
      <w:tr w:rsidR="00234E1F" w:rsidRPr="00234E1F" w:rsidTr="000C0DE7">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100" w:firstLine="160"/>
              <w:rPr>
                <w:sz w:val="16"/>
                <w:szCs w:val="16"/>
              </w:rPr>
            </w:pPr>
            <w:r w:rsidRPr="00234E1F">
              <w:rPr>
                <w:sz w:val="16"/>
                <w:szCs w:val="16"/>
              </w:rPr>
              <w:t>C. Create Information</w:t>
            </w:r>
          </w:p>
        </w:tc>
        <w:tc>
          <w:tcPr>
            <w:tcW w:w="444" w:type="pct"/>
            <w:tcBorders>
              <w:top w:val="single" w:sz="4" w:space="0" w:color="000000"/>
              <w:left w:val="nil"/>
              <w:bottom w:val="single" w:sz="4" w:space="0" w:color="000000"/>
              <w:right w:val="single" w:sz="4" w:space="0" w:color="000000"/>
            </w:tcBorders>
            <w:shd w:val="clear" w:color="auto" w:fill="auto"/>
            <w:noWrap/>
            <w:vAlign w:val="center"/>
            <w:hideMark/>
          </w:tcPr>
          <w:p w:rsidR="00AC3EFE" w:rsidRPr="00234E1F" w:rsidRDefault="005D303E" w:rsidP="00AC3EFE">
            <w:pPr>
              <w:widowControl/>
              <w:autoSpaceDE/>
              <w:autoSpaceDN/>
              <w:adjustRightInd/>
              <w:jc w:val="center"/>
              <w:rPr>
                <w:sz w:val="16"/>
                <w:szCs w:val="16"/>
              </w:rPr>
            </w:pPr>
            <w:r>
              <w:rPr>
                <w:sz w:val="16"/>
                <w:szCs w:val="16"/>
              </w:rPr>
              <w:t>See</w:t>
            </w:r>
            <w:r w:rsidR="00AC3EFE" w:rsidRPr="00234E1F">
              <w:rPr>
                <w:sz w:val="16"/>
                <w:szCs w:val="16"/>
              </w:rPr>
              <w:t xml:space="preserve"> 3.B</w:t>
            </w:r>
          </w:p>
        </w:tc>
        <w:tc>
          <w:tcPr>
            <w:tcW w:w="382" w:type="pct"/>
            <w:tcBorders>
              <w:top w:val="single" w:sz="4" w:space="0" w:color="000000"/>
              <w:left w:val="nil"/>
              <w:bottom w:val="single" w:sz="4" w:space="0" w:color="auto"/>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49" w:type="pct"/>
            <w:tcBorders>
              <w:top w:val="single" w:sz="4" w:space="0" w:color="000000"/>
              <w:left w:val="nil"/>
              <w:bottom w:val="single" w:sz="4" w:space="0" w:color="auto"/>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82" w:type="pct"/>
            <w:tcBorders>
              <w:top w:val="single" w:sz="4" w:space="0" w:color="000000"/>
              <w:left w:val="nil"/>
              <w:bottom w:val="single" w:sz="4" w:space="0" w:color="auto"/>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49" w:type="pct"/>
            <w:gridSpan w:val="2"/>
            <w:tcBorders>
              <w:top w:val="single" w:sz="4" w:space="0" w:color="000000"/>
              <w:left w:val="nil"/>
              <w:bottom w:val="single" w:sz="4" w:space="0" w:color="auto"/>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411" w:type="pct"/>
            <w:gridSpan w:val="2"/>
            <w:tcBorders>
              <w:top w:val="single" w:sz="4" w:space="0" w:color="000000"/>
              <w:left w:val="nil"/>
              <w:bottom w:val="single" w:sz="4" w:space="0" w:color="auto"/>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287" w:type="pct"/>
            <w:tcBorders>
              <w:top w:val="single" w:sz="4" w:space="0" w:color="000000"/>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r>
      <w:tr w:rsidR="00234E1F" w:rsidRPr="00234E1F" w:rsidTr="00234E1F">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100" w:firstLine="160"/>
              <w:rPr>
                <w:sz w:val="16"/>
                <w:szCs w:val="16"/>
              </w:rPr>
            </w:pPr>
            <w:r w:rsidRPr="00234E1F">
              <w:rPr>
                <w:sz w:val="16"/>
                <w:szCs w:val="16"/>
              </w:rPr>
              <w:t>D. Gather Information</w:t>
            </w:r>
          </w:p>
        </w:tc>
        <w:tc>
          <w:tcPr>
            <w:tcW w:w="444" w:type="pct"/>
            <w:tcBorders>
              <w:top w:val="nil"/>
              <w:left w:val="nil"/>
              <w:bottom w:val="single" w:sz="4" w:space="0" w:color="000000"/>
              <w:right w:val="single" w:sz="4" w:space="0" w:color="000000"/>
            </w:tcBorders>
            <w:shd w:val="clear" w:color="auto" w:fill="auto"/>
            <w:noWrap/>
            <w:vAlign w:val="center"/>
            <w:hideMark/>
          </w:tcPr>
          <w:p w:rsidR="00AC3EFE" w:rsidRPr="00234E1F" w:rsidRDefault="005D303E" w:rsidP="00AC3EFE">
            <w:pPr>
              <w:widowControl/>
              <w:autoSpaceDE/>
              <w:autoSpaceDN/>
              <w:adjustRightInd/>
              <w:jc w:val="center"/>
              <w:rPr>
                <w:sz w:val="16"/>
                <w:szCs w:val="16"/>
              </w:rPr>
            </w:pPr>
            <w:r>
              <w:rPr>
                <w:sz w:val="16"/>
                <w:szCs w:val="16"/>
              </w:rPr>
              <w:t>See</w:t>
            </w:r>
            <w:r w:rsidR="00AC3EFE" w:rsidRPr="00234E1F">
              <w:rPr>
                <w:sz w:val="16"/>
                <w:szCs w:val="16"/>
              </w:rPr>
              <w:t xml:space="preserve"> 3.E</w:t>
            </w:r>
          </w:p>
        </w:tc>
        <w:tc>
          <w:tcPr>
            <w:tcW w:w="382"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49"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82"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49" w:type="pct"/>
            <w:gridSpan w:val="2"/>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411" w:type="pct"/>
            <w:gridSpan w:val="2"/>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287" w:type="pct"/>
            <w:tcBorders>
              <w:top w:val="nil"/>
              <w:left w:val="nil"/>
              <w:bottom w:val="single" w:sz="4" w:space="0" w:color="000000"/>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422" w:type="pct"/>
            <w:tcBorders>
              <w:top w:val="nil"/>
              <w:left w:val="nil"/>
              <w:bottom w:val="single" w:sz="4" w:space="0" w:color="000000"/>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r>
      <w:tr w:rsidR="00234E1F" w:rsidRPr="00234E1F" w:rsidTr="00234E1F">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100" w:firstLine="160"/>
              <w:rPr>
                <w:sz w:val="16"/>
                <w:szCs w:val="16"/>
              </w:rPr>
            </w:pPr>
            <w:r w:rsidRPr="00234E1F">
              <w:rPr>
                <w:sz w:val="16"/>
                <w:szCs w:val="16"/>
              </w:rPr>
              <w:t>E. Report Preparation</w:t>
            </w:r>
          </w:p>
        </w:tc>
        <w:tc>
          <w:tcPr>
            <w:tcW w:w="444"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82"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49"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82"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49" w:type="pct"/>
            <w:gridSpan w:val="2"/>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411" w:type="pct"/>
            <w:gridSpan w:val="2"/>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287" w:type="pct"/>
            <w:tcBorders>
              <w:top w:val="nil"/>
              <w:left w:val="nil"/>
              <w:bottom w:val="single" w:sz="4" w:space="0" w:color="000000"/>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422" w:type="pct"/>
            <w:tcBorders>
              <w:top w:val="nil"/>
              <w:left w:val="nil"/>
              <w:bottom w:val="single" w:sz="4" w:space="0" w:color="000000"/>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r>
      <w:tr w:rsidR="00234E1F" w:rsidRPr="00234E1F" w:rsidTr="00234E1F">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200" w:firstLine="320"/>
              <w:rPr>
                <w:sz w:val="16"/>
                <w:szCs w:val="16"/>
              </w:rPr>
            </w:pPr>
            <w:r w:rsidRPr="00234E1F">
              <w:rPr>
                <w:sz w:val="16"/>
                <w:szCs w:val="16"/>
              </w:rPr>
              <w:lastRenderedPageBreak/>
              <w:t>1) Notification of initial performance test</w:t>
            </w:r>
          </w:p>
        </w:tc>
        <w:tc>
          <w:tcPr>
            <w:tcW w:w="444" w:type="pct"/>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82" w:type="pct"/>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49" w:type="pct"/>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82" w:type="pct"/>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49" w:type="pct"/>
            <w:gridSpan w:val="2"/>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411" w:type="pct"/>
            <w:gridSpan w:val="2"/>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287" w:type="pct"/>
            <w:tcBorders>
              <w:top w:val="nil"/>
              <w:left w:val="nil"/>
              <w:bottom w:val="nil"/>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422" w:type="pct"/>
            <w:tcBorders>
              <w:top w:val="nil"/>
              <w:left w:val="single" w:sz="4" w:space="0" w:color="000000"/>
              <w:bottom w:val="nil"/>
              <w:right w:val="nil"/>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r>
      <w:tr w:rsidR="00234E1F" w:rsidRPr="00234E1F" w:rsidTr="00234E1F">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300" w:firstLine="480"/>
              <w:rPr>
                <w:sz w:val="16"/>
                <w:szCs w:val="16"/>
              </w:rPr>
            </w:pPr>
            <w:r w:rsidRPr="00234E1F">
              <w:rPr>
                <w:sz w:val="16"/>
                <w:szCs w:val="16"/>
              </w:rPr>
              <w:t>a) Pollutants, fugitive ash emissions</w:t>
            </w: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2 </w:t>
            </w:r>
          </w:p>
        </w:tc>
        <w:tc>
          <w:tcPr>
            <w:tcW w:w="382" w:type="pct"/>
            <w:tcBorders>
              <w:top w:val="single" w:sz="4" w:space="0" w:color="auto"/>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1 </w:t>
            </w:r>
          </w:p>
        </w:tc>
        <w:tc>
          <w:tcPr>
            <w:tcW w:w="349" w:type="pct"/>
            <w:tcBorders>
              <w:top w:val="single" w:sz="4" w:space="0" w:color="auto"/>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2 </w:t>
            </w:r>
          </w:p>
        </w:tc>
        <w:tc>
          <w:tcPr>
            <w:tcW w:w="382" w:type="pct"/>
            <w:tcBorders>
              <w:top w:val="single" w:sz="4" w:space="0" w:color="auto"/>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349" w:type="pct"/>
            <w:gridSpan w:val="2"/>
            <w:tcBorders>
              <w:top w:val="single" w:sz="4" w:space="0" w:color="auto"/>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11" w:type="pct"/>
            <w:gridSpan w:val="2"/>
            <w:tcBorders>
              <w:top w:val="single" w:sz="4" w:space="0" w:color="auto"/>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287" w:type="pct"/>
            <w:tcBorders>
              <w:top w:val="single" w:sz="4" w:space="0" w:color="auto"/>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r>
      <w:tr w:rsidR="00234E1F" w:rsidRPr="00234E1F" w:rsidTr="00234E1F">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300" w:firstLine="480"/>
              <w:rPr>
                <w:sz w:val="16"/>
                <w:szCs w:val="16"/>
              </w:rPr>
            </w:pPr>
            <w:r w:rsidRPr="00234E1F">
              <w:rPr>
                <w:sz w:val="16"/>
                <w:szCs w:val="16"/>
              </w:rPr>
              <w:t>b) Fugitive Ash Emissions</w:t>
            </w:r>
          </w:p>
        </w:tc>
        <w:tc>
          <w:tcPr>
            <w:tcW w:w="444"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1 </w:t>
            </w:r>
          </w:p>
        </w:tc>
        <w:tc>
          <w:tcPr>
            <w:tcW w:w="38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1 </w:t>
            </w:r>
          </w:p>
        </w:tc>
        <w:tc>
          <w:tcPr>
            <w:tcW w:w="349"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1 </w:t>
            </w:r>
          </w:p>
        </w:tc>
        <w:tc>
          <w:tcPr>
            <w:tcW w:w="38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349" w:type="pct"/>
            <w:gridSpan w:val="2"/>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11" w:type="pct"/>
            <w:gridSpan w:val="2"/>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287"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2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r>
      <w:tr w:rsidR="00234E1F" w:rsidRPr="00234E1F" w:rsidTr="00234E1F">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200" w:firstLine="320"/>
              <w:rPr>
                <w:sz w:val="16"/>
                <w:szCs w:val="16"/>
              </w:rPr>
            </w:pPr>
            <w:r w:rsidRPr="00234E1F">
              <w:rPr>
                <w:sz w:val="16"/>
                <w:szCs w:val="16"/>
              </w:rPr>
              <w:t>2) Notification of initial CMS Demonstration</w:t>
            </w:r>
          </w:p>
        </w:tc>
        <w:tc>
          <w:tcPr>
            <w:tcW w:w="444"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2 </w:t>
            </w:r>
          </w:p>
        </w:tc>
        <w:tc>
          <w:tcPr>
            <w:tcW w:w="38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1 </w:t>
            </w:r>
          </w:p>
        </w:tc>
        <w:tc>
          <w:tcPr>
            <w:tcW w:w="349"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2 </w:t>
            </w:r>
          </w:p>
        </w:tc>
        <w:tc>
          <w:tcPr>
            <w:tcW w:w="38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349" w:type="pct"/>
            <w:gridSpan w:val="2"/>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11" w:type="pct"/>
            <w:gridSpan w:val="2"/>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287"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2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r>
      <w:tr w:rsidR="00234E1F" w:rsidRPr="00234E1F" w:rsidTr="00234E1F">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200" w:firstLine="320"/>
              <w:rPr>
                <w:sz w:val="16"/>
                <w:szCs w:val="16"/>
              </w:rPr>
            </w:pPr>
            <w:r w:rsidRPr="00234E1F">
              <w:rPr>
                <w:sz w:val="16"/>
                <w:szCs w:val="16"/>
              </w:rPr>
              <w:t>3) Report of initial performance test</w:t>
            </w:r>
          </w:p>
        </w:tc>
        <w:tc>
          <w:tcPr>
            <w:tcW w:w="444"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8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49"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8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49" w:type="pct"/>
            <w:gridSpan w:val="2"/>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411" w:type="pct"/>
            <w:gridSpan w:val="2"/>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287"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42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r>
      <w:tr w:rsidR="00234E1F" w:rsidRPr="00234E1F" w:rsidTr="00234E1F">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300" w:firstLine="480"/>
              <w:rPr>
                <w:sz w:val="16"/>
                <w:szCs w:val="16"/>
              </w:rPr>
            </w:pPr>
            <w:r w:rsidRPr="00234E1F">
              <w:rPr>
                <w:sz w:val="16"/>
                <w:szCs w:val="16"/>
              </w:rPr>
              <w:t>a) Pollutants, fugitive ash emissions</w:t>
            </w:r>
          </w:p>
        </w:tc>
        <w:tc>
          <w:tcPr>
            <w:tcW w:w="444"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8 </w:t>
            </w:r>
          </w:p>
        </w:tc>
        <w:tc>
          <w:tcPr>
            <w:tcW w:w="38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1 </w:t>
            </w:r>
          </w:p>
        </w:tc>
        <w:tc>
          <w:tcPr>
            <w:tcW w:w="349"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8 </w:t>
            </w:r>
          </w:p>
        </w:tc>
        <w:tc>
          <w:tcPr>
            <w:tcW w:w="38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349" w:type="pct"/>
            <w:gridSpan w:val="2"/>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11" w:type="pct"/>
            <w:gridSpan w:val="2"/>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287"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2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r>
      <w:tr w:rsidR="00234E1F" w:rsidRPr="00234E1F" w:rsidTr="00234E1F">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300" w:firstLine="480"/>
              <w:rPr>
                <w:sz w:val="16"/>
                <w:szCs w:val="16"/>
              </w:rPr>
            </w:pPr>
            <w:r w:rsidRPr="00234E1F">
              <w:rPr>
                <w:sz w:val="16"/>
                <w:szCs w:val="16"/>
              </w:rPr>
              <w:t>b) Fugitive Ash Emissions</w:t>
            </w:r>
          </w:p>
        </w:tc>
        <w:tc>
          <w:tcPr>
            <w:tcW w:w="444"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2 </w:t>
            </w:r>
          </w:p>
        </w:tc>
        <w:tc>
          <w:tcPr>
            <w:tcW w:w="38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1 </w:t>
            </w:r>
          </w:p>
        </w:tc>
        <w:tc>
          <w:tcPr>
            <w:tcW w:w="349"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2 </w:t>
            </w:r>
          </w:p>
        </w:tc>
        <w:tc>
          <w:tcPr>
            <w:tcW w:w="38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349" w:type="pct"/>
            <w:gridSpan w:val="2"/>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11" w:type="pct"/>
            <w:gridSpan w:val="2"/>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287"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2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r>
      <w:tr w:rsidR="00234E1F" w:rsidRPr="00234E1F" w:rsidTr="00234E1F">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200" w:firstLine="320"/>
              <w:rPr>
                <w:sz w:val="16"/>
                <w:szCs w:val="16"/>
              </w:rPr>
            </w:pPr>
            <w:r w:rsidRPr="00234E1F">
              <w:rPr>
                <w:sz w:val="16"/>
                <w:szCs w:val="16"/>
              </w:rPr>
              <w:t>4) Report of initial CMS demonstration</w:t>
            </w:r>
          </w:p>
        </w:tc>
        <w:tc>
          <w:tcPr>
            <w:tcW w:w="444" w:type="pct"/>
            <w:tcBorders>
              <w:top w:val="nil"/>
              <w:left w:val="nil"/>
              <w:bottom w:val="single" w:sz="4" w:space="0" w:color="auto"/>
              <w:right w:val="single" w:sz="4" w:space="0" w:color="auto"/>
            </w:tcBorders>
            <w:shd w:val="clear" w:color="auto" w:fill="auto"/>
            <w:noWrap/>
            <w:vAlign w:val="center"/>
            <w:hideMark/>
          </w:tcPr>
          <w:p w:rsidR="00AC3EFE" w:rsidRPr="00234E1F" w:rsidRDefault="00304A37" w:rsidP="00AC3EFE">
            <w:pPr>
              <w:widowControl/>
              <w:autoSpaceDE/>
              <w:autoSpaceDN/>
              <w:adjustRightInd/>
              <w:jc w:val="center"/>
              <w:rPr>
                <w:sz w:val="16"/>
                <w:szCs w:val="16"/>
              </w:rPr>
            </w:pPr>
            <w:r>
              <w:rPr>
                <w:sz w:val="16"/>
                <w:szCs w:val="16"/>
              </w:rPr>
              <w:t xml:space="preserve">See </w:t>
            </w:r>
            <w:r w:rsidR="00AC3EFE" w:rsidRPr="00234E1F">
              <w:rPr>
                <w:sz w:val="16"/>
                <w:szCs w:val="16"/>
              </w:rPr>
              <w:t>3.B.5</w:t>
            </w:r>
          </w:p>
        </w:tc>
        <w:tc>
          <w:tcPr>
            <w:tcW w:w="38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49"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8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49" w:type="pct"/>
            <w:gridSpan w:val="2"/>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411" w:type="pct"/>
            <w:gridSpan w:val="2"/>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287"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42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r>
      <w:tr w:rsidR="00234E1F" w:rsidRPr="00234E1F" w:rsidTr="00234E1F">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200" w:firstLine="320"/>
              <w:rPr>
                <w:sz w:val="16"/>
                <w:szCs w:val="16"/>
              </w:rPr>
            </w:pPr>
            <w:r w:rsidRPr="00234E1F">
              <w:rPr>
                <w:sz w:val="16"/>
                <w:szCs w:val="16"/>
              </w:rPr>
              <w:t>5) Report prior to construction (includes siting analysis)</w:t>
            </w:r>
            <w:r w:rsidR="00304A37">
              <w:rPr>
                <w:sz w:val="16"/>
                <w:szCs w:val="16"/>
              </w:rPr>
              <w:t xml:space="preserve"> </w:t>
            </w:r>
            <w:r w:rsidR="00493D5D" w:rsidRPr="00304A37">
              <w:rPr>
                <w:sz w:val="20"/>
                <w:szCs w:val="20"/>
                <w:vertAlign w:val="superscript"/>
              </w:rPr>
              <w:t>c</w:t>
            </w:r>
          </w:p>
        </w:tc>
        <w:tc>
          <w:tcPr>
            <w:tcW w:w="444"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160 </w:t>
            </w:r>
          </w:p>
        </w:tc>
        <w:tc>
          <w:tcPr>
            <w:tcW w:w="38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1 </w:t>
            </w:r>
          </w:p>
        </w:tc>
        <w:tc>
          <w:tcPr>
            <w:tcW w:w="349"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160 </w:t>
            </w:r>
          </w:p>
        </w:tc>
        <w:tc>
          <w:tcPr>
            <w:tcW w:w="38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349" w:type="pct"/>
            <w:gridSpan w:val="2"/>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11" w:type="pct"/>
            <w:gridSpan w:val="2"/>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287"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2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r>
      <w:tr w:rsidR="00234E1F" w:rsidRPr="00234E1F" w:rsidTr="00234E1F">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200" w:firstLine="320"/>
              <w:rPr>
                <w:sz w:val="16"/>
                <w:szCs w:val="16"/>
              </w:rPr>
            </w:pPr>
            <w:r w:rsidRPr="00234E1F">
              <w:rPr>
                <w:sz w:val="16"/>
                <w:szCs w:val="16"/>
              </w:rPr>
              <w:t>6) Report prior to initial start-up</w:t>
            </w:r>
            <w:r w:rsidR="00304A37">
              <w:rPr>
                <w:sz w:val="16"/>
                <w:szCs w:val="16"/>
              </w:rPr>
              <w:t xml:space="preserve"> </w:t>
            </w:r>
            <w:r w:rsidR="00493D5D" w:rsidRPr="00304A37">
              <w:rPr>
                <w:sz w:val="20"/>
                <w:szCs w:val="20"/>
                <w:vertAlign w:val="superscript"/>
              </w:rPr>
              <w:t>c, h</w:t>
            </w:r>
          </w:p>
        </w:tc>
        <w:tc>
          <w:tcPr>
            <w:tcW w:w="444"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 </w:t>
            </w:r>
          </w:p>
        </w:tc>
        <w:tc>
          <w:tcPr>
            <w:tcW w:w="38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 </w:t>
            </w:r>
          </w:p>
        </w:tc>
        <w:tc>
          <w:tcPr>
            <w:tcW w:w="349"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 </w:t>
            </w:r>
          </w:p>
        </w:tc>
        <w:tc>
          <w:tcPr>
            <w:tcW w:w="38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 </w:t>
            </w:r>
          </w:p>
        </w:tc>
        <w:tc>
          <w:tcPr>
            <w:tcW w:w="349" w:type="pct"/>
            <w:gridSpan w:val="2"/>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 </w:t>
            </w:r>
          </w:p>
        </w:tc>
        <w:tc>
          <w:tcPr>
            <w:tcW w:w="411" w:type="pct"/>
            <w:gridSpan w:val="2"/>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 </w:t>
            </w:r>
          </w:p>
        </w:tc>
        <w:tc>
          <w:tcPr>
            <w:tcW w:w="287"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 </w:t>
            </w:r>
          </w:p>
        </w:tc>
        <w:tc>
          <w:tcPr>
            <w:tcW w:w="42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 </w:t>
            </w:r>
          </w:p>
        </w:tc>
      </w:tr>
      <w:tr w:rsidR="00234E1F" w:rsidRPr="00234E1F" w:rsidTr="00234E1F">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300" w:firstLine="480"/>
              <w:rPr>
                <w:sz w:val="16"/>
                <w:szCs w:val="16"/>
              </w:rPr>
            </w:pPr>
            <w:r w:rsidRPr="00234E1F">
              <w:rPr>
                <w:sz w:val="16"/>
                <w:szCs w:val="16"/>
              </w:rPr>
              <w:t>a) Without site specific parameter petition</w:t>
            </w:r>
          </w:p>
        </w:tc>
        <w:tc>
          <w:tcPr>
            <w:tcW w:w="444"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6 </w:t>
            </w:r>
          </w:p>
        </w:tc>
        <w:tc>
          <w:tcPr>
            <w:tcW w:w="38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1 </w:t>
            </w:r>
          </w:p>
        </w:tc>
        <w:tc>
          <w:tcPr>
            <w:tcW w:w="349"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6 </w:t>
            </w:r>
          </w:p>
        </w:tc>
        <w:tc>
          <w:tcPr>
            <w:tcW w:w="38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349" w:type="pct"/>
            <w:gridSpan w:val="2"/>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11" w:type="pct"/>
            <w:gridSpan w:val="2"/>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287"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2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r>
      <w:tr w:rsidR="00234E1F" w:rsidRPr="00234E1F" w:rsidTr="00234E1F">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300" w:firstLine="480"/>
              <w:rPr>
                <w:sz w:val="16"/>
                <w:szCs w:val="16"/>
              </w:rPr>
            </w:pPr>
            <w:r w:rsidRPr="00234E1F">
              <w:rPr>
                <w:sz w:val="16"/>
                <w:szCs w:val="16"/>
              </w:rPr>
              <w:t>b) With site specific parameter petition</w:t>
            </w:r>
          </w:p>
        </w:tc>
        <w:tc>
          <w:tcPr>
            <w:tcW w:w="444"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14 </w:t>
            </w:r>
          </w:p>
        </w:tc>
        <w:tc>
          <w:tcPr>
            <w:tcW w:w="38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1 </w:t>
            </w:r>
          </w:p>
        </w:tc>
        <w:tc>
          <w:tcPr>
            <w:tcW w:w="349"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14 </w:t>
            </w:r>
          </w:p>
        </w:tc>
        <w:tc>
          <w:tcPr>
            <w:tcW w:w="38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349" w:type="pct"/>
            <w:gridSpan w:val="2"/>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11" w:type="pct"/>
            <w:gridSpan w:val="2"/>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287"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2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r>
      <w:tr w:rsidR="00234E1F" w:rsidRPr="00234E1F" w:rsidTr="00234E1F">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200" w:firstLine="320"/>
              <w:rPr>
                <w:sz w:val="16"/>
                <w:szCs w:val="16"/>
              </w:rPr>
            </w:pPr>
            <w:r w:rsidRPr="00234E1F">
              <w:rPr>
                <w:sz w:val="16"/>
                <w:szCs w:val="16"/>
              </w:rPr>
              <w:t>7)  Report of initial stack test</w:t>
            </w:r>
          </w:p>
        </w:tc>
        <w:tc>
          <w:tcPr>
            <w:tcW w:w="444" w:type="pct"/>
            <w:tcBorders>
              <w:top w:val="nil"/>
              <w:left w:val="nil"/>
              <w:bottom w:val="nil"/>
              <w:right w:val="single" w:sz="4" w:space="0" w:color="000000"/>
            </w:tcBorders>
            <w:shd w:val="clear" w:color="auto" w:fill="auto"/>
            <w:noWrap/>
            <w:vAlign w:val="center"/>
            <w:hideMark/>
          </w:tcPr>
          <w:p w:rsidR="00AC3EFE" w:rsidRPr="00234E1F" w:rsidRDefault="00304A37" w:rsidP="00AC3EFE">
            <w:pPr>
              <w:widowControl/>
              <w:autoSpaceDE/>
              <w:autoSpaceDN/>
              <w:adjustRightInd/>
              <w:jc w:val="center"/>
              <w:rPr>
                <w:sz w:val="16"/>
                <w:szCs w:val="16"/>
              </w:rPr>
            </w:pPr>
            <w:r>
              <w:rPr>
                <w:sz w:val="16"/>
                <w:szCs w:val="16"/>
              </w:rPr>
              <w:t>See</w:t>
            </w:r>
            <w:r w:rsidR="00AC3EFE" w:rsidRPr="00234E1F">
              <w:rPr>
                <w:sz w:val="16"/>
                <w:szCs w:val="16"/>
              </w:rPr>
              <w:t xml:space="preserve"> 3.B.1</w:t>
            </w:r>
          </w:p>
        </w:tc>
        <w:tc>
          <w:tcPr>
            <w:tcW w:w="382" w:type="pct"/>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 </w:t>
            </w:r>
          </w:p>
        </w:tc>
        <w:tc>
          <w:tcPr>
            <w:tcW w:w="349" w:type="pct"/>
            <w:tcBorders>
              <w:top w:val="nil"/>
              <w:left w:val="nil"/>
              <w:bottom w:val="single" w:sz="4" w:space="0" w:color="auto"/>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 </w:t>
            </w:r>
          </w:p>
        </w:tc>
        <w:tc>
          <w:tcPr>
            <w:tcW w:w="382" w:type="pct"/>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 </w:t>
            </w:r>
          </w:p>
        </w:tc>
        <w:tc>
          <w:tcPr>
            <w:tcW w:w="349" w:type="pct"/>
            <w:gridSpan w:val="2"/>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 </w:t>
            </w:r>
          </w:p>
        </w:tc>
        <w:tc>
          <w:tcPr>
            <w:tcW w:w="411" w:type="pct"/>
            <w:gridSpan w:val="2"/>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 </w:t>
            </w:r>
          </w:p>
        </w:tc>
        <w:tc>
          <w:tcPr>
            <w:tcW w:w="287" w:type="pct"/>
            <w:tcBorders>
              <w:top w:val="nil"/>
              <w:left w:val="nil"/>
              <w:bottom w:val="single" w:sz="4" w:space="0" w:color="000000"/>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 </w:t>
            </w:r>
          </w:p>
        </w:tc>
        <w:tc>
          <w:tcPr>
            <w:tcW w:w="422" w:type="pct"/>
            <w:tcBorders>
              <w:top w:val="nil"/>
              <w:left w:val="single" w:sz="4" w:space="0" w:color="000000"/>
              <w:bottom w:val="single" w:sz="4" w:space="0" w:color="auto"/>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 </w:t>
            </w:r>
          </w:p>
        </w:tc>
      </w:tr>
      <w:tr w:rsidR="00234E1F" w:rsidRPr="00234E1F" w:rsidTr="00234E1F">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200" w:firstLine="320"/>
              <w:rPr>
                <w:sz w:val="16"/>
                <w:szCs w:val="16"/>
              </w:rPr>
            </w:pPr>
            <w:r w:rsidRPr="00234E1F">
              <w:rPr>
                <w:sz w:val="16"/>
                <w:szCs w:val="16"/>
              </w:rPr>
              <w:t>8)  Report established values for site-specific operating parameters</w:t>
            </w:r>
            <w:r w:rsidR="00304A37" w:rsidRPr="00304A37">
              <w:rPr>
                <w:sz w:val="20"/>
                <w:szCs w:val="20"/>
                <w:vertAlign w:val="superscript"/>
              </w:rPr>
              <w:t xml:space="preserve"> </w:t>
            </w:r>
            <w:r w:rsidR="00493D5D" w:rsidRPr="00304A37">
              <w:rPr>
                <w:sz w:val="20"/>
                <w:szCs w:val="20"/>
                <w:vertAlign w:val="superscript"/>
              </w:rPr>
              <w:t>c</w:t>
            </w:r>
          </w:p>
        </w:tc>
        <w:tc>
          <w:tcPr>
            <w:tcW w:w="444" w:type="pct"/>
            <w:tcBorders>
              <w:top w:val="single" w:sz="4" w:space="0" w:color="000000"/>
              <w:left w:val="nil"/>
              <w:bottom w:val="single" w:sz="4" w:space="0" w:color="000000"/>
              <w:right w:val="single" w:sz="4" w:space="0" w:color="000000"/>
            </w:tcBorders>
            <w:shd w:val="clear" w:color="auto" w:fill="auto"/>
            <w:noWrap/>
            <w:vAlign w:val="center"/>
            <w:hideMark/>
          </w:tcPr>
          <w:p w:rsidR="00AC3EFE" w:rsidRPr="00234E1F" w:rsidRDefault="00304A37" w:rsidP="00AC3EFE">
            <w:pPr>
              <w:widowControl/>
              <w:autoSpaceDE/>
              <w:autoSpaceDN/>
              <w:adjustRightInd/>
              <w:jc w:val="center"/>
              <w:rPr>
                <w:sz w:val="16"/>
                <w:szCs w:val="16"/>
              </w:rPr>
            </w:pPr>
            <w:r>
              <w:rPr>
                <w:sz w:val="16"/>
                <w:szCs w:val="16"/>
              </w:rPr>
              <w:t>See</w:t>
            </w:r>
            <w:r w:rsidR="00AC3EFE" w:rsidRPr="00234E1F">
              <w:rPr>
                <w:sz w:val="16"/>
                <w:szCs w:val="16"/>
              </w:rPr>
              <w:t xml:space="preserve"> 3.B</w:t>
            </w:r>
          </w:p>
        </w:tc>
        <w:tc>
          <w:tcPr>
            <w:tcW w:w="382" w:type="pct"/>
            <w:tcBorders>
              <w:top w:val="single" w:sz="4" w:space="0" w:color="000000"/>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1 </w:t>
            </w:r>
          </w:p>
        </w:tc>
        <w:tc>
          <w:tcPr>
            <w:tcW w:w="349"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382" w:type="pct"/>
            <w:tcBorders>
              <w:top w:val="single" w:sz="4" w:space="0" w:color="000000"/>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349" w:type="pct"/>
            <w:gridSpan w:val="2"/>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11" w:type="pct"/>
            <w:gridSpan w:val="2"/>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287" w:type="pct"/>
            <w:tcBorders>
              <w:top w:val="nil"/>
              <w:left w:val="nil"/>
              <w:bottom w:val="single" w:sz="4" w:space="0" w:color="000000"/>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22" w:type="pct"/>
            <w:tcBorders>
              <w:top w:val="nil"/>
              <w:left w:val="single" w:sz="4" w:space="0" w:color="000000"/>
              <w:bottom w:val="single" w:sz="4" w:space="0" w:color="auto"/>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r>
      <w:tr w:rsidR="00234E1F" w:rsidRPr="00234E1F" w:rsidTr="00234E1F">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200" w:firstLine="320"/>
              <w:rPr>
                <w:sz w:val="16"/>
                <w:szCs w:val="16"/>
              </w:rPr>
            </w:pPr>
            <w:r w:rsidRPr="00234E1F">
              <w:rPr>
                <w:sz w:val="16"/>
                <w:szCs w:val="16"/>
              </w:rPr>
              <w:t>9) Waste management plan</w:t>
            </w:r>
          </w:p>
        </w:tc>
        <w:tc>
          <w:tcPr>
            <w:tcW w:w="444"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160 </w:t>
            </w:r>
          </w:p>
        </w:tc>
        <w:tc>
          <w:tcPr>
            <w:tcW w:w="382"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1 </w:t>
            </w:r>
          </w:p>
        </w:tc>
        <w:tc>
          <w:tcPr>
            <w:tcW w:w="349" w:type="pct"/>
            <w:tcBorders>
              <w:top w:val="nil"/>
              <w:left w:val="nil"/>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160 </w:t>
            </w:r>
          </w:p>
        </w:tc>
        <w:tc>
          <w:tcPr>
            <w:tcW w:w="382"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349" w:type="pct"/>
            <w:gridSpan w:val="2"/>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11" w:type="pct"/>
            <w:gridSpan w:val="2"/>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287" w:type="pct"/>
            <w:tcBorders>
              <w:top w:val="nil"/>
              <w:left w:val="nil"/>
              <w:bottom w:val="single" w:sz="4" w:space="0" w:color="000000"/>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22" w:type="pct"/>
            <w:tcBorders>
              <w:top w:val="nil"/>
              <w:left w:val="single" w:sz="4" w:space="0" w:color="000000"/>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r>
      <w:tr w:rsidR="00234E1F" w:rsidRPr="00234E1F" w:rsidTr="00234E1F">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200" w:firstLine="320"/>
              <w:rPr>
                <w:sz w:val="16"/>
                <w:szCs w:val="16"/>
              </w:rPr>
            </w:pPr>
            <w:r w:rsidRPr="00234E1F">
              <w:rPr>
                <w:sz w:val="16"/>
                <w:szCs w:val="16"/>
              </w:rPr>
              <w:t>10) Annual Report:</w:t>
            </w:r>
          </w:p>
        </w:tc>
        <w:tc>
          <w:tcPr>
            <w:tcW w:w="444" w:type="pct"/>
            <w:tcBorders>
              <w:top w:val="nil"/>
              <w:left w:val="nil"/>
              <w:bottom w:val="nil"/>
              <w:right w:val="single" w:sz="4" w:space="0" w:color="auto"/>
            </w:tcBorders>
            <w:shd w:val="clear" w:color="auto" w:fill="auto"/>
            <w:noWrap/>
            <w:vAlign w:val="bottom"/>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82" w:type="pct"/>
            <w:tcBorders>
              <w:top w:val="nil"/>
              <w:left w:val="nil"/>
              <w:bottom w:val="nil"/>
              <w:right w:val="single" w:sz="4" w:space="0" w:color="auto"/>
            </w:tcBorders>
            <w:shd w:val="clear" w:color="auto" w:fill="auto"/>
            <w:noWrap/>
            <w:vAlign w:val="bottom"/>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49" w:type="pct"/>
            <w:tcBorders>
              <w:top w:val="single" w:sz="4" w:space="0" w:color="000000"/>
              <w:left w:val="nil"/>
              <w:bottom w:val="nil"/>
              <w:right w:val="single" w:sz="4" w:space="0" w:color="auto"/>
            </w:tcBorders>
            <w:shd w:val="clear" w:color="auto" w:fill="auto"/>
            <w:noWrap/>
            <w:vAlign w:val="bottom"/>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82" w:type="pct"/>
            <w:tcBorders>
              <w:top w:val="nil"/>
              <w:left w:val="nil"/>
              <w:bottom w:val="nil"/>
              <w:right w:val="single" w:sz="4" w:space="0" w:color="auto"/>
            </w:tcBorders>
            <w:shd w:val="clear" w:color="auto" w:fill="auto"/>
            <w:noWrap/>
            <w:vAlign w:val="bottom"/>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49" w:type="pct"/>
            <w:gridSpan w:val="2"/>
            <w:tcBorders>
              <w:top w:val="nil"/>
              <w:left w:val="nil"/>
              <w:bottom w:val="nil"/>
              <w:right w:val="single" w:sz="4" w:space="0" w:color="auto"/>
            </w:tcBorders>
            <w:shd w:val="clear" w:color="auto" w:fill="auto"/>
            <w:noWrap/>
            <w:vAlign w:val="bottom"/>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411" w:type="pct"/>
            <w:gridSpan w:val="2"/>
            <w:tcBorders>
              <w:top w:val="nil"/>
              <w:left w:val="nil"/>
              <w:bottom w:val="nil"/>
              <w:right w:val="single" w:sz="4" w:space="0" w:color="auto"/>
            </w:tcBorders>
            <w:shd w:val="clear" w:color="auto" w:fill="auto"/>
            <w:noWrap/>
            <w:vAlign w:val="bottom"/>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287" w:type="pct"/>
            <w:tcBorders>
              <w:top w:val="nil"/>
              <w:left w:val="nil"/>
              <w:bottom w:val="nil"/>
              <w:right w:val="single" w:sz="4" w:space="0" w:color="auto"/>
            </w:tcBorders>
            <w:shd w:val="clear" w:color="auto" w:fill="auto"/>
            <w:noWrap/>
            <w:vAlign w:val="bottom"/>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422" w:type="pct"/>
            <w:tcBorders>
              <w:top w:val="single" w:sz="4" w:space="0" w:color="000000"/>
              <w:left w:val="nil"/>
              <w:bottom w:val="single" w:sz="4" w:space="0" w:color="auto"/>
              <w:right w:val="single" w:sz="4" w:space="0" w:color="auto"/>
            </w:tcBorders>
            <w:shd w:val="clear" w:color="auto" w:fill="auto"/>
            <w:noWrap/>
            <w:vAlign w:val="bottom"/>
            <w:hideMark/>
          </w:tcPr>
          <w:p w:rsidR="00AC3EFE" w:rsidRPr="00234E1F" w:rsidRDefault="00AC3EFE" w:rsidP="00AC3EFE">
            <w:pPr>
              <w:widowControl/>
              <w:autoSpaceDE/>
              <w:autoSpaceDN/>
              <w:adjustRightInd/>
              <w:jc w:val="center"/>
              <w:rPr>
                <w:sz w:val="16"/>
                <w:szCs w:val="16"/>
              </w:rPr>
            </w:pPr>
            <w:r w:rsidRPr="00234E1F">
              <w:rPr>
                <w:sz w:val="16"/>
                <w:szCs w:val="16"/>
              </w:rPr>
              <w:t> </w:t>
            </w:r>
          </w:p>
        </w:tc>
      </w:tr>
      <w:tr w:rsidR="00234E1F" w:rsidRPr="00234E1F" w:rsidTr="00234E1F">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234E1F" w:rsidRPr="00234E1F" w:rsidRDefault="00234E1F" w:rsidP="00AC3EFE">
            <w:pPr>
              <w:widowControl/>
              <w:autoSpaceDE/>
              <w:autoSpaceDN/>
              <w:adjustRightInd/>
              <w:ind w:firstLineChars="300" w:firstLine="480"/>
              <w:rPr>
                <w:sz w:val="16"/>
                <w:szCs w:val="16"/>
              </w:rPr>
            </w:pPr>
            <w:r w:rsidRPr="00234E1F">
              <w:rPr>
                <w:sz w:val="16"/>
                <w:szCs w:val="16"/>
              </w:rPr>
              <w:t>a) Results of performance tests conducted during the year</w:t>
            </w:r>
          </w:p>
        </w:tc>
        <w:tc>
          <w:tcPr>
            <w:tcW w:w="444" w:type="pct"/>
            <w:tcBorders>
              <w:top w:val="single" w:sz="4" w:space="0" w:color="auto"/>
              <w:left w:val="nil"/>
              <w:bottom w:val="single" w:sz="4" w:space="0" w:color="auto"/>
              <w:right w:val="single" w:sz="4" w:space="0" w:color="auto"/>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40 </w:t>
            </w:r>
          </w:p>
        </w:tc>
        <w:tc>
          <w:tcPr>
            <w:tcW w:w="382" w:type="pct"/>
            <w:tcBorders>
              <w:top w:val="nil"/>
              <w:left w:val="nil"/>
              <w:bottom w:val="single" w:sz="4" w:space="0" w:color="auto"/>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1 </w:t>
            </w:r>
          </w:p>
        </w:tc>
        <w:tc>
          <w:tcPr>
            <w:tcW w:w="349" w:type="pct"/>
            <w:tcBorders>
              <w:top w:val="nil"/>
              <w:left w:val="nil"/>
              <w:bottom w:val="single" w:sz="4" w:space="0" w:color="auto"/>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40 </w:t>
            </w:r>
          </w:p>
        </w:tc>
        <w:tc>
          <w:tcPr>
            <w:tcW w:w="382" w:type="pct"/>
            <w:tcBorders>
              <w:top w:val="nil"/>
              <w:left w:val="nil"/>
              <w:bottom w:val="single" w:sz="4" w:space="0" w:color="auto"/>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28 </w:t>
            </w:r>
          </w:p>
        </w:tc>
        <w:tc>
          <w:tcPr>
            <w:tcW w:w="349" w:type="pct"/>
            <w:gridSpan w:val="2"/>
            <w:tcBorders>
              <w:top w:val="nil"/>
              <w:left w:val="nil"/>
              <w:bottom w:val="single" w:sz="4" w:space="0" w:color="auto"/>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1,120 </w:t>
            </w:r>
          </w:p>
        </w:tc>
        <w:tc>
          <w:tcPr>
            <w:tcW w:w="411" w:type="pct"/>
            <w:gridSpan w:val="2"/>
            <w:tcBorders>
              <w:top w:val="nil"/>
              <w:left w:val="nil"/>
              <w:bottom w:val="single" w:sz="4" w:space="0" w:color="auto"/>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56 </w:t>
            </w:r>
          </w:p>
        </w:tc>
        <w:tc>
          <w:tcPr>
            <w:tcW w:w="287" w:type="pct"/>
            <w:tcBorders>
              <w:top w:val="nil"/>
              <w:left w:val="nil"/>
              <w:bottom w:val="single" w:sz="4" w:space="0" w:color="auto"/>
              <w:right w:val="single" w:sz="4" w:space="0" w:color="auto"/>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112 </w:t>
            </w:r>
          </w:p>
        </w:tc>
        <w:tc>
          <w:tcPr>
            <w:tcW w:w="422" w:type="pct"/>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234E1F" w:rsidRDefault="00234E1F">
            <w:pPr>
              <w:jc w:val="center"/>
              <w:rPr>
                <w:sz w:val="16"/>
                <w:szCs w:val="16"/>
              </w:rPr>
            </w:pPr>
            <w:r>
              <w:rPr>
                <w:sz w:val="16"/>
                <w:szCs w:val="16"/>
              </w:rPr>
              <w:t xml:space="preserve">$73,876.03 </w:t>
            </w:r>
          </w:p>
        </w:tc>
      </w:tr>
      <w:tr w:rsidR="00234E1F" w:rsidRPr="00234E1F" w:rsidTr="00234E1F">
        <w:trPr>
          <w:trHeight w:val="219"/>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234E1F" w:rsidRPr="00234E1F" w:rsidRDefault="00234E1F" w:rsidP="00AC3EFE">
            <w:pPr>
              <w:widowControl/>
              <w:autoSpaceDE/>
              <w:autoSpaceDN/>
              <w:adjustRightInd/>
              <w:ind w:firstLineChars="200" w:firstLine="320"/>
              <w:rPr>
                <w:sz w:val="16"/>
                <w:szCs w:val="16"/>
              </w:rPr>
            </w:pPr>
            <w:r w:rsidRPr="00234E1F">
              <w:rPr>
                <w:sz w:val="16"/>
                <w:szCs w:val="16"/>
              </w:rPr>
              <w:t>11)  Status report for operators that are off-site for more than 2 weeks</w:t>
            </w:r>
            <w:r w:rsidR="00304A37" w:rsidRPr="00304A37">
              <w:rPr>
                <w:sz w:val="20"/>
                <w:szCs w:val="20"/>
                <w:vertAlign w:val="superscript"/>
              </w:rPr>
              <w:t xml:space="preserve"> </w:t>
            </w:r>
            <w:proofErr w:type="spellStart"/>
            <w:r w:rsidR="00493D5D" w:rsidRPr="00304A37">
              <w:rPr>
                <w:sz w:val="20"/>
                <w:szCs w:val="20"/>
                <w:vertAlign w:val="superscript"/>
              </w:rPr>
              <w:t>i</w:t>
            </w:r>
            <w:proofErr w:type="spellEnd"/>
          </w:p>
        </w:tc>
        <w:tc>
          <w:tcPr>
            <w:tcW w:w="444" w:type="pct"/>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8 </w:t>
            </w:r>
          </w:p>
        </w:tc>
        <w:tc>
          <w:tcPr>
            <w:tcW w:w="382" w:type="pct"/>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1 </w:t>
            </w:r>
          </w:p>
        </w:tc>
        <w:tc>
          <w:tcPr>
            <w:tcW w:w="349" w:type="pct"/>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8 </w:t>
            </w:r>
          </w:p>
        </w:tc>
        <w:tc>
          <w:tcPr>
            <w:tcW w:w="382" w:type="pct"/>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2.8 </w:t>
            </w:r>
          </w:p>
        </w:tc>
        <w:tc>
          <w:tcPr>
            <w:tcW w:w="349" w:type="pct"/>
            <w:gridSpan w:val="2"/>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22.4 </w:t>
            </w:r>
          </w:p>
        </w:tc>
        <w:tc>
          <w:tcPr>
            <w:tcW w:w="411" w:type="pct"/>
            <w:gridSpan w:val="2"/>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1.12 </w:t>
            </w:r>
          </w:p>
        </w:tc>
        <w:tc>
          <w:tcPr>
            <w:tcW w:w="287" w:type="pct"/>
            <w:tcBorders>
              <w:top w:val="nil"/>
              <w:left w:val="nil"/>
              <w:bottom w:val="single" w:sz="4" w:space="0" w:color="000000"/>
              <w:right w:val="single" w:sz="4" w:space="0" w:color="auto"/>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2.24 </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4E1F" w:rsidRDefault="00234E1F">
            <w:pPr>
              <w:jc w:val="center"/>
              <w:rPr>
                <w:sz w:val="16"/>
                <w:szCs w:val="16"/>
              </w:rPr>
            </w:pPr>
            <w:r>
              <w:rPr>
                <w:sz w:val="16"/>
                <w:szCs w:val="16"/>
              </w:rPr>
              <w:t xml:space="preserve">$1,477.52 </w:t>
            </w:r>
          </w:p>
        </w:tc>
      </w:tr>
      <w:tr w:rsidR="00234E1F" w:rsidRPr="00234E1F" w:rsidTr="00234E1F">
        <w:trPr>
          <w:trHeight w:val="219"/>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234E1F" w:rsidRPr="00234E1F" w:rsidRDefault="00234E1F" w:rsidP="00AC3EFE">
            <w:pPr>
              <w:widowControl/>
              <w:autoSpaceDE/>
              <w:autoSpaceDN/>
              <w:adjustRightInd/>
              <w:ind w:firstLineChars="200" w:firstLine="320"/>
              <w:rPr>
                <w:sz w:val="16"/>
                <w:szCs w:val="16"/>
              </w:rPr>
            </w:pPr>
            <w:r w:rsidRPr="00234E1F">
              <w:rPr>
                <w:sz w:val="16"/>
                <w:szCs w:val="16"/>
              </w:rPr>
              <w:t>12)  Corrective action summary for operators that are off-site for more than 2 weeks</w:t>
            </w:r>
            <w:r w:rsidR="00AE7C36">
              <w:rPr>
                <w:sz w:val="16"/>
                <w:szCs w:val="16"/>
              </w:rPr>
              <w:t xml:space="preserve"> </w:t>
            </w:r>
            <w:proofErr w:type="spellStart"/>
            <w:r w:rsidR="00493D5D" w:rsidRPr="00AE7C36">
              <w:rPr>
                <w:sz w:val="20"/>
                <w:szCs w:val="20"/>
                <w:vertAlign w:val="superscript"/>
              </w:rPr>
              <w:t>i</w:t>
            </w:r>
            <w:proofErr w:type="spellEnd"/>
          </w:p>
        </w:tc>
        <w:tc>
          <w:tcPr>
            <w:tcW w:w="444" w:type="pct"/>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8 </w:t>
            </w:r>
          </w:p>
        </w:tc>
        <w:tc>
          <w:tcPr>
            <w:tcW w:w="382" w:type="pct"/>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2 </w:t>
            </w:r>
          </w:p>
        </w:tc>
        <w:tc>
          <w:tcPr>
            <w:tcW w:w="349" w:type="pct"/>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16 </w:t>
            </w:r>
          </w:p>
        </w:tc>
        <w:tc>
          <w:tcPr>
            <w:tcW w:w="382" w:type="pct"/>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2.8 </w:t>
            </w:r>
          </w:p>
        </w:tc>
        <w:tc>
          <w:tcPr>
            <w:tcW w:w="349" w:type="pct"/>
            <w:gridSpan w:val="2"/>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44.8 </w:t>
            </w:r>
          </w:p>
        </w:tc>
        <w:tc>
          <w:tcPr>
            <w:tcW w:w="411" w:type="pct"/>
            <w:gridSpan w:val="2"/>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2.24 </w:t>
            </w:r>
          </w:p>
        </w:tc>
        <w:tc>
          <w:tcPr>
            <w:tcW w:w="287" w:type="pct"/>
            <w:tcBorders>
              <w:top w:val="nil"/>
              <w:left w:val="nil"/>
              <w:bottom w:val="single" w:sz="4" w:space="0" w:color="000000"/>
              <w:right w:val="single" w:sz="4" w:space="0" w:color="auto"/>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4.48 </w:t>
            </w:r>
          </w:p>
        </w:tc>
        <w:tc>
          <w:tcPr>
            <w:tcW w:w="422" w:type="pct"/>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234E1F" w:rsidRDefault="00234E1F">
            <w:pPr>
              <w:jc w:val="center"/>
              <w:rPr>
                <w:sz w:val="16"/>
                <w:szCs w:val="16"/>
              </w:rPr>
            </w:pPr>
            <w:r>
              <w:rPr>
                <w:sz w:val="16"/>
                <w:szCs w:val="16"/>
              </w:rPr>
              <w:t xml:space="preserve">$2,955.04 </w:t>
            </w:r>
          </w:p>
        </w:tc>
      </w:tr>
      <w:tr w:rsidR="00234E1F" w:rsidRPr="00234E1F" w:rsidTr="00234E1F">
        <w:trPr>
          <w:trHeight w:val="270"/>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234E1F" w:rsidRPr="00234E1F" w:rsidRDefault="00234E1F" w:rsidP="00AC3EFE">
            <w:pPr>
              <w:widowControl/>
              <w:autoSpaceDE/>
              <w:autoSpaceDN/>
              <w:adjustRightInd/>
              <w:ind w:firstLineChars="200" w:firstLine="320"/>
              <w:rPr>
                <w:sz w:val="16"/>
                <w:szCs w:val="16"/>
              </w:rPr>
            </w:pPr>
            <w:r w:rsidRPr="00234E1F">
              <w:rPr>
                <w:sz w:val="16"/>
                <w:szCs w:val="16"/>
              </w:rPr>
              <w:t>13)  Semiannual report of emissions/parameter exceedances</w:t>
            </w:r>
            <w:r w:rsidR="00304A37" w:rsidRPr="00304A37">
              <w:rPr>
                <w:sz w:val="20"/>
                <w:szCs w:val="20"/>
                <w:vertAlign w:val="superscript"/>
              </w:rPr>
              <w:t xml:space="preserve"> </w:t>
            </w:r>
            <w:r w:rsidR="00493D5D" w:rsidRPr="00304A37">
              <w:rPr>
                <w:sz w:val="20"/>
                <w:szCs w:val="20"/>
                <w:vertAlign w:val="superscript"/>
              </w:rPr>
              <w:t>j</w:t>
            </w:r>
          </w:p>
        </w:tc>
        <w:tc>
          <w:tcPr>
            <w:tcW w:w="444" w:type="pct"/>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24 </w:t>
            </w:r>
          </w:p>
        </w:tc>
        <w:tc>
          <w:tcPr>
            <w:tcW w:w="382" w:type="pct"/>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1 </w:t>
            </w:r>
          </w:p>
        </w:tc>
        <w:tc>
          <w:tcPr>
            <w:tcW w:w="349" w:type="pct"/>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24 </w:t>
            </w:r>
          </w:p>
        </w:tc>
        <w:tc>
          <w:tcPr>
            <w:tcW w:w="382" w:type="pct"/>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2.8 </w:t>
            </w:r>
          </w:p>
        </w:tc>
        <w:tc>
          <w:tcPr>
            <w:tcW w:w="349" w:type="pct"/>
            <w:gridSpan w:val="2"/>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67.2 </w:t>
            </w:r>
          </w:p>
        </w:tc>
        <w:tc>
          <w:tcPr>
            <w:tcW w:w="411" w:type="pct"/>
            <w:gridSpan w:val="2"/>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3.36 </w:t>
            </w:r>
          </w:p>
        </w:tc>
        <w:tc>
          <w:tcPr>
            <w:tcW w:w="287" w:type="pct"/>
            <w:tcBorders>
              <w:top w:val="nil"/>
              <w:left w:val="nil"/>
              <w:bottom w:val="single" w:sz="4" w:space="0" w:color="000000"/>
              <w:right w:val="single" w:sz="4" w:space="0" w:color="auto"/>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6.72 </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4E1F" w:rsidRDefault="00234E1F">
            <w:pPr>
              <w:jc w:val="center"/>
              <w:rPr>
                <w:sz w:val="16"/>
                <w:szCs w:val="16"/>
              </w:rPr>
            </w:pPr>
            <w:r>
              <w:rPr>
                <w:sz w:val="16"/>
                <w:szCs w:val="16"/>
              </w:rPr>
              <w:t xml:space="preserve">$4,432.56 </w:t>
            </w:r>
          </w:p>
        </w:tc>
      </w:tr>
      <w:tr w:rsidR="00234E1F" w:rsidRPr="00234E1F" w:rsidTr="00234E1F">
        <w:trPr>
          <w:trHeight w:val="270"/>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100" w:firstLine="160"/>
              <w:rPr>
                <w:sz w:val="16"/>
                <w:szCs w:val="16"/>
              </w:rPr>
            </w:pPr>
            <w:r w:rsidRPr="00234E1F">
              <w:rPr>
                <w:sz w:val="16"/>
                <w:szCs w:val="16"/>
              </w:rPr>
              <w:t>F. Affirmative Defense Claim</w:t>
            </w:r>
            <w:r w:rsidR="00304A37">
              <w:rPr>
                <w:sz w:val="16"/>
                <w:szCs w:val="16"/>
              </w:rPr>
              <w:t xml:space="preserve"> </w:t>
            </w:r>
            <w:r w:rsidR="00493D5D" w:rsidRPr="00304A37">
              <w:rPr>
                <w:sz w:val="20"/>
                <w:szCs w:val="20"/>
                <w:vertAlign w:val="superscript"/>
              </w:rPr>
              <w:t>m</w:t>
            </w:r>
          </w:p>
        </w:tc>
        <w:tc>
          <w:tcPr>
            <w:tcW w:w="444"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30 </w:t>
            </w:r>
          </w:p>
        </w:tc>
        <w:tc>
          <w:tcPr>
            <w:tcW w:w="38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349"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38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349" w:type="pct"/>
            <w:gridSpan w:val="2"/>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11" w:type="pct"/>
            <w:gridSpan w:val="2"/>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287"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2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r>
      <w:tr w:rsidR="00234E1F" w:rsidRPr="00234E1F" w:rsidTr="00234E1F">
        <w:trPr>
          <w:trHeight w:val="270"/>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562C23" w:rsidP="00AC3EFE">
            <w:pPr>
              <w:widowControl/>
              <w:autoSpaceDE/>
              <w:autoSpaceDN/>
              <w:adjustRightInd/>
              <w:rPr>
                <w:b/>
                <w:bCs/>
                <w:i/>
                <w:iCs/>
                <w:sz w:val="16"/>
                <w:szCs w:val="16"/>
              </w:rPr>
            </w:pPr>
            <w:r>
              <w:rPr>
                <w:b/>
                <w:bCs/>
                <w:i/>
                <w:iCs/>
                <w:sz w:val="16"/>
                <w:szCs w:val="16"/>
              </w:rPr>
              <w:t xml:space="preserve">Subtotal for </w:t>
            </w:r>
            <w:r w:rsidRPr="00234E1F">
              <w:rPr>
                <w:b/>
                <w:bCs/>
                <w:i/>
                <w:iCs/>
                <w:sz w:val="16"/>
                <w:szCs w:val="16"/>
              </w:rPr>
              <w:t>Reporting</w:t>
            </w:r>
            <w:r>
              <w:rPr>
                <w:b/>
                <w:bCs/>
                <w:i/>
                <w:iCs/>
                <w:sz w:val="16"/>
                <w:szCs w:val="16"/>
              </w:rPr>
              <w:t xml:space="preserve"> Requirements</w:t>
            </w:r>
          </w:p>
        </w:tc>
        <w:tc>
          <w:tcPr>
            <w:tcW w:w="444"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82"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49"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82"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1047" w:type="pct"/>
            <w:gridSpan w:val="5"/>
            <w:tcBorders>
              <w:top w:val="single" w:sz="4" w:space="0" w:color="000000"/>
              <w:left w:val="nil"/>
              <w:bottom w:val="single" w:sz="4" w:space="0" w:color="000000"/>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b/>
                <w:bCs/>
                <w:sz w:val="16"/>
                <w:szCs w:val="16"/>
              </w:rPr>
            </w:pPr>
            <w:r w:rsidRPr="00234E1F">
              <w:rPr>
                <w:b/>
                <w:bCs/>
                <w:sz w:val="16"/>
                <w:szCs w:val="16"/>
              </w:rPr>
              <w:t xml:space="preserve">1,995 </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b/>
                <w:bCs/>
                <w:sz w:val="16"/>
                <w:szCs w:val="16"/>
              </w:rPr>
            </w:pPr>
            <w:r w:rsidRPr="00234E1F">
              <w:rPr>
                <w:b/>
                <w:bCs/>
                <w:sz w:val="16"/>
                <w:szCs w:val="16"/>
              </w:rPr>
              <w:t xml:space="preserve">$114,402 </w:t>
            </w:r>
          </w:p>
        </w:tc>
      </w:tr>
      <w:tr w:rsidR="00234E1F" w:rsidRPr="00234E1F" w:rsidTr="00234E1F">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rPr>
                <w:sz w:val="16"/>
                <w:szCs w:val="16"/>
              </w:rPr>
            </w:pPr>
            <w:r w:rsidRPr="00234E1F">
              <w:rPr>
                <w:sz w:val="16"/>
                <w:szCs w:val="16"/>
              </w:rPr>
              <w:t>4.  Recordkeeping Requirements</w:t>
            </w:r>
          </w:p>
        </w:tc>
        <w:tc>
          <w:tcPr>
            <w:tcW w:w="444"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 </w:t>
            </w:r>
          </w:p>
        </w:tc>
        <w:tc>
          <w:tcPr>
            <w:tcW w:w="382"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 </w:t>
            </w:r>
          </w:p>
        </w:tc>
        <w:tc>
          <w:tcPr>
            <w:tcW w:w="349"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 </w:t>
            </w:r>
          </w:p>
        </w:tc>
        <w:tc>
          <w:tcPr>
            <w:tcW w:w="382"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 </w:t>
            </w:r>
          </w:p>
        </w:tc>
        <w:tc>
          <w:tcPr>
            <w:tcW w:w="291"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 </w:t>
            </w:r>
          </w:p>
        </w:tc>
        <w:tc>
          <w:tcPr>
            <w:tcW w:w="338" w:type="pct"/>
            <w:gridSpan w:val="2"/>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 </w:t>
            </w:r>
          </w:p>
        </w:tc>
        <w:tc>
          <w:tcPr>
            <w:tcW w:w="418" w:type="pct"/>
            <w:gridSpan w:val="2"/>
            <w:tcBorders>
              <w:top w:val="nil"/>
              <w:left w:val="nil"/>
              <w:bottom w:val="single" w:sz="4" w:space="0" w:color="000000"/>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 </w:t>
            </w:r>
          </w:p>
        </w:tc>
        <w:tc>
          <w:tcPr>
            <w:tcW w:w="422" w:type="pct"/>
            <w:tcBorders>
              <w:top w:val="single" w:sz="4" w:space="0" w:color="auto"/>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 </w:t>
            </w:r>
          </w:p>
        </w:tc>
      </w:tr>
      <w:tr w:rsidR="00234E1F" w:rsidRPr="00234E1F" w:rsidTr="00234E1F">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100" w:firstLine="160"/>
              <w:rPr>
                <w:sz w:val="16"/>
                <w:szCs w:val="16"/>
              </w:rPr>
            </w:pPr>
            <w:r w:rsidRPr="00234E1F">
              <w:rPr>
                <w:sz w:val="16"/>
                <w:szCs w:val="16"/>
              </w:rPr>
              <w:t>A.  Read Instructions</w:t>
            </w:r>
          </w:p>
        </w:tc>
        <w:tc>
          <w:tcPr>
            <w:tcW w:w="444" w:type="pct"/>
            <w:tcBorders>
              <w:top w:val="nil"/>
              <w:left w:val="nil"/>
              <w:bottom w:val="single" w:sz="4" w:space="0" w:color="000000"/>
              <w:right w:val="single" w:sz="4" w:space="0" w:color="000000"/>
            </w:tcBorders>
            <w:shd w:val="clear" w:color="auto" w:fill="auto"/>
            <w:noWrap/>
            <w:vAlign w:val="center"/>
            <w:hideMark/>
          </w:tcPr>
          <w:p w:rsidR="00AC3EFE" w:rsidRPr="00234E1F" w:rsidRDefault="00304A37" w:rsidP="00AC3EFE">
            <w:pPr>
              <w:widowControl/>
              <w:autoSpaceDE/>
              <w:autoSpaceDN/>
              <w:adjustRightInd/>
              <w:jc w:val="center"/>
              <w:rPr>
                <w:sz w:val="16"/>
                <w:szCs w:val="16"/>
              </w:rPr>
            </w:pPr>
            <w:r>
              <w:rPr>
                <w:sz w:val="16"/>
                <w:szCs w:val="16"/>
              </w:rPr>
              <w:t>See</w:t>
            </w:r>
            <w:r w:rsidR="00AC3EFE" w:rsidRPr="00234E1F">
              <w:rPr>
                <w:sz w:val="16"/>
                <w:szCs w:val="16"/>
              </w:rPr>
              <w:t xml:space="preserve"> 3.A</w:t>
            </w:r>
          </w:p>
        </w:tc>
        <w:tc>
          <w:tcPr>
            <w:tcW w:w="382"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 </w:t>
            </w:r>
          </w:p>
        </w:tc>
        <w:tc>
          <w:tcPr>
            <w:tcW w:w="349"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 </w:t>
            </w:r>
          </w:p>
        </w:tc>
        <w:tc>
          <w:tcPr>
            <w:tcW w:w="382"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 </w:t>
            </w:r>
          </w:p>
        </w:tc>
        <w:tc>
          <w:tcPr>
            <w:tcW w:w="291"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 </w:t>
            </w:r>
          </w:p>
        </w:tc>
        <w:tc>
          <w:tcPr>
            <w:tcW w:w="338" w:type="pct"/>
            <w:gridSpan w:val="2"/>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 </w:t>
            </w:r>
          </w:p>
        </w:tc>
        <w:tc>
          <w:tcPr>
            <w:tcW w:w="418" w:type="pct"/>
            <w:gridSpan w:val="2"/>
            <w:tcBorders>
              <w:top w:val="nil"/>
              <w:left w:val="nil"/>
              <w:bottom w:val="single" w:sz="4" w:space="0" w:color="000000"/>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 </w:t>
            </w:r>
          </w:p>
        </w:tc>
        <w:tc>
          <w:tcPr>
            <w:tcW w:w="42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 </w:t>
            </w:r>
          </w:p>
        </w:tc>
      </w:tr>
      <w:tr w:rsidR="00234E1F" w:rsidRPr="00234E1F" w:rsidTr="00234E1F">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100" w:firstLine="160"/>
              <w:rPr>
                <w:sz w:val="16"/>
                <w:szCs w:val="16"/>
              </w:rPr>
            </w:pPr>
            <w:r w:rsidRPr="00234E1F">
              <w:rPr>
                <w:sz w:val="16"/>
                <w:szCs w:val="16"/>
              </w:rPr>
              <w:t>B.  Plan Activities</w:t>
            </w:r>
          </w:p>
        </w:tc>
        <w:tc>
          <w:tcPr>
            <w:tcW w:w="444" w:type="pct"/>
            <w:tcBorders>
              <w:top w:val="nil"/>
              <w:left w:val="nil"/>
              <w:bottom w:val="single" w:sz="4" w:space="0" w:color="000000"/>
              <w:right w:val="single" w:sz="4" w:space="0" w:color="000000"/>
            </w:tcBorders>
            <w:shd w:val="clear" w:color="auto" w:fill="auto"/>
            <w:noWrap/>
            <w:vAlign w:val="center"/>
            <w:hideMark/>
          </w:tcPr>
          <w:p w:rsidR="00AC3EFE" w:rsidRPr="00234E1F" w:rsidRDefault="00304A37" w:rsidP="00AC3EFE">
            <w:pPr>
              <w:widowControl/>
              <w:autoSpaceDE/>
              <w:autoSpaceDN/>
              <w:adjustRightInd/>
              <w:jc w:val="center"/>
              <w:rPr>
                <w:sz w:val="16"/>
                <w:szCs w:val="16"/>
              </w:rPr>
            </w:pPr>
            <w:r>
              <w:rPr>
                <w:sz w:val="16"/>
                <w:szCs w:val="16"/>
              </w:rPr>
              <w:t>N/A</w:t>
            </w:r>
          </w:p>
        </w:tc>
        <w:tc>
          <w:tcPr>
            <w:tcW w:w="382"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 </w:t>
            </w:r>
          </w:p>
        </w:tc>
        <w:tc>
          <w:tcPr>
            <w:tcW w:w="349"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 </w:t>
            </w:r>
          </w:p>
        </w:tc>
        <w:tc>
          <w:tcPr>
            <w:tcW w:w="382"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 </w:t>
            </w:r>
          </w:p>
        </w:tc>
        <w:tc>
          <w:tcPr>
            <w:tcW w:w="291"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 </w:t>
            </w:r>
          </w:p>
        </w:tc>
        <w:tc>
          <w:tcPr>
            <w:tcW w:w="338" w:type="pct"/>
            <w:gridSpan w:val="2"/>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 </w:t>
            </w:r>
          </w:p>
        </w:tc>
        <w:tc>
          <w:tcPr>
            <w:tcW w:w="418" w:type="pct"/>
            <w:gridSpan w:val="2"/>
            <w:tcBorders>
              <w:top w:val="nil"/>
              <w:left w:val="nil"/>
              <w:bottom w:val="single" w:sz="4" w:space="0" w:color="000000"/>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 </w:t>
            </w:r>
          </w:p>
        </w:tc>
        <w:tc>
          <w:tcPr>
            <w:tcW w:w="42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 </w:t>
            </w:r>
          </w:p>
        </w:tc>
      </w:tr>
      <w:tr w:rsidR="00234E1F" w:rsidRPr="00234E1F" w:rsidTr="00234E1F">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100" w:firstLine="160"/>
              <w:rPr>
                <w:sz w:val="16"/>
                <w:szCs w:val="16"/>
              </w:rPr>
            </w:pPr>
            <w:r w:rsidRPr="00234E1F">
              <w:rPr>
                <w:sz w:val="16"/>
                <w:szCs w:val="16"/>
              </w:rPr>
              <w:t>C.  Implement Activities</w:t>
            </w:r>
          </w:p>
        </w:tc>
        <w:tc>
          <w:tcPr>
            <w:tcW w:w="444" w:type="pct"/>
            <w:tcBorders>
              <w:top w:val="nil"/>
              <w:left w:val="nil"/>
              <w:bottom w:val="single" w:sz="4" w:space="0" w:color="000000"/>
              <w:right w:val="single" w:sz="4" w:space="0" w:color="000000"/>
            </w:tcBorders>
            <w:shd w:val="clear" w:color="auto" w:fill="auto"/>
            <w:noWrap/>
            <w:vAlign w:val="center"/>
            <w:hideMark/>
          </w:tcPr>
          <w:p w:rsidR="00AC3EFE" w:rsidRPr="00234E1F" w:rsidRDefault="00304A37" w:rsidP="00AC3EFE">
            <w:pPr>
              <w:widowControl/>
              <w:autoSpaceDE/>
              <w:autoSpaceDN/>
              <w:adjustRightInd/>
              <w:jc w:val="center"/>
              <w:rPr>
                <w:sz w:val="16"/>
                <w:szCs w:val="16"/>
              </w:rPr>
            </w:pPr>
            <w:r>
              <w:rPr>
                <w:sz w:val="16"/>
                <w:szCs w:val="16"/>
              </w:rPr>
              <w:t>N/A</w:t>
            </w:r>
          </w:p>
        </w:tc>
        <w:tc>
          <w:tcPr>
            <w:tcW w:w="382"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49"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82"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291"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38" w:type="pct"/>
            <w:gridSpan w:val="2"/>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418" w:type="pct"/>
            <w:gridSpan w:val="2"/>
            <w:tcBorders>
              <w:top w:val="nil"/>
              <w:left w:val="nil"/>
              <w:bottom w:val="single" w:sz="4" w:space="0" w:color="000000"/>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42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r>
      <w:tr w:rsidR="00234E1F" w:rsidRPr="00234E1F" w:rsidTr="00234E1F">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100" w:firstLine="160"/>
              <w:rPr>
                <w:sz w:val="16"/>
                <w:szCs w:val="16"/>
              </w:rPr>
            </w:pPr>
            <w:r w:rsidRPr="00234E1F">
              <w:rPr>
                <w:sz w:val="16"/>
                <w:szCs w:val="16"/>
              </w:rPr>
              <w:t>D.  Develop Record System</w:t>
            </w:r>
          </w:p>
        </w:tc>
        <w:tc>
          <w:tcPr>
            <w:tcW w:w="444" w:type="pct"/>
            <w:tcBorders>
              <w:top w:val="nil"/>
              <w:left w:val="nil"/>
              <w:bottom w:val="single" w:sz="4" w:space="0" w:color="000000"/>
              <w:right w:val="single" w:sz="4" w:space="0" w:color="000000"/>
            </w:tcBorders>
            <w:shd w:val="clear" w:color="auto" w:fill="auto"/>
            <w:noWrap/>
            <w:vAlign w:val="center"/>
            <w:hideMark/>
          </w:tcPr>
          <w:p w:rsidR="00AC3EFE" w:rsidRPr="00234E1F" w:rsidRDefault="00304A37" w:rsidP="00AC3EFE">
            <w:pPr>
              <w:widowControl/>
              <w:autoSpaceDE/>
              <w:autoSpaceDN/>
              <w:adjustRightInd/>
              <w:jc w:val="center"/>
              <w:rPr>
                <w:sz w:val="16"/>
                <w:szCs w:val="16"/>
              </w:rPr>
            </w:pPr>
            <w:r>
              <w:rPr>
                <w:sz w:val="16"/>
                <w:szCs w:val="16"/>
              </w:rPr>
              <w:t>N/A</w:t>
            </w:r>
          </w:p>
        </w:tc>
        <w:tc>
          <w:tcPr>
            <w:tcW w:w="382"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49"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82"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291"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38" w:type="pct"/>
            <w:gridSpan w:val="2"/>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418" w:type="pct"/>
            <w:gridSpan w:val="2"/>
            <w:tcBorders>
              <w:top w:val="nil"/>
              <w:left w:val="nil"/>
              <w:bottom w:val="single" w:sz="4" w:space="0" w:color="000000"/>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42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r>
      <w:tr w:rsidR="00234E1F" w:rsidRPr="00234E1F" w:rsidTr="00234E1F">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100" w:firstLine="160"/>
              <w:rPr>
                <w:sz w:val="16"/>
                <w:szCs w:val="16"/>
              </w:rPr>
            </w:pPr>
            <w:r w:rsidRPr="00234E1F">
              <w:rPr>
                <w:sz w:val="16"/>
                <w:szCs w:val="16"/>
              </w:rPr>
              <w:lastRenderedPageBreak/>
              <w:t>E.  Record Information</w:t>
            </w:r>
          </w:p>
        </w:tc>
        <w:tc>
          <w:tcPr>
            <w:tcW w:w="444"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82"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49"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82"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291"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38" w:type="pct"/>
            <w:gridSpan w:val="2"/>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418" w:type="pct"/>
            <w:gridSpan w:val="2"/>
            <w:tcBorders>
              <w:top w:val="nil"/>
              <w:left w:val="nil"/>
              <w:bottom w:val="single" w:sz="4" w:space="0" w:color="000000"/>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42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r>
      <w:tr w:rsidR="00234E1F" w:rsidRPr="00234E1F" w:rsidTr="00234E1F">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200" w:firstLine="320"/>
              <w:rPr>
                <w:sz w:val="16"/>
                <w:szCs w:val="16"/>
              </w:rPr>
            </w:pPr>
            <w:r w:rsidRPr="00234E1F">
              <w:rPr>
                <w:sz w:val="16"/>
                <w:szCs w:val="16"/>
              </w:rPr>
              <w:t>1)  Records of operating parameters</w:t>
            </w:r>
          </w:p>
        </w:tc>
        <w:tc>
          <w:tcPr>
            <w:tcW w:w="444" w:type="pct"/>
            <w:tcBorders>
              <w:top w:val="nil"/>
              <w:left w:val="nil"/>
              <w:bottom w:val="single" w:sz="4" w:space="0" w:color="000000"/>
              <w:right w:val="single" w:sz="4" w:space="0" w:color="000000"/>
            </w:tcBorders>
            <w:shd w:val="clear" w:color="auto" w:fill="auto"/>
            <w:noWrap/>
            <w:vAlign w:val="center"/>
            <w:hideMark/>
          </w:tcPr>
          <w:p w:rsidR="00AC3EFE" w:rsidRPr="00234E1F" w:rsidRDefault="00304A37" w:rsidP="00AC3EFE">
            <w:pPr>
              <w:widowControl/>
              <w:autoSpaceDE/>
              <w:autoSpaceDN/>
              <w:adjustRightInd/>
              <w:jc w:val="center"/>
              <w:rPr>
                <w:sz w:val="16"/>
                <w:szCs w:val="16"/>
              </w:rPr>
            </w:pPr>
            <w:r>
              <w:rPr>
                <w:sz w:val="16"/>
                <w:szCs w:val="16"/>
              </w:rPr>
              <w:t>See</w:t>
            </w:r>
            <w:r w:rsidR="00AC3EFE" w:rsidRPr="00234E1F">
              <w:rPr>
                <w:sz w:val="16"/>
                <w:szCs w:val="16"/>
              </w:rPr>
              <w:t xml:space="preserve"> 3.B.5.b</w:t>
            </w:r>
          </w:p>
        </w:tc>
        <w:tc>
          <w:tcPr>
            <w:tcW w:w="382"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52 </w:t>
            </w:r>
          </w:p>
        </w:tc>
        <w:tc>
          <w:tcPr>
            <w:tcW w:w="349"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382"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291"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338" w:type="pct"/>
            <w:gridSpan w:val="2"/>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18" w:type="pct"/>
            <w:gridSpan w:val="2"/>
            <w:tcBorders>
              <w:top w:val="nil"/>
              <w:left w:val="nil"/>
              <w:bottom w:val="single" w:sz="4" w:space="0" w:color="000000"/>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22" w:type="pct"/>
            <w:tcBorders>
              <w:top w:val="nil"/>
              <w:left w:val="single" w:sz="4" w:space="0" w:color="000000"/>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r>
      <w:tr w:rsidR="00234E1F" w:rsidRPr="00234E1F" w:rsidTr="00234E1F">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200" w:firstLine="320"/>
              <w:rPr>
                <w:sz w:val="16"/>
                <w:szCs w:val="16"/>
              </w:rPr>
            </w:pPr>
            <w:r w:rsidRPr="00234E1F">
              <w:rPr>
                <w:sz w:val="16"/>
                <w:szCs w:val="16"/>
              </w:rPr>
              <w:t>2)  Records of periods for which minimum amount of data on operating parameters were not obtained</w:t>
            </w:r>
            <w:r w:rsidR="00304A37">
              <w:rPr>
                <w:sz w:val="16"/>
                <w:szCs w:val="16"/>
              </w:rPr>
              <w:t xml:space="preserve"> </w:t>
            </w:r>
            <w:r w:rsidR="00493D5D" w:rsidRPr="00304A37">
              <w:rPr>
                <w:sz w:val="20"/>
                <w:szCs w:val="20"/>
                <w:vertAlign w:val="superscript"/>
              </w:rPr>
              <w:t>k</w:t>
            </w:r>
          </w:p>
        </w:tc>
        <w:tc>
          <w:tcPr>
            <w:tcW w:w="444"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0.5 </w:t>
            </w:r>
          </w:p>
        </w:tc>
        <w:tc>
          <w:tcPr>
            <w:tcW w:w="382"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52 </w:t>
            </w:r>
          </w:p>
        </w:tc>
        <w:tc>
          <w:tcPr>
            <w:tcW w:w="349"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26 </w:t>
            </w:r>
          </w:p>
        </w:tc>
        <w:tc>
          <w:tcPr>
            <w:tcW w:w="382"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291"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338" w:type="pct"/>
            <w:gridSpan w:val="2"/>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18" w:type="pct"/>
            <w:gridSpan w:val="2"/>
            <w:tcBorders>
              <w:top w:val="nil"/>
              <w:left w:val="nil"/>
              <w:bottom w:val="single" w:sz="4" w:space="0" w:color="000000"/>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22" w:type="pct"/>
            <w:tcBorders>
              <w:top w:val="nil"/>
              <w:left w:val="single" w:sz="4" w:space="0" w:color="000000"/>
              <w:bottom w:val="nil"/>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r>
      <w:tr w:rsidR="00234E1F" w:rsidRPr="00234E1F" w:rsidTr="00234E1F">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200" w:firstLine="320"/>
              <w:rPr>
                <w:sz w:val="16"/>
                <w:szCs w:val="16"/>
              </w:rPr>
            </w:pPr>
            <w:r w:rsidRPr="00234E1F">
              <w:rPr>
                <w:sz w:val="16"/>
                <w:szCs w:val="16"/>
              </w:rPr>
              <w:t>3)  Records of malfunction of the unit</w:t>
            </w:r>
            <w:r w:rsidR="00304A37">
              <w:rPr>
                <w:sz w:val="16"/>
                <w:szCs w:val="16"/>
              </w:rPr>
              <w:t xml:space="preserve"> </w:t>
            </w:r>
            <w:r w:rsidR="00493D5D" w:rsidRPr="00304A37">
              <w:rPr>
                <w:sz w:val="20"/>
                <w:szCs w:val="20"/>
                <w:vertAlign w:val="superscript"/>
              </w:rPr>
              <w:t>k</w:t>
            </w:r>
          </w:p>
        </w:tc>
        <w:tc>
          <w:tcPr>
            <w:tcW w:w="444"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1.5 </w:t>
            </w:r>
          </w:p>
        </w:tc>
        <w:tc>
          <w:tcPr>
            <w:tcW w:w="382"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1 </w:t>
            </w:r>
          </w:p>
        </w:tc>
        <w:tc>
          <w:tcPr>
            <w:tcW w:w="349"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1.5 </w:t>
            </w:r>
          </w:p>
        </w:tc>
        <w:tc>
          <w:tcPr>
            <w:tcW w:w="382"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291"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338" w:type="pct"/>
            <w:gridSpan w:val="2"/>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18" w:type="pct"/>
            <w:gridSpan w:val="2"/>
            <w:tcBorders>
              <w:top w:val="nil"/>
              <w:left w:val="nil"/>
              <w:bottom w:val="single" w:sz="4" w:space="0" w:color="000000"/>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 </w:t>
            </w:r>
          </w:p>
        </w:tc>
      </w:tr>
      <w:tr w:rsidR="00234E1F" w:rsidRPr="00234E1F" w:rsidTr="00234E1F">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200" w:firstLine="320"/>
              <w:rPr>
                <w:sz w:val="16"/>
                <w:szCs w:val="16"/>
              </w:rPr>
            </w:pPr>
            <w:r w:rsidRPr="00234E1F">
              <w:rPr>
                <w:sz w:val="16"/>
                <w:szCs w:val="16"/>
              </w:rPr>
              <w:t>4)  Records of exceedances of the operating parameters</w:t>
            </w:r>
            <w:r w:rsidR="00304A37" w:rsidRPr="00304A37">
              <w:rPr>
                <w:sz w:val="20"/>
                <w:szCs w:val="20"/>
                <w:vertAlign w:val="superscript"/>
              </w:rPr>
              <w:t xml:space="preserve"> </w:t>
            </w:r>
            <w:r w:rsidR="00493D5D" w:rsidRPr="00304A37">
              <w:rPr>
                <w:sz w:val="20"/>
                <w:szCs w:val="20"/>
                <w:vertAlign w:val="superscript"/>
              </w:rPr>
              <w:t>j</w:t>
            </w:r>
          </w:p>
        </w:tc>
        <w:tc>
          <w:tcPr>
            <w:tcW w:w="444"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1.5 </w:t>
            </w:r>
          </w:p>
        </w:tc>
        <w:tc>
          <w:tcPr>
            <w:tcW w:w="382"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1 </w:t>
            </w:r>
          </w:p>
        </w:tc>
        <w:tc>
          <w:tcPr>
            <w:tcW w:w="349"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1.5 </w:t>
            </w:r>
          </w:p>
        </w:tc>
        <w:tc>
          <w:tcPr>
            <w:tcW w:w="382"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2.8 </w:t>
            </w:r>
          </w:p>
        </w:tc>
        <w:tc>
          <w:tcPr>
            <w:tcW w:w="291"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4.2 </w:t>
            </w:r>
          </w:p>
        </w:tc>
        <w:tc>
          <w:tcPr>
            <w:tcW w:w="338" w:type="pct"/>
            <w:gridSpan w:val="2"/>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0.21 </w:t>
            </w:r>
          </w:p>
        </w:tc>
        <w:tc>
          <w:tcPr>
            <w:tcW w:w="418" w:type="pct"/>
            <w:gridSpan w:val="2"/>
            <w:tcBorders>
              <w:top w:val="nil"/>
              <w:left w:val="nil"/>
              <w:bottom w:val="single" w:sz="4" w:space="0" w:color="000000"/>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0.42 </w:t>
            </w:r>
          </w:p>
        </w:tc>
        <w:tc>
          <w:tcPr>
            <w:tcW w:w="422"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$277.04 </w:t>
            </w:r>
          </w:p>
        </w:tc>
      </w:tr>
      <w:tr w:rsidR="00234E1F" w:rsidRPr="00234E1F" w:rsidTr="00234E1F">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200" w:firstLine="320"/>
              <w:rPr>
                <w:sz w:val="16"/>
                <w:szCs w:val="16"/>
              </w:rPr>
            </w:pPr>
            <w:r w:rsidRPr="00234E1F">
              <w:rPr>
                <w:sz w:val="16"/>
                <w:szCs w:val="16"/>
              </w:rPr>
              <w:t>5)  Records of stack tests</w:t>
            </w:r>
          </w:p>
        </w:tc>
        <w:tc>
          <w:tcPr>
            <w:tcW w:w="444" w:type="pct"/>
            <w:tcBorders>
              <w:top w:val="nil"/>
              <w:left w:val="nil"/>
              <w:bottom w:val="single" w:sz="4" w:space="0" w:color="000000"/>
              <w:right w:val="single" w:sz="4" w:space="0" w:color="000000"/>
            </w:tcBorders>
            <w:shd w:val="clear" w:color="auto" w:fill="auto"/>
            <w:noWrap/>
            <w:vAlign w:val="center"/>
            <w:hideMark/>
          </w:tcPr>
          <w:p w:rsidR="00AC3EFE" w:rsidRPr="00234E1F" w:rsidRDefault="00304A37" w:rsidP="00AC3EFE">
            <w:pPr>
              <w:widowControl/>
              <w:autoSpaceDE/>
              <w:autoSpaceDN/>
              <w:adjustRightInd/>
              <w:jc w:val="center"/>
              <w:rPr>
                <w:sz w:val="16"/>
                <w:szCs w:val="16"/>
              </w:rPr>
            </w:pPr>
            <w:r>
              <w:rPr>
                <w:sz w:val="16"/>
                <w:szCs w:val="16"/>
              </w:rPr>
              <w:t>See</w:t>
            </w:r>
            <w:r w:rsidR="00AC3EFE" w:rsidRPr="00234E1F">
              <w:rPr>
                <w:sz w:val="16"/>
                <w:szCs w:val="16"/>
              </w:rPr>
              <w:t xml:space="preserve"> 3.E</w:t>
            </w:r>
          </w:p>
        </w:tc>
        <w:tc>
          <w:tcPr>
            <w:tcW w:w="382"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49"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82"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291"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38" w:type="pct"/>
            <w:gridSpan w:val="2"/>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418" w:type="pct"/>
            <w:gridSpan w:val="2"/>
            <w:tcBorders>
              <w:top w:val="nil"/>
              <w:left w:val="nil"/>
              <w:bottom w:val="single" w:sz="4" w:space="0" w:color="000000"/>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422" w:type="pct"/>
            <w:tcBorders>
              <w:top w:val="nil"/>
              <w:left w:val="single" w:sz="4" w:space="0" w:color="000000"/>
              <w:bottom w:val="single" w:sz="4" w:space="0" w:color="auto"/>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r>
      <w:tr w:rsidR="00234E1F" w:rsidRPr="00234E1F" w:rsidTr="00234E1F">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200" w:firstLine="320"/>
              <w:rPr>
                <w:sz w:val="16"/>
                <w:szCs w:val="16"/>
              </w:rPr>
            </w:pPr>
            <w:r w:rsidRPr="00234E1F">
              <w:rPr>
                <w:sz w:val="16"/>
                <w:szCs w:val="16"/>
              </w:rPr>
              <w:t>6)  Records of siting analysis</w:t>
            </w:r>
          </w:p>
        </w:tc>
        <w:tc>
          <w:tcPr>
            <w:tcW w:w="444" w:type="pct"/>
            <w:tcBorders>
              <w:top w:val="nil"/>
              <w:left w:val="nil"/>
              <w:bottom w:val="single" w:sz="4" w:space="0" w:color="000000"/>
              <w:right w:val="single" w:sz="4" w:space="0" w:color="000000"/>
            </w:tcBorders>
            <w:shd w:val="clear" w:color="auto" w:fill="auto"/>
            <w:noWrap/>
            <w:vAlign w:val="center"/>
            <w:hideMark/>
          </w:tcPr>
          <w:p w:rsidR="00AC3EFE" w:rsidRPr="00234E1F" w:rsidRDefault="00304A37" w:rsidP="00AC3EFE">
            <w:pPr>
              <w:widowControl/>
              <w:autoSpaceDE/>
              <w:autoSpaceDN/>
              <w:adjustRightInd/>
              <w:jc w:val="center"/>
              <w:rPr>
                <w:sz w:val="16"/>
                <w:szCs w:val="16"/>
              </w:rPr>
            </w:pPr>
            <w:r>
              <w:rPr>
                <w:sz w:val="16"/>
                <w:szCs w:val="16"/>
              </w:rPr>
              <w:t>See</w:t>
            </w:r>
            <w:r w:rsidR="00AC3EFE" w:rsidRPr="00234E1F">
              <w:rPr>
                <w:sz w:val="16"/>
                <w:szCs w:val="16"/>
              </w:rPr>
              <w:t xml:space="preserve"> 3.E</w:t>
            </w:r>
          </w:p>
        </w:tc>
        <w:tc>
          <w:tcPr>
            <w:tcW w:w="382"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49"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82"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291" w:type="pct"/>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38" w:type="pct"/>
            <w:gridSpan w:val="2"/>
            <w:tcBorders>
              <w:top w:val="nil"/>
              <w:left w:val="nil"/>
              <w:bottom w:val="single" w:sz="4" w:space="0" w:color="000000"/>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418" w:type="pct"/>
            <w:gridSpan w:val="2"/>
            <w:tcBorders>
              <w:top w:val="nil"/>
              <w:left w:val="nil"/>
              <w:bottom w:val="single" w:sz="4" w:space="0" w:color="000000"/>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422" w:type="pct"/>
            <w:tcBorders>
              <w:top w:val="nil"/>
              <w:left w:val="single" w:sz="4" w:space="0" w:color="000000"/>
              <w:bottom w:val="single" w:sz="4" w:space="0" w:color="auto"/>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r>
      <w:tr w:rsidR="00234E1F" w:rsidRPr="00234E1F" w:rsidTr="00234E1F">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234E1F" w:rsidRPr="00234E1F" w:rsidRDefault="00234E1F" w:rsidP="00AC3EFE">
            <w:pPr>
              <w:widowControl/>
              <w:autoSpaceDE/>
              <w:autoSpaceDN/>
              <w:adjustRightInd/>
              <w:ind w:firstLineChars="200" w:firstLine="320"/>
              <w:rPr>
                <w:sz w:val="16"/>
                <w:szCs w:val="16"/>
              </w:rPr>
            </w:pPr>
            <w:r w:rsidRPr="00234E1F">
              <w:rPr>
                <w:sz w:val="16"/>
                <w:szCs w:val="16"/>
              </w:rPr>
              <w:t>7)  Records of persons who have reviewed operating procedures</w:t>
            </w:r>
          </w:p>
        </w:tc>
        <w:tc>
          <w:tcPr>
            <w:tcW w:w="444" w:type="pct"/>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1 </w:t>
            </w:r>
          </w:p>
        </w:tc>
        <w:tc>
          <w:tcPr>
            <w:tcW w:w="382" w:type="pct"/>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1 </w:t>
            </w:r>
          </w:p>
        </w:tc>
        <w:tc>
          <w:tcPr>
            <w:tcW w:w="349" w:type="pct"/>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1 </w:t>
            </w:r>
          </w:p>
        </w:tc>
        <w:tc>
          <w:tcPr>
            <w:tcW w:w="382" w:type="pct"/>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24 </w:t>
            </w:r>
          </w:p>
        </w:tc>
        <w:tc>
          <w:tcPr>
            <w:tcW w:w="291" w:type="pct"/>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24 </w:t>
            </w:r>
          </w:p>
        </w:tc>
        <w:tc>
          <w:tcPr>
            <w:tcW w:w="338" w:type="pct"/>
            <w:gridSpan w:val="2"/>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1.2 </w:t>
            </w:r>
          </w:p>
        </w:tc>
        <w:tc>
          <w:tcPr>
            <w:tcW w:w="418" w:type="pct"/>
            <w:gridSpan w:val="2"/>
            <w:tcBorders>
              <w:top w:val="nil"/>
              <w:left w:val="nil"/>
              <w:bottom w:val="single" w:sz="4" w:space="0" w:color="000000"/>
              <w:right w:val="single" w:sz="4" w:space="0" w:color="auto"/>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2.4 </w:t>
            </w:r>
          </w:p>
        </w:tc>
        <w:tc>
          <w:tcPr>
            <w:tcW w:w="422" w:type="pct"/>
            <w:tcBorders>
              <w:top w:val="nil"/>
              <w:left w:val="single" w:sz="4" w:space="0" w:color="auto"/>
              <w:bottom w:val="single" w:sz="4" w:space="0" w:color="auto"/>
              <w:right w:val="single" w:sz="4" w:space="0" w:color="auto"/>
            </w:tcBorders>
            <w:shd w:val="clear" w:color="auto" w:fill="auto"/>
            <w:noWrap/>
            <w:vAlign w:val="center"/>
            <w:hideMark/>
          </w:tcPr>
          <w:p w:rsidR="00234E1F" w:rsidRDefault="00234E1F">
            <w:pPr>
              <w:jc w:val="center"/>
              <w:rPr>
                <w:sz w:val="16"/>
                <w:szCs w:val="16"/>
              </w:rPr>
            </w:pPr>
            <w:r>
              <w:rPr>
                <w:sz w:val="16"/>
                <w:szCs w:val="16"/>
              </w:rPr>
              <w:t xml:space="preserve">$1,583.06 </w:t>
            </w:r>
          </w:p>
        </w:tc>
      </w:tr>
      <w:tr w:rsidR="00234E1F" w:rsidRPr="00234E1F" w:rsidTr="00234E1F">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234E1F" w:rsidRPr="00234E1F" w:rsidRDefault="00234E1F" w:rsidP="00AC3EFE">
            <w:pPr>
              <w:widowControl/>
              <w:autoSpaceDE/>
              <w:autoSpaceDN/>
              <w:adjustRightInd/>
              <w:ind w:firstLineChars="200" w:firstLine="320"/>
              <w:rPr>
                <w:sz w:val="16"/>
                <w:szCs w:val="16"/>
              </w:rPr>
            </w:pPr>
            <w:r w:rsidRPr="00234E1F">
              <w:rPr>
                <w:sz w:val="16"/>
                <w:szCs w:val="16"/>
              </w:rPr>
              <w:t>8)  Records of persons who have completed operator training</w:t>
            </w:r>
          </w:p>
        </w:tc>
        <w:tc>
          <w:tcPr>
            <w:tcW w:w="444" w:type="pct"/>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1 </w:t>
            </w:r>
          </w:p>
        </w:tc>
        <w:tc>
          <w:tcPr>
            <w:tcW w:w="382" w:type="pct"/>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1 </w:t>
            </w:r>
          </w:p>
        </w:tc>
        <w:tc>
          <w:tcPr>
            <w:tcW w:w="349" w:type="pct"/>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1 </w:t>
            </w:r>
          </w:p>
        </w:tc>
        <w:tc>
          <w:tcPr>
            <w:tcW w:w="382" w:type="pct"/>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24 </w:t>
            </w:r>
          </w:p>
        </w:tc>
        <w:tc>
          <w:tcPr>
            <w:tcW w:w="291" w:type="pct"/>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24 </w:t>
            </w:r>
          </w:p>
        </w:tc>
        <w:tc>
          <w:tcPr>
            <w:tcW w:w="338" w:type="pct"/>
            <w:gridSpan w:val="2"/>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1.2 </w:t>
            </w:r>
          </w:p>
        </w:tc>
        <w:tc>
          <w:tcPr>
            <w:tcW w:w="418" w:type="pct"/>
            <w:gridSpan w:val="2"/>
            <w:tcBorders>
              <w:top w:val="nil"/>
              <w:left w:val="nil"/>
              <w:bottom w:val="single" w:sz="4" w:space="0" w:color="000000"/>
              <w:right w:val="single" w:sz="4" w:space="0" w:color="auto"/>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2.4 </w:t>
            </w:r>
          </w:p>
        </w:tc>
        <w:tc>
          <w:tcPr>
            <w:tcW w:w="422" w:type="pct"/>
            <w:tcBorders>
              <w:top w:val="nil"/>
              <w:left w:val="single" w:sz="4" w:space="0" w:color="auto"/>
              <w:bottom w:val="single" w:sz="4" w:space="0" w:color="auto"/>
              <w:right w:val="single" w:sz="4" w:space="0" w:color="auto"/>
            </w:tcBorders>
            <w:shd w:val="clear" w:color="auto" w:fill="auto"/>
            <w:noWrap/>
            <w:vAlign w:val="center"/>
            <w:hideMark/>
          </w:tcPr>
          <w:p w:rsidR="00234E1F" w:rsidRDefault="00234E1F">
            <w:pPr>
              <w:jc w:val="center"/>
              <w:rPr>
                <w:sz w:val="16"/>
                <w:szCs w:val="16"/>
              </w:rPr>
            </w:pPr>
            <w:r>
              <w:rPr>
                <w:sz w:val="16"/>
                <w:szCs w:val="16"/>
              </w:rPr>
              <w:t xml:space="preserve">$1,583.06 </w:t>
            </w:r>
          </w:p>
        </w:tc>
      </w:tr>
      <w:tr w:rsidR="00234E1F" w:rsidRPr="00234E1F" w:rsidTr="00234E1F">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234E1F" w:rsidRPr="00234E1F" w:rsidRDefault="00562C23" w:rsidP="00AC3EFE">
            <w:pPr>
              <w:widowControl/>
              <w:autoSpaceDE/>
              <w:autoSpaceDN/>
              <w:adjustRightInd/>
              <w:ind w:firstLineChars="200" w:firstLine="320"/>
              <w:rPr>
                <w:sz w:val="16"/>
                <w:szCs w:val="16"/>
              </w:rPr>
            </w:pPr>
            <w:r>
              <w:rPr>
                <w:sz w:val="16"/>
                <w:szCs w:val="16"/>
              </w:rPr>
              <w:t>9)  Records of persons who</w:t>
            </w:r>
            <w:r w:rsidR="00234E1F" w:rsidRPr="00234E1F">
              <w:rPr>
                <w:sz w:val="16"/>
                <w:szCs w:val="16"/>
              </w:rPr>
              <w:t xml:space="preserve"> meet operator qualification criteria</w:t>
            </w:r>
          </w:p>
        </w:tc>
        <w:tc>
          <w:tcPr>
            <w:tcW w:w="444" w:type="pct"/>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1 </w:t>
            </w:r>
          </w:p>
        </w:tc>
        <w:tc>
          <w:tcPr>
            <w:tcW w:w="382" w:type="pct"/>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1 </w:t>
            </w:r>
          </w:p>
        </w:tc>
        <w:tc>
          <w:tcPr>
            <w:tcW w:w="349" w:type="pct"/>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1 </w:t>
            </w:r>
          </w:p>
        </w:tc>
        <w:tc>
          <w:tcPr>
            <w:tcW w:w="382" w:type="pct"/>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24 </w:t>
            </w:r>
          </w:p>
        </w:tc>
        <w:tc>
          <w:tcPr>
            <w:tcW w:w="291" w:type="pct"/>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24 </w:t>
            </w:r>
          </w:p>
        </w:tc>
        <w:tc>
          <w:tcPr>
            <w:tcW w:w="338" w:type="pct"/>
            <w:gridSpan w:val="2"/>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1.2 </w:t>
            </w:r>
          </w:p>
        </w:tc>
        <w:tc>
          <w:tcPr>
            <w:tcW w:w="418" w:type="pct"/>
            <w:gridSpan w:val="2"/>
            <w:tcBorders>
              <w:top w:val="nil"/>
              <w:left w:val="nil"/>
              <w:bottom w:val="single" w:sz="4" w:space="0" w:color="000000"/>
              <w:right w:val="single" w:sz="4" w:space="0" w:color="auto"/>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2.4 </w:t>
            </w:r>
          </w:p>
        </w:tc>
        <w:tc>
          <w:tcPr>
            <w:tcW w:w="422" w:type="pct"/>
            <w:tcBorders>
              <w:top w:val="nil"/>
              <w:left w:val="single" w:sz="4" w:space="0" w:color="auto"/>
              <w:bottom w:val="single" w:sz="4" w:space="0" w:color="auto"/>
              <w:right w:val="single" w:sz="4" w:space="0" w:color="auto"/>
            </w:tcBorders>
            <w:shd w:val="clear" w:color="auto" w:fill="auto"/>
            <w:noWrap/>
            <w:vAlign w:val="center"/>
            <w:hideMark/>
          </w:tcPr>
          <w:p w:rsidR="00234E1F" w:rsidRDefault="00234E1F">
            <w:pPr>
              <w:jc w:val="center"/>
              <w:rPr>
                <w:sz w:val="16"/>
                <w:szCs w:val="16"/>
              </w:rPr>
            </w:pPr>
            <w:r>
              <w:rPr>
                <w:sz w:val="16"/>
                <w:szCs w:val="16"/>
              </w:rPr>
              <w:t xml:space="preserve">$1,583.06 </w:t>
            </w:r>
          </w:p>
        </w:tc>
      </w:tr>
      <w:tr w:rsidR="00234E1F" w:rsidRPr="00234E1F" w:rsidTr="00234E1F">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234E1F" w:rsidRPr="00234E1F" w:rsidRDefault="00234E1F" w:rsidP="00AC3EFE">
            <w:pPr>
              <w:widowControl/>
              <w:autoSpaceDE/>
              <w:autoSpaceDN/>
              <w:adjustRightInd/>
              <w:ind w:firstLineChars="200" w:firstLine="320"/>
              <w:rPr>
                <w:sz w:val="16"/>
                <w:szCs w:val="16"/>
              </w:rPr>
            </w:pPr>
            <w:r w:rsidRPr="00234E1F">
              <w:rPr>
                <w:sz w:val="16"/>
                <w:szCs w:val="16"/>
              </w:rPr>
              <w:t>10)  Records of monitoring device calibration</w:t>
            </w:r>
          </w:p>
        </w:tc>
        <w:tc>
          <w:tcPr>
            <w:tcW w:w="444" w:type="pct"/>
            <w:tcBorders>
              <w:top w:val="nil"/>
              <w:left w:val="nil"/>
              <w:bottom w:val="single" w:sz="4" w:space="0" w:color="000000"/>
              <w:right w:val="single" w:sz="4" w:space="0" w:color="000000"/>
            </w:tcBorders>
            <w:shd w:val="clear" w:color="auto" w:fill="auto"/>
            <w:noWrap/>
            <w:vAlign w:val="center"/>
            <w:hideMark/>
          </w:tcPr>
          <w:p w:rsidR="00234E1F" w:rsidRPr="00234E1F" w:rsidRDefault="00304A37" w:rsidP="00AC3EFE">
            <w:pPr>
              <w:widowControl/>
              <w:autoSpaceDE/>
              <w:autoSpaceDN/>
              <w:adjustRightInd/>
              <w:jc w:val="center"/>
              <w:rPr>
                <w:sz w:val="16"/>
                <w:szCs w:val="16"/>
              </w:rPr>
            </w:pPr>
            <w:r>
              <w:rPr>
                <w:sz w:val="16"/>
                <w:szCs w:val="16"/>
              </w:rPr>
              <w:t>See</w:t>
            </w:r>
            <w:r w:rsidR="00234E1F" w:rsidRPr="00234E1F">
              <w:rPr>
                <w:sz w:val="16"/>
                <w:szCs w:val="16"/>
              </w:rPr>
              <w:t xml:space="preserve"> 3.B</w:t>
            </w:r>
          </w:p>
        </w:tc>
        <w:tc>
          <w:tcPr>
            <w:tcW w:w="382" w:type="pct"/>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 </w:t>
            </w:r>
          </w:p>
        </w:tc>
        <w:tc>
          <w:tcPr>
            <w:tcW w:w="349" w:type="pct"/>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 </w:t>
            </w:r>
          </w:p>
        </w:tc>
        <w:tc>
          <w:tcPr>
            <w:tcW w:w="382" w:type="pct"/>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 </w:t>
            </w:r>
          </w:p>
        </w:tc>
        <w:tc>
          <w:tcPr>
            <w:tcW w:w="291" w:type="pct"/>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 </w:t>
            </w:r>
          </w:p>
        </w:tc>
        <w:tc>
          <w:tcPr>
            <w:tcW w:w="338" w:type="pct"/>
            <w:gridSpan w:val="2"/>
            <w:tcBorders>
              <w:top w:val="nil"/>
              <w:left w:val="nil"/>
              <w:bottom w:val="single" w:sz="4" w:space="0" w:color="000000"/>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 </w:t>
            </w:r>
          </w:p>
        </w:tc>
        <w:tc>
          <w:tcPr>
            <w:tcW w:w="418" w:type="pct"/>
            <w:gridSpan w:val="2"/>
            <w:tcBorders>
              <w:top w:val="nil"/>
              <w:left w:val="nil"/>
              <w:bottom w:val="single" w:sz="4" w:space="0" w:color="000000"/>
              <w:right w:val="single" w:sz="4" w:space="0" w:color="auto"/>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 </w:t>
            </w:r>
          </w:p>
        </w:tc>
        <w:tc>
          <w:tcPr>
            <w:tcW w:w="422" w:type="pct"/>
            <w:tcBorders>
              <w:top w:val="nil"/>
              <w:left w:val="single" w:sz="4" w:space="0" w:color="000000"/>
              <w:bottom w:val="single" w:sz="4" w:space="0" w:color="auto"/>
              <w:right w:val="single" w:sz="4" w:space="0" w:color="000000"/>
            </w:tcBorders>
            <w:shd w:val="clear" w:color="auto" w:fill="auto"/>
            <w:noWrap/>
            <w:vAlign w:val="center"/>
            <w:hideMark/>
          </w:tcPr>
          <w:p w:rsidR="00234E1F" w:rsidRDefault="00234E1F">
            <w:pPr>
              <w:jc w:val="center"/>
              <w:rPr>
                <w:sz w:val="16"/>
                <w:szCs w:val="16"/>
              </w:rPr>
            </w:pPr>
            <w:r>
              <w:rPr>
                <w:sz w:val="16"/>
                <w:szCs w:val="16"/>
              </w:rPr>
              <w:t xml:space="preserve"> </w:t>
            </w:r>
          </w:p>
        </w:tc>
      </w:tr>
      <w:tr w:rsidR="00234E1F" w:rsidRPr="00234E1F" w:rsidTr="00234E1F">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234E1F" w:rsidRPr="00234E1F" w:rsidRDefault="00234E1F" w:rsidP="00AC3EFE">
            <w:pPr>
              <w:widowControl/>
              <w:autoSpaceDE/>
              <w:autoSpaceDN/>
              <w:adjustRightInd/>
              <w:ind w:firstLineChars="200" w:firstLine="320"/>
              <w:rPr>
                <w:sz w:val="16"/>
                <w:szCs w:val="16"/>
              </w:rPr>
            </w:pPr>
            <w:r w:rsidRPr="00234E1F">
              <w:rPr>
                <w:sz w:val="16"/>
                <w:szCs w:val="16"/>
              </w:rPr>
              <w:t>11) Records of site-specific documentation</w:t>
            </w:r>
          </w:p>
        </w:tc>
        <w:tc>
          <w:tcPr>
            <w:tcW w:w="444" w:type="pct"/>
            <w:tcBorders>
              <w:top w:val="nil"/>
              <w:left w:val="nil"/>
              <w:bottom w:val="single" w:sz="4" w:space="0" w:color="auto"/>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24 </w:t>
            </w:r>
          </w:p>
        </w:tc>
        <w:tc>
          <w:tcPr>
            <w:tcW w:w="382" w:type="pct"/>
            <w:tcBorders>
              <w:top w:val="nil"/>
              <w:left w:val="nil"/>
              <w:bottom w:val="single" w:sz="4" w:space="0" w:color="auto"/>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1 </w:t>
            </w:r>
          </w:p>
        </w:tc>
        <w:tc>
          <w:tcPr>
            <w:tcW w:w="349" w:type="pct"/>
            <w:tcBorders>
              <w:top w:val="nil"/>
              <w:left w:val="nil"/>
              <w:bottom w:val="single" w:sz="4" w:space="0" w:color="auto"/>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24 </w:t>
            </w:r>
          </w:p>
        </w:tc>
        <w:tc>
          <w:tcPr>
            <w:tcW w:w="382" w:type="pct"/>
            <w:tcBorders>
              <w:top w:val="nil"/>
              <w:left w:val="nil"/>
              <w:bottom w:val="single" w:sz="4" w:space="0" w:color="auto"/>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24 </w:t>
            </w:r>
          </w:p>
        </w:tc>
        <w:tc>
          <w:tcPr>
            <w:tcW w:w="291" w:type="pct"/>
            <w:tcBorders>
              <w:top w:val="nil"/>
              <w:left w:val="nil"/>
              <w:bottom w:val="single" w:sz="4" w:space="0" w:color="auto"/>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576 </w:t>
            </w:r>
          </w:p>
        </w:tc>
        <w:tc>
          <w:tcPr>
            <w:tcW w:w="338" w:type="pct"/>
            <w:gridSpan w:val="2"/>
            <w:tcBorders>
              <w:top w:val="nil"/>
              <w:left w:val="nil"/>
              <w:bottom w:val="single" w:sz="4" w:space="0" w:color="auto"/>
              <w:right w:val="single" w:sz="4" w:space="0" w:color="000000"/>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28.8 </w:t>
            </w:r>
          </w:p>
        </w:tc>
        <w:tc>
          <w:tcPr>
            <w:tcW w:w="418" w:type="pct"/>
            <w:gridSpan w:val="2"/>
            <w:tcBorders>
              <w:top w:val="nil"/>
              <w:left w:val="nil"/>
              <w:bottom w:val="single" w:sz="4" w:space="0" w:color="auto"/>
              <w:right w:val="single" w:sz="4" w:space="0" w:color="auto"/>
            </w:tcBorders>
            <w:shd w:val="clear" w:color="auto" w:fill="auto"/>
            <w:noWrap/>
            <w:vAlign w:val="center"/>
            <w:hideMark/>
          </w:tcPr>
          <w:p w:rsidR="00234E1F" w:rsidRPr="00234E1F" w:rsidRDefault="00234E1F" w:rsidP="00AC3EFE">
            <w:pPr>
              <w:widowControl/>
              <w:autoSpaceDE/>
              <w:autoSpaceDN/>
              <w:adjustRightInd/>
              <w:jc w:val="center"/>
              <w:rPr>
                <w:sz w:val="16"/>
                <w:szCs w:val="16"/>
              </w:rPr>
            </w:pPr>
            <w:r w:rsidRPr="00234E1F">
              <w:rPr>
                <w:sz w:val="16"/>
                <w:szCs w:val="16"/>
              </w:rPr>
              <w:t xml:space="preserve">57.6 </w:t>
            </w:r>
          </w:p>
        </w:tc>
        <w:tc>
          <w:tcPr>
            <w:tcW w:w="422" w:type="pct"/>
            <w:tcBorders>
              <w:top w:val="nil"/>
              <w:left w:val="single" w:sz="4" w:space="0" w:color="000000"/>
              <w:bottom w:val="single" w:sz="4" w:space="0" w:color="auto"/>
              <w:right w:val="single" w:sz="4" w:space="0" w:color="000000"/>
            </w:tcBorders>
            <w:shd w:val="clear" w:color="auto" w:fill="auto"/>
            <w:noWrap/>
            <w:vAlign w:val="center"/>
            <w:hideMark/>
          </w:tcPr>
          <w:p w:rsidR="00234E1F" w:rsidRDefault="00234E1F">
            <w:pPr>
              <w:jc w:val="center"/>
              <w:rPr>
                <w:sz w:val="16"/>
                <w:szCs w:val="16"/>
              </w:rPr>
            </w:pPr>
            <w:r>
              <w:rPr>
                <w:sz w:val="16"/>
                <w:szCs w:val="16"/>
              </w:rPr>
              <w:t xml:space="preserve">$37,993.38 </w:t>
            </w:r>
          </w:p>
        </w:tc>
      </w:tr>
      <w:tr w:rsidR="00234E1F" w:rsidRPr="00234E1F" w:rsidTr="00234E1F">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100" w:firstLine="160"/>
              <w:rPr>
                <w:sz w:val="16"/>
                <w:szCs w:val="16"/>
              </w:rPr>
            </w:pPr>
            <w:r w:rsidRPr="00234E1F">
              <w:rPr>
                <w:sz w:val="16"/>
                <w:szCs w:val="16"/>
              </w:rPr>
              <w:t>F.  Personnel Training</w:t>
            </w:r>
          </w:p>
        </w:tc>
        <w:tc>
          <w:tcPr>
            <w:tcW w:w="444" w:type="pct"/>
            <w:tcBorders>
              <w:top w:val="nil"/>
              <w:left w:val="nil"/>
              <w:bottom w:val="single" w:sz="4" w:space="0" w:color="000000"/>
              <w:right w:val="nil"/>
            </w:tcBorders>
            <w:shd w:val="clear" w:color="auto" w:fill="auto"/>
            <w:noWrap/>
            <w:vAlign w:val="center"/>
            <w:hideMark/>
          </w:tcPr>
          <w:p w:rsidR="00AC3EFE" w:rsidRPr="00234E1F" w:rsidRDefault="00304A37" w:rsidP="00AC3EFE">
            <w:pPr>
              <w:widowControl/>
              <w:autoSpaceDE/>
              <w:autoSpaceDN/>
              <w:adjustRightInd/>
              <w:jc w:val="center"/>
              <w:rPr>
                <w:sz w:val="16"/>
                <w:szCs w:val="16"/>
              </w:rPr>
            </w:pPr>
            <w:r>
              <w:rPr>
                <w:sz w:val="16"/>
                <w:szCs w:val="16"/>
              </w:rPr>
              <w:t>See</w:t>
            </w:r>
            <w:r w:rsidR="00AC3EFE" w:rsidRPr="00234E1F">
              <w:rPr>
                <w:sz w:val="16"/>
                <w:szCs w:val="16"/>
              </w:rPr>
              <w:t xml:space="preserve"> 3.B</w:t>
            </w:r>
          </w:p>
        </w:tc>
        <w:tc>
          <w:tcPr>
            <w:tcW w:w="382" w:type="pct"/>
            <w:tcBorders>
              <w:top w:val="nil"/>
              <w:left w:val="nil"/>
              <w:bottom w:val="single" w:sz="4" w:space="0" w:color="000000"/>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49" w:type="pct"/>
            <w:tcBorders>
              <w:top w:val="nil"/>
              <w:left w:val="nil"/>
              <w:bottom w:val="single" w:sz="4" w:space="0" w:color="000000"/>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82" w:type="pct"/>
            <w:tcBorders>
              <w:top w:val="nil"/>
              <w:left w:val="nil"/>
              <w:bottom w:val="single" w:sz="4" w:space="0" w:color="000000"/>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291" w:type="pct"/>
            <w:tcBorders>
              <w:top w:val="nil"/>
              <w:left w:val="nil"/>
              <w:bottom w:val="single" w:sz="4" w:space="0" w:color="000000"/>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38" w:type="pct"/>
            <w:gridSpan w:val="2"/>
            <w:tcBorders>
              <w:top w:val="nil"/>
              <w:left w:val="nil"/>
              <w:bottom w:val="single" w:sz="4" w:space="0" w:color="000000"/>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418" w:type="pct"/>
            <w:gridSpan w:val="2"/>
            <w:tcBorders>
              <w:top w:val="nil"/>
              <w:left w:val="nil"/>
              <w:bottom w:val="single" w:sz="4" w:space="0" w:color="000000"/>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xml:space="preserve"> </w:t>
            </w:r>
          </w:p>
        </w:tc>
        <w:tc>
          <w:tcPr>
            <w:tcW w:w="422" w:type="pct"/>
            <w:tcBorders>
              <w:top w:val="nil"/>
              <w:left w:val="nil"/>
              <w:bottom w:val="single" w:sz="4" w:space="0" w:color="auto"/>
              <w:right w:val="single" w:sz="4" w:space="0" w:color="000000"/>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r>
      <w:tr w:rsidR="00234E1F" w:rsidRPr="00234E1F" w:rsidTr="00234E1F">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ind w:firstLineChars="100" w:firstLine="160"/>
              <w:rPr>
                <w:sz w:val="16"/>
                <w:szCs w:val="16"/>
              </w:rPr>
            </w:pPr>
            <w:r w:rsidRPr="00234E1F">
              <w:rPr>
                <w:sz w:val="16"/>
                <w:szCs w:val="16"/>
              </w:rPr>
              <w:t>G.  Time for Audits</w:t>
            </w:r>
          </w:p>
        </w:tc>
        <w:tc>
          <w:tcPr>
            <w:tcW w:w="444" w:type="pct"/>
            <w:tcBorders>
              <w:top w:val="nil"/>
              <w:left w:val="nil"/>
              <w:bottom w:val="single" w:sz="4" w:space="0" w:color="000000"/>
              <w:right w:val="nil"/>
            </w:tcBorders>
            <w:shd w:val="clear" w:color="auto" w:fill="auto"/>
            <w:noWrap/>
            <w:vAlign w:val="bottom"/>
            <w:hideMark/>
          </w:tcPr>
          <w:p w:rsidR="00AC3EFE" w:rsidRPr="00234E1F" w:rsidRDefault="00304A37" w:rsidP="00AC3EFE">
            <w:pPr>
              <w:widowControl/>
              <w:autoSpaceDE/>
              <w:autoSpaceDN/>
              <w:adjustRightInd/>
              <w:jc w:val="center"/>
              <w:rPr>
                <w:sz w:val="16"/>
                <w:szCs w:val="16"/>
              </w:rPr>
            </w:pPr>
            <w:r>
              <w:rPr>
                <w:sz w:val="16"/>
                <w:szCs w:val="16"/>
              </w:rPr>
              <w:t>N/A</w:t>
            </w:r>
          </w:p>
        </w:tc>
        <w:tc>
          <w:tcPr>
            <w:tcW w:w="382" w:type="pct"/>
            <w:tcBorders>
              <w:top w:val="nil"/>
              <w:left w:val="single" w:sz="4" w:space="0" w:color="000000"/>
              <w:bottom w:val="single" w:sz="4" w:space="0" w:color="000000"/>
              <w:right w:val="nil"/>
            </w:tcBorders>
            <w:shd w:val="clear" w:color="auto" w:fill="auto"/>
            <w:noWrap/>
            <w:vAlign w:val="bottom"/>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49" w:type="pct"/>
            <w:tcBorders>
              <w:top w:val="nil"/>
              <w:left w:val="single" w:sz="4" w:space="0" w:color="000000"/>
              <w:bottom w:val="single" w:sz="4" w:space="0" w:color="000000"/>
              <w:right w:val="nil"/>
            </w:tcBorders>
            <w:shd w:val="clear" w:color="auto" w:fill="auto"/>
            <w:noWrap/>
            <w:vAlign w:val="bottom"/>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82" w:type="pct"/>
            <w:tcBorders>
              <w:top w:val="nil"/>
              <w:left w:val="single" w:sz="4" w:space="0" w:color="000000"/>
              <w:bottom w:val="single" w:sz="4" w:space="0" w:color="000000"/>
              <w:right w:val="nil"/>
            </w:tcBorders>
            <w:shd w:val="clear" w:color="auto" w:fill="auto"/>
            <w:noWrap/>
            <w:vAlign w:val="bottom"/>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291" w:type="pct"/>
            <w:tcBorders>
              <w:top w:val="nil"/>
              <w:left w:val="single" w:sz="4" w:space="0" w:color="000000"/>
              <w:bottom w:val="single" w:sz="4" w:space="0" w:color="000000"/>
              <w:right w:val="nil"/>
            </w:tcBorders>
            <w:shd w:val="clear" w:color="auto" w:fill="auto"/>
            <w:noWrap/>
            <w:vAlign w:val="bottom"/>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38" w:type="pct"/>
            <w:gridSpan w:val="2"/>
            <w:tcBorders>
              <w:top w:val="nil"/>
              <w:left w:val="single" w:sz="4" w:space="0" w:color="000000"/>
              <w:bottom w:val="single" w:sz="4" w:space="0" w:color="000000"/>
              <w:right w:val="nil"/>
            </w:tcBorders>
            <w:shd w:val="clear" w:color="auto" w:fill="auto"/>
            <w:noWrap/>
            <w:vAlign w:val="bottom"/>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418" w:type="pct"/>
            <w:gridSpan w:val="2"/>
            <w:tcBorders>
              <w:top w:val="nil"/>
              <w:left w:val="single" w:sz="4" w:space="0" w:color="000000"/>
              <w:bottom w:val="single" w:sz="4" w:space="0" w:color="000000"/>
              <w:right w:val="single" w:sz="4" w:space="0" w:color="auto"/>
            </w:tcBorders>
            <w:shd w:val="clear" w:color="auto" w:fill="auto"/>
            <w:noWrap/>
            <w:vAlign w:val="bottom"/>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4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3EFE" w:rsidRPr="00234E1F" w:rsidRDefault="00AC3EFE" w:rsidP="00AC3EFE">
            <w:pPr>
              <w:widowControl/>
              <w:autoSpaceDE/>
              <w:autoSpaceDN/>
              <w:adjustRightInd/>
              <w:jc w:val="center"/>
              <w:rPr>
                <w:sz w:val="16"/>
                <w:szCs w:val="16"/>
              </w:rPr>
            </w:pPr>
            <w:r w:rsidRPr="00234E1F">
              <w:rPr>
                <w:sz w:val="16"/>
                <w:szCs w:val="16"/>
              </w:rPr>
              <w:t> </w:t>
            </w:r>
          </w:p>
        </w:tc>
      </w:tr>
      <w:tr w:rsidR="00234E1F" w:rsidRPr="00234E1F" w:rsidTr="00234E1F">
        <w:trPr>
          <w:trHeight w:val="318"/>
          <w:jc w:val="center"/>
        </w:trPr>
        <w:tc>
          <w:tcPr>
            <w:tcW w:w="197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rPr>
                <w:b/>
                <w:bCs/>
                <w:i/>
                <w:iCs/>
                <w:sz w:val="16"/>
                <w:szCs w:val="16"/>
              </w:rPr>
            </w:pPr>
            <w:r w:rsidRPr="00234E1F">
              <w:rPr>
                <w:b/>
                <w:bCs/>
                <w:i/>
                <w:iCs/>
                <w:sz w:val="16"/>
                <w:szCs w:val="16"/>
              </w:rPr>
              <w:t>Subtotal</w:t>
            </w:r>
            <w:r w:rsidR="000E7757">
              <w:rPr>
                <w:b/>
                <w:bCs/>
                <w:i/>
                <w:iCs/>
                <w:sz w:val="16"/>
                <w:szCs w:val="16"/>
              </w:rPr>
              <w:t xml:space="preserve"> for Recordkeeping Requirements</w:t>
            </w:r>
          </w:p>
        </w:tc>
        <w:tc>
          <w:tcPr>
            <w:tcW w:w="444" w:type="pct"/>
            <w:tcBorders>
              <w:top w:val="nil"/>
              <w:left w:val="nil"/>
              <w:bottom w:val="single" w:sz="4" w:space="0" w:color="000000"/>
              <w:right w:val="nil"/>
            </w:tcBorders>
            <w:shd w:val="clear" w:color="auto" w:fill="auto"/>
            <w:noWrap/>
            <w:vAlign w:val="bottom"/>
            <w:hideMark/>
          </w:tcPr>
          <w:p w:rsidR="00AC3EFE" w:rsidRPr="00234E1F" w:rsidRDefault="00AC3EFE" w:rsidP="00AC3EFE">
            <w:pPr>
              <w:widowControl/>
              <w:autoSpaceDE/>
              <w:autoSpaceDN/>
              <w:adjustRightInd/>
              <w:jc w:val="center"/>
              <w:rPr>
                <w:b/>
                <w:bCs/>
                <w:sz w:val="16"/>
                <w:szCs w:val="16"/>
              </w:rPr>
            </w:pPr>
            <w:r w:rsidRPr="00234E1F">
              <w:rPr>
                <w:b/>
                <w:bCs/>
                <w:sz w:val="16"/>
                <w:szCs w:val="16"/>
              </w:rPr>
              <w:t> </w:t>
            </w:r>
          </w:p>
        </w:tc>
        <w:tc>
          <w:tcPr>
            <w:tcW w:w="382" w:type="pct"/>
            <w:tcBorders>
              <w:top w:val="nil"/>
              <w:left w:val="nil"/>
              <w:bottom w:val="single" w:sz="4" w:space="0" w:color="000000"/>
              <w:right w:val="nil"/>
            </w:tcBorders>
            <w:shd w:val="clear" w:color="auto" w:fill="auto"/>
            <w:noWrap/>
            <w:vAlign w:val="bottom"/>
            <w:hideMark/>
          </w:tcPr>
          <w:p w:rsidR="00AC3EFE" w:rsidRPr="00234E1F" w:rsidRDefault="00AC3EFE" w:rsidP="00AC3EFE">
            <w:pPr>
              <w:widowControl/>
              <w:autoSpaceDE/>
              <w:autoSpaceDN/>
              <w:adjustRightInd/>
              <w:jc w:val="center"/>
              <w:rPr>
                <w:b/>
                <w:bCs/>
                <w:sz w:val="16"/>
                <w:szCs w:val="16"/>
              </w:rPr>
            </w:pPr>
            <w:r w:rsidRPr="00234E1F">
              <w:rPr>
                <w:b/>
                <w:bCs/>
                <w:sz w:val="16"/>
                <w:szCs w:val="16"/>
              </w:rPr>
              <w:t> </w:t>
            </w:r>
          </w:p>
        </w:tc>
        <w:tc>
          <w:tcPr>
            <w:tcW w:w="3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3EFE" w:rsidRPr="00234E1F" w:rsidRDefault="00AC3EFE" w:rsidP="00AC3EFE">
            <w:pPr>
              <w:widowControl/>
              <w:autoSpaceDE/>
              <w:autoSpaceDN/>
              <w:adjustRightInd/>
              <w:jc w:val="center"/>
              <w:rPr>
                <w:b/>
                <w:bCs/>
                <w:sz w:val="16"/>
                <w:szCs w:val="16"/>
              </w:rPr>
            </w:pPr>
            <w:r w:rsidRPr="00234E1F">
              <w:rPr>
                <w:b/>
                <w:bCs/>
                <w:sz w:val="16"/>
                <w:szCs w:val="16"/>
              </w:rPr>
              <w:t> </w:t>
            </w:r>
          </w:p>
        </w:tc>
        <w:tc>
          <w:tcPr>
            <w:tcW w:w="382" w:type="pct"/>
            <w:tcBorders>
              <w:top w:val="single" w:sz="4" w:space="0" w:color="auto"/>
              <w:left w:val="nil"/>
              <w:bottom w:val="single" w:sz="4" w:space="0" w:color="auto"/>
              <w:right w:val="single" w:sz="4" w:space="0" w:color="auto"/>
            </w:tcBorders>
            <w:shd w:val="clear" w:color="auto" w:fill="auto"/>
            <w:noWrap/>
            <w:vAlign w:val="bottom"/>
            <w:hideMark/>
          </w:tcPr>
          <w:p w:rsidR="00AC3EFE" w:rsidRPr="00234E1F" w:rsidRDefault="00AC3EFE" w:rsidP="00AC3EFE">
            <w:pPr>
              <w:widowControl/>
              <w:autoSpaceDE/>
              <w:autoSpaceDN/>
              <w:adjustRightInd/>
              <w:jc w:val="center"/>
              <w:rPr>
                <w:b/>
                <w:bCs/>
                <w:sz w:val="16"/>
                <w:szCs w:val="16"/>
              </w:rPr>
            </w:pPr>
            <w:r w:rsidRPr="00234E1F">
              <w:rPr>
                <w:b/>
                <w:bCs/>
                <w:sz w:val="16"/>
                <w:szCs w:val="16"/>
              </w:rPr>
              <w:t> </w:t>
            </w:r>
          </w:p>
        </w:tc>
        <w:tc>
          <w:tcPr>
            <w:tcW w:w="1047" w:type="pct"/>
            <w:gridSpan w:val="5"/>
            <w:tcBorders>
              <w:top w:val="single" w:sz="4" w:space="0" w:color="auto"/>
              <w:left w:val="nil"/>
              <w:bottom w:val="single" w:sz="4" w:space="0" w:color="auto"/>
              <w:right w:val="single" w:sz="4" w:space="0" w:color="auto"/>
            </w:tcBorders>
            <w:shd w:val="clear" w:color="auto" w:fill="auto"/>
            <w:noWrap/>
            <w:vAlign w:val="bottom"/>
            <w:hideMark/>
          </w:tcPr>
          <w:p w:rsidR="00AC3EFE" w:rsidRPr="00234E1F" w:rsidRDefault="00AC3EFE" w:rsidP="00AC3EFE">
            <w:pPr>
              <w:widowControl/>
              <w:autoSpaceDE/>
              <w:autoSpaceDN/>
              <w:adjustRightInd/>
              <w:jc w:val="center"/>
              <w:rPr>
                <w:b/>
                <w:bCs/>
                <w:sz w:val="16"/>
                <w:szCs w:val="16"/>
              </w:rPr>
            </w:pPr>
            <w:r w:rsidRPr="00234E1F">
              <w:rPr>
                <w:b/>
                <w:bCs/>
                <w:sz w:val="16"/>
                <w:szCs w:val="16"/>
              </w:rPr>
              <w:t>750</w:t>
            </w:r>
          </w:p>
        </w:tc>
        <w:tc>
          <w:tcPr>
            <w:tcW w:w="422" w:type="pct"/>
            <w:tcBorders>
              <w:top w:val="single" w:sz="4" w:space="0" w:color="auto"/>
              <w:left w:val="nil"/>
              <w:bottom w:val="single" w:sz="4" w:space="0" w:color="auto"/>
              <w:right w:val="single" w:sz="4" w:space="0" w:color="auto"/>
            </w:tcBorders>
            <w:shd w:val="clear" w:color="auto" w:fill="auto"/>
            <w:noWrap/>
            <w:vAlign w:val="bottom"/>
            <w:hideMark/>
          </w:tcPr>
          <w:p w:rsidR="00AC3EFE" w:rsidRPr="00234E1F" w:rsidRDefault="00AC3EFE" w:rsidP="00AC3EFE">
            <w:pPr>
              <w:widowControl/>
              <w:autoSpaceDE/>
              <w:autoSpaceDN/>
              <w:adjustRightInd/>
              <w:jc w:val="center"/>
              <w:rPr>
                <w:b/>
                <w:bCs/>
                <w:sz w:val="16"/>
                <w:szCs w:val="16"/>
              </w:rPr>
            </w:pPr>
            <w:r w:rsidRPr="00234E1F">
              <w:rPr>
                <w:b/>
                <w:bCs/>
                <w:sz w:val="16"/>
                <w:szCs w:val="16"/>
              </w:rPr>
              <w:t>$43,020</w:t>
            </w:r>
          </w:p>
        </w:tc>
      </w:tr>
      <w:tr w:rsidR="00234E1F" w:rsidRPr="00234E1F" w:rsidTr="00234E1F">
        <w:trPr>
          <w:trHeight w:val="318"/>
          <w:jc w:val="center"/>
        </w:trPr>
        <w:tc>
          <w:tcPr>
            <w:tcW w:w="1974"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rPr>
                <w:b/>
                <w:bCs/>
                <w:sz w:val="16"/>
                <w:szCs w:val="16"/>
              </w:rPr>
            </w:pPr>
            <w:r w:rsidRPr="00234E1F">
              <w:rPr>
                <w:b/>
                <w:bCs/>
                <w:sz w:val="16"/>
                <w:szCs w:val="16"/>
              </w:rPr>
              <w:t>TOTAL</w:t>
            </w:r>
            <w:r w:rsidR="000E7757">
              <w:rPr>
                <w:b/>
                <w:bCs/>
                <w:sz w:val="16"/>
                <w:szCs w:val="16"/>
              </w:rPr>
              <w:t xml:space="preserve"> ANNUAL BURDEN AND COSTS (rounded)</w:t>
            </w:r>
            <w:r w:rsidRPr="00234E1F">
              <w:rPr>
                <w:b/>
                <w:bCs/>
                <w:sz w:val="16"/>
                <w:szCs w:val="16"/>
              </w:rPr>
              <w:t xml:space="preserve">: </w:t>
            </w:r>
          </w:p>
        </w:tc>
        <w:tc>
          <w:tcPr>
            <w:tcW w:w="444" w:type="pct"/>
            <w:tcBorders>
              <w:top w:val="nil"/>
              <w:left w:val="nil"/>
              <w:bottom w:val="single" w:sz="4" w:space="0" w:color="000000"/>
              <w:right w:val="nil"/>
            </w:tcBorders>
            <w:shd w:val="clear" w:color="auto" w:fill="auto"/>
            <w:noWrap/>
            <w:vAlign w:val="center"/>
            <w:hideMark/>
          </w:tcPr>
          <w:p w:rsidR="00AC3EFE" w:rsidRPr="00234E1F" w:rsidRDefault="00AC3EFE" w:rsidP="00AC3EFE">
            <w:pPr>
              <w:widowControl/>
              <w:autoSpaceDE/>
              <w:autoSpaceDN/>
              <w:adjustRightInd/>
              <w:jc w:val="center"/>
              <w:rPr>
                <w:sz w:val="16"/>
                <w:szCs w:val="16"/>
              </w:rPr>
            </w:pPr>
          </w:p>
        </w:tc>
        <w:tc>
          <w:tcPr>
            <w:tcW w:w="382" w:type="pct"/>
            <w:tcBorders>
              <w:top w:val="nil"/>
              <w:left w:val="nil"/>
              <w:bottom w:val="single" w:sz="4" w:space="0" w:color="000000"/>
              <w:right w:val="nil"/>
            </w:tcBorders>
            <w:shd w:val="clear" w:color="auto" w:fill="auto"/>
            <w:noWrap/>
            <w:vAlign w:val="center"/>
            <w:hideMark/>
          </w:tcPr>
          <w:p w:rsidR="00AC3EFE" w:rsidRPr="00234E1F" w:rsidRDefault="00AC3EFE" w:rsidP="00AC3EFE">
            <w:pPr>
              <w:widowControl/>
              <w:autoSpaceDE/>
              <w:autoSpaceDN/>
              <w:adjustRightInd/>
              <w:jc w:val="center"/>
              <w:rPr>
                <w:sz w:val="16"/>
                <w:szCs w:val="16"/>
              </w:rPr>
            </w:pPr>
          </w:p>
        </w:tc>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38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sz w:val="16"/>
                <w:szCs w:val="16"/>
              </w:rPr>
            </w:pPr>
            <w:r w:rsidRPr="00234E1F">
              <w:rPr>
                <w:sz w:val="16"/>
                <w:szCs w:val="16"/>
              </w:rPr>
              <w:t> </w:t>
            </w:r>
          </w:p>
        </w:tc>
        <w:tc>
          <w:tcPr>
            <w:tcW w:w="1047" w:type="pct"/>
            <w:gridSpan w:val="5"/>
            <w:tcBorders>
              <w:top w:val="single" w:sz="4" w:space="0" w:color="auto"/>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b/>
                <w:bCs/>
                <w:sz w:val="16"/>
                <w:szCs w:val="16"/>
              </w:rPr>
            </w:pPr>
            <w:r w:rsidRPr="00234E1F">
              <w:rPr>
                <w:b/>
                <w:bCs/>
                <w:sz w:val="16"/>
                <w:szCs w:val="16"/>
              </w:rPr>
              <w:t>2,745</w:t>
            </w:r>
          </w:p>
        </w:tc>
        <w:tc>
          <w:tcPr>
            <w:tcW w:w="422" w:type="pct"/>
            <w:tcBorders>
              <w:top w:val="nil"/>
              <w:left w:val="nil"/>
              <w:bottom w:val="single" w:sz="4" w:space="0" w:color="auto"/>
              <w:right w:val="single" w:sz="4" w:space="0" w:color="auto"/>
            </w:tcBorders>
            <w:shd w:val="clear" w:color="auto" w:fill="auto"/>
            <w:noWrap/>
            <w:vAlign w:val="center"/>
            <w:hideMark/>
          </w:tcPr>
          <w:p w:rsidR="00AC3EFE" w:rsidRPr="00234E1F" w:rsidRDefault="00AC3EFE" w:rsidP="00AC3EFE">
            <w:pPr>
              <w:widowControl/>
              <w:autoSpaceDE/>
              <w:autoSpaceDN/>
              <w:adjustRightInd/>
              <w:jc w:val="center"/>
              <w:rPr>
                <w:b/>
                <w:bCs/>
                <w:sz w:val="16"/>
                <w:szCs w:val="16"/>
              </w:rPr>
            </w:pPr>
            <w:r w:rsidRPr="00234E1F">
              <w:rPr>
                <w:b/>
                <w:bCs/>
                <w:sz w:val="16"/>
                <w:szCs w:val="16"/>
              </w:rPr>
              <w:t xml:space="preserve">$157,422 </w:t>
            </w:r>
          </w:p>
        </w:tc>
      </w:tr>
    </w:tbl>
    <w:p w:rsidR="008F46DC" w:rsidRDefault="008F46DC" w:rsidP="00504745">
      <w:pPr>
        <w:outlineLvl w:val="0"/>
        <w:rPr>
          <w:b/>
          <w:bCs/>
          <w:color w:val="000000"/>
        </w:rPr>
      </w:pPr>
    </w:p>
    <w:tbl>
      <w:tblPr>
        <w:tblW w:w="9360" w:type="dxa"/>
        <w:tblInd w:w="108" w:type="dxa"/>
        <w:tblLook w:val="04A0"/>
      </w:tblPr>
      <w:tblGrid>
        <w:gridCol w:w="341"/>
        <w:gridCol w:w="9294"/>
      </w:tblGrid>
      <w:tr w:rsidR="00234E1F" w:rsidRPr="00234E1F" w:rsidTr="00234E1F">
        <w:trPr>
          <w:trHeight w:val="318"/>
        </w:trPr>
        <w:tc>
          <w:tcPr>
            <w:tcW w:w="9360" w:type="dxa"/>
            <w:gridSpan w:val="2"/>
            <w:tcBorders>
              <w:top w:val="nil"/>
              <w:left w:val="nil"/>
              <w:bottom w:val="nil"/>
              <w:right w:val="nil"/>
            </w:tcBorders>
            <w:shd w:val="clear" w:color="auto" w:fill="auto"/>
            <w:noWrap/>
            <w:vAlign w:val="bottom"/>
            <w:hideMark/>
          </w:tcPr>
          <w:p w:rsidR="00234E1F" w:rsidRPr="00234E1F" w:rsidRDefault="00234E1F" w:rsidP="00234E1F">
            <w:pPr>
              <w:widowControl/>
              <w:autoSpaceDE/>
              <w:autoSpaceDN/>
              <w:adjustRightInd/>
              <w:rPr>
                <w:sz w:val="16"/>
                <w:szCs w:val="16"/>
              </w:rPr>
            </w:pPr>
            <w:r w:rsidRPr="00234E1F">
              <w:rPr>
                <w:sz w:val="16"/>
                <w:szCs w:val="16"/>
              </w:rPr>
              <w:t>FOOTNOTES</w:t>
            </w:r>
          </w:p>
        </w:tc>
      </w:tr>
      <w:tr w:rsidR="00234E1F" w:rsidRPr="00234E1F" w:rsidTr="00234E1F">
        <w:trPr>
          <w:trHeight w:val="318"/>
        </w:trPr>
        <w:tc>
          <w:tcPr>
            <w:tcW w:w="66" w:type="dxa"/>
            <w:tcBorders>
              <w:top w:val="nil"/>
              <w:left w:val="nil"/>
              <w:bottom w:val="nil"/>
              <w:right w:val="nil"/>
            </w:tcBorders>
            <w:shd w:val="clear" w:color="auto" w:fill="auto"/>
            <w:noWrap/>
            <w:hideMark/>
          </w:tcPr>
          <w:p w:rsidR="00234E1F" w:rsidRPr="00234E1F" w:rsidRDefault="00234E1F" w:rsidP="00234E1F">
            <w:pPr>
              <w:widowControl/>
              <w:autoSpaceDE/>
              <w:autoSpaceDN/>
              <w:adjustRightInd/>
              <w:jc w:val="right"/>
              <w:rPr>
                <w:sz w:val="16"/>
                <w:szCs w:val="16"/>
              </w:rPr>
            </w:pPr>
            <w:r w:rsidRPr="00234E1F">
              <w:rPr>
                <w:sz w:val="16"/>
                <w:szCs w:val="16"/>
              </w:rPr>
              <w:t>a</w:t>
            </w:r>
          </w:p>
        </w:tc>
        <w:tc>
          <w:tcPr>
            <w:tcW w:w="9294" w:type="dxa"/>
            <w:tcBorders>
              <w:top w:val="nil"/>
              <w:left w:val="nil"/>
              <w:bottom w:val="nil"/>
              <w:right w:val="nil"/>
            </w:tcBorders>
            <w:shd w:val="clear" w:color="auto" w:fill="auto"/>
            <w:noWrap/>
            <w:vAlign w:val="bottom"/>
            <w:hideMark/>
          </w:tcPr>
          <w:p w:rsidR="00234E1F" w:rsidRPr="00234E1F" w:rsidRDefault="00234E1F" w:rsidP="00234E1F">
            <w:pPr>
              <w:widowControl/>
              <w:autoSpaceDE/>
              <w:autoSpaceDN/>
              <w:adjustRightInd/>
              <w:rPr>
                <w:sz w:val="16"/>
                <w:szCs w:val="16"/>
              </w:rPr>
            </w:pPr>
            <w:r w:rsidRPr="00234E1F">
              <w:rPr>
                <w:sz w:val="16"/>
                <w:szCs w:val="16"/>
              </w:rPr>
              <w:t>Based on the total number of existing units expected to continue operating once the guidelines become effective.</w:t>
            </w:r>
          </w:p>
        </w:tc>
      </w:tr>
      <w:tr w:rsidR="00234E1F" w:rsidRPr="00234E1F" w:rsidTr="00234E1F">
        <w:trPr>
          <w:trHeight w:val="318"/>
        </w:trPr>
        <w:tc>
          <w:tcPr>
            <w:tcW w:w="66" w:type="dxa"/>
            <w:tcBorders>
              <w:top w:val="nil"/>
              <w:left w:val="nil"/>
              <w:bottom w:val="nil"/>
              <w:right w:val="nil"/>
            </w:tcBorders>
            <w:shd w:val="clear" w:color="auto" w:fill="auto"/>
            <w:noWrap/>
            <w:hideMark/>
          </w:tcPr>
          <w:p w:rsidR="00234E1F" w:rsidRPr="00234E1F" w:rsidRDefault="00234E1F" w:rsidP="00234E1F">
            <w:pPr>
              <w:widowControl/>
              <w:autoSpaceDE/>
              <w:autoSpaceDN/>
              <w:adjustRightInd/>
              <w:jc w:val="right"/>
              <w:rPr>
                <w:sz w:val="16"/>
                <w:szCs w:val="16"/>
              </w:rPr>
            </w:pPr>
            <w:r w:rsidRPr="00234E1F">
              <w:rPr>
                <w:sz w:val="16"/>
                <w:szCs w:val="16"/>
              </w:rPr>
              <w:t>b</w:t>
            </w:r>
          </w:p>
        </w:tc>
        <w:tc>
          <w:tcPr>
            <w:tcW w:w="9294" w:type="dxa"/>
            <w:tcBorders>
              <w:top w:val="nil"/>
              <w:left w:val="nil"/>
              <w:bottom w:val="nil"/>
              <w:right w:val="nil"/>
            </w:tcBorders>
            <w:shd w:val="clear" w:color="auto" w:fill="auto"/>
            <w:noWrap/>
            <w:vAlign w:val="bottom"/>
            <w:hideMark/>
          </w:tcPr>
          <w:p w:rsidR="00234E1F" w:rsidRPr="00234E1F" w:rsidRDefault="00234E1F" w:rsidP="00234E1F">
            <w:pPr>
              <w:widowControl/>
              <w:autoSpaceDE/>
              <w:autoSpaceDN/>
              <w:adjustRightInd/>
              <w:rPr>
                <w:sz w:val="16"/>
                <w:szCs w:val="16"/>
              </w:rPr>
            </w:pPr>
            <w:r w:rsidRPr="00234E1F">
              <w:rPr>
                <w:sz w:val="16"/>
                <w:szCs w:val="16"/>
              </w:rPr>
              <w:t xml:space="preserve">Costs are based on the following hourly rates: technical at $34.60, management at $82.23, clerical at $22.32, and testing contractor at $80. </w:t>
            </w:r>
          </w:p>
        </w:tc>
      </w:tr>
      <w:tr w:rsidR="00234E1F" w:rsidRPr="00234E1F" w:rsidTr="00234E1F">
        <w:trPr>
          <w:trHeight w:val="318"/>
        </w:trPr>
        <w:tc>
          <w:tcPr>
            <w:tcW w:w="66" w:type="dxa"/>
            <w:tcBorders>
              <w:top w:val="nil"/>
              <w:left w:val="nil"/>
              <w:bottom w:val="nil"/>
              <w:right w:val="nil"/>
            </w:tcBorders>
            <w:shd w:val="clear" w:color="auto" w:fill="auto"/>
            <w:noWrap/>
            <w:hideMark/>
          </w:tcPr>
          <w:p w:rsidR="00234E1F" w:rsidRPr="00234E1F" w:rsidRDefault="00234E1F" w:rsidP="00234E1F">
            <w:pPr>
              <w:widowControl/>
              <w:autoSpaceDE/>
              <w:autoSpaceDN/>
              <w:adjustRightInd/>
              <w:jc w:val="right"/>
              <w:rPr>
                <w:sz w:val="16"/>
                <w:szCs w:val="16"/>
              </w:rPr>
            </w:pPr>
            <w:r w:rsidRPr="00234E1F">
              <w:rPr>
                <w:sz w:val="16"/>
                <w:szCs w:val="16"/>
              </w:rPr>
              <w:t>c</w:t>
            </w:r>
          </w:p>
        </w:tc>
        <w:tc>
          <w:tcPr>
            <w:tcW w:w="9294" w:type="dxa"/>
            <w:tcBorders>
              <w:top w:val="nil"/>
              <w:left w:val="nil"/>
              <w:bottom w:val="nil"/>
              <w:right w:val="nil"/>
            </w:tcBorders>
            <w:shd w:val="clear" w:color="auto" w:fill="auto"/>
            <w:noWrap/>
            <w:vAlign w:val="bottom"/>
            <w:hideMark/>
          </w:tcPr>
          <w:p w:rsidR="00234E1F" w:rsidRPr="00234E1F" w:rsidRDefault="00234E1F" w:rsidP="00234E1F">
            <w:pPr>
              <w:widowControl/>
              <w:autoSpaceDE/>
              <w:autoSpaceDN/>
              <w:adjustRightInd/>
              <w:rPr>
                <w:sz w:val="16"/>
                <w:szCs w:val="16"/>
              </w:rPr>
            </w:pPr>
            <w:r w:rsidRPr="00234E1F">
              <w:rPr>
                <w:sz w:val="16"/>
                <w:szCs w:val="16"/>
              </w:rPr>
              <w:t>One-time only costs.</w:t>
            </w:r>
          </w:p>
        </w:tc>
      </w:tr>
      <w:tr w:rsidR="00234E1F" w:rsidRPr="00234E1F" w:rsidTr="00234E1F">
        <w:trPr>
          <w:trHeight w:val="318"/>
        </w:trPr>
        <w:tc>
          <w:tcPr>
            <w:tcW w:w="66" w:type="dxa"/>
            <w:tcBorders>
              <w:top w:val="nil"/>
              <w:left w:val="nil"/>
              <w:bottom w:val="nil"/>
              <w:right w:val="nil"/>
            </w:tcBorders>
            <w:shd w:val="clear" w:color="auto" w:fill="auto"/>
            <w:noWrap/>
            <w:hideMark/>
          </w:tcPr>
          <w:p w:rsidR="00234E1F" w:rsidRPr="00234E1F" w:rsidRDefault="00234E1F" w:rsidP="00234E1F">
            <w:pPr>
              <w:widowControl/>
              <w:autoSpaceDE/>
              <w:autoSpaceDN/>
              <w:adjustRightInd/>
              <w:jc w:val="right"/>
              <w:rPr>
                <w:sz w:val="16"/>
                <w:szCs w:val="16"/>
              </w:rPr>
            </w:pPr>
            <w:r w:rsidRPr="00234E1F">
              <w:rPr>
                <w:sz w:val="16"/>
                <w:szCs w:val="16"/>
              </w:rPr>
              <w:t>d</w:t>
            </w:r>
          </w:p>
        </w:tc>
        <w:tc>
          <w:tcPr>
            <w:tcW w:w="9294" w:type="dxa"/>
            <w:tcBorders>
              <w:top w:val="nil"/>
              <w:left w:val="nil"/>
              <w:bottom w:val="nil"/>
              <w:right w:val="nil"/>
            </w:tcBorders>
            <w:shd w:val="clear" w:color="auto" w:fill="auto"/>
            <w:noWrap/>
            <w:vAlign w:val="bottom"/>
            <w:hideMark/>
          </w:tcPr>
          <w:p w:rsidR="00234E1F" w:rsidRPr="00234E1F" w:rsidRDefault="00234E1F" w:rsidP="00234E1F">
            <w:pPr>
              <w:widowControl/>
              <w:autoSpaceDE/>
              <w:autoSpaceDN/>
              <w:adjustRightInd/>
              <w:rPr>
                <w:sz w:val="16"/>
                <w:szCs w:val="16"/>
              </w:rPr>
            </w:pPr>
            <w:r w:rsidRPr="00234E1F">
              <w:rPr>
                <w:sz w:val="16"/>
                <w:szCs w:val="16"/>
              </w:rPr>
              <w:t>Cost incurred by a facility regardless of the number of affected units at the plant.</w:t>
            </w:r>
          </w:p>
        </w:tc>
      </w:tr>
      <w:tr w:rsidR="00234E1F" w:rsidRPr="00234E1F" w:rsidTr="00234E1F">
        <w:trPr>
          <w:trHeight w:val="318"/>
        </w:trPr>
        <w:tc>
          <w:tcPr>
            <w:tcW w:w="66" w:type="dxa"/>
            <w:tcBorders>
              <w:top w:val="nil"/>
              <w:left w:val="nil"/>
              <w:bottom w:val="nil"/>
              <w:right w:val="nil"/>
            </w:tcBorders>
            <w:shd w:val="clear" w:color="auto" w:fill="auto"/>
            <w:noWrap/>
            <w:hideMark/>
          </w:tcPr>
          <w:p w:rsidR="00234E1F" w:rsidRPr="00234E1F" w:rsidRDefault="00234E1F" w:rsidP="00234E1F">
            <w:pPr>
              <w:widowControl/>
              <w:autoSpaceDE/>
              <w:autoSpaceDN/>
              <w:adjustRightInd/>
              <w:jc w:val="right"/>
              <w:rPr>
                <w:sz w:val="16"/>
                <w:szCs w:val="16"/>
              </w:rPr>
            </w:pPr>
            <w:r w:rsidRPr="00234E1F">
              <w:rPr>
                <w:sz w:val="16"/>
                <w:szCs w:val="16"/>
              </w:rPr>
              <w:t>e</w:t>
            </w:r>
          </w:p>
        </w:tc>
        <w:tc>
          <w:tcPr>
            <w:tcW w:w="9294" w:type="dxa"/>
            <w:tcBorders>
              <w:top w:val="nil"/>
              <w:left w:val="nil"/>
              <w:bottom w:val="nil"/>
              <w:right w:val="nil"/>
            </w:tcBorders>
            <w:shd w:val="clear" w:color="auto" w:fill="auto"/>
            <w:noWrap/>
            <w:vAlign w:val="bottom"/>
            <w:hideMark/>
          </w:tcPr>
          <w:p w:rsidR="00234E1F" w:rsidRPr="00234E1F" w:rsidRDefault="00234E1F" w:rsidP="00234E1F">
            <w:pPr>
              <w:widowControl/>
              <w:autoSpaceDE/>
              <w:autoSpaceDN/>
              <w:adjustRightInd/>
              <w:rPr>
                <w:sz w:val="16"/>
                <w:szCs w:val="16"/>
              </w:rPr>
            </w:pPr>
            <w:r w:rsidRPr="00234E1F">
              <w:rPr>
                <w:sz w:val="16"/>
                <w:szCs w:val="16"/>
              </w:rPr>
              <w:t>Annual cost.  Annual costs are not incurred until the second year of operation.</w:t>
            </w:r>
          </w:p>
        </w:tc>
      </w:tr>
      <w:tr w:rsidR="00234E1F" w:rsidRPr="00234E1F" w:rsidTr="00234E1F">
        <w:trPr>
          <w:trHeight w:val="204"/>
        </w:trPr>
        <w:tc>
          <w:tcPr>
            <w:tcW w:w="66" w:type="dxa"/>
            <w:tcBorders>
              <w:top w:val="nil"/>
              <w:left w:val="nil"/>
              <w:bottom w:val="nil"/>
              <w:right w:val="nil"/>
            </w:tcBorders>
            <w:shd w:val="clear" w:color="auto" w:fill="auto"/>
            <w:noWrap/>
            <w:hideMark/>
          </w:tcPr>
          <w:p w:rsidR="00234E1F" w:rsidRPr="00234E1F" w:rsidRDefault="00234E1F" w:rsidP="00234E1F">
            <w:pPr>
              <w:widowControl/>
              <w:autoSpaceDE/>
              <w:autoSpaceDN/>
              <w:adjustRightInd/>
              <w:jc w:val="right"/>
              <w:rPr>
                <w:sz w:val="16"/>
                <w:szCs w:val="16"/>
              </w:rPr>
            </w:pPr>
            <w:r w:rsidRPr="00234E1F">
              <w:rPr>
                <w:sz w:val="16"/>
                <w:szCs w:val="16"/>
              </w:rPr>
              <w:t>f</w:t>
            </w:r>
          </w:p>
        </w:tc>
        <w:tc>
          <w:tcPr>
            <w:tcW w:w="9294" w:type="dxa"/>
            <w:tcBorders>
              <w:top w:val="nil"/>
              <w:left w:val="nil"/>
              <w:bottom w:val="nil"/>
              <w:right w:val="nil"/>
            </w:tcBorders>
            <w:shd w:val="clear" w:color="auto" w:fill="auto"/>
            <w:noWrap/>
            <w:vAlign w:val="bottom"/>
            <w:hideMark/>
          </w:tcPr>
          <w:p w:rsidR="00234E1F" w:rsidRPr="00234E1F" w:rsidRDefault="00234E1F" w:rsidP="00234E1F">
            <w:pPr>
              <w:widowControl/>
              <w:autoSpaceDE/>
              <w:autoSpaceDN/>
              <w:adjustRightInd/>
              <w:rPr>
                <w:sz w:val="16"/>
                <w:szCs w:val="16"/>
              </w:rPr>
            </w:pPr>
            <w:r w:rsidRPr="00234E1F">
              <w:rPr>
                <w:sz w:val="16"/>
                <w:szCs w:val="16"/>
              </w:rPr>
              <w:t xml:space="preserve">Based on the sum of the annualized capital costs for each monitoring system required for incinerators.  </w:t>
            </w:r>
          </w:p>
        </w:tc>
      </w:tr>
      <w:tr w:rsidR="00234E1F" w:rsidRPr="00234E1F" w:rsidTr="00234E1F">
        <w:trPr>
          <w:trHeight w:val="204"/>
        </w:trPr>
        <w:tc>
          <w:tcPr>
            <w:tcW w:w="66" w:type="dxa"/>
            <w:tcBorders>
              <w:top w:val="nil"/>
              <w:left w:val="nil"/>
              <w:bottom w:val="nil"/>
              <w:right w:val="nil"/>
            </w:tcBorders>
            <w:shd w:val="clear" w:color="auto" w:fill="auto"/>
            <w:noWrap/>
            <w:hideMark/>
          </w:tcPr>
          <w:p w:rsidR="00234E1F" w:rsidRPr="00234E1F" w:rsidRDefault="00234E1F" w:rsidP="00234E1F">
            <w:pPr>
              <w:widowControl/>
              <w:autoSpaceDE/>
              <w:autoSpaceDN/>
              <w:adjustRightInd/>
              <w:jc w:val="right"/>
              <w:rPr>
                <w:sz w:val="16"/>
                <w:szCs w:val="16"/>
              </w:rPr>
            </w:pPr>
            <w:r w:rsidRPr="00234E1F">
              <w:rPr>
                <w:sz w:val="16"/>
                <w:szCs w:val="16"/>
              </w:rPr>
              <w:t>g</w:t>
            </w:r>
          </w:p>
        </w:tc>
        <w:tc>
          <w:tcPr>
            <w:tcW w:w="9294" w:type="dxa"/>
            <w:tcBorders>
              <w:top w:val="nil"/>
              <w:left w:val="nil"/>
              <w:bottom w:val="nil"/>
              <w:right w:val="nil"/>
            </w:tcBorders>
            <w:shd w:val="clear" w:color="auto" w:fill="auto"/>
            <w:noWrap/>
            <w:vAlign w:val="bottom"/>
            <w:hideMark/>
          </w:tcPr>
          <w:p w:rsidR="00234E1F" w:rsidRPr="00234E1F" w:rsidRDefault="00234E1F" w:rsidP="00234E1F">
            <w:pPr>
              <w:widowControl/>
              <w:autoSpaceDE/>
              <w:autoSpaceDN/>
              <w:adjustRightInd/>
              <w:rPr>
                <w:sz w:val="16"/>
                <w:szCs w:val="16"/>
              </w:rPr>
            </w:pPr>
            <w:r w:rsidRPr="00234E1F">
              <w:rPr>
                <w:sz w:val="16"/>
                <w:szCs w:val="16"/>
              </w:rPr>
              <w:t xml:space="preserve">Based on the sum of the calculated annual cost for each monitoring system required for incinerators.  </w:t>
            </w:r>
          </w:p>
        </w:tc>
      </w:tr>
      <w:tr w:rsidR="00234E1F" w:rsidRPr="00234E1F" w:rsidTr="00234E1F">
        <w:trPr>
          <w:trHeight w:val="204"/>
        </w:trPr>
        <w:tc>
          <w:tcPr>
            <w:tcW w:w="66" w:type="dxa"/>
            <w:tcBorders>
              <w:top w:val="nil"/>
              <w:left w:val="nil"/>
              <w:bottom w:val="nil"/>
              <w:right w:val="nil"/>
            </w:tcBorders>
            <w:shd w:val="clear" w:color="auto" w:fill="auto"/>
            <w:noWrap/>
            <w:hideMark/>
          </w:tcPr>
          <w:p w:rsidR="00234E1F" w:rsidRPr="00234E1F" w:rsidRDefault="00234E1F" w:rsidP="00234E1F">
            <w:pPr>
              <w:widowControl/>
              <w:autoSpaceDE/>
              <w:autoSpaceDN/>
              <w:adjustRightInd/>
              <w:jc w:val="right"/>
              <w:rPr>
                <w:sz w:val="16"/>
                <w:szCs w:val="16"/>
              </w:rPr>
            </w:pPr>
            <w:r w:rsidRPr="00234E1F">
              <w:rPr>
                <w:sz w:val="16"/>
                <w:szCs w:val="16"/>
              </w:rPr>
              <w:t>h</w:t>
            </w:r>
          </w:p>
        </w:tc>
        <w:tc>
          <w:tcPr>
            <w:tcW w:w="9294" w:type="dxa"/>
            <w:tcBorders>
              <w:top w:val="nil"/>
              <w:left w:val="nil"/>
              <w:bottom w:val="nil"/>
              <w:right w:val="nil"/>
            </w:tcBorders>
            <w:shd w:val="clear" w:color="auto" w:fill="auto"/>
            <w:noWrap/>
            <w:vAlign w:val="bottom"/>
            <w:hideMark/>
          </w:tcPr>
          <w:p w:rsidR="00234E1F" w:rsidRPr="00234E1F" w:rsidRDefault="00234E1F" w:rsidP="00234E1F">
            <w:pPr>
              <w:widowControl/>
              <w:autoSpaceDE/>
              <w:autoSpaceDN/>
              <w:adjustRightInd/>
              <w:rPr>
                <w:sz w:val="16"/>
                <w:szCs w:val="16"/>
              </w:rPr>
            </w:pPr>
            <w:r w:rsidRPr="00234E1F">
              <w:rPr>
                <w:sz w:val="16"/>
                <w:szCs w:val="16"/>
              </w:rPr>
              <w:t>Assumed that one-third of the facilities will petition for site-specific parameters.</w:t>
            </w:r>
          </w:p>
        </w:tc>
      </w:tr>
      <w:tr w:rsidR="00234E1F" w:rsidRPr="00234E1F" w:rsidTr="00234E1F">
        <w:trPr>
          <w:trHeight w:val="204"/>
        </w:trPr>
        <w:tc>
          <w:tcPr>
            <w:tcW w:w="66" w:type="dxa"/>
            <w:tcBorders>
              <w:top w:val="nil"/>
              <w:left w:val="nil"/>
              <w:bottom w:val="nil"/>
              <w:right w:val="nil"/>
            </w:tcBorders>
            <w:shd w:val="clear" w:color="auto" w:fill="auto"/>
            <w:noWrap/>
            <w:hideMark/>
          </w:tcPr>
          <w:p w:rsidR="00234E1F" w:rsidRPr="00234E1F" w:rsidRDefault="00234E1F" w:rsidP="00234E1F">
            <w:pPr>
              <w:widowControl/>
              <w:autoSpaceDE/>
              <w:autoSpaceDN/>
              <w:adjustRightInd/>
              <w:jc w:val="right"/>
              <w:rPr>
                <w:sz w:val="16"/>
                <w:szCs w:val="16"/>
              </w:rPr>
            </w:pPr>
            <w:proofErr w:type="spellStart"/>
            <w:r w:rsidRPr="00234E1F">
              <w:rPr>
                <w:sz w:val="16"/>
                <w:szCs w:val="16"/>
              </w:rPr>
              <w:t>i</w:t>
            </w:r>
            <w:proofErr w:type="spellEnd"/>
          </w:p>
        </w:tc>
        <w:tc>
          <w:tcPr>
            <w:tcW w:w="9294" w:type="dxa"/>
            <w:tcBorders>
              <w:top w:val="nil"/>
              <w:left w:val="nil"/>
              <w:bottom w:val="nil"/>
              <w:right w:val="nil"/>
            </w:tcBorders>
            <w:shd w:val="clear" w:color="auto" w:fill="auto"/>
            <w:noWrap/>
            <w:vAlign w:val="bottom"/>
            <w:hideMark/>
          </w:tcPr>
          <w:p w:rsidR="00234E1F" w:rsidRPr="00234E1F" w:rsidRDefault="00234E1F" w:rsidP="00234E1F">
            <w:pPr>
              <w:widowControl/>
              <w:autoSpaceDE/>
              <w:autoSpaceDN/>
              <w:adjustRightInd/>
              <w:rPr>
                <w:sz w:val="16"/>
                <w:szCs w:val="16"/>
              </w:rPr>
            </w:pPr>
            <w:r w:rsidRPr="00234E1F">
              <w:rPr>
                <w:sz w:val="16"/>
                <w:szCs w:val="16"/>
              </w:rPr>
              <w:t>Assumed that 10 percent of the facilities would not have a qualified operator available for more than two weeks at least once a year.   Assumed that this required only two corrective action summaries.</w:t>
            </w:r>
          </w:p>
        </w:tc>
      </w:tr>
      <w:tr w:rsidR="00234E1F" w:rsidRPr="00234E1F" w:rsidTr="00234E1F">
        <w:trPr>
          <w:trHeight w:val="204"/>
        </w:trPr>
        <w:tc>
          <w:tcPr>
            <w:tcW w:w="66" w:type="dxa"/>
            <w:tcBorders>
              <w:top w:val="nil"/>
              <w:left w:val="nil"/>
              <w:bottom w:val="nil"/>
              <w:right w:val="nil"/>
            </w:tcBorders>
            <w:shd w:val="clear" w:color="auto" w:fill="auto"/>
            <w:noWrap/>
            <w:hideMark/>
          </w:tcPr>
          <w:p w:rsidR="00234E1F" w:rsidRPr="00234E1F" w:rsidRDefault="00234E1F" w:rsidP="00234E1F">
            <w:pPr>
              <w:widowControl/>
              <w:autoSpaceDE/>
              <w:autoSpaceDN/>
              <w:adjustRightInd/>
              <w:jc w:val="right"/>
              <w:rPr>
                <w:sz w:val="16"/>
                <w:szCs w:val="16"/>
              </w:rPr>
            </w:pPr>
            <w:r w:rsidRPr="00234E1F">
              <w:rPr>
                <w:sz w:val="16"/>
                <w:szCs w:val="16"/>
              </w:rPr>
              <w:t>j</w:t>
            </w:r>
          </w:p>
        </w:tc>
        <w:tc>
          <w:tcPr>
            <w:tcW w:w="9294" w:type="dxa"/>
            <w:tcBorders>
              <w:top w:val="nil"/>
              <w:left w:val="nil"/>
              <w:bottom w:val="nil"/>
              <w:right w:val="nil"/>
            </w:tcBorders>
            <w:shd w:val="clear" w:color="auto" w:fill="auto"/>
            <w:noWrap/>
            <w:vAlign w:val="bottom"/>
            <w:hideMark/>
          </w:tcPr>
          <w:p w:rsidR="00234E1F" w:rsidRPr="00234E1F" w:rsidRDefault="00234E1F" w:rsidP="00234E1F">
            <w:pPr>
              <w:widowControl/>
              <w:autoSpaceDE/>
              <w:autoSpaceDN/>
              <w:adjustRightInd/>
              <w:rPr>
                <w:sz w:val="16"/>
                <w:szCs w:val="16"/>
              </w:rPr>
            </w:pPr>
            <w:r w:rsidRPr="00234E1F">
              <w:rPr>
                <w:sz w:val="16"/>
                <w:szCs w:val="16"/>
              </w:rPr>
              <w:t xml:space="preserve">Assumed that 10 percent of the facilities would have an exceedance during the year.  </w:t>
            </w:r>
          </w:p>
        </w:tc>
      </w:tr>
      <w:tr w:rsidR="00234E1F" w:rsidRPr="00234E1F" w:rsidTr="00234E1F">
        <w:trPr>
          <w:trHeight w:val="204"/>
        </w:trPr>
        <w:tc>
          <w:tcPr>
            <w:tcW w:w="66" w:type="dxa"/>
            <w:tcBorders>
              <w:top w:val="nil"/>
              <w:left w:val="nil"/>
              <w:bottom w:val="nil"/>
              <w:right w:val="nil"/>
            </w:tcBorders>
            <w:shd w:val="clear" w:color="auto" w:fill="auto"/>
            <w:noWrap/>
            <w:hideMark/>
          </w:tcPr>
          <w:p w:rsidR="00234E1F" w:rsidRPr="00234E1F" w:rsidRDefault="00234E1F" w:rsidP="00234E1F">
            <w:pPr>
              <w:widowControl/>
              <w:autoSpaceDE/>
              <w:autoSpaceDN/>
              <w:adjustRightInd/>
              <w:jc w:val="right"/>
              <w:rPr>
                <w:sz w:val="16"/>
                <w:szCs w:val="16"/>
              </w:rPr>
            </w:pPr>
            <w:r w:rsidRPr="00234E1F">
              <w:rPr>
                <w:sz w:val="16"/>
                <w:szCs w:val="16"/>
              </w:rPr>
              <w:t>k</w:t>
            </w:r>
          </w:p>
        </w:tc>
        <w:tc>
          <w:tcPr>
            <w:tcW w:w="9294" w:type="dxa"/>
            <w:tcBorders>
              <w:top w:val="nil"/>
              <w:left w:val="nil"/>
              <w:bottom w:val="nil"/>
              <w:right w:val="nil"/>
            </w:tcBorders>
            <w:shd w:val="clear" w:color="auto" w:fill="auto"/>
            <w:noWrap/>
            <w:vAlign w:val="bottom"/>
            <w:hideMark/>
          </w:tcPr>
          <w:p w:rsidR="00234E1F" w:rsidRPr="00234E1F" w:rsidRDefault="00234E1F" w:rsidP="00234E1F">
            <w:pPr>
              <w:widowControl/>
              <w:autoSpaceDE/>
              <w:autoSpaceDN/>
              <w:adjustRightInd/>
              <w:rPr>
                <w:sz w:val="16"/>
                <w:szCs w:val="16"/>
              </w:rPr>
            </w:pPr>
            <w:r w:rsidRPr="00234E1F">
              <w:rPr>
                <w:sz w:val="16"/>
                <w:szCs w:val="16"/>
              </w:rPr>
              <w:t xml:space="preserve">Standards apply at all times under the newly proposed regulation.  Therefore no periods of </w:t>
            </w:r>
            <w:proofErr w:type="spellStart"/>
            <w:r w:rsidRPr="00234E1F">
              <w:rPr>
                <w:sz w:val="16"/>
                <w:szCs w:val="16"/>
              </w:rPr>
              <w:t>unobtained</w:t>
            </w:r>
            <w:proofErr w:type="spellEnd"/>
            <w:r w:rsidRPr="00234E1F">
              <w:rPr>
                <w:sz w:val="16"/>
                <w:szCs w:val="16"/>
              </w:rPr>
              <w:t xml:space="preserve"> data or malfunction periods are </w:t>
            </w:r>
            <w:r w:rsidRPr="00234E1F">
              <w:rPr>
                <w:sz w:val="16"/>
                <w:szCs w:val="16"/>
              </w:rPr>
              <w:lastRenderedPageBreak/>
              <w:t>expected.</w:t>
            </w:r>
          </w:p>
        </w:tc>
      </w:tr>
      <w:tr w:rsidR="00234E1F" w:rsidRPr="00234E1F" w:rsidTr="00234E1F">
        <w:trPr>
          <w:trHeight w:val="204"/>
        </w:trPr>
        <w:tc>
          <w:tcPr>
            <w:tcW w:w="66" w:type="dxa"/>
            <w:tcBorders>
              <w:top w:val="nil"/>
              <w:left w:val="nil"/>
              <w:bottom w:val="nil"/>
              <w:right w:val="nil"/>
            </w:tcBorders>
            <w:shd w:val="clear" w:color="auto" w:fill="auto"/>
            <w:noWrap/>
            <w:hideMark/>
          </w:tcPr>
          <w:p w:rsidR="00234E1F" w:rsidRPr="00234E1F" w:rsidRDefault="00234E1F" w:rsidP="00234E1F">
            <w:pPr>
              <w:widowControl/>
              <w:autoSpaceDE/>
              <w:autoSpaceDN/>
              <w:adjustRightInd/>
              <w:jc w:val="right"/>
              <w:rPr>
                <w:sz w:val="16"/>
                <w:szCs w:val="16"/>
              </w:rPr>
            </w:pPr>
            <w:r w:rsidRPr="00234E1F">
              <w:rPr>
                <w:sz w:val="16"/>
                <w:szCs w:val="16"/>
              </w:rPr>
              <w:lastRenderedPageBreak/>
              <w:t>l</w:t>
            </w:r>
          </w:p>
        </w:tc>
        <w:tc>
          <w:tcPr>
            <w:tcW w:w="9294" w:type="dxa"/>
            <w:tcBorders>
              <w:top w:val="nil"/>
              <w:left w:val="nil"/>
              <w:bottom w:val="nil"/>
              <w:right w:val="nil"/>
            </w:tcBorders>
            <w:shd w:val="clear" w:color="auto" w:fill="auto"/>
            <w:noWrap/>
            <w:vAlign w:val="bottom"/>
            <w:hideMark/>
          </w:tcPr>
          <w:p w:rsidR="00234E1F" w:rsidRPr="00234E1F" w:rsidRDefault="00234E1F" w:rsidP="00234E1F">
            <w:pPr>
              <w:widowControl/>
              <w:autoSpaceDE/>
              <w:autoSpaceDN/>
              <w:adjustRightInd/>
              <w:rPr>
                <w:sz w:val="16"/>
                <w:szCs w:val="16"/>
              </w:rPr>
            </w:pPr>
            <w:r w:rsidRPr="00234E1F">
              <w:rPr>
                <w:sz w:val="16"/>
                <w:szCs w:val="16"/>
              </w:rPr>
              <w:t>Assumed $100 for pu</w:t>
            </w:r>
            <w:r w:rsidR="000A5194">
              <w:rPr>
                <w:sz w:val="16"/>
                <w:szCs w:val="16"/>
              </w:rPr>
              <w:t>r</w:t>
            </w:r>
            <w:r w:rsidRPr="00234E1F">
              <w:rPr>
                <w:sz w:val="16"/>
                <w:szCs w:val="16"/>
              </w:rPr>
              <w:t>chase of filing cabinet to house copy of rule, records and report copies.</w:t>
            </w:r>
          </w:p>
        </w:tc>
      </w:tr>
      <w:tr w:rsidR="00234E1F" w:rsidRPr="00234E1F" w:rsidTr="00234E1F">
        <w:trPr>
          <w:trHeight w:val="204"/>
        </w:trPr>
        <w:tc>
          <w:tcPr>
            <w:tcW w:w="66" w:type="dxa"/>
            <w:tcBorders>
              <w:top w:val="nil"/>
              <w:left w:val="nil"/>
              <w:bottom w:val="nil"/>
              <w:right w:val="nil"/>
            </w:tcBorders>
            <w:shd w:val="clear" w:color="auto" w:fill="auto"/>
            <w:noWrap/>
            <w:hideMark/>
          </w:tcPr>
          <w:p w:rsidR="00234E1F" w:rsidRPr="00234E1F" w:rsidRDefault="00234E1F" w:rsidP="00234E1F">
            <w:pPr>
              <w:widowControl/>
              <w:autoSpaceDE/>
              <w:autoSpaceDN/>
              <w:adjustRightInd/>
              <w:jc w:val="right"/>
              <w:rPr>
                <w:sz w:val="16"/>
                <w:szCs w:val="16"/>
              </w:rPr>
            </w:pPr>
            <w:r w:rsidRPr="00234E1F">
              <w:rPr>
                <w:sz w:val="16"/>
                <w:szCs w:val="16"/>
              </w:rPr>
              <w:t>m</w:t>
            </w:r>
          </w:p>
        </w:tc>
        <w:tc>
          <w:tcPr>
            <w:tcW w:w="9294" w:type="dxa"/>
            <w:tcBorders>
              <w:top w:val="nil"/>
              <w:left w:val="nil"/>
              <w:bottom w:val="nil"/>
              <w:right w:val="nil"/>
            </w:tcBorders>
            <w:shd w:val="clear" w:color="auto" w:fill="auto"/>
            <w:noWrap/>
            <w:vAlign w:val="bottom"/>
            <w:hideMark/>
          </w:tcPr>
          <w:p w:rsidR="00234E1F" w:rsidRPr="00234E1F" w:rsidRDefault="00234E1F" w:rsidP="00234E1F">
            <w:pPr>
              <w:widowControl/>
              <w:autoSpaceDE/>
              <w:autoSpaceDN/>
              <w:adjustRightInd/>
              <w:rPr>
                <w:sz w:val="16"/>
                <w:szCs w:val="16"/>
              </w:rPr>
            </w:pPr>
            <w:r w:rsidRPr="00234E1F">
              <w:rPr>
                <w:sz w:val="16"/>
                <w:szCs w:val="16"/>
              </w:rPr>
              <w:t>Assumed no affirmative defense claims would be filed in the first three years after promulgation.  If a source were to meet the notification, reporting, and recordkeeping requirements of af</w:t>
            </w:r>
            <w:r w:rsidR="00493D5D">
              <w:rPr>
                <w:sz w:val="16"/>
                <w:szCs w:val="16"/>
              </w:rPr>
              <w:t xml:space="preserve">firmative defense, it would be </w:t>
            </w:r>
            <w:r w:rsidRPr="00234E1F">
              <w:rPr>
                <w:sz w:val="16"/>
                <w:szCs w:val="16"/>
              </w:rPr>
              <w:t>approximately 30 hours or around $3,100 in labor burden.</w:t>
            </w:r>
          </w:p>
        </w:tc>
      </w:tr>
    </w:tbl>
    <w:p w:rsidR="00AC3EFE" w:rsidRDefault="00AC3EFE" w:rsidP="00504745">
      <w:pPr>
        <w:outlineLvl w:val="0"/>
        <w:rPr>
          <w:b/>
          <w:bCs/>
          <w:color w:val="000000"/>
        </w:rPr>
      </w:pPr>
    </w:p>
    <w:p w:rsidR="00AC3EFE" w:rsidRDefault="00AC3EFE" w:rsidP="00504745">
      <w:pPr>
        <w:outlineLvl w:val="0"/>
        <w:rPr>
          <w:b/>
          <w:bCs/>
          <w:color w:val="000000"/>
        </w:rPr>
      </w:pPr>
    </w:p>
    <w:p w:rsidR="000A5194" w:rsidRDefault="000A5194">
      <w:pPr>
        <w:widowControl/>
        <w:autoSpaceDE/>
        <w:autoSpaceDN/>
        <w:adjustRightInd/>
        <w:rPr>
          <w:b/>
          <w:bCs/>
          <w:color w:val="000000"/>
        </w:rPr>
      </w:pPr>
      <w:r>
        <w:rPr>
          <w:b/>
          <w:bCs/>
          <w:color w:val="000000"/>
        </w:rPr>
        <w:br w:type="page"/>
      </w:r>
    </w:p>
    <w:p w:rsidR="008F46DC" w:rsidRDefault="008F46DC" w:rsidP="008F46DC">
      <w:pPr>
        <w:jc w:val="center"/>
        <w:outlineLvl w:val="0"/>
        <w:rPr>
          <w:b/>
          <w:bCs/>
        </w:rPr>
      </w:pPr>
      <w:r w:rsidRPr="00C4183F">
        <w:rPr>
          <w:b/>
          <w:bCs/>
          <w:color w:val="000000"/>
        </w:rPr>
        <w:lastRenderedPageBreak/>
        <w:t>Table 1</w:t>
      </w:r>
      <w:r>
        <w:rPr>
          <w:b/>
          <w:bCs/>
          <w:color w:val="000000"/>
        </w:rPr>
        <w:t>d</w:t>
      </w:r>
      <w:r w:rsidRPr="00C4183F">
        <w:rPr>
          <w:b/>
          <w:bCs/>
          <w:color w:val="000000"/>
        </w:rPr>
        <w:t>: Annual Respondent Burden and Cost</w:t>
      </w:r>
      <w:r>
        <w:rPr>
          <w:b/>
          <w:bCs/>
          <w:color w:val="000000"/>
        </w:rPr>
        <w:t xml:space="preserve"> </w:t>
      </w:r>
      <w:r w:rsidRPr="008F46DC">
        <w:rPr>
          <w:b/>
          <w:bCs/>
          <w:color w:val="000000"/>
        </w:rPr>
        <w:t xml:space="preserve">– </w:t>
      </w:r>
      <w:r w:rsidRPr="008F46DC">
        <w:rPr>
          <w:b/>
        </w:rPr>
        <w:t xml:space="preserve">Emission Guidelines for Commercial and Industrial Solid Waste Incineration (CISWI) Units (40 CFR Part 60, Subpart DDDD) </w:t>
      </w:r>
      <w:r w:rsidRPr="008F46DC">
        <w:rPr>
          <w:b/>
          <w:bCs/>
        </w:rPr>
        <w:t>(Renewal)</w:t>
      </w:r>
      <w:r>
        <w:rPr>
          <w:b/>
          <w:bCs/>
        </w:rPr>
        <w:t>, Energy Recovery Units (ERU), Liquid/Gas</w:t>
      </w:r>
    </w:p>
    <w:p w:rsidR="008F46DC" w:rsidRDefault="008F46DC" w:rsidP="00504745">
      <w:pPr>
        <w:outlineLvl w:val="0"/>
        <w:rPr>
          <w:b/>
          <w:bCs/>
          <w:color w:val="000000"/>
        </w:rPr>
      </w:pPr>
    </w:p>
    <w:tbl>
      <w:tblPr>
        <w:tblW w:w="5227" w:type="pct"/>
        <w:jc w:val="center"/>
        <w:tblInd w:w="558" w:type="dxa"/>
        <w:tblLayout w:type="fixed"/>
        <w:tblLook w:val="04A0"/>
      </w:tblPr>
      <w:tblGrid>
        <w:gridCol w:w="4935"/>
        <w:gridCol w:w="1342"/>
        <w:gridCol w:w="1104"/>
        <w:gridCol w:w="1079"/>
        <w:gridCol w:w="1057"/>
        <w:gridCol w:w="729"/>
        <w:gridCol w:w="288"/>
        <w:gridCol w:w="993"/>
        <w:gridCol w:w="990"/>
        <w:gridCol w:w="1351"/>
      </w:tblGrid>
      <w:tr w:rsidR="00493D5D" w:rsidRPr="00493D5D" w:rsidTr="00493D5D">
        <w:trPr>
          <w:trHeight w:val="219"/>
          <w:jc w:val="center"/>
        </w:trPr>
        <w:tc>
          <w:tcPr>
            <w:tcW w:w="1779" w:type="pct"/>
            <w:tcBorders>
              <w:top w:val="single" w:sz="4" w:space="0" w:color="auto"/>
              <w:left w:val="single" w:sz="4" w:space="0" w:color="auto"/>
              <w:bottom w:val="nil"/>
              <w:right w:val="nil"/>
            </w:tcBorders>
            <w:shd w:val="clear" w:color="auto" w:fill="auto"/>
            <w:noWrap/>
            <w:vAlign w:val="bottom"/>
            <w:hideMark/>
          </w:tcPr>
          <w:p w:rsidR="00493D5D" w:rsidRPr="00493D5D" w:rsidRDefault="00493D5D" w:rsidP="00493D5D">
            <w:pPr>
              <w:widowControl/>
              <w:autoSpaceDE/>
              <w:autoSpaceDN/>
              <w:adjustRightInd/>
              <w:rPr>
                <w:b/>
                <w:sz w:val="16"/>
                <w:szCs w:val="16"/>
              </w:rPr>
            </w:pPr>
            <w:r w:rsidRPr="00493D5D">
              <w:rPr>
                <w:b/>
                <w:sz w:val="16"/>
                <w:szCs w:val="16"/>
              </w:rPr>
              <w:t>Burden Item</w:t>
            </w:r>
          </w:p>
        </w:tc>
        <w:tc>
          <w:tcPr>
            <w:tcW w:w="484" w:type="pct"/>
            <w:tcBorders>
              <w:top w:val="single" w:sz="4" w:space="0" w:color="auto"/>
              <w:left w:val="single" w:sz="4" w:space="0" w:color="auto"/>
              <w:bottom w:val="nil"/>
              <w:right w:val="single" w:sz="4" w:space="0" w:color="auto"/>
            </w:tcBorders>
            <w:shd w:val="clear" w:color="auto" w:fill="auto"/>
            <w:vAlign w:val="bottom"/>
            <w:hideMark/>
          </w:tcPr>
          <w:p w:rsidR="00493D5D" w:rsidRPr="00493D5D" w:rsidRDefault="00493D5D" w:rsidP="00493D5D">
            <w:pPr>
              <w:widowControl/>
              <w:autoSpaceDE/>
              <w:autoSpaceDN/>
              <w:adjustRightInd/>
              <w:jc w:val="center"/>
              <w:rPr>
                <w:sz w:val="16"/>
                <w:szCs w:val="16"/>
              </w:rPr>
            </w:pPr>
            <w:r w:rsidRPr="00493D5D">
              <w:rPr>
                <w:sz w:val="16"/>
                <w:szCs w:val="16"/>
              </w:rPr>
              <w:t>(A)</w:t>
            </w:r>
          </w:p>
        </w:tc>
        <w:tc>
          <w:tcPr>
            <w:tcW w:w="398" w:type="pct"/>
            <w:tcBorders>
              <w:top w:val="single" w:sz="4" w:space="0" w:color="auto"/>
              <w:left w:val="single" w:sz="4" w:space="0" w:color="auto"/>
              <w:bottom w:val="nil"/>
              <w:right w:val="single" w:sz="4" w:space="0" w:color="000000"/>
            </w:tcBorders>
            <w:shd w:val="clear" w:color="auto" w:fill="auto"/>
            <w:vAlign w:val="bottom"/>
            <w:hideMark/>
          </w:tcPr>
          <w:p w:rsidR="00493D5D" w:rsidRPr="00493D5D" w:rsidRDefault="00493D5D" w:rsidP="00493D5D">
            <w:pPr>
              <w:widowControl/>
              <w:autoSpaceDE/>
              <w:autoSpaceDN/>
              <w:adjustRightInd/>
              <w:jc w:val="center"/>
              <w:rPr>
                <w:sz w:val="16"/>
                <w:szCs w:val="16"/>
              </w:rPr>
            </w:pPr>
            <w:r w:rsidRPr="00493D5D">
              <w:rPr>
                <w:sz w:val="16"/>
                <w:szCs w:val="16"/>
              </w:rPr>
              <w:t>(B)</w:t>
            </w:r>
          </w:p>
        </w:tc>
        <w:tc>
          <w:tcPr>
            <w:tcW w:w="389" w:type="pct"/>
            <w:tcBorders>
              <w:top w:val="single" w:sz="4" w:space="0" w:color="auto"/>
              <w:left w:val="nil"/>
              <w:bottom w:val="nil"/>
              <w:right w:val="single" w:sz="4" w:space="0" w:color="000000"/>
            </w:tcBorders>
            <w:shd w:val="clear" w:color="auto" w:fill="auto"/>
            <w:vAlign w:val="bottom"/>
            <w:hideMark/>
          </w:tcPr>
          <w:p w:rsidR="00493D5D" w:rsidRPr="00493D5D" w:rsidRDefault="00493D5D" w:rsidP="00493D5D">
            <w:pPr>
              <w:widowControl/>
              <w:autoSpaceDE/>
              <w:autoSpaceDN/>
              <w:adjustRightInd/>
              <w:jc w:val="center"/>
              <w:rPr>
                <w:sz w:val="16"/>
                <w:szCs w:val="16"/>
              </w:rPr>
            </w:pPr>
            <w:r w:rsidRPr="00493D5D">
              <w:rPr>
                <w:sz w:val="16"/>
                <w:szCs w:val="16"/>
              </w:rPr>
              <w:t>(C)</w:t>
            </w:r>
          </w:p>
        </w:tc>
        <w:tc>
          <w:tcPr>
            <w:tcW w:w="381" w:type="pct"/>
            <w:tcBorders>
              <w:top w:val="single" w:sz="4" w:space="0" w:color="auto"/>
              <w:left w:val="nil"/>
              <w:bottom w:val="nil"/>
              <w:right w:val="nil"/>
            </w:tcBorders>
            <w:shd w:val="clear" w:color="auto" w:fill="auto"/>
            <w:vAlign w:val="bottom"/>
            <w:hideMark/>
          </w:tcPr>
          <w:p w:rsidR="00493D5D" w:rsidRPr="00493D5D" w:rsidRDefault="00493D5D" w:rsidP="00493D5D">
            <w:pPr>
              <w:widowControl/>
              <w:autoSpaceDE/>
              <w:autoSpaceDN/>
              <w:adjustRightInd/>
              <w:jc w:val="center"/>
              <w:rPr>
                <w:sz w:val="16"/>
                <w:szCs w:val="16"/>
              </w:rPr>
            </w:pPr>
            <w:r w:rsidRPr="00493D5D">
              <w:rPr>
                <w:sz w:val="16"/>
                <w:szCs w:val="16"/>
              </w:rPr>
              <w:t>(D)</w:t>
            </w:r>
          </w:p>
        </w:tc>
        <w:tc>
          <w:tcPr>
            <w:tcW w:w="367" w:type="pct"/>
            <w:gridSpan w:val="2"/>
            <w:tcBorders>
              <w:top w:val="single" w:sz="4" w:space="0" w:color="auto"/>
              <w:left w:val="single" w:sz="4" w:space="0" w:color="000000"/>
              <w:bottom w:val="nil"/>
              <w:right w:val="nil"/>
            </w:tcBorders>
            <w:shd w:val="clear" w:color="auto" w:fill="auto"/>
            <w:vAlign w:val="bottom"/>
            <w:hideMark/>
          </w:tcPr>
          <w:p w:rsidR="00493D5D" w:rsidRPr="00493D5D" w:rsidRDefault="00493D5D" w:rsidP="00493D5D">
            <w:pPr>
              <w:widowControl/>
              <w:autoSpaceDE/>
              <w:autoSpaceDN/>
              <w:adjustRightInd/>
              <w:jc w:val="center"/>
              <w:rPr>
                <w:sz w:val="16"/>
                <w:szCs w:val="16"/>
              </w:rPr>
            </w:pPr>
            <w:r w:rsidRPr="00493D5D">
              <w:rPr>
                <w:sz w:val="16"/>
                <w:szCs w:val="16"/>
              </w:rPr>
              <w:t>(E)</w:t>
            </w:r>
          </w:p>
        </w:tc>
        <w:tc>
          <w:tcPr>
            <w:tcW w:w="358" w:type="pct"/>
            <w:tcBorders>
              <w:top w:val="single" w:sz="4" w:space="0" w:color="auto"/>
              <w:left w:val="single" w:sz="4" w:space="0" w:color="000000"/>
              <w:bottom w:val="nil"/>
              <w:right w:val="nil"/>
            </w:tcBorders>
            <w:shd w:val="clear" w:color="auto" w:fill="auto"/>
            <w:vAlign w:val="bottom"/>
            <w:hideMark/>
          </w:tcPr>
          <w:p w:rsidR="00493D5D" w:rsidRPr="00493D5D" w:rsidRDefault="00493D5D" w:rsidP="00493D5D">
            <w:pPr>
              <w:widowControl/>
              <w:autoSpaceDE/>
              <w:autoSpaceDN/>
              <w:adjustRightInd/>
              <w:jc w:val="center"/>
              <w:rPr>
                <w:sz w:val="16"/>
                <w:szCs w:val="16"/>
              </w:rPr>
            </w:pPr>
            <w:r w:rsidRPr="00493D5D">
              <w:rPr>
                <w:sz w:val="16"/>
                <w:szCs w:val="16"/>
              </w:rPr>
              <w:t>(F)</w:t>
            </w:r>
          </w:p>
        </w:tc>
        <w:tc>
          <w:tcPr>
            <w:tcW w:w="357" w:type="pct"/>
            <w:tcBorders>
              <w:top w:val="single" w:sz="4" w:space="0" w:color="auto"/>
              <w:left w:val="single" w:sz="4" w:space="0" w:color="000000"/>
              <w:bottom w:val="nil"/>
              <w:right w:val="single" w:sz="4" w:space="0" w:color="auto"/>
            </w:tcBorders>
            <w:shd w:val="clear" w:color="auto" w:fill="auto"/>
            <w:vAlign w:val="bottom"/>
            <w:hideMark/>
          </w:tcPr>
          <w:p w:rsidR="00493D5D" w:rsidRPr="00493D5D" w:rsidRDefault="00493D5D" w:rsidP="00493D5D">
            <w:pPr>
              <w:widowControl/>
              <w:autoSpaceDE/>
              <w:autoSpaceDN/>
              <w:adjustRightInd/>
              <w:jc w:val="center"/>
              <w:rPr>
                <w:sz w:val="16"/>
                <w:szCs w:val="16"/>
              </w:rPr>
            </w:pPr>
            <w:r w:rsidRPr="00493D5D">
              <w:rPr>
                <w:sz w:val="16"/>
                <w:szCs w:val="16"/>
              </w:rPr>
              <w:t>(G)</w:t>
            </w:r>
          </w:p>
        </w:tc>
        <w:tc>
          <w:tcPr>
            <w:tcW w:w="487" w:type="pct"/>
            <w:tcBorders>
              <w:top w:val="single" w:sz="4" w:space="0" w:color="auto"/>
              <w:left w:val="nil"/>
              <w:bottom w:val="nil"/>
              <w:right w:val="single" w:sz="4" w:space="0" w:color="auto"/>
            </w:tcBorders>
            <w:shd w:val="clear" w:color="auto" w:fill="auto"/>
            <w:vAlign w:val="bottom"/>
            <w:hideMark/>
          </w:tcPr>
          <w:p w:rsidR="00493D5D" w:rsidRPr="00493D5D" w:rsidRDefault="00493D5D" w:rsidP="00493D5D">
            <w:pPr>
              <w:widowControl/>
              <w:autoSpaceDE/>
              <w:autoSpaceDN/>
              <w:adjustRightInd/>
              <w:jc w:val="center"/>
              <w:rPr>
                <w:sz w:val="16"/>
                <w:szCs w:val="16"/>
              </w:rPr>
            </w:pPr>
            <w:r w:rsidRPr="00493D5D">
              <w:rPr>
                <w:sz w:val="16"/>
                <w:szCs w:val="16"/>
              </w:rPr>
              <w:t> </w:t>
            </w:r>
          </w:p>
        </w:tc>
      </w:tr>
      <w:tr w:rsidR="00493D5D" w:rsidRPr="00493D5D" w:rsidTr="00493D5D">
        <w:trPr>
          <w:trHeight w:val="1032"/>
          <w:jc w:val="center"/>
        </w:trPr>
        <w:tc>
          <w:tcPr>
            <w:tcW w:w="1779" w:type="pct"/>
            <w:tcBorders>
              <w:top w:val="nil"/>
              <w:left w:val="single" w:sz="4" w:space="0" w:color="auto"/>
              <w:bottom w:val="nil"/>
              <w:right w:val="nil"/>
            </w:tcBorders>
            <w:shd w:val="clear" w:color="auto" w:fill="auto"/>
            <w:noWrap/>
            <w:vAlign w:val="bottom"/>
            <w:hideMark/>
          </w:tcPr>
          <w:p w:rsidR="00493D5D" w:rsidRPr="00493D5D" w:rsidRDefault="00493D5D" w:rsidP="00493D5D">
            <w:pPr>
              <w:widowControl/>
              <w:autoSpaceDE/>
              <w:autoSpaceDN/>
              <w:adjustRightInd/>
              <w:rPr>
                <w:b/>
                <w:sz w:val="16"/>
                <w:szCs w:val="16"/>
              </w:rPr>
            </w:pPr>
            <w:r w:rsidRPr="00493D5D">
              <w:rPr>
                <w:b/>
                <w:sz w:val="16"/>
                <w:szCs w:val="16"/>
              </w:rPr>
              <w:t> </w:t>
            </w:r>
          </w:p>
        </w:tc>
        <w:tc>
          <w:tcPr>
            <w:tcW w:w="484" w:type="pct"/>
            <w:tcBorders>
              <w:top w:val="nil"/>
              <w:left w:val="single" w:sz="4" w:space="0" w:color="auto"/>
              <w:bottom w:val="nil"/>
              <w:right w:val="single" w:sz="4" w:space="0" w:color="auto"/>
            </w:tcBorders>
            <w:shd w:val="clear" w:color="auto" w:fill="auto"/>
            <w:vAlign w:val="bottom"/>
            <w:hideMark/>
          </w:tcPr>
          <w:p w:rsidR="00493D5D" w:rsidRPr="00493D5D" w:rsidRDefault="00493D5D" w:rsidP="00493D5D">
            <w:pPr>
              <w:widowControl/>
              <w:autoSpaceDE/>
              <w:autoSpaceDN/>
              <w:adjustRightInd/>
              <w:jc w:val="center"/>
              <w:rPr>
                <w:b/>
                <w:sz w:val="16"/>
                <w:szCs w:val="16"/>
              </w:rPr>
            </w:pPr>
            <w:r w:rsidRPr="00493D5D">
              <w:rPr>
                <w:b/>
                <w:sz w:val="16"/>
                <w:szCs w:val="16"/>
              </w:rPr>
              <w:t>Technical hours per occurrence</w:t>
            </w:r>
          </w:p>
        </w:tc>
        <w:tc>
          <w:tcPr>
            <w:tcW w:w="398" w:type="pct"/>
            <w:tcBorders>
              <w:top w:val="nil"/>
              <w:left w:val="single" w:sz="4" w:space="0" w:color="auto"/>
              <w:bottom w:val="nil"/>
              <w:right w:val="single" w:sz="4" w:space="0" w:color="000000"/>
            </w:tcBorders>
            <w:shd w:val="clear" w:color="auto" w:fill="auto"/>
            <w:vAlign w:val="bottom"/>
            <w:hideMark/>
          </w:tcPr>
          <w:p w:rsidR="00493D5D" w:rsidRPr="00493D5D" w:rsidRDefault="00493D5D" w:rsidP="00493D5D">
            <w:pPr>
              <w:widowControl/>
              <w:autoSpaceDE/>
              <w:autoSpaceDN/>
              <w:adjustRightInd/>
              <w:jc w:val="center"/>
              <w:rPr>
                <w:b/>
                <w:sz w:val="16"/>
                <w:szCs w:val="16"/>
              </w:rPr>
            </w:pPr>
            <w:r w:rsidRPr="00493D5D">
              <w:rPr>
                <w:b/>
                <w:sz w:val="16"/>
                <w:szCs w:val="16"/>
              </w:rPr>
              <w:t>Number of occurrence per respondent per year</w:t>
            </w:r>
          </w:p>
        </w:tc>
        <w:tc>
          <w:tcPr>
            <w:tcW w:w="389" w:type="pct"/>
            <w:tcBorders>
              <w:top w:val="nil"/>
              <w:left w:val="nil"/>
              <w:bottom w:val="nil"/>
              <w:right w:val="single" w:sz="4" w:space="0" w:color="000000"/>
            </w:tcBorders>
            <w:shd w:val="clear" w:color="auto" w:fill="auto"/>
            <w:vAlign w:val="bottom"/>
            <w:hideMark/>
          </w:tcPr>
          <w:p w:rsidR="00493D5D" w:rsidRPr="00493D5D" w:rsidRDefault="00493D5D" w:rsidP="00493D5D">
            <w:pPr>
              <w:widowControl/>
              <w:autoSpaceDE/>
              <w:autoSpaceDN/>
              <w:adjustRightInd/>
              <w:jc w:val="center"/>
              <w:rPr>
                <w:b/>
                <w:sz w:val="16"/>
                <w:szCs w:val="16"/>
              </w:rPr>
            </w:pPr>
            <w:r w:rsidRPr="00493D5D">
              <w:rPr>
                <w:b/>
                <w:sz w:val="16"/>
                <w:szCs w:val="16"/>
              </w:rPr>
              <w:t>Hours per respondent per year</w:t>
            </w:r>
          </w:p>
        </w:tc>
        <w:tc>
          <w:tcPr>
            <w:tcW w:w="381" w:type="pct"/>
            <w:tcBorders>
              <w:top w:val="nil"/>
              <w:left w:val="nil"/>
              <w:bottom w:val="nil"/>
              <w:right w:val="nil"/>
            </w:tcBorders>
            <w:shd w:val="clear" w:color="auto" w:fill="auto"/>
            <w:vAlign w:val="bottom"/>
            <w:hideMark/>
          </w:tcPr>
          <w:p w:rsidR="00493D5D" w:rsidRPr="00493D5D" w:rsidRDefault="00493D5D" w:rsidP="00493D5D">
            <w:pPr>
              <w:widowControl/>
              <w:autoSpaceDE/>
              <w:autoSpaceDN/>
              <w:adjustRightInd/>
              <w:jc w:val="center"/>
              <w:rPr>
                <w:b/>
                <w:sz w:val="16"/>
                <w:szCs w:val="16"/>
              </w:rPr>
            </w:pPr>
            <w:r w:rsidRPr="00493D5D">
              <w:rPr>
                <w:b/>
                <w:sz w:val="16"/>
                <w:szCs w:val="16"/>
              </w:rPr>
              <w:t xml:space="preserve">  Number of respondents</w:t>
            </w:r>
          </w:p>
        </w:tc>
        <w:tc>
          <w:tcPr>
            <w:tcW w:w="367" w:type="pct"/>
            <w:gridSpan w:val="2"/>
            <w:tcBorders>
              <w:top w:val="nil"/>
              <w:left w:val="single" w:sz="4" w:space="0" w:color="000000"/>
              <w:bottom w:val="nil"/>
              <w:right w:val="nil"/>
            </w:tcBorders>
            <w:shd w:val="clear" w:color="auto" w:fill="auto"/>
            <w:vAlign w:val="bottom"/>
            <w:hideMark/>
          </w:tcPr>
          <w:p w:rsidR="00493D5D" w:rsidRPr="00493D5D" w:rsidRDefault="00493D5D" w:rsidP="00493D5D">
            <w:pPr>
              <w:widowControl/>
              <w:autoSpaceDE/>
              <w:autoSpaceDN/>
              <w:adjustRightInd/>
              <w:jc w:val="center"/>
              <w:rPr>
                <w:b/>
                <w:sz w:val="16"/>
                <w:szCs w:val="16"/>
              </w:rPr>
            </w:pPr>
            <w:r w:rsidRPr="00493D5D">
              <w:rPr>
                <w:b/>
                <w:sz w:val="16"/>
                <w:szCs w:val="16"/>
              </w:rPr>
              <w:t>Technical hours per year</w:t>
            </w:r>
          </w:p>
        </w:tc>
        <w:tc>
          <w:tcPr>
            <w:tcW w:w="358" w:type="pct"/>
            <w:tcBorders>
              <w:top w:val="nil"/>
              <w:left w:val="single" w:sz="4" w:space="0" w:color="000000"/>
              <w:bottom w:val="nil"/>
              <w:right w:val="nil"/>
            </w:tcBorders>
            <w:shd w:val="clear" w:color="auto" w:fill="auto"/>
            <w:vAlign w:val="bottom"/>
            <w:hideMark/>
          </w:tcPr>
          <w:p w:rsidR="00493D5D" w:rsidRPr="00493D5D" w:rsidRDefault="00493D5D" w:rsidP="00493D5D">
            <w:pPr>
              <w:widowControl/>
              <w:autoSpaceDE/>
              <w:autoSpaceDN/>
              <w:adjustRightInd/>
              <w:jc w:val="center"/>
              <w:rPr>
                <w:b/>
                <w:sz w:val="16"/>
                <w:szCs w:val="16"/>
              </w:rPr>
            </w:pPr>
            <w:r w:rsidRPr="00493D5D">
              <w:rPr>
                <w:b/>
                <w:sz w:val="16"/>
                <w:szCs w:val="16"/>
              </w:rPr>
              <w:t>Management hours per year</w:t>
            </w:r>
          </w:p>
        </w:tc>
        <w:tc>
          <w:tcPr>
            <w:tcW w:w="357" w:type="pct"/>
            <w:tcBorders>
              <w:top w:val="nil"/>
              <w:left w:val="single" w:sz="4" w:space="0" w:color="000000"/>
              <w:bottom w:val="nil"/>
              <w:right w:val="single" w:sz="4" w:space="0" w:color="auto"/>
            </w:tcBorders>
            <w:shd w:val="clear" w:color="auto" w:fill="auto"/>
            <w:vAlign w:val="bottom"/>
            <w:hideMark/>
          </w:tcPr>
          <w:p w:rsidR="00493D5D" w:rsidRPr="00493D5D" w:rsidRDefault="00493D5D" w:rsidP="00493D5D">
            <w:pPr>
              <w:widowControl/>
              <w:autoSpaceDE/>
              <w:autoSpaceDN/>
              <w:adjustRightInd/>
              <w:jc w:val="center"/>
              <w:rPr>
                <w:b/>
                <w:sz w:val="16"/>
                <w:szCs w:val="16"/>
              </w:rPr>
            </w:pPr>
            <w:r w:rsidRPr="00493D5D">
              <w:rPr>
                <w:b/>
                <w:sz w:val="16"/>
                <w:szCs w:val="16"/>
              </w:rPr>
              <w:t>Clerical hours per year</w:t>
            </w:r>
          </w:p>
        </w:tc>
        <w:tc>
          <w:tcPr>
            <w:tcW w:w="487" w:type="pct"/>
            <w:tcBorders>
              <w:top w:val="nil"/>
              <w:left w:val="nil"/>
              <w:bottom w:val="nil"/>
              <w:right w:val="single" w:sz="4" w:space="0" w:color="auto"/>
            </w:tcBorders>
            <w:shd w:val="clear" w:color="auto" w:fill="auto"/>
            <w:vAlign w:val="bottom"/>
            <w:hideMark/>
          </w:tcPr>
          <w:p w:rsidR="00493D5D" w:rsidRPr="00493D5D" w:rsidRDefault="00493D5D" w:rsidP="00493D5D">
            <w:pPr>
              <w:widowControl/>
              <w:autoSpaceDE/>
              <w:autoSpaceDN/>
              <w:adjustRightInd/>
              <w:jc w:val="center"/>
              <w:rPr>
                <w:b/>
                <w:sz w:val="16"/>
                <w:szCs w:val="16"/>
              </w:rPr>
            </w:pPr>
            <w:r w:rsidRPr="00493D5D">
              <w:rPr>
                <w:b/>
                <w:sz w:val="16"/>
                <w:szCs w:val="16"/>
              </w:rPr>
              <w:t>Total labor costs per year</w:t>
            </w:r>
          </w:p>
        </w:tc>
      </w:tr>
      <w:tr w:rsidR="00493D5D" w:rsidRPr="00493D5D" w:rsidTr="00493D5D">
        <w:trPr>
          <w:trHeight w:val="219"/>
          <w:jc w:val="center"/>
        </w:trPr>
        <w:tc>
          <w:tcPr>
            <w:tcW w:w="1779" w:type="pct"/>
            <w:tcBorders>
              <w:top w:val="nil"/>
              <w:left w:val="single" w:sz="4" w:space="0" w:color="auto"/>
              <w:bottom w:val="single" w:sz="4" w:space="0" w:color="auto"/>
              <w:right w:val="nil"/>
            </w:tcBorders>
            <w:shd w:val="clear" w:color="auto" w:fill="auto"/>
            <w:noWrap/>
            <w:vAlign w:val="bottom"/>
            <w:hideMark/>
          </w:tcPr>
          <w:p w:rsidR="00493D5D" w:rsidRPr="00493D5D" w:rsidRDefault="00493D5D" w:rsidP="00493D5D">
            <w:pPr>
              <w:widowControl/>
              <w:autoSpaceDE/>
              <w:autoSpaceDN/>
              <w:adjustRightInd/>
              <w:rPr>
                <w:sz w:val="16"/>
                <w:szCs w:val="16"/>
              </w:rPr>
            </w:pPr>
            <w:r w:rsidRPr="00493D5D">
              <w:rPr>
                <w:sz w:val="16"/>
                <w:szCs w:val="16"/>
              </w:rPr>
              <w:t> </w:t>
            </w:r>
          </w:p>
        </w:tc>
        <w:tc>
          <w:tcPr>
            <w:tcW w:w="484" w:type="pct"/>
            <w:tcBorders>
              <w:top w:val="nil"/>
              <w:left w:val="single" w:sz="4" w:space="0" w:color="auto"/>
              <w:bottom w:val="single" w:sz="4" w:space="0" w:color="auto"/>
              <w:right w:val="single" w:sz="4" w:space="0" w:color="auto"/>
            </w:tcBorders>
            <w:shd w:val="clear" w:color="auto" w:fill="auto"/>
            <w:vAlign w:val="bottom"/>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98" w:type="pct"/>
            <w:tcBorders>
              <w:top w:val="nil"/>
              <w:left w:val="single" w:sz="4" w:space="0" w:color="auto"/>
              <w:bottom w:val="single" w:sz="4" w:space="0" w:color="auto"/>
              <w:right w:val="single" w:sz="4" w:space="0" w:color="000000"/>
            </w:tcBorders>
            <w:shd w:val="clear" w:color="auto" w:fill="auto"/>
            <w:vAlign w:val="bottom"/>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89" w:type="pct"/>
            <w:tcBorders>
              <w:top w:val="nil"/>
              <w:left w:val="nil"/>
              <w:bottom w:val="single" w:sz="4" w:space="0" w:color="auto"/>
              <w:right w:val="single" w:sz="4" w:space="0" w:color="000000"/>
            </w:tcBorders>
            <w:shd w:val="clear" w:color="auto" w:fill="auto"/>
            <w:vAlign w:val="bottom"/>
            <w:hideMark/>
          </w:tcPr>
          <w:p w:rsidR="00493D5D" w:rsidRPr="00493D5D" w:rsidRDefault="00493D5D" w:rsidP="00493D5D">
            <w:pPr>
              <w:widowControl/>
              <w:autoSpaceDE/>
              <w:autoSpaceDN/>
              <w:adjustRightInd/>
              <w:jc w:val="center"/>
              <w:rPr>
                <w:sz w:val="16"/>
                <w:szCs w:val="16"/>
              </w:rPr>
            </w:pPr>
            <w:r w:rsidRPr="00493D5D">
              <w:rPr>
                <w:sz w:val="16"/>
                <w:szCs w:val="16"/>
              </w:rPr>
              <w:t>(C=A x B)</w:t>
            </w:r>
          </w:p>
        </w:tc>
        <w:tc>
          <w:tcPr>
            <w:tcW w:w="381" w:type="pct"/>
            <w:tcBorders>
              <w:top w:val="nil"/>
              <w:left w:val="nil"/>
              <w:bottom w:val="single" w:sz="4" w:space="0" w:color="auto"/>
              <w:right w:val="nil"/>
            </w:tcBorders>
            <w:shd w:val="clear" w:color="auto" w:fill="auto"/>
            <w:vAlign w:val="bottom"/>
            <w:hideMark/>
          </w:tcPr>
          <w:p w:rsidR="00493D5D" w:rsidRPr="00493D5D" w:rsidRDefault="00493D5D" w:rsidP="00493D5D">
            <w:pPr>
              <w:widowControl/>
              <w:autoSpaceDE/>
              <w:autoSpaceDN/>
              <w:adjustRightInd/>
              <w:jc w:val="center"/>
              <w:rPr>
                <w:sz w:val="16"/>
                <w:szCs w:val="16"/>
              </w:rPr>
            </w:pPr>
            <w:r w:rsidRPr="00493D5D">
              <w:rPr>
                <w:sz w:val="16"/>
                <w:szCs w:val="16"/>
              </w:rPr>
              <w:t>(a)</w:t>
            </w:r>
          </w:p>
        </w:tc>
        <w:tc>
          <w:tcPr>
            <w:tcW w:w="367" w:type="pct"/>
            <w:gridSpan w:val="2"/>
            <w:tcBorders>
              <w:top w:val="nil"/>
              <w:left w:val="single" w:sz="4" w:space="0" w:color="000000"/>
              <w:bottom w:val="single" w:sz="4" w:space="0" w:color="auto"/>
              <w:right w:val="nil"/>
            </w:tcBorders>
            <w:shd w:val="clear" w:color="auto" w:fill="auto"/>
            <w:vAlign w:val="bottom"/>
            <w:hideMark/>
          </w:tcPr>
          <w:p w:rsidR="00493D5D" w:rsidRPr="00493D5D" w:rsidRDefault="00493D5D" w:rsidP="00493D5D">
            <w:pPr>
              <w:widowControl/>
              <w:autoSpaceDE/>
              <w:autoSpaceDN/>
              <w:adjustRightInd/>
              <w:jc w:val="center"/>
              <w:rPr>
                <w:sz w:val="16"/>
                <w:szCs w:val="16"/>
              </w:rPr>
            </w:pPr>
            <w:r w:rsidRPr="00493D5D">
              <w:rPr>
                <w:sz w:val="16"/>
                <w:szCs w:val="16"/>
              </w:rPr>
              <w:t>(CXD)</w:t>
            </w:r>
          </w:p>
        </w:tc>
        <w:tc>
          <w:tcPr>
            <w:tcW w:w="358" w:type="pct"/>
            <w:tcBorders>
              <w:top w:val="nil"/>
              <w:left w:val="single" w:sz="4" w:space="0" w:color="000000"/>
              <w:bottom w:val="single" w:sz="4" w:space="0" w:color="auto"/>
              <w:right w:val="nil"/>
            </w:tcBorders>
            <w:shd w:val="clear" w:color="auto" w:fill="auto"/>
            <w:vAlign w:val="bottom"/>
            <w:hideMark/>
          </w:tcPr>
          <w:p w:rsidR="00493D5D" w:rsidRPr="00493D5D" w:rsidRDefault="00493D5D" w:rsidP="00493D5D">
            <w:pPr>
              <w:widowControl/>
              <w:autoSpaceDE/>
              <w:autoSpaceDN/>
              <w:adjustRightInd/>
              <w:jc w:val="center"/>
              <w:rPr>
                <w:sz w:val="16"/>
                <w:szCs w:val="16"/>
              </w:rPr>
            </w:pPr>
            <w:r w:rsidRPr="00493D5D">
              <w:rPr>
                <w:sz w:val="16"/>
                <w:szCs w:val="16"/>
              </w:rPr>
              <w:t>(E x 0.05)</w:t>
            </w:r>
          </w:p>
        </w:tc>
        <w:tc>
          <w:tcPr>
            <w:tcW w:w="357" w:type="pct"/>
            <w:tcBorders>
              <w:top w:val="nil"/>
              <w:left w:val="single" w:sz="4" w:space="0" w:color="000000"/>
              <w:bottom w:val="single" w:sz="4" w:space="0" w:color="auto"/>
              <w:right w:val="single" w:sz="4" w:space="0" w:color="auto"/>
            </w:tcBorders>
            <w:shd w:val="clear" w:color="auto" w:fill="auto"/>
            <w:vAlign w:val="bottom"/>
            <w:hideMark/>
          </w:tcPr>
          <w:p w:rsidR="00493D5D" w:rsidRPr="00493D5D" w:rsidRDefault="00493D5D" w:rsidP="00493D5D">
            <w:pPr>
              <w:widowControl/>
              <w:autoSpaceDE/>
              <w:autoSpaceDN/>
              <w:adjustRightInd/>
              <w:jc w:val="center"/>
              <w:rPr>
                <w:sz w:val="16"/>
                <w:szCs w:val="16"/>
              </w:rPr>
            </w:pPr>
            <w:r w:rsidRPr="00493D5D">
              <w:rPr>
                <w:sz w:val="16"/>
                <w:szCs w:val="16"/>
              </w:rPr>
              <w:t>(E x 0.1)</w:t>
            </w:r>
          </w:p>
        </w:tc>
        <w:tc>
          <w:tcPr>
            <w:tcW w:w="487" w:type="pct"/>
            <w:tcBorders>
              <w:top w:val="nil"/>
              <w:left w:val="nil"/>
              <w:bottom w:val="single" w:sz="4" w:space="0" w:color="auto"/>
              <w:right w:val="single" w:sz="4" w:space="0" w:color="auto"/>
            </w:tcBorders>
            <w:shd w:val="clear" w:color="auto" w:fill="auto"/>
            <w:vAlign w:val="bottom"/>
            <w:hideMark/>
          </w:tcPr>
          <w:p w:rsidR="00493D5D" w:rsidRPr="00493D5D" w:rsidRDefault="00493D5D" w:rsidP="00493D5D">
            <w:pPr>
              <w:widowControl/>
              <w:autoSpaceDE/>
              <w:autoSpaceDN/>
              <w:adjustRightInd/>
              <w:jc w:val="center"/>
              <w:rPr>
                <w:sz w:val="16"/>
                <w:szCs w:val="16"/>
              </w:rPr>
            </w:pPr>
            <w:r w:rsidRPr="00493D5D">
              <w:rPr>
                <w:sz w:val="16"/>
                <w:szCs w:val="16"/>
              </w:rPr>
              <w:t>(b)</w:t>
            </w:r>
          </w:p>
        </w:tc>
      </w:tr>
      <w:tr w:rsidR="00493D5D" w:rsidRPr="00493D5D" w:rsidTr="00493D5D">
        <w:trPr>
          <w:trHeight w:val="318"/>
          <w:jc w:val="center"/>
        </w:trPr>
        <w:tc>
          <w:tcPr>
            <w:tcW w:w="1779" w:type="pct"/>
            <w:tcBorders>
              <w:top w:val="nil"/>
              <w:left w:val="single" w:sz="4" w:space="0" w:color="auto"/>
              <w:bottom w:val="single" w:sz="4" w:space="0" w:color="auto"/>
              <w:right w:val="nil"/>
            </w:tcBorders>
            <w:shd w:val="clear" w:color="auto" w:fill="auto"/>
            <w:noWrap/>
            <w:vAlign w:val="center"/>
            <w:hideMark/>
          </w:tcPr>
          <w:p w:rsidR="00493D5D" w:rsidRPr="00493D5D" w:rsidRDefault="00493D5D" w:rsidP="00493D5D">
            <w:pPr>
              <w:widowControl/>
              <w:autoSpaceDE/>
              <w:autoSpaceDN/>
              <w:adjustRightInd/>
              <w:rPr>
                <w:sz w:val="16"/>
                <w:szCs w:val="16"/>
              </w:rPr>
            </w:pPr>
            <w:r w:rsidRPr="00493D5D">
              <w:rPr>
                <w:sz w:val="16"/>
                <w:szCs w:val="16"/>
              </w:rPr>
              <w:t>1. Applications</w:t>
            </w:r>
          </w:p>
        </w:tc>
        <w:tc>
          <w:tcPr>
            <w:tcW w:w="484" w:type="pct"/>
            <w:tcBorders>
              <w:top w:val="nil"/>
              <w:left w:val="single" w:sz="4" w:space="0" w:color="000000"/>
              <w:bottom w:val="single" w:sz="4" w:space="0" w:color="000000"/>
              <w:right w:val="nil"/>
            </w:tcBorders>
            <w:shd w:val="clear" w:color="auto" w:fill="auto"/>
            <w:noWrap/>
            <w:vAlign w:val="center"/>
            <w:hideMark/>
          </w:tcPr>
          <w:p w:rsidR="00493D5D" w:rsidRPr="00493D5D" w:rsidRDefault="00FB48D4" w:rsidP="00493D5D">
            <w:pPr>
              <w:widowControl/>
              <w:autoSpaceDE/>
              <w:autoSpaceDN/>
              <w:adjustRightInd/>
              <w:jc w:val="center"/>
              <w:rPr>
                <w:sz w:val="16"/>
                <w:szCs w:val="16"/>
              </w:rPr>
            </w:pPr>
            <w:r>
              <w:rPr>
                <w:sz w:val="16"/>
                <w:szCs w:val="16"/>
              </w:rPr>
              <w:t>N/A</w:t>
            </w:r>
          </w:p>
        </w:tc>
        <w:tc>
          <w:tcPr>
            <w:tcW w:w="398" w:type="pct"/>
            <w:tcBorders>
              <w:top w:val="nil"/>
              <w:left w:val="single" w:sz="4" w:space="0" w:color="000000"/>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89"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81"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67" w:type="pct"/>
            <w:gridSpan w:val="2"/>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58"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57" w:type="pct"/>
            <w:tcBorders>
              <w:top w:val="nil"/>
              <w:left w:val="nil"/>
              <w:bottom w:val="single" w:sz="4" w:space="0" w:color="000000"/>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487" w:type="pct"/>
            <w:tcBorders>
              <w:top w:val="nil"/>
              <w:left w:val="nil"/>
              <w:bottom w:val="single" w:sz="4" w:space="0" w:color="000000"/>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r>
      <w:tr w:rsidR="00493D5D" w:rsidRPr="00493D5D" w:rsidTr="00493D5D">
        <w:trPr>
          <w:trHeight w:val="318"/>
          <w:jc w:val="center"/>
        </w:trPr>
        <w:tc>
          <w:tcPr>
            <w:tcW w:w="1779" w:type="pct"/>
            <w:tcBorders>
              <w:top w:val="nil"/>
              <w:left w:val="single" w:sz="4" w:space="0" w:color="auto"/>
              <w:bottom w:val="single" w:sz="4" w:space="0" w:color="auto"/>
              <w:right w:val="nil"/>
            </w:tcBorders>
            <w:shd w:val="clear" w:color="auto" w:fill="auto"/>
            <w:noWrap/>
            <w:vAlign w:val="center"/>
            <w:hideMark/>
          </w:tcPr>
          <w:p w:rsidR="00493D5D" w:rsidRPr="00493D5D" w:rsidRDefault="00493D5D" w:rsidP="00493D5D">
            <w:pPr>
              <w:widowControl/>
              <w:autoSpaceDE/>
              <w:autoSpaceDN/>
              <w:adjustRightInd/>
              <w:rPr>
                <w:sz w:val="16"/>
                <w:szCs w:val="16"/>
              </w:rPr>
            </w:pPr>
            <w:r w:rsidRPr="00493D5D">
              <w:rPr>
                <w:sz w:val="16"/>
                <w:szCs w:val="16"/>
              </w:rPr>
              <w:t>2. Surveys and Studies</w:t>
            </w:r>
          </w:p>
        </w:tc>
        <w:tc>
          <w:tcPr>
            <w:tcW w:w="484" w:type="pct"/>
            <w:tcBorders>
              <w:top w:val="nil"/>
              <w:left w:val="single" w:sz="4" w:space="0" w:color="000000"/>
              <w:bottom w:val="single" w:sz="4" w:space="0" w:color="000000"/>
              <w:right w:val="nil"/>
            </w:tcBorders>
            <w:shd w:val="clear" w:color="auto" w:fill="auto"/>
            <w:noWrap/>
            <w:vAlign w:val="center"/>
            <w:hideMark/>
          </w:tcPr>
          <w:p w:rsidR="00493D5D" w:rsidRPr="00493D5D" w:rsidRDefault="00FB48D4" w:rsidP="00493D5D">
            <w:pPr>
              <w:widowControl/>
              <w:autoSpaceDE/>
              <w:autoSpaceDN/>
              <w:adjustRightInd/>
              <w:jc w:val="center"/>
              <w:rPr>
                <w:sz w:val="16"/>
                <w:szCs w:val="16"/>
              </w:rPr>
            </w:pPr>
            <w:r>
              <w:rPr>
                <w:sz w:val="16"/>
                <w:szCs w:val="16"/>
              </w:rPr>
              <w:t>N/A</w:t>
            </w:r>
          </w:p>
        </w:tc>
        <w:tc>
          <w:tcPr>
            <w:tcW w:w="398" w:type="pct"/>
            <w:tcBorders>
              <w:top w:val="nil"/>
              <w:left w:val="single" w:sz="4" w:space="0" w:color="000000"/>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89"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81"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67" w:type="pct"/>
            <w:gridSpan w:val="2"/>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58"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57" w:type="pct"/>
            <w:tcBorders>
              <w:top w:val="nil"/>
              <w:left w:val="nil"/>
              <w:bottom w:val="single" w:sz="4" w:space="0" w:color="000000"/>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487" w:type="pct"/>
            <w:tcBorders>
              <w:top w:val="nil"/>
              <w:left w:val="nil"/>
              <w:bottom w:val="single" w:sz="4" w:space="0" w:color="000000"/>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r>
      <w:tr w:rsidR="00493D5D" w:rsidRPr="00493D5D" w:rsidTr="007221E3">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rPr>
                <w:sz w:val="16"/>
                <w:szCs w:val="16"/>
              </w:rPr>
            </w:pPr>
            <w:r w:rsidRPr="00493D5D">
              <w:rPr>
                <w:sz w:val="16"/>
                <w:szCs w:val="16"/>
              </w:rPr>
              <w:t>3. Reporting Requirements</w:t>
            </w:r>
          </w:p>
        </w:tc>
        <w:tc>
          <w:tcPr>
            <w:tcW w:w="484" w:type="pct"/>
            <w:tcBorders>
              <w:top w:val="nil"/>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98" w:type="pct"/>
            <w:tcBorders>
              <w:top w:val="nil"/>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89" w:type="pct"/>
            <w:tcBorders>
              <w:top w:val="nil"/>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81" w:type="pct"/>
            <w:tcBorders>
              <w:top w:val="nil"/>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67" w:type="pct"/>
            <w:gridSpan w:val="2"/>
            <w:tcBorders>
              <w:top w:val="nil"/>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58" w:type="pct"/>
            <w:tcBorders>
              <w:top w:val="nil"/>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57" w:type="pct"/>
            <w:tcBorders>
              <w:top w:val="nil"/>
              <w:left w:val="nil"/>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487" w:type="pct"/>
            <w:tcBorders>
              <w:top w:val="nil"/>
              <w:left w:val="nil"/>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r>
      <w:tr w:rsidR="00493D5D" w:rsidRPr="00493D5D" w:rsidTr="007221E3">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100" w:firstLine="160"/>
              <w:rPr>
                <w:sz w:val="16"/>
                <w:szCs w:val="16"/>
              </w:rPr>
            </w:pPr>
            <w:r w:rsidRPr="00493D5D">
              <w:rPr>
                <w:sz w:val="16"/>
                <w:szCs w:val="16"/>
              </w:rPr>
              <w:t xml:space="preserve">A. Read and Understand Rule Requirements </w:t>
            </w:r>
            <w:r w:rsidR="0030293A" w:rsidRPr="0030293A">
              <w:rPr>
                <w:sz w:val="20"/>
                <w:szCs w:val="20"/>
                <w:vertAlign w:val="superscript"/>
              </w:rPr>
              <w:t>c, d, l</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 </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6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r>
      <w:tr w:rsidR="00493D5D" w:rsidRPr="00493D5D" w:rsidTr="007221E3">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100" w:firstLine="160"/>
              <w:rPr>
                <w:sz w:val="16"/>
                <w:szCs w:val="16"/>
              </w:rPr>
            </w:pPr>
            <w:r w:rsidRPr="00493D5D">
              <w:rPr>
                <w:sz w:val="16"/>
                <w:szCs w:val="16"/>
              </w:rPr>
              <w:t>B. Required Activities</w:t>
            </w:r>
          </w:p>
        </w:tc>
        <w:tc>
          <w:tcPr>
            <w:tcW w:w="484" w:type="pct"/>
            <w:tcBorders>
              <w:top w:val="single" w:sz="4" w:space="0" w:color="auto"/>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98" w:type="pct"/>
            <w:tcBorders>
              <w:top w:val="single" w:sz="4" w:space="0" w:color="auto"/>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89" w:type="pct"/>
            <w:tcBorders>
              <w:top w:val="single" w:sz="4" w:space="0" w:color="auto"/>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81" w:type="pct"/>
            <w:tcBorders>
              <w:top w:val="single" w:sz="4" w:space="0" w:color="auto"/>
              <w:left w:val="nil"/>
              <w:bottom w:val="single" w:sz="4" w:space="0" w:color="auto"/>
              <w:right w:val="nil"/>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67" w:type="pct"/>
            <w:gridSpan w:val="2"/>
            <w:tcBorders>
              <w:top w:val="single" w:sz="4" w:space="0" w:color="auto"/>
              <w:left w:val="single" w:sz="4" w:space="0" w:color="000000"/>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58" w:type="pct"/>
            <w:tcBorders>
              <w:top w:val="single" w:sz="4" w:space="0" w:color="auto"/>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487" w:type="pct"/>
            <w:tcBorders>
              <w:top w:val="single" w:sz="4" w:space="0" w:color="auto"/>
              <w:left w:val="nil"/>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r>
      <w:tr w:rsidR="00493D5D" w:rsidRPr="00493D5D" w:rsidTr="007221E3">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200" w:firstLine="320"/>
              <w:rPr>
                <w:sz w:val="16"/>
                <w:szCs w:val="16"/>
              </w:rPr>
            </w:pPr>
            <w:r w:rsidRPr="00493D5D">
              <w:rPr>
                <w:sz w:val="16"/>
                <w:szCs w:val="16"/>
              </w:rPr>
              <w:t xml:space="preserve">1)    Initial stack test and report (PM, dioxins/furans,  opacity, HCl, Cd, Pb, Hg, CO, </w:t>
            </w:r>
            <w:proofErr w:type="spellStart"/>
            <w:r w:rsidRPr="00493D5D">
              <w:rPr>
                <w:sz w:val="16"/>
                <w:szCs w:val="16"/>
              </w:rPr>
              <w:t>NOx</w:t>
            </w:r>
            <w:proofErr w:type="spellEnd"/>
            <w:r w:rsidRPr="00493D5D">
              <w:rPr>
                <w:sz w:val="16"/>
                <w:szCs w:val="16"/>
              </w:rPr>
              <w:t xml:space="preserve">, and SO2 (as required)) </w:t>
            </w:r>
            <w:r w:rsidR="0030293A" w:rsidRPr="0030293A">
              <w:rPr>
                <w:sz w:val="20"/>
                <w:szCs w:val="20"/>
                <w:vertAlign w:val="superscript"/>
              </w:rPr>
              <w:t>c</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rsidR="00493D5D" w:rsidRPr="00493D5D" w:rsidRDefault="00C23E87" w:rsidP="00493D5D">
            <w:pPr>
              <w:widowControl/>
              <w:autoSpaceDE/>
              <w:autoSpaceDN/>
              <w:adjustRightInd/>
              <w:jc w:val="center"/>
              <w:rPr>
                <w:sz w:val="16"/>
                <w:szCs w:val="16"/>
              </w:rPr>
            </w:pPr>
            <w:r>
              <w:rPr>
                <w:sz w:val="16"/>
                <w:szCs w:val="16"/>
              </w:rPr>
              <w:t>See</w:t>
            </w:r>
            <w:r w:rsidR="00493D5D" w:rsidRPr="00493D5D">
              <w:rPr>
                <w:sz w:val="16"/>
                <w:szCs w:val="16"/>
              </w:rPr>
              <w:t xml:space="preserve"> E.</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 </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6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r>
      <w:tr w:rsidR="00493D5D" w:rsidRPr="00493D5D" w:rsidTr="007221E3">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200" w:firstLine="320"/>
              <w:rPr>
                <w:sz w:val="16"/>
                <w:szCs w:val="16"/>
              </w:rPr>
            </w:pPr>
            <w:r w:rsidRPr="00493D5D">
              <w:rPr>
                <w:sz w:val="16"/>
                <w:szCs w:val="16"/>
              </w:rPr>
              <w:t xml:space="preserve">2)    Annual stack test and test report (PM, HCl, Opacity, and Fugitive Ash) </w:t>
            </w:r>
            <w:r w:rsidR="0030293A" w:rsidRPr="0030293A">
              <w:rPr>
                <w:sz w:val="20"/>
                <w:szCs w:val="20"/>
                <w:vertAlign w:val="superscript"/>
              </w:rPr>
              <w:t>e</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rsidR="00493D5D" w:rsidRPr="00493D5D" w:rsidRDefault="00C23E87" w:rsidP="00493D5D">
            <w:pPr>
              <w:widowControl/>
              <w:autoSpaceDE/>
              <w:autoSpaceDN/>
              <w:adjustRightInd/>
              <w:jc w:val="center"/>
              <w:rPr>
                <w:sz w:val="16"/>
                <w:szCs w:val="16"/>
              </w:rPr>
            </w:pPr>
            <w:r>
              <w:rPr>
                <w:sz w:val="16"/>
                <w:szCs w:val="16"/>
              </w:rPr>
              <w:t>See</w:t>
            </w:r>
            <w:r w:rsidR="00493D5D" w:rsidRPr="00493D5D">
              <w:rPr>
                <w:sz w:val="16"/>
                <w:szCs w:val="16"/>
              </w:rPr>
              <w:t xml:space="preserve"> E.</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 </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6 </w:t>
            </w:r>
          </w:p>
        </w:tc>
        <w:tc>
          <w:tcPr>
            <w:tcW w:w="36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r>
      <w:tr w:rsidR="00493D5D" w:rsidRPr="00493D5D" w:rsidTr="007221E3">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200" w:firstLine="320"/>
              <w:rPr>
                <w:sz w:val="16"/>
                <w:szCs w:val="16"/>
              </w:rPr>
            </w:pPr>
            <w:r w:rsidRPr="00493D5D">
              <w:rPr>
                <w:sz w:val="16"/>
                <w:szCs w:val="16"/>
              </w:rPr>
              <w:t xml:space="preserve">3) Operator  training and qualification </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6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r>
      <w:tr w:rsidR="00493D5D" w:rsidRPr="00493D5D" w:rsidTr="007221E3">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300" w:firstLine="480"/>
              <w:rPr>
                <w:sz w:val="16"/>
                <w:szCs w:val="16"/>
              </w:rPr>
            </w:pPr>
            <w:r w:rsidRPr="00493D5D">
              <w:rPr>
                <w:sz w:val="16"/>
                <w:szCs w:val="16"/>
              </w:rPr>
              <w:t xml:space="preserve">a) Establish and teach operator qualification course </w:t>
            </w:r>
            <w:r w:rsidR="0030293A" w:rsidRPr="0030293A">
              <w:rPr>
                <w:sz w:val="20"/>
                <w:szCs w:val="20"/>
                <w:vertAlign w:val="superscript"/>
              </w:rPr>
              <w:t>c</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64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 </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64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6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r>
      <w:tr w:rsidR="00493D5D" w:rsidRPr="00493D5D" w:rsidTr="007221E3">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300" w:firstLine="480"/>
              <w:rPr>
                <w:sz w:val="16"/>
                <w:szCs w:val="16"/>
              </w:rPr>
            </w:pPr>
            <w:r w:rsidRPr="00493D5D">
              <w:rPr>
                <w:sz w:val="16"/>
                <w:szCs w:val="16"/>
              </w:rPr>
              <w:t xml:space="preserve">b) Obtain operator qualification </w:t>
            </w:r>
            <w:r w:rsidR="0030293A" w:rsidRPr="0030293A">
              <w:rPr>
                <w:sz w:val="20"/>
                <w:szCs w:val="20"/>
                <w:vertAlign w:val="superscript"/>
              </w:rPr>
              <w:t>c</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72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 </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72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6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r>
      <w:tr w:rsidR="007221E3" w:rsidRPr="00493D5D" w:rsidTr="007221E3">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7221E3" w:rsidRPr="00493D5D" w:rsidRDefault="007221E3" w:rsidP="00493D5D">
            <w:pPr>
              <w:widowControl/>
              <w:autoSpaceDE/>
              <w:autoSpaceDN/>
              <w:adjustRightInd/>
              <w:ind w:firstLineChars="300" w:firstLine="480"/>
              <w:rPr>
                <w:sz w:val="16"/>
                <w:szCs w:val="16"/>
              </w:rPr>
            </w:pPr>
            <w:r w:rsidRPr="00493D5D">
              <w:rPr>
                <w:sz w:val="16"/>
                <w:szCs w:val="16"/>
              </w:rPr>
              <w:t xml:space="preserve">c) Annual refresher course </w:t>
            </w:r>
            <w:r w:rsidR="0030293A" w:rsidRPr="0030293A">
              <w:rPr>
                <w:sz w:val="16"/>
                <w:szCs w:val="16"/>
                <w:vertAlign w:val="superscript"/>
              </w:rPr>
              <w:t>e</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rsidR="007221E3" w:rsidRPr="00493D5D" w:rsidRDefault="007221E3" w:rsidP="00493D5D">
            <w:pPr>
              <w:widowControl/>
              <w:autoSpaceDE/>
              <w:autoSpaceDN/>
              <w:adjustRightInd/>
              <w:jc w:val="center"/>
              <w:rPr>
                <w:sz w:val="16"/>
                <w:szCs w:val="16"/>
              </w:rPr>
            </w:pPr>
            <w:r w:rsidRPr="00493D5D">
              <w:rPr>
                <w:sz w:val="16"/>
                <w:szCs w:val="16"/>
              </w:rPr>
              <w:t xml:space="preserve">12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1E3" w:rsidRPr="00493D5D" w:rsidRDefault="007221E3" w:rsidP="00493D5D">
            <w:pPr>
              <w:widowControl/>
              <w:autoSpaceDE/>
              <w:autoSpaceDN/>
              <w:adjustRightInd/>
              <w:jc w:val="center"/>
              <w:rPr>
                <w:sz w:val="16"/>
                <w:szCs w:val="16"/>
              </w:rPr>
            </w:pPr>
            <w:r w:rsidRPr="00493D5D">
              <w:rPr>
                <w:sz w:val="16"/>
                <w:szCs w:val="16"/>
              </w:rPr>
              <w:t xml:space="preserve">1 </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1E3" w:rsidRPr="00493D5D" w:rsidRDefault="007221E3" w:rsidP="00493D5D">
            <w:pPr>
              <w:widowControl/>
              <w:autoSpaceDE/>
              <w:autoSpaceDN/>
              <w:adjustRightInd/>
              <w:jc w:val="center"/>
              <w:rPr>
                <w:sz w:val="16"/>
                <w:szCs w:val="16"/>
              </w:rPr>
            </w:pPr>
            <w:r w:rsidRPr="00493D5D">
              <w:rPr>
                <w:sz w:val="16"/>
                <w:szCs w:val="16"/>
              </w:rPr>
              <w:t xml:space="preserve">12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1E3" w:rsidRPr="00493D5D" w:rsidRDefault="007221E3" w:rsidP="00493D5D">
            <w:pPr>
              <w:widowControl/>
              <w:autoSpaceDE/>
              <w:autoSpaceDN/>
              <w:adjustRightInd/>
              <w:jc w:val="center"/>
              <w:rPr>
                <w:sz w:val="16"/>
                <w:szCs w:val="16"/>
              </w:rPr>
            </w:pPr>
            <w:r w:rsidRPr="00493D5D">
              <w:rPr>
                <w:sz w:val="16"/>
                <w:szCs w:val="16"/>
              </w:rPr>
              <w:t xml:space="preserve">4 </w:t>
            </w:r>
          </w:p>
        </w:tc>
        <w:tc>
          <w:tcPr>
            <w:tcW w:w="36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1E3" w:rsidRPr="00493D5D" w:rsidRDefault="007221E3" w:rsidP="00493D5D">
            <w:pPr>
              <w:widowControl/>
              <w:autoSpaceDE/>
              <w:autoSpaceDN/>
              <w:adjustRightInd/>
              <w:jc w:val="center"/>
              <w:rPr>
                <w:sz w:val="16"/>
                <w:szCs w:val="16"/>
              </w:rPr>
            </w:pPr>
            <w:r w:rsidRPr="00493D5D">
              <w:rPr>
                <w:sz w:val="16"/>
                <w:szCs w:val="16"/>
              </w:rPr>
              <w:t xml:space="preserve">48 </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1E3" w:rsidRPr="00493D5D" w:rsidRDefault="007221E3" w:rsidP="00493D5D">
            <w:pPr>
              <w:widowControl/>
              <w:autoSpaceDE/>
              <w:autoSpaceDN/>
              <w:adjustRightInd/>
              <w:jc w:val="center"/>
              <w:rPr>
                <w:sz w:val="16"/>
                <w:szCs w:val="16"/>
              </w:rPr>
            </w:pPr>
            <w:r w:rsidRPr="00493D5D">
              <w:rPr>
                <w:sz w:val="16"/>
                <w:szCs w:val="16"/>
              </w:rPr>
              <w:t xml:space="preserve">2.4 </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1E3" w:rsidRPr="00493D5D" w:rsidRDefault="007221E3" w:rsidP="00493D5D">
            <w:pPr>
              <w:widowControl/>
              <w:autoSpaceDE/>
              <w:autoSpaceDN/>
              <w:adjustRightInd/>
              <w:jc w:val="center"/>
              <w:rPr>
                <w:sz w:val="16"/>
                <w:szCs w:val="16"/>
              </w:rPr>
            </w:pPr>
            <w:r w:rsidRPr="00493D5D">
              <w:rPr>
                <w:sz w:val="16"/>
                <w:szCs w:val="16"/>
              </w:rPr>
              <w:t xml:space="preserve">4.8 </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1E3" w:rsidRDefault="007221E3">
            <w:pPr>
              <w:jc w:val="center"/>
              <w:rPr>
                <w:sz w:val="16"/>
                <w:szCs w:val="16"/>
              </w:rPr>
            </w:pPr>
            <w:r>
              <w:rPr>
                <w:sz w:val="16"/>
                <w:szCs w:val="16"/>
              </w:rPr>
              <w:t xml:space="preserve">$3,166.12 </w:t>
            </w:r>
          </w:p>
        </w:tc>
      </w:tr>
      <w:tr w:rsidR="007221E3" w:rsidRPr="00493D5D" w:rsidTr="007221E3">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7221E3" w:rsidRPr="00493D5D" w:rsidRDefault="007221E3" w:rsidP="00493D5D">
            <w:pPr>
              <w:widowControl/>
              <w:autoSpaceDE/>
              <w:autoSpaceDN/>
              <w:adjustRightInd/>
              <w:ind w:firstLineChars="300" w:firstLine="480"/>
              <w:rPr>
                <w:sz w:val="16"/>
                <w:szCs w:val="16"/>
              </w:rPr>
            </w:pPr>
            <w:r w:rsidRPr="00493D5D">
              <w:rPr>
                <w:sz w:val="16"/>
                <w:szCs w:val="16"/>
              </w:rPr>
              <w:t>d)  Initial review of site-specific information</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rsidR="007221E3" w:rsidRPr="00493D5D" w:rsidRDefault="00C23E87" w:rsidP="00493D5D">
            <w:pPr>
              <w:widowControl/>
              <w:autoSpaceDE/>
              <w:autoSpaceDN/>
              <w:adjustRightInd/>
              <w:jc w:val="center"/>
              <w:rPr>
                <w:sz w:val="16"/>
                <w:szCs w:val="16"/>
              </w:rPr>
            </w:pPr>
            <w:r>
              <w:rPr>
                <w:sz w:val="16"/>
                <w:szCs w:val="16"/>
              </w:rPr>
              <w:t>See</w:t>
            </w:r>
            <w:r w:rsidR="007221E3" w:rsidRPr="00493D5D">
              <w:rPr>
                <w:sz w:val="16"/>
                <w:szCs w:val="16"/>
              </w:rPr>
              <w:t xml:space="preserve"> a.</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1E3" w:rsidRPr="00493D5D" w:rsidRDefault="007221E3" w:rsidP="00493D5D">
            <w:pPr>
              <w:widowControl/>
              <w:autoSpaceDE/>
              <w:autoSpaceDN/>
              <w:adjustRightInd/>
              <w:jc w:val="center"/>
              <w:rPr>
                <w:sz w:val="16"/>
                <w:szCs w:val="16"/>
              </w:rPr>
            </w:pPr>
            <w:r w:rsidRPr="00493D5D">
              <w:rPr>
                <w:sz w:val="16"/>
                <w:szCs w:val="16"/>
              </w:rPr>
              <w:t xml:space="preserve"> </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1E3" w:rsidRPr="00493D5D" w:rsidRDefault="007221E3" w:rsidP="00493D5D">
            <w:pPr>
              <w:widowControl/>
              <w:autoSpaceDE/>
              <w:autoSpaceDN/>
              <w:adjustRightInd/>
              <w:jc w:val="center"/>
              <w:rPr>
                <w:sz w:val="16"/>
                <w:szCs w:val="16"/>
              </w:rPr>
            </w:pPr>
            <w:r w:rsidRPr="00493D5D">
              <w:rPr>
                <w:sz w:val="16"/>
                <w:szCs w:val="16"/>
              </w:rPr>
              <w:t xml:space="preserve">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1E3" w:rsidRPr="00493D5D" w:rsidRDefault="007221E3" w:rsidP="00493D5D">
            <w:pPr>
              <w:widowControl/>
              <w:autoSpaceDE/>
              <w:autoSpaceDN/>
              <w:adjustRightInd/>
              <w:jc w:val="center"/>
              <w:rPr>
                <w:sz w:val="16"/>
                <w:szCs w:val="16"/>
              </w:rPr>
            </w:pPr>
            <w:r w:rsidRPr="00493D5D">
              <w:rPr>
                <w:sz w:val="16"/>
                <w:szCs w:val="16"/>
              </w:rPr>
              <w:t xml:space="preserve"> </w:t>
            </w:r>
          </w:p>
        </w:tc>
        <w:tc>
          <w:tcPr>
            <w:tcW w:w="36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1E3" w:rsidRPr="00493D5D" w:rsidRDefault="007221E3" w:rsidP="00493D5D">
            <w:pPr>
              <w:widowControl/>
              <w:autoSpaceDE/>
              <w:autoSpaceDN/>
              <w:adjustRightInd/>
              <w:jc w:val="center"/>
              <w:rPr>
                <w:sz w:val="16"/>
                <w:szCs w:val="16"/>
              </w:rPr>
            </w:pPr>
            <w:r w:rsidRPr="00493D5D">
              <w:rPr>
                <w:sz w:val="16"/>
                <w:szCs w:val="16"/>
              </w:rPr>
              <w:t> </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1E3" w:rsidRPr="00493D5D" w:rsidRDefault="007221E3" w:rsidP="00493D5D">
            <w:pPr>
              <w:widowControl/>
              <w:autoSpaceDE/>
              <w:autoSpaceDN/>
              <w:adjustRightInd/>
              <w:jc w:val="center"/>
              <w:rPr>
                <w:sz w:val="16"/>
                <w:szCs w:val="16"/>
              </w:rPr>
            </w:pPr>
            <w:r w:rsidRPr="00493D5D">
              <w:rPr>
                <w:sz w:val="16"/>
                <w:szCs w:val="16"/>
              </w:rPr>
              <w:t> </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1E3" w:rsidRPr="00493D5D" w:rsidRDefault="007221E3" w:rsidP="00493D5D">
            <w:pPr>
              <w:widowControl/>
              <w:autoSpaceDE/>
              <w:autoSpaceDN/>
              <w:adjustRightInd/>
              <w:jc w:val="center"/>
              <w:rPr>
                <w:sz w:val="16"/>
                <w:szCs w:val="16"/>
              </w:rPr>
            </w:pPr>
            <w:r w:rsidRPr="00493D5D">
              <w:rPr>
                <w:sz w:val="16"/>
                <w:szCs w:val="16"/>
              </w:rPr>
              <w:t> </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1E3" w:rsidRDefault="007221E3">
            <w:pPr>
              <w:jc w:val="center"/>
              <w:rPr>
                <w:sz w:val="16"/>
                <w:szCs w:val="16"/>
              </w:rPr>
            </w:pPr>
            <w:r>
              <w:rPr>
                <w:sz w:val="16"/>
                <w:szCs w:val="16"/>
              </w:rPr>
              <w:t> </w:t>
            </w:r>
          </w:p>
        </w:tc>
      </w:tr>
      <w:tr w:rsidR="007221E3" w:rsidRPr="00493D5D" w:rsidTr="007221E3">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7221E3" w:rsidRPr="00493D5D" w:rsidRDefault="007221E3" w:rsidP="00493D5D">
            <w:pPr>
              <w:widowControl/>
              <w:autoSpaceDE/>
              <w:autoSpaceDN/>
              <w:adjustRightInd/>
              <w:ind w:firstLineChars="300" w:firstLine="480"/>
              <w:rPr>
                <w:sz w:val="16"/>
                <w:szCs w:val="16"/>
              </w:rPr>
            </w:pPr>
            <w:r w:rsidRPr="00493D5D">
              <w:rPr>
                <w:sz w:val="16"/>
                <w:szCs w:val="16"/>
              </w:rPr>
              <w:t xml:space="preserve">e) Annual review of site-specific information </w:t>
            </w:r>
            <w:r w:rsidR="0030293A" w:rsidRPr="0030293A">
              <w:rPr>
                <w:sz w:val="20"/>
                <w:szCs w:val="20"/>
                <w:vertAlign w:val="superscript"/>
              </w:rPr>
              <w:t>e</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rsidR="007221E3" w:rsidRPr="00493D5D" w:rsidRDefault="007221E3" w:rsidP="00493D5D">
            <w:pPr>
              <w:widowControl/>
              <w:autoSpaceDE/>
              <w:autoSpaceDN/>
              <w:adjustRightInd/>
              <w:jc w:val="center"/>
              <w:rPr>
                <w:sz w:val="16"/>
                <w:szCs w:val="16"/>
              </w:rPr>
            </w:pPr>
            <w:r w:rsidRPr="00493D5D">
              <w:rPr>
                <w:sz w:val="16"/>
                <w:szCs w:val="16"/>
              </w:rPr>
              <w:t xml:space="preserve">8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1E3" w:rsidRPr="00493D5D" w:rsidRDefault="007221E3" w:rsidP="00493D5D">
            <w:pPr>
              <w:widowControl/>
              <w:autoSpaceDE/>
              <w:autoSpaceDN/>
              <w:adjustRightInd/>
              <w:jc w:val="center"/>
              <w:rPr>
                <w:sz w:val="16"/>
                <w:szCs w:val="16"/>
              </w:rPr>
            </w:pPr>
            <w:r w:rsidRPr="00493D5D">
              <w:rPr>
                <w:sz w:val="16"/>
                <w:szCs w:val="16"/>
              </w:rPr>
              <w:t xml:space="preserve">1 </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1E3" w:rsidRPr="00493D5D" w:rsidRDefault="007221E3" w:rsidP="00493D5D">
            <w:pPr>
              <w:widowControl/>
              <w:autoSpaceDE/>
              <w:autoSpaceDN/>
              <w:adjustRightInd/>
              <w:jc w:val="center"/>
              <w:rPr>
                <w:sz w:val="16"/>
                <w:szCs w:val="16"/>
              </w:rPr>
            </w:pPr>
            <w:r w:rsidRPr="00493D5D">
              <w:rPr>
                <w:sz w:val="16"/>
                <w:szCs w:val="16"/>
              </w:rPr>
              <w:t xml:space="preserve">8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1E3" w:rsidRPr="00493D5D" w:rsidRDefault="007221E3" w:rsidP="00493D5D">
            <w:pPr>
              <w:widowControl/>
              <w:autoSpaceDE/>
              <w:autoSpaceDN/>
              <w:adjustRightInd/>
              <w:jc w:val="center"/>
              <w:rPr>
                <w:sz w:val="16"/>
                <w:szCs w:val="16"/>
              </w:rPr>
            </w:pPr>
            <w:r w:rsidRPr="00493D5D">
              <w:rPr>
                <w:sz w:val="16"/>
                <w:szCs w:val="16"/>
              </w:rPr>
              <w:t xml:space="preserve">4 </w:t>
            </w:r>
          </w:p>
        </w:tc>
        <w:tc>
          <w:tcPr>
            <w:tcW w:w="36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1E3" w:rsidRPr="00493D5D" w:rsidRDefault="007221E3" w:rsidP="00493D5D">
            <w:pPr>
              <w:widowControl/>
              <w:autoSpaceDE/>
              <w:autoSpaceDN/>
              <w:adjustRightInd/>
              <w:jc w:val="center"/>
              <w:rPr>
                <w:sz w:val="16"/>
                <w:szCs w:val="16"/>
              </w:rPr>
            </w:pPr>
            <w:r w:rsidRPr="00493D5D">
              <w:rPr>
                <w:sz w:val="16"/>
                <w:szCs w:val="16"/>
              </w:rPr>
              <w:t xml:space="preserve">32 </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1E3" w:rsidRPr="00493D5D" w:rsidRDefault="007221E3" w:rsidP="00493D5D">
            <w:pPr>
              <w:widowControl/>
              <w:autoSpaceDE/>
              <w:autoSpaceDN/>
              <w:adjustRightInd/>
              <w:jc w:val="center"/>
              <w:rPr>
                <w:sz w:val="16"/>
                <w:szCs w:val="16"/>
              </w:rPr>
            </w:pPr>
            <w:r w:rsidRPr="00493D5D">
              <w:rPr>
                <w:sz w:val="16"/>
                <w:szCs w:val="16"/>
              </w:rPr>
              <w:t xml:space="preserve">1.6 </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1E3" w:rsidRPr="00493D5D" w:rsidRDefault="007221E3" w:rsidP="00493D5D">
            <w:pPr>
              <w:widowControl/>
              <w:autoSpaceDE/>
              <w:autoSpaceDN/>
              <w:adjustRightInd/>
              <w:jc w:val="center"/>
              <w:rPr>
                <w:sz w:val="16"/>
                <w:szCs w:val="16"/>
              </w:rPr>
            </w:pPr>
            <w:r w:rsidRPr="00493D5D">
              <w:rPr>
                <w:sz w:val="16"/>
                <w:szCs w:val="16"/>
              </w:rPr>
              <w:t xml:space="preserve">3.2 </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221E3" w:rsidRDefault="007221E3">
            <w:pPr>
              <w:jc w:val="center"/>
              <w:rPr>
                <w:sz w:val="16"/>
                <w:szCs w:val="16"/>
              </w:rPr>
            </w:pPr>
            <w:r>
              <w:rPr>
                <w:sz w:val="16"/>
                <w:szCs w:val="16"/>
              </w:rPr>
              <w:t xml:space="preserve">$2,110.74 </w:t>
            </w:r>
          </w:p>
        </w:tc>
      </w:tr>
      <w:tr w:rsidR="00493D5D" w:rsidRPr="00493D5D" w:rsidTr="007221E3">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200" w:firstLine="320"/>
              <w:rPr>
                <w:sz w:val="16"/>
                <w:szCs w:val="16"/>
              </w:rPr>
            </w:pPr>
            <w:r w:rsidRPr="00493D5D">
              <w:rPr>
                <w:sz w:val="16"/>
                <w:szCs w:val="16"/>
              </w:rPr>
              <w:t xml:space="preserve">4)    Establish operating parameters (maximum and minimum) </w:t>
            </w:r>
            <w:r w:rsidR="0030293A" w:rsidRPr="0030293A">
              <w:rPr>
                <w:sz w:val="20"/>
                <w:szCs w:val="20"/>
                <w:vertAlign w:val="superscript"/>
              </w:rPr>
              <w:t>c</w:t>
            </w:r>
            <w:r w:rsidRPr="00493D5D">
              <w:rPr>
                <w:sz w:val="16"/>
                <w:szCs w:val="16"/>
              </w:rPr>
              <w:t xml:space="preserve"> </w:t>
            </w:r>
          </w:p>
        </w:tc>
        <w:tc>
          <w:tcPr>
            <w:tcW w:w="484" w:type="pct"/>
            <w:tcBorders>
              <w:top w:val="single" w:sz="4" w:space="0" w:color="auto"/>
              <w:left w:val="nil"/>
              <w:bottom w:val="nil"/>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40 </w:t>
            </w:r>
          </w:p>
        </w:tc>
        <w:tc>
          <w:tcPr>
            <w:tcW w:w="398" w:type="pct"/>
            <w:tcBorders>
              <w:top w:val="single" w:sz="4" w:space="0" w:color="auto"/>
              <w:left w:val="nil"/>
              <w:bottom w:val="nil"/>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 </w:t>
            </w:r>
          </w:p>
        </w:tc>
        <w:tc>
          <w:tcPr>
            <w:tcW w:w="389" w:type="pct"/>
            <w:tcBorders>
              <w:top w:val="single" w:sz="4" w:space="0" w:color="auto"/>
              <w:left w:val="nil"/>
              <w:bottom w:val="nil"/>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40 </w:t>
            </w:r>
          </w:p>
        </w:tc>
        <w:tc>
          <w:tcPr>
            <w:tcW w:w="381" w:type="pct"/>
            <w:tcBorders>
              <w:top w:val="single" w:sz="4" w:space="0" w:color="auto"/>
              <w:left w:val="nil"/>
              <w:bottom w:val="nil"/>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67" w:type="pct"/>
            <w:gridSpan w:val="2"/>
            <w:tcBorders>
              <w:top w:val="single" w:sz="4" w:space="0" w:color="auto"/>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8" w:type="pct"/>
            <w:tcBorders>
              <w:top w:val="single" w:sz="4" w:space="0" w:color="auto"/>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7" w:type="pct"/>
            <w:tcBorders>
              <w:top w:val="single" w:sz="4" w:space="0" w:color="auto"/>
              <w:left w:val="nil"/>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r>
      <w:tr w:rsidR="00493D5D" w:rsidRPr="00493D5D" w:rsidTr="00493D5D">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200" w:firstLine="320"/>
              <w:rPr>
                <w:sz w:val="16"/>
                <w:szCs w:val="16"/>
              </w:rPr>
            </w:pPr>
            <w:r w:rsidRPr="00493D5D">
              <w:rPr>
                <w:sz w:val="16"/>
                <w:szCs w:val="16"/>
              </w:rPr>
              <w:t>5)    Continuous parameter monitoring (including CEMS)</w:t>
            </w:r>
          </w:p>
        </w:tc>
        <w:tc>
          <w:tcPr>
            <w:tcW w:w="484" w:type="pct"/>
            <w:tcBorders>
              <w:top w:val="single" w:sz="4" w:space="0" w:color="000000"/>
              <w:left w:val="nil"/>
              <w:bottom w:val="nil"/>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98" w:type="pct"/>
            <w:tcBorders>
              <w:top w:val="single" w:sz="4" w:space="0" w:color="000000"/>
              <w:left w:val="nil"/>
              <w:bottom w:val="nil"/>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89" w:type="pct"/>
            <w:tcBorders>
              <w:top w:val="single" w:sz="4" w:space="0" w:color="000000"/>
              <w:left w:val="nil"/>
              <w:bottom w:val="nil"/>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81" w:type="pct"/>
            <w:tcBorders>
              <w:top w:val="single" w:sz="4" w:space="0" w:color="000000"/>
              <w:left w:val="nil"/>
              <w:bottom w:val="nil"/>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67" w:type="pct"/>
            <w:gridSpan w:val="2"/>
            <w:tcBorders>
              <w:top w:val="nil"/>
              <w:left w:val="nil"/>
              <w:bottom w:val="nil"/>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58" w:type="pct"/>
            <w:tcBorders>
              <w:top w:val="nil"/>
              <w:left w:val="nil"/>
              <w:bottom w:val="nil"/>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57" w:type="pct"/>
            <w:tcBorders>
              <w:top w:val="nil"/>
              <w:left w:val="nil"/>
              <w:bottom w:val="nil"/>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487" w:type="pct"/>
            <w:tcBorders>
              <w:top w:val="nil"/>
              <w:left w:val="single" w:sz="4" w:space="0" w:color="000000"/>
              <w:bottom w:val="nil"/>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r>
      <w:tr w:rsidR="00493D5D" w:rsidRPr="00493D5D" w:rsidTr="00493D5D">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300" w:firstLine="480"/>
              <w:rPr>
                <w:sz w:val="16"/>
                <w:szCs w:val="16"/>
              </w:rPr>
            </w:pPr>
            <w:r w:rsidRPr="00493D5D">
              <w:rPr>
                <w:sz w:val="16"/>
                <w:szCs w:val="16"/>
              </w:rPr>
              <w:t xml:space="preserve">a) Initial costs </w:t>
            </w:r>
            <w:r w:rsidR="0030293A" w:rsidRPr="0030293A">
              <w:rPr>
                <w:sz w:val="20"/>
                <w:szCs w:val="20"/>
                <w:vertAlign w:val="superscript"/>
              </w:rPr>
              <w:t>c, f</w:t>
            </w:r>
          </w:p>
        </w:tc>
        <w:tc>
          <w:tcPr>
            <w:tcW w:w="484" w:type="pct"/>
            <w:tcBorders>
              <w:top w:val="nil"/>
              <w:left w:val="nil"/>
              <w:bottom w:val="nil"/>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17 </w:t>
            </w:r>
          </w:p>
        </w:tc>
        <w:tc>
          <w:tcPr>
            <w:tcW w:w="398" w:type="pct"/>
            <w:tcBorders>
              <w:top w:val="nil"/>
              <w:left w:val="nil"/>
              <w:bottom w:val="nil"/>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 </w:t>
            </w:r>
          </w:p>
        </w:tc>
        <w:tc>
          <w:tcPr>
            <w:tcW w:w="389" w:type="pct"/>
            <w:tcBorders>
              <w:top w:val="nil"/>
              <w:left w:val="nil"/>
              <w:bottom w:val="nil"/>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17 </w:t>
            </w:r>
          </w:p>
        </w:tc>
        <w:tc>
          <w:tcPr>
            <w:tcW w:w="381" w:type="pct"/>
            <w:tcBorders>
              <w:top w:val="nil"/>
              <w:left w:val="nil"/>
              <w:bottom w:val="nil"/>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67" w:type="pct"/>
            <w:gridSpan w:val="2"/>
            <w:tcBorders>
              <w:top w:val="nil"/>
              <w:left w:val="nil"/>
              <w:bottom w:val="nil"/>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8" w:type="pct"/>
            <w:tcBorders>
              <w:top w:val="nil"/>
              <w:left w:val="nil"/>
              <w:bottom w:val="nil"/>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7" w:type="pct"/>
            <w:tcBorders>
              <w:top w:val="nil"/>
              <w:left w:val="nil"/>
              <w:bottom w:val="nil"/>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487" w:type="pct"/>
            <w:tcBorders>
              <w:top w:val="nil"/>
              <w:left w:val="single" w:sz="4" w:space="0" w:color="000000"/>
              <w:bottom w:val="nil"/>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r>
      <w:tr w:rsidR="00493D5D" w:rsidRPr="00493D5D" w:rsidTr="00493D5D">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300" w:firstLine="480"/>
              <w:rPr>
                <w:sz w:val="16"/>
                <w:szCs w:val="16"/>
              </w:rPr>
            </w:pPr>
            <w:r w:rsidRPr="00493D5D">
              <w:rPr>
                <w:sz w:val="16"/>
                <w:szCs w:val="16"/>
              </w:rPr>
              <w:t xml:space="preserve">b) Annual costs </w:t>
            </w:r>
            <w:r w:rsidR="0030293A" w:rsidRPr="0030293A">
              <w:rPr>
                <w:sz w:val="20"/>
                <w:szCs w:val="20"/>
                <w:vertAlign w:val="superscript"/>
              </w:rPr>
              <w:t>e, g</w:t>
            </w:r>
          </w:p>
        </w:tc>
        <w:tc>
          <w:tcPr>
            <w:tcW w:w="484" w:type="pct"/>
            <w:tcBorders>
              <w:top w:val="nil"/>
              <w:left w:val="nil"/>
              <w:bottom w:val="nil"/>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17 </w:t>
            </w:r>
          </w:p>
        </w:tc>
        <w:tc>
          <w:tcPr>
            <w:tcW w:w="398" w:type="pct"/>
            <w:tcBorders>
              <w:top w:val="nil"/>
              <w:left w:val="nil"/>
              <w:bottom w:val="nil"/>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 </w:t>
            </w:r>
          </w:p>
        </w:tc>
        <w:tc>
          <w:tcPr>
            <w:tcW w:w="389" w:type="pct"/>
            <w:tcBorders>
              <w:top w:val="nil"/>
              <w:left w:val="nil"/>
              <w:bottom w:val="nil"/>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17 </w:t>
            </w:r>
          </w:p>
        </w:tc>
        <w:tc>
          <w:tcPr>
            <w:tcW w:w="381" w:type="pct"/>
            <w:tcBorders>
              <w:top w:val="nil"/>
              <w:left w:val="nil"/>
              <w:bottom w:val="nil"/>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67" w:type="pct"/>
            <w:gridSpan w:val="2"/>
            <w:tcBorders>
              <w:top w:val="nil"/>
              <w:left w:val="nil"/>
              <w:bottom w:val="nil"/>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8" w:type="pct"/>
            <w:tcBorders>
              <w:top w:val="nil"/>
              <w:left w:val="nil"/>
              <w:bottom w:val="nil"/>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7" w:type="pct"/>
            <w:tcBorders>
              <w:top w:val="nil"/>
              <w:left w:val="nil"/>
              <w:bottom w:val="nil"/>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487" w:type="pct"/>
            <w:tcBorders>
              <w:top w:val="nil"/>
              <w:left w:val="single" w:sz="4" w:space="0" w:color="000000"/>
              <w:bottom w:val="nil"/>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r>
      <w:tr w:rsidR="00493D5D" w:rsidRPr="00493D5D" w:rsidTr="00493D5D">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100" w:firstLine="160"/>
              <w:rPr>
                <w:sz w:val="16"/>
                <w:szCs w:val="16"/>
              </w:rPr>
            </w:pPr>
            <w:r w:rsidRPr="00493D5D">
              <w:rPr>
                <w:sz w:val="16"/>
                <w:szCs w:val="16"/>
              </w:rPr>
              <w:t>C. Create Information</w:t>
            </w:r>
          </w:p>
        </w:tc>
        <w:tc>
          <w:tcPr>
            <w:tcW w:w="484" w:type="pct"/>
            <w:tcBorders>
              <w:top w:val="single" w:sz="4" w:space="0" w:color="000000"/>
              <w:left w:val="nil"/>
              <w:bottom w:val="single" w:sz="4" w:space="0" w:color="000000"/>
              <w:right w:val="single" w:sz="4" w:space="0" w:color="000000"/>
            </w:tcBorders>
            <w:shd w:val="clear" w:color="auto" w:fill="auto"/>
            <w:noWrap/>
            <w:vAlign w:val="center"/>
            <w:hideMark/>
          </w:tcPr>
          <w:p w:rsidR="00493D5D" w:rsidRPr="00493D5D" w:rsidRDefault="00C23E87" w:rsidP="00493D5D">
            <w:pPr>
              <w:widowControl/>
              <w:autoSpaceDE/>
              <w:autoSpaceDN/>
              <w:adjustRightInd/>
              <w:jc w:val="center"/>
              <w:rPr>
                <w:sz w:val="16"/>
                <w:szCs w:val="16"/>
              </w:rPr>
            </w:pPr>
            <w:r>
              <w:rPr>
                <w:sz w:val="16"/>
                <w:szCs w:val="16"/>
              </w:rPr>
              <w:t>See</w:t>
            </w:r>
            <w:r w:rsidR="00493D5D" w:rsidRPr="00493D5D">
              <w:rPr>
                <w:sz w:val="16"/>
                <w:szCs w:val="16"/>
              </w:rPr>
              <w:t xml:space="preserve"> 3.B</w:t>
            </w:r>
          </w:p>
        </w:tc>
        <w:tc>
          <w:tcPr>
            <w:tcW w:w="398" w:type="pct"/>
            <w:tcBorders>
              <w:top w:val="single" w:sz="4" w:space="0" w:color="000000"/>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89" w:type="pct"/>
            <w:tcBorders>
              <w:top w:val="single" w:sz="4" w:space="0" w:color="000000"/>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81" w:type="pct"/>
            <w:tcBorders>
              <w:top w:val="single" w:sz="4" w:space="0" w:color="000000"/>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67" w:type="pct"/>
            <w:gridSpan w:val="2"/>
            <w:tcBorders>
              <w:top w:val="single" w:sz="4" w:space="0" w:color="000000"/>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58" w:type="pct"/>
            <w:tcBorders>
              <w:top w:val="single" w:sz="4" w:space="0" w:color="000000"/>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57" w:type="pct"/>
            <w:tcBorders>
              <w:top w:val="single" w:sz="4" w:space="0" w:color="000000"/>
              <w:left w:val="nil"/>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487" w:type="pct"/>
            <w:tcBorders>
              <w:top w:val="single" w:sz="4" w:space="0" w:color="000000"/>
              <w:left w:val="nil"/>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r>
      <w:tr w:rsidR="00493D5D" w:rsidRPr="00493D5D" w:rsidTr="00493D5D">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100" w:firstLine="160"/>
              <w:rPr>
                <w:sz w:val="16"/>
                <w:szCs w:val="16"/>
              </w:rPr>
            </w:pPr>
            <w:r w:rsidRPr="00493D5D">
              <w:rPr>
                <w:sz w:val="16"/>
                <w:szCs w:val="16"/>
              </w:rPr>
              <w:t>D. Gather Information</w:t>
            </w:r>
          </w:p>
        </w:tc>
        <w:tc>
          <w:tcPr>
            <w:tcW w:w="484" w:type="pct"/>
            <w:tcBorders>
              <w:top w:val="nil"/>
              <w:left w:val="nil"/>
              <w:bottom w:val="single" w:sz="4" w:space="0" w:color="000000"/>
              <w:right w:val="single" w:sz="4" w:space="0" w:color="000000"/>
            </w:tcBorders>
            <w:shd w:val="clear" w:color="auto" w:fill="auto"/>
            <w:noWrap/>
            <w:vAlign w:val="center"/>
            <w:hideMark/>
          </w:tcPr>
          <w:p w:rsidR="00493D5D" w:rsidRPr="00493D5D" w:rsidRDefault="00C23E87" w:rsidP="00493D5D">
            <w:pPr>
              <w:widowControl/>
              <w:autoSpaceDE/>
              <w:autoSpaceDN/>
              <w:adjustRightInd/>
              <w:jc w:val="center"/>
              <w:rPr>
                <w:sz w:val="16"/>
                <w:szCs w:val="16"/>
              </w:rPr>
            </w:pPr>
            <w:r>
              <w:rPr>
                <w:sz w:val="16"/>
                <w:szCs w:val="16"/>
              </w:rPr>
              <w:t>See</w:t>
            </w:r>
            <w:r w:rsidR="00493D5D" w:rsidRPr="00493D5D">
              <w:rPr>
                <w:sz w:val="16"/>
                <w:szCs w:val="16"/>
              </w:rPr>
              <w:t xml:space="preserve"> 3.E</w:t>
            </w:r>
          </w:p>
        </w:tc>
        <w:tc>
          <w:tcPr>
            <w:tcW w:w="398"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89"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81"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67" w:type="pct"/>
            <w:gridSpan w:val="2"/>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58"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57" w:type="pct"/>
            <w:tcBorders>
              <w:top w:val="nil"/>
              <w:left w:val="nil"/>
              <w:bottom w:val="single" w:sz="4" w:space="0" w:color="000000"/>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487" w:type="pct"/>
            <w:tcBorders>
              <w:top w:val="nil"/>
              <w:left w:val="nil"/>
              <w:bottom w:val="single" w:sz="4" w:space="0" w:color="000000"/>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r>
      <w:tr w:rsidR="00493D5D" w:rsidRPr="00493D5D" w:rsidTr="00493D5D">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100" w:firstLine="160"/>
              <w:rPr>
                <w:sz w:val="16"/>
                <w:szCs w:val="16"/>
              </w:rPr>
            </w:pPr>
            <w:r w:rsidRPr="00493D5D">
              <w:rPr>
                <w:sz w:val="16"/>
                <w:szCs w:val="16"/>
              </w:rPr>
              <w:lastRenderedPageBreak/>
              <w:t>E. Report Preparation</w:t>
            </w:r>
          </w:p>
        </w:tc>
        <w:tc>
          <w:tcPr>
            <w:tcW w:w="484"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98"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89"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81"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67" w:type="pct"/>
            <w:gridSpan w:val="2"/>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58"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57" w:type="pct"/>
            <w:tcBorders>
              <w:top w:val="nil"/>
              <w:left w:val="nil"/>
              <w:bottom w:val="single" w:sz="4" w:space="0" w:color="000000"/>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487" w:type="pct"/>
            <w:tcBorders>
              <w:top w:val="nil"/>
              <w:left w:val="nil"/>
              <w:bottom w:val="single" w:sz="4" w:space="0" w:color="000000"/>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r>
      <w:tr w:rsidR="00493D5D" w:rsidRPr="00493D5D" w:rsidTr="007221E3">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200" w:firstLine="320"/>
              <w:rPr>
                <w:sz w:val="16"/>
                <w:szCs w:val="16"/>
              </w:rPr>
            </w:pPr>
            <w:r w:rsidRPr="00493D5D">
              <w:rPr>
                <w:sz w:val="16"/>
                <w:szCs w:val="16"/>
              </w:rPr>
              <w:t>1) Notification of initial performance test</w:t>
            </w:r>
          </w:p>
        </w:tc>
        <w:tc>
          <w:tcPr>
            <w:tcW w:w="484" w:type="pct"/>
            <w:tcBorders>
              <w:top w:val="nil"/>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98" w:type="pct"/>
            <w:tcBorders>
              <w:top w:val="nil"/>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89" w:type="pct"/>
            <w:tcBorders>
              <w:top w:val="nil"/>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81" w:type="pct"/>
            <w:tcBorders>
              <w:top w:val="nil"/>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67" w:type="pct"/>
            <w:gridSpan w:val="2"/>
            <w:tcBorders>
              <w:top w:val="nil"/>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58" w:type="pct"/>
            <w:tcBorders>
              <w:top w:val="nil"/>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57" w:type="pct"/>
            <w:tcBorders>
              <w:top w:val="nil"/>
              <w:left w:val="nil"/>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487" w:type="pct"/>
            <w:tcBorders>
              <w:top w:val="nil"/>
              <w:left w:val="single" w:sz="4" w:space="0" w:color="000000"/>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r>
      <w:tr w:rsidR="00493D5D" w:rsidRPr="00493D5D" w:rsidTr="007221E3">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300" w:firstLine="480"/>
              <w:rPr>
                <w:sz w:val="16"/>
                <w:szCs w:val="16"/>
              </w:rPr>
            </w:pPr>
            <w:r w:rsidRPr="00493D5D">
              <w:rPr>
                <w:sz w:val="16"/>
                <w:szCs w:val="16"/>
              </w:rPr>
              <w:t>a) Pollutants, fugitive ash emissions</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2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 </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2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6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r>
      <w:tr w:rsidR="00493D5D" w:rsidRPr="00493D5D" w:rsidTr="007221E3">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300" w:firstLine="480"/>
              <w:rPr>
                <w:sz w:val="16"/>
                <w:szCs w:val="16"/>
              </w:rPr>
            </w:pPr>
            <w:r w:rsidRPr="00493D5D">
              <w:rPr>
                <w:sz w:val="16"/>
                <w:szCs w:val="16"/>
              </w:rPr>
              <w:t>b) Fugitive Ash Emissions</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 </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6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r>
      <w:tr w:rsidR="00493D5D" w:rsidRPr="00493D5D" w:rsidTr="00493D5D">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200" w:firstLine="320"/>
              <w:rPr>
                <w:sz w:val="16"/>
                <w:szCs w:val="16"/>
              </w:rPr>
            </w:pPr>
            <w:r w:rsidRPr="00493D5D">
              <w:rPr>
                <w:sz w:val="16"/>
                <w:szCs w:val="16"/>
              </w:rPr>
              <w:t>2) Notification of initial CMS Demonstration</w:t>
            </w:r>
          </w:p>
        </w:tc>
        <w:tc>
          <w:tcPr>
            <w:tcW w:w="484" w:type="pct"/>
            <w:tcBorders>
              <w:top w:val="nil"/>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2 </w:t>
            </w:r>
          </w:p>
        </w:tc>
        <w:tc>
          <w:tcPr>
            <w:tcW w:w="398" w:type="pct"/>
            <w:tcBorders>
              <w:top w:val="nil"/>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 </w:t>
            </w:r>
          </w:p>
        </w:tc>
        <w:tc>
          <w:tcPr>
            <w:tcW w:w="389" w:type="pct"/>
            <w:tcBorders>
              <w:top w:val="nil"/>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2 </w:t>
            </w:r>
          </w:p>
        </w:tc>
        <w:tc>
          <w:tcPr>
            <w:tcW w:w="381" w:type="pct"/>
            <w:tcBorders>
              <w:top w:val="nil"/>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67" w:type="pct"/>
            <w:gridSpan w:val="2"/>
            <w:tcBorders>
              <w:top w:val="nil"/>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8" w:type="pct"/>
            <w:tcBorders>
              <w:top w:val="nil"/>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7" w:type="pct"/>
            <w:tcBorders>
              <w:top w:val="nil"/>
              <w:left w:val="nil"/>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487" w:type="pct"/>
            <w:tcBorders>
              <w:top w:val="nil"/>
              <w:left w:val="single" w:sz="4" w:space="0" w:color="000000"/>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r>
      <w:tr w:rsidR="00493D5D" w:rsidRPr="00493D5D" w:rsidTr="007221E3">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200" w:firstLine="320"/>
              <w:rPr>
                <w:sz w:val="16"/>
                <w:szCs w:val="16"/>
              </w:rPr>
            </w:pPr>
            <w:r w:rsidRPr="00493D5D">
              <w:rPr>
                <w:sz w:val="16"/>
                <w:szCs w:val="16"/>
              </w:rPr>
              <w:t>3) Report of initial performance test</w:t>
            </w:r>
          </w:p>
        </w:tc>
        <w:tc>
          <w:tcPr>
            <w:tcW w:w="484" w:type="pct"/>
            <w:tcBorders>
              <w:top w:val="nil"/>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98" w:type="pct"/>
            <w:tcBorders>
              <w:top w:val="nil"/>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89" w:type="pct"/>
            <w:tcBorders>
              <w:top w:val="nil"/>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81" w:type="pct"/>
            <w:tcBorders>
              <w:top w:val="nil"/>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67" w:type="pct"/>
            <w:gridSpan w:val="2"/>
            <w:tcBorders>
              <w:top w:val="nil"/>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58" w:type="pct"/>
            <w:tcBorders>
              <w:top w:val="nil"/>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57" w:type="pct"/>
            <w:tcBorders>
              <w:top w:val="nil"/>
              <w:left w:val="nil"/>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487" w:type="pct"/>
            <w:tcBorders>
              <w:top w:val="nil"/>
              <w:left w:val="single" w:sz="4" w:space="0" w:color="000000"/>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r>
      <w:tr w:rsidR="00493D5D" w:rsidRPr="00493D5D" w:rsidTr="007221E3">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300" w:firstLine="480"/>
              <w:rPr>
                <w:sz w:val="16"/>
                <w:szCs w:val="16"/>
              </w:rPr>
            </w:pPr>
            <w:r w:rsidRPr="00493D5D">
              <w:rPr>
                <w:sz w:val="16"/>
                <w:szCs w:val="16"/>
              </w:rPr>
              <w:t>a) Pollutants, fugitive ash emissions</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8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 </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8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6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r>
      <w:tr w:rsidR="00493D5D" w:rsidRPr="00493D5D" w:rsidTr="007221E3">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300" w:firstLine="480"/>
              <w:rPr>
                <w:sz w:val="16"/>
                <w:szCs w:val="16"/>
              </w:rPr>
            </w:pPr>
            <w:r w:rsidRPr="00493D5D">
              <w:rPr>
                <w:sz w:val="16"/>
                <w:szCs w:val="16"/>
              </w:rPr>
              <w:t>b) Fugitive Ash Emissions</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2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 </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2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6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r>
      <w:tr w:rsidR="00493D5D" w:rsidRPr="00493D5D" w:rsidTr="00493D5D">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200" w:firstLine="320"/>
              <w:rPr>
                <w:sz w:val="16"/>
                <w:szCs w:val="16"/>
              </w:rPr>
            </w:pPr>
            <w:r w:rsidRPr="00493D5D">
              <w:rPr>
                <w:sz w:val="16"/>
                <w:szCs w:val="16"/>
              </w:rPr>
              <w:t>4) Report of initial CMS demonstration</w:t>
            </w:r>
          </w:p>
        </w:tc>
        <w:tc>
          <w:tcPr>
            <w:tcW w:w="484" w:type="pct"/>
            <w:tcBorders>
              <w:top w:val="nil"/>
              <w:left w:val="nil"/>
              <w:bottom w:val="single" w:sz="4" w:space="0" w:color="auto"/>
              <w:right w:val="single" w:sz="4" w:space="0" w:color="000000"/>
            </w:tcBorders>
            <w:shd w:val="clear" w:color="auto" w:fill="auto"/>
            <w:noWrap/>
            <w:vAlign w:val="center"/>
            <w:hideMark/>
          </w:tcPr>
          <w:p w:rsidR="00493D5D" w:rsidRPr="00493D5D" w:rsidRDefault="00C23E87" w:rsidP="00493D5D">
            <w:pPr>
              <w:widowControl/>
              <w:autoSpaceDE/>
              <w:autoSpaceDN/>
              <w:adjustRightInd/>
              <w:jc w:val="center"/>
              <w:rPr>
                <w:sz w:val="16"/>
                <w:szCs w:val="16"/>
              </w:rPr>
            </w:pPr>
            <w:r>
              <w:rPr>
                <w:sz w:val="16"/>
                <w:szCs w:val="16"/>
              </w:rPr>
              <w:t>See</w:t>
            </w:r>
            <w:r w:rsidR="00493D5D" w:rsidRPr="00493D5D">
              <w:rPr>
                <w:sz w:val="16"/>
                <w:szCs w:val="16"/>
              </w:rPr>
              <w:t xml:space="preserve"> 3.B.5</w:t>
            </w:r>
          </w:p>
        </w:tc>
        <w:tc>
          <w:tcPr>
            <w:tcW w:w="398" w:type="pct"/>
            <w:tcBorders>
              <w:top w:val="nil"/>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89" w:type="pct"/>
            <w:tcBorders>
              <w:top w:val="nil"/>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81" w:type="pct"/>
            <w:tcBorders>
              <w:top w:val="nil"/>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67" w:type="pct"/>
            <w:gridSpan w:val="2"/>
            <w:tcBorders>
              <w:top w:val="nil"/>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58" w:type="pct"/>
            <w:tcBorders>
              <w:top w:val="nil"/>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57" w:type="pct"/>
            <w:tcBorders>
              <w:top w:val="nil"/>
              <w:left w:val="nil"/>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487" w:type="pct"/>
            <w:tcBorders>
              <w:top w:val="nil"/>
              <w:left w:val="single" w:sz="4" w:space="0" w:color="000000"/>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r>
      <w:tr w:rsidR="00493D5D" w:rsidRPr="00493D5D" w:rsidTr="00493D5D">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200" w:firstLine="320"/>
              <w:rPr>
                <w:sz w:val="16"/>
                <w:szCs w:val="16"/>
              </w:rPr>
            </w:pPr>
            <w:r w:rsidRPr="00493D5D">
              <w:rPr>
                <w:sz w:val="16"/>
                <w:szCs w:val="16"/>
              </w:rPr>
              <w:t xml:space="preserve">5) Report prior to construction (includes siting analysis) </w:t>
            </w:r>
            <w:r w:rsidR="0030293A" w:rsidRPr="0030293A">
              <w:rPr>
                <w:sz w:val="20"/>
                <w:szCs w:val="20"/>
                <w:vertAlign w:val="superscript"/>
              </w:rPr>
              <w:t>c</w:t>
            </w:r>
            <w:r w:rsidRPr="00493D5D">
              <w:rPr>
                <w:sz w:val="16"/>
                <w:szCs w:val="16"/>
              </w:rPr>
              <w:t xml:space="preserve"> </w:t>
            </w:r>
          </w:p>
        </w:tc>
        <w:tc>
          <w:tcPr>
            <w:tcW w:w="484" w:type="pct"/>
            <w:tcBorders>
              <w:top w:val="nil"/>
              <w:left w:val="nil"/>
              <w:bottom w:val="nil"/>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160 </w:t>
            </w:r>
          </w:p>
        </w:tc>
        <w:tc>
          <w:tcPr>
            <w:tcW w:w="398" w:type="pct"/>
            <w:tcBorders>
              <w:top w:val="nil"/>
              <w:left w:val="nil"/>
              <w:bottom w:val="nil"/>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 </w:t>
            </w:r>
          </w:p>
        </w:tc>
        <w:tc>
          <w:tcPr>
            <w:tcW w:w="389" w:type="pct"/>
            <w:tcBorders>
              <w:top w:val="nil"/>
              <w:left w:val="nil"/>
              <w:bottom w:val="nil"/>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160 </w:t>
            </w:r>
          </w:p>
        </w:tc>
        <w:tc>
          <w:tcPr>
            <w:tcW w:w="381" w:type="pct"/>
            <w:tcBorders>
              <w:top w:val="nil"/>
              <w:left w:val="nil"/>
              <w:bottom w:val="nil"/>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67" w:type="pct"/>
            <w:gridSpan w:val="2"/>
            <w:tcBorders>
              <w:top w:val="nil"/>
              <w:left w:val="nil"/>
              <w:bottom w:val="nil"/>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8" w:type="pct"/>
            <w:tcBorders>
              <w:top w:val="nil"/>
              <w:left w:val="nil"/>
              <w:bottom w:val="nil"/>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7" w:type="pct"/>
            <w:tcBorders>
              <w:top w:val="nil"/>
              <w:left w:val="nil"/>
              <w:bottom w:val="nil"/>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487" w:type="pct"/>
            <w:tcBorders>
              <w:top w:val="nil"/>
              <w:left w:val="single" w:sz="4" w:space="0" w:color="000000"/>
              <w:bottom w:val="nil"/>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r>
      <w:tr w:rsidR="00493D5D" w:rsidRPr="00493D5D" w:rsidTr="007221E3">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200" w:firstLine="320"/>
              <w:rPr>
                <w:sz w:val="16"/>
                <w:szCs w:val="16"/>
              </w:rPr>
            </w:pPr>
            <w:r w:rsidRPr="00493D5D">
              <w:rPr>
                <w:sz w:val="16"/>
                <w:szCs w:val="16"/>
              </w:rPr>
              <w:t xml:space="preserve">6) Report prior to initial start-up </w:t>
            </w:r>
            <w:r w:rsidR="0030293A" w:rsidRPr="0030293A">
              <w:rPr>
                <w:sz w:val="20"/>
                <w:szCs w:val="20"/>
                <w:vertAlign w:val="superscript"/>
              </w:rPr>
              <w:t>c, h</w:t>
            </w:r>
          </w:p>
        </w:tc>
        <w:tc>
          <w:tcPr>
            <w:tcW w:w="484" w:type="pct"/>
            <w:tcBorders>
              <w:top w:val="single" w:sz="4" w:space="0" w:color="000000"/>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 </w:t>
            </w:r>
          </w:p>
        </w:tc>
        <w:tc>
          <w:tcPr>
            <w:tcW w:w="398" w:type="pct"/>
            <w:tcBorders>
              <w:top w:val="single" w:sz="4" w:space="0" w:color="000000"/>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 </w:t>
            </w:r>
          </w:p>
        </w:tc>
        <w:tc>
          <w:tcPr>
            <w:tcW w:w="389" w:type="pct"/>
            <w:tcBorders>
              <w:top w:val="single" w:sz="4" w:space="0" w:color="000000"/>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 </w:t>
            </w:r>
          </w:p>
        </w:tc>
        <w:tc>
          <w:tcPr>
            <w:tcW w:w="381" w:type="pct"/>
            <w:tcBorders>
              <w:top w:val="single" w:sz="4" w:space="0" w:color="000000"/>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 </w:t>
            </w:r>
          </w:p>
        </w:tc>
        <w:tc>
          <w:tcPr>
            <w:tcW w:w="367" w:type="pct"/>
            <w:gridSpan w:val="2"/>
            <w:tcBorders>
              <w:top w:val="single" w:sz="4" w:space="0" w:color="000000"/>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 </w:t>
            </w:r>
          </w:p>
        </w:tc>
        <w:tc>
          <w:tcPr>
            <w:tcW w:w="358" w:type="pct"/>
            <w:tcBorders>
              <w:top w:val="single" w:sz="4" w:space="0" w:color="000000"/>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 </w:t>
            </w:r>
          </w:p>
        </w:tc>
        <w:tc>
          <w:tcPr>
            <w:tcW w:w="357" w:type="pct"/>
            <w:tcBorders>
              <w:top w:val="single" w:sz="4" w:space="0" w:color="000000"/>
              <w:left w:val="nil"/>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 </w:t>
            </w:r>
          </w:p>
        </w:tc>
        <w:tc>
          <w:tcPr>
            <w:tcW w:w="487" w:type="pct"/>
            <w:tcBorders>
              <w:top w:val="single" w:sz="4" w:space="0" w:color="000000"/>
              <w:left w:val="single" w:sz="4" w:space="0" w:color="000000"/>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 </w:t>
            </w:r>
          </w:p>
        </w:tc>
      </w:tr>
      <w:tr w:rsidR="00493D5D" w:rsidRPr="00493D5D" w:rsidTr="007221E3">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300" w:firstLine="480"/>
              <w:rPr>
                <w:sz w:val="16"/>
                <w:szCs w:val="16"/>
              </w:rPr>
            </w:pPr>
            <w:r w:rsidRPr="00493D5D">
              <w:rPr>
                <w:sz w:val="16"/>
                <w:szCs w:val="16"/>
              </w:rPr>
              <w:t>a) Without site specific parameter petition</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6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 </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6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6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r>
      <w:tr w:rsidR="00493D5D" w:rsidRPr="00493D5D" w:rsidTr="007221E3">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300" w:firstLine="480"/>
              <w:rPr>
                <w:sz w:val="16"/>
                <w:szCs w:val="16"/>
              </w:rPr>
            </w:pPr>
            <w:r w:rsidRPr="00493D5D">
              <w:rPr>
                <w:sz w:val="16"/>
                <w:szCs w:val="16"/>
              </w:rPr>
              <w:t>b) With site specific parameter petition</w:t>
            </w:r>
          </w:p>
        </w:tc>
        <w:tc>
          <w:tcPr>
            <w:tcW w:w="484" w:type="pct"/>
            <w:tcBorders>
              <w:top w:val="single" w:sz="4" w:space="0" w:color="auto"/>
              <w:left w:val="nil"/>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14 </w:t>
            </w:r>
          </w:p>
        </w:tc>
        <w:tc>
          <w:tcPr>
            <w:tcW w:w="39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 </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14 </w:t>
            </w:r>
          </w:p>
        </w:tc>
        <w:tc>
          <w:tcPr>
            <w:tcW w:w="3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6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r>
      <w:tr w:rsidR="00493D5D" w:rsidRPr="00493D5D" w:rsidTr="007221E3">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200" w:firstLine="320"/>
              <w:rPr>
                <w:sz w:val="16"/>
                <w:szCs w:val="16"/>
              </w:rPr>
            </w:pPr>
            <w:r w:rsidRPr="00493D5D">
              <w:rPr>
                <w:sz w:val="16"/>
                <w:szCs w:val="16"/>
              </w:rPr>
              <w:t>7)  Report of initial stack test</w:t>
            </w:r>
          </w:p>
        </w:tc>
        <w:tc>
          <w:tcPr>
            <w:tcW w:w="484" w:type="pct"/>
            <w:tcBorders>
              <w:top w:val="single" w:sz="4" w:space="0" w:color="auto"/>
              <w:left w:val="nil"/>
              <w:bottom w:val="nil"/>
              <w:right w:val="single" w:sz="4" w:space="0" w:color="000000"/>
            </w:tcBorders>
            <w:shd w:val="clear" w:color="auto" w:fill="auto"/>
            <w:noWrap/>
            <w:vAlign w:val="center"/>
            <w:hideMark/>
          </w:tcPr>
          <w:p w:rsidR="00493D5D" w:rsidRPr="00493D5D" w:rsidRDefault="00C23E87" w:rsidP="00493D5D">
            <w:pPr>
              <w:widowControl/>
              <w:autoSpaceDE/>
              <w:autoSpaceDN/>
              <w:adjustRightInd/>
              <w:jc w:val="center"/>
              <w:rPr>
                <w:sz w:val="16"/>
                <w:szCs w:val="16"/>
              </w:rPr>
            </w:pPr>
            <w:r>
              <w:rPr>
                <w:sz w:val="16"/>
                <w:szCs w:val="16"/>
              </w:rPr>
              <w:t>See</w:t>
            </w:r>
            <w:r w:rsidR="00493D5D" w:rsidRPr="00493D5D">
              <w:rPr>
                <w:sz w:val="16"/>
                <w:szCs w:val="16"/>
              </w:rPr>
              <w:t xml:space="preserve"> 3.B.1</w:t>
            </w:r>
          </w:p>
        </w:tc>
        <w:tc>
          <w:tcPr>
            <w:tcW w:w="398" w:type="pct"/>
            <w:tcBorders>
              <w:top w:val="single" w:sz="4" w:space="0" w:color="auto"/>
              <w:left w:val="nil"/>
              <w:bottom w:val="nil"/>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 </w:t>
            </w:r>
          </w:p>
        </w:tc>
        <w:tc>
          <w:tcPr>
            <w:tcW w:w="389" w:type="pct"/>
            <w:tcBorders>
              <w:top w:val="single" w:sz="4" w:space="0" w:color="auto"/>
              <w:left w:val="nil"/>
              <w:bottom w:val="single" w:sz="4" w:space="0" w:color="auto"/>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 </w:t>
            </w:r>
          </w:p>
        </w:tc>
        <w:tc>
          <w:tcPr>
            <w:tcW w:w="381" w:type="pct"/>
            <w:tcBorders>
              <w:top w:val="single" w:sz="4" w:space="0" w:color="auto"/>
              <w:left w:val="nil"/>
              <w:bottom w:val="nil"/>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 </w:t>
            </w:r>
          </w:p>
        </w:tc>
        <w:tc>
          <w:tcPr>
            <w:tcW w:w="367" w:type="pct"/>
            <w:gridSpan w:val="2"/>
            <w:tcBorders>
              <w:top w:val="single" w:sz="4" w:space="0" w:color="auto"/>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 </w:t>
            </w:r>
          </w:p>
        </w:tc>
        <w:tc>
          <w:tcPr>
            <w:tcW w:w="358" w:type="pct"/>
            <w:tcBorders>
              <w:top w:val="single" w:sz="4" w:space="0" w:color="auto"/>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 </w:t>
            </w:r>
          </w:p>
        </w:tc>
        <w:tc>
          <w:tcPr>
            <w:tcW w:w="357" w:type="pct"/>
            <w:tcBorders>
              <w:top w:val="single" w:sz="4" w:space="0" w:color="auto"/>
              <w:left w:val="nil"/>
              <w:bottom w:val="single" w:sz="4" w:space="0" w:color="000000"/>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 </w:t>
            </w:r>
          </w:p>
        </w:tc>
        <w:tc>
          <w:tcPr>
            <w:tcW w:w="487" w:type="pct"/>
            <w:tcBorders>
              <w:top w:val="single" w:sz="4" w:space="0" w:color="auto"/>
              <w:left w:val="single" w:sz="4" w:space="0" w:color="000000"/>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 </w:t>
            </w:r>
          </w:p>
        </w:tc>
      </w:tr>
      <w:tr w:rsidR="00493D5D" w:rsidRPr="00493D5D" w:rsidTr="00493D5D">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200" w:firstLine="320"/>
              <w:rPr>
                <w:sz w:val="16"/>
                <w:szCs w:val="16"/>
              </w:rPr>
            </w:pPr>
            <w:r w:rsidRPr="00493D5D">
              <w:rPr>
                <w:sz w:val="16"/>
                <w:szCs w:val="16"/>
              </w:rPr>
              <w:t xml:space="preserve">8)  Report established values for site-specific operating parameters (c) </w:t>
            </w:r>
          </w:p>
        </w:tc>
        <w:tc>
          <w:tcPr>
            <w:tcW w:w="484" w:type="pct"/>
            <w:tcBorders>
              <w:top w:val="single" w:sz="4" w:space="0" w:color="000000"/>
              <w:left w:val="nil"/>
              <w:bottom w:val="single" w:sz="4" w:space="0" w:color="000000"/>
              <w:right w:val="single" w:sz="4" w:space="0" w:color="000000"/>
            </w:tcBorders>
            <w:shd w:val="clear" w:color="auto" w:fill="auto"/>
            <w:noWrap/>
            <w:vAlign w:val="center"/>
            <w:hideMark/>
          </w:tcPr>
          <w:p w:rsidR="00493D5D" w:rsidRPr="00493D5D" w:rsidRDefault="00C23E87" w:rsidP="00493D5D">
            <w:pPr>
              <w:widowControl/>
              <w:autoSpaceDE/>
              <w:autoSpaceDN/>
              <w:adjustRightInd/>
              <w:jc w:val="center"/>
              <w:rPr>
                <w:sz w:val="16"/>
                <w:szCs w:val="16"/>
              </w:rPr>
            </w:pPr>
            <w:r>
              <w:rPr>
                <w:sz w:val="16"/>
                <w:szCs w:val="16"/>
              </w:rPr>
              <w:t>See</w:t>
            </w:r>
            <w:r w:rsidR="00493D5D" w:rsidRPr="00493D5D">
              <w:rPr>
                <w:sz w:val="16"/>
                <w:szCs w:val="16"/>
              </w:rPr>
              <w:t xml:space="preserve"> 3.B</w:t>
            </w:r>
          </w:p>
        </w:tc>
        <w:tc>
          <w:tcPr>
            <w:tcW w:w="398" w:type="pct"/>
            <w:tcBorders>
              <w:top w:val="single" w:sz="4" w:space="0" w:color="000000"/>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 </w:t>
            </w:r>
          </w:p>
        </w:tc>
        <w:tc>
          <w:tcPr>
            <w:tcW w:w="389"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81" w:type="pct"/>
            <w:tcBorders>
              <w:top w:val="single" w:sz="4" w:space="0" w:color="000000"/>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67" w:type="pct"/>
            <w:gridSpan w:val="2"/>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8"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7" w:type="pct"/>
            <w:tcBorders>
              <w:top w:val="nil"/>
              <w:left w:val="nil"/>
              <w:bottom w:val="single" w:sz="4" w:space="0" w:color="000000"/>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487" w:type="pct"/>
            <w:tcBorders>
              <w:top w:val="nil"/>
              <w:left w:val="single" w:sz="4" w:space="0" w:color="000000"/>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r>
      <w:tr w:rsidR="00493D5D" w:rsidRPr="00493D5D" w:rsidTr="00493D5D">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200" w:firstLine="320"/>
              <w:rPr>
                <w:sz w:val="16"/>
                <w:szCs w:val="16"/>
              </w:rPr>
            </w:pPr>
            <w:r w:rsidRPr="00493D5D">
              <w:rPr>
                <w:sz w:val="16"/>
                <w:szCs w:val="16"/>
              </w:rPr>
              <w:t xml:space="preserve">9) Waste management plan </w:t>
            </w:r>
            <w:r w:rsidR="0030293A" w:rsidRPr="0030293A">
              <w:rPr>
                <w:sz w:val="20"/>
                <w:szCs w:val="20"/>
                <w:vertAlign w:val="superscript"/>
              </w:rPr>
              <w:t>c</w:t>
            </w:r>
          </w:p>
        </w:tc>
        <w:tc>
          <w:tcPr>
            <w:tcW w:w="484"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160 </w:t>
            </w:r>
          </w:p>
        </w:tc>
        <w:tc>
          <w:tcPr>
            <w:tcW w:w="398"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 </w:t>
            </w:r>
          </w:p>
        </w:tc>
        <w:tc>
          <w:tcPr>
            <w:tcW w:w="389" w:type="pct"/>
            <w:tcBorders>
              <w:top w:val="nil"/>
              <w:left w:val="nil"/>
              <w:bottom w:val="nil"/>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160 </w:t>
            </w:r>
          </w:p>
        </w:tc>
        <w:tc>
          <w:tcPr>
            <w:tcW w:w="381"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67" w:type="pct"/>
            <w:gridSpan w:val="2"/>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8"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7" w:type="pct"/>
            <w:tcBorders>
              <w:top w:val="nil"/>
              <w:left w:val="nil"/>
              <w:bottom w:val="single" w:sz="4" w:space="0" w:color="000000"/>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487" w:type="pct"/>
            <w:tcBorders>
              <w:top w:val="nil"/>
              <w:left w:val="single" w:sz="4" w:space="0" w:color="000000"/>
              <w:bottom w:val="nil"/>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r>
      <w:tr w:rsidR="007221E3" w:rsidRPr="00493D5D" w:rsidTr="00493D5D">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7221E3" w:rsidRPr="00493D5D" w:rsidRDefault="007221E3" w:rsidP="00493D5D">
            <w:pPr>
              <w:widowControl/>
              <w:autoSpaceDE/>
              <w:autoSpaceDN/>
              <w:adjustRightInd/>
              <w:ind w:firstLineChars="200" w:firstLine="320"/>
              <w:rPr>
                <w:sz w:val="16"/>
                <w:szCs w:val="16"/>
              </w:rPr>
            </w:pPr>
            <w:r w:rsidRPr="00493D5D">
              <w:rPr>
                <w:sz w:val="16"/>
                <w:szCs w:val="16"/>
              </w:rPr>
              <w:t>10) Annual Report:</w:t>
            </w:r>
          </w:p>
        </w:tc>
        <w:tc>
          <w:tcPr>
            <w:tcW w:w="484" w:type="pct"/>
            <w:tcBorders>
              <w:top w:val="nil"/>
              <w:left w:val="nil"/>
              <w:bottom w:val="nil"/>
              <w:right w:val="single" w:sz="4" w:space="0" w:color="auto"/>
            </w:tcBorders>
            <w:shd w:val="clear" w:color="auto" w:fill="auto"/>
            <w:noWrap/>
            <w:vAlign w:val="bottom"/>
            <w:hideMark/>
          </w:tcPr>
          <w:p w:rsidR="007221E3" w:rsidRPr="00493D5D" w:rsidRDefault="007221E3" w:rsidP="00493D5D">
            <w:pPr>
              <w:widowControl/>
              <w:autoSpaceDE/>
              <w:autoSpaceDN/>
              <w:adjustRightInd/>
              <w:jc w:val="center"/>
              <w:rPr>
                <w:sz w:val="16"/>
                <w:szCs w:val="16"/>
              </w:rPr>
            </w:pPr>
            <w:r w:rsidRPr="00493D5D">
              <w:rPr>
                <w:sz w:val="16"/>
                <w:szCs w:val="16"/>
              </w:rPr>
              <w:t> </w:t>
            </w:r>
          </w:p>
        </w:tc>
        <w:tc>
          <w:tcPr>
            <w:tcW w:w="398" w:type="pct"/>
            <w:tcBorders>
              <w:top w:val="nil"/>
              <w:left w:val="nil"/>
              <w:bottom w:val="nil"/>
              <w:right w:val="single" w:sz="4" w:space="0" w:color="auto"/>
            </w:tcBorders>
            <w:shd w:val="clear" w:color="auto" w:fill="auto"/>
            <w:noWrap/>
            <w:vAlign w:val="bottom"/>
            <w:hideMark/>
          </w:tcPr>
          <w:p w:rsidR="007221E3" w:rsidRPr="00493D5D" w:rsidRDefault="007221E3" w:rsidP="00493D5D">
            <w:pPr>
              <w:widowControl/>
              <w:autoSpaceDE/>
              <w:autoSpaceDN/>
              <w:adjustRightInd/>
              <w:jc w:val="center"/>
              <w:rPr>
                <w:sz w:val="16"/>
                <w:szCs w:val="16"/>
              </w:rPr>
            </w:pPr>
            <w:r w:rsidRPr="00493D5D">
              <w:rPr>
                <w:sz w:val="16"/>
                <w:szCs w:val="16"/>
              </w:rPr>
              <w:t> </w:t>
            </w:r>
          </w:p>
        </w:tc>
        <w:tc>
          <w:tcPr>
            <w:tcW w:w="389" w:type="pct"/>
            <w:tcBorders>
              <w:top w:val="single" w:sz="4" w:space="0" w:color="000000"/>
              <w:left w:val="nil"/>
              <w:bottom w:val="nil"/>
              <w:right w:val="single" w:sz="4" w:space="0" w:color="auto"/>
            </w:tcBorders>
            <w:shd w:val="clear" w:color="auto" w:fill="auto"/>
            <w:noWrap/>
            <w:vAlign w:val="bottom"/>
            <w:hideMark/>
          </w:tcPr>
          <w:p w:rsidR="007221E3" w:rsidRPr="00493D5D" w:rsidRDefault="007221E3" w:rsidP="00493D5D">
            <w:pPr>
              <w:widowControl/>
              <w:autoSpaceDE/>
              <w:autoSpaceDN/>
              <w:adjustRightInd/>
              <w:jc w:val="center"/>
              <w:rPr>
                <w:sz w:val="16"/>
                <w:szCs w:val="16"/>
              </w:rPr>
            </w:pPr>
            <w:r w:rsidRPr="00493D5D">
              <w:rPr>
                <w:sz w:val="16"/>
                <w:szCs w:val="16"/>
              </w:rPr>
              <w:t> </w:t>
            </w:r>
          </w:p>
        </w:tc>
        <w:tc>
          <w:tcPr>
            <w:tcW w:w="381" w:type="pct"/>
            <w:tcBorders>
              <w:top w:val="nil"/>
              <w:left w:val="nil"/>
              <w:bottom w:val="nil"/>
              <w:right w:val="single" w:sz="4" w:space="0" w:color="auto"/>
            </w:tcBorders>
            <w:shd w:val="clear" w:color="auto" w:fill="auto"/>
            <w:noWrap/>
            <w:vAlign w:val="bottom"/>
            <w:hideMark/>
          </w:tcPr>
          <w:p w:rsidR="007221E3" w:rsidRPr="00493D5D" w:rsidRDefault="007221E3" w:rsidP="00493D5D">
            <w:pPr>
              <w:widowControl/>
              <w:autoSpaceDE/>
              <w:autoSpaceDN/>
              <w:adjustRightInd/>
              <w:jc w:val="center"/>
              <w:rPr>
                <w:sz w:val="16"/>
                <w:szCs w:val="16"/>
              </w:rPr>
            </w:pPr>
            <w:r w:rsidRPr="00493D5D">
              <w:rPr>
                <w:sz w:val="16"/>
                <w:szCs w:val="16"/>
              </w:rPr>
              <w:t> </w:t>
            </w:r>
          </w:p>
        </w:tc>
        <w:tc>
          <w:tcPr>
            <w:tcW w:w="367" w:type="pct"/>
            <w:gridSpan w:val="2"/>
            <w:tcBorders>
              <w:top w:val="nil"/>
              <w:left w:val="nil"/>
              <w:bottom w:val="nil"/>
              <w:right w:val="single" w:sz="4" w:space="0" w:color="auto"/>
            </w:tcBorders>
            <w:shd w:val="clear" w:color="auto" w:fill="auto"/>
            <w:noWrap/>
            <w:vAlign w:val="bottom"/>
            <w:hideMark/>
          </w:tcPr>
          <w:p w:rsidR="007221E3" w:rsidRPr="00493D5D" w:rsidRDefault="007221E3" w:rsidP="00493D5D">
            <w:pPr>
              <w:widowControl/>
              <w:autoSpaceDE/>
              <w:autoSpaceDN/>
              <w:adjustRightInd/>
              <w:jc w:val="center"/>
              <w:rPr>
                <w:sz w:val="16"/>
                <w:szCs w:val="16"/>
              </w:rPr>
            </w:pPr>
            <w:r w:rsidRPr="00493D5D">
              <w:rPr>
                <w:sz w:val="16"/>
                <w:szCs w:val="16"/>
              </w:rPr>
              <w:t> </w:t>
            </w:r>
          </w:p>
        </w:tc>
        <w:tc>
          <w:tcPr>
            <w:tcW w:w="358" w:type="pct"/>
            <w:tcBorders>
              <w:top w:val="nil"/>
              <w:left w:val="nil"/>
              <w:bottom w:val="nil"/>
              <w:right w:val="single" w:sz="4" w:space="0" w:color="auto"/>
            </w:tcBorders>
            <w:shd w:val="clear" w:color="auto" w:fill="auto"/>
            <w:noWrap/>
            <w:vAlign w:val="bottom"/>
            <w:hideMark/>
          </w:tcPr>
          <w:p w:rsidR="007221E3" w:rsidRPr="00493D5D" w:rsidRDefault="007221E3" w:rsidP="00493D5D">
            <w:pPr>
              <w:widowControl/>
              <w:autoSpaceDE/>
              <w:autoSpaceDN/>
              <w:adjustRightInd/>
              <w:jc w:val="center"/>
              <w:rPr>
                <w:sz w:val="16"/>
                <w:szCs w:val="16"/>
              </w:rPr>
            </w:pPr>
            <w:r w:rsidRPr="00493D5D">
              <w:rPr>
                <w:sz w:val="16"/>
                <w:szCs w:val="16"/>
              </w:rPr>
              <w:t> </w:t>
            </w:r>
          </w:p>
        </w:tc>
        <w:tc>
          <w:tcPr>
            <w:tcW w:w="357" w:type="pct"/>
            <w:tcBorders>
              <w:top w:val="nil"/>
              <w:left w:val="nil"/>
              <w:bottom w:val="nil"/>
              <w:right w:val="single" w:sz="4" w:space="0" w:color="auto"/>
            </w:tcBorders>
            <w:shd w:val="clear" w:color="auto" w:fill="auto"/>
            <w:noWrap/>
            <w:vAlign w:val="bottom"/>
            <w:hideMark/>
          </w:tcPr>
          <w:p w:rsidR="007221E3" w:rsidRPr="00493D5D" w:rsidRDefault="007221E3" w:rsidP="00493D5D">
            <w:pPr>
              <w:widowControl/>
              <w:autoSpaceDE/>
              <w:autoSpaceDN/>
              <w:adjustRightInd/>
              <w:jc w:val="center"/>
              <w:rPr>
                <w:sz w:val="16"/>
                <w:szCs w:val="16"/>
              </w:rPr>
            </w:pPr>
            <w:r w:rsidRPr="00493D5D">
              <w:rPr>
                <w:sz w:val="16"/>
                <w:szCs w:val="16"/>
              </w:rPr>
              <w:t> </w:t>
            </w:r>
          </w:p>
        </w:tc>
        <w:tc>
          <w:tcPr>
            <w:tcW w:w="487" w:type="pct"/>
            <w:tcBorders>
              <w:top w:val="single" w:sz="4" w:space="0" w:color="000000"/>
              <w:left w:val="nil"/>
              <w:bottom w:val="nil"/>
              <w:right w:val="single" w:sz="4" w:space="0" w:color="auto"/>
            </w:tcBorders>
            <w:shd w:val="clear" w:color="auto" w:fill="auto"/>
            <w:noWrap/>
            <w:vAlign w:val="bottom"/>
            <w:hideMark/>
          </w:tcPr>
          <w:p w:rsidR="007221E3" w:rsidRDefault="007221E3">
            <w:pPr>
              <w:jc w:val="center"/>
              <w:rPr>
                <w:sz w:val="16"/>
                <w:szCs w:val="16"/>
              </w:rPr>
            </w:pPr>
            <w:r>
              <w:rPr>
                <w:sz w:val="16"/>
                <w:szCs w:val="16"/>
              </w:rPr>
              <w:t> </w:t>
            </w:r>
          </w:p>
        </w:tc>
      </w:tr>
      <w:tr w:rsidR="007221E3" w:rsidRPr="00493D5D" w:rsidTr="00493D5D">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7221E3" w:rsidRPr="00493D5D" w:rsidRDefault="007221E3" w:rsidP="00493D5D">
            <w:pPr>
              <w:widowControl/>
              <w:autoSpaceDE/>
              <w:autoSpaceDN/>
              <w:adjustRightInd/>
              <w:ind w:firstLineChars="300" w:firstLine="480"/>
              <w:rPr>
                <w:sz w:val="16"/>
                <w:szCs w:val="16"/>
              </w:rPr>
            </w:pPr>
            <w:r w:rsidRPr="00493D5D">
              <w:rPr>
                <w:sz w:val="16"/>
                <w:szCs w:val="16"/>
              </w:rPr>
              <w:t>a) Results of performance tests conducted during the year</w:t>
            </w:r>
          </w:p>
        </w:tc>
        <w:tc>
          <w:tcPr>
            <w:tcW w:w="484" w:type="pct"/>
            <w:tcBorders>
              <w:top w:val="nil"/>
              <w:left w:val="nil"/>
              <w:bottom w:val="single" w:sz="4" w:space="0" w:color="auto"/>
              <w:right w:val="single" w:sz="4" w:space="0" w:color="000000"/>
            </w:tcBorders>
            <w:shd w:val="clear" w:color="auto" w:fill="auto"/>
            <w:noWrap/>
            <w:vAlign w:val="center"/>
            <w:hideMark/>
          </w:tcPr>
          <w:p w:rsidR="007221E3" w:rsidRPr="00493D5D" w:rsidRDefault="007221E3" w:rsidP="00493D5D">
            <w:pPr>
              <w:widowControl/>
              <w:autoSpaceDE/>
              <w:autoSpaceDN/>
              <w:adjustRightInd/>
              <w:jc w:val="center"/>
              <w:rPr>
                <w:sz w:val="16"/>
                <w:szCs w:val="16"/>
              </w:rPr>
            </w:pPr>
            <w:r w:rsidRPr="00493D5D">
              <w:rPr>
                <w:sz w:val="16"/>
                <w:szCs w:val="16"/>
              </w:rPr>
              <w:t xml:space="preserve">40 </w:t>
            </w:r>
          </w:p>
        </w:tc>
        <w:tc>
          <w:tcPr>
            <w:tcW w:w="398" w:type="pct"/>
            <w:tcBorders>
              <w:top w:val="nil"/>
              <w:left w:val="nil"/>
              <w:bottom w:val="single" w:sz="4" w:space="0" w:color="auto"/>
              <w:right w:val="single" w:sz="4" w:space="0" w:color="000000"/>
            </w:tcBorders>
            <w:shd w:val="clear" w:color="auto" w:fill="auto"/>
            <w:noWrap/>
            <w:vAlign w:val="center"/>
            <w:hideMark/>
          </w:tcPr>
          <w:p w:rsidR="007221E3" w:rsidRPr="00493D5D" w:rsidRDefault="007221E3" w:rsidP="00493D5D">
            <w:pPr>
              <w:widowControl/>
              <w:autoSpaceDE/>
              <w:autoSpaceDN/>
              <w:adjustRightInd/>
              <w:jc w:val="center"/>
              <w:rPr>
                <w:sz w:val="16"/>
                <w:szCs w:val="16"/>
              </w:rPr>
            </w:pPr>
            <w:r w:rsidRPr="00493D5D">
              <w:rPr>
                <w:sz w:val="16"/>
                <w:szCs w:val="16"/>
              </w:rPr>
              <w:t xml:space="preserve">1 </w:t>
            </w:r>
          </w:p>
        </w:tc>
        <w:tc>
          <w:tcPr>
            <w:tcW w:w="389" w:type="pct"/>
            <w:tcBorders>
              <w:top w:val="nil"/>
              <w:left w:val="nil"/>
              <w:bottom w:val="single" w:sz="4" w:space="0" w:color="auto"/>
              <w:right w:val="single" w:sz="4" w:space="0" w:color="000000"/>
            </w:tcBorders>
            <w:shd w:val="clear" w:color="auto" w:fill="auto"/>
            <w:noWrap/>
            <w:vAlign w:val="center"/>
            <w:hideMark/>
          </w:tcPr>
          <w:p w:rsidR="007221E3" w:rsidRPr="00493D5D" w:rsidRDefault="007221E3" w:rsidP="00493D5D">
            <w:pPr>
              <w:widowControl/>
              <w:autoSpaceDE/>
              <w:autoSpaceDN/>
              <w:adjustRightInd/>
              <w:jc w:val="center"/>
              <w:rPr>
                <w:sz w:val="16"/>
                <w:szCs w:val="16"/>
              </w:rPr>
            </w:pPr>
            <w:r w:rsidRPr="00493D5D">
              <w:rPr>
                <w:sz w:val="16"/>
                <w:szCs w:val="16"/>
              </w:rPr>
              <w:t xml:space="preserve">40 </w:t>
            </w:r>
          </w:p>
        </w:tc>
        <w:tc>
          <w:tcPr>
            <w:tcW w:w="381" w:type="pct"/>
            <w:tcBorders>
              <w:top w:val="nil"/>
              <w:left w:val="nil"/>
              <w:bottom w:val="single" w:sz="4" w:space="0" w:color="auto"/>
              <w:right w:val="single" w:sz="4" w:space="0" w:color="000000"/>
            </w:tcBorders>
            <w:shd w:val="clear" w:color="auto" w:fill="auto"/>
            <w:noWrap/>
            <w:vAlign w:val="center"/>
            <w:hideMark/>
          </w:tcPr>
          <w:p w:rsidR="007221E3" w:rsidRPr="00493D5D" w:rsidRDefault="007221E3" w:rsidP="00493D5D">
            <w:pPr>
              <w:widowControl/>
              <w:autoSpaceDE/>
              <w:autoSpaceDN/>
              <w:adjustRightInd/>
              <w:jc w:val="center"/>
              <w:rPr>
                <w:sz w:val="16"/>
                <w:szCs w:val="16"/>
              </w:rPr>
            </w:pPr>
            <w:r w:rsidRPr="00493D5D">
              <w:rPr>
                <w:sz w:val="16"/>
                <w:szCs w:val="16"/>
              </w:rPr>
              <w:t xml:space="preserve">6 </w:t>
            </w:r>
          </w:p>
        </w:tc>
        <w:tc>
          <w:tcPr>
            <w:tcW w:w="367" w:type="pct"/>
            <w:gridSpan w:val="2"/>
            <w:tcBorders>
              <w:top w:val="nil"/>
              <w:left w:val="nil"/>
              <w:bottom w:val="single" w:sz="4" w:space="0" w:color="auto"/>
              <w:right w:val="single" w:sz="4" w:space="0" w:color="000000"/>
            </w:tcBorders>
            <w:shd w:val="clear" w:color="auto" w:fill="auto"/>
            <w:noWrap/>
            <w:vAlign w:val="center"/>
            <w:hideMark/>
          </w:tcPr>
          <w:p w:rsidR="007221E3" w:rsidRPr="00493D5D" w:rsidRDefault="007221E3" w:rsidP="00493D5D">
            <w:pPr>
              <w:widowControl/>
              <w:autoSpaceDE/>
              <w:autoSpaceDN/>
              <w:adjustRightInd/>
              <w:jc w:val="center"/>
              <w:rPr>
                <w:sz w:val="16"/>
                <w:szCs w:val="16"/>
              </w:rPr>
            </w:pPr>
            <w:r w:rsidRPr="00493D5D">
              <w:rPr>
                <w:sz w:val="16"/>
                <w:szCs w:val="16"/>
              </w:rPr>
              <w:t xml:space="preserve">240 </w:t>
            </w:r>
          </w:p>
        </w:tc>
        <w:tc>
          <w:tcPr>
            <w:tcW w:w="358" w:type="pct"/>
            <w:tcBorders>
              <w:top w:val="nil"/>
              <w:left w:val="nil"/>
              <w:bottom w:val="single" w:sz="4" w:space="0" w:color="auto"/>
              <w:right w:val="single" w:sz="4" w:space="0" w:color="000000"/>
            </w:tcBorders>
            <w:shd w:val="clear" w:color="auto" w:fill="auto"/>
            <w:noWrap/>
            <w:vAlign w:val="center"/>
            <w:hideMark/>
          </w:tcPr>
          <w:p w:rsidR="007221E3" w:rsidRPr="00493D5D" w:rsidRDefault="007221E3" w:rsidP="00493D5D">
            <w:pPr>
              <w:widowControl/>
              <w:autoSpaceDE/>
              <w:autoSpaceDN/>
              <w:adjustRightInd/>
              <w:jc w:val="center"/>
              <w:rPr>
                <w:sz w:val="16"/>
                <w:szCs w:val="16"/>
              </w:rPr>
            </w:pPr>
            <w:r w:rsidRPr="00493D5D">
              <w:rPr>
                <w:sz w:val="16"/>
                <w:szCs w:val="16"/>
              </w:rPr>
              <w:t xml:space="preserve">12 </w:t>
            </w:r>
          </w:p>
        </w:tc>
        <w:tc>
          <w:tcPr>
            <w:tcW w:w="357" w:type="pct"/>
            <w:tcBorders>
              <w:top w:val="nil"/>
              <w:left w:val="nil"/>
              <w:bottom w:val="single" w:sz="4" w:space="0" w:color="auto"/>
              <w:right w:val="single" w:sz="4" w:space="0" w:color="auto"/>
            </w:tcBorders>
            <w:shd w:val="clear" w:color="auto" w:fill="auto"/>
            <w:noWrap/>
            <w:vAlign w:val="center"/>
            <w:hideMark/>
          </w:tcPr>
          <w:p w:rsidR="007221E3" w:rsidRPr="00493D5D" w:rsidRDefault="007221E3" w:rsidP="00493D5D">
            <w:pPr>
              <w:widowControl/>
              <w:autoSpaceDE/>
              <w:autoSpaceDN/>
              <w:adjustRightInd/>
              <w:jc w:val="center"/>
              <w:rPr>
                <w:sz w:val="16"/>
                <w:szCs w:val="16"/>
              </w:rPr>
            </w:pPr>
            <w:r w:rsidRPr="00493D5D">
              <w:rPr>
                <w:sz w:val="16"/>
                <w:szCs w:val="16"/>
              </w:rPr>
              <w:t xml:space="preserve">24 </w:t>
            </w:r>
          </w:p>
        </w:tc>
        <w:tc>
          <w:tcPr>
            <w:tcW w:w="487" w:type="pct"/>
            <w:tcBorders>
              <w:top w:val="nil"/>
              <w:left w:val="single" w:sz="4" w:space="0" w:color="000000"/>
              <w:bottom w:val="single" w:sz="4" w:space="0" w:color="auto"/>
              <w:right w:val="single" w:sz="4" w:space="0" w:color="auto"/>
            </w:tcBorders>
            <w:shd w:val="clear" w:color="auto" w:fill="auto"/>
            <w:noWrap/>
            <w:vAlign w:val="center"/>
            <w:hideMark/>
          </w:tcPr>
          <w:p w:rsidR="007221E3" w:rsidRDefault="007221E3">
            <w:pPr>
              <w:jc w:val="center"/>
              <w:rPr>
                <w:sz w:val="16"/>
                <w:szCs w:val="16"/>
              </w:rPr>
            </w:pPr>
            <w:r>
              <w:rPr>
                <w:sz w:val="16"/>
                <w:szCs w:val="16"/>
              </w:rPr>
              <w:t xml:space="preserve">$15,830.58 </w:t>
            </w:r>
          </w:p>
        </w:tc>
      </w:tr>
      <w:tr w:rsidR="00493D5D" w:rsidRPr="00493D5D" w:rsidTr="00493D5D">
        <w:trPr>
          <w:trHeight w:val="216"/>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200" w:firstLine="320"/>
              <w:rPr>
                <w:sz w:val="16"/>
                <w:szCs w:val="16"/>
              </w:rPr>
            </w:pPr>
            <w:r w:rsidRPr="00493D5D">
              <w:rPr>
                <w:sz w:val="16"/>
                <w:szCs w:val="16"/>
              </w:rPr>
              <w:t xml:space="preserve">11)  Status report for operators that are off-site for more than 2 weeks </w:t>
            </w:r>
            <w:proofErr w:type="spellStart"/>
            <w:r w:rsidR="0030293A" w:rsidRPr="0030293A">
              <w:rPr>
                <w:sz w:val="20"/>
                <w:szCs w:val="20"/>
                <w:vertAlign w:val="superscript"/>
              </w:rPr>
              <w:t>i</w:t>
            </w:r>
            <w:proofErr w:type="spellEnd"/>
          </w:p>
        </w:tc>
        <w:tc>
          <w:tcPr>
            <w:tcW w:w="484"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8 </w:t>
            </w:r>
          </w:p>
        </w:tc>
        <w:tc>
          <w:tcPr>
            <w:tcW w:w="398"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 </w:t>
            </w:r>
          </w:p>
        </w:tc>
        <w:tc>
          <w:tcPr>
            <w:tcW w:w="389"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8 </w:t>
            </w:r>
          </w:p>
        </w:tc>
        <w:tc>
          <w:tcPr>
            <w:tcW w:w="381"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0.6 </w:t>
            </w:r>
          </w:p>
        </w:tc>
        <w:tc>
          <w:tcPr>
            <w:tcW w:w="367" w:type="pct"/>
            <w:gridSpan w:val="2"/>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4.8 </w:t>
            </w:r>
          </w:p>
        </w:tc>
        <w:tc>
          <w:tcPr>
            <w:tcW w:w="358"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0.24 </w:t>
            </w:r>
          </w:p>
        </w:tc>
        <w:tc>
          <w:tcPr>
            <w:tcW w:w="357" w:type="pct"/>
            <w:tcBorders>
              <w:top w:val="nil"/>
              <w:left w:val="nil"/>
              <w:bottom w:val="single" w:sz="4" w:space="0" w:color="000000"/>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0.48 </w:t>
            </w:r>
          </w:p>
        </w:tc>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$316.61 </w:t>
            </w:r>
          </w:p>
        </w:tc>
      </w:tr>
      <w:tr w:rsidR="00493D5D" w:rsidRPr="00493D5D" w:rsidTr="007221E3">
        <w:trPr>
          <w:trHeight w:val="219"/>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200" w:firstLine="320"/>
              <w:rPr>
                <w:sz w:val="16"/>
                <w:szCs w:val="16"/>
              </w:rPr>
            </w:pPr>
            <w:r w:rsidRPr="00493D5D">
              <w:rPr>
                <w:sz w:val="16"/>
                <w:szCs w:val="16"/>
              </w:rPr>
              <w:t xml:space="preserve">12)  Corrective action summary for operators that are off-site for more than 2 weeks </w:t>
            </w:r>
            <w:proofErr w:type="spellStart"/>
            <w:r w:rsidR="0030293A" w:rsidRPr="0030293A">
              <w:rPr>
                <w:sz w:val="20"/>
                <w:szCs w:val="20"/>
                <w:vertAlign w:val="superscript"/>
              </w:rPr>
              <w:t>i</w:t>
            </w:r>
            <w:proofErr w:type="spellEnd"/>
          </w:p>
        </w:tc>
        <w:tc>
          <w:tcPr>
            <w:tcW w:w="484"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8 </w:t>
            </w:r>
          </w:p>
        </w:tc>
        <w:tc>
          <w:tcPr>
            <w:tcW w:w="398"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2 </w:t>
            </w:r>
          </w:p>
        </w:tc>
        <w:tc>
          <w:tcPr>
            <w:tcW w:w="389"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16 </w:t>
            </w:r>
          </w:p>
        </w:tc>
        <w:tc>
          <w:tcPr>
            <w:tcW w:w="381"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0.6 </w:t>
            </w:r>
          </w:p>
        </w:tc>
        <w:tc>
          <w:tcPr>
            <w:tcW w:w="367" w:type="pct"/>
            <w:gridSpan w:val="2"/>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9.6 </w:t>
            </w:r>
          </w:p>
        </w:tc>
        <w:tc>
          <w:tcPr>
            <w:tcW w:w="358"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0.48 </w:t>
            </w:r>
          </w:p>
        </w:tc>
        <w:tc>
          <w:tcPr>
            <w:tcW w:w="357" w:type="pct"/>
            <w:tcBorders>
              <w:top w:val="nil"/>
              <w:left w:val="nil"/>
              <w:bottom w:val="single" w:sz="4" w:space="0" w:color="000000"/>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0.96 </w:t>
            </w:r>
          </w:p>
        </w:tc>
        <w:tc>
          <w:tcPr>
            <w:tcW w:w="487" w:type="pct"/>
            <w:tcBorders>
              <w:top w:val="nil"/>
              <w:left w:val="single" w:sz="4" w:space="0" w:color="000000"/>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$633.22 </w:t>
            </w:r>
          </w:p>
        </w:tc>
      </w:tr>
      <w:tr w:rsidR="00493D5D" w:rsidRPr="00493D5D" w:rsidTr="007221E3">
        <w:trPr>
          <w:trHeight w:val="270"/>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200" w:firstLine="320"/>
              <w:rPr>
                <w:sz w:val="16"/>
                <w:szCs w:val="16"/>
              </w:rPr>
            </w:pPr>
            <w:r w:rsidRPr="00493D5D">
              <w:rPr>
                <w:sz w:val="16"/>
                <w:szCs w:val="16"/>
              </w:rPr>
              <w:t xml:space="preserve">13)  Semiannual report of emissions/parameter exceedances </w:t>
            </w:r>
            <w:r w:rsidR="0030293A" w:rsidRPr="0030293A">
              <w:rPr>
                <w:sz w:val="20"/>
                <w:szCs w:val="20"/>
                <w:vertAlign w:val="superscript"/>
              </w:rPr>
              <w:t>j</w:t>
            </w:r>
          </w:p>
        </w:tc>
        <w:tc>
          <w:tcPr>
            <w:tcW w:w="484"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24 </w:t>
            </w:r>
          </w:p>
        </w:tc>
        <w:tc>
          <w:tcPr>
            <w:tcW w:w="398"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 </w:t>
            </w:r>
          </w:p>
        </w:tc>
        <w:tc>
          <w:tcPr>
            <w:tcW w:w="389"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24 </w:t>
            </w:r>
          </w:p>
        </w:tc>
        <w:tc>
          <w:tcPr>
            <w:tcW w:w="381"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0.6 </w:t>
            </w:r>
          </w:p>
        </w:tc>
        <w:tc>
          <w:tcPr>
            <w:tcW w:w="367" w:type="pct"/>
            <w:gridSpan w:val="2"/>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14.4 </w:t>
            </w:r>
          </w:p>
        </w:tc>
        <w:tc>
          <w:tcPr>
            <w:tcW w:w="358"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0.72 </w:t>
            </w:r>
          </w:p>
        </w:tc>
        <w:tc>
          <w:tcPr>
            <w:tcW w:w="357" w:type="pct"/>
            <w:tcBorders>
              <w:top w:val="nil"/>
              <w:left w:val="nil"/>
              <w:bottom w:val="single" w:sz="4" w:space="0" w:color="000000"/>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1.44 </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$949.83 </w:t>
            </w:r>
          </w:p>
        </w:tc>
      </w:tr>
      <w:tr w:rsidR="00493D5D" w:rsidRPr="00493D5D" w:rsidTr="00493D5D">
        <w:trPr>
          <w:trHeight w:val="270"/>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100" w:firstLine="160"/>
              <w:rPr>
                <w:sz w:val="16"/>
                <w:szCs w:val="16"/>
              </w:rPr>
            </w:pPr>
            <w:r w:rsidRPr="00493D5D">
              <w:rPr>
                <w:sz w:val="16"/>
                <w:szCs w:val="16"/>
              </w:rPr>
              <w:t xml:space="preserve">F. Affirmative Defense Claim </w:t>
            </w:r>
            <w:r w:rsidR="0030293A" w:rsidRPr="0030293A">
              <w:rPr>
                <w:sz w:val="20"/>
                <w:szCs w:val="20"/>
                <w:vertAlign w:val="superscript"/>
              </w:rPr>
              <w:t>m</w:t>
            </w:r>
          </w:p>
        </w:tc>
        <w:tc>
          <w:tcPr>
            <w:tcW w:w="484" w:type="pct"/>
            <w:tcBorders>
              <w:top w:val="nil"/>
              <w:left w:val="nil"/>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30 </w:t>
            </w:r>
          </w:p>
        </w:tc>
        <w:tc>
          <w:tcPr>
            <w:tcW w:w="398" w:type="pct"/>
            <w:tcBorders>
              <w:top w:val="nil"/>
              <w:left w:val="nil"/>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89" w:type="pct"/>
            <w:tcBorders>
              <w:top w:val="nil"/>
              <w:left w:val="nil"/>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81" w:type="pct"/>
            <w:tcBorders>
              <w:top w:val="nil"/>
              <w:left w:val="nil"/>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67" w:type="pct"/>
            <w:gridSpan w:val="2"/>
            <w:tcBorders>
              <w:top w:val="nil"/>
              <w:left w:val="nil"/>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8" w:type="pct"/>
            <w:tcBorders>
              <w:top w:val="nil"/>
              <w:left w:val="nil"/>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7" w:type="pct"/>
            <w:tcBorders>
              <w:top w:val="nil"/>
              <w:left w:val="nil"/>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487" w:type="pct"/>
            <w:tcBorders>
              <w:top w:val="nil"/>
              <w:left w:val="nil"/>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r>
      <w:tr w:rsidR="00493D5D" w:rsidRPr="00493D5D" w:rsidTr="00493D5D">
        <w:trPr>
          <w:trHeight w:val="270"/>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rPr>
                <w:b/>
                <w:bCs/>
                <w:i/>
                <w:iCs/>
                <w:sz w:val="16"/>
                <w:szCs w:val="16"/>
              </w:rPr>
            </w:pPr>
            <w:r w:rsidRPr="00493D5D">
              <w:rPr>
                <w:b/>
                <w:bCs/>
                <w:i/>
                <w:iCs/>
                <w:sz w:val="16"/>
                <w:szCs w:val="16"/>
              </w:rPr>
              <w:t>Reporting</w:t>
            </w:r>
            <w:r w:rsidR="007221E3">
              <w:rPr>
                <w:b/>
                <w:bCs/>
                <w:i/>
                <w:iCs/>
                <w:sz w:val="16"/>
                <w:szCs w:val="16"/>
              </w:rPr>
              <w:t xml:space="preserve"> </w:t>
            </w:r>
            <w:r w:rsidRPr="00493D5D">
              <w:rPr>
                <w:b/>
                <w:bCs/>
                <w:i/>
                <w:iCs/>
                <w:sz w:val="16"/>
                <w:szCs w:val="16"/>
              </w:rPr>
              <w:t>Subtotal</w:t>
            </w:r>
          </w:p>
        </w:tc>
        <w:tc>
          <w:tcPr>
            <w:tcW w:w="484"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b/>
                <w:bCs/>
                <w:sz w:val="16"/>
                <w:szCs w:val="16"/>
              </w:rPr>
            </w:pPr>
            <w:r w:rsidRPr="00493D5D">
              <w:rPr>
                <w:b/>
                <w:bCs/>
                <w:sz w:val="16"/>
                <w:szCs w:val="16"/>
              </w:rPr>
              <w:t> </w:t>
            </w:r>
          </w:p>
        </w:tc>
        <w:tc>
          <w:tcPr>
            <w:tcW w:w="398"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b/>
                <w:bCs/>
                <w:sz w:val="16"/>
                <w:szCs w:val="16"/>
              </w:rPr>
            </w:pPr>
            <w:r w:rsidRPr="00493D5D">
              <w:rPr>
                <w:b/>
                <w:bCs/>
                <w:sz w:val="16"/>
                <w:szCs w:val="16"/>
              </w:rPr>
              <w:t> </w:t>
            </w:r>
          </w:p>
        </w:tc>
        <w:tc>
          <w:tcPr>
            <w:tcW w:w="389"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b/>
                <w:bCs/>
                <w:sz w:val="16"/>
                <w:szCs w:val="16"/>
              </w:rPr>
            </w:pPr>
            <w:r w:rsidRPr="00493D5D">
              <w:rPr>
                <w:b/>
                <w:bCs/>
                <w:sz w:val="16"/>
                <w:szCs w:val="16"/>
              </w:rPr>
              <w:t> </w:t>
            </w:r>
          </w:p>
        </w:tc>
        <w:tc>
          <w:tcPr>
            <w:tcW w:w="381"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b/>
                <w:bCs/>
                <w:sz w:val="16"/>
                <w:szCs w:val="16"/>
              </w:rPr>
            </w:pPr>
            <w:r w:rsidRPr="00493D5D">
              <w:rPr>
                <w:b/>
                <w:bCs/>
                <w:sz w:val="16"/>
                <w:szCs w:val="16"/>
              </w:rPr>
              <w:t> </w:t>
            </w:r>
          </w:p>
        </w:tc>
        <w:tc>
          <w:tcPr>
            <w:tcW w:w="1082" w:type="pct"/>
            <w:gridSpan w:val="4"/>
            <w:tcBorders>
              <w:top w:val="single" w:sz="4" w:space="0" w:color="000000"/>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b/>
                <w:bCs/>
                <w:sz w:val="16"/>
                <w:szCs w:val="16"/>
              </w:rPr>
            </w:pPr>
            <w:r w:rsidRPr="00493D5D">
              <w:rPr>
                <w:b/>
                <w:bCs/>
                <w:sz w:val="16"/>
                <w:szCs w:val="16"/>
              </w:rPr>
              <w:t xml:space="preserve">401 </w:t>
            </w:r>
          </w:p>
        </w:tc>
        <w:tc>
          <w:tcPr>
            <w:tcW w:w="487" w:type="pct"/>
            <w:tcBorders>
              <w:top w:val="nil"/>
              <w:left w:val="nil"/>
              <w:bottom w:val="nil"/>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b/>
                <w:bCs/>
                <w:sz w:val="16"/>
                <w:szCs w:val="16"/>
              </w:rPr>
            </w:pPr>
            <w:r w:rsidRPr="00493D5D">
              <w:rPr>
                <w:b/>
                <w:bCs/>
                <w:sz w:val="16"/>
                <w:szCs w:val="16"/>
              </w:rPr>
              <w:t xml:space="preserve">$23,007 </w:t>
            </w:r>
          </w:p>
        </w:tc>
      </w:tr>
      <w:tr w:rsidR="00493D5D" w:rsidRPr="00493D5D" w:rsidTr="00493D5D">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rPr>
                <w:sz w:val="16"/>
                <w:szCs w:val="16"/>
              </w:rPr>
            </w:pPr>
            <w:r w:rsidRPr="00493D5D">
              <w:rPr>
                <w:sz w:val="16"/>
                <w:szCs w:val="16"/>
              </w:rPr>
              <w:t>4.  Recordkeeping Requirements</w:t>
            </w:r>
          </w:p>
        </w:tc>
        <w:tc>
          <w:tcPr>
            <w:tcW w:w="484"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 </w:t>
            </w:r>
          </w:p>
        </w:tc>
        <w:tc>
          <w:tcPr>
            <w:tcW w:w="398"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 </w:t>
            </w:r>
          </w:p>
        </w:tc>
        <w:tc>
          <w:tcPr>
            <w:tcW w:w="389"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 </w:t>
            </w:r>
          </w:p>
        </w:tc>
        <w:tc>
          <w:tcPr>
            <w:tcW w:w="381"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 </w:t>
            </w:r>
          </w:p>
        </w:tc>
        <w:tc>
          <w:tcPr>
            <w:tcW w:w="263"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 </w:t>
            </w:r>
          </w:p>
        </w:tc>
        <w:tc>
          <w:tcPr>
            <w:tcW w:w="462" w:type="pct"/>
            <w:gridSpan w:val="2"/>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 </w:t>
            </w:r>
          </w:p>
        </w:tc>
        <w:tc>
          <w:tcPr>
            <w:tcW w:w="357" w:type="pct"/>
            <w:tcBorders>
              <w:top w:val="nil"/>
              <w:left w:val="nil"/>
              <w:bottom w:val="single" w:sz="4" w:space="0" w:color="000000"/>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 </w:t>
            </w:r>
          </w:p>
        </w:tc>
        <w:tc>
          <w:tcPr>
            <w:tcW w:w="487" w:type="pct"/>
            <w:tcBorders>
              <w:top w:val="single" w:sz="4" w:space="0" w:color="auto"/>
              <w:left w:val="nil"/>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 </w:t>
            </w:r>
          </w:p>
        </w:tc>
      </w:tr>
      <w:tr w:rsidR="00493D5D" w:rsidRPr="00493D5D" w:rsidTr="00493D5D">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100" w:firstLine="160"/>
              <w:rPr>
                <w:sz w:val="16"/>
                <w:szCs w:val="16"/>
              </w:rPr>
            </w:pPr>
            <w:r w:rsidRPr="00493D5D">
              <w:rPr>
                <w:sz w:val="16"/>
                <w:szCs w:val="16"/>
              </w:rPr>
              <w:t>A.  Read Instructions</w:t>
            </w:r>
          </w:p>
        </w:tc>
        <w:tc>
          <w:tcPr>
            <w:tcW w:w="484" w:type="pct"/>
            <w:tcBorders>
              <w:top w:val="nil"/>
              <w:left w:val="nil"/>
              <w:bottom w:val="single" w:sz="4" w:space="0" w:color="000000"/>
              <w:right w:val="single" w:sz="4" w:space="0" w:color="000000"/>
            </w:tcBorders>
            <w:shd w:val="clear" w:color="auto" w:fill="auto"/>
            <w:noWrap/>
            <w:vAlign w:val="center"/>
            <w:hideMark/>
          </w:tcPr>
          <w:p w:rsidR="00493D5D" w:rsidRPr="00493D5D" w:rsidRDefault="00C23E87" w:rsidP="00493D5D">
            <w:pPr>
              <w:widowControl/>
              <w:autoSpaceDE/>
              <w:autoSpaceDN/>
              <w:adjustRightInd/>
              <w:jc w:val="center"/>
              <w:rPr>
                <w:sz w:val="16"/>
                <w:szCs w:val="16"/>
              </w:rPr>
            </w:pPr>
            <w:r>
              <w:rPr>
                <w:sz w:val="16"/>
                <w:szCs w:val="16"/>
              </w:rPr>
              <w:t>See</w:t>
            </w:r>
            <w:r w:rsidR="00493D5D" w:rsidRPr="00493D5D">
              <w:rPr>
                <w:sz w:val="16"/>
                <w:szCs w:val="16"/>
              </w:rPr>
              <w:t xml:space="preserve"> 3.A</w:t>
            </w:r>
          </w:p>
        </w:tc>
        <w:tc>
          <w:tcPr>
            <w:tcW w:w="398"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 </w:t>
            </w:r>
          </w:p>
        </w:tc>
        <w:tc>
          <w:tcPr>
            <w:tcW w:w="389"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 </w:t>
            </w:r>
          </w:p>
        </w:tc>
        <w:tc>
          <w:tcPr>
            <w:tcW w:w="381"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 </w:t>
            </w:r>
          </w:p>
        </w:tc>
        <w:tc>
          <w:tcPr>
            <w:tcW w:w="263"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 </w:t>
            </w:r>
          </w:p>
        </w:tc>
        <w:tc>
          <w:tcPr>
            <w:tcW w:w="462" w:type="pct"/>
            <w:gridSpan w:val="2"/>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 </w:t>
            </w:r>
          </w:p>
        </w:tc>
        <w:tc>
          <w:tcPr>
            <w:tcW w:w="357" w:type="pct"/>
            <w:tcBorders>
              <w:top w:val="nil"/>
              <w:left w:val="nil"/>
              <w:bottom w:val="single" w:sz="4" w:space="0" w:color="000000"/>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 </w:t>
            </w:r>
          </w:p>
        </w:tc>
        <w:tc>
          <w:tcPr>
            <w:tcW w:w="487" w:type="pct"/>
            <w:tcBorders>
              <w:top w:val="nil"/>
              <w:left w:val="nil"/>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 </w:t>
            </w:r>
          </w:p>
        </w:tc>
      </w:tr>
      <w:tr w:rsidR="00493D5D" w:rsidRPr="00493D5D" w:rsidTr="00493D5D">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100" w:firstLine="160"/>
              <w:rPr>
                <w:sz w:val="16"/>
                <w:szCs w:val="16"/>
              </w:rPr>
            </w:pPr>
            <w:r w:rsidRPr="00493D5D">
              <w:rPr>
                <w:sz w:val="16"/>
                <w:szCs w:val="16"/>
              </w:rPr>
              <w:t>B.  Plan Activities</w:t>
            </w:r>
          </w:p>
        </w:tc>
        <w:tc>
          <w:tcPr>
            <w:tcW w:w="484" w:type="pct"/>
            <w:tcBorders>
              <w:top w:val="nil"/>
              <w:left w:val="nil"/>
              <w:bottom w:val="single" w:sz="4" w:space="0" w:color="000000"/>
              <w:right w:val="single" w:sz="4" w:space="0" w:color="000000"/>
            </w:tcBorders>
            <w:shd w:val="clear" w:color="auto" w:fill="auto"/>
            <w:noWrap/>
            <w:vAlign w:val="center"/>
            <w:hideMark/>
          </w:tcPr>
          <w:p w:rsidR="00493D5D" w:rsidRPr="00493D5D" w:rsidRDefault="00C23E87" w:rsidP="00493D5D">
            <w:pPr>
              <w:widowControl/>
              <w:autoSpaceDE/>
              <w:autoSpaceDN/>
              <w:adjustRightInd/>
              <w:jc w:val="center"/>
              <w:rPr>
                <w:sz w:val="16"/>
                <w:szCs w:val="16"/>
              </w:rPr>
            </w:pPr>
            <w:r>
              <w:rPr>
                <w:sz w:val="16"/>
                <w:szCs w:val="16"/>
              </w:rPr>
              <w:t>N/A</w:t>
            </w:r>
          </w:p>
        </w:tc>
        <w:tc>
          <w:tcPr>
            <w:tcW w:w="398"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 </w:t>
            </w:r>
          </w:p>
        </w:tc>
        <w:tc>
          <w:tcPr>
            <w:tcW w:w="389"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 </w:t>
            </w:r>
          </w:p>
        </w:tc>
        <w:tc>
          <w:tcPr>
            <w:tcW w:w="381"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 </w:t>
            </w:r>
          </w:p>
        </w:tc>
        <w:tc>
          <w:tcPr>
            <w:tcW w:w="263"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 </w:t>
            </w:r>
          </w:p>
        </w:tc>
        <w:tc>
          <w:tcPr>
            <w:tcW w:w="462" w:type="pct"/>
            <w:gridSpan w:val="2"/>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 </w:t>
            </w:r>
          </w:p>
        </w:tc>
        <w:tc>
          <w:tcPr>
            <w:tcW w:w="357" w:type="pct"/>
            <w:tcBorders>
              <w:top w:val="nil"/>
              <w:left w:val="nil"/>
              <w:bottom w:val="single" w:sz="4" w:space="0" w:color="000000"/>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 </w:t>
            </w:r>
          </w:p>
        </w:tc>
        <w:tc>
          <w:tcPr>
            <w:tcW w:w="487" w:type="pct"/>
            <w:tcBorders>
              <w:top w:val="nil"/>
              <w:left w:val="nil"/>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 </w:t>
            </w:r>
          </w:p>
        </w:tc>
      </w:tr>
      <w:tr w:rsidR="00493D5D" w:rsidRPr="00493D5D" w:rsidTr="00493D5D">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100" w:firstLine="160"/>
              <w:rPr>
                <w:sz w:val="16"/>
                <w:szCs w:val="16"/>
              </w:rPr>
            </w:pPr>
            <w:r w:rsidRPr="00493D5D">
              <w:rPr>
                <w:sz w:val="16"/>
                <w:szCs w:val="16"/>
              </w:rPr>
              <w:lastRenderedPageBreak/>
              <w:t>C.  Implement Activities</w:t>
            </w:r>
          </w:p>
        </w:tc>
        <w:tc>
          <w:tcPr>
            <w:tcW w:w="484" w:type="pct"/>
            <w:tcBorders>
              <w:top w:val="nil"/>
              <w:left w:val="nil"/>
              <w:bottom w:val="single" w:sz="4" w:space="0" w:color="000000"/>
              <w:right w:val="single" w:sz="4" w:space="0" w:color="000000"/>
            </w:tcBorders>
            <w:shd w:val="clear" w:color="auto" w:fill="auto"/>
            <w:noWrap/>
            <w:vAlign w:val="center"/>
            <w:hideMark/>
          </w:tcPr>
          <w:p w:rsidR="00493D5D" w:rsidRPr="00493D5D" w:rsidRDefault="00C23E87" w:rsidP="00493D5D">
            <w:pPr>
              <w:widowControl/>
              <w:autoSpaceDE/>
              <w:autoSpaceDN/>
              <w:adjustRightInd/>
              <w:jc w:val="center"/>
              <w:rPr>
                <w:sz w:val="16"/>
                <w:szCs w:val="16"/>
              </w:rPr>
            </w:pPr>
            <w:r>
              <w:rPr>
                <w:sz w:val="16"/>
                <w:szCs w:val="16"/>
              </w:rPr>
              <w:t>N/A</w:t>
            </w:r>
          </w:p>
        </w:tc>
        <w:tc>
          <w:tcPr>
            <w:tcW w:w="398"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89"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81"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263"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462" w:type="pct"/>
            <w:gridSpan w:val="2"/>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57" w:type="pct"/>
            <w:tcBorders>
              <w:top w:val="nil"/>
              <w:left w:val="nil"/>
              <w:bottom w:val="single" w:sz="4" w:space="0" w:color="000000"/>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487" w:type="pct"/>
            <w:tcBorders>
              <w:top w:val="nil"/>
              <w:left w:val="nil"/>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r>
      <w:tr w:rsidR="00493D5D" w:rsidRPr="00493D5D" w:rsidTr="00493D5D">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100" w:firstLine="160"/>
              <w:rPr>
                <w:sz w:val="16"/>
                <w:szCs w:val="16"/>
              </w:rPr>
            </w:pPr>
            <w:r w:rsidRPr="00493D5D">
              <w:rPr>
                <w:sz w:val="16"/>
                <w:szCs w:val="16"/>
              </w:rPr>
              <w:t>D.  Develop Record System</w:t>
            </w:r>
          </w:p>
        </w:tc>
        <w:tc>
          <w:tcPr>
            <w:tcW w:w="484" w:type="pct"/>
            <w:tcBorders>
              <w:top w:val="nil"/>
              <w:left w:val="nil"/>
              <w:bottom w:val="single" w:sz="4" w:space="0" w:color="000000"/>
              <w:right w:val="single" w:sz="4" w:space="0" w:color="000000"/>
            </w:tcBorders>
            <w:shd w:val="clear" w:color="auto" w:fill="auto"/>
            <w:noWrap/>
            <w:vAlign w:val="center"/>
            <w:hideMark/>
          </w:tcPr>
          <w:p w:rsidR="00493D5D" w:rsidRPr="00493D5D" w:rsidRDefault="00C23E87" w:rsidP="00493D5D">
            <w:pPr>
              <w:widowControl/>
              <w:autoSpaceDE/>
              <w:autoSpaceDN/>
              <w:adjustRightInd/>
              <w:jc w:val="center"/>
              <w:rPr>
                <w:sz w:val="16"/>
                <w:szCs w:val="16"/>
              </w:rPr>
            </w:pPr>
            <w:r>
              <w:rPr>
                <w:sz w:val="16"/>
                <w:szCs w:val="16"/>
              </w:rPr>
              <w:t>N/A</w:t>
            </w:r>
          </w:p>
        </w:tc>
        <w:tc>
          <w:tcPr>
            <w:tcW w:w="398"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89"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81"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263"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462" w:type="pct"/>
            <w:gridSpan w:val="2"/>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57" w:type="pct"/>
            <w:tcBorders>
              <w:top w:val="nil"/>
              <w:left w:val="nil"/>
              <w:bottom w:val="single" w:sz="4" w:space="0" w:color="000000"/>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487" w:type="pct"/>
            <w:tcBorders>
              <w:top w:val="nil"/>
              <w:left w:val="nil"/>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r>
      <w:tr w:rsidR="00493D5D" w:rsidRPr="00493D5D" w:rsidTr="00493D5D">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100" w:firstLine="160"/>
              <w:rPr>
                <w:sz w:val="16"/>
                <w:szCs w:val="16"/>
              </w:rPr>
            </w:pPr>
            <w:r w:rsidRPr="00493D5D">
              <w:rPr>
                <w:sz w:val="16"/>
                <w:szCs w:val="16"/>
              </w:rPr>
              <w:t>E.  Record Information</w:t>
            </w:r>
          </w:p>
        </w:tc>
        <w:tc>
          <w:tcPr>
            <w:tcW w:w="484"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98"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89"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81"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263"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462" w:type="pct"/>
            <w:gridSpan w:val="2"/>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57" w:type="pct"/>
            <w:tcBorders>
              <w:top w:val="nil"/>
              <w:left w:val="nil"/>
              <w:bottom w:val="single" w:sz="4" w:space="0" w:color="000000"/>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487" w:type="pct"/>
            <w:tcBorders>
              <w:top w:val="nil"/>
              <w:left w:val="nil"/>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r>
      <w:tr w:rsidR="00493D5D" w:rsidRPr="00493D5D" w:rsidTr="00493D5D">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200" w:firstLine="320"/>
              <w:rPr>
                <w:sz w:val="16"/>
                <w:szCs w:val="16"/>
              </w:rPr>
            </w:pPr>
            <w:r w:rsidRPr="00493D5D">
              <w:rPr>
                <w:sz w:val="16"/>
                <w:szCs w:val="16"/>
              </w:rPr>
              <w:t>1)  Records of operating parameters</w:t>
            </w:r>
          </w:p>
        </w:tc>
        <w:tc>
          <w:tcPr>
            <w:tcW w:w="484" w:type="pct"/>
            <w:tcBorders>
              <w:top w:val="nil"/>
              <w:left w:val="nil"/>
              <w:bottom w:val="single" w:sz="4" w:space="0" w:color="000000"/>
              <w:right w:val="single" w:sz="4" w:space="0" w:color="000000"/>
            </w:tcBorders>
            <w:shd w:val="clear" w:color="auto" w:fill="auto"/>
            <w:noWrap/>
            <w:vAlign w:val="center"/>
            <w:hideMark/>
          </w:tcPr>
          <w:p w:rsidR="00493D5D" w:rsidRPr="00493D5D" w:rsidRDefault="00C23E87" w:rsidP="00493D5D">
            <w:pPr>
              <w:widowControl/>
              <w:autoSpaceDE/>
              <w:autoSpaceDN/>
              <w:adjustRightInd/>
              <w:jc w:val="center"/>
              <w:rPr>
                <w:sz w:val="16"/>
                <w:szCs w:val="16"/>
              </w:rPr>
            </w:pPr>
            <w:r>
              <w:rPr>
                <w:sz w:val="16"/>
                <w:szCs w:val="16"/>
              </w:rPr>
              <w:t>See</w:t>
            </w:r>
            <w:r w:rsidR="00493D5D" w:rsidRPr="00493D5D">
              <w:rPr>
                <w:sz w:val="16"/>
                <w:szCs w:val="16"/>
              </w:rPr>
              <w:t xml:space="preserve"> 3.B.5.b</w:t>
            </w:r>
          </w:p>
        </w:tc>
        <w:tc>
          <w:tcPr>
            <w:tcW w:w="398"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52 </w:t>
            </w:r>
          </w:p>
        </w:tc>
        <w:tc>
          <w:tcPr>
            <w:tcW w:w="389"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81"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263"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462" w:type="pct"/>
            <w:gridSpan w:val="2"/>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7" w:type="pct"/>
            <w:tcBorders>
              <w:top w:val="nil"/>
              <w:left w:val="nil"/>
              <w:bottom w:val="single" w:sz="4" w:space="0" w:color="000000"/>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487" w:type="pct"/>
            <w:tcBorders>
              <w:top w:val="nil"/>
              <w:left w:val="single" w:sz="4" w:space="0" w:color="000000"/>
              <w:bottom w:val="nil"/>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r>
      <w:tr w:rsidR="00493D5D" w:rsidRPr="00493D5D" w:rsidTr="00493D5D">
        <w:trPr>
          <w:trHeight w:val="318"/>
          <w:jc w:val="center"/>
        </w:trPr>
        <w:tc>
          <w:tcPr>
            <w:tcW w:w="17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200" w:firstLine="320"/>
              <w:rPr>
                <w:sz w:val="16"/>
                <w:szCs w:val="16"/>
              </w:rPr>
            </w:pPr>
            <w:r w:rsidRPr="00493D5D">
              <w:rPr>
                <w:sz w:val="16"/>
                <w:szCs w:val="16"/>
              </w:rPr>
              <w:t xml:space="preserve">2)  Records of periods for which minimum amount of data on operating parameters were not obtained </w:t>
            </w:r>
            <w:r w:rsidR="0030293A" w:rsidRPr="0030293A">
              <w:rPr>
                <w:sz w:val="20"/>
                <w:szCs w:val="20"/>
                <w:vertAlign w:val="superscript"/>
              </w:rPr>
              <w:t>k</w:t>
            </w:r>
          </w:p>
        </w:tc>
        <w:tc>
          <w:tcPr>
            <w:tcW w:w="484"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0.5 </w:t>
            </w:r>
          </w:p>
        </w:tc>
        <w:tc>
          <w:tcPr>
            <w:tcW w:w="398"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52 </w:t>
            </w:r>
          </w:p>
        </w:tc>
        <w:tc>
          <w:tcPr>
            <w:tcW w:w="389"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26 </w:t>
            </w:r>
          </w:p>
        </w:tc>
        <w:tc>
          <w:tcPr>
            <w:tcW w:w="381"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263"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462" w:type="pct"/>
            <w:gridSpan w:val="2"/>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7" w:type="pct"/>
            <w:tcBorders>
              <w:top w:val="nil"/>
              <w:left w:val="nil"/>
              <w:bottom w:val="single" w:sz="4" w:space="0" w:color="000000"/>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487" w:type="pct"/>
            <w:tcBorders>
              <w:top w:val="nil"/>
              <w:left w:val="single" w:sz="4" w:space="0" w:color="000000"/>
              <w:bottom w:val="nil"/>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r>
      <w:tr w:rsidR="00493D5D" w:rsidRPr="00493D5D" w:rsidTr="00493D5D">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200" w:firstLine="320"/>
              <w:rPr>
                <w:sz w:val="16"/>
                <w:szCs w:val="16"/>
              </w:rPr>
            </w:pPr>
            <w:r w:rsidRPr="00493D5D">
              <w:rPr>
                <w:sz w:val="16"/>
                <w:szCs w:val="16"/>
              </w:rPr>
              <w:t xml:space="preserve">3)  Records of malfunction of the unit </w:t>
            </w:r>
            <w:r w:rsidR="0030293A" w:rsidRPr="0030293A">
              <w:rPr>
                <w:sz w:val="20"/>
                <w:szCs w:val="20"/>
                <w:vertAlign w:val="superscript"/>
              </w:rPr>
              <w:t>k</w:t>
            </w:r>
          </w:p>
        </w:tc>
        <w:tc>
          <w:tcPr>
            <w:tcW w:w="484"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1.5 </w:t>
            </w:r>
          </w:p>
        </w:tc>
        <w:tc>
          <w:tcPr>
            <w:tcW w:w="398"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 </w:t>
            </w:r>
          </w:p>
        </w:tc>
        <w:tc>
          <w:tcPr>
            <w:tcW w:w="389"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1.5 </w:t>
            </w:r>
          </w:p>
        </w:tc>
        <w:tc>
          <w:tcPr>
            <w:tcW w:w="381"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263"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462" w:type="pct"/>
            <w:gridSpan w:val="2"/>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357" w:type="pct"/>
            <w:tcBorders>
              <w:top w:val="nil"/>
              <w:left w:val="nil"/>
              <w:bottom w:val="single" w:sz="4" w:space="0" w:color="000000"/>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 </w:t>
            </w:r>
          </w:p>
        </w:tc>
      </w:tr>
      <w:tr w:rsidR="00493D5D" w:rsidRPr="00493D5D" w:rsidTr="00493D5D">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200" w:firstLine="320"/>
              <w:rPr>
                <w:sz w:val="16"/>
                <w:szCs w:val="16"/>
              </w:rPr>
            </w:pPr>
            <w:r w:rsidRPr="00493D5D">
              <w:rPr>
                <w:sz w:val="16"/>
                <w:szCs w:val="16"/>
              </w:rPr>
              <w:t xml:space="preserve">4)  Records of exceedances of the operating parameters </w:t>
            </w:r>
            <w:r w:rsidR="0030293A" w:rsidRPr="0030293A">
              <w:rPr>
                <w:sz w:val="20"/>
                <w:szCs w:val="20"/>
                <w:vertAlign w:val="superscript"/>
              </w:rPr>
              <w:t>j</w:t>
            </w:r>
          </w:p>
        </w:tc>
        <w:tc>
          <w:tcPr>
            <w:tcW w:w="484"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1.5 </w:t>
            </w:r>
          </w:p>
        </w:tc>
        <w:tc>
          <w:tcPr>
            <w:tcW w:w="398"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 </w:t>
            </w:r>
          </w:p>
        </w:tc>
        <w:tc>
          <w:tcPr>
            <w:tcW w:w="389"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1.5 </w:t>
            </w:r>
          </w:p>
        </w:tc>
        <w:tc>
          <w:tcPr>
            <w:tcW w:w="381"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0.6 </w:t>
            </w:r>
          </w:p>
        </w:tc>
        <w:tc>
          <w:tcPr>
            <w:tcW w:w="263"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0.9 </w:t>
            </w:r>
          </w:p>
        </w:tc>
        <w:tc>
          <w:tcPr>
            <w:tcW w:w="462" w:type="pct"/>
            <w:gridSpan w:val="2"/>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0.05 </w:t>
            </w:r>
          </w:p>
        </w:tc>
        <w:tc>
          <w:tcPr>
            <w:tcW w:w="357" w:type="pct"/>
            <w:tcBorders>
              <w:top w:val="nil"/>
              <w:left w:val="nil"/>
              <w:bottom w:val="single" w:sz="4" w:space="0" w:color="000000"/>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0.09 </w:t>
            </w:r>
          </w:p>
        </w:tc>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$59.36 </w:t>
            </w:r>
          </w:p>
        </w:tc>
      </w:tr>
      <w:tr w:rsidR="00493D5D" w:rsidRPr="00493D5D" w:rsidTr="00493D5D">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200" w:firstLine="320"/>
              <w:rPr>
                <w:sz w:val="16"/>
                <w:szCs w:val="16"/>
              </w:rPr>
            </w:pPr>
            <w:r w:rsidRPr="00493D5D">
              <w:rPr>
                <w:sz w:val="16"/>
                <w:szCs w:val="16"/>
              </w:rPr>
              <w:t>5)  Records of stack tests</w:t>
            </w:r>
          </w:p>
        </w:tc>
        <w:tc>
          <w:tcPr>
            <w:tcW w:w="484" w:type="pct"/>
            <w:tcBorders>
              <w:top w:val="nil"/>
              <w:left w:val="nil"/>
              <w:bottom w:val="single" w:sz="4" w:space="0" w:color="000000"/>
              <w:right w:val="single" w:sz="4" w:space="0" w:color="000000"/>
            </w:tcBorders>
            <w:shd w:val="clear" w:color="auto" w:fill="auto"/>
            <w:noWrap/>
            <w:vAlign w:val="center"/>
            <w:hideMark/>
          </w:tcPr>
          <w:p w:rsidR="00493D5D" w:rsidRPr="00493D5D" w:rsidRDefault="00C23E87" w:rsidP="00493D5D">
            <w:pPr>
              <w:widowControl/>
              <w:autoSpaceDE/>
              <w:autoSpaceDN/>
              <w:adjustRightInd/>
              <w:jc w:val="center"/>
              <w:rPr>
                <w:sz w:val="16"/>
                <w:szCs w:val="16"/>
              </w:rPr>
            </w:pPr>
            <w:r>
              <w:rPr>
                <w:sz w:val="16"/>
                <w:szCs w:val="16"/>
              </w:rPr>
              <w:t>See</w:t>
            </w:r>
            <w:r w:rsidR="00493D5D" w:rsidRPr="00493D5D">
              <w:rPr>
                <w:sz w:val="16"/>
                <w:szCs w:val="16"/>
              </w:rPr>
              <w:t xml:space="preserve"> 3.E</w:t>
            </w:r>
          </w:p>
        </w:tc>
        <w:tc>
          <w:tcPr>
            <w:tcW w:w="398"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89"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81"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263"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462" w:type="pct"/>
            <w:gridSpan w:val="2"/>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57" w:type="pct"/>
            <w:tcBorders>
              <w:top w:val="nil"/>
              <w:left w:val="nil"/>
              <w:bottom w:val="single" w:sz="4" w:space="0" w:color="000000"/>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487" w:type="pct"/>
            <w:tcBorders>
              <w:top w:val="nil"/>
              <w:left w:val="single" w:sz="4" w:space="0" w:color="000000"/>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r>
      <w:tr w:rsidR="00493D5D" w:rsidRPr="00493D5D" w:rsidTr="00493D5D">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200" w:firstLine="320"/>
              <w:rPr>
                <w:sz w:val="16"/>
                <w:szCs w:val="16"/>
              </w:rPr>
            </w:pPr>
            <w:r w:rsidRPr="00493D5D">
              <w:rPr>
                <w:sz w:val="16"/>
                <w:szCs w:val="16"/>
              </w:rPr>
              <w:t>6)  Records of siting analysis</w:t>
            </w:r>
          </w:p>
        </w:tc>
        <w:tc>
          <w:tcPr>
            <w:tcW w:w="484" w:type="pct"/>
            <w:tcBorders>
              <w:top w:val="nil"/>
              <w:left w:val="nil"/>
              <w:bottom w:val="single" w:sz="4" w:space="0" w:color="000000"/>
              <w:right w:val="single" w:sz="4" w:space="0" w:color="000000"/>
            </w:tcBorders>
            <w:shd w:val="clear" w:color="auto" w:fill="auto"/>
            <w:noWrap/>
            <w:vAlign w:val="center"/>
            <w:hideMark/>
          </w:tcPr>
          <w:p w:rsidR="00493D5D" w:rsidRPr="00493D5D" w:rsidRDefault="00C23E87" w:rsidP="00493D5D">
            <w:pPr>
              <w:widowControl/>
              <w:autoSpaceDE/>
              <w:autoSpaceDN/>
              <w:adjustRightInd/>
              <w:jc w:val="center"/>
              <w:rPr>
                <w:sz w:val="16"/>
                <w:szCs w:val="16"/>
              </w:rPr>
            </w:pPr>
            <w:r>
              <w:rPr>
                <w:sz w:val="16"/>
                <w:szCs w:val="16"/>
              </w:rPr>
              <w:t>See</w:t>
            </w:r>
            <w:r w:rsidR="00493D5D" w:rsidRPr="00493D5D">
              <w:rPr>
                <w:sz w:val="16"/>
                <w:szCs w:val="16"/>
              </w:rPr>
              <w:t xml:space="preserve"> 3.E</w:t>
            </w:r>
          </w:p>
        </w:tc>
        <w:tc>
          <w:tcPr>
            <w:tcW w:w="398"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89"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81"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263"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462" w:type="pct"/>
            <w:gridSpan w:val="2"/>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57" w:type="pct"/>
            <w:tcBorders>
              <w:top w:val="nil"/>
              <w:left w:val="nil"/>
              <w:bottom w:val="single" w:sz="4" w:space="0" w:color="000000"/>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487" w:type="pct"/>
            <w:tcBorders>
              <w:top w:val="nil"/>
              <w:left w:val="single" w:sz="4" w:space="0" w:color="000000"/>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r>
      <w:tr w:rsidR="00493D5D" w:rsidRPr="00493D5D" w:rsidTr="00493D5D">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200" w:firstLine="320"/>
              <w:rPr>
                <w:sz w:val="16"/>
                <w:szCs w:val="16"/>
              </w:rPr>
            </w:pPr>
            <w:r w:rsidRPr="00493D5D">
              <w:rPr>
                <w:sz w:val="16"/>
                <w:szCs w:val="16"/>
              </w:rPr>
              <w:t>7)  Records of persons who have reviewed operating procedures</w:t>
            </w:r>
          </w:p>
        </w:tc>
        <w:tc>
          <w:tcPr>
            <w:tcW w:w="484"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 </w:t>
            </w:r>
          </w:p>
        </w:tc>
        <w:tc>
          <w:tcPr>
            <w:tcW w:w="398"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 </w:t>
            </w:r>
          </w:p>
        </w:tc>
        <w:tc>
          <w:tcPr>
            <w:tcW w:w="389"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 </w:t>
            </w:r>
          </w:p>
        </w:tc>
        <w:tc>
          <w:tcPr>
            <w:tcW w:w="381"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4 </w:t>
            </w:r>
          </w:p>
        </w:tc>
        <w:tc>
          <w:tcPr>
            <w:tcW w:w="263"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4 </w:t>
            </w:r>
          </w:p>
        </w:tc>
        <w:tc>
          <w:tcPr>
            <w:tcW w:w="462" w:type="pct"/>
            <w:gridSpan w:val="2"/>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0.2 </w:t>
            </w:r>
          </w:p>
        </w:tc>
        <w:tc>
          <w:tcPr>
            <w:tcW w:w="357" w:type="pct"/>
            <w:tcBorders>
              <w:top w:val="nil"/>
              <w:left w:val="nil"/>
              <w:bottom w:val="single" w:sz="4" w:space="0" w:color="000000"/>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0.4 </w:t>
            </w:r>
          </w:p>
        </w:tc>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$263.84 </w:t>
            </w:r>
          </w:p>
        </w:tc>
      </w:tr>
      <w:tr w:rsidR="00493D5D" w:rsidRPr="00493D5D" w:rsidTr="00493D5D">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200" w:firstLine="320"/>
              <w:rPr>
                <w:sz w:val="16"/>
                <w:szCs w:val="16"/>
              </w:rPr>
            </w:pPr>
            <w:r w:rsidRPr="00493D5D">
              <w:rPr>
                <w:sz w:val="16"/>
                <w:szCs w:val="16"/>
              </w:rPr>
              <w:t>8)  Records of persons who have completed operator training</w:t>
            </w:r>
          </w:p>
        </w:tc>
        <w:tc>
          <w:tcPr>
            <w:tcW w:w="484"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 </w:t>
            </w:r>
          </w:p>
        </w:tc>
        <w:tc>
          <w:tcPr>
            <w:tcW w:w="398"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 </w:t>
            </w:r>
          </w:p>
        </w:tc>
        <w:tc>
          <w:tcPr>
            <w:tcW w:w="389"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 </w:t>
            </w:r>
          </w:p>
        </w:tc>
        <w:tc>
          <w:tcPr>
            <w:tcW w:w="381"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4 </w:t>
            </w:r>
          </w:p>
        </w:tc>
        <w:tc>
          <w:tcPr>
            <w:tcW w:w="263"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4 </w:t>
            </w:r>
          </w:p>
        </w:tc>
        <w:tc>
          <w:tcPr>
            <w:tcW w:w="462" w:type="pct"/>
            <w:gridSpan w:val="2"/>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0.2 </w:t>
            </w:r>
          </w:p>
        </w:tc>
        <w:tc>
          <w:tcPr>
            <w:tcW w:w="357" w:type="pct"/>
            <w:tcBorders>
              <w:top w:val="nil"/>
              <w:left w:val="nil"/>
              <w:bottom w:val="single" w:sz="4" w:space="0" w:color="000000"/>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0.4 </w:t>
            </w:r>
          </w:p>
        </w:tc>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$263.84 </w:t>
            </w:r>
          </w:p>
        </w:tc>
      </w:tr>
      <w:tr w:rsidR="00493D5D" w:rsidRPr="00493D5D" w:rsidTr="00493D5D">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200" w:firstLine="320"/>
              <w:rPr>
                <w:sz w:val="16"/>
                <w:szCs w:val="16"/>
              </w:rPr>
            </w:pPr>
            <w:r w:rsidRPr="00493D5D">
              <w:rPr>
                <w:sz w:val="16"/>
                <w:szCs w:val="16"/>
              </w:rPr>
              <w:t>9)  Records of persons wh</w:t>
            </w:r>
            <w:r w:rsidR="00C23E87">
              <w:rPr>
                <w:sz w:val="16"/>
                <w:szCs w:val="16"/>
              </w:rPr>
              <w:t>o</w:t>
            </w:r>
            <w:r w:rsidRPr="00493D5D">
              <w:rPr>
                <w:sz w:val="16"/>
                <w:szCs w:val="16"/>
              </w:rPr>
              <w:t xml:space="preserve"> meet operator qualification criteria</w:t>
            </w:r>
          </w:p>
        </w:tc>
        <w:tc>
          <w:tcPr>
            <w:tcW w:w="484"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 </w:t>
            </w:r>
          </w:p>
        </w:tc>
        <w:tc>
          <w:tcPr>
            <w:tcW w:w="398"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 </w:t>
            </w:r>
          </w:p>
        </w:tc>
        <w:tc>
          <w:tcPr>
            <w:tcW w:w="389"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1 </w:t>
            </w:r>
          </w:p>
        </w:tc>
        <w:tc>
          <w:tcPr>
            <w:tcW w:w="381"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4 </w:t>
            </w:r>
          </w:p>
        </w:tc>
        <w:tc>
          <w:tcPr>
            <w:tcW w:w="263" w:type="pct"/>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4 </w:t>
            </w:r>
          </w:p>
        </w:tc>
        <w:tc>
          <w:tcPr>
            <w:tcW w:w="462" w:type="pct"/>
            <w:gridSpan w:val="2"/>
            <w:tcBorders>
              <w:top w:val="nil"/>
              <w:left w:val="nil"/>
              <w:bottom w:val="single" w:sz="4" w:space="0" w:color="000000"/>
              <w:right w:val="single" w:sz="4" w:space="0" w:color="000000"/>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0.2 </w:t>
            </w:r>
          </w:p>
        </w:tc>
        <w:tc>
          <w:tcPr>
            <w:tcW w:w="357" w:type="pct"/>
            <w:tcBorders>
              <w:top w:val="nil"/>
              <w:left w:val="nil"/>
              <w:bottom w:val="single" w:sz="4" w:space="0" w:color="000000"/>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0.4 </w:t>
            </w:r>
          </w:p>
        </w:tc>
        <w:tc>
          <w:tcPr>
            <w:tcW w:w="487"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$263.84 </w:t>
            </w:r>
          </w:p>
        </w:tc>
      </w:tr>
      <w:tr w:rsidR="007221E3" w:rsidRPr="00493D5D" w:rsidTr="00493D5D">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7221E3" w:rsidRPr="00493D5D" w:rsidRDefault="007221E3" w:rsidP="00493D5D">
            <w:pPr>
              <w:widowControl/>
              <w:autoSpaceDE/>
              <w:autoSpaceDN/>
              <w:adjustRightInd/>
              <w:ind w:firstLineChars="200" w:firstLine="320"/>
              <w:rPr>
                <w:sz w:val="16"/>
                <w:szCs w:val="16"/>
              </w:rPr>
            </w:pPr>
            <w:r w:rsidRPr="00493D5D">
              <w:rPr>
                <w:sz w:val="16"/>
                <w:szCs w:val="16"/>
              </w:rPr>
              <w:t>10)  Records of monitoring device calibration</w:t>
            </w:r>
          </w:p>
        </w:tc>
        <w:tc>
          <w:tcPr>
            <w:tcW w:w="484" w:type="pct"/>
            <w:tcBorders>
              <w:top w:val="nil"/>
              <w:left w:val="nil"/>
              <w:bottom w:val="single" w:sz="4" w:space="0" w:color="000000"/>
              <w:right w:val="single" w:sz="4" w:space="0" w:color="000000"/>
            </w:tcBorders>
            <w:shd w:val="clear" w:color="auto" w:fill="auto"/>
            <w:noWrap/>
            <w:vAlign w:val="center"/>
            <w:hideMark/>
          </w:tcPr>
          <w:p w:rsidR="007221E3" w:rsidRPr="00493D5D" w:rsidRDefault="00C23E87" w:rsidP="00493D5D">
            <w:pPr>
              <w:widowControl/>
              <w:autoSpaceDE/>
              <w:autoSpaceDN/>
              <w:adjustRightInd/>
              <w:jc w:val="center"/>
              <w:rPr>
                <w:sz w:val="16"/>
                <w:szCs w:val="16"/>
              </w:rPr>
            </w:pPr>
            <w:r>
              <w:rPr>
                <w:sz w:val="16"/>
                <w:szCs w:val="16"/>
              </w:rPr>
              <w:t>See</w:t>
            </w:r>
            <w:r w:rsidR="007221E3" w:rsidRPr="00493D5D">
              <w:rPr>
                <w:sz w:val="16"/>
                <w:szCs w:val="16"/>
              </w:rPr>
              <w:t xml:space="preserve"> 3.B</w:t>
            </w:r>
          </w:p>
        </w:tc>
        <w:tc>
          <w:tcPr>
            <w:tcW w:w="398" w:type="pct"/>
            <w:tcBorders>
              <w:top w:val="nil"/>
              <w:left w:val="nil"/>
              <w:bottom w:val="single" w:sz="4" w:space="0" w:color="000000"/>
              <w:right w:val="single" w:sz="4" w:space="0" w:color="000000"/>
            </w:tcBorders>
            <w:shd w:val="clear" w:color="auto" w:fill="auto"/>
            <w:noWrap/>
            <w:vAlign w:val="center"/>
            <w:hideMark/>
          </w:tcPr>
          <w:p w:rsidR="007221E3" w:rsidRPr="00493D5D" w:rsidRDefault="007221E3" w:rsidP="00493D5D">
            <w:pPr>
              <w:widowControl/>
              <w:autoSpaceDE/>
              <w:autoSpaceDN/>
              <w:adjustRightInd/>
              <w:jc w:val="center"/>
              <w:rPr>
                <w:sz w:val="16"/>
                <w:szCs w:val="16"/>
              </w:rPr>
            </w:pPr>
            <w:r w:rsidRPr="00493D5D">
              <w:rPr>
                <w:sz w:val="16"/>
                <w:szCs w:val="16"/>
              </w:rPr>
              <w:t xml:space="preserve"> </w:t>
            </w:r>
          </w:p>
        </w:tc>
        <w:tc>
          <w:tcPr>
            <w:tcW w:w="389" w:type="pct"/>
            <w:tcBorders>
              <w:top w:val="nil"/>
              <w:left w:val="nil"/>
              <w:bottom w:val="single" w:sz="4" w:space="0" w:color="000000"/>
              <w:right w:val="single" w:sz="4" w:space="0" w:color="000000"/>
            </w:tcBorders>
            <w:shd w:val="clear" w:color="auto" w:fill="auto"/>
            <w:noWrap/>
            <w:vAlign w:val="center"/>
            <w:hideMark/>
          </w:tcPr>
          <w:p w:rsidR="007221E3" w:rsidRPr="00493D5D" w:rsidRDefault="007221E3" w:rsidP="00493D5D">
            <w:pPr>
              <w:widowControl/>
              <w:autoSpaceDE/>
              <w:autoSpaceDN/>
              <w:adjustRightInd/>
              <w:jc w:val="center"/>
              <w:rPr>
                <w:sz w:val="16"/>
                <w:szCs w:val="16"/>
              </w:rPr>
            </w:pPr>
            <w:r w:rsidRPr="00493D5D">
              <w:rPr>
                <w:sz w:val="16"/>
                <w:szCs w:val="16"/>
              </w:rPr>
              <w:t xml:space="preserve"> </w:t>
            </w:r>
          </w:p>
        </w:tc>
        <w:tc>
          <w:tcPr>
            <w:tcW w:w="381" w:type="pct"/>
            <w:tcBorders>
              <w:top w:val="nil"/>
              <w:left w:val="nil"/>
              <w:bottom w:val="single" w:sz="4" w:space="0" w:color="000000"/>
              <w:right w:val="single" w:sz="4" w:space="0" w:color="000000"/>
            </w:tcBorders>
            <w:shd w:val="clear" w:color="auto" w:fill="auto"/>
            <w:noWrap/>
            <w:vAlign w:val="center"/>
            <w:hideMark/>
          </w:tcPr>
          <w:p w:rsidR="007221E3" w:rsidRPr="00493D5D" w:rsidRDefault="007221E3" w:rsidP="00493D5D">
            <w:pPr>
              <w:widowControl/>
              <w:autoSpaceDE/>
              <w:autoSpaceDN/>
              <w:adjustRightInd/>
              <w:jc w:val="center"/>
              <w:rPr>
                <w:sz w:val="16"/>
                <w:szCs w:val="16"/>
              </w:rPr>
            </w:pPr>
            <w:r w:rsidRPr="00493D5D">
              <w:rPr>
                <w:sz w:val="16"/>
                <w:szCs w:val="16"/>
              </w:rPr>
              <w:t xml:space="preserve"> </w:t>
            </w:r>
          </w:p>
        </w:tc>
        <w:tc>
          <w:tcPr>
            <w:tcW w:w="263" w:type="pct"/>
            <w:tcBorders>
              <w:top w:val="nil"/>
              <w:left w:val="nil"/>
              <w:bottom w:val="single" w:sz="4" w:space="0" w:color="000000"/>
              <w:right w:val="single" w:sz="4" w:space="0" w:color="000000"/>
            </w:tcBorders>
            <w:shd w:val="clear" w:color="auto" w:fill="auto"/>
            <w:noWrap/>
            <w:vAlign w:val="center"/>
            <w:hideMark/>
          </w:tcPr>
          <w:p w:rsidR="007221E3" w:rsidRPr="00493D5D" w:rsidRDefault="007221E3" w:rsidP="00493D5D">
            <w:pPr>
              <w:widowControl/>
              <w:autoSpaceDE/>
              <w:autoSpaceDN/>
              <w:adjustRightInd/>
              <w:jc w:val="center"/>
              <w:rPr>
                <w:sz w:val="16"/>
                <w:szCs w:val="16"/>
              </w:rPr>
            </w:pPr>
            <w:r w:rsidRPr="00493D5D">
              <w:rPr>
                <w:sz w:val="16"/>
                <w:szCs w:val="16"/>
              </w:rPr>
              <w:t xml:space="preserve"> </w:t>
            </w:r>
          </w:p>
        </w:tc>
        <w:tc>
          <w:tcPr>
            <w:tcW w:w="462" w:type="pct"/>
            <w:gridSpan w:val="2"/>
            <w:tcBorders>
              <w:top w:val="nil"/>
              <w:left w:val="nil"/>
              <w:bottom w:val="single" w:sz="4" w:space="0" w:color="000000"/>
              <w:right w:val="single" w:sz="4" w:space="0" w:color="000000"/>
            </w:tcBorders>
            <w:shd w:val="clear" w:color="auto" w:fill="auto"/>
            <w:noWrap/>
            <w:vAlign w:val="center"/>
            <w:hideMark/>
          </w:tcPr>
          <w:p w:rsidR="007221E3" w:rsidRPr="00493D5D" w:rsidRDefault="007221E3" w:rsidP="00493D5D">
            <w:pPr>
              <w:widowControl/>
              <w:autoSpaceDE/>
              <w:autoSpaceDN/>
              <w:adjustRightInd/>
              <w:jc w:val="center"/>
              <w:rPr>
                <w:sz w:val="16"/>
                <w:szCs w:val="16"/>
              </w:rPr>
            </w:pPr>
            <w:r w:rsidRPr="00493D5D">
              <w:rPr>
                <w:sz w:val="16"/>
                <w:szCs w:val="16"/>
              </w:rPr>
              <w:t xml:space="preserve"> </w:t>
            </w:r>
          </w:p>
        </w:tc>
        <w:tc>
          <w:tcPr>
            <w:tcW w:w="357" w:type="pct"/>
            <w:tcBorders>
              <w:top w:val="nil"/>
              <w:left w:val="nil"/>
              <w:bottom w:val="single" w:sz="4" w:space="0" w:color="000000"/>
              <w:right w:val="single" w:sz="4" w:space="0" w:color="auto"/>
            </w:tcBorders>
            <w:shd w:val="clear" w:color="auto" w:fill="auto"/>
            <w:noWrap/>
            <w:vAlign w:val="center"/>
            <w:hideMark/>
          </w:tcPr>
          <w:p w:rsidR="007221E3" w:rsidRPr="00493D5D" w:rsidRDefault="007221E3" w:rsidP="00493D5D">
            <w:pPr>
              <w:widowControl/>
              <w:autoSpaceDE/>
              <w:autoSpaceDN/>
              <w:adjustRightInd/>
              <w:jc w:val="center"/>
              <w:rPr>
                <w:sz w:val="16"/>
                <w:szCs w:val="16"/>
              </w:rPr>
            </w:pPr>
            <w:r w:rsidRPr="00493D5D">
              <w:rPr>
                <w:sz w:val="16"/>
                <w:szCs w:val="16"/>
              </w:rPr>
              <w:t xml:space="preserve"> </w:t>
            </w:r>
          </w:p>
        </w:tc>
        <w:tc>
          <w:tcPr>
            <w:tcW w:w="487" w:type="pct"/>
            <w:tcBorders>
              <w:top w:val="nil"/>
              <w:left w:val="single" w:sz="4" w:space="0" w:color="000000"/>
              <w:bottom w:val="single" w:sz="4" w:space="0" w:color="auto"/>
              <w:right w:val="single" w:sz="4" w:space="0" w:color="auto"/>
            </w:tcBorders>
            <w:shd w:val="clear" w:color="auto" w:fill="auto"/>
            <w:noWrap/>
            <w:vAlign w:val="center"/>
            <w:hideMark/>
          </w:tcPr>
          <w:p w:rsidR="007221E3" w:rsidRDefault="007221E3">
            <w:pPr>
              <w:jc w:val="center"/>
              <w:rPr>
                <w:sz w:val="16"/>
                <w:szCs w:val="16"/>
              </w:rPr>
            </w:pPr>
            <w:r>
              <w:rPr>
                <w:sz w:val="16"/>
                <w:szCs w:val="16"/>
              </w:rPr>
              <w:t xml:space="preserve"> </w:t>
            </w:r>
          </w:p>
        </w:tc>
      </w:tr>
      <w:tr w:rsidR="007221E3" w:rsidRPr="00493D5D" w:rsidTr="00493D5D">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7221E3" w:rsidRPr="00493D5D" w:rsidRDefault="007221E3" w:rsidP="00493D5D">
            <w:pPr>
              <w:widowControl/>
              <w:autoSpaceDE/>
              <w:autoSpaceDN/>
              <w:adjustRightInd/>
              <w:ind w:firstLineChars="200" w:firstLine="320"/>
              <w:rPr>
                <w:sz w:val="16"/>
                <w:szCs w:val="16"/>
              </w:rPr>
            </w:pPr>
            <w:r w:rsidRPr="00493D5D">
              <w:rPr>
                <w:sz w:val="16"/>
                <w:szCs w:val="16"/>
              </w:rPr>
              <w:t>11) Records of site-specific documentation</w:t>
            </w:r>
          </w:p>
        </w:tc>
        <w:tc>
          <w:tcPr>
            <w:tcW w:w="484" w:type="pct"/>
            <w:tcBorders>
              <w:top w:val="nil"/>
              <w:left w:val="nil"/>
              <w:bottom w:val="single" w:sz="4" w:space="0" w:color="000000"/>
              <w:right w:val="single" w:sz="4" w:space="0" w:color="000000"/>
            </w:tcBorders>
            <w:shd w:val="clear" w:color="auto" w:fill="auto"/>
            <w:noWrap/>
            <w:vAlign w:val="center"/>
            <w:hideMark/>
          </w:tcPr>
          <w:p w:rsidR="007221E3" w:rsidRPr="00493D5D" w:rsidRDefault="007221E3" w:rsidP="00493D5D">
            <w:pPr>
              <w:widowControl/>
              <w:autoSpaceDE/>
              <w:autoSpaceDN/>
              <w:adjustRightInd/>
              <w:jc w:val="center"/>
              <w:rPr>
                <w:sz w:val="16"/>
                <w:szCs w:val="16"/>
              </w:rPr>
            </w:pPr>
            <w:r w:rsidRPr="00493D5D">
              <w:rPr>
                <w:sz w:val="16"/>
                <w:szCs w:val="16"/>
              </w:rPr>
              <w:t xml:space="preserve">24 </w:t>
            </w:r>
          </w:p>
        </w:tc>
        <w:tc>
          <w:tcPr>
            <w:tcW w:w="398" w:type="pct"/>
            <w:tcBorders>
              <w:top w:val="nil"/>
              <w:left w:val="nil"/>
              <w:bottom w:val="single" w:sz="4" w:space="0" w:color="auto"/>
              <w:right w:val="single" w:sz="4" w:space="0" w:color="000000"/>
            </w:tcBorders>
            <w:shd w:val="clear" w:color="auto" w:fill="auto"/>
            <w:noWrap/>
            <w:vAlign w:val="center"/>
            <w:hideMark/>
          </w:tcPr>
          <w:p w:rsidR="007221E3" w:rsidRPr="00493D5D" w:rsidRDefault="007221E3" w:rsidP="00493D5D">
            <w:pPr>
              <w:widowControl/>
              <w:autoSpaceDE/>
              <w:autoSpaceDN/>
              <w:adjustRightInd/>
              <w:jc w:val="center"/>
              <w:rPr>
                <w:sz w:val="16"/>
                <w:szCs w:val="16"/>
              </w:rPr>
            </w:pPr>
            <w:r w:rsidRPr="00493D5D">
              <w:rPr>
                <w:sz w:val="16"/>
                <w:szCs w:val="16"/>
              </w:rPr>
              <w:t xml:space="preserve">1 </w:t>
            </w:r>
          </w:p>
        </w:tc>
        <w:tc>
          <w:tcPr>
            <w:tcW w:w="389" w:type="pct"/>
            <w:tcBorders>
              <w:top w:val="nil"/>
              <w:left w:val="nil"/>
              <w:bottom w:val="single" w:sz="4" w:space="0" w:color="auto"/>
              <w:right w:val="single" w:sz="4" w:space="0" w:color="000000"/>
            </w:tcBorders>
            <w:shd w:val="clear" w:color="auto" w:fill="auto"/>
            <w:noWrap/>
            <w:vAlign w:val="center"/>
            <w:hideMark/>
          </w:tcPr>
          <w:p w:rsidR="007221E3" w:rsidRPr="00493D5D" w:rsidRDefault="007221E3" w:rsidP="00493D5D">
            <w:pPr>
              <w:widowControl/>
              <w:autoSpaceDE/>
              <w:autoSpaceDN/>
              <w:adjustRightInd/>
              <w:jc w:val="center"/>
              <w:rPr>
                <w:sz w:val="16"/>
                <w:szCs w:val="16"/>
              </w:rPr>
            </w:pPr>
            <w:r w:rsidRPr="00493D5D">
              <w:rPr>
                <w:sz w:val="16"/>
                <w:szCs w:val="16"/>
              </w:rPr>
              <w:t xml:space="preserve">24 </w:t>
            </w:r>
          </w:p>
        </w:tc>
        <w:tc>
          <w:tcPr>
            <w:tcW w:w="381" w:type="pct"/>
            <w:tcBorders>
              <w:top w:val="nil"/>
              <w:left w:val="nil"/>
              <w:bottom w:val="single" w:sz="4" w:space="0" w:color="auto"/>
              <w:right w:val="single" w:sz="4" w:space="0" w:color="000000"/>
            </w:tcBorders>
            <w:shd w:val="clear" w:color="auto" w:fill="auto"/>
            <w:noWrap/>
            <w:vAlign w:val="center"/>
            <w:hideMark/>
          </w:tcPr>
          <w:p w:rsidR="007221E3" w:rsidRPr="00493D5D" w:rsidRDefault="007221E3" w:rsidP="00493D5D">
            <w:pPr>
              <w:widowControl/>
              <w:autoSpaceDE/>
              <w:autoSpaceDN/>
              <w:adjustRightInd/>
              <w:jc w:val="center"/>
              <w:rPr>
                <w:sz w:val="16"/>
                <w:szCs w:val="16"/>
              </w:rPr>
            </w:pPr>
            <w:r w:rsidRPr="00493D5D">
              <w:rPr>
                <w:sz w:val="16"/>
                <w:szCs w:val="16"/>
              </w:rPr>
              <w:t xml:space="preserve">4 </w:t>
            </w:r>
          </w:p>
        </w:tc>
        <w:tc>
          <w:tcPr>
            <w:tcW w:w="263" w:type="pct"/>
            <w:tcBorders>
              <w:top w:val="nil"/>
              <w:left w:val="nil"/>
              <w:bottom w:val="single" w:sz="4" w:space="0" w:color="auto"/>
              <w:right w:val="single" w:sz="4" w:space="0" w:color="000000"/>
            </w:tcBorders>
            <w:shd w:val="clear" w:color="auto" w:fill="auto"/>
            <w:noWrap/>
            <w:vAlign w:val="center"/>
            <w:hideMark/>
          </w:tcPr>
          <w:p w:rsidR="007221E3" w:rsidRPr="00493D5D" w:rsidRDefault="007221E3" w:rsidP="00493D5D">
            <w:pPr>
              <w:widowControl/>
              <w:autoSpaceDE/>
              <w:autoSpaceDN/>
              <w:adjustRightInd/>
              <w:jc w:val="center"/>
              <w:rPr>
                <w:sz w:val="16"/>
                <w:szCs w:val="16"/>
              </w:rPr>
            </w:pPr>
            <w:r w:rsidRPr="00493D5D">
              <w:rPr>
                <w:sz w:val="16"/>
                <w:szCs w:val="16"/>
              </w:rPr>
              <w:t xml:space="preserve">96 </w:t>
            </w:r>
          </w:p>
        </w:tc>
        <w:tc>
          <w:tcPr>
            <w:tcW w:w="462" w:type="pct"/>
            <w:gridSpan w:val="2"/>
            <w:tcBorders>
              <w:top w:val="nil"/>
              <w:left w:val="nil"/>
              <w:bottom w:val="single" w:sz="4" w:space="0" w:color="auto"/>
              <w:right w:val="single" w:sz="4" w:space="0" w:color="000000"/>
            </w:tcBorders>
            <w:shd w:val="clear" w:color="auto" w:fill="auto"/>
            <w:noWrap/>
            <w:vAlign w:val="center"/>
            <w:hideMark/>
          </w:tcPr>
          <w:p w:rsidR="007221E3" w:rsidRPr="00493D5D" w:rsidRDefault="007221E3" w:rsidP="00493D5D">
            <w:pPr>
              <w:widowControl/>
              <w:autoSpaceDE/>
              <w:autoSpaceDN/>
              <w:adjustRightInd/>
              <w:jc w:val="center"/>
              <w:rPr>
                <w:sz w:val="16"/>
                <w:szCs w:val="16"/>
              </w:rPr>
            </w:pPr>
            <w:r w:rsidRPr="00493D5D">
              <w:rPr>
                <w:sz w:val="16"/>
                <w:szCs w:val="16"/>
              </w:rPr>
              <w:t xml:space="preserve">4.8 </w:t>
            </w:r>
          </w:p>
        </w:tc>
        <w:tc>
          <w:tcPr>
            <w:tcW w:w="357" w:type="pct"/>
            <w:tcBorders>
              <w:top w:val="nil"/>
              <w:left w:val="nil"/>
              <w:bottom w:val="single" w:sz="4" w:space="0" w:color="auto"/>
              <w:right w:val="single" w:sz="4" w:space="0" w:color="auto"/>
            </w:tcBorders>
            <w:shd w:val="clear" w:color="auto" w:fill="auto"/>
            <w:noWrap/>
            <w:vAlign w:val="center"/>
            <w:hideMark/>
          </w:tcPr>
          <w:p w:rsidR="007221E3" w:rsidRPr="00493D5D" w:rsidRDefault="007221E3" w:rsidP="00493D5D">
            <w:pPr>
              <w:widowControl/>
              <w:autoSpaceDE/>
              <w:autoSpaceDN/>
              <w:adjustRightInd/>
              <w:jc w:val="center"/>
              <w:rPr>
                <w:sz w:val="16"/>
                <w:szCs w:val="16"/>
              </w:rPr>
            </w:pPr>
            <w:r w:rsidRPr="00493D5D">
              <w:rPr>
                <w:sz w:val="16"/>
                <w:szCs w:val="16"/>
              </w:rPr>
              <w:t xml:space="preserve">9.6 </w:t>
            </w:r>
          </w:p>
        </w:tc>
        <w:tc>
          <w:tcPr>
            <w:tcW w:w="487" w:type="pct"/>
            <w:tcBorders>
              <w:top w:val="nil"/>
              <w:left w:val="single" w:sz="4" w:space="0" w:color="000000"/>
              <w:bottom w:val="single" w:sz="4" w:space="0" w:color="auto"/>
              <w:right w:val="single" w:sz="4" w:space="0" w:color="auto"/>
            </w:tcBorders>
            <w:shd w:val="clear" w:color="auto" w:fill="auto"/>
            <w:noWrap/>
            <w:vAlign w:val="center"/>
            <w:hideMark/>
          </w:tcPr>
          <w:p w:rsidR="007221E3" w:rsidRDefault="007221E3">
            <w:pPr>
              <w:jc w:val="center"/>
              <w:rPr>
                <w:sz w:val="16"/>
                <w:szCs w:val="16"/>
              </w:rPr>
            </w:pPr>
            <w:r>
              <w:rPr>
                <w:sz w:val="16"/>
                <w:szCs w:val="16"/>
              </w:rPr>
              <w:t xml:space="preserve">$6,332.23 </w:t>
            </w:r>
          </w:p>
        </w:tc>
      </w:tr>
      <w:tr w:rsidR="00493D5D" w:rsidRPr="00493D5D" w:rsidTr="00493D5D">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100" w:firstLine="160"/>
              <w:rPr>
                <w:sz w:val="16"/>
                <w:szCs w:val="16"/>
              </w:rPr>
            </w:pPr>
            <w:r w:rsidRPr="00493D5D">
              <w:rPr>
                <w:sz w:val="16"/>
                <w:szCs w:val="16"/>
              </w:rPr>
              <w:t>F.  Personnel Training</w:t>
            </w:r>
          </w:p>
        </w:tc>
        <w:tc>
          <w:tcPr>
            <w:tcW w:w="484" w:type="pct"/>
            <w:tcBorders>
              <w:top w:val="nil"/>
              <w:left w:val="nil"/>
              <w:bottom w:val="single" w:sz="4" w:space="0" w:color="000000"/>
              <w:right w:val="nil"/>
            </w:tcBorders>
            <w:shd w:val="clear" w:color="auto" w:fill="auto"/>
            <w:noWrap/>
            <w:vAlign w:val="center"/>
            <w:hideMark/>
          </w:tcPr>
          <w:p w:rsidR="00493D5D" w:rsidRPr="00493D5D" w:rsidRDefault="00C23E87" w:rsidP="00493D5D">
            <w:pPr>
              <w:widowControl/>
              <w:autoSpaceDE/>
              <w:autoSpaceDN/>
              <w:adjustRightInd/>
              <w:jc w:val="center"/>
              <w:rPr>
                <w:sz w:val="16"/>
                <w:szCs w:val="16"/>
              </w:rPr>
            </w:pPr>
            <w:r>
              <w:rPr>
                <w:sz w:val="16"/>
                <w:szCs w:val="16"/>
              </w:rPr>
              <w:t>See</w:t>
            </w:r>
            <w:r w:rsidR="00493D5D" w:rsidRPr="00493D5D">
              <w:rPr>
                <w:sz w:val="16"/>
                <w:szCs w:val="16"/>
              </w:rPr>
              <w:t xml:space="preserve"> 3.B</w:t>
            </w:r>
          </w:p>
        </w:tc>
        <w:tc>
          <w:tcPr>
            <w:tcW w:w="398" w:type="pct"/>
            <w:tcBorders>
              <w:top w:val="nil"/>
              <w:left w:val="nil"/>
              <w:bottom w:val="single" w:sz="4" w:space="0" w:color="000000"/>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89" w:type="pct"/>
            <w:tcBorders>
              <w:top w:val="nil"/>
              <w:left w:val="nil"/>
              <w:bottom w:val="single" w:sz="4" w:space="0" w:color="000000"/>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81" w:type="pct"/>
            <w:tcBorders>
              <w:top w:val="nil"/>
              <w:left w:val="nil"/>
              <w:bottom w:val="single" w:sz="4" w:space="0" w:color="000000"/>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263" w:type="pct"/>
            <w:tcBorders>
              <w:top w:val="nil"/>
              <w:left w:val="nil"/>
              <w:bottom w:val="single" w:sz="4" w:space="0" w:color="000000"/>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462" w:type="pct"/>
            <w:gridSpan w:val="2"/>
            <w:tcBorders>
              <w:top w:val="nil"/>
              <w:left w:val="nil"/>
              <w:bottom w:val="single" w:sz="4" w:space="0" w:color="000000"/>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57" w:type="pct"/>
            <w:tcBorders>
              <w:top w:val="nil"/>
              <w:left w:val="nil"/>
              <w:bottom w:val="single" w:sz="4" w:space="0" w:color="000000"/>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xml:space="preserve"> </w:t>
            </w:r>
          </w:p>
        </w:tc>
        <w:tc>
          <w:tcPr>
            <w:tcW w:w="487" w:type="pct"/>
            <w:tcBorders>
              <w:top w:val="nil"/>
              <w:left w:val="nil"/>
              <w:bottom w:val="nil"/>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sz w:val="16"/>
                <w:szCs w:val="16"/>
              </w:rPr>
            </w:pPr>
            <w:r w:rsidRPr="00493D5D">
              <w:rPr>
                <w:sz w:val="16"/>
                <w:szCs w:val="16"/>
              </w:rPr>
              <w:t> </w:t>
            </w:r>
          </w:p>
        </w:tc>
      </w:tr>
      <w:tr w:rsidR="00493D5D" w:rsidRPr="00493D5D" w:rsidTr="007221E3">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ind w:firstLineChars="100" w:firstLine="160"/>
              <w:rPr>
                <w:sz w:val="16"/>
                <w:szCs w:val="16"/>
              </w:rPr>
            </w:pPr>
            <w:r w:rsidRPr="00493D5D">
              <w:rPr>
                <w:sz w:val="16"/>
                <w:szCs w:val="16"/>
              </w:rPr>
              <w:t>G.  Time for Audits</w:t>
            </w:r>
          </w:p>
        </w:tc>
        <w:tc>
          <w:tcPr>
            <w:tcW w:w="484" w:type="pct"/>
            <w:tcBorders>
              <w:top w:val="nil"/>
              <w:left w:val="nil"/>
              <w:bottom w:val="single" w:sz="4" w:space="0" w:color="000000"/>
              <w:right w:val="nil"/>
            </w:tcBorders>
            <w:shd w:val="clear" w:color="auto" w:fill="auto"/>
            <w:noWrap/>
            <w:vAlign w:val="bottom"/>
            <w:hideMark/>
          </w:tcPr>
          <w:p w:rsidR="00493D5D" w:rsidRPr="00493D5D" w:rsidRDefault="00C23E87" w:rsidP="00493D5D">
            <w:pPr>
              <w:widowControl/>
              <w:autoSpaceDE/>
              <w:autoSpaceDN/>
              <w:adjustRightInd/>
              <w:jc w:val="center"/>
              <w:rPr>
                <w:sz w:val="16"/>
                <w:szCs w:val="16"/>
              </w:rPr>
            </w:pPr>
            <w:r>
              <w:rPr>
                <w:sz w:val="16"/>
                <w:szCs w:val="16"/>
              </w:rPr>
              <w:t>N/A</w:t>
            </w:r>
          </w:p>
        </w:tc>
        <w:tc>
          <w:tcPr>
            <w:tcW w:w="398" w:type="pct"/>
            <w:tcBorders>
              <w:top w:val="nil"/>
              <w:left w:val="single" w:sz="4" w:space="0" w:color="000000"/>
              <w:bottom w:val="single" w:sz="4" w:space="0" w:color="000000"/>
              <w:right w:val="nil"/>
            </w:tcBorders>
            <w:shd w:val="clear" w:color="auto" w:fill="auto"/>
            <w:noWrap/>
            <w:vAlign w:val="bottom"/>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89" w:type="pct"/>
            <w:tcBorders>
              <w:top w:val="nil"/>
              <w:left w:val="single" w:sz="4" w:space="0" w:color="000000"/>
              <w:bottom w:val="single" w:sz="4" w:space="0" w:color="000000"/>
              <w:right w:val="nil"/>
            </w:tcBorders>
            <w:shd w:val="clear" w:color="auto" w:fill="auto"/>
            <w:noWrap/>
            <w:vAlign w:val="bottom"/>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81" w:type="pct"/>
            <w:tcBorders>
              <w:top w:val="nil"/>
              <w:left w:val="single" w:sz="4" w:space="0" w:color="000000"/>
              <w:bottom w:val="single" w:sz="4" w:space="0" w:color="000000"/>
              <w:right w:val="nil"/>
            </w:tcBorders>
            <w:shd w:val="clear" w:color="auto" w:fill="auto"/>
            <w:noWrap/>
            <w:vAlign w:val="bottom"/>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263" w:type="pct"/>
            <w:tcBorders>
              <w:top w:val="nil"/>
              <w:left w:val="single" w:sz="4" w:space="0" w:color="000000"/>
              <w:bottom w:val="single" w:sz="4" w:space="0" w:color="auto"/>
              <w:right w:val="nil"/>
            </w:tcBorders>
            <w:shd w:val="clear" w:color="auto" w:fill="auto"/>
            <w:noWrap/>
            <w:vAlign w:val="bottom"/>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462" w:type="pct"/>
            <w:gridSpan w:val="2"/>
            <w:tcBorders>
              <w:top w:val="nil"/>
              <w:left w:val="single" w:sz="4" w:space="0" w:color="000000"/>
              <w:bottom w:val="single" w:sz="4" w:space="0" w:color="auto"/>
              <w:right w:val="nil"/>
            </w:tcBorders>
            <w:shd w:val="clear" w:color="auto" w:fill="auto"/>
            <w:noWrap/>
            <w:vAlign w:val="bottom"/>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357" w:type="pct"/>
            <w:tcBorders>
              <w:top w:val="nil"/>
              <w:left w:val="single" w:sz="4" w:space="0" w:color="000000"/>
              <w:bottom w:val="single" w:sz="4" w:space="0" w:color="auto"/>
              <w:right w:val="nil"/>
            </w:tcBorders>
            <w:shd w:val="clear" w:color="auto" w:fill="auto"/>
            <w:noWrap/>
            <w:vAlign w:val="bottom"/>
            <w:hideMark/>
          </w:tcPr>
          <w:p w:rsidR="00493D5D" w:rsidRPr="00493D5D" w:rsidRDefault="00493D5D" w:rsidP="00493D5D">
            <w:pPr>
              <w:widowControl/>
              <w:autoSpaceDE/>
              <w:autoSpaceDN/>
              <w:adjustRightInd/>
              <w:jc w:val="center"/>
              <w:rPr>
                <w:sz w:val="16"/>
                <w:szCs w:val="16"/>
              </w:rPr>
            </w:pPr>
            <w:r w:rsidRPr="00493D5D">
              <w:rPr>
                <w:sz w:val="16"/>
                <w:szCs w:val="16"/>
              </w:rPr>
              <w:t> </w:t>
            </w:r>
          </w:p>
        </w:tc>
        <w:tc>
          <w:tcPr>
            <w:tcW w:w="487" w:type="pct"/>
            <w:tcBorders>
              <w:top w:val="single" w:sz="4" w:space="0" w:color="000000"/>
              <w:left w:val="single" w:sz="4" w:space="0" w:color="000000"/>
              <w:bottom w:val="single" w:sz="4" w:space="0" w:color="auto"/>
              <w:right w:val="single" w:sz="4" w:space="0" w:color="auto"/>
            </w:tcBorders>
            <w:shd w:val="clear" w:color="auto" w:fill="auto"/>
            <w:noWrap/>
            <w:vAlign w:val="bottom"/>
            <w:hideMark/>
          </w:tcPr>
          <w:p w:rsidR="00493D5D" w:rsidRPr="00493D5D" w:rsidRDefault="00493D5D" w:rsidP="00493D5D">
            <w:pPr>
              <w:widowControl/>
              <w:autoSpaceDE/>
              <w:autoSpaceDN/>
              <w:adjustRightInd/>
              <w:jc w:val="center"/>
              <w:rPr>
                <w:sz w:val="16"/>
                <w:szCs w:val="16"/>
              </w:rPr>
            </w:pPr>
            <w:r w:rsidRPr="00493D5D">
              <w:rPr>
                <w:sz w:val="16"/>
                <w:szCs w:val="16"/>
              </w:rPr>
              <w:t> </w:t>
            </w:r>
          </w:p>
        </w:tc>
      </w:tr>
      <w:tr w:rsidR="00493D5D" w:rsidRPr="00493D5D" w:rsidTr="007221E3">
        <w:trPr>
          <w:trHeight w:val="318"/>
          <w:jc w:val="center"/>
        </w:trPr>
        <w:tc>
          <w:tcPr>
            <w:tcW w:w="177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rPr>
                <w:b/>
                <w:bCs/>
                <w:i/>
                <w:iCs/>
                <w:sz w:val="16"/>
                <w:szCs w:val="16"/>
              </w:rPr>
            </w:pPr>
            <w:r w:rsidRPr="00493D5D">
              <w:rPr>
                <w:b/>
                <w:bCs/>
                <w:i/>
                <w:iCs/>
                <w:sz w:val="16"/>
                <w:szCs w:val="16"/>
              </w:rPr>
              <w:t>Recordkeeping Subtotal</w:t>
            </w:r>
          </w:p>
        </w:tc>
        <w:tc>
          <w:tcPr>
            <w:tcW w:w="484" w:type="pct"/>
            <w:tcBorders>
              <w:top w:val="nil"/>
              <w:left w:val="nil"/>
              <w:bottom w:val="single" w:sz="4" w:space="0" w:color="000000"/>
              <w:right w:val="nil"/>
            </w:tcBorders>
            <w:shd w:val="clear" w:color="auto" w:fill="auto"/>
            <w:noWrap/>
            <w:vAlign w:val="bottom"/>
            <w:hideMark/>
          </w:tcPr>
          <w:p w:rsidR="00493D5D" w:rsidRPr="00493D5D" w:rsidRDefault="00493D5D" w:rsidP="00493D5D">
            <w:pPr>
              <w:widowControl/>
              <w:autoSpaceDE/>
              <w:autoSpaceDN/>
              <w:adjustRightInd/>
              <w:jc w:val="center"/>
              <w:rPr>
                <w:b/>
                <w:bCs/>
                <w:sz w:val="16"/>
                <w:szCs w:val="16"/>
              </w:rPr>
            </w:pPr>
            <w:r w:rsidRPr="00493D5D">
              <w:rPr>
                <w:b/>
                <w:bCs/>
                <w:sz w:val="16"/>
                <w:szCs w:val="16"/>
              </w:rPr>
              <w:t> </w:t>
            </w:r>
          </w:p>
        </w:tc>
        <w:tc>
          <w:tcPr>
            <w:tcW w:w="398" w:type="pct"/>
            <w:tcBorders>
              <w:top w:val="nil"/>
              <w:left w:val="nil"/>
              <w:bottom w:val="single" w:sz="4" w:space="0" w:color="000000"/>
              <w:right w:val="nil"/>
            </w:tcBorders>
            <w:shd w:val="clear" w:color="auto" w:fill="auto"/>
            <w:noWrap/>
            <w:vAlign w:val="bottom"/>
            <w:hideMark/>
          </w:tcPr>
          <w:p w:rsidR="00493D5D" w:rsidRPr="00493D5D" w:rsidRDefault="00493D5D" w:rsidP="00493D5D">
            <w:pPr>
              <w:widowControl/>
              <w:autoSpaceDE/>
              <w:autoSpaceDN/>
              <w:adjustRightInd/>
              <w:jc w:val="center"/>
              <w:rPr>
                <w:b/>
                <w:bCs/>
                <w:sz w:val="16"/>
                <w:szCs w:val="16"/>
              </w:rPr>
            </w:pPr>
            <w:r w:rsidRPr="00493D5D">
              <w:rPr>
                <w:b/>
                <w:bCs/>
                <w:sz w:val="16"/>
                <w:szCs w:val="16"/>
              </w:rPr>
              <w:t> </w:t>
            </w:r>
          </w:p>
        </w:tc>
        <w:tc>
          <w:tcPr>
            <w:tcW w:w="389" w:type="pct"/>
            <w:tcBorders>
              <w:top w:val="nil"/>
              <w:left w:val="nil"/>
              <w:bottom w:val="single" w:sz="4" w:space="0" w:color="000000"/>
              <w:right w:val="nil"/>
            </w:tcBorders>
            <w:shd w:val="clear" w:color="auto" w:fill="auto"/>
            <w:noWrap/>
            <w:vAlign w:val="bottom"/>
            <w:hideMark/>
          </w:tcPr>
          <w:p w:rsidR="00493D5D" w:rsidRPr="00493D5D" w:rsidRDefault="00493D5D" w:rsidP="00493D5D">
            <w:pPr>
              <w:widowControl/>
              <w:autoSpaceDE/>
              <w:autoSpaceDN/>
              <w:adjustRightInd/>
              <w:jc w:val="center"/>
              <w:rPr>
                <w:b/>
                <w:bCs/>
                <w:sz w:val="16"/>
                <w:szCs w:val="16"/>
              </w:rPr>
            </w:pPr>
            <w:r w:rsidRPr="00493D5D">
              <w:rPr>
                <w:b/>
                <w:bCs/>
                <w:sz w:val="16"/>
                <w:szCs w:val="16"/>
              </w:rPr>
              <w:t> </w:t>
            </w:r>
          </w:p>
        </w:tc>
        <w:tc>
          <w:tcPr>
            <w:tcW w:w="381" w:type="pct"/>
            <w:tcBorders>
              <w:top w:val="nil"/>
              <w:left w:val="nil"/>
              <w:bottom w:val="single" w:sz="4" w:space="0" w:color="000000"/>
              <w:right w:val="single" w:sz="4" w:space="0" w:color="auto"/>
            </w:tcBorders>
            <w:shd w:val="clear" w:color="auto" w:fill="auto"/>
            <w:noWrap/>
            <w:vAlign w:val="bottom"/>
            <w:hideMark/>
          </w:tcPr>
          <w:p w:rsidR="00493D5D" w:rsidRPr="00493D5D" w:rsidRDefault="00493D5D" w:rsidP="00493D5D">
            <w:pPr>
              <w:widowControl/>
              <w:autoSpaceDE/>
              <w:autoSpaceDN/>
              <w:adjustRightInd/>
              <w:jc w:val="center"/>
              <w:rPr>
                <w:b/>
                <w:bCs/>
                <w:sz w:val="16"/>
                <w:szCs w:val="16"/>
              </w:rPr>
            </w:pPr>
            <w:r w:rsidRPr="00493D5D">
              <w:rPr>
                <w:b/>
                <w:bCs/>
                <w:sz w:val="16"/>
                <w:szCs w:val="16"/>
              </w:rPr>
              <w:t> </w:t>
            </w:r>
          </w:p>
        </w:tc>
        <w:tc>
          <w:tcPr>
            <w:tcW w:w="1082" w:type="pct"/>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3D5D" w:rsidRPr="00493D5D" w:rsidRDefault="00493D5D" w:rsidP="00493D5D">
            <w:pPr>
              <w:widowControl/>
              <w:autoSpaceDE/>
              <w:autoSpaceDN/>
              <w:adjustRightInd/>
              <w:jc w:val="center"/>
              <w:rPr>
                <w:b/>
                <w:bCs/>
                <w:sz w:val="16"/>
                <w:szCs w:val="16"/>
              </w:rPr>
            </w:pPr>
            <w:r w:rsidRPr="00493D5D">
              <w:rPr>
                <w:b/>
                <w:bCs/>
                <w:sz w:val="16"/>
                <w:szCs w:val="16"/>
              </w:rPr>
              <w:t>125</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3D5D" w:rsidRPr="00493D5D" w:rsidRDefault="00493D5D" w:rsidP="00493D5D">
            <w:pPr>
              <w:widowControl/>
              <w:autoSpaceDE/>
              <w:autoSpaceDN/>
              <w:adjustRightInd/>
              <w:jc w:val="center"/>
              <w:rPr>
                <w:b/>
                <w:bCs/>
                <w:sz w:val="16"/>
                <w:szCs w:val="16"/>
              </w:rPr>
            </w:pPr>
            <w:r w:rsidRPr="00493D5D">
              <w:rPr>
                <w:b/>
                <w:bCs/>
                <w:sz w:val="16"/>
                <w:szCs w:val="16"/>
              </w:rPr>
              <w:t>$7,183</w:t>
            </w:r>
          </w:p>
        </w:tc>
      </w:tr>
      <w:tr w:rsidR="00493D5D" w:rsidRPr="00493D5D" w:rsidTr="007221E3">
        <w:trPr>
          <w:trHeight w:val="318"/>
          <w:jc w:val="center"/>
        </w:trPr>
        <w:tc>
          <w:tcPr>
            <w:tcW w:w="1779" w:type="pct"/>
            <w:tcBorders>
              <w:top w:val="nil"/>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rPr>
                <w:b/>
                <w:bCs/>
                <w:sz w:val="16"/>
                <w:szCs w:val="16"/>
              </w:rPr>
            </w:pPr>
            <w:r w:rsidRPr="00493D5D">
              <w:rPr>
                <w:b/>
                <w:bCs/>
                <w:sz w:val="16"/>
                <w:szCs w:val="16"/>
              </w:rPr>
              <w:t xml:space="preserve">TOTAL: </w:t>
            </w:r>
          </w:p>
        </w:tc>
        <w:tc>
          <w:tcPr>
            <w:tcW w:w="484" w:type="pct"/>
            <w:tcBorders>
              <w:top w:val="nil"/>
              <w:left w:val="nil"/>
              <w:bottom w:val="single" w:sz="4" w:space="0" w:color="auto"/>
              <w:right w:val="nil"/>
            </w:tcBorders>
            <w:shd w:val="clear" w:color="auto" w:fill="auto"/>
            <w:noWrap/>
            <w:vAlign w:val="center"/>
            <w:hideMark/>
          </w:tcPr>
          <w:p w:rsidR="00493D5D" w:rsidRPr="00493D5D" w:rsidRDefault="00493D5D" w:rsidP="00493D5D">
            <w:pPr>
              <w:widowControl/>
              <w:autoSpaceDE/>
              <w:autoSpaceDN/>
              <w:adjustRightInd/>
              <w:jc w:val="center"/>
              <w:rPr>
                <w:b/>
                <w:bCs/>
                <w:sz w:val="16"/>
                <w:szCs w:val="16"/>
              </w:rPr>
            </w:pPr>
            <w:r w:rsidRPr="00493D5D">
              <w:rPr>
                <w:b/>
                <w:bCs/>
                <w:sz w:val="16"/>
                <w:szCs w:val="16"/>
              </w:rPr>
              <w:t> </w:t>
            </w:r>
          </w:p>
        </w:tc>
        <w:tc>
          <w:tcPr>
            <w:tcW w:w="398" w:type="pct"/>
            <w:tcBorders>
              <w:top w:val="nil"/>
              <w:left w:val="nil"/>
              <w:bottom w:val="single" w:sz="4" w:space="0" w:color="auto"/>
              <w:right w:val="nil"/>
            </w:tcBorders>
            <w:shd w:val="clear" w:color="auto" w:fill="auto"/>
            <w:noWrap/>
            <w:vAlign w:val="center"/>
            <w:hideMark/>
          </w:tcPr>
          <w:p w:rsidR="00493D5D" w:rsidRPr="00493D5D" w:rsidRDefault="00493D5D" w:rsidP="00493D5D">
            <w:pPr>
              <w:widowControl/>
              <w:autoSpaceDE/>
              <w:autoSpaceDN/>
              <w:adjustRightInd/>
              <w:jc w:val="center"/>
              <w:rPr>
                <w:b/>
                <w:bCs/>
                <w:sz w:val="16"/>
                <w:szCs w:val="16"/>
              </w:rPr>
            </w:pPr>
            <w:r w:rsidRPr="00493D5D">
              <w:rPr>
                <w:b/>
                <w:bCs/>
                <w:sz w:val="16"/>
                <w:szCs w:val="16"/>
              </w:rPr>
              <w:t> </w:t>
            </w:r>
          </w:p>
        </w:tc>
        <w:tc>
          <w:tcPr>
            <w:tcW w:w="389" w:type="pct"/>
            <w:tcBorders>
              <w:top w:val="nil"/>
              <w:left w:val="nil"/>
              <w:bottom w:val="single" w:sz="4" w:space="0" w:color="auto"/>
              <w:right w:val="nil"/>
            </w:tcBorders>
            <w:shd w:val="clear" w:color="auto" w:fill="auto"/>
            <w:noWrap/>
            <w:vAlign w:val="center"/>
            <w:hideMark/>
          </w:tcPr>
          <w:p w:rsidR="00493D5D" w:rsidRPr="00493D5D" w:rsidRDefault="00493D5D" w:rsidP="00493D5D">
            <w:pPr>
              <w:widowControl/>
              <w:autoSpaceDE/>
              <w:autoSpaceDN/>
              <w:adjustRightInd/>
              <w:jc w:val="center"/>
              <w:rPr>
                <w:b/>
                <w:bCs/>
                <w:sz w:val="16"/>
                <w:szCs w:val="16"/>
              </w:rPr>
            </w:pPr>
            <w:r w:rsidRPr="00493D5D">
              <w:rPr>
                <w:b/>
                <w:bCs/>
                <w:sz w:val="16"/>
                <w:szCs w:val="16"/>
              </w:rPr>
              <w:t> </w:t>
            </w:r>
          </w:p>
        </w:tc>
        <w:tc>
          <w:tcPr>
            <w:tcW w:w="381" w:type="pct"/>
            <w:tcBorders>
              <w:top w:val="nil"/>
              <w:left w:val="nil"/>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b/>
                <w:bCs/>
                <w:sz w:val="16"/>
                <w:szCs w:val="16"/>
              </w:rPr>
            </w:pPr>
            <w:r w:rsidRPr="00493D5D">
              <w:rPr>
                <w:b/>
                <w:bCs/>
                <w:sz w:val="16"/>
                <w:szCs w:val="16"/>
              </w:rPr>
              <w:t> </w:t>
            </w:r>
          </w:p>
        </w:tc>
        <w:tc>
          <w:tcPr>
            <w:tcW w:w="1082" w:type="pct"/>
            <w:gridSpan w:val="4"/>
            <w:tcBorders>
              <w:top w:val="single" w:sz="4" w:space="0" w:color="auto"/>
              <w:left w:val="nil"/>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b/>
                <w:bCs/>
                <w:sz w:val="16"/>
                <w:szCs w:val="16"/>
              </w:rPr>
            </w:pPr>
            <w:r w:rsidRPr="00493D5D">
              <w:rPr>
                <w:b/>
                <w:bCs/>
                <w:sz w:val="16"/>
                <w:szCs w:val="16"/>
              </w:rPr>
              <w:t>526</w:t>
            </w:r>
          </w:p>
        </w:tc>
        <w:tc>
          <w:tcPr>
            <w:tcW w:w="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93D5D" w:rsidRPr="00493D5D" w:rsidRDefault="00493D5D" w:rsidP="00493D5D">
            <w:pPr>
              <w:widowControl/>
              <w:autoSpaceDE/>
              <w:autoSpaceDN/>
              <w:adjustRightInd/>
              <w:jc w:val="center"/>
              <w:rPr>
                <w:b/>
                <w:bCs/>
                <w:sz w:val="16"/>
                <w:szCs w:val="16"/>
              </w:rPr>
            </w:pPr>
            <w:r w:rsidRPr="00493D5D">
              <w:rPr>
                <w:b/>
                <w:bCs/>
                <w:sz w:val="16"/>
                <w:szCs w:val="16"/>
              </w:rPr>
              <w:t xml:space="preserve">$30,190 </w:t>
            </w:r>
          </w:p>
        </w:tc>
      </w:tr>
    </w:tbl>
    <w:p w:rsidR="008F46DC" w:rsidRDefault="008F46DC" w:rsidP="00504745">
      <w:pPr>
        <w:outlineLvl w:val="0"/>
        <w:rPr>
          <w:b/>
          <w:bCs/>
          <w:color w:val="000000"/>
        </w:rPr>
      </w:pPr>
    </w:p>
    <w:tbl>
      <w:tblPr>
        <w:tblW w:w="9360" w:type="dxa"/>
        <w:tblInd w:w="108" w:type="dxa"/>
        <w:tblLook w:val="04A0"/>
      </w:tblPr>
      <w:tblGrid>
        <w:gridCol w:w="341"/>
        <w:gridCol w:w="9326"/>
      </w:tblGrid>
      <w:tr w:rsidR="007221E3" w:rsidRPr="007221E3" w:rsidTr="007221E3">
        <w:trPr>
          <w:trHeight w:val="318"/>
        </w:trPr>
        <w:tc>
          <w:tcPr>
            <w:tcW w:w="9360" w:type="dxa"/>
            <w:gridSpan w:val="2"/>
            <w:tcBorders>
              <w:top w:val="nil"/>
              <w:left w:val="nil"/>
              <w:bottom w:val="nil"/>
              <w:right w:val="nil"/>
            </w:tcBorders>
            <w:shd w:val="clear" w:color="auto" w:fill="auto"/>
            <w:noWrap/>
            <w:vAlign w:val="bottom"/>
            <w:hideMark/>
          </w:tcPr>
          <w:p w:rsidR="007221E3" w:rsidRPr="007221E3" w:rsidRDefault="007221E3" w:rsidP="007221E3">
            <w:pPr>
              <w:widowControl/>
              <w:autoSpaceDE/>
              <w:autoSpaceDN/>
              <w:adjustRightInd/>
              <w:rPr>
                <w:sz w:val="16"/>
                <w:szCs w:val="16"/>
              </w:rPr>
            </w:pPr>
            <w:r w:rsidRPr="007221E3">
              <w:rPr>
                <w:sz w:val="16"/>
                <w:szCs w:val="16"/>
              </w:rPr>
              <w:t>FOOTNOTES</w:t>
            </w:r>
          </w:p>
        </w:tc>
      </w:tr>
      <w:tr w:rsidR="007221E3" w:rsidRPr="007221E3" w:rsidTr="007221E3">
        <w:trPr>
          <w:trHeight w:val="318"/>
        </w:trPr>
        <w:tc>
          <w:tcPr>
            <w:tcW w:w="34" w:type="dxa"/>
            <w:tcBorders>
              <w:top w:val="nil"/>
              <w:left w:val="nil"/>
              <w:bottom w:val="nil"/>
              <w:right w:val="nil"/>
            </w:tcBorders>
            <w:shd w:val="clear" w:color="auto" w:fill="auto"/>
            <w:noWrap/>
            <w:hideMark/>
          </w:tcPr>
          <w:p w:rsidR="007221E3" w:rsidRPr="007221E3" w:rsidRDefault="007221E3" w:rsidP="007221E3">
            <w:pPr>
              <w:widowControl/>
              <w:autoSpaceDE/>
              <w:autoSpaceDN/>
              <w:adjustRightInd/>
              <w:jc w:val="right"/>
              <w:rPr>
                <w:sz w:val="16"/>
                <w:szCs w:val="16"/>
              </w:rPr>
            </w:pPr>
            <w:r w:rsidRPr="007221E3">
              <w:rPr>
                <w:sz w:val="16"/>
                <w:szCs w:val="16"/>
              </w:rPr>
              <w:t>a</w:t>
            </w:r>
          </w:p>
        </w:tc>
        <w:tc>
          <w:tcPr>
            <w:tcW w:w="9326" w:type="dxa"/>
            <w:tcBorders>
              <w:top w:val="nil"/>
              <w:left w:val="nil"/>
              <w:bottom w:val="nil"/>
              <w:right w:val="nil"/>
            </w:tcBorders>
            <w:shd w:val="clear" w:color="auto" w:fill="auto"/>
            <w:noWrap/>
            <w:vAlign w:val="bottom"/>
            <w:hideMark/>
          </w:tcPr>
          <w:p w:rsidR="007221E3" w:rsidRPr="007221E3" w:rsidRDefault="007221E3" w:rsidP="007221E3">
            <w:pPr>
              <w:widowControl/>
              <w:autoSpaceDE/>
              <w:autoSpaceDN/>
              <w:adjustRightInd/>
              <w:rPr>
                <w:sz w:val="16"/>
                <w:szCs w:val="16"/>
              </w:rPr>
            </w:pPr>
            <w:r w:rsidRPr="007221E3">
              <w:rPr>
                <w:sz w:val="16"/>
                <w:szCs w:val="16"/>
              </w:rPr>
              <w:t>Based on the total number of existing units expected to continue operating once the guidelines become effective.</w:t>
            </w:r>
          </w:p>
        </w:tc>
      </w:tr>
      <w:tr w:rsidR="007221E3" w:rsidRPr="007221E3" w:rsidTr="007221E3">
        <w:trPr>
          <w:trHeight w:val="318"/>
        </w:trPr>
        <w:tc>
          <w:tcPr>
            <w:tcW w:w="34" w:type="dxa"/>
            <w:tcBorders>
              <w:top w:val="nil"/>
              <w:left w:val="nil"/>
              <w:bottom w:val="nil"/>
              <w:right w:val="nil"/>
            </w:tcBorders>
            <w:shd w:val="clear" w:color="auto" w:fill="auto"/>
            <w:noWrap/>
            <w:hideMark/>
          </w:tcPr>
          <w:p w:rsidR="007221E3" w:rsidRPr="007221E3" w:rsidRDefault="007221E3" w:rsidP="007221E3">
            <w:pPr>
              <w:widowControl/>
              <w:autoSpaceDE/>
              <w:autoSpaceDN/>
              <w:adjustRightInd/>
              <w:jc w:val="right"/>
              <w:rPr>
                <w:sz w:val="16"/>
                <w:szCs w:val="16"/>
              </w:rPr>
            </w:pPr>
            <w:r w:rsidRPr="007221E3">
              <w:rPr>
                <w:sz w:val="16"/>
                <w:szCs w:val="16"/>
              </w:rPr>
              <w:t>b</w:t>
            </w:r>
          </w:p>
        </w:tc>
        <w:tc>
          <w:tcPr>
            <w:tcW w:w="9326" w:type="dxa"/>
            <w:tcBorders>
              <w:top w:val="nil"/>
              <w:left w:val="nil"/>
              <w:bottom w:val="nil"/>
              <w:right w:val="nil"/>
            </w:tcBorders>
            <w:shd w:val="clear" w:color="auto" w:fill="auto"/>
            <w:noWrap/>
            <w:vAlign w:val="bottom"/>
            <w:hideMark/>
          </w:tcPr>
          <w:p w:rsidR="007221E3" w:rsidRPr="007221E3" w:rsidRDefault="007221E3" w:rsidP="007221E3">
            <w:pPr>
              <w:widowControl/>
              <w:autoSpaceDE/>
              <w:autoSpaceDN/>
              <w:adjustRightInd/>
              <w:rPr>
                <w:sz w:val="16"/>
                <w:szCs w:val="16"/>
              </w:rPr>
            </w:pPr>
            <w:r w:rsidRPr="007221E3">
              <w:rPr>
                <w:sz w:val="16"/>
                <w:szCs w:val="16"/>
              </w:rPr>
              <w:t xml:space="preserve">Costs are based on the following hourly rates: technical at $34.60, management at $82.23, clerical at $22.32, and testing contractor at $80. </w:t>
            </w:r>
          </w:p>
        </w:tc>
      </w:tr>
      <w:tr w:rsidR="007221E3" w:rsidRPr="007221E3" w:rsidTr="007221E3">
        <w:trPr>
          <w:trHeight w:val="318"/>
        </w:trPr>
        <w:tc>
          <w:tcPr>
            <w:tcW w:w="34" w:type="dxa"/>
            <w:tcBorders>
              <w:top w:val="nil"/>
              <w:left w:val="nil"/>
              <w:bottom w:val="nil"/>
              <w:right w:val="nil"/>
            </w:tcBorders>
            <w:shd w:val="clear" w:color="auto" w:fill="auto"/>
            <w:noWrap/>
            <w:hideMark/>
          </w:tcPr>
          <w:p w:rsidR="007221E3" w:rsidRPr="007221E3" w:rsidRDefault="007221E3" w:rsidP="007221E3">
            <w:pPr>
              <w:widowControl/>
              <w:autoSpaceDE/>
              <w:autoSpaceDN/>
              <w:adjustRightInd/>
              <w:jc w:val="right"/>
              <w:rPr>
                <w:sz w:val="16"/>
                <w:szCs w:val="16"/>
              </w:rPr>
            </w:pPr>
            <w:r w:rsidRPr="007221E3">
              <w:rPr>
                <w:sz w:val="16"/>
                <w:szCs w:val="16"/>
              </w:rPr>
              <w:t>c</w:t>
            </w:r>
          </w:p>
        </w:tc>
        <w:tc>
          <w:tcPr>
            <w:tcW w:w="9326" w:type="dxa"/>
            <w:tcBorders>
              <w:top w:val="nil"/>
              <w:left w:val="nil"/>
              <w:bottom w:val="nil"/>
              <w:right w:val="nil"/>
            </w:tcBorders>
            <w:shd w:val="clear" w:color="auto" w:fill="auto"/>
            <w:noWrap/>
            <w:vAlign w:val="bottom"/>
            <w:hideMark/>
          </w:tcPr>
          <w:p w:rsidR="007221E3" w:rsidRPr="007221E3" w:rsidRDefault="007221E3" w:rsidP="007221E3">
            <w:pPr>
              <w:widowControl/>
              <w:autoSpaceDE/>
              <w:autoSpaceDN/>
              <w:adjustRightInd/>
              <w:rPr>
                <w:sz w:val="16"/>
                <w:szCs w:val="16"/>
              </w:rPr>
            </w:pPr>
            <w:r w:rsidRPr="007221E3">
              <w:rPr>
                <w:sz w:val="16"/>
                <w:szCs w:val="16"/>
              </w:rPr>
              <w:t>One-time only costs.</w:t>
            </w:r>
          </w:p>
        </w:tc>
      </w:tr>
      <w:tr w:rsidR="007221E3" w:rsidRPr="007221E3" w:rsidTr="007221E3">
        <w:trPr>
          <w:trHeight w:val="318"/>
        </w:trPr>
        <w:tc>
          <w:tcPr>
            <w:tcW w:w="34" w:type="dxa"/>
            <w:tcBorders>
              <w:top w:val="nil"/>
              <w:left w:val="nil"/>
              <w:bottom w:val="nil"/>
              <w:right w:val="nil"/>
            </w:tcBorders>
            <w:shd w:val="clear" w:color="auto" w:fill="auto"/>
            <w:noWrap/>
            <w:hideMark/>
          </w:tcPr>
          <w:p w:rsidR="007221E3" w:rsidRPr="007221E3" w:rsidRDefault="007221E3" w:rsidP="007221E3">
            <w:pPr>
              <w:widowControl/>
              <w:autoSpaceDE/>
              <w:autoSpaceDN/>
              <w:adjustRightInd/>
              <w:jc w:val="right"/>
              <w:rPr>
                <w:sz w:val="16"/>
                <w:szCs w:val="16"/>
              </w:rPr>
            </w:pPr>
            <w:r w:rsidRPr="007221E3">
              <w:rPr>
                <w:sz w:val="16"/>
                <w:szCs w:val="16"/>
              </w:rPr>
              <w:t>d</w:t>
            </w:r>
          </w:p>
        </w:tc>
        <w:tc>
          <w:tcPr>
            <w:tcW w:w="9326" w:type="dxa"/>
            <w:tcBorders>
              <w:top w:val="nil"/>
              <w:left w:val="nil"/>
              <w:bottom w:val="nil"/>
              <w:right w:val="nil"/>
            </w:tcBorders>
            <w:shd w:val="clear" w:color="auto" w:fill="auto"/>
            <w:noWrap/>
            <w:vAlign w:val="bottom"/>
            <w:hideMark/>
          </w:tcPr>
          <w:p w:rsidR="007221E3" w:rsidRPr="007221E3" w:rsidRDefault="007221E3" w:rsidP="007221E3">
            <w:pPr>
              <w:widowControl/>
              <w:autoSpaceDE/>
              <w:autoSpaceDN/>
              <w:adjustRightInd/>
              <w:rPr>
                <w:sz w:val="16"/>
                <w:szCs w:val="16"/>
              </w:rPr>
            </w:pPr>
            <w:r w:rsidRPr="007221E3">
              <w:rPr>
                <w:sz w:val="16"/>
                <w:szCs w:val="16"/>
              </w:rPr>
              <w:t>Cost incurred by a facility regardless of the number of affected units at the plant.</w:t>
            </w:r>
          </w:p>
        </w:tc>
      </w:tr>
      <w:tr w:rsidR="007221E3" w:rsidRPr="007221E3" w:rsidTr="007221E3">
        <w:trPr>
          <w:trHeight w:val="318"/>
        </w:trPr>
        <w:tc>
          <w:tcPr>
            <w:tcW w:w="34" w:type="dxa"/>
            <w:tcBorders>
              <w:top w:val="nil"/>
              <w:left w:val="nil"/>
              <w:bottom w:val="nil"/>
              <w:right w:val="nil"/>
            </w:tcBorders>
            <w:shd w:val="clear" w:color="auto" w:fill="auto"/>
            <w:noWrap/>
            <w:hideMark/>
          </w:tcPr>
          <w:p w:rsidR="007221E3" w:rsidRPr="007221E3" w:rsidRDefault="007221E3" w:rsidP="007221E3">
            <w:pPr>
              <w:widowControl/>
              <w:autoSpaceDE/>
              <w:autoSpaceDN/>
              <w:adjustRightInd/>
              <w:jc w:val="right"/>
              <w:rPr>
                <w:sz w:val="16"/>
                <w:szCs w:val="16"/>
              </w:rPr>
            </w:pPr>
            <w:r w:rsidRPr="007221E3">
              <w:rPr>
                <w:sz w:val="16"/>
                <w:szCs w:val="16"/>
              </w:rPr>
              <w:t>e</w:t>
            </w:r>
          </w:p>
        </w:tc>
        <w:tc>
          <w:tcPr>
            <w:tcW w:w="9326" w:type="dxa"/>
            <w:tcBorders>
              <w:top w:val="nil"/>
              <w:left w:val="nil"/>
              <w:bottom w:val="nil"/>
              <w:right w:val="nil"/>
            </w:tcBorders>
            <w:shd w:val="clear" w:color="auto" w:fill="auto"/>
            <w:noWrap/>
            <w:vAlign w:val="bottom"/>
            <w:hideMark/>
          </w:tcPr>
          <w:p w:rsidR="007221E3" w:rsidRPr="007221E3" w:rsidRDefault="007221E3" w:rsidP="007221E3">
            <w:pPr>
              <w:widowControl/>
              <w:autoSpaceDE/>
              <w:autoSpaceDN/>
              <w:adjustRightInd/>
              <w:rPr>
                <w:sz w:val="16"/>
                <w:szCs w:val="16"/>
              </w:rPr>
            </w:pPr>
            <w:r w:rsidRPr="007221E3">
              <w:rPr>
                <w:sz w:val="16"/>
                <w:szCs w:val="16"/>
              </w:rPr>
              <w:t>Annual cost.  Annual costs are not incurred until the second year of operation.</w:t>
            </w:r>
          </w:p>
        </w:tc>
      </w:tr>
      <w:tr w:rsidR="007221E3" w:rsidRPr="007221E3" w:rsidTr="007221E3">
        <w:trPr>
          <w:trHeight w:val="216"/>
        </w:trPr>
        <w:tc>
          <w:tcPr>
            <w:tcW w:w="34" w:type="dxa"/>
            <w:tcBorders>
              <w:top w:val="nil"/>
              <w:left w:val="nil"/>
              <w:bottom w:val="nil"/>
              <w:right w:val="nil"/>
            </w:tcBorders>
            <w:shd w:val="clear" w:color="auto" w:fill="auto"/>
            <w:noWrap/>
            <w:hideMark/>
          </w:tcPr>
          <w:p w:rsidR="007221E3" w:rsidRPr="007221E3" w:rsidRDefault="007221E3" w:rsidP="007221E3">
            <w:pPr>
              <w:widowControl/>
              <w:autoSpaceDE/>
              <w:autoSpaceDN/>
              <w:adjustRightInd/>
              <w:jc w:val="right"/>
              <w:rPr>
                <w:sz w:val="16"/>
                <w:szCs w:val="16"/>
              </w:rPr>
            </w:pPr>
            <w:r w:rsidRPr="007221E3">
              <w:rPr>
                <w:sz w:val="16"/>
                <w:szCs w:val="16"/>
              </w:rPr>
              <w:t>f</w:t>
            </w:r>
          </w:p>
        </w:tc>
        <w:tc>
          <w:tcPr>
            <w:tcW w:w="9326" w:type="dxa"/>
            <w:tcBorders>
              <w:top w:val="nil"/>
              <w:left w:val="nil"/>
              <w:bottom w:val="nil"/>
              <w:right w:val="nil"/>
            </w:tcBorders>
            <w:shd w:val="clear" w:color="auto" w:fill="auto"/>
            <w:noWrap/>
            <w:vAlign w:val="bottom"/>
            <w:hideMark/>
          </w:tcPr>
          <w:p w:rsidR="007221E3" w:rsidRPr="007221E3" w:rsidRDefault="007221E3" w:rsidP="007221E3">
            <w:pPr>
              <w:widowControl/>
              <w:autoSpaceDE/>
              <w:autoSpaceDN/>
              <w:adjustRightInd/>
              <w:rPr>
                <w:sz w:val="16"/>
                <w:szCs w:val="16"/>
              </w:rPr>
            </w:pPr>
            <w:r w:rsidRPr="007221E3">
              <w:rPr>
                <w:sz w:val="16"/>
                <w:szCs w:val="16"/>
              </w:rPr>
              <w:t xml:space="preserve">Based on the sum of the annualized capital costs for each monitoring system required for incinerators.  </w:t>
            </w:r>
          </w:p>
        </w:tc>
      </w:tr>
      <w:tr w:rsidR="007221E3" w:rsidRPr="007221E3" w:rsidTr="007221E3">
        <w:trPr>
          <w:trHeight w:val="216"/>
        </w:trPr>
        <w:tc>
          <w:tcPr>
            <w:tcW w:w="34" w:type="dxa"/>
            <w:tcBorders>
              <w:top w:val="nil"/>
              <w:left w:val="nil"/>
              <w:bottom w:val="nil"/>
              <w:right w:val="nil"/>
            </w:tcBorders>
            <w:shd w:val="clear" w:color="auto" w:fill="auto"/>
            <w:noWrap/>
            <w:hideMark/>
          </w:tcPr>
          <w:p w:rsidR="007221E3" w:rsidRPr="007221E3" w:rsidRDefault="007221E3" w:rsidP="007221E3">
            <w:pPr>
              <w:widowControl/>
              <w:autoSpaceDE/>
              <w:autoSpaceDN/>
              <w:adjustRightInd/>
              <w:jc w:val="right"/>
              <w:rPr>
                <w:sz w:val="16"/>
                <w:szCs w:val="16"/>
              </w:rPr>
            </w:pPr>
            <w:r w:rsidRPr="007221E3">
              <w:rPr>
                <w:sz w:val="16"/>
                <w:szCs w:val="16"/>
              </w:rPr>
              <w:t>g</w:t>
            </w:r>
          </w:p>
        </w:tc>
        <w:tc>
          <w:tcPr>
            <w:tcW w:w="9326" w:type="dxa"/>
            <w:tcBorders>
              <w:top w:val="nil"/>
              <w:left w:val="nil"/>
              <w:bottom w:val="nil"/>
              <w:right w:val="nil"/>
            </w:tcBorders>
            <w:shd w:val="clear" w:color="auto" w:fill="auto"/>
            <w:noWrap/>
            <w:vAlign w:val="bottom"/>
            <w:hideMark/>
          </w:tcPr>
          <w:p w:rsidR="007221E3" w:rsidRPr="007221E3" w:rsidRDefault="007221E3" w:rsidP="007221E3">
            <w:pPr>
              <w:widowControl/>
              <w:autoSpaceDE/>
              <w:autoSpaceDN/>
              <w:adjustRightInd/>
              <w:rPr>
                <w:sz w:val="16"/>
                <w:szCs w:val="16"/>
              </w:rPr>
            </w:pPr>
            <w:r w:rsidRPr="007221E3">
              <w:rPr>
                <w:sz w:val="16"/>
                <w:szCs w:val="16"/>
              </w:rPr>
              <w:t xml:space="preserve">Based on the sum of the calculated annual cost for each monitoring system required for incinerators.  </w:t>
            </w:r>
          </w:p>
        </w:tc>
      </w:tr>
      <w:tr w:rsidR="007221E3" w:rsidRPr="007221E3" w:rsidTr="007221E3">
        <w:trPr>
          <w:trHeight w:val="216"/>
        </w:trPr>
        <w:tc>
          <w:tcPr>
            <w:tcW w:w="34" w:type="dxa"/>
            <w:tcBorders>
              <w:top w:val="nil"/>
              <w:left w:val="nil"/>
              <w:bottom w:val="nil"/>
              <w:right w:val="nil"/>
            </w:tcBorders>
            <w:shd w:val="clear" w:color="auto" w:fill="auto"/>
            <w:noWrap/>
            <w:hideMark/>
          </w:tcPr>
          <w:p w:rsidR="007221E3" w:rsidRPr="007221E3" w:rsidRDefault="007221E3" w:rsidP="007221E3">
            <w:pPr>
              <w:widowControl/>
              <w:autoSpaceDE/>
              <w:autoSpaceDN/>
              <w:adjustRightInd/>
              <w:jc w:val="right"/>
              <w:rPr>
                <w:sz w:val="16"/>
                <w:szCs w:val="16"/>
              </w:rPr>
            </w:pPr>
            <w:r w:rsidRPr="007221E3">
              <w:rPr>
                <w:sz w:val="16"/>
                <w:szCs w:val="16"/>
              </w:rPr>
              <w:t>h</w:t>
            </w:r>
          </w:p>
        </w:tc>
        <w:tc>
          <w:tcPr>
            <w:tcW w:w="9326" w:type="dxa"/>
            <w:tcBorders>
              <w:top w:val="nil"/>
              <w:left w:val="nil"/>
              <w:bottom w:val="nil"/>
              <w:right w:val="nil"/>
            </w:tcBorders>
            <w:shd w:val="clear" w:color="auto" w:fill="auto"/>
            <w:noWrap/>
            <w:vAlign w:val="bottom"/>
            <w:hideMark/>
          </w:tcPr>
          <w:p w:rsidR="007221E3" w:rsidRPr="007221E3" w:rsidRDefault="007221E3" w:rsidP="007221E3">
            <w:pPr>
              <w:widowControl/>
              <w:autoSpaceDE/>
              <w:autoSpaceDN/>
              <w:adjustRightInd/>
              <w:rPr>
                <w:sz w:val="16"/>
                <w:szCs w:val="16"/>
              </w:rPr>
            </w:pPr>
            <w:r w:rsidRPr="007221E3">
              <w:rPr>
                <w:sz w:val="16"/>
                <w:szCs w:val="16"/>
              </w:rPr>
              <w:t>Assumed that one-third of the facilities will petition for site-specific parameters.</w:t>
            </w:r>
          </w:p>
        </w:tc>
      </w:tr>
      <w:tr w:rsidR="007221E3" w:rsidRPr="007221E3" w:rsidTr="007221E3">
        <w:trPr>
          <w:trHeight w:val="216"/>
        </w:trPr>
        <w:tc>
          <w:tcPr>
            <w:tcW w:w="34" w:type="dxa"/>
            <w:tcBorders>
              <w:top w:val="nil"/>
              <w:left w:val="nil"/>
              <w:bottom w:val="nil"/>
              <w:right w:val="nil"/>
            </w:tcBorders>
            <w:shd w:val="clear" w:color="auto" w:fill="auto"/>
            <w:noWrap/>
            <w:hideMark/>
          </w:tcPr>
          <w:p w:rsidR="007221E3" w:rsidRPr="007221E3" w:rsidRDefault="007221E3" w:rsidP="007221E3">
            <w:pPr>
              <w:widowControl/>
              <w:autoSpaceDE/>
              <w:autoSpaceDN/>
              <w:adjustRightInd/>
              <w:jc w:val="right"/>
              <w:rPr>
                <w:sz w:val="16"/>
                <w:szCs w:val="16"/>
              </w:rPr>
            </w:pPr>
            <w:proofErr w:type="spellStart"/>
            <w:r w:rsidRPr="007221E3">
              <w:rPr>
                <w:sz w:val="16"/>
                <w:szCs w:val="16"/>
              </w:rPr>
              <w:lastRenderedPageBreak/>
              <w:t>i</w:t>
            </w:r>
            <w:proofErr w:type="spellEnd"/>
          </w:p>
        </w:tc>
        <w:tc>
          <w:tcPr>
            <w:tcW w:w="9326" w:type="dxa"/>
            <w:tcBorders>
              <w:top w:val="nil"/>
              <w:left w:val="nil"/>
              <w:bottom w:val="nil"/>
              <w:right w:val="nil"/>
            </w:tcBorders>
            <w:shd w:val="clear" w:color="auto" w:fill="auto"/>
            <w:noWrap/>
            <w:vAlign w:val="bottom"/>
            <w:hideMark/>
          </w:tcPr>
          <w:p w:rsidR="007221E3" w:rsidRPr="007221E3" w:rsidRDefault="007221E3" w:rsidP="007221E3">
            <w:pPr>
              <w:widowControl/>
              <w:autoSpaceDE/>
              <w:autoSpaceDN/>
              <w:adjustRightInd/>
              <w:rPr>
                <w:sz w:val="16"/>
                <w:szCs w:val="16"/>
              </w:rPr>
            </w:pPr>
            <w:r w:rsidRPr="007221E3">
              <w:rPr>
                <w:sz w:val="16"/>
                <w:szCs w:val="16"/>
              </w:rPr>
              <w:t>Assumed that 10 percent of the facilities would not have a qualified operator available for more than two weeks at least once a year.   Assumed that this required only two corrective action summaries.</w:t>
            </w:r>
          </w:p>
        </w:tc>
      </w:tr>
      <w:tr w:rsidR="007221E3" w:rsidRPr="007221E3" w:rsidTr="007221E3">
        <w:trPr>
          <w:trHeight w:val="216"/>
        </w:trPr>
        <w:tc>
          <w:tcPr>
            <w:tcW w:w="34" w:type="dxa"/>
            <w:tcBorders>
              <w:top w:val="nil"/>
              <w:left w:val="nil"/>
              <w:bottom w:val="nil"/>
              <w:right w:val="nil"/>
            </w:tcBorders>
            <w:shd w:val="clear" w:color="auto" w:fill="auto"/>
            <w:noWrap/>
            <w:hideMark/>
          </w:tcPr>
          <w:p w:rsidR="007221E3" w:rsidRPr="007221E3" w:rsidRDefault="007221E3" w:rsidP="007221E3">
            <w:pPr>
              <w:widowControl/>
              <w:autoSpaceDE/>
              <w:autoSpaceDN/>
              <w:adjustRightInd/>
              <w:jc w:val="right"/>
              <w:rPr>
                <w:sz w:val="16"/>
                <w:szCs w:val="16"/>
              </w:rPr>
            </w:pPr>
            <w:r w:rsidRPr="007221E3">
              <w:rPr>
                <w:sz w:val="16"/>
                <w:szCs w:val="16"/>
              </w:rPr>
              <w:t>j</w:t>
            </w:r>
          </w:p>
        </w:tc>
        <w:tc>
          <w:tcPr>
            <w:tcW w:w="9326" w:type="dxa"/>
            <w:tcBorders>
              <w:top w:val="nil"/>
              <w:left w:val="nil"/>
              <w:bottom w:val="nil"/>
              <w:right w:val="nil"/>
            </w:tcBorders>
            <w:shd w:val="clear" w:color="auto" w:fill="auto"/>
            <w:noWrap/>
            <w:vAlign w:val="bottom"/>
            <w:hideMark/>
          </w:tcPr>
          <w:p w:rsidR="007221E3" w:rsidRPr="007221E3" w:rsidRDefault="007221E3" w:rsidP="007221E3">
            <w:pPr>
              <w:widowControl/>
              <w:autoSpaceDE/>
              <w:autoSpaceDN/>
              <w:adjustRightInd/>
              <w:rPr>
                <w:sz w:val="16"/>
                <w:szCs w:val="16"/>
              </w:rPr>
            </w:pPr>
            <w:r w:rsidRPr="007221E3">
              <w:rPr>
                <w:sz w:val="16"/>
                <w:szCs w:val="16"/>
              </w:rPr>
              <w:t xml:space="preserve">Assumed that 10 percent of the facilities would have an exceedance during the year.  </w:t>
            </w:r>
          </w:p>
        </w:tc>
      </w:tr>
      <w:tr w:rsidR="007221E3" w:rsidRPr="007221E3" w:rsidTr="007221E3">
        <w:trPr>
          <w:trHeight w:val="216"/>
        </w:trPr>
        <w:tc>
          <w:tcPr>
            <w:tcW w:w="34" w:type="dxa"/>
            <w:tcBorders>
              <w:top w:val="nil"/>
              <w:left w:val="nil"/>
              <w:bottom w:val="nil"/>
              <w:right w:val="nil"/>
            </w:tcBorders>
            <w:shd w:val="clear" w:color="auto" w:fill="auto"/>
            <w:noWrap/>
            <w:hideMark/>
          </w:tcPr>
          <w:p w:rsidR="007221E3" w:rsidRPr="007221E3" w:rsidRDefault="007221E3" w:rsidP="007221E3">
            <w:pPr>
              <w:widowControl/>
              <w:autoSpaceDE/>
              <w:autoSpaceDN/>
              <w:adjustRightInd/>
              <w:jc w:val="right"/>
              <w:rPr>
                <w:sz w:val="16"/>
                <w:szCs w:val="16"/>
              </w:rPr>
            </w:pPr>
            <w:r w:rsidRPr="007221E3">
              <w:rPr>
                <w:sz w:val="16"/>
                <w:szCs w:val="16"/>
              </w:rPr>
              <w:t>k</w:t>
            </w:r>
          </w:p>
        </w:tc>
        <w:tc>
          <w:tcPr>
            <w:tcW w:w="9326" w:type="dxa"/>
            <w:tcBorders>
              <w:top w:val="nil"/>
              <w:left w:val="nil"/>
              <w:bottom w:val="nil"/>
              <w:right w:val="nil"/>
            </w:tcBorders>
            <w:shd w:val="clear" w:color="auto" w:fill="auto"/>
            <w:noWrap/>
            <w:vAlign w:val="bottom"/>
            <w:hideMark/>
          </w:tcPr>
          <w:p w:rsidR="007221E3" w:rsidRPr="007221E3" w:rsidRDefault="007221E3" w:rsidP="007221E3">
            <w:pPr>
              <w:widowControl/>
              <w:autoSpaceDE/>
              <w:autoSpaceDN/>
              <w:adjustRightInd/>
              <w:rPr>
                <w:sz w:val="16"/>
                <w:szCs w:val="16"/>
              </w:rPr>
            </w:pPr>
            <w:r w:rsidRPr="007221E3">
              <w:rPr>
                <w:sz w:val="16"/>
                <w:szCs w:val="16"/>
              </w:rPr>
              <w:t xml:space="preserve">Standards apply at all times under the newly proposed regulation.  Therefore no periods of </w:t>
            </w:r>
            <w:proofErr w:type="spellStart"/>
            <w:r w:rsidRPr="007221E3">
              <w:rPr>
                <w:sz w:val="16"/>
                <w:szCs w:val="16"/>
              </w:rPr>
              <w:t>unobtained</w:t>
            </w:r>
            <w:proofErr w:type="spellEnd"/>
            <w:r w:rsidRPr="007221E3">
              <w:rPr>
                <w:sz w:val="16"/>
                <w:szCs w:val="16"/>
              </w:rPr>
              <w:t xml:space="preserve"> data or malfunction periods are expected.</w:t>
            </w:r>
          </w:p>
        </w:tc>
      </w:tr>
      <w:tr w:rsidR="007221E3" w:rsidRPr="007221E3" w:rsidTr="007221E3">
        <w:trPr>
          <w:trHeight w:val="216"/>
        </w:trPr>
        <w:tc>
          <w:tcPr>
            <w:tcW w:w="34" w:type="dxa"/>
            <w:tcBorders>
              <w:top w:val="nil"/>
              <w:left w:val="nil"/>
              <w:bottom w:val="nil"/>
              <w:right w:val="nil"/>
            </w:tcBorders>
            <w:shd w:val="clear" w:color="auto" w:fill="auto"/>
            <w:noWrap/>
            <w:hideMark/>
          </w:tcPr>
          <w:p w:rsidR="007221E3" w:rsidRPr="007221E3" w:rsidRDefault="007221E3" w:rsidP="007221E3">
            <w:pPr>
              <w:widowControl/>
              <w:autoSpaceDE/>
              <w:autoSpaceDN/>
              <w:adjustRightInd/>
              <w:jc w:val="right"/>
              <w:rPr>
                <w:sz w:val="16"/>
                <w:szCs w:val="16"/>
              </w:rPr>
            </w:pPr>
            <w:r w:rsidRPr="007221E3">
              <w:rPr>
                <w:sz w:val="16"/>
                <w:szCs w:val="16"/>
              </w:rPr>
              <w:t>l</w:t>
            </w:r>
          </w:p>
        </w:tc>
        <w:tc>
          <w:tcPr>
            <w:tcW w:w="9326" w:type="dxa"/>
            <w:tcBorders>
              <w:top w:val="nil"/>
              <w:left w:val="nil"/>
              <w:bottom w:val="nil"/>
              <w:right w:val="nil"/>
            </w:tcBorders>
            <w:shd w:val="clear" w:color="auto" w:fill="auto"/>
            <w:noWrap/>
            <w:vAlign w:val="bottom"/>
            <w:hideMark/>
          </w:tcPr>
          <w:p w:rsidR="007221E3" w:rsidRPr="007221E3" w:rsidRDefault="007221E3" w:rsidP="007221E3">
            <w:pPr>
              <w:widowControl/>
              <w:autoSpaceDE/>
              <w:autoSpaceDN/>
              <w:adjustRightInd/>
              <w:rPr>
                <w:sz w:val="16"/>
                <w:szCs w:val="16"/>
              </w:rPr>
            </w:pPr>
            <w:r w:rsidRPr="007221E3">
              <w:rPr>
                <w:sz w:val="16"/>
                <w:szCs w:val="16"/>
              </w:rPr>
              <w:t>Assumed $100 for pu</w:t>
            </w:r>
            <w:r w:rsidR="001C08FA">
              <w:rPr>
                <w:sz w:val="16"/>
                <w:szCs w:val="16"/>
              </w:rPr>
              <w:t>r</w:t>
            </w:r>
            <w:r w:rsidRPr="007221E3">
              <w:rPr>
                <w:sz w:val="16"/>
                <w:szCs w:val="16"/>
              </w:rPr>
              <w:t>chase of filing cabinet to house copy of rule, records and report copies.</w:t>
            </w:r>
          </w:p>
        </w:tc>
      </w:tr>
      <w:tr w:rsidR="007221E3" w:rsidRPr="007221E3" w:rsidTr="007221E3">
        <w:trPr>
          <w:trHeight w:val="216"/>
        </w:trPr>
        <w:tc>
          <w:tcPr>
            <w:tcW w:w="34" w:type="dxa"/>
            <w:tcBorders>
              <w:top w:val="nil"/>
              <w:left w:val="nil"/>
              <w:bottom w:val="nil"/>
              <w:right w:val="nil"/>
            </w:tcBorders>
            <w:shd w:val="clear" w:color="auto" w:fill="auto"/>
            <w:noWrap/>
            <w:hideMark/>
          </w:tcPr>
          <w:p w:rsidR="007221E3" w:rsidRPr="007221E3" w:rsidRDefault="007221E3" w:rsidP="007221E3">
            <w:pPr>
              <w:widowControl/>
              <w:autoSpaceDE/>
              <w:autoSpaceDN/>
              <w:adjustRightInd/>
              <w:jc w:val="right"/>
              <w:rPr>
                <w:sz w:val="16"/>
                <w:szCs w:val="16"/>
              </w:rPr>
            </w:pPr>
            <w:r w:rsidRPr="007221E3">
              <w:rPr>
                <w:sz w:val="16"/>
                <w:szCs w:val="16"/>
              </w:rPr>
              <w:t>m</w:t>
            </w:r>
          </w:p>
        </w:tc>
        <w:tc>
          <w:tcPr>
            <w:tcW w:w="9326" w:type="dxa"/>
            <w:tcBorders>
              <w:top w:val="nil"/>
              <w:left w:val="nil"/>
              <w:bottom w:val="nil"/>
              <w:right w:val="nil"/>
            </w:tcBorders>
            <w:shd w:val="clear" w:color="auto" w:fill="auto"/>
            <w:noWrap/>
            <w:vAlign w:val="bottom"/>
            <w:hideMark/>
          </w:tcPr>
          <w:p w:rsidR="007221E3" w:rsidRPr="007221E3" w:rsidRDefault="007221E3" w:rsidP="007221E3">
            <w:pPr>
              <w:widowControl/>
              <w:autoSpaceDE/>
              <w:autoSpaceDN/>
              <w:adjustRightInd/>
              <w:rPr>
                <w:sz w:val="16"/>
                <w:szCs w:val="16"/>
              </w:rPr>
            </w:pPr>
            <w:r w:rsidRPr="007221E3">
              <w:rPr>
                <w:sz w:val="16"/>
                <w:szCs w:val="16"/>
              </w:rPr>
              <w:t>Assumed no affirmative defense claims would be filed in the first three years after promulgation.  If a source were to meet the notification, reporting, and recordkeeping requirements of af</w:t>
            </w:r>
            <w:r w:rsidR="001C08FA">
              <w:rPr>
                <w:sz w:val="16"/>
                <w:szCs w:val="16"/>
              </w:rPr>
              <w:t xml:space="preserve">firmative defense, it would be </w:t>
            </w:r>
            <w:r w:rsidRPr="007221E3">
              <w:rPr>
                <w:sz w:val="16"/>
                <w:szCs w:val="16"/>
              </w:rPr>
              <w:t>approximately 30 hours or around $3,100 in labor burden.</w:t>
            </w:r>
          </w:p>
        </w:tc>
      </w:tr>
    </w:tbl>
    <w:p w:rsidR="006E6A71" w:rsidRDefault="006E6A71" w:rsidP="00504745">
      <w:pPr>
        <w:outlineLvl w:val="0"/>
        <w:rPr>
          <w:b/>
          <w:bCs/>
          <w:color w:val="000000"/>
        </w:rPr>
      </w:pPr>
    </w:p>
    <w:p w:rsidR="006E6A71" w:rsidRDefault="006E6A71" w:rsidP="00504745">
      <w:pPr>
        <w:outlineLvl w:val="0"/>
        <w:rPr>
          <w:b/>
          <w:bCs/>
          <w:color w:val="000000"/>
        </w:rPr>
      </w:pPr>
    </w:p>
    <w:p w:rsidR="007221E3" w:rsidRDefault="007221E3">
      <w:pPr>
        <w:widowControl/>
        <w:autoSpaceDE/>
        <w:autoSpaceDN/>
        <w:adjustRightInd/>
        <w:rPr>
          <w:b/>
          <w:bCs/>
          <w:color w:val="000000"/>
        </w:rPr>
      </w:pPr>
      <w:r>
        <w:rPr>
          <w:b/>
          <w:bCs/>
          <w:color w:val="000000"/>
        </w:rPr>
        <w:br w:type="page"/>
      </w:r>
    </w:p>
    <w:p w:rsidR="008F46DC" w:rsidRDefault="008F46DC" w:rsidP="008F46DC">
      <w:pPr>
        <w:jc w:val="center"/>
        <w:outlineLvl w:val="0"/>
        <w:rPr>
          <w:b/>
          <w:bCs/>
        </w:rPr>
      </w:pPr>
      <w:r w:rsidRPr="00C4183F">
        <w:rPr>
          <w:b/>
          <w:bCs/>
          <w:color w:val="000000"/>
        </w:rPr>
        <w:lastRenderedPageBreak/>
        <w:t>Table 1</w:t>
      </w:r>
      <w:r>
        <w:rPr>
          <w:b/>
          <w:bCs/>
          <w:color w:val="000000"/>
        </w:rPr>
        <w:t>e</w:t>
      </w:r>
      <w:r w:rsidRPr="00C4183F">
        <w:rPr>
          <w:b/>
          <w:bCs/>
          <w:color w:val="000000"/>
        </w:rPr>
        <w:t>: Annual Respondent Burden and Cost</w:t>
      </w:r>
      <w:r>
        <w:rPr>
          <w:b/>
          <w:bCs/>
          <w:color w:val="000000"/>
        </w:rPr>
        <w:t xml:space="preserve"> </w:t>
      </w:r>
      <w:r w:rsidRPr="008F46DC">
        <w:rPr>
          <w:b/>
          <w:bCs/>
          <w:color w:val="000000"/>
        </w:rPr>
        <w:t xml:space="preserve">– </w:t>
      </w:r>
      <w:r w:rsidRPr="008F46DC">
        <w:rPr>
          <w:b/>
        </w:rPr>
        <w:t xml:space="preserve">Emission Guidelines for Commercial and Industrial Solid Waste Incineration (CISWI) Units (40 CFR Part 60, Subpart DDDD) </w:t>
      </w:r>
      <w:r w:rsidRPr="008F46DC">
        <w:rPr>
          <w:b/>
          <w:bCs/>
        </w:rPr>
        <w:t>(Renewal)</w:t>
      </w:r>
      <w:r>
        <w:rPr>
          <w:b/>
          <w:bCs/>
        </w:rPr>
        <w:t>, Waste-Burning Cement Kilns</w:t>
      </w:r>
    </w:p>
    <w:p w:rsidR="00401FD7" w:rsidRDefault="00401FD7" w:rsidP="00504745">
      <w:pPr>
        <w:outlineLvl w:val="0"/>
        <w:rPr>
          <w:b/>
          <w:bCs/>
          <w:color w:val="000000"/>
        </w:rPr>
      </w:pPr>
    </w:p>
    <w:tbl>
      <w:tblPr>
        <w:tblW w:w="13818" w:type="dxa"/>
        <w:jc w:val="center"/>
        <w:tblInd w:w="455" w:type="dxa"/>
        <w:tblLayout w:type="fixed"/>
        <w:tblCellMar>
          <w:left w:w="0" w:type="dxa"/>
          <w:right w:w="0" w:type="dxa"/>
        </w:tblCellMar>
        <w:tblLook w:val="04A0"/>
      </w:tblPr>
      <w:tblGrid>
        <w:gridCol w:w="4410"/>
        <w:gridCol w:w="1350"/>
        <w:gridCol w:w="1170"/>
        <w:gridCol w:w="1080"/>
        <w:gridCol w:w="1440"/>
        <w:gridCol w:w="1170"/>
        <w:gridCol w:w="1170"/>
        <w:gridCol w:w="985"/>
        <w:gridCol w:w="1043"/>
      </w:tblGrid>
      <w:tr w:rsidR="00401FD7" w:rsidTr="00562490">
        <w:trPr>
          <w:trHeight w:val="219"/>
          <w:jc w:val="center"/>
        </w:trPr>
        <w:tc>
          <w:tcPr>
            <w:tcW w:w="4410" w:type="dxa"/>
            <w:tcBorders>
              <w:top w:val="single" w:sz="4" w:space="0" w:color="auto"/>
              <w:left w:val="single" w:sz="4" w:space="0" w:color="auto"/>
              <w:bottom w:val="nil"/>
              <w:right w:val="nil"/>
            </w:tcBorders>
            <w:shd w:val="clear" w:color="auto" w:fill="auto"/>
            <w:noWrap/>
            <w:vAlign w:val="bottom"/>
            <w:hideMark/>
          </w:tcPr>
          <w:p w:rsidR="00401FD7" w:rsidRDefault="00401FD7">
            <w:pPr>
              <w:rPr>
                <w:sz w:val="16"/>
                <w:szCs w:val="16"/>
              </w:rPr>
            </w:pPr>
            <w:r>
              <w:rPr>
                <w:sz w:val="16"/>
                <w:szCs w:val="16"/>
              </w:rPr>
              <w:t> </w:t>
            </w:r>
          </w:p>
        </w:tc>
        <w:tc>
          <w:tcPr>
            <w:tcW w:w="1350" w:type="dxa"/>
            <w:tcBorders>
              <w:top w:val="single" w:sz="4" w:space="0" w:color="auto"/>
              <w:left w:val="single" w:sz="4" w:space="0" w:color="auto"/>
              <w:bottom w:val="nil"/>
              <w:right w:val="single" w:sz="4" w:space="0" w:color="auto"/>
            </w:tcBorders>
            <w:shd w:val="clear" w:color="auto" w:fill="auto"/>
            <w:vAlign w:val="bottom"/>
            <w:hideMark/>
          </w:tcPr>
          <w:p w:rsidR="00401FD7" w:rsidRDefault="00401FD7">
            <w:pPr>
              <w:jc w:val="center"/>
              <w:rPr>
                <w:sz w:val="16"/>
                <w:szCs w:val="16"/>
              </w:rPr>
            </w:pPr>
            <w:r>
              <w:rPr>
                <w:sz w:val="16"/>
                <w:szCs w:val="16"/>
              </w:rPr>
              <w:t>(A)</w:t>
            </w:r>
          </w:p>
        </w:tc>
        <w:tc>
          <w:tcPr>
            <w:tcW w:w="1170" w:type="dxa"/>
            <w:tcBorders>
              <w:top w:val="single" w:sz="4" w:space="0" w:color="auto"/>
              <w:left w:val="single" w:sz="4" w:space="0" w:color="auto"/>
              <w:bottom w:val="nil"/>
              <w:right w:val="single" w:sz="4" w:space="0" w:color="auto"/>
            </w:tcBorders>
            <w:shd w:val="clear" w:color="auto" w:fill="auto"/>
            <w:vAlign w:val="bottom"/>
            <w:hideMark/>
          </w:tcPr>
          <w:p w:rsidR="00401FD7" w:rsidRDefault="00401FD7">
            <w:pPr>
              <w:jc w:val="center"/>
              <w:rPr>
                <w:sz w:val="16"/>
                <w:szCs w:val="16"/>
              </w:rPr>
            </w:pPr>
            <w:r>
              <w:rPr>
                <w:sz w:val="16"/>
                <w:szCs w:val="16"/>
              </w:rPr>
              <w:t>(B)</w:t>
            </w:r>
          </w:p>
        </w:tc>
        <w:tc>
          <w:tcPr>
            <w:tcW w:w="1080" w:type="dxa"/>
            <w:tcBorders>
              <w:top w:val="single" w:sz="4" w:space="0" w:color="auto"/>
              <w:left w:val="single" w:sz="4" w:space="0" w:color="auto"/>
              <w:bottom w:val="nil"/>
              <w:right w:val="single" w:sz="4" w:space="0" w:color="000000"/>
            </w:tcBorders>
            <w:shd w:val="clear" w:color="auto" w:fill="auto"/>
            <w:vAlign w:val="bottom"/>
            <w:hideMark/>
          </w:tcPr>
          <w:p w:rsidR="00401FD7" w:rsidRDefault="00401FD7">
            <w:pPr>
              <w:jc w:val="center"/>
              <w:rPr>
                <w:sz w:val="16"/>
                <w:szCs w:val="16"/>
              </w:rPr>
            </w:pPr>
            <w:r>
              <w:rPr>
                <w:sz w:val="16"/>
                <w:szCs w:val="16"/>
              </w:rPr>
              <w:t>(C)</w:t>
            </w:r>
          </w:p>
        </w:tc>
        <w:tc>
          <w:tcPr>
            <w:tcW w:w="1440" w:type="dxa"/>
            <w:tcBorders>
              <w:top w:val="single" w:sz="4" w:space="0" w:color="auto"/>
              <w:left w:val="nil"/>
              <w:bottom w:val="nil"/>
              <w:right w:val="nil"/>
            </w:tcBorders>
            <w:shd w:val="clear" w:color="auto" w:fill="auto"/>
            <w:vAlign w:val="bottom"/>
            <w:hideMark/>
          </w:tcPr>
          <w:p w:rsidR="00401FD7" w:rsidRDefault="00401FD7">
            <w:pPr>
              <w:jc w:val="center"/>
              <w:rPr>
                <w:sz w:val="16"/>
                <w:szCs w:val="16"/>
              </w:rPr>
            </w:pPr>
            <w:r>
              <w:rPr>
                <w:sz w:val="16"/>
                <w:szCs w:val="16"/>
              </w:rPr>
              <w:t>(D)</w:t>
            </w:r>
          </w:p>
        </w:tc>
        <w:tc>
          <w:tcPr>
            <w:tcW w:w="1170" w:type="dxa"/>
            <w:tcBorders>
              <w:top w:val="single" w:sz="4" w:space="0" w:color="auto"/>
              <w:left w:val="single" w:sz="4" w:space="0" w:color="000000"/>
              <w:bottom w:val="nil"/>
              <w:right w:val="nil"/>
            </w:tcBorders>
            <w:shd w:val="clear" w:color="auto" w:fill="auto"/>
            <w:vAlign w:val="bottom"/>
            <w:hideMark/>
          </w:tcPr>
          <w:p w:rsidR="00401FD7" w:rsidRDefault="00401FD7">
            <w:pPr>
              <w:jc w:val="center"/>
              <w:rPr>
                <w:sz w:val="16"/>
                <w:szCs w:val="16"/>
              </w:rPr>
            </w:pPr>
            <w:r>
              <w:rPr>
                <w:sz w:val="16"/>
                <w:szCs w:val="16"/>
              </w:rPr>
              <w:t>(E)</w:t>
            </w:r>
          </w:p>
        </w:tc>
        <w:tc>
          <w:tcPr>
            <w:tcW w:w="1170" w:type="dxa"/>
            <w:tcBorders>
              <w:top w:val="single" w:sz="4" w:space="0" w:color="auto"/>
              <w:left w:val="single" w:sz="4" w:space="0" w:color="000000"/>
              <w:bottom w:val="nil"/>
              <w:right w:val="nil"/>
            </w:tcBorders>
            <w:shd w:val="clear" w:color="auto" w:fill="auto"/>
            <w:vAlign w:val="bottom"/>
            <w:hideMark/>
          </w:tcPr>
          <w:p w:rsidR="00401FD7" w:rsidRDefault="00401FD7">
            <w:pPr>
              <w:jc w:val="center"/>
              <w:rPr>
                <w:sz w:val="16"/>
                <w:szCs w:val="16"/>
              </w:rPr>
            </w:pPr>
            <w:r>
              <w:rPr>
                <w:sz w:val="16"/>
                <w:szCs w:val="16"/>
              </w:rPr>
              <w:t>(F)</w:t>
            </w:r>
          </w:p>
        </w:tc>
        <w:tc>
          <w:tcPr>
            <w:tcW w:w="985" w:type="dxa"/>
            <w:tcBorders>
              <w:top w:val="single" w:sz="4" w:space="0" w:color="auto"/>
              <w:left w:val="single" w:sz="4" w:space="0" w:color="000000"/>
              <w:bottom w:val="nil"/>
              <w:right w:val="single" w:sz="4" w:space="0" w:color="auto"/>
            </w:tcBorders>
            <w:shd w:val="clear" w:color="auto" w:fill="auto"/>
            <w:vAlign w:val="bottom"/>
            <w:hideMark/>
          </w:tcPr>
          <w:p w:rsidR="00401FD7" w:rsidRDefault="00401FD7">
            <w:pPr>
              <w:jc w:val="center"/>
              <w:rPr>
                <w:sz w:val="16"/>
                <w:szCs w:val="16"/>
              </w:rPr>
            </w:pPr>
            <w:r>
              <w:rPr>
                <w:sz w:val="16"/>
                <w:szCs w:val="16"/>
              </w:rPr>
              <w:t>(G)</w:t>
            </w:r>
          </w:p>
        </w:tc>
        <w:tc>
          <w:tcPr>
            <w:tcW w:w="1043" w:type="dxa"/>
            <w:tcBorders>
              <w:top w:val="single" w:sz="4" w:space="0" w:color="auto"/>
              <w:left w:val="nil"/>
              <w:bottom w:val="nil"/>
              <w:right w:val="single" w:sz="4" w:space="0" w:color="auto"/>
            </w:tcBorders>
            <w:shd w:val="clear" w:color="auto" w:fill="auto"/>
            <w:vAlign w:val="bottom"/>
            <w:hideMark/>
          </w:tcPr>
          <w:p w:rsidR="00401FD7" w:rsidRDefault="00401FD7">
            <w:pPr>
              <w:jc w:val="center"/>
              <w:rPr>
                <w:sz w:val="16"/>
                <w:szCs w:val="16"/>
              </w:rPr>
            </w:pPr>
            <w:r>
              <w:rPr>
                <w:sz w:val="16"/>
                <w:szCs w:val="16"/>
              </w:rPr>
              <w:t> </w:t>
            </w:r>
          </w:p>
        </w:tc>
      </w:tr>
      <w:tr w:rsidR="00401FD7" w:rsidTr="00562490">
        <w:trPr>
          <w:trHeight w:val="219"/>
          <w:jc w:val="center"/>
        </w:trPr>
        <w:tc>
          <w:tcPr>
            <w:tcW w:w="4410" w:type="dxa"/>
            <w:tcBorders>
              <w:top w:val="nil"/>
              <w:left w:val="single" w:sz="4" w:space="0" w:color="auto"/>
              <w:bottom w:val="nil"/>
              <w:right w:val="nil"/>
            </w:tcBorders>
            <w:shd w:val="clear" w:color="auto" w:fill="auto"/>
            <w:noWrap/>
            <w:vAlign w:val="bottom"/>
            <w:hideMark/>
          </w:tcPr>
          <w:p w:rsidR="00401FD7" w:rsidRDefault="00401FD7">
            <w:pPr>
              <w:rPr>
                <w:sz w:val="16"/>
                <w:szCs w:val="16"/>
              </w:rPr>
            </w:pPr>
            <w:r>
              <w:rPr>
                <w:sz w:val="16"/>
                <w:szCs w:val="16"/>
              </w:rPr>
              <w:t> </w:t>
            </w:r>
          </w:p>
        </w:tc>
        <w:tc>
          <w:tcPr>
            <w:tcW w:w="1350" w:type="dxa"/>
            <w:tcBorders>
              <w:top w:val="nil"/>
              <w:left w:val="single" w:sz="4" w:space="0" w:color="auto"/>
              <w:bottom w:val="nil"/>
              <w:right w:val="single" w:sz="4" w:space="0" w:color="auto"/>
            </w:tcBorders>
            <w:shd w:val="clear" w:color="auto" w:fill="auto"/>
            <w:vAlign w:val="bottom"/>
            <w:hideMark/>
          </w:tcPr>
          <w:p w:rsidR="00401FD7" w:rsidRDefault="00401FD7">
            <w:pPr>
              <w:jc w:val="center"/>
              <w:rPr>
                <w:sz w:val="16"/>
                <w:szCs w:val="16"/>
              </w:rPr>
            </w:pPr>
            <w:r>
              <w:rPr>
                <w:sz w:val="16"/>
                <w:szCs w:val="16"/>
              </w:rPr>
              <w:t>Technical hours per occurrence</w:t>
            </w:r>
          </w:p>
        </w:tc>
        <w:tc>
          <w:tcPr>
            <w:tcW w:w="1170" w:type="dxa"/>
            <w:tcBorders>
              <w:top w:val="nil"/>
              <w:left w:val="single" w:sz="4" w:space="0" w:color="auto"/>
              <w:bottom w:val="nil"/>
              <w:right w:val="single" w:sz="4" w:space="0" w:color="auto"/>
            </w:tcBorders>
            <w:shd w:val="clear" w:color="auto" w:fill="auto"/>
            <w:vAlign w:val="bottom"/>
            <w:hideMark/>
          </w:tcPr>
          <w:p w:rsidR="00401FD7" w:rsidRDefault="00401FD7">
            <w:pPr>
              <w:jc w:val="center"/>
              <w:rPr>
                <w:sz w:val="16"/>
                <w:szCs w:val="16"/>
              </w:rPr>
            </w:pPr>
            <w:r>
              <w:rPr>
                <w:sz w:val="16"/>
                <w:szCs w:val="16"/>
              </w:rPr>
              <w:t>Number of occurrence per respondent per year</w:t>
            </w:r>
          </w:p>
        </w:tc>
        <w:tc>
          <w:tcPr>
            <w:tcW w:w="1080" w:type="dxa"/>
            <w:tcBorders>
              <w:top w:val="nil"/>
              <w:left w:val="single" w:sz="4" w:space="0" w:color="auto"/>
              <w:bottom w:val="nil"/>
              <w:right w:val="single" w:sz="4" w:space="0" w:color="000000"/>
            </w:tcBorders>
            <w:shd w:val="clear" w:color="auto" w:fill="auto"/>
            <w:vAlign w:val="bottom"/>
            <w:hideMark/>
          </w:tcPr>
          <w:p w:rsidR="00401FD7" w:rsidRDefault="00401FD7">
            <w:pPr>
              <w:jc w:val="center"/>
              <w:rPr>
                <w:sz w:val="16"/>
                <w:szCs w:val="16"/>
              </w:rPr>
            </w:pPr>
            <w:r>
              <w:rPr>
                <w:sz w:val="16"/>
                <w:szCs w:val="16"/>
              </w:rPr>
              <w:t>Hours per respondent per year</w:t>
            </w:r>
          </w:p>
        </w:tc>
        <w:tc>
          <w:tcPr>
            <w:tcW w:w="1440" w:type="dxa"/>
            <w:tcBorders>
              <w:top w:val="nil"/>
              <w:left w:val="nil"/>
              <w:bottom w:val="nil"/>
              <w:right w:val="nil"/>
            </w:tcBorders>
            <w:shd w:val="clear" w:color="auto" w:fill="auto"/>
            <w:vAlign w:val="bottom"/>
            <w:hideMark/>
          </w:tcPr>
          <w:p w:rsidR="00401FD7" w:rsidRDefault="00401FD7">
            <w:pPr>
              <w:jc w:val="center"/>
              <w:rPr>
                <w:sz w:val="16"/>
                <w:szCs w:val="16"/>
              </w:rPr>
            </w:pPr>
            <w:r>
              <w:rPr>
                <w:sz w:val="16"/>
                <w:szCs w:val="16"/>
              </w:rPr>
              <w:t xml:space="preserve">  Number of respondents</w:t>
            </w:r>
          </w:p>
        </w:tc>
        <w:tc>
          <w:tcPr>
            <w:tcW w:w="1170" w:type="dxa"/>
            <w:tcBorders>
              <w:top w:val="nil"/>
              <w:left w:val="single" w:sz="4" w:space="0" w:color="000000"/>
              <w:bottom w:val="nil"/>
              <w:right w:val="nil"/>
            </w:tcBorders>
            <w:shd w:val="clear" w:color="auto" w:fill="auto"/>
            <w:vAlign w:val="bottom"/>
            <w:hideMark/>
          </w:tcPr>
          <w:p w:rsidR="00401FD7" w:rsidRDefault="00401FD7">
            <w:pPr>
              <w:jc w:val="center"/>
              <w:rPr>
                <w:sz w:val="16"/>
                <w:szCs w:val="16"/>
              </w:rPr>
            </w:pPr>
            <w:r>
              <w:rPr>
                <w:sz w:val="16"/>
                <w:szCs w:val="16"/>
              </w:rPr>
              <w:t>Technical hours per year</w:t>
            </w:r>
          </w:p>
        </w:tc>
        <w:tc>
          <w:tcPr>
            <w:tcW w:w="1170" w:type="dxa"/>
            <w:tcBorders>
              <w:top w:val="nil"/>
              <w:left w:val="single" w:sz="4" w:space="0" w:color="000000"/>
              <w:bottom w:val="nil"/>
              <w:right w:val="nil"/>
            </w:tcBorders>
            <w:shd w:val="clear" w:color="auto" w:fill="auto"/>
            <w:vAlign w:val="bottom"/>
            <w:hideMark/>
          </w:tcPr>
          <w:p w:rsidR="00401FD7" w:rsidRDefault="00401FD7">
            <w:pPr>
              <w:jc w:val="center"/>
              <w:rPr>
                <w:sz w:val="16"/>
                <w:szCs w:val="16"/>
              </w:rPr>
            </w:pPr>
            <w:r>
              <w:rPr>
                <w:sz w:val="16"/>
                <w:szCs w:val="16"/>
              </w:rPr>
              <w:t>Management hours per year</w:t>
            </w:r>
          </w:p>
        </w:tc>
        <w:tc>
          <w:tcPr>
            <w:tcW w:w="985" w:type="dxa"/>
            <w:tcBorders>
              <w:top w:val="nil"/>
              <w:left w:val="single" w:sz="4" w:space="0" w:color="000000"/>
              <w:bottom w:val="nil"/>
              <w:right w:val="single" w:sz="4" w:space="0" w:color="auto"/>
            </w:tcBorders>
            <w:shd w:val="clear" w:color="auto" w:fill="auto"/>
            <w:vAlign w:val="bottom"/>
            <w:hideMark/>
          </w:tcPr>
          <w:p w:rsidR="00401FD7" w:rsidRDefault="00401FD7">
            <w:pPr>
              <w:jc w:val="center"/>
              <w:rPr>
                <w:sz w:val="16"/>
                <w:szCs w:val="16"/>
              </w:rPr>
            </w:pPr>
            <w:r>
              <w:rPr>
                <w:sz w:val="16"/>
                <w:szCs w:val="16"/>
              </w:rPr>
              <w:t>Clerical hours per year</w:t>
            </w:r>
          </w:p>
        </w:tc>
        <w:tc>
          <w:tcPr>
            <w:tcW w:w="1043" w:type="dxa"/>
            <w:tcBorders>
              <w:top w:val="nil"/>
              <w:left w:val="nil"/>
              <w:bottom w:val="nil"/>
              <w:right w:val="single" w:sz="4" w:space="0" w:color="auto"/>
            </w:tcBorders>
            <w:shd w:val="clear" w:color="auto" w:fill="auto"/>
            <w:vAlign w:val="bottom"/>
            <w:hideMark/>
          </w:tcPr>
          <w:p w:rsidR="00401FD7" w:rsidRDefault="00401FD7">
            <w:pPr>
              <w:jc w:val="center"/>
              <w:rPr>
                <w:sz w:val="16"/>
                <w:szCs w:val="16"/>
              </w:rPr>
            </w:pPr>
            <w:r>
              <w:rPr>
                <w:sz w:val="16"/>
                <w:szCs w:val="16"/>
              </w:rPr>
              <w:t>Total labor costs per year</w:t>
            </w:r>
          </w:p>
        </w:tc>
      </w:tr>
      <w:tr w:rsidR="00401FD7" w:rsidTr="00562490">
        <w:trPr>
          <w:trHeight w:val="219"/>
          <w:jc w:val="center"/>
        </w:trPr>
        <w:tc>
          <w:tcPr>
            <w:tcW w:w="4410" w:type="dxa"/>
            <w:tcBorders>
              <w:top w:val="nil"/>
              <w:left w:val="single" w:sz="4" w:space="0" w:color="auto"/>
              <w:bottom w:val="single" w:sz="4" w:space="0" w:color="auto"/>
              <w:right w:val="nil"/>
            </w:tcBorders>
            <w:shd w:val="clear" w:color="auto" w:fill="auto"/>
            <w:noWrap/>
            <w:vAlign w:val="bottom"/>
            <w:hideMark/>
          </w:tcPr>
          <w:p w:rsidR="00401FD7" w:rsidRDefault="00401FD7">
            <w:pPr>
              <w:rPr>
                <w:sz w:val="16"/>
                <w:szCs w:val="16"/>
              </w:rPr>
            </w:pPr>
            <w:r>
              <w:rPr>
                <w:sz w:val="16"/>
                <w:szCs w:val="16"/>
              </w:rPr>
              <w:t> </w:t>
            </w:r>
          </w:p>
        </w:tc>
        <w:tc>
          <w:tcPr>
            <w:tcW w:w="1350" w:type="dxa"/>
            <w:tcBorders>
              <w:top w:val="nil"/>
              <w:left w:val="single" w:sz="4" w:space="0" w:color="auto"/>
              <w:bottom w:val="single" w:sz="4" w:space="0" w:color="auto"/>
              <w:right w:val="single" w:sz="4" w:space="0" w:color="auto"/>
            </w:tcBorders>
            <w:shd w:val="clear" w:color="auto" w:fill="auto"/>
            <w:vAlign w:val="bottom"/>
            <w:hideMark/>
          </w:tcPr>
          <w:p w:rsidR="00401FD7" w:rsidRDefault="00401FD7">
            <w:pPr>
              <w:jc w:val="center"/>
              <w:rPr>
                <w:sz w:val="16"/>
                <w:szCs w:val="16"/>
              </w:rPr>
            </w:pPr>
            <w:r>
              <w:rPr>
                <w:sz w:val="16"/>
                <w:szCs w:val="16"/>
              </w:rPr>
              <w:t> </w:t>
            </w:r>
          </w:p>
        </w:tc>
        <w:tc>
          <w:tcPr>
            <w:tcW w:w="1170" w:type="dxa"/>
            <w:tcBorders>
              <w:top w:val="nil"/>
              <w:left w:val="single" w:sz="4" w:space="0" w:color="auto"/>
              <w:bottom w:val="single" w:sz="4" w:space="0" w:color="auto"/>
              <w:right w:val="single" w:sz="4" w:space="0" w:color="auto"/>
            </w:tcBorders>
            <w:shd w:val="clear" w:color="auto" w:fill="auto"/>
            <w:vAlign w:val="bottom"/>
            <w:hideMark/>
          </w:tcPr>
          <w:p w:rsidR="00401FD7" w:rsidRDefault="00401FD7">
            <w:pPr>
              <w:jc w:val="center"/>
              <w:rPr>
                <w:sz w:val="16"/>
                <w:szCs w:val="16"/>
              </w:rPr>
            </w:pPr>
            <w:r>
              <w:rPr>
                <w:sz w:val="16"/>
                <w:szCs w:val="16"/>
              </w:rPr>
              <w:t> </w:t>
            </w:r>
          </w:p>
        </w:tc>
        <w:tc>
          <w:tcPr>
            <w:tcW w:w="1080" w:type="dxa"/>
            <w:tcBorders>
              <w:top w:val="nil"/>
              <w:left w:val="single" w:sz="4" w:space="0" w:color="auto"/>
              <w:bottom w:val="single" w:sz="4" w:space="0" w:color="auto"/>
              <w:right w:val="single" w:sz="4" w:space="0" w:color="000000"/>
            </w:tcBorders>
            <w:shd w:val="clear" w:color="auto" w:fill="auto"/>
            <w:vAlign w:val="bottom"/>
            <w:hideMark/>
          </w:tcPr>
          <w:p w:rsidR="00401FD7" w:rsidRDefault="00401FD7">
            <w:pPr>
              <w:jc w:val="center"/>
              <w:rPr>
                <w:sz w:val="16"/>
                <w:szCs w:val="16"/>
              </w:rPr>
            </w:pPr>
            <w:r>
              <w:rPr>
                <w:sz w:val="16"/>
                <w:szCs w:val="16"/>
              </w:rPr>
              <w:t>(C=A x B)</w:t>
            </w:r>
          </w:p>
        </w:tc>
        <w:tc>
          <w:tcPr>
            <w:tcW w:w="1440" w:type="dxa"/>
            <w:tcBorders>
              <w:top w:val="nil"/>
              <w:left w:val="nil"/>
              <w:bottom w:val="single" w:sz="4" w:space="0" w:color="auto"/>
              <w:right w:val="nil"/>
            </w:tcBorders>
            <w:shd w:val="clear" w:color="auto" w:fill="auto"/>
            <w:vAlign w:val="bottom"/>
            <w:hideMark/>
          </w:tcPr>
          <w:p w:rsidR="00401FD7" w:rsidRDefault="00401FD7">
            <w:pPr>
              <w:jc w:val="center"/>
              <w:rPr>
                <w:sz w:val="16"/>
                <w:szCs w:val="16"/>
              </w:rPr>
            </w:pPr>
            <w:r>
              <w:rPr>
                <w:sz w:val="16"/>
                <w:szCs w:val="16"/>
              </w:rPr>
              <w:t>(a)</w:t>
            </w:r>
          </w:p>
        </w:tc>
        <w:tc>
          <w:tcPr>
            <w:tcW w:w="1170" w:type="dxa"/>
            <w:tcBorders>
              <w:top w:val="nil"/>
              <w:left w:val="single" w:sz="4" w:space="0" w:color="000000"/>
              <w:bottom w:val="single" w:sz="4" w:space="0" w:color="auto"/>
              <w:right w:val="nil"/>
            </w:tcBorders>
            <w:shd w:val="clear" w:color="auto" w:fill="auto"/>
            <w:vAlign w:val="bottom"/>
            <w:hideMark/>
          </w:tcPr>
          <w:p w:rsidR="00401FD7" w:rsidRDefault="00401FD7">
            <w:pPr>
              <w:jc w:val="center"/>
              <w:rPr>
                <w:sz w:val="16"/>
                <w:szCs w:val="16"/>
              </w:rPr>
            </w:pPr>
            <w:r>
              <w:rPr>
                <w:sz w:val="16"/>
                <w:szCs w:val="16"/>
              </w:rPr>
              <w:t>(CXD)</w:t>
            </w:r>
          </w:p>
        </w:tc>
        <w:tc>
          <w:tcPr>
            <w:tcW w:w="1170" w:type="dxa"/>
            <w:tcBorders>
              <w:top w:val="nil"/>
              <w:left w:val="single" w:sz="4" w:space="0" w:color="000000"/>
              <w:bottom w:val="single" w:sz="4" w:space="0" w:color="auto"/>
              <w:right w:val="nil"/>
            </w:tcBorders>
            <w:shd w:val="clear" w:color="auto" w:fill="auto"/>
            <w:vAlign w:val="bottom"/>
            <w:hideMark/>
          </w:tcPr>
          <w:p w:rsidR="00401FD7" w:rsidRDefault="00401FD7">
            <w:pPr>
              <w:jc w:val="center"/>
              <w:rPr>
                <w:sz w:val="16"/>
                <w:szCs w:val="16"/>
              </w:rPr>
            </w:pPr>
            <w:r>
              <w:rPr>
                <w:sz w:val="16"/>
                <w:szCs w:val="16"/>
              </w:rPr>
              <w:t>(E x 0.05)</w:t>
            </w:r>
          </w:p>
        </w:tc>
        <w:tc>
          <w:tcPr>
            <w:tcW w:w="985" w:type="dxa"/>
            <w:tcBorders>
              <w:top w:val="nil"/>
              <w:left w:val="single" w:sz="4" w:space="0" w:color="000000"/>
              <w:bottom w:val="single" w:sz="4" w:space="0" w:color="auto"/>
              <w:right w:val="single" w:sz="4" w:space="0" w:color="auto"/>
            </w:tcBorders>
            <w:shd w:val="clear" w:color="auto" w:fill="auto"/>
            <w:vAlign w:val="bottom"/>
            <w:hideMark/>
          </w:tcPr>
          <w:p w:rsidR="00401FD7" w:rsidRDefault="00401FD7">
            <w:pPr>
              <w:jc w:val="center"/>
              <w:rPr>
                <w:sz w:val="16"/>
                <w:szCs w:val="16"/>
              </w:rPr>
            </w:pPr>
            <w:r>
              <w:rPr>
                <w:sz w:val="16"/>
                <w:szCs w:val="16"/>
              </w:rPr>
              <w:t>(E x 0.1)</w:t>
            </w:r>
          </w:p>
        </w:tc>
        <w:tc>
          <w:tcPr>
            <w:tcW w:w="1043" w:type="dxa"/>
            <w:tcBorders>
              <w:top w:val="nil"/>
              <w:left w:val="nil"/>
              <w:bottom w:val="single" w:sz="4" w:space="0" w:color="auto"/>
              <w:right w:val="single" w:sz="4" w:space="0" w:color="auto"/>
            </w:tcBorders>
            <w:shd w:val="clear" w:color="auto" w:fill="auto"/>
            <w:vAlign w:val="bottom"/>
            <w:hideMark/>
          </w:tcPr>
          <w:p w:rsidR="00401FD7" w:rsidRDefault="00401FD7">
            <w:pPr>
              <w:jc w:val="center"/>
              <w:rPr>
                <w:sz w:val="16"/>
                <w:szCs w:val="16"/>
              </w:rPr>
            </w:pPr>
            <w:r>
              <w:rPr>
                <w:sz w:val="16"/>
                <w:szCs w:val="16"/>
              </w:rPr>
              <w:t>(b)</w:t>
            </w:r>
          </w:p>
        </w:tc>
      </w:tr>
      <w:tr w:rsidR="00401FD7" w:rsidTr="00562490">
        <w:trPr>
          <w:trHeight w:val="318"/>
          <w:jc w:val="center"/>
        </w:trPr>
        <w:tc>
          <w:tcPr>
            <w:tcW w:w="4410" w:type="dxa"/>
            <w:tcBorders>
              <w:top w:val="nil"/>
              <w:left w:val="single" w:sz="4" w:space="0" w:color="auto"/>
              <w:bottom w:val="single" w:sz="4" w:space="0" w:color="auto"/>
              <w:right w:val="nil"/>
            </w:tcBorders>
            <w:shd w:val="clear" w:color="auto" w:fill="auto"/>
            <w:noWrap/>
            <w:vAlign w:val="center"/>
            <w:hideMark/>
          </w:tcPr>
          <w:p w:rsidR="00401FD7" w:rsidRDefault="00401FD7">
            <w:pPr>
              <w:rPr>
                <w:sz w:val="16"/>
                <w:szCs w:val="16"/>
              </w:rPr>
            </w:pPr>
            <w:r>
              <w:rPr>
                <w:sz w:val="16"/>
                <w:szCs w:val="16"/>
              </w:rPr>
              <w:t>1. Applications</w:t>
            </w:r>
          </w:p>
        </w:tc>
        <w:tc>
          <w:tcPr>
            <w:tcW w:w="1350" w:type="dxa"/>
            <w:tcBorders>
              <w:top w:val="nil"/>
              <w:left w:val="single" w:sz="4" w:space="0" w:color="000000"/>
              <w:bottom w:val="single" w:sz="4" w:space="0" w:color="000000"/>
              <w:right w:val="nil"/>
            </w:tcBorders>
            <w:shd w:val="clear" w:color="auto" w:fill="auto"/>
            <w:noWrap/>
            <w:vAlign w:val="center"/>
            <w:hideMark/>
          </w:tcPr>
          <w:p w:rsidR="00401FD7" w:rsidRDefault="00DD7762">
            <w:pPr>
              <w:jc w:val="center"/>
              <w:rPr>
                <w:sz w:val="16"/>
                <w:szCs w:val="16"/>
              </w:rPr>
            </w:pPr>
            <w:r>
              <w:rPr>
                <w:sz w:val="16"/>
                <w:szCs w:val="16"/>
              </w:rPr>
              <w:t>N/A</w:t>
            </w:r>
          </w:p>
        </w:tc>
        <w:tc>
          <w:tcPr>
            <w:tcW w:w="1170" w:type="dxa"/>
            <w:tcBorders>
              <w:top w:val="nil"/>
              <w:left w:val="single" w:sz="4" w:space="0" w:color="000000"/>
              <w:bottom w:val="single" w:sz="4" w:space="0" w:color="000000"/>
              <w:right w:val="single" w:sz="4" w:space="0" w:color="000000"/>
            </w:tcBorders>
            <w:shd w:val="clear" w:color="auto" w:fill="auto"/>
            <w:noWrap/>
            <w:vAlign w:val="center"/>
            <w:hideMark/>
          </w:tcPr>
          <w:p w:rsidR="00401FD7" w:rsidRDefault="00401FD7">
            <w:pPr>
              <w:jc w:val="center"/>
              <w:rPr>
                <w:sz w:val="16"/>
                <w:szCs w:val="16"/>
              </w:rPr>
            </w:pPr>
            <w:r>
              <w:rPr>
                <w:sz w:val="16"/>
                <w:szCs w:val="16"/>
              </w:rPr>
              <w:t> </w:t>
            </w:r>
          </w:p>
        </w:tc>
        <w:tc>
          <w:tcPr>
            <w:tcW w:w="1080" w:type="dxa"/>
            <w:tcBorders>
              <w:top w:val="nil"/>
              <w:left w:val="nil"/>
              <w:bottom w:val="single" w:sz="4" w:space="0" w:color="000000"/>
              <w:right w:val="single" w:sz="4" w:space="0" w:color="000000"/>
            </w:tcBorders>
            <w:shd w:val="clear" w:color="auto" w:fill="auto"/>
            <w:noWrap/>
            <w:vAlign w:val="center"/>
            <w:hideMark/>
          </w:tcPr>
          <w:p w:rsidR="00401FD7" w:rsidRDefault="00401FD7">
            <w:pPr>
              <w:jc w:val="center"/>
              <w:rPr>
                <w:sz w:val="16"/>
                <w:szCs w:val="16"/>
              </w:rPr>
            </w:pPr>
            <w:r>
              <w:rPr>
                <w:sz w:val="16"/>
                <w:szCs w:val="16"/>
              </w:rPr>
              <w:t> </w:t>
            </w:r>
          </w:p>
        </w:tc>
        <w:tc>
          <w:tcPr>
            <w:tcW w:w="1440" w:type="dxa"/>
            <w:tcBorders>
              <w:top w:val="nil"/>
              <w:left w:val="nil"/>
              <w:bottom w:val="single" w:sz="4" w:space="0" w:color="000000"/>
              <w:right w:val="single" w:sz="4" w:space="0" w:color="000000"/>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000000"/>
              <w:right w:val="single" w:sz="4" w:space="0" w:color="000000"/>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000000"/>
              <w:right w:val="single" w:sz="4" w:space="0" w:color="000000"/>
            </w:tcBorders>
            <w:shd w:val="clear" w:color="auto" w:fill="auto"/>
            <w:noWrap/>
            <w:vAlign w:val="center"/>
            <w:hideMark/>
          </w:tcPr>
          <w:p w:rsidR="00401FD7" w:rsidRDefault="00401FD7">
            <w:pPr>
              <w:jc w:val="center"/>
              <w:rPr>
                <w:sz w:val="16"/>
                <w:szCs w:val="16"/>
              </w:rPr>
            </w:pPr>
            <w:r>
              <w:rPr>
                <w:sz w:val="16"/>
                <w:szCs w:val="16"/>
              </w:rPr>
              <w:t> </w:t>
            </w:r>
          </w:p>
        </w:tc>
        <w:tc>
          <w:tcPr>
            <w:tcW w:w="985" w:type="dxa"/>
            <w:tcBorders>
              <w:top w:val="nil"/>
              <w:left w:val="nil"/>
              <w:bottom w:val="single" w:sz="4" w:space="0" w:color="000000"/>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043" w:type="dxa"/>
            <w:tcBorders>
              <w:top w:val="nil"/>
              <w:left w:val="nil"/>
              <w:bottom w:val="single" w:sz="4" w:space="0" w:color="000000"/>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r>
      <w:tr w:rsidR="00401FD7" w:rsidTr="00562490">
        <w:trPr>
          <w:trHeight w:val="318"/>
          <w:jc w:val="center"/>
        </w:trPr>
        <w:tc>
          <w:tcPr>
            <w:tcW w:w="4410" w:type="dxa"/>
            <w:tcBorders>
              <w:top w:val="nil"/>
              <w:left w:val="single" w:sz="4" w:space="0" w:color="auto"/>
              <w:bottom w:val="single" w:sz="4" w:space="0" w:color="auto"/>
              <w:right w:val="nil"/>
            </w:tcBorders>
            <w:shd w:val="clear" w:color="auto" w:fill="auto"/>
            <w:noWrap/>
            <w:vAlign w:val="center"/>
            <w:hideMark/>
          </w:tcPr>
          <w:p w:rsidR="00401FD7" w:rsidRDefault="00401FD7">
            <w:pPr>
              <w:rPr>
                <w:sz w:val="16"/>
                <w:szCs w:val="16"/>
              </w:rPr>
            </w:pPr>
            <w:r>
              <w:rPr>
                <w:sz w:val="16"/>
                <w:szCs w:val="16"/>
              </w:rPr>
              <w:t>2. Surveys and Studies</w:t>
            </w:r>
          </w:p>
        </w:tc>
        <w:tc>
          <w:tcPr>
            <w:tcW w:w="1350" w:type="dxa"/>
            <w:tcBorders>
              <w:top w:val="nil"/>
              <w:left w:val="single" w:sz="4" w:space="0" w:color="000000"/>
              <w:bottom w:val="single" w:sz="4" w:space="0" w:color="000000"/>
              <w:right w:val="nil"/>
            </w:tcBorders>
            <w:shd w:val="clear" w:color="auto" w:fill="auto"/>
            <w:noWrap/>
            <w:vAlign w:val="center"/>
            <w:hideMark/>
          </w:tcPr>
          <w:p w:rsidR="00401FD7" w:rsidRDefault="00DD7762">
            <w:pPr>
              <w:jc w:val="center"/>
              <w:rPr>
                <w:sz w:val="16"/>
                <w:szCs w:val="16"/>
              </w:rPr>
            </w:pPr>
            <w:r>
              <w:rPr>
                <w:sz w:val="16"/>
                <w:szCs w:val="16"/>
              </w:rPr>
              <w:t>N/A</w:t>
            </w:r>
          </w:p>
        </w:tc>
        <w:tc>
          <w:tcPr>
            <w:tcW w:w="1170" w:type="dxa"/>
            <w:tcBorders>
              <w:top w:val="nil"/>
              <w:left w:val="single" w:sz="4" w:space="0" w:color="000000"/>
              <w:bottom w:val="single" w:sz="4" w:space="0" w:color="000000"/>
              <w:right w:val="single" w:sz="4" w:space="0" w:color="000000"/>
            </w:tcBorders>
            <w:shd w:val="clear" w:color="auto" w:fill="auto"/>
            <w:noWrap/>
            <w:vAlign w:val="center"/>
            <w:hideMark/>
          </w:tcPr>
          <w:p w:rsidR="00401FD7" w:rsidRDefault="00401FD7">
            <w:pPr>
              <w:jc w:val="center"/>
              <w:rPr>
                <w:sz w:val="16"/>
                <w:szCs w:val="16"/>
              </w:rPr>
            </w:pPr>
            <w:r>
              <w:rPr>
                <w:sz w:val="16"/>
                <w:szCs w:val="16"/>
              </w:rPr>
              <w:t> </w:t>
            </w:r>
          </w:p>
        </w:tc>
        <w:tc>
          <w:tcPr>
            <w:tcW w:w="1080" w:type="dxa"/>
            <w:tcBorders>
              <w:top w:val="nil"/>
              <w:left w:val="nil"/>
              <w:bottom w:val="single" w:sz="4" w:space="0" w:color="000000"/>
              <w:right w:val="single" w:sz="4" w:space="0" w:color="000000"/>
            </w:tcBorders>
            <w:shd w:val="clear" w:color="auto" w:fill="auto"/>
            <w:noWrap/>
            <w:vAlign w:val="center"/>
            <w:hideMark/>
          </w:tcPr>
          <w:p w:rsidR="00401FD7" w:rsidRDefault="00401FD7">
            <w:pPr>
              <w:jc w:val="center"/>
              <w:rPr>
                <w:sz w:val="16"/>
                <w:szCs w:val="16"/>
              </w:rPr>
            </w:pPr>
            <w:r>
              <w:rPr>
                <w:sz w:val="16"/>
                <w:szCs w:val="16"/>
              </w:rPr>
              <w:t> </w:t>
            </w:r>
          </w:p>
        </w:tc>
        <w:tc>
          <w:tcPr>
            <w:tcW w:w="1440" w:type="dxa"/>
            <w:tcBorders>
              <w:top w:val="nil"/>
              <w:left w:val="nil"/>
              <w:bottom w:val="single" w:sz="4" w:space="0" w:color="000000"/>
              <w:right w:val="single" w:sz="4" w:space="0" w:color="000000"/>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000000"/>
              <w:right w:val="single" w:sz="4" w:space="0" w:color="000000"/>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000000"/>
              <w:right w:val="single" w:sz="4" w:space="0" w:color="000000"/>
            </w:tcBorders>
            <w:shd w:val="clear" w:color="auto" w:fill="auto"/>
            <w:noWrap/>
            <w:vAlign w:val="center"/>
            <w:hideMark/>
          </w:tcPr>
          <w:p w:rsidR="00401FD7" w:rsidRDefault="00401FD7">
            <w:pPr>
              <w:jc w:val="center"/>
              <w:rPr>
                <w:sz w:val="16"/>
                <w:szCs w:val="16"/>
              </w:rPr>
            </w:pPr>
            <w:r>
              <w:rPr>
                <w:sz w:val="16"/>
                <w:szCs w:val="16"/>
              </w:rPr>
              <w:t> </w:t>
            </w:r>
          </w:p>
        </w:tc>
        <w:tc>
          <w:tcPr>
            <w:tcW w:w="985" w:type="dxa"/>
            <w:tcBorders>
              <w:top w:val="nil"/>
              <w:left w:val="nil"/>
              <w:bottom w:val="single" w:sz="4" w:space="0" w:color="000000"/>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043" w:type="dxa"/>
            <w:tcBorders>
              <w:top w:val="nil"/>
              <w:left w:val="nil"/>
              <w:bottom w:val="single" w:sz="4" w:space="0" w:color="000000"/>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r>
      <w:tr w:rsidR="00401FD7" w:rsidTr="00562490">
        <w:trPr>
          <w:trHeight w:val="318"/>
          <w:jc w:val="center"/>
        </w:trPr>
        <w:tc>
          <w:tcPr>
            <w:tcW w:w="4410" w:type="dxa"/>
            <w:tcBorders>
              <w:top w:val="nil"/>
              <w:left w:val="single" w:sz="4" w:space="0" w:color="auto"/>
              <w:bottom w:val="nil"/>
              <w:right w:val="single" w:sz="4" w:space="0" w:color="auto"/>
            </w:tcBorders>
            <w:shd w:val="clear" w:color="auto" w:fill="auto"/>
            <w:noWrap/>
            <w:vAlign w:val="center"/>
            <w:hideMark/>
          </w:tcPr>
          <w:p w:rsidR="00401FD7" w:rsidRDefault="00401FD7">
            <w:pPr>
              <w:rPr>
                <w:sz w:val="16"/>
                <w:szCs w:val="16"/>
              </w:rPr>
            </w:pPr>
            <w:r>
              <w:rPr>
                <w:sz w:val="16"/>
                <w:szCs w:val="16"/>
              </w:rPr>
              <w:t>3. Reporting Requirements</w:t>
            </w:r>
          </w:p>
        </w:tc>
        <w:tc>
          <w:tcPr>
            <w:tcW w:w="1350" w:type="dxa"/>
            <w:tcBorders>
              <w:top w:val="nil"/>
              <w:left w:val="nil"/>
              <w:bottom w:val="nil"/>
              <w:right w:val="single" w:sz="4" w:space="0" w:color="000000"/>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nil"/>
              <w:right w:val="single" w:sz="4" w:space="0" w:color="000000"/>
            </w:tcBorders>
            <w:shd w:val="clear" w:color="auto" w:fill="auto"/>
            <w:noWrap/>
            <w:vAlign w:val="center"/>
            <w:hideMark/>
          </w:tcPr>
          <w:p w:rsidR="00401FD7" w:rsidRDefault="00401FD7">
            <w:pPr>
              <w:jc w:val="center"/>
              <w:rPr>
                <w:sz w:val="16"/>
                <w:szCs w:val="16"/>
              </w:rPr>
            </w:pPr>
            <w:r>
              <w:rPr>
                <w:sz w:val="16"/>
                <w:szCs w:val="16"/>
              </w:rPr>
              <w:t> </w:t>
            </w:r>
          </w:p>
        </w:tc>
        <w:tc>
          <w:tcPr>
            <w:tcW w:w="1080" w:type="dxa"/>
            <w:tcBorders>
              <w:top w:val="nil"/>
              <w:left w:val="nil"/>
              <w:bottom w:val="nil"/>
              <w:right w:val="single" w:sz="4" w:space="0" w:color="000000"/>
            </w:tcBorders>
            <w:shd w:val="clear" w:color="auto" w:fill="auto"/>
            <w:noWrap/>
            <w:vAlign w:val="center"/>
            <w:hideMark/>
          </w:tcPr>
          <w:p w:rsidR="00401FD7" w:rsidRDefault="00401FD7">
            <w:pPr>
              <w:jc w:val="center"/>
              <w:rPr>
                <w:sz w:val="16"/>
                <w:szCs w:val="16"/>
              </w:rPr>
            </w:pPr>
            <w:r>
              <w:rPr>
                <w:sz w:val="16"/>
                <w:szCs w:val="16"/>
              </w:rPr>
              <w:t> </w:t>
            </w:r>
          </w:p>
        </w:tc>
        <w:tc>
          <w:tcPr>
            <w:tcW w:w="1440" w:type="dxa"/>
            <w:tcBorders>
              <w:top w:val="nil"/>
              <w:left w:val="nil"/>
              <w:bottom w:val="nil"/>
              <w:right w:val="single" w:sz="4" w:space="0" w:color="000000"/>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nil"/>
              <w:right w:val="single" w:sz="4" w:space="0" w:color="000000"/>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nil"/>
              <w:right w:val="single" w:sz="4" w:space="0" w:color="000000"/>
            </w:tcBorders>
            <w:shd w:val="clear" w:color="auto" w:fill="auto"/>
            <w:noWrap/>
            <w:vAlign w:val="center"/>
            <w:hideMark/>
          </w:tcPr>
          <w:p w:rsidR="00401FD7" w:rsidRDefault="00401FD7">
            <w:pPr>
              <w:jc w:val="center"/>
              <w:rPr>
                <w:sz w:val="16"/>
                <w:szCs w:val="16"/>
              </w:rPr>
            </w:pPr>
            <w:r>
              <w:rPr>
                <w:sz w:val="16"/>
                <w:szCs w:val="16"/>
              </w:rPr>
              <w:t> </w:t>
            </w:r>
          </w:p>
        </w:tc>
        <w:tc>
          <w:tcPr>
            <w:tcW w:w="985" w:type="dxa"/>
            <w:tcBorders>
              <w:top w:val="nil"/>
              <w:left w:val="nil"/>
              <w:bottom w:val="nil"/>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043" w:type="dxa"/>
            <w:tcBorders>
              <w:top w:val="nil"/>
              <w:left w:val="nil"/>
              <w:bottom w:val="nil"/>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r>
      <w:tr w:rsidR="00401FD7" w:rsidTr="00562490">
        <w:trPr>
          <w:trHeight w:val="318"/>
          <w:jc w:val="center"/>
        </w:trPr>
        <w:tc>
          <w:tcPr>
            <w:tcW w:w="4410" w:type="dxa"/>
            <w:tcBorders>
              <w:top w:val="single" w:sz="4" w:space="0" w:color="auto"/>
              <w:left w:val="single" w:sz="4" w:space="0" w:color="auto"/>
              <w:bottom w:val="single" w:sz="4" w:space="0" w:color="auto"/>
              <w:right w:val="single" w:sz="4" w:space="0" w:color="auto"/>
            </w:tcBorders>
            <w:shd w:val="clear" w:color="auto" w:fill="auto"/>
            <w:noWrap/>
            <w:tcMar>
              <w:top w:w="0" w:type="dxa"/>
              <w:left w:w="144" w:type="dxa"/>
              <w:bottom w:w="0" w:type="dxa"/>
              <w:right w:w="0" w:type="dxa"/>
            </w:tcMar>
            <w:vAlign w:val="center"/>
            <w:hideMark/>
          </w:tcPr>
          <w:p w:rsidR="00401FD7" w:rsidRDefault="00401FD7">
            <w:pPr>
              <w:ind w:firstLineChars="100" w:firstLine="160"/>
              <w:rPr>
                <w:sz w:val="16"/>
                <w:szCs w:val="16"/>
              </w:rPr>
            </w:pPr>
            <w:r>
              <w:rPr>
                <w:sz w:val="16"/>
                <w:szCs w:val="16"/>
              </w:rPr>
              <w:t xml:space="preserve">A. Read and Understand Rule Requirements </w:t>
            </w:r>
            <w:r w:rsidR="0030293A" w:rsidRPr="0030293A">
              <w:rPr>
                <w:sz w:val="20"/>
                <w:szCs w:val="20"/>
                <w:vertAlign w:val="superscript"/>
              </w:rPr>
              <w:t>c, d, l</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 </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 </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single" w:sz="4" w:space="0" w:color="auto"/>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985" w:type="dxa"/>
            <w:tcBorders>
              <w:top w:val="single" w:sz="4" w:space="0" w:color="auto"/>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043" w:type="dxa"/>
            <w:tcBorders>
              <w:top w:val="single" w:sz="4" w:space="0" w:color="auto"/>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144" w:type="dxa"/>
              <w:bottom w:w="0" w:type="dxa"/>
              <w:right w:w="0" w:type="dxa"/>
            </w:tcMar>
            <w:vAlign w:val="center"/>
            <w:hideMark/>
          </w:tcPr>
          <w:p w:rsidR="00401FD7" w:rsidRDefault="00401FD7">
            <w:pPr>
              <w:ind w:firstLineChars="100" w:firstLine="160"/>
              <w:rPr>
                <w:sz w:val="16"/>
                <w:szCs w:val="16"/>
              </w:rPr>
            </w:pPr>
            <w:r>
              <w:rPr>
                <w:sz w:val="16"/>
                <w:szCs w:val="16"/>
              </w:rPr>
              <w:t>B. Required Activities</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288" w:type="dxa"/>
              <w:bottom w:w="0" w:type="dxa"/>
              <w:right w:w="0" w:type="dxa"/>
            </w:tcMar>
            <w:vAlign w:val="center"/>
            <w:hideMark/>
          </w:tcPr>
          <w:p w:rsidR="00401FD7" w:rsidRDefault="00401FD7">
            <w:pPr>
              <w:ind w:firstLineChars="200" w:firstLine="320"/>
              <w:rPr>
                <w:sz w:val="16"/>
                <w:szCs w:val="16"/>
              </w:rPr>
            </w:pPr>
            <w:r>
              <w:rPr>
                <w:sz w:val="16"/>
                <w:szCs w:val="16"/>
              </w:rPr>
              <w:t xml:space="preserve">1)    Initial stack test and report (PM, dioxins/furans,  opacity, HCl, Cd, Pb, Hg, CO, </w:t>
            </w:r>
            <w:proofErr w:type="spellStart"/>
            <w:r>
              <w:rPr>
                <w:sz w:val="16"/>
                <w:szCs w:val="16"/>
              </w:rPr>
              <w:t>NOx</w:t>
            </w:r>
            <w:proofErr w:type="spellEnd"/>
            <w:r>
              <w:rPr>
                <w:sz w:val="16"/>
                <w:szCs w:val="16"/>
              </w:rPr>
              <w:t xml:space="preserve">, and SO2 (as required)) </w:t>
            </w:r>
            <w:r w:rsidR="0030293A" w:rsidRPr="0030293A">
              <w:rPr>
                <w:sz w:val="20"/>
                <w:szCs w:val="20"/>
                <w:vertAlign w:val="superscript"/>
              </w:rPr>
              <w:t>c</w:t>
            </w:r>
            <w:r>
              <w:rPr>
                <w:sz w:val="16"/>
                <w:szCs w:val="16"/>
              </w:rPr>
              <w:t xml:space="preserve"> </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DD7762">
            <w:pPr>
              <w:jc w:val="center"/>
              <w:rPr>
                <w:sz w:val="16"/>
                <w:szCs w:val="16"/>
              </w:rPr>
            </w:pPr>
            <w:r>
              <w:rPr>
                <w:sz w:val="16"/>
                <w:szCs w:val="16"/>
              </w:rPr>
              <w:t>See</w:t>
            </w:r>
            <w:r w:rsidR="00FB48D4">
              <w:rPr>
                <w:sz w:val="16"/>
                <w:szCs w:val="16"/>
              </w:rPr>
              <w:t xml:space="preserve"> </w:t>
            </w:r>
            <w:r w:rsidR="00401FD7">
              <w:rPr>
                <w:sz w:val="16"/>
                <w:szCs w:val="16"/>
              </w:rPr>
              <w:t>E.</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288" w:type="dxa"/>
              <w:bottom w:w="0" w:type="dxa"/>
              <w:right w:w="0" w:type="dxa"/>
            </w:tcMar>
            <w:vAlign w:val="center"/>
            <w:hideMark/>
          </w:tcPr>
          <w:p w:rsidR="00401FD7" w:rsidRDefault="00401FD7">
            <w:pPr>
              <w:ind w:firstLineChars="200" w:firstLine="320"/>
              <w:rPr>
                <w:sz w:val="16"/>
                <w:szCs w:val="16"/>
              </w:rPr>
            </w:pPr>
            <w:r>
              <w:rPr>
                <w:sz w:val="16"/>
                <w:szCs w:val="16"/>
              </w:rPr>
              <w:t xml:space="preserve">2)    Annual stack test and test report (PM, HCl, Opacity, and Fugitive Ash) </w:t>
            </w:r>
            <w:r w:rsidR="0030293A" w:rsidRPr="0030293A">
              <w:rPr>
                <w:sz w:val="20"/>
                <w:szCs w:val="20"/>
                <w:vertAlign w:val="superscript"/>
              </w:rPr>
              <w:t>e</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DD7762">
            <w:pPr>
              <w:jc w:val="center"/>
              <w:rPr>
                <w:sz w:val="16"/>
                <w:szCs w:val="16"/>
              </w:rPr>
            </w:pPr>
            <w:r>
              <w:rPr>
                <w:sz w:val="16"/>
                <w:szCs w:val="16"/>
              </w:rPr>
              <w:t>See</w:t>
            </w:r>
            <w:r w:rsidR="00FB48D4">
              <w:rPr>
                <w:sz w:val="16"/>
                <w:szCs w:val="16"/>
              </w:rPr>
              <w:t xml:space="preserve"> </w:t>
            </w:r>
            <w:r w:rsidR="00401FD7">
              <w:rPr>
                <w:sz w:val="16"/>
                <w:szCs w:val="16"/>
              </w:rPr>
              <w:t>E.</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23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288" w:type="dxa"/>
              <w:bottom w:w="0" w:type="dxa"/>
              <w:right w:w="0" w:type="dxa"/>
            </w:tcMar>
            <w:vAlign w:val="center"/>
            <w:hideMark/>
          </w:tcPr>
          <w:p w:rsidR="00401FD7" w:rsidRDefault="00401FD7">
            <w:pPr>
              <w:ind w:firstLineChars="200" w:firstLine="320"/>
              <w:rPr>
                <w:sz w:val="16"/>
                <w:szCs w:val="16"/>
              </w:rPr>
            </w:pPr>
            <w:r>
              <w:rPr>
                <w:sz w:val="16"/>
                <w:szCs w:val="16"/>
              </w:rPr>
              <w:t xml:space="preserve">3) Operator  training and qualification </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432" w:type="dxa"/>
              <w:bottom w:w="0" w:type="dxa"/>
              <w:right w:w="0" w:type="dxa"/>
            </w:tcMar>
            <w:vAlign w:val="center"/>
            <w:hideMark/>
          </w:tcPr>
          <w:p w:rsidR="00401FD7" w:rsidRDefault="00401FD7">
            <w:pPr>
              <w:ind w:firstLineChars="300" w:firstLine="480"/>
              <w:rPr>
                <w:sz w:val="16"/>
                <w:szCs w:val="16"/>
              </w:rPr>
            </w:pPr>
            <w:r>
              <w:rPr>
                <w:sz w:val="16"/>
                <w:szCs w:val="16"/>
              </w:rPr>
              <w:t xml:space="preserve">a) Establish and teach operator qualification course </w:t>
            </w:r>
            <w:r w:rsidR="0030293A" w:rsidRPr="0030293A">
              <w:rPr>
                <w:sz w:val="20"/>
                <w:szCs w:val="20"/>
                <w:vertAlign w:val="superscript"/>
              </w:rPr>
              <w:t>c</w:t>
            </w:r>
            <w:r>
              <w:rPr>
                <w:sz w:val="16"/>
                <w:szCs w:val="16"/>
              </w:rPr>
              <w:t xml:space="preserve"> </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64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64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432" w:type="dxa"/>
              <w:bottom w:w="0" w:type="dxa"/>
              <w:right w:w="0" w:type="dxa"/>
            </w:tcMar>
            <w:vAlign w:val="center"/>
            <w:hideMark/>
          </w:tcPr>
          <w:p w:rsidR="00401FD7" w:rsidRDefault="00401FD7">
            <w:pPr>
              <w:ind w:firstLineChars="300" w:firstLine="480"/>
              <w:rPr>
                <w:sz w:val="16"/>
                <w:szCs w:val="16"/>
              </w:rPr>
            </w:pPr>
            <w:r>
              <w:rPr>
                <w:sz w:val="16"/>
                <w:szCs w:val="16"/>
              </w:rPr>
              <w:t xml:space="preserve">b) Obtain operator qualification </w:t>
            </w:r>
            <w:r w:rsidR="0030293A" w:rsidRPr="0030293A">
              <w:rPr>
                <w:sz w:val="20"/>
                <w:szCs w:val="20"/>
                <w:vertAlign w:val="superscript"/>
              </w:rPr>
              <w:t>c</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72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72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432" w:type="dxa"/>
              <w:bottom w:w="0" w:type="dxa"/>
              <w:right w:w="0" w:type="dxa"/>
            </w:tcMar>
            <w:vAlign w:val="center"/>
            <w:hideMark/>
          </w:tcPr>
          <w:p w:rsidR="00401FD7" w:rsidRDefault="00401FD7">
            <w:pPr>
              <w:ind w:firstLineChars="300" w:firstLine="480"/>
              <w:rPr>
                <w:sz w:val="16"/>
                <w:szCs w:val="16"/>
              </w:rPr>
            </w:pPr>
            <w:r>
              <w:rPr>
                <w:sz w:val="16"/>
                <w:szCs w:val="16"/>
              </w:rPr>
              <w:t xml:space="preserve">c) Annual refresher course </w:t>
            </w:r>
            <w:r w:rsidR="0030293A" w:rsidRPr="0030293A">
              <w:rPr>
                <w:sz w:val="20"/>
                <w:szCs w:val="20"/>
                <w:vertAlign w:val="superscript"/>
              </w:rPr>
              <w:t>e</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12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12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13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156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7.8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15.6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$10,289.88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432" w:type="dxa"/>
              <w:bottom w:w="0" w:type="dxa"/>
              <w:right w:w="0" w:type="dxa"/>
            </w:tcMar>
            <w:vAlign w:val="center"/>
            <w:hideMark/>
          </w:tcPr>
          <w:p w:rsidR="00401FD7" w:rsidRDefault="00401FD7">
            <w:pPr>
              <w:ind w:firstLineChars="300" w:firstLine="480"/>
              <w:rPr>
                <w:sz w:val="16"/>
                <w:szCs w:val="16"/>
              </w:rPr>
            </w:pPr>
            <w:r>
              <w:rPr>
                <w:sz w:val="16"/>
                <w:szCs w:val="16"/>
              </w:rPr>
              <w:t>d)  Initial review of site-specific information</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DD7762">
            <w:pPr>
              <w:jc w:val="center"/>
              <w:rPr>
                <w:sz w:val="16"/>
                <w:szCs w:val="16"/>
              </w:rPr>
            </w:pPr>
            <w:r>
              <w:rPr>
                <w:sz w:val="16"/>
                <w:szCs w:val="16"/>
              </w:rPr>
              <w:t>See</w:t>
            </w:r>
            <w:r w:rsidR="00FB48D4">
              <w:rPr>
                <w:sz w:val="16"/>
                <w:szCs w:val="16"/>
              </w:rPr>
              <w:t xml:space="preserve"> </w:t>
            </w:r>
            <w:r w:rsidR="00401FD7">
              <w:rPr>
                <w:sz w:val="16"/>
                <w:szCs w:val="16"/>
              </w:rPr>
              <w:t>a.</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432" w:type="dxa"/>
              <w:bottom w:w="0" w:type="dxa"/>
              <w:right w:w="0" w:type="dxa"/>
            </w:tcMar>
            <w:vAlign w:val="center"/>
            <w:hideMark/>
          </w:tcPr>
          <w:p w:rsidR="00401FD7" w:rsidRDefault="00401FD7">
            <w:pPr>
              <w:ind w:firstLineChars="300" w:firstLine="480"/>
              <w:rPr>
                <w:sz w:val="16"/>
                <w:szCs w:val="16"/>
              </w:rPr>
            </w:pPr>
            <w:r>
              <w:rPr>
                <w:sz w:val="16"/>
                <w:szCs w:val="16"/>
              </w:rPr>
              <w:t xml:space="preserve">e) Annual review of site-specific information </w:t>
            </w:r>
            <w:r w:rsidR="0030293A" w:rsidRPr="0030293A">
              <w:rPr>
                <w:sz w:val="20"/>
                <w:szCs w:val="20"/>
                <w:vertAlign w:val="superscript"/>
              </w:rPr>
              <w:t>e</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8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8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13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104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5.2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10.4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$6,859.92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288" w:type="dxa"/>
              <w:bottom w:w="0" w:type="dxa"/>
              <w:right w:w="0" w:type="dxa"/>
            </w:tcMar>
            <w:vAlign w:val="center"/>
            <w:hideMark/>
          </w:tcPr>
          <w:p w:rsidR="00401FD7" w:rsidRDefault="00401FD7">
            <w:pPr>
              <w:ind w:firstLineChars="200" w:firstLine="320"/>
              <w:rPr>
                <w:sz w:val="16"/>
                <w:szCs w:val="16"/>
              </w:rPr>
            </w:pPr>
            <w:r>
              <w:rPr>
                <w:sz w:val="16"/>
                <w:szCs w:val="16"/>
              </w:rPr>
              <w:t xml:space="preserve">4)    Establish operating parameters (maximum and minimum) </w:t>
            </w:r>
            <w:r w:rsidR="0030293A" w:rsidRPr="0030293A">
              <w:rPr>
                <w:sz w:val="20"/>
                <w:szCs w:val="20"/>
                <w:vertAlign w:val="superscript"/>
              </w:rPr>
              <w:t>c</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40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40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288" w:type="dxa"/>
              <w:bottom w:w="0" w:type="dxa"/>
              <w:right w:w="0" w:type="dxa"/>
            </w:tcMar>
            <w:vAlign w:val="center"/>
            <w:hideMark/>
          </w:tcPr>
          <w:p w:rsidR="00401FD7" w:rsidRDefault="00401FD7">
            <w:pPr>
              <w:ind w:firstLineChars="200" w:firstLine="320"/>
              <w:rPr>
                <w:sz w:val="16"/>
                <w:szCs w:val="16"/>
              </w:rPr>
            </w:pPr>
            <w:r>
              <w:rPr>
                <w:sz w:val="16"/>
                <w:szCs w:val="16"/>
              </w:rPr>
              <w:t>5)    Continuous parameter monitoring (including CEMS)</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432" w:type="dxa"/>
              <w:bottom w:w="0" w:type="dxa"/>
              <w:right w:w="0" w:type="dxa"/>
            </w:tcMar>
            <w:vAlign w:val="center"/>
            <w:hideMark/>
          </w:tcPr>
          <w:p w:rsidR="00401FD7" w:rsidRDefault="00401FD7">
            <w:pPr>
              <w:ind w:firstLineChars="300" w:firstLine="480"/>
              <w:rPr>
                <w:sz w:val="16"/>
                <w:szCs w:val="16"/>
              </w:rPr>
            </w:pPr>
            <w:r>
              <w:rPr>
                <w:sz w:val="16"/>
                <w:szCs w:val="16"/>
              </w:rPr>
              <w:t xml:space="preserve">a) Initial costs </w:t>
            </w:r>
            <w:r w:rsidR="0030293A" w:rsidRPr="0030293A">
              <w:rPr>
                <w:sz w:val="20"/>
                <w:szCs w:val="20"/>
                <w:vertAlign w:val="superscript"/>
              </w:rPr>
              <w:t>c, f</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17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17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432" w:type="dxa"/>
              <w:bottom w:w="0" w:type="dxa"/>
              <w:right w:w="0" w:type="dxa"/>
            </w:tcMar>
            <w:vAlign w:val="center"/>
            <w:hideMark/>
          </w:tcPr>
          <w:p w:rsidR="00401FD7" w:rsidRDefault="00401FD7">
            <w:pPr>
              <w:ind w:firstLineChars="300" w:firstLine="480"/>
              <w:rPr>
                <w:sz w:val="16"/>
                <w:szCs w:val="16"/>
              </w:rPr>
            </w:pPr>
            <w:r>
              <w:rPr>
                <w:sz w:val="16"/>
                <w:szCs w:val="16"/>
              </w:rPr>
              <w:t xml:space="preserve">b) Annual costs </w:t>
            </w:r>
            <w:r w:rsidR="0030293A" w:rsidRPr="0030293A">
              <w:rPr>
                <w:sz w:val="20"/>
                <w:szCs w:val="20"/>
                <w:vertAlign w:val="superscript"/>
              </w:rPr>
              <w:t>e, g</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17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17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144" w:type="dxa"/>
              <w:bottom w:w="0" w:type="dxa"/>
              <w:right w:w="0" w:type="dxa"/>
            </w:tcMar>
            <w:vAlign w:val="center"/>
            <w:hideMark/>
          </w:tcPr>
          <w:p w:rsidR="00401FD7" w:rsidRDefault="00401FD7">
            <w:pPr>
              <w:ind w:firstLineChars="100" w:firstLine="160"/>
              <w:rPr>
                <w:sz w:val="16"/>
                <w:szCs w:val="16"/>
              </w:rPr>
            </w:pPr>
            <w:r>
              <w:rPr>
                <w:sz w:val="16"/>
                <w:szCs w:val="16"/>
              </w:rPr>
              <w:t>C. Create Information</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DD7762">
            <w:pPr>
              <w:jc w:val="center"/>
              <w:rPr>
                <w:sz w:val="16"/>
                <w:szCs w:val="16"/>
              </w:rPr>
            </w:pPr>
            <w:r>
              <w:rPr>
                <w:sz w:val="16"/>
                <w:szCs w:val="16"/>
              </w:rPr>
              <w:t>See</w:t>
            </w:r>
            <w:r w:rsidR="00401FD7">
              <w:rPr>
                <w:sz w:val="16"/>
                <w:szCs w:val="16"/>
              </w:rPr>
              <w:t>3.B</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144" w:type="dxa"/>
              <w:bottom w:w="0" w:type="dxa"/>
              <w:right w:w="0" w:type="dxa"/>
            </w:tcMar>
            <w:vAlign w:val="center"/>
            <w:hideMark/>
          </w:tcPr>
          <w:p w:rsidR="00401FD7" w:rsidRDefault="00401FD7">
            <w:pPr>
              <w:ind w:firstLineChars="100" w:firstLine="160"/>
              <w:rPr>
                <w:sz w:val="16"/>
                <w:szCs w:val="16"/>
              </w:rPr>
            </w:pPr>
            <w:r>
              <w:rPr>
                <w:sz w:val="16"/>
                <w:szCs w:val="16"/>
              </w:rPr>
              <w:t>D. Gather Information</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DD7762">
            <w:pPr>
              <w:jc w:val="center"/>
              <w:rPr>
                <w:sz w:val="16"/>
                <w:szCs w:val="16"/>
              </w:rPr>
            </w:pPr>
            <w:r>
              <w:rPr>
                <w:sz w:val="16"/>
                <w:szCs w:val="16"/>
              </w:rPr>
              <w:t>See</w:t>
            </w:r>
            <w:r w:rsidR="00401FD7">
              <w:rPr>
                <w:sz w:val="16"/>
                <w:szCs w:val="16"/>
              </w:rPr>
              <w:t>3.E</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144" w:type="dxa"/>
              <w:bottom w:w="0" w:type="dxa"/>
              <w:right w:w="0" w:type="dxa"/>
            </w:tcMar>
            <w:vAlign w:val="center"/>
            <w:hideMark/>
          </w:tcPr>
          <w:p w:rsidR="00401FD7" w:rsidRDefault="00401FD7">
            <w:pPr>
              <w:ind w:firstLineChars="100" w:firstLine="160"/>
              <w:rPr>
                <w:sz w:val="16"/>
                <w:szCs w:val="16"/>
              </w:rPr>
            </w:pPr>
            <w:r>
              <w:rPr>
                <w:sz w:val="16"/>
                <w:szCs w:val="16"/>
              </w:rPr>
              <w:t>E. Report Preparation</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288" w:type="dxa"/>
              <w:bottom w:w="0" w:type="dxa"/>
              <w:right w:w="0" w:type="dxa"/>
            </w:tcMar>
            <w:vAlign w:val="center"/>
            <w:hideMark/>
          </w:tcPr>
          <w:p w:rsidR="00401FD7" w:rsidRDefault="00401FD7">
            <w:pPr>
              <w:ind w:firstLineChars="200" w:firstLine="320"/>
              <w:rPr>
                <w:sz w:val="16"/>
                <w:szCs w:val="16"/>
              </w:rPr>
            </w:pPr>
            <w:r>
              <w:rPr>
                <w:sz w:val="16"/>
                <w:szCs w:val="16"/>
              </w:rPr>
              <w:lastRenderedPageBreak/>
              <w:t>1) Notification of initial performance test</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432" w:type="dxa"/>
              <w:bottom w:w="0" w:type="dxa"/>
              <w:right w:w="0" w:type="dxa"/>
            </w:tcMar>
            <w:vAlign w:val="center"/>
            <w:hideMark/>
          </w:tcPr>
          <w:p w:rsidR="00401FD7" w:rsidRDefault="00401FD7">
            <w:pPr>
              <w:ind w:firstLineChars="300" w:firstLine="480"/>
              <w:rPr>
                <w:sz w:val="16"/>
                <w:szCs w:val="16"/>
              </w:rPr>
            </w:pPr>
            <w:r>
              <w:rPr>
                <w:sz w:val="16"/>
                <w:szCs w:val="16"/>
              </w:rPr>
              <w:t>a) Pollutants, fugitive ash emissions</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2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2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432" w:type="dxa"/>
              <w:bottom w:w="0" w:type="dxa"/>
              <w:right w:w="0" w:type="dxa"/>
            </w:tcMar>
            <w:vAlign w:val="center"/>
            <w:hideMark/>
          </w:tcPr>
          <w:p w:rsidR="00401FD7" w:rsidRDefault="00401FD7">
            <w:pPr>
              <w:ind w:firstLineChars="300" w:firstLine="480"/>
              <w:rPr>
                <w:sz w:val="16"/>
                <w:szCs w:val="16"/>
              </w:rPr>
            </w:pPr>
            <w:r>
              <w:rPr>
                <w:sz w:val="16"/>
                <w:szCs w:val="16"/>
              </w:rPr>
              <w:t>b) Fugitive Ash Emissions</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288" w:type="dxa"/>
              <w:bottom w:w="0" w:type="dxa"/>
              <w:right w:w="0" w:type="dxa"/>
            </w:tcMar>
            <w:vAlign w:val="center"/>
            <w:hideMark/>
          </w:tcPr>
          <w:p w:rsidR="00401FD7" w:rsidRDefault="00401FD7">
            <w:pPr>
              <w:ind w:firstLineChars="200" w:firstLine="320"/>
              <w:rPr>
                <w:sz w:val="16"/>
                <w:szCs w:val="16"/>
              </w:rPr>
            </w:pPr>
            <w:r>
              <w:rPr>
                <w:sz w:val="16"/>
                <w:szCs w:val="16"/>
              </w:rPr>
              <w:t>2) Notification of initial CMS Demonstration</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2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2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288" w:type="dxa"/>
              <w:bottom w:w="0" w:type="dxa"/>
              <w:right w:w="0" w:type="dxa"/>
            </w:tcMar>
            <w:vAlign w:val="center"/>
            <w:hideMark/>
          </w:tcPr>
          <w:p w:rsidR="00401FD7" w:rsidRDefault="00401FD7">
            <w:pPr>
              <w:ind w:firstLineChars="200" w:firstLine="320"/>
              <w:rPr>
                <w:sz w:val="16"/>
                <w:szCs w:val="16"/>
              </w:rPr>
            </w:pPr>
            <w:r>
              <w:rPr>
                <w:sz w:val="16"/>
                <w:szCs w:val="16"/>
              </w:rPr>
              <w:t>3) Report of initial performance test</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432" w:type="dxa"/>
              <w:bottom w:w="0" w:type="dxa"/>
              <w:right w:w="0" w:type="dxa"/>
            </w:tcMar>
            <w:vAlign w:val="center"/>
            <w:hideMark/>
          </w:tcPr>
          <w:p w:rsidR="00401FD7" w:rsidRDefault="00401FD7">
            <w:pPr>
              <w:ind w:firstLineChars="300" w:firstLine="480"/>
              <w:rPr>
                <w:sz w:val="16"/>
                <w:szCs w:val="16"/>
              </w:rPr>
            </w:pPr>
            <w:r>
              <w:rPr>
                <w:sz w:val="16"/>
                <w:szCs w:val="16"/>
              </w:rPr>
              <w:t>a) Pollutants, fugitive ash emissions</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8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8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432" w:type="dxa"/>
              <w:bottom w:w="0" w:type="dxa"/>
              <w:right w:w="0" w:type="dxa"/>
            </w:tcMar>
            <w:vAlign w:val="center"/>
            <w:hideMark/>
          </w:tcPr>
          <w:p w:rsidR="00401FD7" w:rsidRDefault="00401FD7">
            <w:pPr>
              <w:ind w:firstLineChars="300" w:firstLine="480"/>
              <w:rPr>
                <w:sz w:val="16"/>
                <w:szCs w:val="16"/>
              </w:rPr>
            </w:pPr>
            <w:r>
              <w:rPr>
                <w:sz w:val="16"/>
                <w:szCs w:val="16"/>
              </w:rPr>
              <w:t>b) Fugitive Ash Emissions</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2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2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288" w:type="dxa"/>
              <w:bottom w:w="0" w:type="dxa"/>
              <w:right w:w="0" w:type="dxa"/>
            </w:tcMar>
            <w:vAlign w:val="center"/>
            <w:hideMark/>
          </w:tcPr>
          <w:p w:rsidR="00401FD7" w:rsidRDefault="00401FD7">
            <w:pPr>
              <w:ind w:firstLineChars="200" w:firstLine="320"/>
              <w:rPr>
                <w:sz w:val="16"/>
                <w:szCs w:val="16"/>
              </w:rPr>
            </w:pPr>
            <w:r>
              <w:rPr>
                <w:sz w:val="16"/>
                <w:szCs w:val="16"/>
              </w:rPr>
              <w:t>4) Report of initial CMS demonstration</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DD7762">
            <w:pPr>
              <w:jc w:val="center"/>
              <w:rPr>
                <w:sz w:val="16"/>
                <w:szCs w:val="16"/>
              </w:rPr>
            </w:pPr>
            <w:r>
              <w:rPr>
                <w:sz w:val="16"/>
                <w:szCs w:val="16"/>
              </w:rPr>
              <w:t>See</w:t>
            </w:r>
            <w:r w:rsidR="00401FD7">
              <w:rPr>
                <w:sz w:val="16"/>
                <w:szCs w:val="16"/>
              </w:rPr>
              <w:t>3.B.5</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288" w:type="dxa"/>
              <w:bottom w:w="0" w:type="dxa"/>
              <w:right w:w="0" w:type="dxa"/>
            </w:tcMar>
            <w:vAlign w:val="center"/>
            <w:hideMark/>
          </w:tcPr>
          <w:p w:rsidR="00401FD7" w:rsidRDefault="00401FD7">
            <w:pPr>
              <w:ind w:firstLineChars="200" w:firstLine="320"/>
              <w:rPr>
                <w:sz w:val="16"/>
                <w:szCs w:val="16"/>
              </w:rPr>
            </w:pPr>
            <w:r>
              <w:rPr>
                <w:sz w:val="16"/>
                <w:szCs w:val="16"/>
              </w:rPr>
              <w:t xml:space="preserve">5) Report prior to construction (includes siting analysis) </w:t>
            </w:r>
            <w:r w:rsidR="0030293A" w:rsidRPr="0030293A">
              <w:rPr>
                <w:sz w:val="20"/>
                <w:szCs w:val="20"/>
                <w:vertAlign w:val="superscript"/>
              </w:rPr>
              <w:t>c</w:t>
            </w:r>
            <w:r>
              <w:rPr>
                <w:sz w:val="16"/>
                <w:szCs w:val="16"/>
              </w:rPr>
              <w:t xml:space="preserve"> </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160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160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288" w:type="dxa"/>
              <w:bottom w:w="0" w:type="dxa"/>
              <w:right w:w="0" w:type="dxa"/>
            </w:tcMar>
            <w:vAlign w:val="center"/>
            <w:hideMark/>
          </w:tcPr>
          <w:p w:rsidR="00401FD7" w:rsidRDefault="00401FD7">
            <w:pPr>
              <w:ind w:firstLineChars="200" w:firstLine="320"/>
              <w:rPr>
                <w:sz w:val="16"/>
                <w:szCs w:val="16"/>
              </w:rPr>
            </w:pPr>
            <w:r>
              <w:rPr>
                <w:sz w:val="16"/>
                <w:szCs w:val="16"/>
              </w:rPr>
              <w:t xml:space="preserve">6) Report prior to initial start-up </w:t>
            </w:r>
            <w:r w:rsidR="0030293A" w:rsidRPr="0030293A">
              <w:rPr>
                <w:sz w:val="20"/>
                <w:szCs w:val="20"/>
                <w:vertAlign w:val="superscript"/>
              </w:rPr>
              <w:t>c, h</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432" w:type="dxa"/>
              <w:bottom w:w="0" w:type="dxa"/>
              <w:right w:w="0" w:type="dxa"/>
            </w:tcMar>
            <w:vAlign w:val="center"/>
            <w:hideMark/>
          </w:tcPr>
          <w:p w:rsidR="00401FD7" w:rsidRDefault="00401FD7">
            <w:pPr>
              <w:ind w:firstLineChars="300" w:firstLine="480"/>
              <w:rPr>
                <w:sz w:val="16"/>
                <w:szCs w:val="16"/>
              </w:rPr>
            </w:pPr>
            <w:r>
              <w:rPr>
                <w:sz w:val="16"/>
                <w:szCs w:val="16"/>
              </w:rPr>
              <w:t>a) Without site specific parameter petition</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6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6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432" w:type="dxa"/>
              <w:bottom w:w="0" w:type="dxa"/>
              <w:right w:w="0" w:type="dxa"/>
            </w:tcMar>
            <w:vAlign w:val="center"/>
            <w:hideMark/>
          </w:tcPr>
          <w:p w:rsidR="00401FD7" w:rsidRDefault="00401FD7">
            <w:pPr>
              <w:ind w:firstLineChars="300" w:firstLine="480"/>
              <w:rPr>
                <w:sz w:val="16"/>
                <w:szCs w:val="16"/>
              </w:rPr>
            </w:pPr>
            <w:r>
              <w:rPr>
                <w:sz w:val="16"/>
                <w:szCs w:val="16"/>
              </w:rPr>
              <w:t>b) With site specific parameter petition</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14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14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288" w:type="dxa"/>
              <w:bottom w:w="0" w:type="dxa"/>
              <w:right w:w="0" w:type="dxa"/>
            </w:tcMar>
            <w:vAlign w:val="center"/>
            <w:hideMark/>
          </w:tcPr>
          <w:p w:rsidR="00401FD7" w:rsidRDefault="00401FD7">
            <w:pPr>
              <w:ind w:firstLineChars="200" w:firstLine="320"/>
              <w:rPr>
                <w:sz w:val="16"/>
                <w:szCs w:val="16"/>
              </w:rPr>
            </w:pPr>
            <w:r>
              <w:rPr>
                <w:sz w:val="16"/>
                <w:szCs w:val="16"/>
              </w:rPr>
              <w:t>7)  Report of initial stack test</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DD7762">
            <w:pPr>
              <w:jc w:val="center"/>
              <w:rPr>
                <w:sz w:val="16"/>
                <w:szCs w:val="16"/>
              </w:rPr>
            </w:pPr>
            <w:r>
              <w:rPr>
                <w:sz w:val="16"/>
                <w:szCs w:val="16"/>
              </w:rPr>
              <w:t>See</w:t>
            </w:r>
            <w:r w:rsidR="00401FD7">
              <w:rPr>
                <w:sz w:val="16"/>
                <w:szCs w:val="16"/>
              </w:rPr>
              <w:t>3.B.1</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288" w:type="dxa"/>
              <w:bottom w:w="0" w:type="dxa"/>
              <w:right w:w="0" w:type="dxa"/>
            </w:tcMar>
            <w:vAlign w:val="center"/>
            <w:hideMark/>
          </w:tcPr>
          <w:p w:rsidR="00401FD7" w:rsidRDefault="00401FD7">
            <w:pPr>
              <w:ind w:firstLineChars="200" w:firstLine="320"/>
              <w:rPr>
                <w:sz w:val="16"/>
                <w:szCs w:val="16"/>
              </w:rPr>
            </w:pPr>
            <w:r>
              <w:rPr>
                <w:sz w:val="16"/>
                <w:szCs w:val="16"/>
              </w:rPr>
              <w:t>8)  Report established values for site-specific operating parameters c</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DD7762">
            <w:pPr>
              <w:jc w:val="center"/>
              <w:rPr>
                <w:sz w:val="16"/>
                <w:szCs w:val="16"/>
              </w:rPr>
            </w:pPr>
            <w:r>
              <w:rPr>
                <w:sz w:val="16"/>
                <w:szCs w:val="16"/>
              </w:rPr>
              <w:t>See</w:t>
            </w:r>
            <w:r w:rsidR="00401FD7">
              <w:rPr>
                <w:sz w:val="16"/>
                <w:szCs w:val="16"/>
              </w:rPr>
              <w:t>3.B</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288" w:type="dxa"/>
              <w:bottom w:w="0" w:type="dxa"/>
              <w:right w:w="0" w:type="dxa"/>
            </w:tcMar>
            <w:vAlign w:val="center"/>
            <w:hideMark/>
          </w:tcPr>
          <w:p w:rsidR="00401FD7" w:rsidRDefault="00401FD7">
            <w:pPr>
              <w:ind w:firstLineChars="200" w:firstLine="320"/>
              <w:rPr>
                <w:sz w:val="16"/>
                <w:szCs w:val="16"/>
              </w:rPr>
            </w:pPr>
            <w:r>
              <w:rPr>
                <w:sz w:val="16"/>
                <w:szCs w:val="16"/>
              </w:rPr>
              <w:t>9) Waste management plan</w:t>
            </w:r>
            <w:r w:rsidR="0030293A" w:rsidRPr="0030293A">
              <w:rPr>
                <w:sz w:val="20"/>
                <w:szCs w:val="20"/>
                <w:vertAlign w:val="superscript"/>
              </w:rPr>
              <w:t xml:space="preserve"> c </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160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160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288" w:type="dxa"/>
              <w:bottom w:w="0" w:type="dxa"/>
              <w:right w:w="0" w:type="dxa"/>
            </w:tcMar>
            <w:vAlign w:val="center"/>
            <w:hideMark/>
          </w:tcPr>
          <w:p w:rsidR="00401FD7" w:rsidRDefault="00401FD7">
            <w:pPr>
              <w:ind w:firstLineChars="200" w:firstLine="320"/>
              <w:rPr>
                <w:sz w:val="16"/>
                <w:szCs w:val="16"/>
              </w:rPr>
            </w:pPr>
            <w:r>
              <w:rPr>
                <w:sz w:val="16"/>
                <w:szCs w:val="16"/>
              </w:rPr>
              <w:t>10) Annual Report:</w:t>
            </w:r>
          </w:p>
        </w:tc>
        <w:tc>
          <w:tcPr>
            <w:tcW w:w="1350" w:type="dxa"/>
            <w:tcBorders>
              <w:top w:val="nil"/>
              <w:left w:val="nil"/>
              <w:bottom w:val="single" w:sz="4" w:space="0" w:color="auto"/>
              <w:right w:val="single" w:sz="4" w:space="0" w:color="auto"/>
            </w:tcBorders>
            <w:shd w:val="clear" w:color="auto" w:fill="auto"/>
            <w:noWrap/>
            <w:vAlign w:val="bottom"/>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bottom"/>
            <w:hideMark/>
          </w:tcPr>
          <w:p w:rsidR="00401FD7" w:rsidRDefault="00401FD7">
            <w:pPr>
              <w:jc w:val="center"/>
              <w:rPr>
                <w:sz w:val="16"/>
                <w:szCs w:val="16"/>
              </w:rPr>
            </w:pPr>
            <w:r>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401FD7" w:rsidRDefault="00401FD7">
            <w:pPr>
              <w:jc w:val="center"/>
              <w:rPr>
                <w:sz w:val="16"/>
                <w:szCs w:val="16"/>
              </w:rPr>
            </w:pPr>
            <w:r>
              <w:rPr>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bottom"/>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bottom"/>
            <w:hideMark/>
          </w:tcPr>
          <w:p w:rsidR="00401FD7" w:rsidRDefault="00401FD7">
            <w:pPr>
              <w:jc w:val="center"/>
              <w:rPr>
                <w:sz w:val="16"/>
                <w:szCs w:val="16"/>
              </w:rPr>
            </w:pPr>
            <w:r>
              <w:rPr>
                <w:sz w:val="16"/>
                <w:szCs w:val="16"/>
              </w:rPr>
              <w:t> </w:t>
            </w:r>
          </w:p>
        </w:tc>
        <w:tc>
          <w:tcPr>
            <w:tcW w:w="985" w:type="dxa"/>
            <w:tcBorders>
              <w:top w:val="nil"/>
              <w:left w:val="nil"/>
              <w:bottom w:val="single" w:sz="4" w:space="0" w:color="auto"/>
              <w:right w:val="single" w:sz="4" w:space="0" w:color="auto"/>
            </w:tcBorders>
            <w:shd w:val="clear" w:color="auto" w:fill="auto"/>
            <w:noWrap/>
            <w:vAlign w:val="bottom"/>
            <w:hideMark/>
          </w:tcPr>
          <w:p w:rsidR="00401FD7" w:rsidRDefault="00401FD7">
            <w:pPr>
              <w:jc w:val="center"/>
              <w:rPr>
                <w:sz w:val="16"/>
                <w:szCs w:val="16"/>
              </w:rPr>
            </w:pPr>
            <w:r>
              <w:rPr>
                <w:sz w:val="16"/>
                <w:szCs w:val="16"/>
              </w:rPr>
              <w:t> </w:t>
            </w:r>
          </w:p>
        </w:tc>
        <w:tc>
          <w:tcPr>
            <w:tcW w:w="1043" w:type="dxa"/>
            <w:tcBorders>
              <w:top w:val="nil"/>
              <w:left w:val="nil"/>
              <w:bottom w:val="single" w:sz="4" w:space="0" w:color="auto"/>
              <w:right w:val="single" w:sz="4" w:space="0" w:color="auto"/>
            </w:tcBorders>
            <w:shd w:val="clear" w:color="auto" w:fill="auto"/>
            <w:noWrap/>
            <w:vAlign w:val="bottom"/>
            <w:hideMark/>
          </w:tcPr>
          <w:p w:rsidR="00401FD7" w:rsidRDefault="00401FD7">
            <w:pPr>
              <w:jc w:val="center"/>
              <w:rPr>
                <w:sz w:val="16"/>
                <w:szCs w:val="16"/>
              </w:rPr>
            </w:pPr>
            <w:r>
              <w:rPr>
                <w:sz w:val="16"/>
                <w:szCs w:val="16"/>
              </w:rPr>
              <w:t>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432" w:type="dxa"/>
              <w:bottom w:w="0" w:type="dxa"/>
              <w:right w:w="0" w:type="dxa"/>
            </w:tcMar>
            <w:vAlign w:val="center"/>
            <w:hideMark/>
          </w:tcPr>
          <w:p w:rsidR="00401FD7" w:rsidRDefault="00401FD7">
            <w:pPr>
              <w:ind w:firstLineChars="300" w:firstLine="480"/>
              <w:rPr>
                <w:sz w:val="16"/>
                <w:szCs w:val="16"/>
              </w:rPr>
            </w:pPr>
            <w:r>
              <w:rPr>
                <w:sz w:val="16"/>
                <w:szCs w:val="16"/>
              </w:rPr>
              <w:t>a) Results of performance tests conducted during the year</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40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40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23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920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46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92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$60,683.88 </w:t>
            </w:r>
          </w:p>
        </w:tc>
      </w:tr>
      <w:tr w:rsidR="00401FD7" w:rsidTr="00562490">
        <w:trPr>
          <w:trHeight w:val="219"/>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288" w:type="dxa"/>
              <w:bottom w:w="0" w:type="dxa"/>
              <w:right w:w="0" w:type="dxa"/>
            </w:tcMar>
            <w:vAlign w:val="center"/>
            <w:hideMark/>
          </w:tcPr>
          <w:p w:rsidR="00401FD7" w:rsidRDefault="00401FD7">
            <w:pPr>
              <w:ind w:firstLineChars="200" w:firstLine="320"/>
              <w:rPr>
                <w:sz w:val="16"/>
                <w:szCs w:val="16"/>
              </w:rPr>
            </w:pPr>
            <w:r>
              <w:rPr>
                <w:sz w:val="16"/>
                <w:szCs w:val="16"/>
              </w:rPr>
              <w:t xml:space="preserve">11)  Status report for operators that are off-site for more than 2 weeks </w:t>
            </w:r>
            <w:proofErr w:type="spellStart"/>
            <w:r w:rsidR="0030293A" w:rsidRPr="0030293A">
              <w:rPr>
                <w:sz w:val="20"/>
                <w:szCs w:val="20"/>
                <w:vertAlign w:val="superscript"/>
              </w:rPr>
              <w:t>i</w:t>
            </w:r>
            <w:proofErr w:type="spellEnd"/>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8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8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2.3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18.4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0.92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1.84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$1,213.68 </w:t>
            </w:r>
          </w:p>
        </w:tc>
      </w:tr>
      <w:tr w:rsidR="00401FD7" w:rsidTr="00562490">
        <w:trPr>
          <w:trHeight w:val="219"/>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288" w:type="dxa"/>
              <w:bottom w:w="0" w:type="dxa"/>
              <w:right w:w="0" w:type="dxa"/>
            </w:tcMar>
            <w:vAlign w:val="center"/>
            <w:hideMark/>
          </w:tcPr>
          <w:p w:rsidR="00401FD7" w:rsidRDefault="00401FD7">
            <w:pPr>
              <w:ind w:firstLineChars="200" w:firstLine="320"/>
              <w:rPr>
                <w:sz w:val="16"/>
                <w:szCs w:val="16"/>
              </w:rPr>
            </w:pPr>
            <w:r>
              <w:rPr>
                <w:sz w:val="16"/>
                <w:szCs w:val="16"/>
              </w:rPr>
              <w:t xml:space="preserve">12)  Corrective action summary for operators that are off-site for more than 2 weeks </w:t>
            </w:r>
            <w:proofErr w:type="spellStart"/>
            <w:r w:rsidR="0030293A" w:rsidRPr="0030293A">
              <w:rPr>
                <w:sz w:val="20"/>
                <w:szCs w:val="20"/>
                <w:vertAlign w:val="superscript"/>
              </w:rPr>
              <w:t>i</w:t>
            </w:r>
            <w:proofErr w:type="spellEnd"/>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8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2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16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2.3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36.8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1.84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3.68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$2,427.36 </w:t>
            </w:r>
          </w:p>
        </w:tc>
      </w:tr>
      <w:tr w:rsidR="00401FD7" w:rsidTr="00562490">
        <w:trPr>
          <w:trHeight w:val="270"/>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288" w:type="dxa"/>
              <w:bottom w:w="0" w:type="dxa"/>
              <w:right w:w="0" w:type="dxa"/>
            </w:tcMar>
            <w:vAlign w:val="center"/>
            <w:hideMark/>
          </w:tcPr>
          <w:p w:rsidR="00401FD7" w:rsidRDefault="00401FD7">
            <w:pPr>
              <w:ind w:firstLineChars="200" w:firstLine="320"/>
              <w:rPr>
                <w:sz w:val="16"/>
                <w:szCs w:val="16"/>
              </w:rPr>
            </w:pPr>
            <w:r>
              <w:rPr>
                <w:sz w:val="16"/>
                <w:szCs w:val="16"/>
              </w:rPr>
              <w:t xml:space="preserve">13)  Semiannual report of emissions/parameter exceedances </w:t>
            </w:r>
            <w:r w:rsidR="0030293A" w:rsidRPr="0030293A">
              <w:rPr>
                <w:sz w:val="20"/>
                <w:szCs w:val="20"/>
                <w:vertAlign w:val="superscript"/>
              </w:rPr>
              <w:t>j</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24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24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2.3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55.2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2.76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5.52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$3,641.03 </w:t>
            </w:r>
          </w:p>
        </w:tc>
      </w:tr>
      <w:tr w:rsidR="00401FD7" w:rsidTr="00562490">
        <w:trPr>
          <w:trHeight w:val="270"/>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144" w:type="dxa"/>
              <w:bottom w:w="0" w:type="dxa"/>
              <w:right w:w="0" w:type="dxa"/>
            </w:tcMar>
            <w:vAlign w:val="center"/>
            <w:hideMark/>
          </w:tcPr>
          <w:p w:rsidR="00401FD7" w:rsidRDefault="00401FD7">
            <w:pPr>
              <w:ind w:firstLineChars="100" w:firstLine="160"/>
              <w:rPr>
                <w:sz w:val="16"/>
                <w:szCs w:val="16"/>
              </w:rPr>
            </w:pPr>
            <w:r>
              <w:rPr>
                <w:sz w:val="16"/>
                <w:szCs w:val="16"/>
              </w:rPr>
              <w:t xml:space="preserve">F. Affirmative Defense Claim </w:t>
            </w:r>
            <w:r w:rsidR="0030293A" w:rsidRPr="0030293A">
              <w:rPr>
                <w:sz w:val="20"/>
                <w:szCs w:val="20"/>
                <w:vertAlign w:val="superscript"/>
              </w:rPr>
              <w:t>m</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30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r>
      <w:tr w:rsidR="00401FD7" w:rsidTr="00562490">
        <w:trPr>
          <w:trHeight w:val="270"/>
          <w:jc w:val="center"/>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401FD7" w:rsidRDefault="00401FD7">
            <w:pPr>
              <w:rPr>
                <w:b/>
                <w:bCs/>
                <w:i/>
                <w:iCs/>
                <w:sz w:val="16"/>
                <w:szCs w:val="16"/>
              </w:rPr>
            </w:pPr>
            <w:r>
              <w:rPr>
                <w:b/>
                <w:bCs/>
                <w:i/>
                <w:iCs/>
                <w:sz w:val="16"/>
                <w:szCs w:val="16"/>
              </w:rPr>
              <w:t>Reporting</w:t>
            </w:r>
            <w:r w:rsidR="005251FE">
              <w:rPr>
                <w:b/>
                <w:bCs/>
                <w:i/>
                <w:iCs/>
                <w:sz w:val="16"/>
                <w:szCs w:val="16"/>
              </w:rPr>
              <w:t xml:space="preserve"> </w:t>
            </w:r>
            <w:r>
              <w:rPr>
                <w:b/>
                <w:bCs/>
                <w:i/>
                <w:iCs/>
                <w:sz w:val="16"/>
                <w:szCs w:val="16"/>
              </w:rPr>
              <w:t>Subtotal</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b/>
                <w:bCs/>
                <w:sz w:val="16"/>
                <w:szCs w:val="16"/>
              </w:rPr>
            </w:pPr>
            <w:r>
              <w:rPr>
                <w:b/>
                <w:bCs/>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b/>
                <w:bCs/>
                <w:sz w:val="16"/>
                <w:szCs w:val="16"/>
              </w:rPr>
            </w:pPr>
            <w:r>
              <w:rPr>
                <w:b/>
                <w:bCs/>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b/>
                <w:bCs/>
                <w:sz w:val="16"/>
                <w:szCs w:val="16"/>
              </w:rPr>
            </w:pPr>
            <w:r>
              <w:rPr>
                <w:b/>
                <w:bCs/>
                <w:sz w:val="16"/>
                <w:szCs w:val="16"/>
              </w:rPr>
              <w:t>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b/>
                <w:bCs/>
                <w:sz w:val="16"/>
                <w:szCs w:val="16"/>
              </w:rPr>
            </w:pPr>
            <w:r>
              <w:rPr>
                <w:b/>
                <w:bCs/>
                <w:sz w:val="16"/>
                <w:szCs w:val="16"/>
              </w:rPr>
              <w:t> </w:t>
            </w:r>
          </w:p>
        </w:tc>
        <w:tc>
          <w:tcPr>
            <w:tcW w:w="3325" w:type="dxa"/>
            <w:gridSpan w:val="3"/>
            <w:tcBorders>
              <w:top w:val="single" w:sz="4" w:space="0" w:color="auto"/>
              <w:left w:val="nil"/>
              <w:bottom w:val="single" w:sz="4" w:space="0" w:color="auto"/>
              <w:right w:val="single" w:sz="4" w:space="0" w:color="auto"/>
            </w:tcBorders>
            <w:shd w:val="clear" w:color="auto" w:fill="auto"/>
            <w:noWrap/>
            <w:vAlign w:val="center"/>
            <w:hideMark/>
          </w:tcPr>
          <w:p w:rsidR="00401FD7" w:rsidRDefault="00401FD7">
            <w:pPr>
              <w:jc w:val="center"/>
              <w:rPr>
                <w:b/>
                <w:bCs/>
                <w:sz w:val="16"/>
                <w:szCs w:val="16"/>
              </w:rPr>
            </w:pPr>
            <w:r>
              <w:rPr>
                <w:b/>
                <w:bCs/>
                <w:sz w:val="16"/>
                <w:szCs w:val="16"/>
              </w:rPr>
              <w:t xml:space="preserve">1,484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b/>
                <w:bCs/>
                <w:sz w:val="16"/>
                <w:szCs w:val="16"/>
              </w:rPr>
            </w:pPr>
            <w:r>
              <w:rPr>
                <w:b/>
                <w:bCs/>
                <w:sz w:val="16"/>
                <w:szCs w:val="16"/>
              </w:rPr>
              <w:t xml:space="preserve">$85,116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401FD7" w:rsidRDefault="00401FD7">
            <w:pPr>
              <w:rPr>
                <w:sz w:val="16"/>
                <w:szCs w:val="16"/>
              </w:rPr>
            </w:pPr>
            <w:r>
              <w:rPr>
                <w:sz w:val="16"/>
                <w:szCs w:val="16"/>
              </w:rPr>
              <w:t>4.  Recordkeeping Requirements</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144" w:type="dxa"/>
              <w:bottom w:w="0" w:type="dxa"/>
              <w:right w:w="0" w:type="dxa"/>
            </w:tcMar>
            <w:vAlign w:val="center"/>
            <w:hideMark/>
          </w:tcPr>
          <w:p w:rsidR="00401FD7" w:rsidRDefault="00401FD7">
            <w:pPr>
              <w:ind w:firstLineChars="100" w:firstLine="160"/>
              <w:rPr>
                <w:sz w:val="16"/>
                <w:szCs w:val="16"/>
              </w:rPr>
            </w:pPr>
            <w:r>
              <w:rPr>
                <w:sz w:val="16"/>
                <w:szCs w:val="16"/>
              </w:rPr>
              <w:t>A.  Read Instructions</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DD7762">
            <w:pPr>
              <w:jc w:val="center"/>
              <w:rPr>
                <w:sz w:val="16"/>
                <w:szCs w:val="16"/>
              </w:rPr>
            </w:pPr>
            <w:r>
              <w:rPr>
                <w:sz w:val="16"/>
                <w:szCs w:val="16"/>
              </w:rPr>
              <w:t>See</w:t>
            </w:r>
            <w:r w:rsidR="00401FD7">
              <w:rPr>
                <w:sz w:val="16"/>
                <w:szCs w:val="16"/>
              </w:rPr>
              <w:t>3.A</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144" w:type="dxa"/>
              <w:bottom w:w="0" w:type="dxa"/>
              <w:right w:w="0" w:type="dxa"/>
            </w:tcMar>
            <w:vAlign w:val="center"/>
            <w:hideMark/>
          </w:tcPr>
          <w:p w:rsidR="00401FD7" w:rsidRDefault="00401FD7">
            <w:pPr>
              <w:ind w:firstLineChars="100" w:firstLine="160"/>
              <w:rPr>
                <w:sz w:val="16"/>
                <w:szCs w:val="16"/>
              </w:rPr>
            </w:pPr>
            <w:r>
              <w:rPr>
                <w:sz w:val="16"/>
                <w:szCs w:val="16"/>
              </w:rPr>
              <w:t>B.  Plan Activities</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DD7762">
            <w:pPr>
              <w:jc w:val="center"/>
              <w:rPr>
                <w:sz w:val="16"/>
                <w:szCs w:val="16"/>
              </w:rPr>
            </w:pPr>
            <w:r>
              <w:rPr>
                <w:sz w:val="16"/>
                <w:szCs w:val="16"/>
              </w:rPr>
              <w:t>N/A</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144" w:type="dxa"/>
              <w:bottom w:w="0" w:type="dxa"/>
              <w:right w:w="0" w:type="dxa"/>
            </w:tcMar>
            <w:vAlign w:val="center"/>
            <w:hideMark/>
          </w:tcPr>
          <w:p w:rsidR="00401FD7" w:rsidRDefault="00401FD7">
            <w:pPr>
              <w:ind w:firstLineChars="100" w:firstLine="160"/>
              <w:rPr>
                <w:sz w:val="16"/>
                <w:szCs w:val="16"/>
              </w:rPr>
            </w:pPr>
            <w:r>
              <w:rPr>
                <w:sz w:val="16"/>
                <w:szCs w:val="16"/>
              </w:rPr>
              <w:t>C.  Implement Activities</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DD7762">
            <w:pPr>
              <w:jc w:val="center"/>
              <w:rPr>
                <w:sz w:val="16"/>
                <w:szCs w:val="16"/>
              </w:rPr>
            </w:pPr>
            <w:r>
              <w:rPr>
                <w:sz w:val="16"/>
                <w:szCs w:val="16"/>
              </w:rPr>
              <w:t>N/A</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144" w:type="dxa"/>
              <w:bottom w:w="0" w:type="dxa"/>
              <w:right w:w="0" w:type="dxa"/>
            </w:tcMar>
            <w:vAlign w:val="center"/>
            <w:hideMark/>
          </w:tcPr>
          <w:p w:rsidR="00401FD7" w:rsidRDefault="00401FD7">
            <w:pPr>
              <w:ind w:firstLineChars="100" w:firstLine="160"/>
              <w:rPr>
                <w:sz w:val="16"/>
                <w:szCs w:val="16"/>
              </w:rPr>
            </w:pPr>
            <w:r>
              <w:rPr>
                <w:sz w:val="16"/>
                <w:szCs w:val="16"/>
              </w:rPr>
              <w:lastRenderedPageBreak/>
              <w:t>D.  Develop Record System</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FA3E5A">
            <w:pPr>
              <w:jc w:val="center"/>
              <w:rPr>
                <w:sz w:val="16"/>
                <w:szCs w:val="16"/>
              </w:rPr>
            </w:pPr>
            <w:r>
              <w:rPr>
                <w:sz w:val="16"/>
                <w:szCs w:val="16"/>
              </w:rPr>
              <w:t>N/A</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144" w:type="dxa"/>
              <w:bottom w:w="0" w:type="dxa"/>
              <w:right w:w="0" w:type="dxa"/>
            </w:tcMar>
            <w:vAlign w:val="center"/>
            <w:hideMark/>
          </w:tcPr>
          <w:p w:rsidR="00401FD7" w:rsidRDefault="00401FD7">
            <w:pPr>
              <w:ind w:firstLineChars="100" w:firstLine="160"/>
              <w:rPr>
                <w:sz w:val="16"/>
                <w:szCs w:val="16"/>
              </w:rPr>
            </w:pPr>
            <w:r>
              <w:rPr>
                <w:sz w:val="16"/>
                <w:szCs w:val="16"/>
              </w:rPr>
              <w:t>E.  Record Information</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288" w:type="dxa"/>
              <w:bottom w:w="0" w:type="dxa"/>
              <w:right w:w="0" w:type="dxa"/>
            </w:tcMar>
            <w:vAlign w:val="center"/>
            <w:hideMark/>
          </w:tcPr>
          <w:p w:rsidR="00401FD7" w:rsidRDefault="00401FD7">
            <w:pPr>
              <w:ind w:firstLineChars="200" w:firstLine="320"/>
              <w:rPr>
                <w:sz w:val="16"/>
                <w:szCs w:val="16"/>
              </w:rPr>
            </w:pPr>
            <w:r>
              <w:rPr>
                <w:sz w:val="16"/>
                <w:szCs w:val="16"/>
              </w:rPr>
              <w:t>1)  Records of operating parameters</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FA3E5A">
            <w:pPr>
              <w:jc w:val="center"/>
              <w:rPr>
                <w:sz w:val="16"/>
                <w:szCs w:val="16"/>
              </w:rPr>
            </w:pPr>
            <w:r>
              <w:rPr>
                <w:sz w:val="16"/>
                <w:szCs w:val="16"/>
              </w:rPr>
              <w:t>See</w:t>
            </w:r>
            <w:r w:rsidR="00401FD7">
              <w:rPr>
                <w:sz w:val="16"/>
                <w:szCs w:val="16"/>
              </w:rPr>
              <w:t xml:space="preserve"> 3.B.5.b</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52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288" w:type="dxa"/>
              <w:bottom w:w="0" w:type="dxa"/>
              <w:right w:w="0" w:type="dxa"/>
            </w:tcMar>
            <w:vAlign w:val="center"/>
            <w:hideMark/>
          </w:tcPr>
          <w:p w:rsidR="00401FD7" w:rsidRDefault="00401FD7">
            <w:pPr>
              <w:ind w:firstLineChars="200" w:firstLine="320"/>
              <w:rPr>
                <w:sz w:val="16"/>
                <w:szCs w:val="16"/>
              </w:rPr>
            </w:pPr>
            <w:r>
              <w:rPr>
                <w:sz w:val="16"/>
                <w:szCs w:val="16"/>
              </w:rPr>
              <w:t xml:space="preserve">2)  Records of periods for which minimum amount of data on operating parameters were not obtained </w:t>
            </w:r>
            <w:r w:rsidR="0030293A" w:rsidRPr="0030293A">
              <w:rPr>
                <w:sz w:val="20"/>
                <w:szCs w:val="20"/>
                <w:vertAlign w:val="superscript"/>
              </w:rPr>
              <w:t>k</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0.5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52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26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288" w:type="dxa"/>
              <w:bottom w:w="0" w:type="dxa"/>
              <w:right w:w="0" w:type="dxa"/>
            </w:tcMar>
            <w:vAlign w:val="center"/>
            <w:hideMark/>
          </w:tcPr>
          <w:p w:rsidR="00401FD7" w:rsidRDefault="00401FD7">
            <w:pPr>
              <w:ind w:firstLineChars="200" w:firstLine="320"/>
              <w:rPr>
                <w:sz w:val="16"/>
                <w:szCs w:val="16"/>
              </w:rPr>
            </w:pPr>
            <w:r>
              <w:rPr>
                <w:sz w:val="16"/>
                <w:szCs w:val="16"/>
              </w:rPr>
              <w:t xml:space="preserve">3)  Records of malfunction of the unit </w:t>
            </w:r>
            <w:r w:rsidR="0030293A" w:rsidRPr="0030293A">
              <w:rPr>
                <w:sz w:val="20"/>
                <w:szCs w:val="20"/>
                <w:vertAlign w:val="superscript"/>
              </w:rPr>
              <w:t>k</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1.5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1.5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288" w:type="dxa"/>
              <w:bottom w:w="0" w:type="dxa"/>
              <w:right w:w="0" w:type="dxa"/>
            </w:tcMar>
            <w:vAlign w:val="center"/>
            <w:hideMark/>
          </w:tcPr>
          <w:p w:rsidR="00401FD7" w:rsidRDefault="00401FD7">
            <w:pPr>
              <w:ind w:firstLineChars="200" w:firstLine="320"/>
              <w:rPr>
                <w:sz w:val="16"/>
                <w:szCs w:val="16"/>
              </w:rPr>
            </w:pPr>
            <w:r>
              <w:rPr>
                <w:sz w:val="16"/>
                <w:szCs w:val="16"/>
              </w:rPr>
              <w:t xml:space="preserve">4)  Records of exceedances of the operating parameters </w:t>
            </w:r>
            <w:r w:rsidR="0030293A" w:rsidRPr="0030293A">
              <w:rPr>
                <w:sz w:val="20"/>
                <w:szCs w:val="20"/>
                <w:vertAlign w:val="superscript"/>
              </w:rPr>
              <w:t>j</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1.5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1.5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2.3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3.45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0.17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0.35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$227.56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288" w:type="dxa"/>
              <w:bottom w:w="0" w:type="dxa"/>
              <w:right w:w="0" w:type="dxa"/>
            </w:tcMar>
            <w:vAlign w:val="center"/>
            <w:hideMark/>
          </w:tcPr>
          <w:p w:rsidR="00401FD7" w:rsidRDefault="00401FD7">
            <w:pPr>
              <w:ind w:firstLineChars="200" w:firstLine="320"/>
              <w:rPr>
                <w:sz w:val="16"/>
                <w:szCs w:val="16"/>
              </w:rPr>
            </w:pPr>
            <w:r>
              <w:rPr>
                <w:sz w:val="16"/>
                <w:szCs w:val="16"/>
              </w:rPr>
              <w:t>5)  Records of stack tests</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FA3E5A">
            <w:pPr>
              <w:jc w:val="center"/>
              <w:rPr>
                <w:sz w:val="16"/>
                <w:szCs w:val="16"/>
              </w:rPr>
            </w:pPr>
            <w:r>
              <w:rPr>
                <w:sz w:val="16"/>
                <w:szCs w:val="16"/>
              </w:rPr>
              <w:t>See</w:t>
            </w:r>
            <w:r w:rsidR="00401FD7">
              <w:rPr>
                <w:sz w:val="16"/>
                <w:szCs w:val="16"/>
              </w:rPr>
              <w:t xml:space="preserve"> 3.E</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288" w:type="dxa"/>
              <w:bottom w:w="0" w:type="dxa"/>
              <w:right w:w="0" w:type="dxa"/>
            </w:tcMar>
            <w:vAlign w:val="center"/>
            <w:hideMark/>
          </w:tcPr>
          <w:p w:rsidR="00401FD7" w:rsidRDefault="00401FD7">
            <w:pPr>
              <w:ind w:firstLineChars="200" w:firstLine="320"/>
              <w:rPr>
                <w:sz w:val="16"/>
                <w:szCs w:val="16"/>
              </w:rPr>
            </w:pPr>
            <w:r>
              <w:rPr>
                <w:sz w:val="16"/>
                <w:szCs w:val="16"/>
              </w:rPr>
              <w:t>6)  Records of siting analysis</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FA3E5A">
            <w:pPr>
              <w:jc w:val="center"/>
              <w:rPr>
                <w:sz w:val="16"/>
                <w:szCs w:val="16"/>
              </w:rPr>
            </w:pPr>
            <w:r>
              <w:rPr>
                <w:sz w:val="16"/>
                <w:szCs w:val="16"/>
              </w:rPr>
              <w:t>See</w:t>
            </w:r>
            <w:r w:rsidR="00401FD7">
              <w:rPr>
                <w:sz w:val="16"/>
                <w:szCs w:val="16"/>
              </w:rPr>
              <w:t xml:space="preserve"> 3.E</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288" w:type="dxa"/>
              <w:bottom w:w="0" w:type="dxa"/>
              <w:right w:w="0" w:type="dxa"/>
            </w:tcMar>
            <w:vAlign w:val="center"/>
            <w:hideMark/>
          </w:tcPr>
          <w:p w:rsidR="00401FD7" w:rsidRDefault="00401FD7">
            <w:pPr>
              <w:ind w:firstLineChars="200" w:firstLine="320"/>
              <w:rPr>
                <w:sz w:val="16"/>
                <w:szCs w:val="16"/>
              </w:rPr>
            </w:pPr>
            <w:r>
              <w:rPr>
                <w:sz w:val="16"/>
                <w:szCs w:val="16"/>
              </w:rPr>
              <w:t>7)  Records of persons who have reviewed operating procedures</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13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13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0.65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1.3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$857.49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288" w:type="dxa"/>
              <w:bottom w:w="0" w:type="dxa"/>
              <w:right w:w="0" w:type="dxa"/>
            </w:tcMar>
            <w:vAlign w:val="center"/>
            <w:hideMark/>
          </w:tcPr>
          <w:p w:rsidR="00401FD7" w:rsidRDefault="00401FD7">
            <w:pPr>
              <w:ind w:firstLineChars="200" w:firstLine="320"/>
              <w:rPr>
                <w:sz w:val="16"/>
                <w:szCs w:val="16"/>
              </w:rPr>
            </w:pPr>
            <w:r>
              <w:rPr>
                <w:sz w:val="16"/>
                <w:szCs w:val="16"/>
              </w:rPr>
              <w:t>8)  Records of persons who have completed operator training</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13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13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0.65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1.3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$857.49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288" w:type="dxa"/>
              <w:bottom w:w="0" w:type="dxa"/>
              <w:right w:w="0" w:type="dxa"/>
            </w:tcMar>
            <w:vAlign w:val="center"/>
            <w:hideMark/>
          </w:tcPr>
          <w:p w:rsidR="00401FD7" w:rsidRDefault="00401FD7">
            <w:pPr>
              <w:ind w:firstLineChars="200" w:firstLine="320"/>
              <w:rPr>
                <w:sz w:val="16"/>
                <w:szCs w:val="16"/>
              </w:rPr>
            </w:pPr>
            <w:r>
              <w:rPr>
                <w:sz w:val="16"/>
                <w:szCs w:val="16"/>
              </w:rPr>
              <w:t>9)  Records of persons wh</w:t>
            </w:r>
            <w:r w:rsidR="00FA3E5A">
              <w:rPr>
                <w:sz w:val="16"/>
                <w:szCs w:val="16"/>
              </w:rPr>
              <w:t>o</w:t>
            </w:r>
            <w:r>
              <w:rPr>
                <w:sz w:val="16"/>
                <w:szCs w:val="16"/>
              </w:rPr>
              <w:t xml:space="preserve"> meet operator qualification criteria</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13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13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0.65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1.3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$857.49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288" w:type="dxa"/>
              <w:bottom w:w="0" w:type="dxa"/>
              <w:right w:w="0" w:type="dxa"/>
            </w:tcMar>
            <w:vAlign w:val="center"/>
            <w:hideMark/>
          </w:tcPr>
          <w:p w:rsidR="00401FD7" w:rsidRDefault="00401FD7">
            <w:pPr>
              <w:ind w:firstLineChars="200" w:firstLine="320"/>
              <w:rPr>
                <w:sz w:val="16"/>
                <w:szCs w:val="16"/>
              </w:rPr>
            </w:pPr>
            <w:r>
              <w:rPr>
                <w:sz w:val="16"/>
                <w:szCs w:val="16"/>
              </w:rPr>
              <w:t>10)  Records of monitoring device calibration</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FA3E5A">
            <w:pPr>
              <w:jc w:val="center"/>
              <w:rPr>
                <w:sz w:val="16"/>
                <w:szCs w:val="16"/>
              </w:rPr>
            </w:pPr>
            <w:r>
              <w:rPr>
                <w:sz w:val="16"/>
                <w:szCs w:val="16"/>
              </w:rPr>
              <w:t>See</w:t>
            </w:r>
            <w:r w:rsidR="00401FD7">
              <w:rPr>
                <w:sz w:val="16"/>
                <w:szCs w:val="16"/>
              </w:rPr>
              <w:t xml:space="preserve"> 3.B</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288" w:type="dxa"/>
              <w:bottom w:w="0" w:type="dxa"/>
              <w:right w:w="0" w:type="dxa"/>
            </w:tcMar>
            <w:vAlign w:val="center"/>
            <w:hideMark/>
          </w:tcPr>
          <w:p w:rsidR="00401FD7" w:rsidRDefault="00401FD7">
            <w:pPr>
              <w:ind w:firstLineChars="200" w:firstLine="320"/>
              <w:rPr>
                <w:sz w:val="16"/>
                <w:szCs w:val="16"/>
              </w:rPr>
            </w:pPr>
            <w:r>
              <w:rPr>
                <w:sz w:val="16"/>
                <w:szCs w:val="16"/>
              </w:rPr>
              <w:t>11) Records of site-specific documentation</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24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24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13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312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15.6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31.2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$20,579.75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144" w:type="dxa"/>
              <w:bottom w:w="0" w:type="dxa"/>
              <w:right w:w="0" w:type="dxa"/>
            </w:tcMar>
            <w:vAlign w:val="center"/>
            <w:hideMark/>
          </w:tcPr>
          <w:p w:rsidR="00401FD7" w:rsidRDefault="00401FD7">
            <w:pPr>
              <w:ind w:firstLineChars="100" w:firstLine="160"/>
              <w:rPr>
                <w:sz w:val="16"/>
                <w:szCs w:val="16"/>
              </w:rPr>
            </w:pPr>
            <w:r>
              <w:rPr>
                <w:sz w:val="16"/>
                <w:szCs w:val="16"/>
              </w:rPr>
              <w:t>F.  Personnel Training</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FA3E5A">
            <w:pPr>
              <w:jc w:val="center"/>
              <w:rPr>
                <w:sz w:val="16"/>
                <w:szCs w:val="16"/>
              </w:rPr>
            </w:pPr>
            <w:r>
              <w:rPr>
                <w:sz w:val="16"/>
                <w:szCs w:val="16"/>
              </w:rPr>
              <w:t>See</w:t>
            </w:r>
            <w:r w:rsidR="00401FD7">
              <w:rPr>
                <w:sz w:val="16"/>
                <w:szCs w:val="16"/>
              </w:rPr>
              <w:t xml:space="preserve"> 3.B</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985"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xml:space="preserve"> </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tcMar>
              <w:top w:w="0" w:type="dxa"/>
              <w:left w:w="144" w:type="dxa"/>
              <w:bottom w:w="0" w:type="dxa"/>
              <w:right w:w="0" w:type="dxa"/>
            </w:tcMar>
            <w:vAlign w:val="center"/>
            <w:hideMark/>
          </w:tcPr>
          <w:p w:rsidR="00401FD7" w:rsidRDefault="00401FD7">
            <w:pPr>
              <w:ind w:firstLineChars="100" w:firstLine="160"/>
              <w:rPr>
                <w:sz w:val="16"/>
                <w:szCs w:val="16"/>
              </w:rPr>
            </w:pPr>
            <w:r>
              <w:rPr>
                <w:sz w:val="16"/>
                <w:szCs w:val="16"/>
              </w:rPr>
              <w:t>G.  Time for Audits</w:t>
            </w:r>
          </w:p>
        </w:tc>
        <w:tc>
          <w:tcPr>
            <w:tcW w:w="1350" w:type="dxa"/>
            <w:tcBorders>
              <w:top w:val="nil"/>
              <w:left w:val="nil"/>
              <w:bottom w:val="single" w:sz="4" w:space="0" w:color="auto"/>
              <w:right w:val="single" w:sz="4" w:space="0" w:color="auto"/>
            </w:tcBorders>
            <w:shd w:val="clear" w:color="auto" w:fill="auto"/>
            <w:noWrap/>
            <w:vAlign w:val="bottom"/>
            <w:hideMark/>
          </w:tcPr>
          <w:p w:rsidR="00401FD7" w:rsidRDefault="00FA3E5A">
            <w:pPr>
              <w:jc w:val="center"/>
              <w:rPr>
                <w:sz w:val="16"/>
                <w:szCs w:val="16"/>
              </w:rPr>
            </w:pPr>
            <w:r>
              <w:rPr>
                <w:sz w:val="16"/>
                <w:szCs w:val="16"/>
              </w:rPr>
              <w:t>N/A</w:t>
            </w:r>
          </w:p>
        </w:tc>
        <w:tc>
          <w:tcPr>
            <w:tcW w:w="1170" w:type="dxa"/>
            <w:tcBorders>
              <w:top w:val="nil"/>
              <w:left w:val="nil"/>
              <w:bottom w:val="single" w:sz="4" w:space="0" w:color="auto"/>
              <w:right w:val="single" w:sz="4" w:space="0" w:color="auto"/>
            </w:tcBorders>
            <w:shd w:val="clear" w:color="auto" w:fill="auto"/>
            <w:noWrap/>
            <w:vAlign w:val="bottom"/>
            <w:hideMark/>
          </w:tcPr>
          <w:p w:rsidR="00401FD7" w:rsidRDefault="00401FD7">
            <w:pPr>
              <w:jc w:val="center"/>
              <w:rPr>
                <w:sz w:val="16"/>
                <w:szCs w:val="16"/>
              </w:rPr>
            </w:pPr>
            <w:r>
              <w:rPr>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401FD7" w:rsidRDefault="00401FD7">
            <w:pPr>
              <w:jc w:val="center"/>
              <w:rPr>
                <w:sz w:val="16"/>
                <w:szCs w:val="16"/>
              </w:rPr>
            </w:pPr>
            <w:r>
              <w:rPr>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bottom"/>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bottom"/>
            <w:hideMark/>
          </w:tcPr>
          <w:p w:rsidR="00401FD7" w:rsidRDefault="00401FD7">
            <w:pPr>
              <w:jc w:val="center"/>
              <w:rPr>
                <w:sz w:val="16"/>
                <w:szCs w:val="16"/>
              </w:rPr>
            </w:pPr>
            <w:r>
              <w:rPr>
                <w:sz w:val="16"/>
                <w:szCs w:val="16"/>
              </w:rPr>
              <w:t> </w:t>
            </w:r>
          </w:p>
        </w:tc>
        <w:tc>
          <w:tcPr>
            <w:tcW w:w="985" w:type="dxa"/>
            <w:tcBorders>
              <w:top w:val="nil"/>
              <w:left w:val="nil"/>
              <w:bottom w:val="single" w:sz="4" w:space="0" w:color="auto"/>
              <w:right w:val="single" w:sz="4" w:space="0" w:color="auto"/>
            </w:tcBorders>
            <w:shd w:val="clear" w:color="auto" w:fill="auto"/>
            <w:noWrap/>
            <w:vAlign w:val="bottom"/>
            <w:hideMark/>
          </w:tcPr>
          <w:p w:rsidR="00401FD7" w:rsidRDefault="00401FD7">
            <w:pPr>
              <w:jc w:val="center"/>
              <w:rPr>
                <w:sz w:val="16"/>
                <w:szCs w:val="16"/>
              </w:rPr>
            </w:pPr>
            <w:r>
              <w:rPr>
                <w:sz w:val="16"/>
                <w:szCs w:val="16"/>
              </w:rPr>
              <w:t> </w:t>
            </w:r>
          </w:p>
        </w:tc>
        <w:tc>
          <w:tcPr>
            <w:tcW w:w="1043" w:type="dxa"/>
            <w:tcBorders>
              <w:top w:val="nil"/>
              <w:left w:val="nil"/>
              <w:bottom w:val="single" w:sz="4" w:space="0" w:color="auto"/>
              <w:right w:val="single" w:sz="4" w:space="0" w:color="auto"/>
            </w:tcBorders>
            <w:shd w:val="clear" w:color="auto" w:fill="auto"/>
            <w:noWrap/>
            <w:vAlign w:val="bottom"/>
            <w:hideMark/>
          </w:tcPr>
          <w:p w:rsidR="00401FD7" w:rsidRDefault="00401FD7">
            <w:pPr>
              <w:jc w:val="center"/>
              <w:rPr>
                <w:sz w:val="16"/>
                <w:szCs w:val="16"/>
              </w:rPr>
            </w:pPr>
            <w:r>
              <w:rPr>
                <w:sz w:val="16"/>
                <w:szCs w:val="16"/>
              </w:rPr>
              <w:t> </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401FD7" w:rsidRDefault="00FA3E5A">
            <w:pPr>
              <w:rPr>
                <w:b/>
                <w:bCs/>
                <w:i/>
                <w:iCs/>
                <w:sz w:val="16"/>
                <w:szCs w:val="16"/>
              </w:rPr>
            </w:pPr>
            <w:r>
              <w:rPr>
                <w:b/>
                <w:bCs/>
                <w:i/>
                <w:iCs/>
                <w:sz w:val="16"/>
                <w:szCs w:val="16"/>
              </w:rPr>
              <w:t xml:space="preserve">Subtotal for </w:t>
            </w:r>
            <w:r w:rsidR="00401FD7">
              <w:rPr>
                <w:b/>
                <w:bCs/>
                <w:i/>
                <w:iCs/>
                <w:sz w:val="16"/>
                <w:szCs w:val="16"/>
              </w:rPr>
              <w:t xml:space="preserve">Recordkeeping </w:t>
            </w:r>
            <w:r>
              <w:rPr>
                <w:b/>
                <w:bCs/>
                <w:i/>
                <w:iCs/>
                <w:sz w:val="16"/>
                <w:szCs w:val="16"/>
              </w:rPr>
              <w:t>Requirements</w:t>
            </w:r>
          </w:p>
        </w:tc>
        <w:tc>
          <w:tcPr>
            <w:tcW w:w="1350" w:type="dxa"/>
            <w:tcBorders>
              <w:top w:val="nil"/>
              <w:left w:val="nil"/>
              <w:bottom w:val="single" w:sz="4" w:space="0" w:color="auto"/>
              <w:right w:val="single" w:sz="4" w:space="0" w:color="auto"/>
            </w:tcBorders>
            <w:shd w:val="clear" w:color="auto" w:fill="auto"/>
            <w:noWrap/>
            <w:vAlign w:val="bottom"/>
            <w:hideMark/>
          </w:tcPr>
          <w:p w:rsidR="00401FD7" w:rsidRDefault="00401FD7">
            <w:pPr>
              <w:jc w:val="center"/>
              <w:rPr>
                <w:b/>
                <w:bCs/>
                <w:sz w:val="16"/>
                <w:szCs w:val="16"/>
              </w:rPr>
            </w:pPr>
            <w:r>
              <w:rPr>
                <w:b/>
                <w:bCs/>
                <w:sz w:val="16"/>
                <w:szCs w:val="16"/>
              </w:rPr>
              <w:t> </w:t>
            </w:r>
          </w:p>
        </w:tc>
        <w:tc>
          <w:tcPr>
            <w:tcW w:w="1170" w:type="dxa"/>
            <w:tcBorders>
              <w:top w:val="nil"/>
              <w:left w:val="nil"/>
              <w:bottom w:val="single" w:sz="4" w:space="0" w:color="auto"/>
              <w:right w:val="single" w:sz="4" w:space="0" w:color="auto"/>
            </w:tcBorders>
            <w:shd w:val="clear" w:color="auto" w:fill="auto"/>
            <w:noWrap/>
            <w:vAlign w:val="bottom"/>
            <w:hideMark/>
          </w:tcPr>
          <w:p w:rsidR="00401FD7" w:rsidRDefault="00401FD7">
            <w:pPr>
              <w:jc w:val="center"/>
              <w:rPr>
                <w:b/>
                <w:bCs/>
                <w:sz w:val="16"/>
                <w:szCs w:val="16"/>
              </w:rPr>
            </w:pPr>
            <w:r>
              <w:rPr>
                <w:b/>
                <w:bCs/>
                <w:sz w:val="16"/>
                <w:szCs w:val="16"/>
              </w:rPr>
              <w:t> </w:t>
            </w:r>
          </w:p>
        </w:tc>
        <w:tc>
          <w:tcPr>
            <w:tcW w:w="1080" w:type="dxa"/>
            <w:tcBorders>
              <w:top w:val="nil"/>
              <w:left w:val="nil"/>
              <w:bottom w:val="single" w:sz="4" w:space="0" w:color="auto"/>
              <w:right w:val="single" w:sz="4" w:space="0" w:color="auto"/>
            </w:tcBorders>
            <w:shd w:val="clear" w:color="auto" w:fill="auto"/>
            <w:noWrap/>
            <w:vAlign w:val="bottom"/>
            <w:hideMark/>
          </w:tcPr>
          <w:p w:rsidR="00401FD7" w:rsidRDefault="00401FD7">
            <w:pPr>
              <w:jc w:val="center"/>
              <w:rPr>
                <w:b/>
                <w:bCs/>
                <w:sz w:val="16"/>
                <w:szCs w:val="16"/>
              </w:rPr>
            </w:pPr>
            <w:r>
              <w:rPr>
                <w:b/>
                <w:bCs/>
                <w:sz w:val="16"/>
                <w:szCs w:val="16"/>
              </w:rPr>
              <w:t> </w:t>
            </w:r>
          </w:p>
        </w:tc>
        <w:tc>
          <w:tcPr>
            <w:tcW w:w="1440" w:type="dxa"/>
            <w:tcBorders>
              <w:top w:val="nil"/>
              <w:left w:val="nil"/>
              <w:bottom w:val="single" w:sz="4" w:space="0" w:color="auto"/>
              <w:right w:val="single" w:sz="4" w:space="0" w:color="auto"/>
            </w:tcBorders>
            <w:shd w:val="clear" w:color="auto" w:fill="auto"/>
            <w:noWrap/>
            <w:vAlign w:val="bottom"/>
            <w:hideMark/>
          </w:tcPr>
          <w:p w:rsidR="00401FD7" w:rsidRDefault="00401FD7">
            <w:pPr>
              <w:jc w:val="center"/>
              <w:rPr>
                <w:b/>
                <w:bCs/>
                <w:sz w:val="16"/>
                <w:szCs w:val="16"/>
              </w:rPr>
            </w:pPr>
            <w:r>
              <w:rPr>
                <w:b/>
                <w:bCs/>
                <w:sz w:val="16"/>
                <w:szCs w:val="16"/>
              </w:rPr>
              <w:t> </w:t>
            </w:r>
          </w:p>
        </w:tc>
        <w:tc>
          <w:tcPr>
            <w:tcW w:w="3325" w:type="dxa"/>
            <w:gridSpan w:val="3"/>
            <w:tcBorders>
              <w:top w:val="single" w:sz="4" w:space="0" w:color="auto"/>
              <w:left w:val="nil"/>
              <w:bottom w:val="single" w:sz="4" w:space="0" w:color="auto"/>
              <w:right w:val="single" w:sz="4" w:space="0" w:color="auto"/>
            </w:tcBorders>
            <w:shd w:val="clear" w:color="auto" w:fill="auto"/>
            <w:noWrap/>
            <w:vAlign w:val="bottom"/>
            <w:hideMark/>
          </w:tcPr>
          <w:p w:rsidR="00401FD7" w:rsidRDefault="00401FD7">
            <w:pPr>
              <w:jc w:val="center"/>
              <w:rPr>
                <w:b/>
                <w:bCs/>
                <w:sz w:val="16"/>
                <w:szCs w:val="16"/>
              </w:rPr>
            </w:pPr>
            <w:r>
              <w:rPr>
                <w:b/>
                <w:bCs/>
                <w:sz w:val="16"/>
                <w:szCs w:val="16"/>
              </w:rPr>
              <w:t>408</w:t>
            </w:r>
          </w:p>
        </w:tc>
        <w:tc>
          <w:tcPr>
            <w:tcW w:w="1043" w:type="dxa"/>
            <w:tcBorders>
              <w:top w:val="nil"/>
              <w:left w:val="nil"/>
              <w:bottom w:val="single" w:sz="4" w:space="0" w:color="auto"/>
              <w:right w:val="single" w:sz="4" w:space="0" w:color="auto"/>
            </w:tcBorders>
            <w:shd w:val="clear" w:color="auto" w:fill="auto"/>
            <w:noWrap/>
            <w:vAlign w:val="bottom"/>
            <w:hideMark/>
          </w:tcPr>
          <w:p w:rsidR="00401FD7" w:rsidRDefault="00401FD7">
            <w:pPr>
              <w:jc w:val="center"/>
              <w:rPr>
                <w:b/>
                <w:bCs/>
                <w:sz w:val="16"/>
                <w:szCs w:val="16"/>
              </w:rPr>
            </w:pPr>
            <w:r>
              <w:rPr>
                <w:b/>
                <w:bCs/>
                <w:sz w:val="16"/>
                <w:szCs w:val="16"/>
              </w:rPr>
              <w:t>$23,380</w:t>
            </w:r>
          </w:p>
        </w:tc>
      </w:tr>
      <w:tr w:rsidR="00401FD7" w:rsidTr="00562490">
        <w:trPr>
          <w:trHeight w:val="318"/>
          <w:jc w:val="center"/>
        </w:trPr>
        <w:tc>
          <w:tcPr>
            <w:tcW w:w="4410" w:type="dxa"/>
            <w:tcBorders>
              <w:top w:val="nil"/>
              <w:left w:val="single" w:sz="4" w:space="0" w:color="auto"/>
              <w:bottom w:val="single" w:sz="4" w:space="0" w:color="auto"/>
              <w:right w:val="single" w:sz="4" w:space="0" w:color="auto"/>
            </w:tcBorders>
            <w:shd w:val="clear" w:color="auto" w:fill="auto"/>
            <w:noWrap/>
            <w:vAlign w:val="center"/>
            <w:hideMark/>
          </w:tcPr>
          <w:p w:rsidR="00401FD7" w:rsidRDefault="00401FD7">
            <w:pPr>
              <w:rPr>
                <w:b/>
                <w:bCs/>
                <w:sz w:val="16"/>
                <w:szCs w:val="16"/>
              </w:rPr>
            </w:pPr>
            <w:r>
              <w:rPr>
                <w:b/>
                <w:bCs/>
                <w:sz w:val="16"/>
                <w:szCs w:val="16"/>
              </w:rPr>
              <w:t xml:space="preserve">TOTAL: </w:t>
            </w:r>
          </w:p>
        </w:tc>
        <w:tc>
          <w:tcPr>
            <w:tcW w:w="135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17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08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1440"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sz w:val="16"/>
                <w:szCs w:val="16"/>
              </w:rPr>
            </w:pPr>
            <w:r>
              <w:rPr>
                <w:sz w:val="16"/>
                <w:szCs w:val="16"/>
              </w:rPr>
              <w:t> </w:t>
            </w:r>
          </w:p>
        </w:tc>
        <w:tc>
          <w:tcPr>
            <w:tcW w:w="3325" w:type="dxa"/>
            <w:gridSpan w:val="3"/>
            <w:tcBorders>
              <w:top w:val="single" w:sz="4" w:space="0" w:color="auto"/>
              <w:left w:val="nil"/>
              <w:bottom w:val="single" w:sz="4" w:space="0" w:color="auto"/>
              <w:right w:val="single" w:sz="4" w:space="0" w:color="auto"/>
            </w:tcBorders>
            <w:shd w:val="clear" w:color="auto" w:fill="auto"/>
            <w:noWrap/>
            <w:vAlign w:val="center"/>
            <w:hideMark/>
          </w:tcPr>
          <w:p w:rsidR="00401FD7" w:rsidRDefault="00401FD7">
            <w:pPr>
              <w:jc w:val="center"/>
              <w:rPr>
                <w:b/>
                <w:bCs/>
                <w:sz w:val="16"/>
                <w:szCs w:val="16"/>
              </w:rPr>
            </w:pPr>
            <w:r>
              <w:rPr>
                <w:b/>
                <w:bCs/>
                <w:sz w:val="16"/>
                <w:szCs w:val="16"/>
              </w:rPr>
              <w:t>1,892</w:t>
            </w:r>
          </w:p>
        </w:tc>
        <w:tc>
          <w:tcPr>
            <w:tcW w:w="1043" w:type="dxa"/>
            <w:tcBorders>
              <w:top w:val="nil"/>
              <w:left w:val="nil"/>
              <w:bottom w:val="single" w:sz="4" w:space="0" w:color="auto"/>
              <w:right w:val="single" w:sz="4" w:space="0" w:color="auto"/>
            </w:tcBorders>
            <w:shd w:val="clear" w:color="auto" w:fill="auto"/>
            <w:noWrap/>
            <w:vAlign w:val="center"/>
            <w:hideMark/>
          </w:tcPr>
          <w:p w:rsidR="00401FD7" w:rsidRDefault="00401FD7">
            <w:pPr>
              <w:jc w:val="center"/>
              <w:rPr>
                <w:b/>
                <w:bCs/>
                <w:sz w:val="16"/>
                <w:szCs w:val="16"/>
              </w:rPr>
            </w:pPr>
            <w:r>
              <w:rPr>
                <w:b/>
                <w:bCs/>
                <w:sz w:val="16"/>
                <w:szCs w:val="16"/>
              </w:rPr>
              <w:t xml:space="preserve">$108,496 </w:t>
            </w:r>
          </w:p>
        </w:tc>
      </w:tr>
    </w:tbl>
    <w:p w:rsidR="00562490" w:rsidRDefault="00401FD7" w:rsidP="00504745">
      <w:pPr>
        <w:outlineLvl w:val="0"/>
        <w:rPr>
          <w:b/>
          <w:bCs/>
          <w:color w:val="000000"/>
        </w:rPr>
      </w:pPr>
      <w:r>
        <w:rPr>
          <w:b/>
          <w:bCs/>
          <w:color w:val="000000"/>
        </w:rPr>
        <w:t xml:space="preserve"> </w:t>
      </w:r>
    </w:p>
    <w:tbl>
      <w:tblPr>
        <w:tblW w:w="13050" w:type="dxa"/>
        <w:tblLayout w:type="fixed"/>
        <w:tblCellMar>
          <w:left w:w="0" w:type="dxa"/>
          <w:right w:w="0" w:type="dxa"/>
        </w:tblCellMar>
        <w:tblLook w:val="04A0"/>
      </w:tblPr>
      <w:tblGrid>
        <w:gridCol w:w="990"/>
        <w:gridCol w:w="12060"/>
      </w:tblGrid>
      <w:tr w:rsidR="00562490" w:rsidTr="00562490">
        <w:trPr>
          <w:trHeight w:val="318"/>
        </w:trPr>
        <w:tc>
          <w:tcPr>
            <w:tcW w:w="990" w:type="dxa"/>
            <w:tcBorders>
              <w:top w:val="nil"/>
              <w:left w:val="nil"/>
              <w:bottom w:val="nil"/>
              <w:right w:val="nil"/>
            </w:tcBorders>
            <w:shd w:val="clear" w:color="auto" w:fill="auto"/>
            <w:noWrap/>
            <w:vAlign w:val="bottom"/>
            <w:hideMark/>
          </w:tcPr>
          <w:p w:rsidR="00562490" w:rsidRDefault="00562490">
            <w:pPr>
              <w:rPr>
                <w:sz w:val="16"/>
                <w:szCs w:val="16"/>
              </w:rPr>
            </w:pPr>
            <w:r>
              <w:rPr>
                <w:sz w:val="16"/>
                <w:szCs w:val="16"/>
              </w:rPr>
              <w:t>FOOTNOTES</w:t>
            </w:r>
          </w:p>
        </w:tc>
        <w:tc>
          <w:tcPr>
            <w:tcW w:w="12060" w:type="dxa"/>
            <w:tcBorders>
              <w:top w:val="nil"/>
              <w:left w:val="nil"/>
              <w:bottom w:val="nil"/>
              <w:right w:val="nil"/>
            </w:tcBorders>
            <w:shd w:val="clear" w:color="auto" w:fill="auto"/>
            <w:noWrap/>
            <w:vAlign w:val="bottom"/>
            <w:hideMark/>
          </w:tcPr>
          <w:p w:rsidR="00562490" w:rsidRDefault="00562490">
            <w:pPr>
              <w:rPr>
                <w:sz w:val="16"/>
                <w:szCs w:val="16"/>
              </w:rPr>
            </w:pPr>
          </w:p>
        </w:tc>
      </w:tr>
      <w:tr w:rsidR="00562490" w:rsidTr="00562490">
        <w:trPr>
          <w:trHeight w:val="318"/>
        </w:trPr>
        <w:tc>
          <w:tcPr>
            <w:tcW w:w="990" w:type="dxa"/>
            <w:tcBorders>
              <w:top w:val="nil"/>
              <w:left w:val="nil"/>
              <w:bottom w:val="nil"/>
              <w:right w:val="nil"/>
            </w:tcBorders>
            <w:shd w:val="clear" w:color="auto" w:fill="auto"/>
            <w:noWrap/>
            <w:hideMark/>
          </w:tcPr>
          <w:p w:rsidR="00562490" w:rsidRDefault="00562490">
            <w:pPr>
              <w:jc w:val="center"/>
              <w:rPr>
                <w:sz w:val="16"/>
                <w:szCs w:val="16"/>
              </w:rPr>
            </w:pPr>
            <w:r>
              <w:rPr>
                <w:sz w:val="16"/>
                <w:szCs w:val="16"/>
              </w:rPr>
              <w:t>a</w:t>
            </w:r>
          </w:p>
        </w:tc>
        <w:tc>
          <w:tcPr>
            <w:tcW w:w="12060" w:type="dxa"/>
            <w:tcBorders>
              <w:top w:val="nil"/>
              <w:left w:val="nil"/>
              <w:bottom w:val="nil"/>
              <w:right w:val="nil"/>
            </w:tcBorders>
            <w:shd w:val="clear" w:color="auto" w:fill="auto"/>
            <w:noWrap/>
            <w:vAlign w:val="bottom"/>
            <w:hideMark/>
          </w:tcPr>
          <w:p w:rsidR="00562490" w:rsidRDefault="00562490">
            <w:pPr>
              <w:rPr>
                <w:sz w:val="16"/>
                <w:szCs w:val="16"/>
              </w:rPr>
            </w:pPr>
            <w:r>
              <w:rPr>
                <w:sz w:val="16"/>
                <w:szCs w:val="16"/>
              </w:rPr>
              <w:t>Based on the total number of existing units expected to continue operating once the guidelines become effective.</w:t>
            </w:r>
          </w:p>
        </w:tc>
      </w:tr>
      <w:tr w:rsidR="00562490" w:rsidTr="00562490">
        <w:trPr>
          <w:trHeight w:val="318"/>
        </w:trPr>
        <w:tc>
          <w:tcPr>
            <w:tcW w:w="990" w:type="dxa"/>
            <w:tcBorders>
              <w:top w:val="nil"/>
              <w:left w:val="nil"/>
              <w:bottom w:val="nil"/>
              <w:right w:val="nil"/>
            </w:tcBorders>
            <w:shd w:val="clear" w:color="auto" w:fill="auto"/>
            <w:noWrap/>
            <w:hideMark/>
          </w:tcPr>
          <w:p w:rsidR="00562490" w:rsidRDefault="00562490">
            <w:pPr>
              <w:jc w:val="center"/>
              <w:rPr>
                <w:sz w:val="16"/>
                <w:szCs w:val="16"/>
              </w:rPr>
            </w:pPr>
            <w:r>
              <w:rPr>
                <w:sz w:val="16"/>
                <w:szCs w:val="16"/>
              </w:rPr>
              <w:t>b</w:t>
            </w:r>
          </w:p>
        </w:tc>
        <w:tc>
          <w:tcPr>
            <w:tcW w:w="12060" w:type="dxa"/>
            <w:tcBorders>
              <w:top w:val="nil"/>
              <w:left w:val="nil"/>
              <w:bottom w:val="nil"/>
              <w:right w:val="nil"/>
            </w:tcBorders>
            <w:shd w:val="clear" w:color="auto" w:fill="auto"/>
            <w:noWrap/>
            <w:vAlign w:val="bottom"/>
            <w:hideMark/>
          </w:tcPr>
          <w:p w:rsidR="00562490" w:rsidRDefault="00562490">
            <w:pPr>
              <w:rPr>
                <w:sz w:val="16"/>
                <w:szCs w:val="16"/>
              </w:rPr>
            </w:pPr>
            <w:r>
              <w:rPr>
                <w:sz w:val="16"/>
                <w:szCs w:val="16"/>
              </w:rPr>
              <w:t xml:space="preserve">Costs are based on the following hourly rates: technical at $34.60, management at $82.23, clerical at $22.32, and testing contractor at $80. </w:t>
            </w:r>
          </w:p>
        </w:tc>
      </w:tr>
      <w:tr w:rsidR="00562490" w:rsidTr="00562490">
        <w:trPr>
          <w:trHeight w:val="318"/>
        </w:trPr>
        <w:tc>
          <w:tcPr>
            <w:tcW w:w="990" w:type="dxa"/>
            <w:tcBorders>
              <w:top w:val="nil"/>
              <w:left w:val="nil"/>
              <w:bottom w:val="nil"/>
              <w:right w:val="nil"/>
            </w:tcBorders>
            <w:shd w:val="clear" w:color="auto" w:fill="auto"/>
            <w:noWrap/>
            <w:hideMark/>
          </w:tcPr>
          <w:p w:rsidR="00562490" w:rsidRDefault="00562490">
            <w:pPr>
              <w:jc w:val="center"/>
              <w:rPr>
                <w:sz w:val="16"/>
                <w:szCs w:val="16"/>
              </w:rPr>
            </w:pPr>
            <w:r>
              <w:rPr>
                <w:sz w:val="16"/>
                <w:szCs w:val="16"/>
              </w:rPr>
              <w:t>c</w:t>
            </w:r>
          </w:p>
        </w:tc>
        <w:tc>
          <w:tcPr>
            <w:tcW w:w="12060" w:type="dxa"/>
            <w:tcBorders>
              <w:top w:val="nil"/>
              <w:left w:val="nil"/>
              <w:bottom w:val="nil"/>
              <w:right w:val="nil"/>
            </w:tcBorders>
            <w:shd w:val="clear" w:color="auto" w:fill="auto"/>
            <w:noWrap/>
            <w:vAlign w:val="bottom"/>
            <w:hideMark/>
          </w:tcPr>
          <w:p w:rsidR="00562490" w:rsidRDefault="00562490">
            <w:pPr>
              <w:rPr>
                <w:sz w:val="16"/>
                <w:szCs w:val="16"/>
              </w:rPr>
            </w:pPr>
            <w:r>
              <w:rPr>
                <w:sz w:val="16"/>
                <w:szCs w:val="16"/>
              </w:rPr>
              <w:t>One-time only costs.</w:t>
            </w:r>
          </w:p>
        </w:tc>
      </w:tr>
      <w:tr w:rsidR="00562490" w:rsidTr="00562490">
        <w:trPr>
          <w:trHeight w:val="318"/>
        </w:trPr>
        <w:tc>
          <w:tcPr>
            <w:tcW w:w="990" w:type="dxa"/>
            <w:tcBorders>
              <w:top w:val="nil"/>
              <w:left w:val="nil"/>
              <w:bottom w:val="nil"/>
              <w:right w:val="nil"/>
            </w:tcBorders>
            <w:shd w:val="clear" w:color="auto" w:fill="auto"/>
            <w:noWrap/>
            <w:hideMark/>
          </w:tcPr>
          <w:p w:rsidR="00562490" w:rsidRDefault="00562490">
            <w:pPr>
              <w:jc w:val="center"/>
              <w:rPr>
                <w:sz w:val="16"/>
                <w:szCs w:val="16"/>
              </w:rPr>
            </w:pPr>
            <w:r>
              <w:rPr>
                <w:sz w:val="16"/>
                <w:szCs w:val="16"/>
              </w:rPr>
              <w:t>d</w:t>
            </w:r>
          </w:p>
        </w:tc>
        <w:tc>
          <w:tcPr>
            <w:tcW w:w="12060" w:type="dxa"/>
            <w:tcBorders>
              <w:top w:val="nil"/>
              <w:left w:val="nil"/>
              <w:bottom w:val="nil"/>
              <w:right w:val="nil"/>
            </w:tcBorders>
            <w:shd w:val="clear" w:color="auto" w:fill="auto"/>
            <w:noWrap/>
            <w:vAlign w:val="bottom"/>
            <w:hideMark/>
          </w:tcPr>
          <w:p w:rsidR="00562490" w:rsidRDefault="00562490">
            <w:pPr>
              <w:rPr>
                <w:sz w:val="16"/>
                <w:szCs w:val="16"/>
              </w:rPr>
            </w:pPr>
            <w:r>
              <w:rPr>
                <w:sz w:val="16"/>
                <w:szCs w:val="16"/>
              </w:rPr>
              <w:t>Cost incurred by a facility regardless of the number of affected units at the plant.</w:t>
            </w:r>
          </w:p>
        </w:tc>
      </w:tr>
      <w:tr w:rsidR="00562490" w:rsidTr="00562490">
        <w:trPr>
          <w:trHeight w:val="318"/>
        </w:trPr>
        <w:tc>
          <w:tcPr>
            <w:tcW w:w="990" w:type="dxa"/>
            <w:tcBorders>
              <w:top w:val="nil"/>
              <w:left w:val="nil"/>
              <w:bottom w:val="nil"/>
              <w:right w:val="nil"/>
            </w:tcBorders>
            <w:shd w:val="clear" w:color="auto" w:fill="auto"/>
            <w:noWrap/>
            <w:hideMark/>
          </w:tcPr>
          <w:p w:rsidR="00562490" w:rsidRDefault="00562490">
            <w:pPr>
              <w:jc w:val="center"/>
              <w:rPr>
                <w:sz w:val="16"/>
                <w:szCs w:val="16"/>
              </w:rPr>
            </w:pPr>
            <w:r>
              <w:rPr>
                <w:sz w:val="16"/>
                <w:szCs w:val="16"/>
              </w:rPr>
              <w:t>e</w:t>
            </w:r>
          </w:p>
        </w:tc>
        <w:tc>
          <w:tcPr>
            <w:tcW w:w="12060" w:type="dxa"/>
            <w:tcBorders>
              <w:top w:val="nil"/>
              <w:left w:val="nil"/>
              <w:bottom w:val="nil"/>
              <w:right w:val="nil"/>
            </w:tcBorders>
            <w:shd w:val="clear" w:color="auto" w:fill="auto"/>
            <w:noWrap/>
            <w:vAlign w:val="bottom"/>
            <w:hideMark/>
          </w:tcPr>
          <w:p w:rsidR="00562490" w:rsidRDefault="00562490">
            <w:pPr>
              <w:rPr>
                <w:sz w:val="16"/>
                <w:szCs w:val="16"/>
              </w:rPr>
            </w:pPr>
            <w:r>
              <w:rPr>
                <w:sz w:val="16"/>
                <w:szCs w:val="16"/>
              </w:rPr>
              <w:t>Annual cost.  Annual costs are not incurred until the second year of operation.</w:t>
            </w:r>
          </w:p>
        </w:tc>
      </w:tr>
      <w:tr w:rsidR="00562490" w:rsidTr="00562490">
        <w:trPr>
          <w:trHeight w:val="204"/>
        </w:trPr>
        <w:tc>
          <w:tcPr>
            <w:tcW w:w="990" w:type="dxa"/>
            <w:tcBorders>
              <w:top w:val="nil"/>
              <w:left w:val="nil"/>
              <w:bottom w:val="nil"/>
              <w:right w:val="nil"/>
            </w:tcBorders>
            <w:shd w:val="clear" w:color="auto" w:fill="auto"/>
            <w:noWrap/>
            <w:hideMark/>
          </w:tcPr>
          <w:p w:rsidR="00562490" w:rsidRDefault="00562490">
            <w:pPr>
              <w:jc w:val="center"/>
              <w:rPr>
                <w:sz w:val="16"/>
                <w:szCs w:val="16"/>
              </w:rPr>
            </w:pPr>
            <w:r>
              <w:rPr>
                <w:sz w:val="16"/>
                <w:szCs w:val="16"/>
              </w:rPr>
              <w:t>f</w:t>
            </w:r>
          </w:p>
        </w:tc>
        <w:tc>
          <w:tcPr>
            <w:tcW w:w="12060" w:type="dxa"/>
            <w:tcBorders>
              <w:top w:val="nil"/>
              <w:left w:val="nil"/>
              <w:bottom w:val="nil"/>
              <w:right w:val="nil"/>
            </w:tcBorders>
            <w:shd w:val="clear" w:color="auto" w:fill="auto"/>
            <w:noWrap/>
            <w:vAlign w:val="bottom"/>
            <w:hideMark/>
          </w:tcPr>
          <w:p w:rsidR="00562490" w:rsidRDefault="00562490">
            <w:pPr>
              <w:rPr>
                <w:sz w:val="16"/>
                <w:szCs w:val="16"/>
              </w:rPr>
            </w:pPr>
            <w:r>
              <w:rPr>
                <w:sz w:val="16"/>
                <w:szCs w:val="16"/>
              </w:rPr>
              <w:t xml:space="preserve">Based on the sum of the annualized capital costs for each monitoring system required for incinerators.  </w:t>
            </w:r>
          </w:p>
        </w:tc>
      </w:tr>
      <w:tr w:rsidR="00562490" w:rsidTr="00562490">
        <w:trPr>
          <w:trHeight w:val="204"/>
        </w:trPr>
        <w:tc>
          <w:tcPr>
            <w:tcW w:w="990" w:type="dxa"/>
            <w:tcBorders>
              <w:top w:val="nil"/>
              <w:left w:val="nil"/>
              <w:bottom w:val="nil"/>
              <w:right w:val="nil"/>
            </w:tcBorders>
            <w:shd w:val="clear" w:color="auto" w:fill="auto"/>
            <w:noWrap/>
            <w:hideMark/>
          </w:tcPr>
          <w:p w:rsidR="00562490" w:rsidRDefault="00562490">
            <w:pPr>
              <w:jc w:val="center"/>
              <w:rPr>
                <w:sz w:val="16"/>
                <w:szCs w:val="16"/>
              </w:rPr>
            </w:pPr>
            <w:r>
              <w:rPr>
                <w:sz w:val="16"/>
                <w:szCs w:val="16"/>
              </w:rPr>
              <w:t>g</w:t>
            </w:r>
          </w:p>
        </w:tc>
        <w:tc>
          <w:tcPr>
            <w:tcW w:w="12060" w:type="dxa"/>
            <w:tcBorders>
              <w:top w:val="nil"/>
              <w:left w:val="nil"/>
              <w:bottom w:val="nil"/>
              <w:right w:val="nil"/>
            </w:tcBorders>
            <w:shd w:val="clear" w:color="auto" w:fill="auto"/>
            <w:noWrap/>
            <w:vAlign w:val="bottom"/>
            <w:hideMark/>
          </w:tcPr>
          <w:p w:rsidR="00562490" w:rsidRDefault="00562490">
            <w:pPr>
              <w:rPr>
                <w:sz w:val="16"/>
                <w:szCs w:val="16"/>
              </w:rPr>
            </w:pPr>
            <w:r>
              <w:rPr>
                <w:sz w:val="16"/>
                <w:szCs w:val="16"/>
              </w:rPr>
              <w:t xml:space="preserve">Based on the sum of the calculated annual cost for each monitoring system required for incinerators.  </w:t>
            </w:r>
          </w:p>
        </w:tc>
      </w:tr>
      <w:tr w:rsidR="00562490" w:rsidTr="00562490">
        <w:trPr>
          <w:trHeight w:val="204"/>
        </w:trPr>
        <w:tc>
          <w:tcPr>
            <w:tcW w:w="990" w:type="dxa"/>
            <w:tcBorders>
              <w:top w:val="nil"/>
              <w:left w:val="nil"/>
              <w:bottom w:val="nil"/>
              <w:right w:val="nil"/>
            </w:tcBorders>
            <w:shd w:val="clear" w:color="auto" w:fill="auto"/>
            <w:noWrap/>
            <w:hideMark/>
          </w:tcPr>
          <w:p w:rsidR="00562490" w:rsidRDefault="00562490">
            <w:pPr>
              <w:jc w:val="center"/>
              <w:rPr>
                <w:sz w:val="16"/>
                <w:szCs w:val="16"/>
              </w:rPr>
            </w:pPr>
            <w:r>
              <w:rPr>
                <w:sz w:val="16"/>
                <w:szCs w:val="16"/>
              </w:rPr>
              <w:t>h</w:t>
            </w:r>
          </w:p>
        </w:tc>
        <w:tc>
          <w:tcPr>
            <w:tcW w:w="12060" w:type="dxa"/>
            <w:tcBorders>
              <w:top w:val="nil"/>
              <w:left w:val="nil"/>
              <w:bottom w:val="nil"/>
              <w:right w:val="nil"/>
            </w:tcBorders>
            <w:shd w:val="clear" w:color="auto" w:fill="auto"/>
            <w:noWrap/>
            <w:vAlign w:val="bottom"/>
            <w:hideMark/>
          </w:tcPr>
          <w:p w:rsidR="00562490" w:rsidRDefault="00562490">
            <w:pPr>
              <w:rPr>
                <w:sz w:val="16"/>
                <w:szCs w:val="16"/>
              </w:rPr>
            </w:pPr>
            <w:r>
              <w:rPr>
                <w:sz w:val="16"/>
                <w:szCs w:val="16"/>
              </w:rPr>
              <w:t>Assumed that one-third of the facilities will petition for site-specific parameters.</w:t>
            </w:r>
          </w:p>
        </w:tc>
      </w:tr>
      <w:tr w:rsidR="00562490" w:rsidTr="00562490">
        <w:trPr>
          <w:trHeight w:val="204"/>
        </w:trPr>
        <w:tc>
          <w:tcPr>
            <w:tcW w:w="990" w:type="dxa"/>
            <w:tcBorders>
              <w:top w:val="nil"/>
              <w:left w:val="nil"/>
              <w:bottom w:val="nil"/>
              <w:right w:val="nil"/>
            </w:tcBorders>
            <w:shd w:val="clear" w:color="auto" w:fill="auto"/>
            <w:noWrap/>
            <w:hideMark/>
          </w:tcPr>
          <w:p w:rsidR="00562490" w:rsidRDefault="00562490">
            <w:pPr>
              <w:jc w:val="center"/>
              <w:rPr>
                <w:sz w:val="16"/>
                <w:szCs w:val="16"/>
              </w:rPr>
            </w:pPr>
            <w:proofErr w:type="spellStart"/>
            <w:r>
              <w:rPr>
                <w:sz w:val="16"/>
                <w:szCs w:val="16"/>
              </w:rPr>
              <w:t>i</w:t>
            </w:r>
            <w:proofErr w:type="spellEnd"/>
          </w:p>
        </w:tc>
        <w:tc>
          <w:tcPr>
            <w:tcW w:w="12060" w:type="dxa"/>
            <w:tcBorders>
              <w:top w:val="nil"/>
              <w:left w:val="nil"/>
              <w:bottom w:val="nil"/>
              <w:right w:val="nil"/>
            </w:tcBorders>
            <w:shd w:val="clear" w:color="auto" w:fill="auto"/>
            <w:noWrap/>
            <w:vAlign w:val="bottom"/>
            <w:hideMark/>
          </w:tcPr>
          <w:p w:rsidR="00562490" w:rsidRDefault="00562490">
            <w:pPr>
              <w:rPr>
                <w:sz w:val="16"/>
                <w:szCs w:val="16"/>
              </w:rPr>
            </w:pPr>
            <w:r>
              <w:rPr>
                <w:sz w:val="16"/>
                <w:szCs w:val="16"/>
              </w:rPr>
              <w:t xml:space="preserve">Assumed that 10 percent of the facilities would not have a qualified operator available for more than two weeks at least once a year.   Assumed that this required only two corrective action </w:t>
            </w:r>
            <w:r>
              <w:rPr>
                <w:sz w:val="16"/>
                <w:szCs w:val="16"/>
              </w:rPr>
              <w:lastRenderedPageBreak/>
              <w:t>summaries.</w:t>
            </w:r>
          </w:p>
        </w:tc>
      </w:tr>
      <w:tr w:rsidR="00562490" w:rsidTr="00562490">
        <w:trPr>
          <w:trHeight w:val="204"/>
        </w:trPr>
        <w:tc>
          <w:tcPr>
            <w:tcW w:w="990" w:type="dxa"/>
            <w:tcBorders>
              <w:top w:val="nil"/>
              <w:left w:val="nil"/>
              <w:bottom w:val="nil"/>
              <w:right w:val="nil"/>
            </w:tcBorders>
            <w:shd w:val="clear" w:color="auto" w:fill="auto"/>
            <w:noWrap/>
            <w:hideMark/>
          </w:tcPr>
          <w:p w:rsidR="00562490" w:rsidRDefault="00562490">
            <w:pPr>
              <w:jc w:val="center"/>
              <w:rPr>
                <w:sz w:val="16"/>
                <w:szCs w:val="16"/>
              </w:rPr>
            </w:pPr>
            <w:r>
              <w:rPr>
                <w:sz w:val="16"/>
                <w:szCs w:val="16"/>
              </w:rPr>
              <w:lastRenderedPageBreak/>
              <w:t>j</w:t>
            </w:r>
          </w:p>
        </w:tc>
        <w:tc>
          <w:tcPr>
            <w:tcW w:w="12060" w:type="dxa"/>
            <w:tcBorders>
              <w:top w:val="nil"/>
              <w:left w:val="nil"/>
              <w:bottom w:val="nil"/>
              <w:right w:val="nil"/>
            </w:tcBorders>
            <w:shd w:val="clear" w:color="auto" w:fill="auto"/>
            <w:noWrap/>
            <w:vAlign w:val="bottom"/>
            <w:hideMark/>
          </w:tcPr>
          <w:p w:rsidR="00562490" w:rsidRDefault="00562490">
            <w:pPr>
              <w:rPr>
                <w:sz w:val="16"/>
                <w:szCs w:val="16"/>
              </w:rPr>
            </w:pPr>
            <w:r>
              <w:rPr>
                <w:sz w:val="16"/>
                <w:szCs w:val="16"/>
              </w:rPr>
              <w:t xml:space="preserve">Assumed that 10 percent of the facilities would have an exceedance during the year.  </w:t>
            </w:r>
          </w:p>
        </w:tc>
      </w:tr>
      <w:tr w:rsidR="00562490" w:rsidTr="00562490">
        <w:trPr>
          <w:trHeight w:val="204"/>
        </w:trPr>
        <w:tc>
          <w:tcPr>
            <w:tcW w:w="990" w:type="dxa"/>
            <w:tcBorders>
              <w:top w:val="nil"/>
              <w:left w:val="nil"/>
              <w:bottom w:val="nil"/>
              <w:right w:val="nil"/>
            </w:tcBorders>
            <w:shd w:val="clear" w:color="auto" w:fill="auto"/>
            <w:noWrap/>
            <w:hideMark/>
          </w:tcPr>
          <w:p w:rsidR="00562490" w:rsidRDefault="00562490">
            <w:pPr>
              <w:jc w:val="center"/>
              <w:rPr>
                <w:sz w:val="16"/>
                <w:szCs w:val="16"/>
              </w:rPr>
            </w:pPr>
            <w:r>
              <w:rPr>
                <w:sz w:val="16"/>
                <w:szCs w:val="16"/>
              </w:rPr>
              <w:t>k</w:t>
            </w:r>
          </w:p>
        </w:tc>
        <w:tc>
          <w:tcPr>
            <w:tcW w:w="12060" w:type="dxa"/>
            <w:tcBorders>
              <w:top w:val="nil"/>
              <w:left w:val="nil"/>
              <w:bottom w:val="nil"/>
              <w:right w:val="nil"/>
            </w:tcBorders>
            <w:shd w:val="clear" w:color="auto" w:fill="auto"/>
            <w:noWrap/>
            <w:vAlign w:val="bottom"/>
            <w:hideMark/>
          </w:tcPr>
          <w:p w:rsidR="00562490" w:rsidRDefault="00562490">
            <w:pPr>
              <w:rPr>
                <w:sz w:val="16"/>
                <w:szCs w:val="16"/>
              </w:rPr>
            </w:pPr>
            <w:r>
              <w:rPr>
                <w:sz w:val="16"/>
                <w:szCs w:val="16"/>
              </w:rPr>
              <w:t xml:space="preserve">Standards apply at all times under the newly proposed regulation.  Therefore no periods of </w:t>
            </w:r>
            <w:proofErr w:type="spellStart"/>
            <w:r>
              <w:rPr>
                <w:sz w:val="16"/>
                <w:szCs w:val="16"/>
              </w:rPr>
              <w:t>unobtained</w:t>
            </w:r>
            <w:proofErr w:type="spellEnd"/>
            <w:r>
              <w:rPr>
                <w:sz w:val="16"/>
                <w:szCs w:val="16"/>
              </w:rPr>
              <w:t xml:space="preserve"> data or malfunction periods are expected.</w:t>
            </w:r>
          </w:p>
        </w:tc>
      </w:tr>
      <w:tr w:rsidR="00562490" w:rsidTr="00562490">
        <w:trPr>
          <w:trHeight w:val="204"/>
        </w:trPr>
        <w:tc>
          <w:tcPr>
            <w:tcW w:w="990" w:type="dxa"/>
            <w:tcBorders>
              <w:top w:val="nil"/>
              <w:left w:val="nil"/>
              <w:bottom w:val="nil"/>
              <w:right w:val="nil"/>
            </w:tcBorders>
            <w:shd w:val="clear" w:color="auto" w:fill="auto"/>
            <w:noWrap/>
            <w:hideMark/>
          </w:tcPr>
          <w:p w:rsidR="00562490" w:rsidRDefault="00562490">
            <w:pPr>
              <w:jc w:val="center"/>
              <w:rPr>
                <w:sz w:val="16"/>
                <w:szCs w:val="16"/>
              </w:rPr>
            </w:pPr>
            <w:r>
              <w:rPr>
                <w:sz w:val="16"/>
                <w:szCs w:val="16"/>
              </w:rPr>
              <w:t>l</w:t>
            </w:r>
          </w:p>
        </w:tc>
        <w:tc>
          <w:tcPr>
            <w:tcW w:w="12060" w:type="dxa"/>
            <w:tcBorders>
              <w:top w:val="nil"/>
              <w:left w:val="nil"/>
              <w:bottom w:val="nil"/>
              <w:right w:val="nil"/>
            </w:tcBorders>
            <w:shd w:val="clear" w:color="auto" w:fill="auto"/>
            <w:noWrap/>
            <w:vAlign w:val="bottom"/>
            <w:hideMark/>
          </w:tcPr>
          <w:p w:rsidR="00562490" w:rsidRDefault="00562490">
            <w:pPr>
              <w:rPr>
                <w:sz w:val="16"/>
                <w:szCs w:val="16"/>
              </w:rPr>
            </w:pPr>
            <w:r>
              <w:rPr>
                <w:sz w:val="16"/>
                <w:szCs w:val="16"/>
              </w:rPr>
              <w:t>Assumed $100 for pu</w:t>
            </w:r>
            <w:r w:rsidR="005251FE">
              <w:rPr>
                <w:sz w:val="16"/>
                <w:szCs w:val="16"/>
              </w:rPr>
              <w:t>r</w:t>
            </w:r>
            <w:r>
              <w:rPr>
                <w:sz w:val="16"/>
                <w:szCs w:val="16"/>
              </w:rPr>
              <w:t>chase of filing cabinet to house copy of rule, records and report copies.</w:t>
            </w:r>
          </w:p>
        </w:tc>
      </w:tr>
      <w:tr w:rsidR="00562490" w:rsidTr="00562490">
        <w:trPr>
          <w:trHeight w:val="204"/>
        </w:trPr>
        <w:tc>
          <w:tcPr>
            <w:tcW w:w="990" w:type="dxa"/>
            <w:tcBorders>
              <w:top w:val="nil"/>
              <w:left w:val="nil"/>
              <w:bottom w:val="nil"/>
              <w:right w:val="nil"/>
            </w:tcBorders>
            <w:shd w:val="clear" w:color="auto" w:fill="auto"/>
            <w:noWrap/>
            <w:hideMark/>
          </w:tcPr>
          <w:p w:rsidR="00562490" w:rsidRDefault="00562490">
            <w:pPr>
              <w:jc w:val="center"/>
              <w:rPr>
                <w:sz w:val="16"/>
                <w:szCs w:val="16"/>
              </w:rPr>
            </w:pPr>
            <w:r>
              <w:rPr>
                <w:sz w:val="16"/>
                <w:szCs w:val="16"/>
              </w:rPr>
              <w:t>m</w:t>
            </w:r>
          </w:p>
        </w:tc>
        <w:tc>
          <w:tcPr>
            <w:tcW w:w="12060" w:type="dxa"/>
            <w:tcBorders>
              <w:top w:val="nil"/>
              <w:left w:val="nil"/>
              <w:bottom w:val="nil"/>
              <w:right w:val="nil"/>
            </w:tcBorders>
            <w:shd w:val="clear" w:color="auto" w:fill="auto"/>
            <w:noWrap/>
            <w:vAlign w:val="bottom"/>
            <w:hideMark/>
          </w:tcPr>
          <w:p w:rsidR="00562490" w:rsidRDefault="00562490">
            <w:pPr>
              <w:rPr>
                <w:sz w:val="16"/>
                <w:szCs w:val="16"/>
              </w:rPr>
            </w:pPr>
            <w:r>
              <w:rPr>
                <w:sz w:val="16"/>
                <w:szCs w:val="16"/>
              </w:rPr>
              <w:t>Assumed no affirmative defense claims would be filed in the first three years after promulgation.  If a source were to meet the notification, reporting, and recordkeeping requirements of a</w:t>
            </w:r>
            <w:r w:rsidR="00F90CCD">
              <w:rPr>
                <w:sz w:val="16"/>
                <w:szCs w:val="16"/>
              </w:rPr>
              <w:t>ffirmative defense, it would be</w:t>
            </w:r>
            <w:r>
              <w:rPr>
                <w:sz w:val="16"/>
                <w:szCs w:val="16"/>
              </w:rPr>
              <w:t xml:space="preserve"> approximately 30 hours or around $3,100 in labor burden.</w:t>
            </w:r>
          </w:p>
        </w:tc>
      </w:tr>
    </w:tbl>
    <w:p w:rsidR="00562490" w:rsidRDefault="00562490" w:rsidP="00562490">
      <w:pPr>
        <w:jc w:val="center"/>
        <w:outlineLvl w:val="0"/>
        <w:rPr>
          <w:b/>
          <w:bCs/>
          <w:color w:val="000000"/>
        </w:rPr>
      </w:pPr>
    </w:p>
    <w:p w:rsidR="00562490" w:rsidRDefault="00562490" w:rsidP="00562490">
      <w:pPr>
        <w:jc w:val="center"/>
        <w:outlineLvl w:val="0"/>
        <w:rPr>
          <w:b/>
          <w:bCs/>
          <w:color w:val="000000"/>
        </w:rPr>
      </w:pPr>
    </w:p>
    <w:p w:rsidR="005251FE" w:rsidRDefault="005251FE" w:rsidP="00562490">
      <w:pPr>
        <w:jc w:val="center"/>
        <w:outlineLvl w:val="0"/>
        <w:rPr>
          <w:b/>
          <w:bCs/>
          <w:color w:val="000000"/>
        </w:rPr>
      </w:pPr>
      <w:r w:rsidRPr="00C4183F">
        <w:rPr>
          <w:b/>
          <w:bCs/>
          <w:color w:val="000000"/>
        </w:rPr>
        <w:t>Table 1</w:t>
      </w:r>
      <w:r>
        <w:rPr>
          <w:b/>
          <w:bCs/>
          <w:color w:val="000000"/>
        </w:rPr>
        <w:t>f</w:t>
      </w:r>
      <w:r w:rsidRPr="00C4183F">
        <w:rPr>
          <w:b/>
          <w:bCs/>
          <w:color w:val="000000"/>
        </w:rPr>
        <w:t xml:space="preserve">: </w:t>
      </w:r>
      <w:r>
        <w:rPr>
          <w:b/>
          <w:bCs/>
          <w:color w:val="000000"/>
        </w:rPr>
        <w:t xml:space="preserve">Summary of Respondent Burden and Cost </w:t>
      </w:r>
    </w:p>
    <w:p w:rsidR="005251FE" w:rsidRDefault="005251FE" w:rsidP="00562490">
      <w:pPr>
        <w:jc w:val="center"/>
        <w:outlineLvl w:val="0"/>
        <w:rPr>
          <w:b/>
          <w:bCs/>
          <w:color w:val="000000"/>
        </w:rPr>
      </w:pPr>
    </w:p>
    <w:tbl>
      <w:tblPr>
        <w:tblW w:w="10640" w:type="dxa"/>
        <w:jc w:val="center"/>
        <w:tblInd w:w="103" w:type="dxa"/>
        <w:tblLook w:val="04A0"/>
      </w:tblPr>
      <w:tblGrid>
        <w:gridCol w:w="3180"/>
        <w:gridCol w:w="1920"/>
        <w:gridCol w:w="1920"/>
        <w:gridCol w:w="1660"/>
        <w:gridCol w:w="1960"/>
      </w:tblGrid>
      <w:tr w:rsidR="00562490" w:rsidRPr="00562490" w:rsidTr="00562490">
        <w:trPr>
          <w:trHeight w:val="624"/>
          <w:jc w:val="center"/>
        </w:trPr>
        <w:tc>
          <w:tcPr>
            <w:tcW w:w="3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62490" w:rsidRPr="00562490" w:rsidRDefault="00562490" w:rsidP="00562490">
            <w:pPr>
              <w:widowControl/>
              <w:autoSpaceDE/>
              <w:autoSpaceDN/>
              <w:adjustRightInd/>
              <w:jc w:val="center"/>
              <w:rPr>
                <w:b/>
                <w:bCs/>
              </w:rPr>
            </w:pPr>
            <w:r w:rsidRPr="00562490">
              <w:rPr>
                <w:b/>
                <w:bCs/>
              </w:rPr>
              <w:t>CISWI Unit Type</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562490" w:rsidRPr="00562490" w:rsidRDefault="00562490" w:rsidP="00562490">
            <w:pPr>
              <w:widowControl/>
              <w:autoSpaceDE/>
              <w:autoSpaceDN/>
              <w:adjustRightInd/>
              <w:jc w:val="center"/>
              <w:rPr>
                <w:b/>
                <w:bCs/>
              </w:rPr>
            </w:pPr>
            <w:r w:rsidRPr="00562490">
              <w:rPr>
                <w:b/>
                <w:bCs/>
              </w:rPr>
              <w:t>Reporting Hours</w:t>
            </w:r>
          </w:p>
        </w:tc>
        <w:tc>
          <w:tcPr>
            <w:tcW w:w="1920" w:type="dxa"/>
            <w:tcBorders>
              <w:top w:val="single" w:sz="4" w:space="0" w:color="auto"/>
              <w:left w:val="nil"/>
              <w:bottom w:val="single" w:sz="4" w:space="0" w:color="auto"/>
              <w:right w:val="single" w:sz="4" w:space="0" w:color="auto"/>
            </w:tcBorders>
            <w:shd w:val="clear" w:color="auto" w:fill="auto"/>
            <w:vAlign w:val="center"/>
            <w:hideMark/>
          </w:tcPr>
          <w:p w:rsidR="00562490" w:rsidRPr="00562490" w:rsidRDefault="00562490" w:rsidP="00562490">
            <w:pPr>
              <w:widowControl/>
              <w:autoSpaceDE/>
              <w:autoSpaceDN/>
              <w:adjustRightInd/>
              <w:jc w:val="center"/>
              <w:rPr>
                <w:b/>
                <w:bCs/>
              </w:rPr>
            </w:pPr>
            <w:r w:rsidRPr="00562490">
              <w:rPr>
                <w:b/>
                <w:bCs/>
              </w:rPr>
              <w:t>Recordkeeping Hours</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562490" w:rsidRPr="00562490" w:rsidRDefault="00562490" w:rsidP="00562490">
            <w:pPr>
              <w:widowControl/>
              <w:autoSpaceDE/>
              <w:autoSpaceDN/>
              <w:adjustRightInd/>
              <w:jc w:val="center"/>
              <w:rPr>
                <w:b/>
                <w:bCs/>
              </w:rPr>
            </w:pPr>
            <w:r w:rsidRPr="00562490">
              <w:rPr>
                <w:b/>
                <w:bCs/>
              </w:rPr>
              <w:t>Total Hours</w:t>
            </w:r>
          </w:p>
        </w:tc>
        <w:tc>
          <w:tcPr>
            <w:tcW w:w="1960" w:type="dxa"/>
            <w:tcBorders>
              <w:top w:val="single" w:sz="4" w:space="0" w:color="auto"/>
              <w:left w:val="nil"/>
              <w:bottom w:val="single" w:sz="4" w:space="0" w:color="auto"/>
              <w:right w:val="single" w:sz="4" w:space="0" w:color="auto"/>
            </w:tcBorders>
            <w:shd w:val="clear" w:color="auto" w:fill="auto"/>
            <w:vAlign w:val="center"/>
            <w:hideMark/>
          </w:tcPr>
          <w:p w:rsidR="00562490" w:rsidRPr="00562490" w:rsidRDefault="00562490" w:rsidP="00562490">
            <w:pPr>
              <w:widowControl/>
              <w:autoSpaceDE/>
              <w:autoSpaceDN/>
              <w:adjustRightInd/>
              <w:jc w:val="center"/>
              <w:rPr>
                <w:b/>
                <w:bCs/>
              </w:rPr>
            </w:pPr>
            <w:r w:rsidRPr="00562490">
              <w:rPr>
                <w:b/>
                <w:bCs/>
              </w:rPr>
              <w:t>Labor Costs</w:t>
            </w:r>
          </w:p>
        </w:tc>
      </w:tr>
      <w:tr w:rsidR="00562490" w:rsidRPr="00562490" w:rsidTr="00562490">
        <w:trPr>
          <w:trHeight w:val="312"/>
          <w:jc w:val="center"/>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562490" w:rsidRPr="00562490" w:rsidRDefault="00562490" w:rsidP="00562490">
            <w:pPr>
              <w:widowControl/>
              <w:autoSpaceDE/>
              <w:autoSpaceDN/>
              <w:adjustRightInd/>
              <w:jc w:val="center"/>
            </w:pPr>
            <w:r w:rsidRPr="00562490">
              <w:t>Incinerator</w:t>
            </w:r>
          </w:p>
        </w:tc>
        <w:tc>
          <w:tcPr>
            <w:tcW w:w="1920" w:type="dxa"/>
            <w:tcBorders>
              <w:top w:val="nil"/>
              <w:left w:val="nil"/>
              <w:bottom w:val="single" w:sz="4" w:space="0" w:color="auto"/>
              <w:right w:val="single" w:sz="4" w:space="0" w:color="auto"/>
            </w:tcBorders>
            <w:shd w:val="clear" w:color="auto" w:fill="auto"/>
            <w:noWrap/>
            <w:vAlign w:val="bottom"/>
            <w:hideMark/>
          </w:tcPr>
          <w:p w:rsidR="00562490" w:rsidRPr="00562490" w:rsidRDefault="00562490" w:rsidP="00562490">
            <w:pPr>
              <w:widowControl/>
              <w:autoSpaceDE/>
              <w:autoSpaceDN/>
              <w:adjustRightInd/>
              <w:jc w:val="center"/>
            </w:pPr>
            <w:r w:rsidRPr="00562490">
              <w:t> </w:t>
            </w:r>
            <w:r w:rsidR="00F90CCD">
              <w:t>282</w:t>
            </w:r>
          </w:p>
        </w:tc>
        <w:tc>
          <w:tcPr>
            <w:tcW w:w="1920" w:type="dxa"/>
            <w:tcBorders>
              <w:top w:val="nil"/>
              <w:left w:val="nil"/>
              <w:bottom w:val="single" w:sz="4" w:space="0" w:color="auto"/>
              <w:right w:val="single" w:sz="4" w:space="0" w:color="auto"/>
            </w:tcBorders>
            <w:shd w:val="clear" w:color="auto" w:fill="auto"/>
            <w:noWrap/>
            <w:vAlign w:val="bottom"/>
            <w:hideMark/>
          </w:tcPr>
          <w:p w:rsidR="00562490" w:rsidRPr="00562490" w:rsidRDefault="00562490" w:rsidP="00562490">
            <w:pPr>
              <w:widowControl/>
              <w:autoSpaceDE/>
              <w:autoSpaceDN/>
              <w:adjustRightInd/>
              <w:jc w:val="center"/>
            </w:pPr>
            <w:r w:rsidRPr="00562490">
              <w:t> </w:t>
            </w:r>
            <w:r w:rsidR="00F90CCD">
              <w:t>94</w:t>
            </w:r>
          </w:p>
        </w:tc>
        <w:tc>
          <w:tcPr>
            <w:tcW w:w="1660" w:type="dxa"/>
            <w:tcBorders>
              <w:top w:val="nil"/>
              <w:left w:val="nil"/>
              <w:bottom w:val="single" w:sz="4" w:space="0" w:color="auto"/>
              <w:right w:val="single" w:sz="4" w:space="0" w:color="auto"/>
            </w:tcBorders>
            <w:shd w:val="clear" w:color="auto" w:fill="auto"/>
            <w:vAlign w:val="bottom"/>
            <w:hideMark/>
          </w:tcPr>
          <w:p w:rsidR="00562490" w:rsidRPr="00562490" w:rsidRDefault="00562490" w:rsidP="00562490">
            <w:pPr>
              <w:widowControl/>
              <w:autoSpaceDE/>
              <w:autoSpaceDN/>
              <w:adjustRightInd/>
              <w:jc w:val="center"/>
            </w:pPr>
            <w:r w:rsidRPr="00562490">
              <w:t>376</w:t>
            </w:r>
          </w:p>
        </w:tc>
        <w:tc>
          <w:tcPr>
            <w:tcW w:w="1960" w:type="dxa"/>
            <w:tcBorders>
              <w:top w:val="nil"/>
              <w:left w:val="nil"/>
              <w:bottom w:val="single" w:sz="4" w:space="0" w:color="auto"/>
              <w:right w:val="single" w:sz="4" w:space="0" w:color="auto"/>
            </w:tcBorders>
            <w:shd w:val="clear" w:color="auto" w:fill="auto"/>
            <w:vAlign w:val="bottom"/>
            <w:hideMark/>
          </w:tcPr>
          <w:p w:rsidR="00562490" w:rsidRPr="00562490" w:rsidRDefault="00562490" w:rsidP="00562490">
            <w:pPr>
              <w:widowControl/>
              <w:autoSpaceDE/>
              <w:autoSpaceDN/>
              <w:adjustRightInd/>
              <w:jc w:val="center"/>
            </w:pPr>
            <w:r w:rsidRPr="00562490">
              <w:t>$21,559</w:t>
            </w:r>
          </w:p>
        </w:tc>
      </w:tr>
      <w:tr w:rsidR="00562490" w:rsidRPr="00562490" w:rsidTr="00562490">
        <w:trPr>
          <w:trHeight w:val="312"/>
          <w:jc w:val="center"/>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562490" w:rsidRPr="00562490" w:rsidRDefault="00562490" w:rsidP="00562490">
            <w:pPr>
              <w:widowControl/>
              <w:autoSpaceDE/>
              <w:autoSpaceDN/>
              <w:adjustRightInd/>
              <w:jc w:val="center"/>
            </w:pPr>
            <w:r w:rsidRPr="00562490">
              <w:t>ERU, solid</w:t>
            </w:r>
          </w:p>
        </w:tc>
        <w:tc>
          <w:tcPr>
            <w:tcW w:w="1920" w:type="dxa"/>
            <w:tcBorders>
              <w:top w:val="nil"/>
              <w:left w:val="nil"/>
              <w:bottom w:val="single" w:sz="4" w:space="0" w:color="auto"/>
              <w:right w:val="single" w:sz="4" w:space="0" w:color="auto"/>
            </w:tcBorders>
            <w:shd w:val="clear" w:color="auto" w:fill="auto"/>
            <w:noWrap/>
            <w:vAlign w:val="bottom"/>
            <w:hideMark/>
          </w:tcPr>
          <w:p w:rsidR="00562490" w:rsidRPr="00562490" w:rsidRDefault="00562490" w:rsidP="00562490">
            <w:pPr>
              <w:widowControl/>
              <w:autoSpaceDE/>
              <w:autoSpaceDN/>
              <w:adjustRightInd/>
              <w:jc w:val="center"/>
            </w:pPr>
            <w:r w:rsidRPr="00562490">
              <w:t> </w:t>
            </w:r>
            <w:r w:rsidR="00F90CCD">
              <w:t>1,432</w:t>
            </w:r>
          </w:p>
        </w:tc>
        <w:tc>
          <w:tcPr>
            <w:tcW w:w="1920" w:type="dxa"/>
            <w:tcBorders>
              <w:top w:val="nil"/>
              <w:left w:val="nil"/>
              <w:bottom w:val="single" w:sz="4" w:space="0" w:color="auto"/>
              <w:right w:val="single" w:sz="4" w:space="0" w:color="auto"/>
            </w:tcBorders>
            <w:shd w:val="clear" w:color="auto" w:fill="auto"/>
            <w:noWrap/>
            <w:vAlign w:val="bottom"/>
            <w:hideMark/>
          </w:tcPr>
          <w:p w:rsidR="00562490" w:rsidRPr="00562490" w:rsidRDefault="00F90CCD" w:rsidP="00562490">
            <w:pPr>
              <w:widowControl/>
              <w:autoSpaceDE/>
              <w:autoSpaceDN/>
              <w:adjustRightInd/>
              <w:jc w:val="center"/>
            </w:pPr>
            <w:r>
              <w:t>407</w:t>
            </w:r>
            <w:r w:rsidR="00562490" w:rsidRPr="00562490">
              <w:t> </w:t>
            </w:r>
          </w:p>
        </w:tc>
        <w:tc>
          <w:tcPr>
            <w:tcW w:w="1660" w:type="dxa"/>
            <w:tcBorders>
              <w:top w:val="nil"/>
              <w:left w:val="nil"/>
              <w:bottom w:val="single" w:sz="4" w:space="0" w:color="auto"/>
              <w:right w:val="single" w:sz="4" w:space="0" w:color="auto"/>
            </w:tcBorders>
            <w:shd w:val="clear" w:color="auto" w:fill="auto"/>
            <w:vAlign w:val="bottom"/>
            <w:hideMark/>
          </w:tcPr>
          <w:p w:rsidR="00562490" w:rsidRPr="00562490" w:rsidRDefault="00562490" w:rsidP="00562490">
            <w:pPr>
              <w:widowControl/>
              <w:autoSpaceDE/>
              <w:autoSpaceDN/>
              <w:adjustRightInd/>
              <w:jc w:val="center"/>
            </w:pPr>
            <w:r w:rsidRPr="00562490">
              <w:t>1,840</w:t>
            </w:r>
          </w:p>
        </w:tc>
        <w:tc>
          <w:tcPr>
            <w:tcW w:w="1960" w:type="dxa"/>
            <w:tcBorders>
              <w:top w:val="nil"/>
              <w:left w:val="nil"/>
              <w:bottom w:val="single" w:sz="4" w:space="0" w:color="auto"/>
              <w:right w:val="single" w:sz="4" w:space="0" w:color="auto"/>
            </w:tcBorders>
            <w:shd w:val="clear" w:color="auto" w:fill="auto"/>
            <w:vAlign w:val="bottom"/>
            <w:hideMark/>
          </w:tcPr>
          <w:p w:rsidR="00562490" w:rsidRPr="00562490" w:rsidRDefault="00562490" w:rsidP="00562490">
            <w:pPr>
              <w:widowControl/>
              <w:autoSpaceDE/>
              <w:autoSpaceDN/>
              <w:adjustRightInd/>
              <w:jc w:val="center"/>
            </w:pPr>
            <w:r w:rsidRPr="00562490">
              <w:t>$105,531</w:t>
            </w:r>
          </w:p>
        </w:tc>
      </w:tr>
      <w:tr w:rsidR="00562490" w:rsidRPr="00562490" w:rsidTr="00562490">
        <w:trPr>
          <w:trHeight w:val="312"/>
          <w:jc w:val="center"/>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562490" w:rsidRPr="00562490" w:rsidRDefault="00562490" w:rsidP="00562490">
            <w:pPr>
              <w:widowControl/>
              <w:autoSpaceDE/>
              <w:autoSpaceDN/>
              <w:adjustRightInd/>
              <w:jc w:val="center"/>
            </w:pPr>
            <w:r w:rsidRPr="00562490">
              <w:t>Small, remote incinerator</w:t>
            </w:r>
          </w:p>
        </w:tc>
        <w:tc>
          <w:tcPr>
            <w:tcW w:w="1920" w:type="dxa"/>
            <w:tcBorders>
              <w:top w:val="nil"/>
              <w:left w:val="nil"/>
              <w:bottom w:val="single" w:sz="4" w:space="0" w:color="auto"/>
              <w:right w:val="single" w:sz="4" w:space="0" w:color="auto"/>
            </w:tcBorders>
            <w:shd w:val="clear" w:color="auto" w:fill="auto"/>
            <w:noWrap/>
            <w:vAlign w:val="bottom"/>
            <w:hideMark/>
          </w:tcPr>
          <w:p w:rsidR="00562490" w:rsidRPr="00562490" w:rsidRDefault="00562490" w:rsidP="00562490">
            <w:pPr>
              <w:widowControl/>
              <w:autoSpaceDE/>
              <w:autoSpaceDN/>
              <w:adjustRightInd/>
              <w:jc w:val="center"/>
            </w:pPr>
            <w:r w:rsidRPr="00562490">
              <w:t> </w:t>
            </w:r>
            <w:r>
              <w:t>1,995</w:t>
            </w:r>
          </w:p>
        </w:tc>
        <w:tc>
          <w:tcPr>
            <w:tcW w:w="1920" w:type="dxa"/>
            <w:tcBorders>
              <w:top w:val="nil"/>
              <w:left w:val="nil"/>
              <w:bottom w:val="single" w:sz="4" w:space="0" w:color="auto"/>
              <w:right w:val="single" w:sz="4" w:space="0" w:color="auto"/>
            </w:tcBorders>
            <w:shd w:val="clear" w:color="auto" w:fill="auto"/>
            <w:noWrap/>
            <w:vAlign w:val="bottom"/>
            <w:hideMark/>
          </w:tcPr>
          <w:p w:rsidR="00562490" w:rsidRPr="00562490" w:rsidRDefault="00562490" w:rsidP="00562490">
            <w:pPr>
              <w:widowControl/>
              <w:autoSpaceDE/>
              <w:autoSpaceDN/>
              <w:adjustRightInd/>
              <w:jc w:val="center"/>
            </w:pPr>
            <w:r w:rsidRPr="00562490">
              <w:t> </w:t>
            </w:r>
            <w:r>
              <w:t>750</w:t>
            </w:r>
          </w:p>
        </w:tc>
        <w:tc>
          <w:tcPr>
            <w:tcW w:w="1660" w:type="dxa"/>
            <w:tcBorders>
              <w:top w:val="nil"/>
              <w:left w:val="nil"/>
              <w:bottom w:val="single" w:sz="4" w:space="0" w:color="auto"/>
              <w:right w:val="single" w:sz="4" w:space="0" w:color="auto"/>
            </w:tcBorders>
            <w:shd w:val="clear" w:color="auto" w:fill="auto"/>
            <w:noWrap/>
            <w:vAlign w:val="bottom"/>
            <w:hideMark/>
          </w:tcPr>
          <w:p w:rsidR="00562490" w:rsidRPr="00562490" w:rsidRDefault="00562490" w:rsidP="00562490">
            <w:pPr>
              <w:widowControl/>
              <w:autoSpaceDE/>
              <w:autoSpaceDN/>
              <w:adjustRightInd/>
              <w:jc w:val="center"/>
            </w:pPr>
            <w:r w:rsidRPr="00562490">
              <w:t>2,745</w:t>
            </w:r>
          </w:p>
        </w:tc>
        <w:tc>
          <w:tcPr>
            <w:tcW w:w="1960" w:type="dxa"/>
            <w:tcBorders>
              <w:top w:val="nil"/>
              <w:left w:val="nil"/>
              <w:bottom w:val="single" w:sz="4" w:space="0" w:color="auto"/>
              <w:right w:val="single" w:sz="4" w:space="0" w:color="auto"/>
            </w:tcBorders>
            <w:shd w:val="clear" w:color="auto" w:fill="auto"/>
            <w:noWrap/>
            <w:vAlign w:val="bottom"/>
            <w:hideMark/>
          </w:tcPr>
          <w:p w:rsidR="00562490" w:rsidRPr="00562490" w:rsidRDefault="00562490" w:rsidP="00562490">
            <w:pPr>
              <w:widowControl/>
              <w:autoSpaceDE/>
              <w:autoSpaceDN/>
              <w:adjustRightInd/>
              <w:jc w:val="center"/>
            </w:pPr>
            <w:r w:rsidRPr="00562490">
              <w:t>$157,422</w:t>
            </w:r>
          </w:p>
        </w:tc>
      </w:tr>
      <w:tr w:rsidR="00562490" w:rsidRPr="00562490" w:rsidTr="00562490">
        <w:trPr>
          <w:trHeight w:val="312"/>
          <w:jc w:val="center"/>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562490" w:rsidRPr="00562490" w:rsidRDefault="00562490" w:rsidP="00562490">
            <w:pPr>
              <w:widowControl/>
              <w:autoSpaceDE/>
              <w:autoSpaceDN/>
              <w:adjustRightInd/>
              <w:jc w:val="center"/>
            </w:pPr>
            <w:r w:rsidRPr="00562490">
              <w:t>ERU, liquid/gas</w:t>
            </w:r>
          </w:p>
        </w:tc>
        <w:tc>
          <w:tcPr>
            <w:tcW w:w="1920" w:type="dxa"/>
            <w:tcBorders>
              <w:top w:val="nil"/>
              <w:left w:val="nil"/>
              <w:bottom w:val="single" w:sz="4" w:space="0" w:color="auto"/>
              <w:right w:val="single" w:sz="4" w:space="0" w:color="auto"/>
            </w:tcBorders>
            <w:shd w:val="clear" w:color="auto" w:fill="auto"/>
            <w:noWrap/>
            <w:vAlign w:val="bottom"/>
            <w:hideMark/>
          </w:tcPr>
          <w:p w:rsidR="00562490" w:rsidRPr="00562490" w:rsidRDefault="00562490" w:rsidP="00562490">
            <w:pPr>
              <w:widowControl/>
              <w:autoSpaceDE/>
              <w:autoSpaceDN/>
              <w:adjustRightInd/>
              <w:jc w:val="center"/>
            </w:pPr>
            <w:r w:rsidRPr="00562490">
              <w:t> </w:t>
            </w:r>
            <w:r>
              <w:t>401</w:t>
            </w:r>
          </w:p>
        </w:tc>
        <w:tc>
          <w:tcPr>
            <w:tcW w:w="1920" w:type="dxa"/>
            <w:tcBorders>
              <w:top w:val="nil"/>
              <w:left w:val="nil"/>
              <w:bottom w:val="single" w:sz="4" w:space="0" w:color="auto"/>
              <w:right w:val="single" w:sz="4" w:space="0" w:color="auto"/>
            </w:tcBorders>
            <w:shd w:val="clear" w:color="auto" w:fill="auto"/>
            <w:noWrap/>
            <w:vAlign w:val="bottom"/>
            <w:hideMark/>
          </w:tcPr>
          <w:p w:rsidR="00562490" w:rsidRPr="00562490" w:rsidRDefault="00562490" w:rsidP="00562490">
            <w:pPr>
              <w:widowControl/>
              <w:autoSpaceDE/>
              <w:autoSpaceDN/>
              <w:adjustRightInd/>
              <w:jc w:val="center"/>
            </w:pPr>
            <w:r w:rsidRPr="00562490">
              <w:t> </w:t>
            </w:r>
            <w:r>
              <w:t>125</w:t>
            </w:r>
          </w:p>
        </w:tc>
        <w:tc>
          <w:tcPr>
            <w:tcW w:w="1660" w:type="dxa"/>
            <w:tcBorders>
              <w:top w:val="nil"/>
              <w:left w:val="nil"/>
              <w:bottom w:val="single" w:sz="4" w:space="0" w:color="auto"/>
              <w:right w:val="single" w:sz="4" w:space="0" w:color="auto"/>
            </w:tcBorders>
            <w:shd w:val="clear" w:color="auto" w:fill="auto"/>
            <w:noWrap/>
            <w:vAlign w:val="bottom"/>
            <w:hideMark/>
          </w:tcPr>
          <w:p w:rsidR="00562490" w:rsidRPr="00562490" w:rsidRDefault="00562490" w:rsidP="00562490">
            <w:pPr>
              <w:widowControl/>
              <w:autoSpaceDE/>
              <w:autoSpaceDN/>
              <w:adjustRightInd/>
              <w:jc w:val="center"/>
            </w:pPr>
            <w:r w:rsidRPr="00562490">
              <w:t>526</w:t>
            </w:r>
          </w:p>
        </w:tc>
        <w:tc>
          <w:tcPr>
            <w:tcW w:w="1960" w:type="dxa"/>
            <w:tcBorders>
              <w:top w:val="nil"/>
              <w:left w:val="nil"/>
              <w:bottom w:val="single" w:sz="4" w:space="0" w:color="auto"/>
              <w:right w:val="single" w:sz="4" w:space="0" w:color="auto"/>
            </w:tcBorders>
            <w:shd w:val="clear" w:color="auto" w:fill="auto"/>
            <w:noWrap/>
            <w:vAlign w:val="bottom"/>
            <w:hideMark/>
          </w:tcPr>
          <w:p w:rsidR="00562490" w:rsidRPr="00562490" w:rsidRDefault="00562490" w:rsidP="00562490">
            <w:pPr>
              <w:widowControl/>
              <w:autoSpaceDE/>
              <w:autoSpaceDN/>
              <w:adjustRightInd/>
              <w:jc w:val="center"/>
            </w:pPr>
            <w:r w:rsidRPr="00562490">
              <w:t>$30,190</w:t>
            </w:r>
          </w:p>
        </w:tc>
      </w:tr>
      <w:tr w:rsidR="00562490" w:rsidRPr="00562490" w:rsidTr="00562490">
        <w:trPr>
          <w:trHeight w:val="312"/>
          <w:jc w:val="center"/>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562490" w:rsidRPr="00562490" w:rsidRDefault="00562490" w:rsidP="00562490">
            <w:pPr>
              <w:widowControl/>
              <w:autoSpaceDE/>
              <w:autoSpaceDN/>
              <w:adjustRightInd/>
              <w:jc w:val="center"/>
            </w:pPr>
            <w:r w:rsidRPr="00562490">
              <w:t>Cement kilns</w:t>
            </w:r>
          </w:p>
        </w:tc>
        <w:tc>
          <w:tcPr>
            <w:tcW w:w="1920" w:type="dxa"/>
            <w:tcBorders>
              <w:top w:val="nil"/>
              <w:left w:val="nil"/>
              <w:bottom w:val="single" w:sz="4" w:space="0" w:color="auto"/>
              <w:right w:val="single" w:sz="4" w:space="0" w:color="auto"/>
            </w:tcBorders>
            <w:shd w:val="clear" w:color="auto" w:fill="auto"/>
            <w:noWrap/>
            <w:vAlign w:val="bottom"/>
            <w:hideMark/>
          </w:tcPr>
          <w:p w:rsidR="00562490" w:rsidRPr="00562490" w:rsidRDefault="00562490" w:rsidP="00562490">
            <w:pPr>
              <w:widowControl/>
              <w:autoSpaceDE/>
              <w:autoSpaceDN/>
              <w:adjustRightInd/>
              <w:jc w:val="center"/>
            </w:pPr>
            <w:r w:rsidRPr="00562490">
              <w:t> </w:t>
            </w:r>
            <w:r>
              <w:t>1,484</w:t>
            </w:r>
          </w:p>
        </w:tc>
        <w:tc>
          <w:tcPr>
            <w:tcW w:w="1920" w:type="dxa"/>
            <w:tcBorders>
              <w:top w:val="nil"/>
              <w:left w:val="nil"/>
              <w:bottom w:val="single" w:sz="4" w:space="0" w:color="auto"/>
              <w:right w:val="single" w:sz="4" w:space="0" w:color="auto"/>
            </w:tcBorders>
            <w:shd w:val="clear" w:color="auto" w:fill="auto"/>
            <w:noWrap/>
            <w:vAlign w:val="bottom"/>
            <w:hideMark/>
          </w:tcPr>
          <w:p w:rsidR="00562490" w:rsidRPr="00562490" w:rsidRDefault="00562490" w:rsidP="00562490">
            <w:pPr>
              <w:widowControl/>
              <w:autoSpaceDE/>
              <w:autoSpaceDN/>
              <w:adjustRightInd/>
              <w:jc w:val="center"/>
            </w:pPr>
            <w:r w:rsidRPr="00562490">
              <w:t> </w:t>
            </w:r>
            <w:r>
              <w:t>408</w:t>
            </w:r>
          </w:p>
        </w:tc>
        <w:tc>
          <w:tcPr>
            <w:tcW w:w="1660" w:type="dxa"/>
            <w:tcBorders>
              <w:top w:val="nil"/>
              <w:left w:val="nil"/>
              <w:bottom w:val="single" w:sz="4" w:space="0" w:color="auto"/>
              <w:right w:val="single" w:sz="4" w:space="0" w:color="auto"/>
            </w:tcBorders>
            <w:shd w:val="clear" w:color="auto" w:fill="auto"/>
            <w:noWrap/>
            <w:vAlign w:val="bottom"/>
            <w:hideMark/>
          </w:tcPr>
          <w:p w:rsidR="00562490" w:rsidRPr="00562490" w:rsidRDefault="00562490" w:rsidP="00562490">
            <w:pPr>
              <w:widowControl/>
              <w:autoSpaceDE/>
              <w:autoSpaceDN/>
              <w:adjustRightInd/>
              <w:jc w:val="center"/>
            </w:pPr>
            <w:r w:rsidRPr="00562490">
              <w:t>1,892</w:t>
            </w:r>
          </w:p>
        </w:tc>
        <w:tc>
          <w:tcPr>
            <w:tcW w:w="1960" w:type="dxa"/>
            <w:tcBorders>
              <w:top w:val="nil"/>
              <w:left w:val="nil"/>
              <w:bottom w:val="single" w:sz="4" w:space="0" w:color="auto"/>
              <w:right w:val="single" w:sz="4" w:space="0" w:color="auto"/>
            </w:tcBorders>
            <w:shd w:val="clear" w:color="auto" w:fill="auto"/>
            <w:noWrap/>
            <w:vAlign w:val="bottom"/>
            <w:hideMark/>
          </w:tcPr>
          <w:p w:rsidR="00562490" w:rsidRPr="00562490" w:rsidRDefault="00562490" w:rsidP="00562490">
            <w:pPr>
              <w:widowControl/>
              <w:autoSpaceDE/>
              <w:autoSpaceDN/>
              <w:adjustRightInd/>
              <w:jc w:val="center"/>
            </w:pPr>
            <w:r w:rsidRPr="00562490">
              <w:t>$108,496</w:t>
            </w:r>
          </w:p>
        </w:tc>
      </w:tr>
      <w:tr w:rsidR="00562490" w:rsidRPr="00562490" w:rsidTr="00562490">
        <w:trPr>
          <w:trHeight w:val="312"/>
          <w:jc w:val="center"/>
        </w:trPr>
        <w:tc>
          <w:tcPr>
            <w:tcW w:w="3180" w:type="dxa"/>
            <w:tcBorders>
              <w:top w:val="nil"/>
              <w:left w:val="single" w:sz="4" w:space="0" w:color="auto"/>
              <w:bottom w:val="single" w:sz="4" w:space="0" w:color="auto"/>
              <w:right w:val="single" w:sz="4" w:space="0" w:color="auto"/>
            </w:tcBorders>
            <w:shd w:val="clear" w:color="auto" w:fill="auto"/>
            <w:noWrap/>
            <w:vAlign w:val="bottom"/>
            <w:hideMark/>
          </w:tcPr>
          <w:p w:rsidR="00562490" w:rsidRPr="00562490" w:rsidRDefault="00562490" w:rsidP="00562490">
            <w:pPr>
              <w:widowControl/>
              <w:autoSpaceDE/>
              <w:autoSpaceDN/>
              <w:adjustRightInd/>
              <w:jc w:val="center"/>
              <w:rPr>
                <w:b/>
                <w:bCs/>
              </w:rPr>
            </w:pPr>
            <w:r w:rsidRPr="00562490">
              <w:rPr>
                <w:b/>
                <w:bCs/>
              </w:rPr>
              <w:t>Respondent Total</w:t>
            </w:r>
          </w:p>
        </w:tc>
        <w:tc>
          <w:tcPr>
            <w:tcW w:w="1920" w:type="dxa"/>
            <w:tcBorders>
              <w:top w:val="nil"/>
              <w:left w:val="nil"/>
              <w:bottom w:val="single" w:sz="4" w:space="0" w:color="auto"/>
              <w:right w:val="single" w:sz="4" w:space="0" w:color="auto"/>
            </w:tcBorders>
            <w:shd w:val="clear" w:color="auto" w:fill="auto"/>
            <w:noWrap/>
            <w:vAlign w:val="bottom"/>
            <w:hideMark/>
          </w:tcPr>
          <w:p w:rsidR="00562490" w:rsidRPr="00562490" w:rsidRDefault="00562490" w:rsidP="00562490">
            <w:pPr>
              <w:widowControl/>
              <w:autoSpaceDE/>
              <w:autoSpaceDN/>
              <w:adjustRightInd/>
              <w:jc w:val="center"/>
              <w:rPr>
                <w:b/>
                <w:bCs/>
              </w:rPr>
            </w:pPr>
            <w:r w:rsidRPr="00562490">
              <w:rPr>
                <w:b/>
                <w:bCs/>
              </w:rPr>
              <w:t> </w:t>
            </w:r>
            <w:r w:rsidR="0065346E">
              <w:rPr>
                <w:b/>
                <w:bCs/>
              </w:rPr>
              <w:t>5,594</w:t>
            </w:r>
          </w:p>
        </w:tc>
        <w:tc>
          <w:tcPr>
            <w:tcW w:w="1920" w:type="dxa"/>
            <w:tcBorders>
              <w:top w:val="nil"/>
              <w:left w:val="nil"/>
              <w:bottom w:val="single" w:sz="4" w:space="0" w:color="auto"/>
              <w:right w:val="single" w:sz="4" w:space="0" w:color="auto"/>
            </w:tcBorders>
            <w:shd w:val="clear" w:color="auto" w:fill="auto"/>
            <w:noWrap/>
            <w:vAlign w:val="bottom"/>
            <w:hideMark/>
          </w:tcPr>
          <w:p w:rsidR="00562490" w:rsidRPr="00562490" w:rsidRDefault="00562490" w:rsidP="00562490">
            <w:pPr>
              <w:widowControl/>
              <w:autoSpaceDE/>
              <w:autoSpaceDN/>
              <w:adjustRightInd/>
              <w:jc w:val="center"/>
              <w:rPr>
                <w:b/>
                <w:bCs/>
              </w:rPr>
            </w:pPr>
            <w:r w:rsidRPr="00562490">
              <w:rPr>
                <w:b/>
                <w:bCs/>
              </w:rPr>
              <w:t> </w:t>
            </w:r>
            <w:r w:rsidR="0065346E">
              <w:rPr>
                <w:b/>
                <w:bCs/>
              </w:rPr>
              <w:t>1,784</w:t>
            </w:r>
          </w:p>
        </w:tc>
        <w:tc>
          <w:tcPr>
            <w:tcW w:w="1660" w:type="dxa"/>
            <w:tcBorders>
              <w:top w:val="nil"/>
              <w:left w:val="nil"/>
              <w:bottom w:val="single" w:sz="4" w:space="0" w:color="auto"/>
              <w:right w:val="single" w:sz="4" w:space="0" w:color="auto"/>
            </w:tcBorders>
            <w:shd w:val="clear" w:color="auto" w:fill="auto"/>
            <w:noWrap/>
            <w:vAlign w:val="bottom"/>
            <w:hideMark/>
          </w:tcPr>
          <w:p w:rsidR="00562490" w:rsidRPr="00562490" w:rsidRDefault="00562490" w:rsidP="00562490">
            <w:pPr>
              <w:widowControl/>
              <w:autoSpaceDE/>
              <w:autoSpaceDN/>
              <w:adjustRightInd/>
              <w:jc w:val="center"/>
              <w:rPr>
                <w:b/>
                <w:bCs/>
              </w:rPr>
            </w:pPr>
            <w:r w:rsidRPr="00562490">
              <w:rPr>
                <w:b/>
                <w:bCs/>
              </w:rPr>
              <w:t>7,378</w:t>
            </w:r>
          </w:p>
        </w:tc>
        <w:tc>
          <w:tcPr>
            <w:tcW w:w="1960" w:type="dxa"/>
            <w:tcBorders>
              <w:top w:val="nil"/>
              <w:left w:val="nil"/>
              <w:bottom w:val="single" w:sz="4" w:space="0" w:color="auto"/>
              <w:right w:val="single" w:sz="4" w:space="0" w:color="auto"/>
            </w:tcBorders>
            <w:shd w:val="clear" w:color="auto" w:fill="auto"/>
            <w:noWrap/>
            <w:vAlign w:val="bottom"/>
            <w:hideMark/>
          </w:tcPr>
          <w:p w:rsidR="00562490" w:rsidRPr="00562490" w:rsidRDefault="00562490" w:rsidP="00562490">
            <w:pPr>
              <w:widowControl/>
              <w:autoSpaceDE/>
              <w:autoSpaceDN/>
              <w:adjustRightInd/>
              <w:jc w:val="center"/>
              <w:rPr>
                <w:b/>
                <w:bCs/>
              </w:rPr>
            </w:pPr>
            <w:r w:rsidRPr="00562490">
              <w:rPr>
                <w:b/>
                <w:bCs/>
              </w:rPr>
              <w:t>$423,197</w:t>
            </w:r>
          </w:p>
        </w:tc>
      </w:tr>
    </w:tbl>
    <w:p w:rsidR="00144F35" w:rsidRDefault="00144F35" w:rsidP="00562490">
      <w:pPr>
        <w:jc w:val="center"/>
        <w:outlineLvl w:val="0"/>
        <w:rPr>
          <w:b/>
          <w:bCs/>
          <w:color w:val="000000"/>
        </w:rPr>
      </w:pPr>
      <w:r>
        <w:rPr>
          <w:b/>
          <w:bCs/>
          <w:color w:val="000000"/>
        </w:rPr>
        <w:br w:type="page"/>
      </w:r>
      <w:r w:rsidRPr="00C4183F">
        <w:rPr>
          <w:b/>
          <w:bCs/>
          <w:color w:val="000000"/>
        </w:rPr>
        <w:lastRenderedPageBreak/>
        <w:t>Table 2:</w:t>
      </w:r>
      <w:r>
        <w:rPr>
          <w:b/>
          <w:bCs/>
          <w:color w:val="000000"/>
        </w:rPr>
        <w:t xml:space="preserve"> Average Annual EPA Burden and Cost – </w:t>
      </w:r>
      <w:r w:rsidR="00562490" w:rsidRPr="008F46DC">
        <w:rPr>
          <w:b/>
        </w:rPr>
        <w:t xml:space="preserve">Emission Guidelines for Commercial and Industrial Solid Waste Incineration (CISWI) Units (40 CFR Part 60, Subpart DDDD) </w:t>
      </w:r>
      <w:r w:rsidR="00562490" w:rsidRPr="008F46DC">
        <w:rPr>
          <w:b/>
          <w:bCs/>
        </w:rPr>
        <w:t>(Renewal)</w:t>
      </w:r>
    </w:p>
    <w:p w:rsidR="00144F35" w:rsidRDefault="00144F35" w:rsidP="00F340DF">
      <w:pPr>
        <w:rPr>
          <w:b/>
          <w:bCs/>
          <w:color w:val="000000"/>
        </w:rPr>
      </w:pPr>
    </w:p>
    <w:tbl>
      <w:tblPr>
        <w:tblW w:w="5000" w:type="pct"/>
        <w:tblLook w:val="04A0"/>
      </w:tblPr>
      <w:tblGrid>
        <w:gridCol w:w="336"/>
        <w:gridCol w:w="424"/>
        <w:gridCol w:w="402"/>
        <w:gridCol w:w="353"/>
        <w:gridCol w:w="5930"/>
        <w:gridCol w:w="748"/>
        <w:gridCol w:w="409"/>
        <w:gridCol w:w="955"/>
        <w:gridCol w:w="822"/>
        <w:gridCol w:w="1053"/>
        <w:gridCol w:w="898"/>
        <w:gridCol w:w="936"/>
      </w:tblGrid>
      <w:tr w:rsidR="00562490" w:rsidRPr="00562490" w:rsidTr="005251FE">
        <w:trPr>
          <w:trHeight w:val="219"/>
        </w:trPr>
        <w:tc>
          <w:tcPr>
            <w:tcW w:w="127" w:type="pct"/>
            <w:tcBorders>
              <w:top w:val="single" w:sz="4" w:space="0" w:color="auto"/>
              <w:left w:val="single" w:sz="4" w:space="0" w:color="auto"/>
              <w:bottom w:val="nil"/>
              <w:right w:val="nil"/>
            </w:tcBorders>
            <w:shd w:val="clear" w:color="auto" w:fill="auto"/>
            <w:noWrap/>
            <w:vAlign w:val="bottom"/>
            <w:hideMark/>
          </w:tcPr>
          <w:p w:rsidR="00562490" w:rsidRPr="00562490" w:rsidRDefault="00562490" w:rsidP="00562490">
            <w:pPr>
              <w:widowControl/>
              <w:autoSpaceDE/>
              <w:autoSpaceDN/>
              <w:adjustRightInd/>
              <w:rPr>
                <w:sz w:val="16"/>
                <w:szCs w:val="16"/>
              </w:rPr>
            </w:pPr>
            <w:r w:rsidRPr="00562490">
              <w:rPr>
                <w:sz w:val="16"/>
                <w:szCs w:val="16"/>
              </w:rPr>
              <w:t> </w:t>
            </w:r>
          </w:p>
        </w:tc>
        <w:tc>
          <w:tcPr>
            <w:tcW w:w="160" w:type="pct"/>
            <w:tcBorders>
              <w:top w:val="single" w:sz="4" w:space="0" w:color="auto"/>
              <w:left w:val="nil"/>
              <w:bottom w:val="nil"/>
              <w:right w:val="nil"/>
            </w:tcBorders>
            <w:shd w:val="clear" w:color="auto" w:fill="auto"/>
            <w:noWrap/>
            <w:vAlign w:val="bottom"/>
            <w:hideMark/>
          </w:tcPr>
          <w:p w:rsidR="00562490" w:rsidRPr="00562490" w:rsidRDefault="00562490" w:rsidP="00562490">
            <w:pPr>
              <w:widowControl/>
              <w:autoSpaceDE/>
              <w:autoSpaceDN/>
              <w:adjustRightInd/>
              <w:rPr>
                <w:sz w:val="16"/>
                <w:szCs w:val="16"/>
              </w:rPr>
            </w:pPr>
            <w:r w:rsidRPr="00562490">
              <w:rPr>
                <w:sz w:val="16"/>
                <w:szCs w:val="16"/>
              </w:rPr>
              <w:t> </w:t>
            </w:r>
          </w:p>
        </w:tc>
        <w:tc>
          <w:tcPr>
            <w:tcW w:w="152" w:type="pct"/>
            <w:tcBorders>
              <w:top w:val="single" w:sz="4" w:space="0" w:color="auto"/>
              <w:left w:val="nil"/>
              <w:bottom w:val="nil"/>
              <w:right w:val="nil"/>
            </w:tcBorders>
            <w:shd w:val="clear" w:color="auto" w:fill="auto"/>
            <w:noWrap/>
            <w:vAlign w:val="bottom"/>
            <w:hideMark/>
          </w:tcPr>
          <w:p w:rsidR="00562490" w:rsidRPr="00562490" w:rsidRDefault="00562490" w:rsidP="00562490">
            <w:pPr>
              <w:widowControl/>
              <w:autoSpaceDE/>
              <w:autoSpaceDN/>
              <w:adjustRightInd/>
              <w:rPr>
                <w:sz w:val="16"/>
                <w:szCs w:val="16"/>
              </w:rPr>
            </w:pPr>
            <w:r w:rsidRPr="00562490">
              <w:rPr>
                <w:sz w:val="16"/>
                <w:szCs w:val="16"/>
              </w:rPr>
              <w:t> </w:t>
            </w:r>
          </w:p>
        </w:tc>
        <w:tc>
          <w:tcPr>
            <w:tcW w:w="133" w:type="pct"/>
            <w:tcBorders>
              <w:top w:val="single" w:sz="4" w:space="0" w:color="auto"/>
              <w:left w:val="nil"/>
              <w:bottom w:val="nil"/>
              <w:right w:val="nil"/>
            </w:tcBorders>
            <w:shd w:val="clear" w:color="auto" w:fill="auto"/>
            <w:noWrap/>
            <w:vAlign w:val="bottom"/>
            <w:hideMark/>
          </w:tcPr>
          <w:p w:rsidR="00562490" w:rsidRPr="00562490" w:rsidRDefault="00562490" w:rsidP="00562490">
            <w:pPr>
              <w:widowControl/>
              <w:autoSpaceDE/>
              <w:autoSpaceDN/>
              <w:adjustRightInd/>
              <w:rPr>
                <w:sz w:val="16"/>
                <w:szCs w:val="16"/>
              </w:rPr>
            </w:pPr>
            <w:r w:rsidRPr="00562490">
              <w:rPr>
                <w:sz w:val="16"/>
                <w:szCs w:val="16"/>
              </w:rPr>
              <w:t> </w:t>
            </w:r>
          </w:p>
        </w:tc>
        <w:tc>
          <w:tcPr>
            <w:tcW w:w="2235" w:type="pct"/>
            <w:tcBorders>
              <w:top w:val="single" w:sz="4" w:space="0" w:color="auto"/>
              <w:left w:val="nil"/>
              <w:bottom w:val="nil"/>
              <w:right w:val="nil"/>
            </w:tcBorders>
            <w:shd w:val="clear" w:color="auto" w:fill="auto"/>
            <w:noWrap/>
            <w:vAlign w:val="bottom"/>
            <w:hideMark/>
          </w:tcPr>
          <w:p w:rsidR="00562490" w:rsidRPr="00562490" w:rsidRDefault="00562490" w:rsidP="00562490">
            <w:pPr>
              <w:widowControl/>
              <w:autoSpaceDE/>
              <w:autoSpaceDN/>
              <w:adjustRightInd/>
              <w:rPr>
                <w:sz w:val="16"/>
                <w:szCs w:val="16"/>
              </w:rPr>
            </w:pPr>
            <w:r w:rsidRPr="00562490">
              <w:rPr>
                <w:sz w:val="16"/>
                <w:szCs w:val="16"/>
              </w:rPr>
              <w:t> </w:t>
            </w:r>
          </w:p>
        </w:tc>
        <w:tc>
          <w:tcPr>
            <w:tcW w:w="436" w:type="pct"/>
            <w:gridSpan w:val="2"/>
            <w:tcBorders>
              <w:top w:val="single" w:sz="4" w:space="0" w:color="auto"/>
              <w:left w:val="single" w:sz="4" w:space="0" w:color="000000"/>
              <w:bottom w:val="single" w:sz="4" w:space="0" w:color="auto"/>
              <w:right w:val="single" w:sz="4" w:space="0" w:color="000000"/>
            </w:tcBorders>
            <w:shd w:val="clear" w:color="auto" w:fill="auto"/>
            <w:noWrap/>
            <w:vAlign w:val="bottom"/>
            <w:hideMark/>
          </w:tcPr>
          <w:p w:rsidR="00562490" w:rsidRPr="00562490" w:rsidRDefault="00562490" w:rsidP="00562490">
            <w:pPr>
              <w:widowControl/>
              <w:autoSpaceDE/>
              <w:autoSpaceDN/>
              <w:adjustRightInd/>
              <w:jc w:val="center"/>
              <w:rPr>
                <w:sz w:val="16"/>
                <w:szCs w:val="16"/>
              </w:rPr>
            </w:pPr>
            <w:r w:rsidRPr="00562490">
              <w:rPr>
                <w:sz w:val="16"/>
                <w:szCs w:val="16"/>
              </w:rPr>
              <w:t>(A)</w:t>
            </w:r>
          </w:p>
        </w:tc>
        <w:tc>
          <w:tcPr>
            <w:tcW w:w="360" w:type="pct"/>
            <w:tcBorders>
              <w:top w:val="single" w:sz="4" w:space="0" w:color="auto"/>
              <w:left w:val="nil"/>
              <w:bottom w:val="single" w:sz="4" w:space="0" w:color="auto"/>
              <w:right w:val="single" w:sz="4" w:space="0" w:color="auto"/>
            </w:tcBorders>
            <w:shd w:val="clear" w:color="auto" w:fill="auto"/>
            <w:noWrap/>
            <w:vAlign w:val="bottom"/>
            <w:hideMark/>
          </w:tcPr>
          <w:p w:rsidR="00562490" w:rsidRPr="00562490" w:rsidRDefault="00562490" w:rsidP="00562490">
            <w:pPr>
              <w:widowControl/>
              <w:autoSpaceDE/>
              <w:autoSpaceDN/>
              <w:adjustRightInd/>
              <w:jc w:val="center"/>
              <w:rPr>
                <w:sz w:val="16"/>
                <w:szCs w:val="16"/>
              </w:rPr>
            </w:pPr>
            <w:r w:rsidRPr="00562490">
              <w:rPr>
                <w:sz w:val="16"/>
                <w:szCs w:val="16"/>
              </w:rPr>
              <w:t>(B)</w:t>
            </w:r>
          </w:p>
        </w:tc>
        <w:tc>
          <w:tcPr>
            <w:tcW w:w="310" w:type="pct"/>
            <w:tcBorders>
              <w:top w:val="single" w:sz="4" w:space="0" w:color="auto"/>
              <w:left w:val="nil"/>
              <w:bottom w:val="single" w:sz="4" w:space="0" w:color="auto"/>
              <w:right w:val="single" w:sz="4" w:space="0" w:color="auto"/>
            </w:tcBorders>
            <w:shd w:val="clear" w:color="auto" w:fill="auto"/>
            <w:noWrap/>
            <w:vAlign w:val="bottom"/>
            <w:hideMark/>
          </w:tcPr>
          <w:p w:rsidR="00562490" w:rsidRPr="00562490" w:rsidRDefault="00562490" w:rsidP="00562490">
            <w:pPr>
              <w:widowControl/>
              <w:autoSpaceDE/>
              <w:autoSpaceDN/>
              <w:adjustRightInd/>
              <w:jc w:val="center"/>
              <w:rPr>
                <w:sz w:val="16"/>
                <w:szCs w:val="16"/>
              </w:rPr>
            </w:pPr>
            <w:r w:rsidRPr="00562490">
              <w:rPr>
                <w:sz w:val="16"/>
                <w:szCs w:val="16"/>
              </w:rPr>
              <w:t>(C)</w:t>
            </w:r>
          </w:p>
        </w:tc>
        <w:tc>
          <w:tcPr>
            <w:tcW w:w="397" w:type="pct"/>
            <w:tcBorders>
              <w:top w:val="single" w:sz="4" w:space="0" w:color="auto"/>
              <w:left w:val="nil"/>
              <w:bottom w:val="single" w:sz="4" w:space="0" w:color="auto"/>
              <w:right w:val="single" w:sz="4" w:space="0" w:color="auto"/>
            </w:tcBorders>
            <w:shd w:val="clear" w:color="auto" w:fill="auto"/>
            <w:noWrap/>
            <w:vAlign w:val="bottom"/>
            <w:hideMark/>
          </w:tcPr>
          <w:p w:rsidR="00562490" w:rsidRPr="00562490" w:rsidRDefault="00562490" w:rsidP="00562490">
            <w:pPr>
              <w:widowControl/>
              <w:autoSpaceDE/>
              <w:autoSpaceDN/>
              <w:adjustRightInd/>
              <w:jc w:val="center"/>
              <w:rPr>
                <w:sz w:val="16"/>
                <w:szCs w:val="16"/>
              </w:rPr>
            </w:pPr>
            <w:r w:rsidRPr="00562490">
              <w:rPr>
                <w:sz w:val="16"/>
                <w:szCs w:val="16"/>
              </w:rPr>
              <w:t>(D)</w:t>
            </w:r>
          </w:p>
        </w:tc>
        <w:tc>
          <w:tcPr>
            <w:tcW w:w="338" w:type="pct"/>
            <w:tcBorders>
              <w:top w:val="single" w:sz="4" w:space="0" w:color="auto"/>
              <w:left w:val="nil"/>
              <w:bottom w:val="single" w:sz="4" w:space="0" w:color="auto"/>
              <w:right w:val="single" w:sz="4" w:space="0" w:color="auto"/>
            </w:tcBorders>
            <w:shd w:val="clear" w:color="auto" w:fill="auto"/>
            <w:noWrap/>
            <w:vAlign w:val="bottom"/>
            <w:hideMark/>
          </w:tcPr>
          <w:p w:rsidR="00562490" w:rsidRPr="00562490" w:rsidRDefault="00562490" w:rsidP="00562490">
            <w:pPr>
              <w:widowControl/>
              <w:autoSpaceDE/>
              <w:autoSpaceDN/>
              <w:adjustRightInd/>
              <w:jc w:val="center"/>
              <w:rPr>
                <w:sz w:val="16"/>
                <w:szCs w:val="16"/>
              </w:rPr>
            </w:pPr>
            <w:r w:rsidRPr="00562490">
              <w:rPr>
                <w:sz w:val="16"/>
                <w:szCs w:val="16"/>
              </w:rPr>
              <w:t>(E)</w:t>
            </w:r>
          </w:p>
        </w:tc>
        <w:tc>
          <w:tcPr>
            <w:tcW w:w="353" w:type="pct"/>
            <w:tcBorders>
              <w:top w:val="single" w:sz="4" w:space="0" w:color="auto"/>
              <w:left w:val="nil"/>
              <w:bottom w:val="single" w:sz="4" w:space="0" w:color="auto"/>
              <w:right w:val="single" w:sz="4" w:space="0" w:color="auto"/>
            </w:tcBorders>
            <w:shd w:val="clear" w:color="auto" w:fill="auto"/>
            <w:noWrap/>
            <w:vAlign w:val="bottom"/>
            <w:hideMark/>
          </w:tcPr>
          <w:p w:rsidR="00562490" w:rsidRPr="00562490" w:rsidRDefault="00562490" w:rsidP="00562490">
            <w:pPr>
              <w:widowControl/>
              <w:autoSpaceDE/>
              <w:autoSpaceDN/>
              <w:adjustRightInd/>
              <w:jc w:val="center"/>
              <w:rPr>
                <w:sz w:val="16"/>
                <w:szCs w:val="16"/>
              </w:rPr>
            </w:pPr>
            <w:r w:rsidRPr="00562490">
              <w:rPr>
                <w:sz w:val="16"/>
                <w:szCs w:val="16"/>
              </w:rPr>
              <w:t>(F)</w:t>
            </w:r>
          </w:p>
        </w:tc>
      </w:tr>
      <w:tr w:rsidR="00562490" w:rsidRPr="00562490" w:rsidTr="005251FE">
        <w:trPr>
          <w:trHeight w:val="945"/>
        </w:trPr>
        <w:tc>
          <w:tcPr>
            <w:tcW w:w="2807" w:type="pct"/>
            <w:gridSpan w:val="5"/>
            <w:tcBorders>
              <w:top w:val="nil"/>
              <w:left w:val="single" w:sz="4" w:space="0" w:color="auto"/>
              <w:bottom w:val="single" w:sz="4" w:space="0" w:color="auto"/>
              <w:right w:val="single" w:sz="4" w:space="0" w:color="000000"/>
            </w:tcBorders>
            <w:shd w:val="clear" w:color="auto" w:fill="auto"/>
            <w:noWrap/>
            <w:vAlign w:val="bottom"/>
            <w:hideMark/>
          </w:tcPr>
          <w:p w:rsidR="00562490" w:rsidRPr="00562490" w:rsidRDefault="00562490" w:rsidP="00562490">
            <w:pPr>
              <w:widowControl/>
              <w:autoSpaceDE/>
              <w:autoSpaceDN/>
              <w:adjustRightInd/>
              <w:jc w:val="center"/>
              <w:rPr>
                <w:sz w:val="16"/>
                <w:szCs w:val="16"/>
              </w:rPr>
            </w:pPr>
            <w:r w:rsidRPr="00562490">
              <w:rPr>
                <w:sz w:val="16"/>
                <w:szCs w:val="16"/>
              </w:rPr>
              <w:t>Burden Item</w:t>
            </w:r>
          </w:p>
        </w:tc>
        <w:tc>
          <w:tcPr>
            <w:tcW w:w="436" w:type="pct"/>
            <w:gridSpan w:val="2"/>
            <w:tcBorders>
              <w:top w:val="nil"/>
              <w:left w:val="nil"/>
              <w:bottom w:val="single" w:sz="4" w:space="0" w:color="auto"/>
              <w:right w:val="single" w:sz="4" w:space="0" w:color="000000"/>
            </w:tcBorders>
            <w:shd w:val="clear" w:color="auto" w:fill="auto"/>
            <w:vAlign w:val="bottom"/>
            <w:hideMark/>
          </w:tcPr>
          <w:p w:rsidR="00562490" w:rsidRPr="00562490" w:rsidRDefault="00562490" w:rsidP="00562490">
            <w:pPr>
              <w:widowControl/>
              <w:autoSpaceDE/>
              <w:autoSpaceDN/>
              <w:adjustRightInd/>
              <w:jc w:val="center"/>
              <w:rPr>
                <w:sz w:val="16"/>
                <w:szCs w:val="16"/>
              </w:rPr>
            </w:pPr>
            <w:r w:rsidRPr="00562490">
              <w:rPr>
                <w:sz w:val="16"/>
                <w:szCs w:val="16"/>
              </w:rPr>
              <w:t>Number of Occurrences Per Year</w:t>
            </w:r>
          </w:p>
        </w:tc>
        <w:tc>
          <w:tcPr>
            <w:tcW w:w="360" w:type="pct"/>
            <w:tcBorders>
              <w:top w:val="nil"/>
              <w:left w:val="nil"/>
              <w:bottom w:val="single" w:sz="4" w:space="0" w:color="auto"/>
              <w:right w:val="single" w:sz="4" w:space="0" w:color="auto"/>
            </w:tcBorders>
            <w:shd w:val="clear" w:color="auto" w:fill="auto"/>
            <w:vAlign w:val="bottom"/>
            <w:hideMark/>
          </w:tcPr>
          <w:p w:rsidR="00562490" w:rsidRPr="00562490" w:rsidRDefault="00562490" w:rsidP="00562490">
            <w:pPr>
              <w:widowControl/>
              <w:autoSpaceDE/>
              <w:autoSpaceDN/>
              <w:adjustRightInd/>
              <w:jc w:val="center"/>
              <w:rPr>
                <w:sz w:val="16"/>
                <w:szCs w:val="16"/>
              </w:rPr>
            </w:pPr>
            <w:r w:rsidRPr="00562490">
              <w:rPr>
                <w:sz w:val="16"/>
                <w:szCs w:val="16"/>
              </w:rPr>
              <w:t>EPA Hours Per Occurrence</w:t>
            </w:r>
          </w:p>
        </w:tc>
        <w:tc>
          <w:tcPr>
            <w:tcW w:w="310" w:type="pct"/>
            <w:tcBorders>
              <w:top w:val="nil"/>
              <w:left w:val="nil"/>
              <w:bottom w:val="single" w:sz="4" w:space="0" w:color="auto"/>
              <w:right w:val="single" w:sz="4" w:space="0" w:color="auto"/>
            </w:tcBorders>
            <w:shd w:val="clear" w:color="auto" w:fill="auto"/>
            <w:vAlign w:val="bottom"/>
            <w:hideMark/>
          </w:tcPr>
          <w:p w:rsidR="00562490" w:rsidRPr="00562490" w:rsidRDefault="00562490" w:rsidP="00562490">
            <w:pPr>
              <w:widowControl/>
              <w:autoSpaceDE/>
              <w:autoSpaceDN/>
              <w:adjustRightInd/>
              <w:jc w:val="center"/>
              <w:rPr>
                <w:sz w:val="16"/>
                <w:szCs w:val="16"/>
              </w:rPr>
            </w:pPr>
            <w:r w:rsidRPr="00562490">
              <w:rPr>
                <w:sz w:val="16"/>
                <w:szCs w:val="16"/>
              </w:rPr>
              <w:t>Tech Hours Per Year (C=</w:t>
            </w:r>
            <w:proofErr w:type="spellStart"/>
            <w:r w:rsidRPr="00562490">
              <w:rPr>
                <w:sz w:val="16"/>
                <w:szCs w:val="16"/>
              </w:rPr>
              <w:t>AxB</w:t>
            </w:r>
            <w:proofErr w:type="spellEnd"/>
            <w:r w:rsidRPr="00562490">
              <w:rPr>
                <w:sz w:val="16"/>
                <w:szCs w:val="16"/>
              </w:rPr>
              <w:t>)</w:t>
            </w:r>
          </w:p>
        </w:tc>
        <w:tc>
          <w:tcPr>
            <w:tcW w:w="397" w:type="pct"/>
            <w:tcBorders>
              <w:top w:val="nil"/>
              <w:left w:val="nil"/>
              <w:bottom w:val="single" w:sz="4" w:space="0" w:color="auto"/>
              <w:right w:val="single" w:sz="4" w:space="0" w:color="auto"/>
            </w:tcBorders>
            <w:shd w:val="clear" w:color="auto" w:fill="auto"/>
            <w:vAlign w:val="bottom"/>
            <w:hideMark/>
          </w:tcPr>
          <w:p w:rsidR="00562490" w:rsidRPr="00562490" w:rsidRDefault="00562490" w:rsidP="00562490">
            <w:pPr>
              <w:widowControl/>
              <w:autoSpaceDE/>
              <w:autoSpaceDN/>
              <w:adjustRightInd/>
              <w:jc w:val="center"/>
              <w:rPr>
                <w:sz w:val="16"/>
                <w:szCs w:val="16"/>
              </w:rPr>
            </w:pPr>
            <w:r w:rsidRPr="00562490">
              <w:rPr>
                <w:sz w:val="16"/>
                <w:szCs w:val="16"/>
              </w:rPr>
              <w:t>Management Hours Per Year (D=Cx0.05)</w:t>
            </w:r>
          </w:p>
        </w:tc>
        <w:tc>
          <w:tcPr>
            <w:tcW w:w="338" w:type="pct"/>
            <w:tcBorders>
              <w:top w:val="nil"/>
              <w:left w:val="nil"/>
              <w:bottom w:val="single" w:sz="4" w:space="0" w:color="auto"/>
              <w:right w:val="single" w:sz="4" w:space="0" w:color="auto"/>
            </w:tcBorders>
            <w:shd w:val="clear" w:color="auto" w:fill="auto"/>
            <w:vAlign w:val="bottom"/>
            <w:hideMark/>
          </w:tcPr>
          <w:p w:rsidR="00562490" w:rsidRPr="00562490" w:rsidRDefault="00562490" w:rsidP="00562490">
            <w:pPr>
              <w:widowControl/>
              <w:autoSpaceDE/>
              <w:autoSpaceDN/>
              <w:adjustRightInd/>
              <w:jc w:val="center"/>
              <w:rPr>
                <w:sz w:val="16"/>
                <w:szCs w:val="16"/>
              </w:rPr>
            </w:pPr>
            <w:r w:rsidRPr="00562490">
              <w:rPr>
                <w:sz w:val="16"/>
                <w:szCs w:val="16"/>
              </w:rPr>
              <w:t>Clerical Hours Per Year (E=Cx0.1)</w:t>
            </w:r>
          </w:p>
        </w:tc>
        <w:tc>
          <w:tcPr>
            <w:tcW w:w="353" w:type="pct"/>
            <w:tcBorders>
              <w:top w:val="nil"/>
              <w:left w:val="nil"/>
              <w:bottom w:val="single" w:sz="4" w:space="0" w:color="auto"/>
              <w:right w:val="single" w:sz="4" w:space="0" w:color="auto"/>
            </w:tcBorders>
            <w:shd w:val="clear" w:color="auto" w:fill="auto"/>
            <w:vAlign w:val="bottom"/>
            <w:hideMark/>
          </w:tcPr>
          <w:p w:rsidR="00562490" w:rsidRPr="00562490" w:rsidRDefault="00562490" w:rsidP="00562490">
            <w:pPr>
              <w:widowControl/>
              <w:autoSpaceDE/>
              <w:autoSpaceDN/>
              <w:adjustRightInd/>
              <w:jc w:val="center"/>
              <w:rPr>
                <w:sz w:val="16"/>
                <w:szCs w:val="16"/>
              </w:rPr>
            </w:pPr>
            <w:r w:rsidRPr="00562490">
              <w:rPr>
                <w:sz w:val="16"/>
                <w:szCs w:val="16"/>
              </w:rPr>
              <w:t>EPA Cost Per Year (</w:t>
            </w:r>
            <w:proofErr w:type="spellStart"/>
            <w:r w:rsidRPr="00562490">
              <w:rPr>
                <w:sz w:val="16"/>
                <w:szCs w:val="16"/>
              </w:rPr>
              <w:t>a,b</w:t>
            </w:r>
            <w:proofErr w:type="spellEnd"/>
            <w:r w:rsidRPr="00562490">
              <w:rPr>
                <w:sz w:val="16"/>
                <w:szCs w:val="16"/>
              </w:rPr>
              <w:t>)</w:t>
            </w:r>
          </w:p>
        </w:tc>
      </w:tr>
      <w:tr w:rsidR="00562490" w:rsidRPr="00562490" w:rsidTr="005251FE">
        <w:trPr>
          <w:trHeight w:val="279"/>
        </w:trPr>
        <w:tc>
          <w:tcPr>
            <w:tcW w:w="127" w:type="pct"/>
            <w:tcBorders>
              <w:top w:val="nil"/>
              <w:left w:val="single" w:sz="4" w:space="0" w:color="auto"/>
              <w:bottom w:val="single" w:sz="4" w:space="0" w:color="000000"/>
              <w:right w:val="nil"/>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1.</w:t>
            </w:r>
          </w:p>
        </w:tc>
        <w:tc>
          <w:tcPr>
            <w:tcW w:w="445" w:type="pct"/>
            <w:gridSpan w:val="3"/>
            <w:tcBorders>
              <w:top w:val="nil"/>
              <w:left w:val="nil"/>
              <w:bottom w:val="single" w:sz="4" w:space="0" w:color="000000"/>
              <w:right w:val="nil"/>
            </w:tcBorders>
            <w:shd w:val="clear" w:color="auto" w:fill="auto"/>
            <w:noWrap/>
            <w:vAlign w:val="center"/>
            <w:hideMark/>
          </w:tcPr>
          <w:p w:rsidR="00562490" w:rsidRPr="00562490" w:rsidRDefault="00562490" w:rsidP="00562490">
            <w:pPr>
              <w:widowControl/>
              <w:autoSpaceDE/>
              <w:autoSpaceDN/>
              <w:adjustRightInd/>
              <w:rPr>
                <w:sz w:val="16"/>
                <w:szCs w:val="16"/>
              </w:rPr>
            </w:pPr>
            <w:r w:rsidRPr="00562490">
              <w:rPr>
                <w:sz w:val="16"/>
                <w:szCs w:val="16"/>
              </w:rPr>
              <w:t>Applications</w:t>
            </w:r>
          </w:p>
        </w:tc>
        <w:tc>
          <w:tcPr>
            <w:tcW w:w="2235" w:type="pct"/>
            <w:tcBorders>
              <w:top w:val="nil"/>
              <w:left w:val="nil"/>
              <w:bottom w:val="single" w:sz="4" w:space="0" w:color="000000"/>
              <w:right w:val="single" w:sz="4" w:space="0" w:color="000000"/>
            </w:tcBorders>
            <w:shd w:val="clear" w:color="auto" w:fill="auto"/>
            <w:noWrap/>
            <w:vAlign w:val="bottom"/>
            <w:hideMark/>
          </w:tcPr>
          <w:p w:rsidR="00562490" w:rsidRPr="00562490" w:rsidRDefault="00562490" w:rsidP="00562490">
            <w:pPr>
              <w:widowControl/>
              <w:autoSpaceDE/>
              <w:autoSpaceDN/>
              <w:adjustRightInd/>
              <w:rPr>
                <w:sz w:val="16"/>
                <w:szCs w:val="16"/>
              </w:rPr>
            </w:pPr>
            <w:r w:rsidRPr="00562490">
              <w:rPr>
                <w:sz w:val="16"/>
                <w:szCs w:val="16"/>
              </w:rPr>
              <w:t> </w:t>
            </w:r>
          </w:p>
        </w:tc>
        <w:tc>
          <w:tcPr>
            <w:tcW w:w="2193" w:type="pct"/>
            <w:gridSpan w:val="7"/>
            <w:tcBorders>
              <w:top w:val="nil"/>
              <w:left w:val="nil"/>
              <w:bottom w:val="single" w:sz="4" w:space="0" w:color="auto"/>
              <w:right w:val="single" w:sz="4" w:space="0" w:color="000000"/>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not applicable</w:t>
            </w:r>
          </w:p>
        </w:tc>
      </w:tr>
      <w:tr w:rsidR="00562490" w:rsidRPr="00562490" w:rsidTr="005251FE">
        <w:trPr>
          <w:trHeight w:val="279"/>
        </w:trPr>
        <w:tc>
          <w:tcPr>
            <w:tcW w:w="127" w:type="pct"/>
            <w:tcBorders>
              <w:top w:val="nil"/>
              <w:left w:val="single" w:sz="4" w:space="0" w:color="auto"/>
              <w:bottom w:val="single" w:sz="4" w:space="0" w:color="000000"/>
              <w:right w:val="nil"/>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2.</w:t>
            </w:r>
          </w:p>
        </w:tc>
        <w:tc>
          <w:tcPr>
            <w:tcW w:w="2680" w:type="pct"/>
            <w:gridSpan w:val="4"/>
            <w:tcBorders>
              <w:top w:val="nil"/>
              <w:left w:val="nil"/>
              <w:bottom w:val="single" w:sz="4" w:space="0" w:color="000000"/>
              <w:right w:val="nil"/>
            </w:tcBorders>
            <w:shd w:val="clear" w:color="auto" w:fill="auto"/>
            <w:noWrap/>
            <w:vAlign w:val="center"/>
            <w:hideMark/>
          </w:tcPr>
          <w:p w:rsidR="00562490" w:rsidRPr="00562490" w:rsidRDefault="00562490" w:rsidP="00562490">
            <w:pPr>
              <w:widowControl/>
              <w:autoSpaceDE/>
              <w:autoSpaceDN/>
              <w:adjustRightInd/>
              <w:rPr>
                <w:sz w:val="16"/>
                <w:szCs w:val="16"/>
              </w:rPr>
            </w:pPr>
            <w:r w:rsidRPr="00562490">
              <w:rPr>
                <w:sz w:val="16"/>
                <w:szCs w:val="16"/>
              </w:rPr>
              <w:t>Read and Understand Rule Requirements</w:t>
            </w:r>
          </w:p>
        </w:tc>
        <w:tc>
          <w:tcPr>
            <w:tcW w:w="282" w:type="pct"/>
            <w:tcBorders>
              <w:top w:val="nil"/>
              <w:left w:val="single" w:sz="4" w:space="0" w:color="000000"/>
              <w:bottom w:val="single" w:sz="4" w:space="0" w:color="000000"/>
              <w:right w:val="single" w:sz="4" w:space="0" w:color="000000"/>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xml:space="preserve">0 </w:t>
            </w:r>
          </w:p>
        </w:tc>
        <w:tc>
          <w:tcPr>
            <w:tcW w:w="154" w:type="pct"/>
            <w:tcBorders>
              <w:top w:val="nil"/>
              <w:left w:val="nil"/>
              <w:bottom w:val="single" w:sz="4" w:space="0" w:color="000000"/>
              <w:right w:val="single" w:sz="4" w:space="0" w:color="000000"/>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c</w:t>
            </w:r>
          </w:p>
        </w:tc>
        <w:tc>
          <w:tcPr>
            <w:tcW w:w="360" w:type="pct"/>
            <w:tcBorders>
              <w:top w:val="nil"/>
              <w:left w:val="nil"/>
              <w:bottom w:val="single" w:sz="4" w:space="0" w:color="auto"/>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16</w:t>
            </w:r>
          </w:p>
        </w:tc>
        <w:tc>
          <w:tcPr>
            <w:tcW w:w="310" w:type="pct"/>
            <w:tcBorders>
              <w:top w:val="nil"/>
              <w:left w:val="nil"/>
              <w:bottom w:val="single" w:sz="4" w:space="0" w:color="auto"/>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0</w:t>
            </w:r>
          </w:p>
        </w:tc>
        <w:tc>
          <w:tcPr>
            <w:tcW w:w="397" w:type="pct"/>
            <w:tcBorders>
              <w:top w:val="nil"/>
              <w:left w:val="nil"/>
              <w:bottom w:val="single" w:sz="4" w:space="0" w:color="auto"/>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0</w:t>
            </w:r>
          </w:p>
        </w:tc>
        <w:tc>
          <w:tcPr>
            <w:tcW w:w="338" w:type="pct"/>
            <w:tcBorders>
              <w:top w:val="nil"/>
              <w:left w:val="nil"/>
              <w:bottom w:val="single" w:sz="4" w:space="0" w:color="auto"/>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0</w:t>
            </w:r>
          </w:p>
        </w:tc>
        <w:tc>
          <w:tcPr>
            <w:tcW w:w="353" w:type="pct"/>
            <w:tcBorders>
              <w:top w:val="nil"/>
              <w:left w:val="nil"/>
              <w:bottom w:val="single" w:sz="4" w:space="0" w:color="auto"/>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xml:space="preserve">$0 </w:t>
            </w:r>
          </w:p>
        </w:tc>
      </w:tr>
      <w:tr w:rsidR="00562490" w:rsidRPr="00562490" w:rsidTr="005251FE">
        <w:trPr>
          <w:trHeight w:val="279"/>
        </w:trPr>
        <w:tc>
          <w:tcPr>
            <w:tcW w:w="127" w:type="pct"/>
            <w:tcBorders>
              <w:top w:val="nil"/>
              <w:left w:val="single" w:sz="4" w:space="0" w:color="auto"/>
              <w:bottom w:val="nil"/>
              <w:right w:val="nil"/>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3.</w:t>
            </w:r>
          </w:p>
        </w:tc>
        <w:tc>
          <w:tcPr>
            <w:tcW w:w="2680" w:type="pct"/>
            <w:gridSpan w:val="4"/>
            <w:tcBorders>
              <w:top w:val="nil"/>
              <w:left w:val="nil"/>
              <w:bottom w:val="nil"/>
              <w:right w:val="nil"/>
            </w:tcBorders>
            <w:shd w:val="clear" w:color="auto" w:fill="auto"/>
            <w:noWrap/>
            <w:vAlign w:val="center"/>
            <w:hideMark/>
          </w:tcPr>
          <w:p w:rsidR="00562490" w:rsidRPr="00562490" w:rsidRDefault="00562490" w:rsidP="00562490">
            <w:pPr>
              <w:widowControl/>
              <w:autoSpaceDE/>
              <w:autoSpaceDN/>
              <w:adjustRightInd/>
              <w:rPr>
                <w:sz w:val="16"/>
                <w:szCs w:val="16"/>
              </w:rPr>
            </w:pPr>
            <w:r w:rsidRPr="00562490">
              <w:rPr>
                <w:sz w:val="16"/>
                <w:szCs w:val="16"/>
              </w:rPr>
              <w:t>Required Activities</w:t>
            </w:r>
          </w:p>
        </w:tc>
        <w:tc>
          <w:tcPr>
            <w:tcW w:w="282" w:type="pct"/>
            <w:tcBorders>
              <w:top w:val="nil"/>
              <w:left w:val="single" w:sz="4" w:space="0" w:color="000000"/>
              <w:bottom w:val="nil"/>
              <w:right w:val="nil"/>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w:t>
            </w:r>
          </w:p>
        </w:tc>
        <w:tc>
          <w:tcPr>
            <w:tcW w:w="154" w:type="pct"/>
            <w:tcBorders>
              <w:top w:val="nil"/>
              <w:left w:val="single" w:sz="4" w:space="0" w:color="000000"/>
              <w:bottom w:val="nil"/>
              <w:right w:val="single" w:sz="4" w:space="0" w:color="000000"/>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w:t>
            </w:r>
          </w:p>
        </w:tc>
        <w:tc>
          <w:tcPr>
            <w:tcW w:w="360" w:type="pct"/>
            <w:tcBorders>
              <w:top w:val="nil"/>
              <w:left w:val="nil"/>
              <w:bottom w:val="nil"/>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w:t>
            </w:r>
          </w:p>
        </w:tc>
        <w:tc>
          <w:tcPr>
            <w:tcW w:w="310" w:type="pct"/>
            <w:tcBorders>
              <w:top w:val="nil"/>
              <w:left w:val="nil"/>
              <w:bottom w:val="nil"/>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w:t>
            </w:r>
          </w:p>
        </w:tc>
        <w:tc>
          <w:tcPr>
            <w:tcW w:w="397" w:type="pct"/>
            <w:tcBorders>
              <w:top w:val="nil"/>
              <w:left w:val="nil"/>
              <w:bottom w:val="nil"/>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w:t>
            </w:r>
          </w:p>
        </w:tc>
        <w:tc>
          <w:tcPr>
            <w:tcW w:w="338" w:type="pct"/>
            <w:tcBorders>
              <w:top w:val="nil"/>
              <w:left w:val="nil"/>
              <w:bottom w:val="nil"/>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w:t>
            </w:r>
          </w:p>
        </w:tc>
        <w:tc>
          <w:tcPr>
            <w:tcW w:w="353" w:type="pct"/>
            <w:tcBorders>
              <w:top w:val="nil"/>
              <w:left w:val="nil"/>
              <w:bottom w:val="nil"/>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w:t>
            </w:r>
          </w:p>
        </w:tc>
      </w:tr>
      <w:tr w:rsidR="00562490" w:rsidRPr="00562490" w:rsidTr="005251FE">
        <w:trPr>
          <w:trHeight w:val="279"/>
        </w:trPr>
        <w:tc>
          <w:tcPr>
            <w:tcW w:w="127" w:type="pct"/>
            <w:tcBorders>
              <w:top w:val="nil"/>
              <w:left w:val="single" w:sz="4" w:space="0" w:color="auto"/>
              <w:bottom w:val="nil"/>
              <w:right w:val="nil"/>
            </w:tcBorders>
            <w:shd w:val="clear" w:color="auto" w:fill="auto"/>
            <w:noWrap/>
            <w:vAlign w:val="center"/>
            <w:hideMark/>
          </w:tcPr>
          <w:p w:rsidR="00562490" w:rsidRPr="00562490" w:rsidRDefault="00562490" w:rsidP="00562490">
            <w:pPr>
              <w:widowControl/>
              <w:autoSpaceDE/>
              <w:autoSpaceDN/>
              <w:adjustRightInd/>
              <w:rPr>
                <w:color w:val="0000FF"/>
                <w:sz w:val="16"/>
                <w:szCs w:val="16"/>
              </w:rPr>
            </w:pPr>
            <w:r w:rsidRPr="00562490">
              <w:rPr>
                <w:color w:val="0000FF"/>
                <w:sz w:val="16"/>
                <w:szCs w:val="16"/>
              </w:rPr>
              <w:t> </w:t>
            </w:r>
          </w:p>
        </w:tc>
        <w:tc>
          <w:tcPr>
            <w:tcW w:w="160" w:type="pct"/>
            <w:tcBorders>
              <w:top w:val="nil"/>
              <w:left w:val="nil"/>
              <w:bottom w:val="nil"/>
              <w:right w:val="nil"/>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A.</w:t>
            </w:r>
          </w:p>
        </w:tc>
        <w:tc>
          <w:tcPr>
            <w:tcW w:w="152" w:type="pct"/>
            <w:tcBorders>
              <w:top w:val="nil"/>
              <w:left w:val="nil"/>
              <w:bottom w:val="nil"/>
              <w:right w:val="nil"/>
            </w:tcBorders>
            <w:shd w:val="clear" w:color="auto" w:fill="auto"/>
            <w:noWrap/>
            <w:vAlign w:val="center"/>
            <w:hideMark/>
          </w:tcPr>
          <w:p w:rsidR="00562490" w:rsidRPr="00562490" w:rsidRDefault="00562490" w:rsidP="00562490">
            <w:pPr>
              <w:widowControl/>
              <w:autoSpaceDE/>
              <w:autoSpaceDN/>
              <w:adjustRightInd/>
              <w:jc w:val="center"/>
              <w:rPr>
                <w:sz w:val="16"/>
                <w:szCs w:val="16"/>
              </w:rPr>
            </w:pPr>
          </w:p>
        </w:tc>
        <w:tc>
          <w:tcPr>
            <w:tcW w:w="2368" w:type="pct"/>
            <w:gridSpan w:val="2"/>
            <w:tcBorders>
              <w:top w:val="nil"/>
              <w:left w:val="nil"/>
              <w:bottom w:val="nil"/>
              <w:right w:val="nil"/>
            </w:tcBorders>
            <w:shd w:val="clear" w:color="auto" w:fill="auto"/>
            <w:noWrap/>
            <w:vAlign w:val="center"/>
            <w:hideMark/>
          </w:tcPr>
          <w:p w:rsidR="00562490" w:rsidRPr="00562490" w:rsidRDefault="00562490" w:rsidP="00562490">
            <w:pPr>
              <w:widowControl/>
              <w:autoSpaceDE/>
              <w:autoSpaceDN/>
              <w:adjustRightInd/>
              <w:rPr>
                <w:sz w:val="16"/>
                <w:szCs w:val="16"/>
              </w:rPr>
            </w:pPr>
            <w:r w:rsidRPr="00562490">
              <w:rPr>
                <w:sz w:val="16"/>
                <w:szCs w:val="16"/>
              </w:rPr>
              <w:t>Observe initial stack tests</w:t>
            </w:r>
          </w:p>
        </w:tc>
        <w:tc>
          <w:tcPr>
            <w:tcW w:w="282" w:type="pct"/>
            <w:tcBorders>
              <w:top w:val="nil"/>
              <w:left w:val="single" w:sz="4" w:space="0" w:color="000000"/>
              <w:bottom w:val="nil"/>
              <w:right w:val="single" w:sz="4" w:space="0" w:color="000000"/>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w:t>
            </w:r>
          </w:p>
        </w:tc>
        <w:tc>
          <w:tcPr>
            <w:tcW w:w="154" w:type="pct"/>
            <w:tcBorders>
              <w:top w:val="nil"/>
              <w:left w:val="nil"/>
              <w:bottom w:val="nil"/>
              <w:right w:val="single" w:sz="4" w:space="0" w:color="000000"/>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w:t>
            </w:r>
          </w:p>
        </w:tc>
        <w:tc>
          <w:tcPr>
            <w:tcW w:w="360" w:type="pct"/>
            <w:tcBorders>
              <w:top w:val="nil"/>
              <w:left w:val="nil"/>
              <w:bottom w:val="nil"/>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w:t>
            </w:r>
          </w:p>
        </w:tc>
        <w:tc>
          <w:tcPr>
            <w:tcW w:w="310" w:type="pct"/>
            <w:tcBorders>
              <w:top w:val="nil"/>
              <w:left w:val="nil"/>
              <w:bottom w:val="nil"/>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w:t>
            </w:r>
          </w:p>
        </w:tc>
        <w:tc>
          <w:tcPr>
            <w:tcW w:w="397" w:type="pct"/>
            <w:tcBorders>
              <w:top w:val="nil"/>
              <w:left w:val="nil"/>
              <w:bottom w:val="nil"/>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w:t>
            </w:r>
          </w:p>
        </w:tc>
        <w:tc>
          <w:tcPr>
            <w:tcW w:w="338" w:type="pct"/>
            <w:tcBorders>
              <w:top w:val="nil"/>
              <w:left w:val="nil"/>
              <w:bottom w:val="nil"/>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w:t>
            </w:r>
          </w:p>
        </w:tc>
        <w:tc>
          <w:tcPr>
            <w:tcW w:w="353" w:type="pct"/>
            <w:tcBorders>
              <w:top w:val="nil"/>
              <w:left w:val="nil"/>
              <w:bottom w:val="nil"/>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w:t>
            </w:r>
          </w:p>
        </w:tc>
      </w:tr>
      <w:tr w:rsidR="00562490" w:rsidRPr="00562490" w:rsidTr="005251FE">
        <w:trPr>
          <w:trHeight w:val="465"/>
        </w:trPr>
        <w:tc>
          <w:tcPr>
            <w:tcW w:w="127" w:type="pct"/>
            <w:tcBorders>
              <w:top w:val="nil"/>
              <w:left w:val="single" w:sz="4" w:space="0" w:color="auto"/>
              <w:bottom w:val="nil"/>
              <w:right w:val="nil"/>
            </w:tcBorders>
            <w:shd w:val="clear" w:color="auto" w:fill="auto"/>
            <w:noWrap/>
            <w:vAlign w:val="center"/>
            <w:hideMark/>
          </w:tcPr>
          <w:p w:rsidR="00562490" w:rsidRPr="00562490" w:rsidRDefault="00562490" w:rsidP="00562490">
            <w:pPr>
              <w:widowControl/>
              <w:autoSpaceDE/>
              <w:autoSpaceDN/>
              <w:adjustRightInd/>
              <w:rPr>
                <w:color w:val="0000FF"/>
                <w:sz w:val="16"/>
                <w:szCs w:val="16"/>
              </w:rPr>
            </w:pPr>
            <w:r w:rsidRPr="00562490">
              <w:rPr>
                <w:color w:val="0000FF"/>
                <w:sz w:val="16"/>
                <w:szCs w:val="16"/>
              </w:rPr>
              <w:t> </w:t>
            </w:r>
          </w:p>
        </w:tc>
        <w:tc>
          <w:tcPr>
            <w:tcW w:w="160" w:type="pct"/>
            <w:tcBorders>
              <w:top w:val="nil"/>
              <w:left w:val="nil"/>
              <w:bottom w:val="nil"/>
              <w:right w:val="nil"/>
            </w:tcBorders>
            <w:shd w:val="clear" w:color="auto" w:fill="auto"/>
            <w:noWrap/>
            <w:vAlign w:val="center"/>
            <w:hideMark/>
          </w:tcPr>
          <w:p w:rsidR="00562490" w:rsidRPr="00562490" w:rsidRDefault="00562490" w:rsidP="00562490">
            <w:pPr>
              <w:widowControl/>
              <w:autoSpaceDE/>
              <w:autoSpaceDN/>
              <w:adjustRightInd/>
              <w:rPr>
                <w:color w:val="0000FF"/>
                <w:sz w:val="16"/>
                <w:szCs w:val="16"/>
              </w:rPr>
            </w:pPr>
          </w:p>
        </w:tc>
        <w:tc>
          <w:tcPr>
            <w:tcW w:w="152" w:type="pct"/>
            <w:tcBorders>
              <w:top w:val="nil"/>
              <w:left w:val="nil"/>
              <w:bottom w:val="nil"/>
              <w:right w:val="nil"/>
            </w:tcBorders>
            <w:shd w:val="clear" w:color="auto" w:fill="auto"/>
            <w:noWrap/>
            <w:vAlign w:val="center"/>
            <w:hideMark/>
          </w:tcPr>
          <w:p w:rsidR="00562490" w:rsidRPr="00562490" w:rsidRDefault="00562490" w:rsidP="00562490">
            <w:pPr>
              <w:widowControl/>
              <w:autoSpaceDE/>
              <w:autoSpaceDN/>
              <w:adjustRightInd/>
              <w:rPr>
                <w:color w:val="0000FF"/>
                <w:sz w:val="16"/>
                <w:szCs w:val="16"/>
              </w:rPr>
            </w:pPr>
          </w:p>
        </w:tc>
        <w:tc>
          <w:tcPr>
            <w:tcW w:w="2368" w:type="pct"/>
            <w:gridSpan w:val="2"/>
            <w:tcBorders>
              <w:top w:val="nil"/>
              <w:left w:val="nil"/>
              <w:bottom w:val="single" w:sz="4" w:space="0" w:color="000000"/>
              <w:right w:val="single" w:sz="4" w:space="0" w:color="000000"/>
            </w:tcBorders>
            <w:shd w:val="clear" w:color="auto" w:fill="auto"/>
            <w:vAlign w:val="center"/>
            <w:hideMark/>
          </w:tcPr>
          <w:p w:rsidR="00562490" w:rsidRPr="00562490" w:rsidRDefault="00562490" w:rsidP="00562490">
            <w:pPr>
              <w:widowControl/>
              <w:autoSpaceDE/>
              <w:autoSpaceDN/>
              <w:adjustRightInd/>
              <w:rPr>
                <w:sz w:val="16"/>
                <w:szCs w:val="16"/>
              </w:rPr>
            </w:pPr>
            <w:r w:rsidRPr="00562490">
              <w:rPr>
                <w:sz w:val="16"/>
                <w:szCs w:val="16"/>
              </w:rPr>
              <w:t xml:space="preserve">(PM, dioxins/furans, opacity, HCl, Cd, Pb, Hg, CO, </w:t>
            </w:r>
            <w:proofErr w:type="spellStart"/>
            <w:r w:rsidRPr="00562490">
              <w:rPr>
                <w:sz w:val="16"/>
                <w:szCs w:val="16"/>
              </w:rPr>
              <w:t>NOx</w:t>
            </w:r>
            <w:proofErr w:type="spellEnd"/>
            <w:r w:rsidRPr="00562490">
              <w:rPr>
                <w:sz w:val="16"/>
                <w:szCs w:val="16"/>
              </w:rPr>
              <w:t>, and SO2)</w:t>
            </w:r>
          </w:p>
        </w:tc>
        <w:tc>
          <w:tcPr>
            <w:tcW w:w="282" w:type="pct"/>
            <w:tcBorders>
              <w:top w:val="nil"/>
              <w:left w:val="nil"/>
              <w:bottom w:val="nil"/>
              <w:right w:val="single" w:sz="4" w:space="0" w:color="000000"/>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xml:space="preserve">0 </w:t>
            </w:r>
          </w:p>
        </w:tc>
        <w:tc>
          <w:tcPr>
            <w:tcW w:w="154" w:type="pct"/>
            <w:tcBorders>
              <w:top w:val="nil"/>
              <w:left w:val="nil"/>
              <w:bottom w:val="nil"/>
              <w:right w:val="single" w:sz="4" w:space="0" w:color="000000"/>
            </w:tcBorders>
            <w:shd w:val="clear" w:color="auto" w:fill="auto"/>
            <w:noWrap/>
            <w:vAlign w:val="center"/>
            <w:hideMark/>
          </w:tcPr>
          <w:p w:rsidR="00562490" w:rsidRPr="00562490" w:rsidRDefault="00562490" w:rsidP="00562490">
            <w:pPr>
              <w:widowControl/>
              <w:autoSpaceDE/>
              <w:autoSpaceDN/>
              <w:adjustRightInd/>
              <w:jc w:val="center"/>
              <w:rPr>
                <w:sz w:val="16"/>
                <w:szCs w:val="16"/>
              </w:rPr>
            </w:pPr>
            <w:proofErr w:type="spellStart"/>
            <w:r w:rsidRPr="00562490">
              <w:rPr>
                <w:sz w:val="16"/>
                <w:szCs w:val="16"/>
              </w:rPr>
              <w:t>c,d</w:t>
            </w:r>
            <w:proofErr w:type="spellEnd"/>
          </w:p>
        </w:tc>
        <w:tc>
          <w:tcPr>
            <w:tcW w:w="360" w:type="pct"/>
            <w:tcBorders>
              <w:top w:val="nil"/>
              <w:left w:val="nil"/>
              <w:bottom w:val="nil"/>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xml:space="preserve">48 </w:t>
            </w:r>
          </w:p>
        </w:tc>
        <w:tc>
          <w:tcPr>
            <w:tcW w:w="310" w:type="pct"/>
            <w:tcBorders>
              <w:top w:val="nil"/>
              <w:left w:val="nil"/>
              <w:bottom w:val="nil"/>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0</w:t>
            </w:r>
          </w:p>
        </w:tc>
        <w:tc>
          <w:tcPr>
            <w:tcW w:w="397" w:type="pct"/>
            <w:tcBorders>
              <w:top w:val="nil"/>
              <w:left w:val="nil"/>
              <w:bottom w:val="nil"/>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0</w:t>
            </w:r>
          </w:p>
        </w:tc>
        <w:tc>
          <w:tcPr>
            <w:tcW w:w="338" w:type="pct"/>
            <w:tcBorders>
              <w:top w:val="nil"/>
              <w:left w:val="nil"/>
              <w:bottom w:val="nil"/>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0</w:t>
            </w:r>
          </w:p>
        </w:tc>
        <w:tc>
          <w:tcPr>
            <w:tcW w:w="353" w:type="pct"/>
            <w:tcBorders>
              <w:top w:val="nil"/>
              <w:left w:val="nil"/>
              <w:bottom w:val="single" w:sz="4" w:space="0" w:color="auto"/>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xml:space="preserve">$0 </w:t>
            </w:r>
          </w:p>
        </w:tc>
      </w:tr>
      <w:tr w:rsidR="00562490" w:rsidRPr="00562490" w:rsidTr="005251FE">
        <w:trPr>
          <w:trHeight w:val="279"/>
        </w:trPr>
        <w:tc>
          <w:tcPr>
            <w:tcW w:w="127" w:type="pct"/>
            <w:tcBorders>
              <w:top w:val="single" w:sz="4" w:space="0" w:color="000000"/>
              <w:left w:val="single" w:sz="4" w:space="0" w:color="auto"/>
              <w:bottom w:val="single" w:sz="4" w:space="0" w:color="000000"/>
              <w:right w:val="nil"/>
            </w:tcBorders>
            <w:shd w:val="clear" w:color="auto" w:fill="auto"/>
            <w:noWrap/>
            <w:vAlign w:val="center"/>
            <w:hideMark/>
          </w:tcPr>
          <w:p w:rsidR="00562490" w:rsidRPr="00562490" w:rsidRDefault="00562490" w:rsidP="00562490">
            <w:pPr>
              <w:widowControl/>
              <w:autoSpaceDE/>
              <w:autoSpaceDN/>
              <w:adjustRightInd/>
              <w:rPr>
                <w:color w:val="0000FF"/>
                <w:sz w:val="16"/>
                <w:szCs w:val="16"/>
              </w:rPr>
            </w:pPr>
            <w:r w:rsidRPr="00562490">
              <w:rPr>
                <w:color w:val="0000FF"/>
                <w:sz w:val="16"/>
                <w:szCs w:val="16"/>
              </w:rPr>
              <w:t> </w:t>
            </w:r>
          </w:p>
        </w:tc>
        <w:tc>
          <w:tcPr>
            <w:tcW w:w="160" w:type="pct"/>
            <w:tcBorders>
              <w:top w:val="single" w:sz="4" w:space="0" w:color="000000"/>
              <w:left w:val="nil"/>
              <w:bottom w:val="single" w:sz="4" w:space="0" w:color="000000"/>
              <w:right w:val="nil"/>
            </w:tcBorders>
            <w:shd w:val="clear" w:color="auto" w:fill="auto"/>
            <w:noWrap/>
            <w:vAlign w:val="center"/>
            <w:hideMark/>
          </w:tcPr>
          <w:p w:rsidR="00562490" w:rsidRPr="00562490" w:rsidRDefault="00562490" w:rsidP="00562490">
            <w:pPr>
              <w:widowControl/>
              <w:autoSpaceDE/>
              <w:autoSpaceDN/>
              <w:adjustRightInd/>
              <w:rPr>
                <w:color w:val="000000"/>
                <w:sz w:val="16"/>
                <w:szCs w:val="16"/>
              </w:rPr>
            </w:pPr>
            <w:r w:rsidRPr="00562490">
              <w:rPr>
                <w:color w:val="000000"/>
                <w:sz w:val="16"/>
                <w:szCs w:val="16"/>
              </w:rPr>
              <w:t>B.</w:t>
            </w:r>
          </w:p>
        </w:tc>
        <w:tc>
          <w:tcPr>
            <w:tcW w:w="152" w:type="pct"/>
            <w:tcBorders>
              <w:top w:val="single" w:sz="4" w:space="0" w:color="000000"/>
              <w:left w:val="nil"/>
              <w:bottom w:val="single" w:sz="4" w:space="0" w:color="000000"/>
              <w:right w:val="nil"/>
            </w:tcBorders>
            <w:shd w:val="clear" w:color="auto" w:fill="auto"/>
            <w:noWrap/>
            <w:vAlign w:val="center"/>
            <w:hideMark/>
          </w:tcPr>
          <w:p w:rsidR="00562490" w:rsidRPr="00562490" w:rsidRDefault="00562490" w:rsidP="00562490">
            <w:pPr>
              <w:widowControl/>
              <w:autoSpaceDE/>
              <w:autoSpaceDN/>
              <w:adjustRightInd/>
              <w:rPr>
                <w:color w:val="000000"/>
                <w:sz w:val="16"/>
                <w:szCs w:val="16"/>
              </w:rPr>
            </w:pPr>
            <w:r w:rsidRPr="00562490">
              <w:rPr>
                <w:color w:val="000000"/>
                <w:sz w:val="16"/>
                <w:szCs w:val="16"/>
              </w:rPr>
              <w:t> </w:t>
            </w:r>
          </w:p>
        </w:tc>
        <w:tc>
          <w:tcPr>
            <w:tcW w:w="2368" w:type="pct"/>
            <w:gridSpan w:val="2"/>
            <w:tcBorders>
              <w:top w:val="single" w:sz="4" w:space="0" w:color="000000"/>
              <w:left w:val="nil"/>
              <w:bottom w:val="single" w:sz="4" w:space="0" w:color="000000"/>
              <w:right w:val="nil"/>
            </w:tcBorders>
            <w:shd w:val="clear" w:color="auto" w:fill="auto"/>
            <w:noWrap/>
            <w:vAlign w:val="center"/>
            <w:hideMark/>
          </w:tcPr>
          <w:p w:rsidR="00562490" w:rsidRPr="00562490" w:rsidRDefault="00562490" w:rsidP="00562490">
            <w:pPr>
              <w:widowControl/>
              <w:autoSpaceDE/>
              <w:autoSpaceDN/>
              <w:adjustRightInd/>
              <w:rPr>
                <w:sz w:val="16"/>
                <w:szCs w:val="16"/>
              </w:rPr>
            </w:pPr>
            <w:r w:rsidRPr="00562490">
              <w:rPr>
                <w:sz w:val="16"/>
                <w:szCs w:val="16"/>
              </w:rPr>
              <w:t>Excess emissions -- Enforcement Activities</w:t>
            </w:r>
          </w:p>
        </w:tc>
        <w:tc>
          <w:tcPr>
            <w:tcW w:w="28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xml:space="preserve">8.2 </w:t>
            </w:r>
          </w:p>
        </w:tc>
        <w:tc>
          <w:tcPr>
            <w:tcW w:w="154" w:type="pct"/>
            <w:tcBorders>
              <w:top w:val="single" w:sz="4" w:space="0" w:color="000000"/>
              <w:left w:val="nil"/>
              <w:bottom w:val="single" w:sz="4" w:space="0" w:color="000000"/>
              <w:right w:val="single" w:sz="4" w:space="0" w:color="000000"/>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f</w:t>
            </w:r>
          </w:p>
        </w:tc>
        <w:tc>
          <w:tcPr>
            <w:tcW w:w="360" w:type="pct"/>
            <w:tcBorders>
              <w:top w:val="single" w:sz="4" w:space="0" w:color="000000"/>
              <w:left w:val="nil"/>
              <w:bottom w:val="single" w:sz="4" w:space="0" w:color="000000"/>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xml:space="preserve">24 </w:t>
            </w:r>
          </w:p>
        </w:tc>
        <w:tc>
          <w:tcPr>
            <w:tcW w:w="310" w:type="pct"/>
            <w:tcBorders>
              <w:top w:val="single" w:sz="4" w:space="0" w:color="000000"/>
              <w:left w:val="nil"/>
              <w:bottom w:val="single" w:sz="4" w:space="0" w:color="000000"/>
              <w:right w:val="single" w:sz="4" w:space="0" w:color="auto"/>
            </w:tcBorders>
            <w:shd w:val="clear" w:color="auto" w:fill="auto"/>
            <w:noWrap/>
            <w:vAlign w:val="center"/>
            <w:hideMark/>
          </w:tcPr>
          <w:p w:rsidR="00562490" w:rsidRPr="00562490" w:rsidRDefault="005251FE" w:rsidP="00562490">
            <w:pPr>
              <w:widowControl/>
              <w:autoSpaceDE/>
              <w:autoSpaceDN/>
              <w:adjustRightInd/>
              <w:jc w:val="center"/>
              <w:rPr>
                <w:sz w:val="16"/>
                <w:szCs w:val="16"/>
              </w:rPr>
            </w:pPr>
            <w:r>
              <w:rPr>
                <w:sz w:val="16"/>
                <w:szCs w:val="16"/>
              </w:rPr>
              <w:t>196.8</w:t>
            </w:r>
          </w:p>
        </w:tc>
        <w:tc>
          <w:tcPr>
            <w:tcW w:w="397" w:type="pct"/>
            <w:tcBorders>
              <w:top w:val="single" w:sz="4" w:space="0" w:color="000000"/>
              <w:left w:val="nil"/>
              <w:bottom w:val="single" w:sz="4" w:space="0" w:color="000000"/>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9.84</w:t>
            </w:r>
          </w:p>
        </w:tc>
        <w:tc>
          <w:tcPr>
            <w:tcW w:w="338" w:type="pct"/>
            <w:tcBorders>
              <w:top w:val="single" w:sz="4" w:space="0" w:color="000000"/>
              <w:left w:val="nil"/>
              <w:bottom w:val="single" w:sz="4" w:space="0" w:color="000000"/>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19.68</w:t>
            </w:r>
          </w:p>
        </w:tc>
        <w:tc>
          <w:tcPr>
            <w:tcW w:w="353" w:type="pct"/>
            <w:tcBorders>
              <w:top w:val="nil"/>
              <w:left w:val="nil"/>
              <w:bottom w:val="single" w:sz="4" w:space="0" w:color="auto"/>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xml:space="preserve">$10,199.06 </w:t>
            </w:r>
          </w:p>
        </w:tc>
      </w:tr>
      <w:tr w:rsidR="00562490" w:rsidRPr="00562490" w:rsidTr="005251FE">
        <w:trPr>
          <w:trHeight w:val="279"/>
        </w:trPr>
        <w:tc>
          <w:tcPr>
            <w:tcW w:w="127" w:type="pct"/>
            <w:tcBorders>
              <w:top w:val="nil"/>
              <w:left w:val="single" w:sz="4" w:space="0" w:color="auto"/>
              <w:bottom w:val="single" w:sz="4" w:space="0" w:color="000000"/>
              <w:right w:val="nil"/>
            </w:tcBorders>
            <w:shd w:val="clear" w:color="auto" w:fill="auto"/>
            <w:noWrap/>
            <w:vAlign w:val="center"/>
            <w:hideMark/>
          </w:tcPr>
          <w:p w:rsidR="00562490" w:rsidRPr="00562490" w:rsidRDefault="00562490" w:rsidP="00562490">
            <w:pPr>
              <w:widowControl/>
              <w:autoSpaceDE/>
              <w:autoSpaceDN/>
              <w:adjustRightInd/>
              <w:rPr>
                <w:color w:val="0000FF"/>
                <w:sz w:val="16"/>
                <w:szCs w:val="16"/>
              </w:rPr>
            </w:pPr>
            <w:r w:rsidRPr="00562490">
              <w:rPr>
                <w:color w:val="0000FF"/>
                <w:sz w:val="16"/>
                <w:szCs w:val="16"/>
              </w:rPr>
              <w:t> </w:t>
            </w:r>
          </w:p>
        </w:tc>
        <w:tc>
          <w:tcPr>
            <w:tcW w:w="160" w:type="pct"/>
            <w:tcBorders>
              <w:top w:val="nil"/>
              <w:left w:val="nil"/>
              <w:bottom w:val="single" w:sz="4" w:space="0" w:color="000000"/>
              <w:right w:val="nil"/>
            </w:tcBorders>
            <w:shd w:val="clear" w:color="auto" w:fill="auto"/>
            <w:noWrap/>
            <w:vAlign w:val="center"/>
            <w:hideMark/>
          </w:tcPr>
          <w:p w:rsidR="00562490" w:rsidRPr="00562490" w:rsidRDefault="00562490" w:rsidP="00562490">
            <w:pPr>
              <w:widowControl/>
              <w:autoSpaceDE/>
              <w:autoSpaceDN/>
              <w:adjustRightInd/>
              <w:rPr>
                <w:sz w:val="16"/>
                <w:szCs w:val="16"/>
              </w:rPr>
            </w:pPr>
            <w:r w:rsidRPr="00562490">
              <w:rPr>
                <w:sz w:val="16"/>
                <w:szCs w:val="16"/>
              </w:rPr>
              <w:t>C.</w:t>
            </w:r>
          </w:p>
        </w:tc>
        <w:tc>
          <w:tcPr>
            <w:tcW w:w="152" w:type="pct"/>
            <w:tcBorders>
              <w:top w:val="nil"/>
              <w:left w:val="nil"/>
              <w:bottom w:val="single" w:sz="4" w:space="0" w:color="000000"/>
              <w:right w:val="nil"/>
            </w:tcBorders>
            <w:shd w:val="clear" w:color="auto" w:fill="auto"/>
            <w:noWrap/>
            <w:vAlign w:val="center"/>
            <w:hideMark/>
          </w:tcPr>
          <w:p w:rsidR="00562490" w:rsidRPr="00562490" w:rsidRDefault="00562490" w:rsidP="00562490">
            <w:pPr>
              <w:widowControl/>
              <w:autoSpaceDE/>
              <w:autoSpaceDN/>
              <w:adjustRightInd/>
              <w:rPr>
                <w:sz w:val="16"/>
                <w:szCs w:val="16"/>
              </w:rPr>
            </w:pPr>
            <w:r w:rsidRPr="00562490">
              <w:rPr>
                <w:sz w:val="16"/>
                <w:szCs w:val="16"/>
              </w:rPr>
              <w:t> </w:t>
            </w:r>
          </w:p>
        </w:tc>
        <w:tc>
          <w:tcPr>
            <w:tcW w:w="2368" w:type="pct"/>
            <w:gridSpan w:val="2"/>
            <w:tcBorders>
              <w:top w:val="nil"/>
              <w:left w:val="nil"/>
              <w:bottom w:val="single" w:sz="4" w:space="0" w:color="000000"/>
              <w:right w:val="nil"/>
            </w:tcBorders>
            <w:shd w:val="clear" w:color="auto" w:fill="auto"/>
            <w:noWrap/>
            <w:vAlign w:val="center"/>
            <w:hideMark/>
          </w:tcPr>
          <w:p w:rsidR="00562490" w:rsidRPr="00562490" w:rsidRDefault="00562490" w:rsidP="00562490">
            <w:pPr>
              <w:widowControl/>
              <w:autoSpaceDE/>
              <w:autoSpaceDN/>
              <w:adjustRightInd/>
              <w:rPr>
                <w:sz w:val="16"/>
                <w:szCs w:val="16"/>
              </w:rPr>
            </w:pPr>
            <w:r w:rsidRPr="00562490">
              <w:rPr>
                <w:sz w:val="16"/>
                <w:szCs w:val="16"/>
              </w:rPr>
              <w:t>Create Information</w:t>
            </w:r>
          </w:p>
        </w:tc>
        <w:tc>
          <w:tcPr>
            <w:tcW w:w="2193" w:type="pct"/>
            <w:gridSpan w:val="7"/>
            <w:tcBorders>
              <w:top w:val="nil"/>
              <w:left w:val="single" w:sz="4" w:space="0" w:color="000000"/>
              <w:bottom w:val="single" w:sz="4" w:space="0" w:color="auto"/>
              <w:right w:val="single" w:sz="4" w:space="0" w:color="000000"/>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not applicable</w:t>
            </w:r>
          </w:p>
        </w:tc>
      </w:tr>
      <w:tr w:rsidR="00562490" w:rsidRPr="00562490" w:rsidTr="005251FE">
        <w:trPr>
          <w:trHeight w:val="279"/>
        </w:trPr>
        <w:tc>
          <w:tcPr>
            <w:tcW w:w="127" w:type="pct"/>
            <w:tcBorders>
              <w:top w:val="nil"/>
              <w:left w:val="single" w:sz="4" w:space="0" w:color="auto"/>
              <w:bottom w:val="single" w:sz="4" w:space="0" w:color="000000"/>
              <w:right w:val="nil"/>
            </w:tcBorders>
            <w:shd w:val="clear" w:color="auto" w:fill="auto"/>
            <w:noWrap/>
            <w:vAlign w:val="center"/>
            <w:hideMark/>
          </w:tcPr>
          <w:p w:rsidR="00562490" w:rsidRPr="00562490" w:rsidRDefault="00562490" w:rsidP="00562490">
            <w:pPr>
              <w:widowControl/>
              <w:autoSpaceDE/>
              <w:autoSpaceDN/>
              <w:adjustRightInd/>
              <w:rPr>
                <w:color w:val="0000FF"/>
                <w:sz w:val="16"/>
                <w:szCs w:val="16"/>
              </w:rPr>
            </w:pPr>
            <w:r w:rsidRPr="00562490">
              <w:rPr>
                <w:color w:val="0000FF"/>
                <w:sz w:val="16"/>
                <w:szCs w:val="16"/>
              </w:rPr>
              <w:t> </w:t>
            </w:r>
          </w:p>
        </w:tc>
        <w:tc>
          <w:tcPr>
            <w:tcW w:w="160" w:type="pct"/>
            <w:tcBorders>
              <w:top w:val="nil"/>
              <w:left w:val="nil"/>
              <w:bottom w:val="single" w:sz="4" w:space="0" w:color="000000"/>
              <w:right w:val="nil"/>
            </w:tcBorders>
            <w:shd w:val="clear" w:color="auto" w:fill="auto"/>
            <w:noWrap/>
            <w:vAlign w:val="center"/>
            <w:hideMark/>
          </w:tcPr>
          <w:p w:rsidR="00562490" w:rsidRPr="00562490" w:rsidRDefault="00562490" w:rsidP="00562490">
            <w:pPr>
              <w:widowControl/>
              <w:autoSpaceDE/>
              <w:autoSpaceDN/>
              <w:adjustRightInd/>
              <w:rPr>
                <w:sz w:val="16"/>
                <w:szCs w:val="16"/>
              </w:rPr>
            </w:pPr>
            <w:r w:rsidRPr="00562490">
              <w:rPr>
                <w:sz w:val="16"/>
                <w:szCs w:val="16"/>
              </w:rPr>
              <w:t>D.</w:t>
            </w:r>
          </w:p>
        </w:tc>
        <w:tc>
          <w:tcPr>
            <w:tcW w:w="152" w:type="pct"/>
            <w:tcBorders>
              <w:top w:val="nil"/>
              <w:left w:val="nil"/>
              <w:bottom w:val="single" w:sz="4" w:space="0" w:color="000000"/>
              <w:right w:val="nil"/>
            </w:tcBorders>
            <w:shd w:val="clear" w:color="auto" w:fill="auto"/>
            <w:noWrap/>
            <w:vAlign w:val="center"/>
            <w:hideMark/>
          </w:tcPr>
          <w:p w:rsidR="00562490" w:rsidRPr="00562490" w:rsidRDefault="00562490" w:rsidP="00562490">
            <w:pPr>
              <w:widowControl/>
              <w:autoSpaceDE/>
              <w:autoSpaceDN/>
              <w:adjustRightInd/>
              <w:rPr>
                <w:sz w:val="16"/>
                <w:szCs w:val="16"/>
              </w:rPr>
            </w:pPr>
            <w:r w:rsidRPr="00562490">
              <w:rPr>
                <w:sz w:val="16"/>
                <w:szCs w:val="16"/>
              </w:rPr>
              <w:t> </w:t>
            </w:r>
          </w:p>
        </w:tc>
        <w:tc>
          <w:tcPr>
            <w:tcW w:w="2368" w:type="pct"/>
            <w:gridSpan w:val="2"/>
            <w:tcBorders>
              <w:top w:val="single" w:sz="4" w:space="0" w:color="000000"/>
              <w:left w:val="nil"/>
              <w:bottom w:val="single" w:sz="4" w:space="0" w:color="000000"/>
              <w:right w:val="nil"/>
            </w:tcBorders>
            <w:shd w:val="clear" w:color="auto" w:fill="auto"/>
            <w:noWrap/>
            <w:vAlign w:val="center"/>
            <w:hideMark/>
          </w:tcPr>
          <w:p w:rsidR="00562490" w:rsidRPr="00562490" w:rsidRDefault="00562490" w:rsidP="00562490">
            <w:pPr>
              <w:widowControl/>
              <w:autoSpaceDE/>
              <w:autoSpaceDN/>
              <w:adjustRightInd/>
              <w:rPr>
                <w:sz w:val="16"/>
                <w:szCs w:val="16"/>
              </w:rPr>
            </w:pPr>
            <w:r w:rsidRPr="00562490">
              <w:rPr>
                <w:sz w:val="16"/>
                <w:szCs w:val="16"/>
              </w:rPr>
              <w:t>Gather Information</w:t>
            </w:r>
          </w:p>
        </w:tc>
        <w:tc>
          <w:tcPr>
            <w:tcW w:w="2193" w:type="pct"/>
            <w:gridSpan w:val="7"/>
            <w:tcBorders>
              <w:top w:val="single" w:sz="4" w:space="0" w:color="auto"/>
              <w:left w:val="single" w:sz="4" w:space="0" w:color="000000"/>
              <w:bottom w:val="single" w:sz="4" w:space="0" w:color="auto"/>
              <w:right w:val="single" w:sz="4" w:space="0" w:color="000000"/>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not applicable</w:t>
            </w:r>
          </w:p>
        </w:tc>
      </w:tr>
      <w:tr w:rsidR="00562490" w:rsidRPr="00562490" w:rsidTr="005251FE">
        <w:trPr>
          <w:trHeight w:val="279"/>
        </w:trPr>
        <w:tc>
          <w:tcPr>
            <w:tcW w:w="127" w:type="pct"/>
            <w:tcBorders>
              <w:top w:val="nil"/>
              <w:left w:val="single" w:sz="4" w:space="0" w:color="auto"/>
              <w:bottom w:val="nil"/>
              <w:right w:val="nil"/>
            </w:tcBorders>
            <w:shd w:val="clear" w:color="auto" w:fill="auto"/>
            <w:noWrap/>
            <w:vAlign w:val="center"/>
            <w:hideMark/>
          </w:tcPr>
          <w:p w:rsidR="00562490" w:rsidRPr="00562490" w:rsidRDefault="00562490" w:rsidP="00562490">
            <w:pPr>
              <w:widowControl/>
              <w:autoSpaceDE/>
              <w:autoSpaceDN/>
              <w:adjustRightInd/>
              <w:rPr>
                <w:color w:val="0000FF"/>
                <w:sz w:val="16"/>
                <w:szCs w:val="16"/>
              </w:rPr>
            </w:pPr>
            <w:r w:rsidRPr="00562490">
              <w:rPr>
                <w:color w:val="0000FF"/>
                <w:sz w:val="16"/>
                <w:szCs w:val="16"/>
              </w:rPr>
              <w:t> </w:t>
            </w:r>
          </w:p>
        </w:tc>
        <w:tc>
          <w:tcPr>
            <w:tcW w:w="160" w:type="pct"/>
            <w:tcBorders>
              <w:top w:val="nil"/>
              <w:left w:val="nil"/>
              <w:bottom w:val="nil"/>
              <w:right w:val="nil"/>
            </w:tcBorders>
            <w:shd w:val="clear" w:color="auto" w:fill="auto"/>
            <w:noWrap/>
            <w:vAlign w:val="center"/>
            <w:hideMark/>
          </w:tcPr>
          <w:p w:rsidR="00562490" w:rsidRPr="00562490" w:rsidRDefault="00562490" w:rsidP="00562490">
            <w:pPr>
              <w:widowControl/>
              <w:autoSpaceDE/>
              <w:autoSpaceDN/>
              <w:adjustRightInd/>
              <w:rPr>
                <w:sz w:val="16"/>
                <w:szCs w:val="16"/>
              </w:rPr>
            </w:pPr>
            <w:r w:rsidRPr="00562490">
              <w:rPr>
                <w:sz w:val="16"/>
                <w:szCs w:val="16"/>
              </w:rPr>
              <w:t>E.</w:t>
            </w:r>
          </w:p>
        </w:tc>
        <w:tc>
          <w:tcPr>
            <w:tcW w:w="152" w:type="pct"/>
            <w:tcBorders>
              <w:top w:val="nil"/>
              <w:left w:val="nil"/>
              <w:bottom w:val="nil"/>
              <w:right w:val="nil"/>
            </w:tcBorders>
            <w:shd w:val="clear" w:color="auto" w:fill="auto"/>
            <w:noWrap/>
            <w:vAlign w:val="center"/>
            <w:hideMark/>
          </w:tcPr>
          <w:p w:rsidR="00562490" w:rsidRPr="00562490" w:rsidRDefault="00562490" w:rsidP="00562490">
            <w:pPr>
              <w:widowControl/>
              <w:autoSpaceDE/>
              <w:autoSpaceDN/>
              <w:adjustRightInd/>
              <w:rPr>
                <w:sz w:val="16"/>
                <w:szCs w:val="16"/>
              </w:rPr>
            </w:pPr>
            <w:r w:rsidRPr="00562490">
              <w:rPr>
                <w:sz w:val="16"/>
                <w:szCs w:val="16"/>
              </w:rPr>
              <w:t> </w:t>
            </w:r>
          </w:p>
        </w:tc>
        <w:tc>
          <w:tcPr>
            <w:tcW w:w="2368" w:type="pct"/>
            <w:gridSpan w:val="2"/>
            <w:tcBorders>
              <w:top w:val="single" w:sz="4" w:space="0" w:color="000000"/>
              <w:left w:val="nil"/>
              <w:bottom w:val="nil"/>
              <w:right w:val="nil"/>
            </w:tcBorders>
            <w:shd w:val="clear" w:color="auto" w:fill="auto"/>
            <w:noWrap/>
            <w:vAlign w:val="center"/>
            <w:hideMark/>
          </w:tcPr>
          <w:p w:rsidR="00562490" w:rsidRPr="00562490" w:rsidRDefault="00562490" w:rsidP="00562490">
            <w:pPr>
              <w:widowControl/>
              <w:autoSpaceDE/>
              <w:autoSpaceDN/>
              <w:adjustRightInd/>
              <w:rPr>
                <w:sz w:val="16"/>
                <w:szCs w:val="16"/>
              </w:rPr>
            </w:pPr>
            <w:r w:rsidRPr="00562490">
              <w:rPr>
                <w:sz w:val="16"/>
                <w:szCs w:val="16"/>
              </w:rPr>
              <w:t>Report Reviews</w:t>
            </w:r>
          </w:p>
        </w:tc>
        <w:tc>
          <w:tcPr>
            <w:tcW w:w="282" w:type="pct"/>
            <w:tcBorders>
              <w:top w:val="nil"/>
              <w:left w:val="single" w:sz="4" w:space="0" w:color="000000"/>
              <w:bottom w:val="nil"/>
              <w:right w:val="single" w:sz="4" w:space="0" w:color="000000"/>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w:t>
            </w:r>
          </w:p>
        </w:tc>
        <w:tc>
          <w:tcPr>
            <w:tcW w:w="154" w:type="pct"/>
            <w:tcBorders>
              <w:top w:val="nil"/>
              <w:left w:val="nil"/>
              <w:bottom w:val="nil"/>
              <w:right w:val="single" w:sz="4" w:space="0" w:color="000000"/>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w:t>
            </w:r>
          </w:p>
        </w:tc>
        <w:tc>
          <w:tcPr>
            <w:tcW w:w="360" w:type="pct"/>
            <w:tcBorders>
              <w:top w:val="nil"/>
              <w:left w:val="nil"/>
              <w:bottom w:val="nil"/>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w:t>
            </w:r>
          </w:p>
        </w:tc>
        <w:tc>
          <w:tcPr>
            <w:tcW w:w="310" w:type="pct"/>
            <w:tcBorders>
              <w:top w:val="nil"/>
              <w:left w:val="nil"/>
              <w:bottom w:val="nil"/>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w:t>
            </w:r>
          </w:p>
        </w:tc>
        <w:tc>
          <w:tcPr>
            <w:tcW w:w="397" w:type="pct"/>
            <w:tcBorders>
              <w:top w:val="nil"/>
              <w:left w:val="nil"/>
              <w:bottom w:val="nil"/>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w:t>
            </w:r>
          </w:p>
        </w:tc>
        <w:tc>
          <w:tcPr>
            <w:tcW w:w="338" w:type="pct"/>
            <w:tcBorders>
              <w:top w:val="nil"/>
              <w:left w:val="nil"/>
              <w:bottom w:val="nil"/>
              <w:right w:val="nil"/>
            </w:tcBorders>
            <w:shd w:val="clear" w:color="auto" w:fill="auto"/>
            <w:noWrap/>
            <w:vAlign w:val="center"/>
            <w:hideMark/>
          </w:tcPr>
          <w:p w:rsidR="00562490" w:rsidRPr="00562490" w:rsidRDefault="00562490" w:rsidP="00562490">
            <w:pPr>
              <w:widowControl/>
              <w:autoSpaceDE/>
              <w:autoSpaceDN/>
              <w:adjustRightInd/>
              <w:jc w:val="center"/>
              <w:rPr>
                <w:sz w:val="16"/>
                <w:szCs w:val="16"/>
              </w:rPr>
            </w:pPr>
          </w:p>
        </w:tc>
        <w:tc>
          <w:tcPr>
            <w:tcW w:w="353" w:type="pct"/>
            <w:tcBorders>
              <w:top w:val="nil"/>
              <w:left w:val="single" w:sz="4" w:space="0" w:color="auto"/>
              <w:bottom w:val="nil"/>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w:t>
            </w:r>
          </w:p>
        </w:tc>
      </w:tr>
      <w:tr w:rsidR="00562490" w:rsidRPr="00562490" w:rsidTr="005251FE">
        <w:trPr>
          <w:trHeight w:val="279"/>
        </w:trPr>
        <w:tc>
          <w:tcPr>
            <w:tcW w:w="127" w:type="pct"/>
            <w:tcBorders>
              <w:top w:val="nil"/>
              <w:left w:val="single" w:sz="4" w:space="0" w:color="auto"/>
              <w:bottom w:val="nil"/>
              <w:right w:val="nil"/>
            </w:tcBorders>
            <w:shd w:val="clear" w:color="auto" w:fill="auto"/>
            <w:noWrap/>
            <w:vAlign w:val="center"/>
            <w:hideMark/>
          </w:tcPr>
          <w:p w:rsidR="00562490" w:rsidRPr="00562490" w:rsidRDefault="00562490" w:rsidP="00562490">
            <w:pPr>
              <w:widowControl/>
              <w:autoSpaceDE/>
              <w:autoSpaceDN/>
              <w:adjustRightInd/>
              <w:rPr>
                <w:color w:val="0000FF"/>
                <w:sz w:val="16"/>
                <w:szCs w:val="16"/>
              </w:rPr>
            </w:pPr>
            <w:r w:rsidRPr="00562490">
              <w:rPr>
                <w:color w:val="0000FF"/>
                <w:sz w:val="16"/>
                <w:szCs w:val="16"/>
              </w:rPr>
              <w:t> </w:t>
            </w:r>
          </w:p>
        </w:tc>
        <w:tc>
          <w:tcPr>
            <w:tcW w:w="160" w:type="pct"/>
            <w:tcBorders>
              <w:top w:val="nil"/>
              <w:left w:val="nil"/>
              <w:bottom w:val="nil"/>
              <w:right w:val="nil"/>
            </w:tcBorders>
            <w:shd w:val="clear" w:color="auto" w:fill="auto"/>
            <w:noWrap/>
            <w:vAlign w:val="center"/>
            <w:hideMark/>
          </w:tcPr>
          <w:p w:rsidR="00562490" w:rsidRPr="00562490" w:rsidRDefault="00562490" w:rsidP="00562490">
            <w:pPr>
              <w:widowControl/>
              <w:autoSpaceDE/>
              <w:autoSpaceDN/>
              <w:adjustRightInd/>
              <w:rPr>
                <w:sz w:val="16"/>
                <w:szCs w:val="16"/>
              </w:rPr>
            </w:pPr>
          </w:p>
        </w:tc>
        <w:tc>
          <w:tcPr>
            <w:tcW w:w="152"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rPr>
                <w:sz w:val="16"/>
                <w:szCs w:val="16"/>
              </w:rPr>
            </w:pPr>
            <w:r w:rsidRPr="00562490">
              <w:rPr>
                <w:sz w:val="16"/>
                <w:szCs w:val="16"/>
              </w:rPr>
              <w:t>1)</w:t>
            </w:r>
          </w:p>
        </w:tc>
        <w:tc>
          <w:tcPr>
            <w:tcW w:w="2368" w:type="pct"/>
            <w:gridSpan w:val="2"/>
            <w:tcBorders>
              <w:top w:val="nil"/>
              <w:left w:val="nil"/>
              <w:bottom w:val="nil"/>
              <w:right w:val="single" w:sz="4" w:space="0" w:color="000000"/>
            </w:tcBorders>
            <w:shd w:val="clear" w:color="auto" w:fill="auto"/>
            <w:noWrap/>
            <w:vAlign w:val="center"/>
            <w:hideMark/>
          </w:tcPr>
          <w:p w:rsidR="00562490" w:rsidRPr="00562490" w:rsidRDefault="00562490" w:rsidP="00562490">
            <w:pPr>
              <w:widowControl/>
              <w:autoSpaceDE/>
              <w:autoSpaceDN/>
              <w:adjustRightInd/>
              <w:rPr>
                <w:sz w:val="16"/>
                <w:szCs w:val="16"/>
              </w:rPr>
            </w:pPr>
            <w:r w:rsidRPr="00562490">
              <w:rPr>
                <w:sz w:val="16"/>
                <w:szCs w:val="16"/>
              </w:rPr>
              <w:t>Review waste managem</w:t>
            </w:r>
            <w:r>
              <w:rPr>
                <w:sz w:val="16"/>
                <w:szCs w:val="16"/>
              </w:rPr>
              <w:t>e</w:t>
            </w:r>
            <w:r w:rsidRPr="00562490">
              <w:rPr>
                <w:sz w:val="16"/>
                <w:szCs w:val="16"/>
              </w:rPr>
              <w:t>nt plan and siting analysis</w:t>
            </w:r>
          </w:p>
        </w:tc>
        <w:tc>
          <w:tcPr>
            <w:tcW w:w="282" w:type="pct"/>
            <w:tcBorders>
              <w:top w:val="nil"/>
              <w:left w:val="nil"/>
              <w:bottom w:val="nil"/>
              <w:right w:val="single" w:sz="4" w:space="0" w:color="000000"/>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xml:space="preserve">0 </w:t>
            </w:r>
          </w:p>
        </w:tc>
        <w:tc>
          <w:tcPr>
            <w:tcW w:w="154" w:type="pct"/>
            <w:tcBorders>
              <w:top w:val="nil"/>
              <w:left w:val="nil"/>
              <w:bottom w:val="nil"/>
              <w:right w:val="single" w:sz="4" w:space="0" w:color="000000"/>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c</w:t>
            </w:r>
          </w:p>
        </w:tc>
        <w:tc>
          <w:tcPr>
            <w:tcW w:w="360" w:type="pct"/>
            <w:tcBorders>
              <w:top w:val="nil"/>
              <w:left w:val="nil"/>
              <w:bottom w:val="nil"/>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xml:space="preserve">8 </w:t>
            </w:r>
          </w:p>
        </w:tc>
        <w:tc>
          <w:tcPr>
            <w:tcW w:w="310" w:type="pct"/>
            <w:tcBorders>
              <w:top w:val="nil"/>
              <w:left w:val="nil"/>
              <w:bottom w:val="nil"/>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0</w:t>
            </w:r>
          </w:p>
        </w:tc>
        <w:tc>
          <w:tcPr>
            <w:tcW w:w="397" w:type="pct"/>
            <w:tcBorders>
              <w:top w:val="nil"/>
              <w:left w:val="nil"/>
              <w:bottom w:val="nil"/>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0</w:t>
            </w:r>
          </w:p>
        </w:tc>
        <w:tc>
          <w:tcPr>
            <w:tcW w:w="338" w:type="pct"/>
            <w:tcBorders>
              <w:top w:val="nil"/>
              <w:left w:val="nil"/>
              <w:bottom w:val="nil"/>
              <w:right w:val="nil"/>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0</w:t>
            </w:r>
          </w:p>
        </w:tc>
        <w:tc>
          <w:tcPr>
            <w:tcW w:w="353" w:type="pct"/>
            <w:tcBorders>
              <w:top w:val="nil"/>
              <w:left w:val="single" w:sz="4" w:space="0" w:color="auto"/>
              <w:bottom w:val="nil"/>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xml:space="preserve">$0 </w:t>
            </w:r>
          </w:p>
        </w:tc>
      </w:tr>
      <w:tr w:rsidR="00562490" w:rsidRPr="00562490" w:rsidTr="005251FE">
        <w:trPr>
          <w:trHeight w:val="279"/>
        </w:trPr>
        <w:tc>
          <w:tcPr>
            <w:tcW w:w="127" w:type="pct"/>
            <w:tcBorders>
              <w:top w:val="nil"/>
              <w:left w:val="single" w:sz="4" w:space="0" w:color="auto"/>
              <w:bottom w:val="nil"/>
              <w:right w:val="nil"/>
            </w:tcBorders>
            <w:shd w:val="clear" w:color="auto" w:fill="auto"/>
            <w:noWrap/>
            <w:vAlign w:val="center"/>
            <w:hideMark/>
          </w:tcPr>
          <w:p w:rsidR="00562490" w:rsidRPr="00562490" w:rsidRDefault="00562490" w:rsidP="00562490">
            <w:pPr>
              <w:widowControl/>
              <w:autoSpaceDE/>
              <w:autoSpaceDN/>
              <w:adjustRightInd/>
              <w:rPr>
                <w:color w:val="0000FF"/>
                <w:sz w:val="16"/>
                <w:szCs w:val="16"/>
              </w:rPr>
            </w:pPr>
            <w:r w:rsidRPr="00562490">
              <w:rPr>
                <w:color w:val="0000FF"/>
                <w:sz w:val="16"/>
                <w:szCs w:val="16"/>
              </w:rPr>
              <w:t> </w:t>
            </w:r>
          </w:p>
        </w:tc>
        <w:tc>
          <w:tcPr>
            <w:tcW w:w="160" w:type="pct"/>
            <w:tcBorders>
              <w:top w:val="nil"/>
              <w:left w:val="nil"/>
              <w:bottom w:val="nil"/>
              <w:right w:val="nil"/>
            </w:tcBorders>
            <w:shd w:val="clear" w:color="auto" w:fill="auto"/>
            <w:noWrap/>
            <w:vAlign w:val="center"/>
            <w:hideMark/>
          </w:tcPr>
          <w:p w:rsidR="00562490" w:rsidRPr="00562490" w:rsidRDefault="00562490" w:rsidP="00562490">
            <w:pPr>
              <w:widowControl/>
              <w:autoSpaceDE/>
              <w:autoSpaceDN/>
              <w:adjustRightInd/>
              <w:rPr>
                <w:sz w:val="16"/>
                <w:szCs w:val="16"/>
              </w:rPr>
            </w:pPr>
          </w:p>
        </w:tc>
        <w:tc>
          <w:tcPr>
            <w:tcW w:w="152"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rPr>
                <w:sz w:val="16"/>
                <w:szCs w:val="16"/>
              </w:rPr>
            </w:pPr>
            <w:r w:rsidRPr="00562490">
              <w:rPr>
                <w:sz w:val="16"/>
                <w:szCs w:val="16"/>
              </w:rPr>
              <w:t>2)</w:t>
            </w:r>
          </w:p>
        </w:tc>
        <w:tc>
          <w:tcPr>
            <w:tcW w:w="2368" w:type="pct"/>
            <w:gridSpan w:val="2"/>
            <w:tcBorders>
              <w:top w:val="nil"/>
              <w:left w:val="nil"/>
              <w:bottom w:val="nil"/>
              <w:right w:val="single" w:sz="4" w:space="0" w:color="000000"/>
            </w:tcBorders>
            <w:shd w:val="clear" w:color="auto" w:fill="auto"/>
            <w:noWrap/>
            <w:vAlign w:val="center"/>
            <w:hideMark/>
          </w:tcPr>
          <w:p w:rsidR="00562490" w:rsidRPr="00562490" w:rsidRDefault="00562490" w:rsidP="00562490">
            <w:pPr>
              <w:widowControl/>
              <w:autoSpaceDE/>
              <w:autoSpaceDN/>
              <w:adjustRightInd/>
              <w:rPr>
                <w:sz w:val="16"/>
                <w:szCs w:val="16"/>
              </w:rPr>
            </w:pPr>
            <w:r w:rsidRPr="00562490">
              <w:rPr>
                <w:sz w:val="16"/>
                <w:szCs w:val="16"/>
              </w:rPr>
              <w:t>Review report submitted prior to initial startup</w:t>
            </w:r>
          </w:p>
        </w:tc>
        <w:tc>
          <w:tcPr>
            <w:tcW w:w="282" w:type="pct"/>
            <w:tcBorders>
              <w:top w:val="nil"/>
              <w:left w:val="nil"/>
              <w:bottom w:val="nil"/>
              <w:right w:val="single" w:sz="4" w:space="0" w:color="000000"/>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xml:space="preserve">0 </w:t>
            </w:r>
          </w:p>
        </w:tc>
        <w:tc>
          <w:tcPr>
            <w:tcW w:w="154" w:type="pct"/>
            <w:tcBorders>
              <w:top w:val="nil"/>
              <w:left w:val="nil"/>
              <w:bottom w:val="nil"/>
              <w:right w:val="single" w:sz="4" w:space="0" w:color="000000"/>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c</w:t>
            </w:r>
          </w:p>
        </w:tc>
        <w:tc>
          <w:tcPr>
            <w:tcW w:w="360" w:type="pct"/>
            <w:tcBorders>
              <w:top w:val="nil"/>
              <w:left w:val="nil"/>
              <w:bottom w:val="nil"/>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xml:space="preserve">2 </w:t>
            </w:r>
          </w:p>
        </w:tc>
        <w:tc>
          <w:tcPr>
            <w:tcW w:w="310" w:type="pct"/>
            <w:tcBorders>
              <w:top w:val="nil"/>
              <w:left w:val="nil"/>
              <w:bottom w:val="nil"/>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0</w:t>
            </w:r>
          </w:p>
        </w:tc>
        <w:tc>
          <w:tcPr>
            <w:tcW w:w="397" w:type="pct"/>
            <w:tcBorders>
              <w:top w:val="nil"/>
              <w:left w:val="nil"/>
              <w:bottom w:val="nil"/>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0</w:t>
            </w:r>
          </w:p>
        </w:tc>
        <w:tc>
          <w:tcPr>
            <w:tcW w:w="338" w:type="pct"/>
            <w:tcBorders>
              <w:top w:val="nil"/>
              <w:left w:val="nil"/>
              <w:bottom w:val="nil"/>
              <w:right w:val="nil"/>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0</w:t>
            </w:r>
          </w:p>
        </w:tc>
        <w:tc>
          <w:tcPr>
            <w:tcW w:w="353" w:type="pct"/>
            <w:tcBorders>
              <w:top w:val="nil"/>
              <w:left w:val="single" w:sz="4" w:space="0" w:color="auto"/>
              <w:bottom w:val="nil"/>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xml:space="preserve">$0 </w:t>
            </w:r>
          </w:p>
        </w:tc>
      </w:tr>
      <w:tr w:rsidR="00562490" w:rsidRPr="00562490" w:rsidTr="005251FE">
        <w:trPr>
          <w:trHeight w:val="279"/>
        </w:trPr>
        <w:tc>
          <w:tcPr>
            <w:tcW w:w="127" w:type="pct"/>
            <w:tcBorders>
              <w:top w:val="nil"/>
              <w:left w:val="single" w:sz="4" w:space="0" w:color="auto"/>
              <w:bottom w:val="nil"/>
              <w:right w:val="nil"/>
            </w:tcBorders>
            <w:shd w:val="clear" w:color="auto" w:fill="auto"/>
            <w:noWrap/>
            <w:vAlign w:val="center"/>
            <w:hideMark/>
          </w:tcPr>
          <w:p w:rsidR="00562490" w:rsidRPr="00562490" w:rsidRDefault="00562490" w:rsidP="00562490">
            <w:pPr>
              <w:widowControl/>
              <w:autoSpaceDE/>
              <w:autoSpaceDN/>
              <w:adjustRightInd/>
              <w:rPr>
                <w:color w:val="0000FF"/>
                <w:sz w:val="16"/>
                <w:szCs w:val="16"/>
              </w:rPr>
            </w:pPr>
            <w:r w:rsidRPr="00562490">
              <w:rPr>
                <w:color w:val="0000FF"/>
                <w:sz w:val="16"/>
                <w:szCs w:val="16"/>
              </w:rPr>
              <w:t> </w:t>
            </w:r>
          </w:p>
        </w:tc>
        <w:tc>
          <w:tcPr>
            <w:tcW w:w="160" w:type="pct"/>
            <w:tcBorders>
              <w:top w:val="nil"/>
              <w:left w:val="nil"/>
              <w:bottom w:val="nil"/>
              <w:right w:val="nil"/>
            </w:tcBorders>
            <w:shd w:val="clear" w:color="auto" w:fill="auto"/>
            <w:noWrap/>
            <w:vAlign w:val="center"/>
            <w:hideMark/>
          </w:tcPr>
          <w:p w:rsidR="00562490" w:rsidRPr="00562490" w:rsidRDefault="00562490" w:rsidP="00562490">
            <w:pPr>
              <w:widowControl/>
              <w:autoSpaceDE/>
              <w:autoSpaceDN/>
              <w:adjustRightInd/>
              <w:rPr>
                <w:sz w:val="16"/>
                <w:szCs w:val="16"/>
              </w:rPr>
            </w:pPr>
          </w:p>
        </w:tc>
        <w:tc>
          <w:tcPr>
            <w:tcW w:w="152"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rPr>
                <w:sz w:val="16"/>
                <w:szCs w:val="16"/>
              </w:rPr>
            </w:pPr>
            <w:r w:rsidRPr="00562490">
              <w:rPr>
                <w:sz w:val="16"/>
                <w:szCs w:val="16"/>
              </w:rPr>
              <w:t>3)</w:t>
            </w:r>
          </w:p>
        </w:tc>
        <w:tc>
          <w:tcPr>
            <w:tcW w:w="2368" w:type="pct"/>
            <w:gridSpan w:val="2"/>
            <w:tcBorders>
              <w:top w:val="nil"/>
              <w:left w:val="nil"/>
              <w:bottom w:val="nil"/>
              <w:right w:val="single" w:sz="4" w:space="0" w:color="000000"/>
            </w:tcBorders>
            <w:shd w:val="clear" w:color="auto" w:fill="auto"/>
            <w:noWrap/>
            <w:vAlign w:val="center"/>
            <w:hideMark/>
          </w:tcPr>
          <w:p w:rsidR="00562490" w:rsidRPr="00562490" w:rsidRDefault="00562490" w:rsidP="00562490">
            <w:pPr>
              <w:widowControl/>
              <w:autoSpaceDE/>
              <w:autoSpaceDN/>
              <w:adjustRightInd/>
              <w:rPr>
                <w:sz w:val="16"/>
                <w:szCs w:val="16"/>
              </w:rPr>
            </w:pPr>
            <w:r w:rsidRPr="00562490">
              <w:rPr>
                <w:sz w:val="16"/>
                <w:szCs w:val="16"/>
              </w:rPr>
              <w:t>Review initial stack test report</w:t>
            </w:r>
          </w:p>
        </w:tc>
        <w:tc>
          <w:tcPr>
            <w:tcW w:w="282" w:type="pct"/>
            <w:tcBorders>
              <w:top w:val="nil"/>
              <w:left w:val="nil"/>
              <w:bottom w:val="nil"/>
              <w:right w:val="single" w:sz="4" w:space="0" w:color="000000"/>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xml:space="preserve">0 </w:t>
            </w:r>
          </w:p>
        </w:tc>
        <w:tc>
          <w:tcPr>
            <w:tcW w:w="154" w:type="pct"/>
            <w:tcBorders>
              <w:top w:val="nil"/>
              <w:left w:val="nil"/>
              <w:bottom w:val="nil"/>
              <w:right w:val="single" w:sz="4" w:space="0" w:color="000000"/>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c</w:t>
            </w:r>
          </w:p>
        </w:tc>
        <w:tc>
          <w:tcPr>
            <w:tcW w:w="360" w:type="pct"/>
            <w:tcBorders>
              <w:top w:val="nil"/>
              <w:left w:val="nil"/>
              <w:bottom w:val="nil"/>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xml:space="preserve">40 </w:t>
            </w:r>
          </w:p>
        </w:tc>
        <w:tc>
          <w:tcPr>
            <w:tcW w:w="310" w:type="pct"/>
            <w:tcBorders>
              <w:top w:val="nil"/>
              <w:left w:val="nil"/>
              <w:bottom w:val="nil"/>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0</w:t>
            </w:r>
          </w:p>
        </w:tc>
        <w:tc>
          <w:tcPr>
            <w:tcW w:w="397" w:type="pct"/>
            <w:tcBorders>
              <w:top w:val="nil"/>
              <w:left w:val="nil"/>
              <w:bottom w:val="nil"/>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0</w:t>
            </w:r>
          </w:p>
        </w:tc>
        <w:tc>
          <w:tcPr>
            <w:tcW w:w="338" w:type="pct"/>
            <w:tcBorders>
              <w:top w:val="nil"/>
              <w:left w:val="nil"/>
              <w:bottom w:val="nil"/>
              <w:right w:val="nil"/>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0</w:t>
            </w:r>
          </w:p>
        </w:tc>
        <w:tc>
          <w:tcPr>
            <w:tcW w:w="353" w:type="pct"/>
            <w:tcBorders>
              <w:top w:val="nil"/>
              <w:left w:val="single" w:sz="4" w:space="0" w:color="auto"/>
              <w:bottom w:val="nil"/>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xml:space="preserve">$0 </w:t>
            </w:r>
          </w:p>
        </w:tc>
      </w:tr>
      <w:tr w:rsidR="00562490" w:rsidRPr="00562490" w:rsidTr="005251FE">
        <w:trPr>
          <w:trHeight w:val="279"/>
        </w:trPr>
        <w:tc>
          <w:tcPr>
            <w:tcW w:w="127" w:type="pct"/>
            <w:tcBorders>
              <w:top w:val="nil"/>
              <w:left w:val="single" w:sz="4" w:space="0" w:color="auto"/>
              <w:bottom w:val="nil"/>
              <w:right w:val="nil"/>
            </w:tcBorders>
            <w:shd w:val="clear" w:color="auto" w:fill="auto"/>
            <w:noWrap/>
            <w:vAlign w:val="center"/>
            <w:hideMark/>
          </w:tcPr>
          <w:p w:rsidR="00562490" w:rsidRPr="00562490" w:rsidRDefault="00562490" w:rsidP="00562490">
            <w:pPr>
              <w:widowControl/>
              <w:autoSpaceDE/>
              <w:autoSpaceDN/>
              <w:adjustRightInd/>
              <w:rPr>
                <w:color w:val="0000FF"/>
                <w:sz w:val="16"/>
                <w:szCs w:val="16"/>
              </w:rPr>
            </w:pPr>
            <w:r w:rsidRPr="00562490">
              <w:rPr>
                <w:color w:val="0000FF"/>
                <w:sz w:val="16"/>
                <w:szCs w:val="16"/>
              </w:rPr>
              <w:t> </w:t>
            </w:r>
          </w:p>
        </w:tc>
        <w:tc>
          <w:tcPr>
            <w:tcW w:w="160" w:type="pct"/>
            <w:tcBorders>
              <w:top w:val="nil"/>
              <w:left w:val="nil"/>
              <w:bottom w:val="nil"/>
              <w:right w:val="nil"/>
            </w:tcBorders>
            <w:shd w:val="clear" w:color="auto" w:fill="auto"/>
            <w:noWrap/>
            <w:vAlign w:val="center"/>
            <w:hideMark/>
          </w:tcPr>
          <w:p w:rsidR="00562490" w:rsidRPr="00562490" w:rsidRDefault="00562490" w:rsidP="00562490">
            <w:pPr>
              <w:widowControl/>
              <w:autoSpaceDE/>
              <w:autoSpaceDN/>
              <w:adjustRightInd/>
              <w:rPr>
                <w:sz w:val="16"/>
                <w:szCs w:val="16"/>
              </w:rPr>
            </w:pPr>
          </w:p>
        </w:tc>
        <w:tc>
          <w:tcPr>
            <w:tcW w:w="152"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rPr>
                <w:sz w:val="16"/>
                <w:szCs w:val="16"/>
              </w:rPr>
            </w:pPr>
            <w:r w:rsidRPr="00562490">
              <w:rPr>
                <w:sz w:val="16"/>
                <w:szCs w:val="16"/>
              </w:rPr>
              <w:t>4)</w:t>
            </w:r>
          </w:p>
        </w:tc>
        <w:tc>
          <w:tcPr>
            <w:tcW w:w="2368" w:type="pct"/>
            <w:gridSpan w:val="2"/>
            <w:tcBorders>
              <w:top w:val="nil"/>
              <w:left w:val="nil"/>
              <w:bottom w:val="nil"/>
              <w:right w:val="single" w:sz="4" w:space="0" w:color="000000"/>
            </w:tcBorders>
            <w:shd w:val="clear" w:color="auto" w:fill="auto"/>
            <w:noWrap/>
            <w:vAlign w:val="center"/>
            <w:hideMark/>
          </w:tcPr>
          <w:p w:rsidR="00562490" w:rsidRPr="00562490" w:rsidRDefault="00562490" w:rsidP="00562490">
            <w:pPr>
              <w:widowControl/>
              <w:autoSpaceDE/>
              <w:autoSpaceDN/>
              <w:adjustRightInd/>
              <w:rPr>
                <w:sz w:val="16"/>
                <w:szCs w:val="16"/>
              </w:rPr>
            </w:pPr>
            <w:r w:rsidRPr="00562490">
              <w:rPr>
                <w:sz w:val="16"/>
                <w:szCs w:val="16"/>
              </w:rPr>
              <w:t>Review annual compliance report</w:t>
            </w:r>
          </w:p>
        </w:tc>
        <w:tc>
          <w:tcPr>
            <w:tcW w:w="282" w:type="pct"/>
            <w:tcBorders>
              <w:top w:val="nil"/>
              <w:left w:val="nil"/>
              <w:bottom w:val="nil"/>
              <w:right w:val="single" w:sz="4" w:space="0" w:color="000000"/>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xml:space="preserve">82 </w:t>
            </w:r>
          </w:p>
        </w:tc>
        <w:tc>
          <w:tcPr>
            <w:tcW w:w="154" w:type="pct"/>
            <w:tcBorders>
              <w:top w:val="nil"/>
              <w:left w:val="nil"/>
              <w:bottom w:val="nil"/>
              <w:right w:val="single" w:sz="4" w:space="0" w:color="000000"/>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e</w:t>
            </w:r>
          </w:p>
        </w:tc>
        <w:tc>
          <w:tcPr>
            <w:tcW w:w="360" w:type="pct"/>
            <w:tcBorders>
              <w:top w:val="nil"/>
              <w:left w:val="nil"/>
              <w:bottom w:val="nil"/>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xml:space="preserve">8 </w:t>
            </w:r>
          </w:p>
        </w:tc>
        <w:tc>
          <w:tcPr>
            <w:tcW w:w="310" w:type="pct"/>
            <w:tcBorders>
              <w:top w:val="nil"/>
              <w:left w:val="nil"/>
              <w:bottom w:val="nil"/>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656</w:t>
            </w:r>
          </w:p>
        </w:tc>
        <w:tc>
          <w:tcPr>
            <w:tcW w:w="397" w:type="pct"/>
            <w:tcBorders>
              <w:top w:val="nil"/>
              <w:left w:val="nil"/>
              <w:bottom w:val="nil"/>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32.8</w:t>
            </w:r>
          </w:p>
        </w:tc>
        <w:tc>
          <w:tcPr>
            <w:tcW w:w="338" w:type="pct"/>
            <w:tcBorders>
              <w:top w:val="nil"/>
              <w:left w:val="nil"/>
              <w:bottom w:val="nil"/>
              <w:right w:val="nil"/>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65.6</w:t>
            </w:r>
          </w:p>
        </w:tc>
        <w:tc>
          <w:tcPr>
            <w:tcW w:w="353" w:type="pct"/>
            <w:tcBorders>
              <w:top w:val="nil"/>
              <w:left w:val="single" w:sz="4" w:space="0" w:color="auto"/>
              <w:bottom w:val="nil"/>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xml:space="preserve">$33,996.87 </w:t>
            </w:r>
          </w:p>
        </w:tc>
      </w:tr>
      <w:tr w:rsidR="00562490" w:rsidRPr="00562490" w:rsidTr="005251FE">
        <w:trPr>
          <w:trHeight w:val="510"/>
        </w:trPr>
        <w:tc>
          <w:tcPr>
            <w:tcW w:w="127" w:type="pct"/>
            <w:tcBorders>
              <w:top w:val="nil"/>
              <w:left w:val="single" w:sz="4" w:space="0" w:color="auto"/>
              <w:bottom w:val="nil"/>
              <w:right w:val="nil"/>
            </w:tcBorders>
            <w:shd w:val="clear" w:color="auto" w:fill="auto"/>
            <w:noWrap/>
            <w:vAlign w:val="center"/>
            <w:hideMark/>
          </w:tcPr>
          <w:p w:rsidR="00562490" w:rsidRPr="00562490" w:rsidRDefault="00562490" w:rsidP="00562490">
            <w:pPr>
              <w:widowControl/>
              <w:autoSpaceDE/>
              <w:autoSpaceDN/>
              <w:adjustRightInd/>
              <w:rPr>
                <w:color w:val="0000FF"/>
                <w:sz w:val="16"/>
                <w:szCs w:val="16"/>
              </w:rPr>
            </w:pPr>
            <w:r w:rsidRPr="00562490">
              <w:rPr>
                <w:color w:val="0000FF"/>
                <w:sz w:val="16"/>
                <w:szCs w:val="16"/>
              </w:rPr>
              <w:t> </w:t>
            </w:r>
          </w:p>
        </w:tc>
        <w:tc>
          <w:tcPr>
            <w:tcW w:w="160" w:type="pct"/>
            <w:tcBorders>
              <w:top w:val="nil"/>
              <w:left w:val="nil"/>
              <w:bottom w:val="nil"/>
              <w:right w:val="nil"/>
            </w:tcBorders>
            <w:shd w:val="clear" w:color="auto" w:fill="auto"/>
            <w:noWrap/>
            <w:vAlign w:val="center"/>
            <w:hideMark/>
          </w:tcPr>
          <w:p w:rsidR="00562490" w:rsidRPr="00562490" w:rsidRDefault="00562490" w:rsidP="00562490">
            <w:pPr>
              <w:widowControl/>
              <w:autoSpaceDE/>
              <w:autoSpaceDN/>
              <w:adjustRightInd/>
              <w:rPr>
                <w:sz w:val="16"/>
                <w:szCs w:val="16"/>
              </w:rPr>
            </w:pPr>
          </w:p>
        </w:tc>
        <w:tc>
          <w:tcPr>
            <w:tcW w:w="152"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rPr>
                <w:sz w:val="16"/>
                <w:szCs w:val="16"/>
              </w:rPr>
            </w:pPr>
            <w:r w:rsidRPr="00562490">
              <w:rPr>
                <w:sz w:val="16"/>
                <w:szCs w:val="16"/>
              </w:rPr>
              <w:t>5)</w:t>
            </w:r>
          </w:p>
        </w:tc>
        <w:tc>
          <w:tcPr>
            <w:tcW w:w="2368" w:type="pct"/>
            <w:gridSpan w:val="2"/>
            <w:tcBorders>
              <w:top w:val="nil"/>
              <w:left w:val="nil"/>
              <w:bottom w:val="nil"/>
              <w:right w:val="single" w:sz="4" w:space="0" w:color="000000"/>
            </w:tcBorders>
            <w:shd w:val="clear" w:color="auto" w:fill="auto"/>
            <w:vAlign w:val="center"/>
            <w:hideMark/>
          </w:tcPr>
          <w:p w:rsidR="00562490" w:rsidRPr="00562490" w:rsidRDefault="00562490" w:rsidP="00562490">
            <w:pPr>
              <w:widowControl/>
              <w:autoSpaceDE/>
              <w:autoSpaceDN/>
              <w:adjustRightInd/>
              <w:rPr>
                <w:sz w:val="16"/>
                <w:szCs w:val="16"/>
              </w:rPr>
            </w:pPr>
            <w:r w:rsidRPr="00562490">
              <w:rPr>
                <w:sz w:val="16"/>
                <w:szCs w:val="16"/>
              </w:rPr>
              <w:t>Review semi-annual excess emission and parameter exceedance report</w:t>
            </w:r>
          </w:p>
        </w:tc>
        <w:tc>
          <w:tcPr>
            <w:tcW w:w="282" w:type="pct"/>
            <w:tcBorders>
              <w:top w:val="nil"/>
              <w:left w:val="nil"/>
              <w:bottom w:val="nil"/>
              <w:right w:val="single" w:sz="4" w:space="0" w:color="000000"/>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xml:space="preserve">8.2 </w:t>
            </w:r>
          </w:p>
        </w:tc>
        <w:tc>
          <w:tcPr>
            <w:tcW w:w="154" w:type="pct"/>
            <w:tcBorders>
              <w:top w:val="nil"/>
              <w:left w:val="nil"/>
              <w:bottom w:val="nil"/>
              <w:right w:val="single" w:sz="4" w:space="0" w:color="000000"/>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f</w:t>
            </w:r>
          </w:p>
        </w:tc>
        <w:tc>
          <w:tcPr>
            <w:tcW w:w="360" w:type="pct"/>
            <w:tcBorders>
              <w:top w:val="nil"/>
              <w:left w:val="nil"/>
              <w:bottom w:val="nil"/>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xml:space="preserve">16 </w:t>
            </w:r>
          </w:p>
        </w:tc>
        <w:tc>
          <w:tcPr>
            <w:tcW w:w="310" w:type="pct"/>
            <w:tcBorders>
              <w:top w:val="nil"/>
              <w:left w:val="nil"/>
              <w:bottom w:val="nil"/>
              <w:right w:val="single" w:sz="4" w:space="0" w:color="auto"/>
            </w:tcBorders>
            <w:shd w:val="clear" w:color="auto" w:fill="auto"/>
            <w:noWrap/>
            <w:vAlign w:val="center"/>
            <w:hideMark/>
          </w:tcPr>
          <w:p w:rsidR="00562490" w:rsidRPr="00562490" w:rsidRDefault="005251FE" w:rsidP="00562490">
            <w:pPr>
              <w:widowControl/>
              <w:autoSpaceDE/>
              <w:autoSpaceDN/>
              <w:adjustRightInd/>
              <w:jc w:val="center"/>
              <w:rPr>
                <w:sz w:val="16"/>
                <w:szCs w:val="16"/>
              </w:rPr>
            </w:pPr>
            <w:r>
              <w:rPr>
                <w:sz w:val="16"/>
                <w:szCs w:val="16"/>
              </w:rPr>
              <w:t>131.2</w:t>
            </w:r>
          </w:p>
        </w:tc>
        <w:tc>
          <w:tcPr>
            <w:tcW w:w="397" w:type="pct"/>
            <w:tcBorders>
              <w:top w:val="nil"/>
              <w:left w:val="nil"/>
              <w:bottom w:val="nil"/>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6.56</w:t>
            </w:r>
          </w:p>
        </w:tc>
        <w:tc>
          <w:tcPr>
            <w:tcW w:w="338" w:type="pct"/>
            <w:tcBorders>
              <w:top w:val="nil"/>
              <w:left w:val="nil"/>
              <w:bottom w:val="nil"/>
              <w:right w:val="nil"/>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13.12</w:t>
            </w:r>
          </w:p>
        </w:tc>
        <w:tc>
          <w:tcPr>
            <w:tcW w:w="353" w:type="pct"/>
            <w:tcBorders>
              <w:top w:val="nil"/>
              <w:left w:val="single" w:sz="4" w:space="0" w:color="auto"/>
              <w:bottom w:val="nil"/>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xml:space="preserve">$6,799.37 </w:t>
            </w:r>
          </w:p>
        </w:tc>
      </w:tr>
      <w:tr w:rsidR="00562490" w:rsidRPr="00562490" w:rsidTr="005251FE">
        <w:trPr>
          <w:trHeight w:val="510"/>
        </w:trPr>
        <w:tc>
          <w:tcPr>
            <w:tcW w:w="127" w:type="pct"/>
            <w:tcBorders>
              <w:top w:val="nil"/>
              <w:left w:val="single" w:sz="4" w:space="0" w:color="auto"/>
              <w:bottom w:val="nil"/>
              <w:right w:val="nil"/>
            </w:tcBorders>
            <w:shd w:val="clear" w:color="auto" w:fill="auto"/>
            <w:noWrap/>
            <w:vAlign w:val="center"/>
            <w:hideMark/>
          </w:tcPr>
          <w:p w:rsidR="00562490" w:rsidRPr="00562490" w:rsidRDefault="00562490" w:rsidP="00562490">
            <w:pPr>
              <w:widowControl/>
              <w:autoSpaceDE/>
              <w:autoSpaceDN/>
              <w:adjustRightInd/>
              <w:rPr>
                <w:color w:val="0000FF"/>
                <w:sz w:val="16"/>
                <w:szCs w:val="16"/>
              </w:rPr>
            </w:pPr>
            <w:r w:rsidRPr="00562490">
              <w:rPr>
                <w:color w:val="0000FF"/>
                <w:sz w:val="16"/>
                <w:szCs w:val="16"/>
              </w:rPr>
              <w:t> </w:t>
            </w:r>
          </w:p>
        </w:tc>
        <w:tc>
          <w:tcPr>
            <w:tcW w:w="160" w:type="pct"/>
            <w:tcBorders>
              <w:top w:val="nil"/>
              <w:left w:val="nil"/>
              <w:bottom w:val="nil"/>
              <w:right w:val="nil"/>
            </w:tcBorders>
            <w:shd w:val="clear" w:color="auto" w:fill="auto"/>
            <w:noWrap/>
            <w:vAlign w:val="center"/>
            <w:hideMark/>
          </w:tcPr>
          <w:p w:rsidR="00562490" w:rsidRPr="00562490" w:rsidRDefault="00562490" w:rsidP="00562490">
            <w:pPr>
              <w:widowControl/>
              <w:autoSpaceDE/>
              <w:autoSpaceDN/>
              <w:adjustRightInd/>
              <w:rPr>
                <w:sz w:val="16"/>
                <w:szCs w:val="16"/>
              </w:rPr>
            </w:pPr>
          </w:p>
        </w:tc>
        <w:tc>
          <w:tcPr>
            <w:tcW w:w="152" w:type="pct"/>
            <w:tcBorders>
              <w:top w:val="nil"/>
              <w:left w:val="nil"/>
              <w:bottom w:val="single" w:sz="4" w:space="0" w:color="auto"/>
              <w:right w:val="nil"/>
            </w:tcBorders>
            <w:shd w:val="clear" w:color="auto" w:fill="auto"/>
            <w:vAlign w:val="center"/>
            <w:hideMark/>
          </w:tcPr>
          <w:p w:rsidR="00562490" w:rsidRPr="00562490" w:rsidRDefault="00562490" w:rsidP="00562490">
            <w:pPr>
              <w:widowControl/>
              <w:autoSpaceDE/>
              <w:autoSpaceDN/>
              <w:adjustRightInd/>
              <w:rPr>
                <w:sz w:val="16"/>
                <w:szCs w:val="16"/>
              </w:rPr>
            </w:pPr>
            <w:r w:rsidRPr="00562490">
              <w:rPr>
                <w:sz w:val="16"/>
                <w:szCs w:val="16"/>
              </w:rPr>
              <w:t>6)</w:t>
            </w:r>
          </w:p>
        </w:tc>
        <w:tc>
          <w:tcPr>
            <w:tcW w:w="2368" w:type="pct"/>
            <w:gridSpan w:val="2"/>
            <w:tcBorders>
              <w:top w:val="nil"/>
              <w:left w:val="nil"/>
              <w:bottom w:val="single" w:sz="4" w:space="0" w:color="auto"/>
              <w:right w:val="single" w:sz="4" w:space="0" w:color="000000"/>
            </w:tcBorders>
            <w:shd w:val="clear" w:color="auto" w:fill="auto"/>
            <w:vAlign w:val="center"/>
            <w:hideMark/>
          </w:tcPr>
          <w:p w:rsidR="00562490" w:rsidRPr="00562490" w:rsidRDefault="00562490" w:rsidP="00562490">
            <w:pPr>
              <w:widowControl/>
              <w:autoSpaceDE/>
              <w:autoSpaceDN/>
              <w:adjustRightInd/>
              <w:rPr>
                <w:sz w:val="16"/>
                <w:szCs w:val="16"/>
              </w:rPr>
            </w:pPr>
            <w:r w:rsidRPr="00562490">
              <w:rPr>
                <w:sz w:val="16"/>
                <w:szCs w:val="16"/>
              </w:rPr>
              <w:t>Review status reports and  corrective action summary for operators off-site</w:t>
            </w:r>
          </w:p>
        </w:tc>
        <w:tc>
          <w:tcPr>
            <w:tcW w:w="282" w:type="pct"/>
            <w:tcBorders>
              <w:top w:val="nil"/>
              <w:left w:val="nil"/>
              <w:bottom w:val="nil"/>
              <w:right w:val="single" w:sz="4" w:space="0" w:color="000000"/>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xml:space="preserve">24.6 </w:t>
            </w:r>
          </w:p>
        </w:tc>
        <w:tc>
          <w:tcPr>
            <w:tcW w:w="154" w:type="pct"/>
            <w:tcBorders>
              <w:top w:val="nil"/>
              <w:left w:val="nil"/>
              <w:bottom w:val="nil"/>
              <w:right w:val="single" w:sz="4" w:space="0" w:color="000000"/>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g</w:t>
            </w:r>
          </w:p>
        </w:tc>
        <w:tc>
          <w:tcPr>
            <w:tcW w:w="360" w:type="pct"/>
            <w:tcBorders>
              <w:top w:val="nil"/>
              <w:left w:val="nil"/>
              <w:bottom w:val="nil"/>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xml:space="preserve">4 </w:t>
            </w:r>
          </w:p>
        </w:tc>
        <w:tc>
          <w:tcPr>
            <w:tcW w:w="310" w:type="pct"/>
            <w:tcBorders>
              <w:top w:val="nil"/>
              <w:left w:val="nil"/>
              <w:bottom w:val="nil"/>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98.4</w:t>
            </w:r>
          </w:p>
        </w:tc>
        <w:tc>
          <w:tcPr>
            <w:tcW w:w="397" w:type="pct"/>
            <w:tcBorders>
              <w:top w:val="nil"/>
              <w:left w:val="nil"/>
              <w:bottom w:val="nil"/>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4.92</w:t>
            </w:r>
          </w:p>
        </w:tc>
        <w:tc>
          <w:tcPr>
            <w:tcW w:w="338" w:type="pct"/>
            <w:tcBorders>
              <w:top w:val="nil"/>
              <w:left w:val="nil"/>
              <w:bottom w:val="nil"/>
              <w:right w:val="nil"/>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9.84</w:t>
            </w:r>
          </w:p>
        </w:tc>
        <w:tc>
          <w:tcPr>
            <w:tcW w:w="353" w:type="pct"/>
            <w:tcBorders>
              <w:top w:val="nil"/>
              <w:left w:val="single" w:sz="4" w:space="0" w:color="auto"/>
              <w:bottom w:val="single" w:sz="4" w:space="0" w:color="auto"/>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xml:space="preserve">$5,099.53 </w:t>
            </w:r>
          </w:p>
        </w:tc>
      </w:tr>
      <w:tr w:rsidR="00562490" w:rsidRPr="00562490" w:rsidTr="005251FE">
        <w:trPr>
          <w:trHeight w:val="279"/>
        </w:trPr>
        <w:tc>
          <w:tcPr>
            <w:tcW w:w="127" w:type="pct"/>
            <w:tcBorders>
              <w:top w:val="single" w:sz="4" w:space="0" w:color="000000"/>
              <w:left w:val="single" w:sz="4" w:space="0" w:color="auto"/>
              <w:bottom w:val="single" w:sz="4" w:space="0" w:color="auto"/>
              <w:right w:val="nil"/>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w:t>
            </w:r>
          </w:p>
        </w:tc>
        <w:tc>
          <w:tcPr>
            <w:tcW w:w="160" w:type="pct"/>
            <w:tcBorders>
              <w:top w:val="single" w:sz="4" w:space="0" w:color="auto"/>
              <w:left w:val="nil"/>
              <w:bottom w:val="single" w:sz="4" w:space="0" w:color="auto"/>
              <w:right w:val="nil"/>
            </w:tcBorders>
            <w:shd w:val="clear" w:color="auto" w:fill="auto"/>
            <w:noWrap/>
            <w:vAlign w:val="center"/>
            <w:hideMark/>
          </w:tcPr>
          <w:p w:rsidR="00562490" w:rsidRPr="00562490" w:rsidRDefault="00562490" w:rsidP="00562490">
            <w:pPr>
              <w:widowControl/>
              <w:autoSpaceDE/>
              <w:autoSpaceDN/>
              <w:adjustRightInd/>
              <w:rPr>
                <w:sz w:val="16"/>
                <w:szCs w:val="16"/>
              </w:rPr>
            </w:pPr>
            <w:r w:rsidRPr="00562490">
              <w:rPr>
                <w:sz w:val="16"/>
                <w:szCs w:val="16"/>
              </w:rPr>
              <w:t>F.</w:t>
            </w:r>
          </w:p>
        </w:tc>
        <w:tc>
          <w:tcPr>
            <w:tcW w:w="152" w:type="pct"/>
            <w:tcBorders>
              <w:top w:val="nil"/>
              <w:left w:val="nil"/>
              <w:bottom w:val="single" w:sz="4" w:space="0" w:color="auto"/>
              <w:right w:val="nil"/>
            </w:tcBorders>
            <w:shd w:val="clear" w:color="auto" w:fill="auto"/>
            <w:noWrap/>
            <w:vAlign w:val="center"/>
            <w:hideMark/>
          </w:tcPr>
          <w:p w:rsidR="00562490" w:rsidRPr="00562490" w:rsidRDefault="00562490" w:rsidP="00562490">
            <w:pPr>
              <w:widowControl/>
              <w:autoSpaceDE/>
              <w:autoSpaceDN/>
              <w:adjustRightInd/>
              <w:rPr>
                <w:sz w:val="16"/>
                <w:szCs w:val="16"/>
              </w:rPr>
            </w:pPr>
            <w:r w:rsidRPr="00562490">
              <w:rPr>
                <w:sz w:val="16"/>
                <w:szCs w:val="16"/>
              </w:rPr>
              <w:t> </w:t>
            </w:r>
          </w:p>
        </w:tc>
        <w:tc>
          <w:tcPr>
            <w:tcW w:w="2368" w:type="pct"/>
            <w:gridSpan w:val="2"/>
            <w:tcBorders>
              <w:top w:val="single" w:sz="4" w:space="0" w:color="auto"/>
              <w:left w:val="nil"/>
              <w:bottom w:val="single" w:sz="4" w:space="0" w:color="auto"/>
              <w:right w:val="nil"/>
            </w:tcBorders>
            <w:shd w:val="clear" w:color="auto" w:fill="auto"/>
            <w:noWrap/>
            <w:vAlign w:val="center"/>
            <w:hideMark/>
          </w:tcPr>
          <w:p w:rsidR="00562490" w:rsidRPr="00562490" w:rsidRDefault="00562490" w:rsidP="00562490">
            <w:pPr>
              <w:widowControl/>
              <w:autoSpaceDE/>
              <w:autoSpaceDN/>
              <w:adjustRightInd/>
              <w:rPr>
                <w:sz w:val="16"/>
                <w:szCs w:val="16"/>
              </w:rPr>
            </w:pPr>
            <w:r w:rsidRPr="00562490">
              <w:rPr>
                <w:sz w:val="16"/>
                <w:szCs w:val="16"/>
              </w:rPr>
              <w:t>Prepare annual summary report</w:t>
            </w:r>
          </w:p>
        </w:tc>
        <w:tc>
          <w:tcPr>
            <w:tcW w:w="282" w:type="pct"/>
            <w:tcBorders>
              <w:top w:val="single" w:sz="4" w:space="0" w:color="auto"/>
              <w:left w:val="single" w:sz="4" w:space="0" w:color="000000"/>
              <w:bottom w:val="single" w:sz="4" w:space="0" w:color="auto"/>
              <w:right w:val="single" w:sz="4" w:space="0" w:color="000000"/>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xml:space="preserve">1 </w:t>
            </w:r>
          </w:p>
        </w:tc>
        <w:tc>
          <w:tcPr>
            <w:tcW w:w="154" w:type="pct"/>
            <w:tcBorders>
              <w:top w:val="single" w:sz="4" w:space="0" w:color="auto"/>
              <w:left w:val="nil"/>
              <w:bottom w:val="single" w:sz="4" w:space="0" w:color="auto"/>
              <w:right w:val="single" w:sz="4" w:space="0" w:color="000000"/>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xml:space="preserve"> </w:t>
            </w:r>
          </w:p>
        </w:tc>
        <w:tc>
          <w:tcPr>
            <w:tcW w:w="360" w:type="pct"/>
            <w:tcBorders>
              <w:top w:val="single" w:sz="4" w:space="0" w:color="auto"/>
              <w:left w:val="nil"/>
              <w:bottom w:val="single" w:sz="4" w:space="0" w:color="auto"/>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200</w:t>
            </w:r>
          </w:p>
        </w:tc>
        <w:tc>
          <w:tcPr>
            <w:tcW w:w="310" w:type="pct"/>
            <w:tcBorders>
              <w:top w:val="single" w:sz="4" w:space="0" w:color="auto"/>
              <w:left w:val="nil"/>
              <w:bottom w:val="single" w:sz="4" w:space="0" w:color="auto"/>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200</w:t>
            </w:r>
          </w:p>
        </w:tc>
        <w:tc>
          <w:tcPr>
            <w:tcW w:w="397" w:type="pct"/>
            <w:tcBorders>
              <w:top w:val="single" w:sz="4" w:space="0" w:color="auto"/>
              <w:left w:val="nil"/>
              <w:bottom w:val="single" w:sz="4" w:space="0" w:color="auto"/>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10</w:t>
            </w:r>
          </w:p>
        </w:tc>
        <w:tc>
          <w:tcPr>
            <w:tcW w:w="338" w:type="pct"/>
            <w:tcBorders>
              <w:top w:val="single" w:sz="4" w:space="0" w:color="auto"/>
              <w:left w:val="nil"/>
              <w:bottom w:val="single" w:sz="4" w:space="0" w:color="auto"/>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20</w:t>
            </w:r>
          </w:p>
        </w:tc>
        <w:tc>
          <w:tcPr>
            <w:tcW w:w="353" w:type="pct"/>
            <w:tcBorders>
              <w:top w:val="nil"/>
              <w:left w:val="nil"/>
              <w:bottom w:val="single" w:sz="4" w:space="0" w:color="auto"/>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xml:space="preserve">$10,364.90 </w:t>
            </w:r>
          </w:p>
        </w:tc>
      </w:tr>
      <w:tr w:rsidR="00562490" w:rsidRPr="00562490" w:rsidTr="005251FE">
        <w:trPr>
          <w:trHeight w:val="279"/>
        </w:trPr>
        <w:tc>
          <w:tcPr>
            <w:tcW w:w="127" w:type="pct"/>
            <w:tcBorders>
              <w:top w:val="single" w:sz="4" w:space="0" w:color="auto"/>
              <w:left w:val="single" w:sz="4" w:space="0" w:color="auto"/>
              <w:bottom w:val="single" w:sz="4" w:space="0" w:color="auto"/>
              <w:right w:val="nil"/>
            </w:tcBorders>
            <w:shd w:val="clear" w:color="auto" w:fill="auto"/>
            <w:noWrap/>
            <w:vAlign w:val="center"/>
            <w:hideMark/>
          </w:tcPr>
          <w:p w:rsidR="00562490" w:rsidRPr="00562490" w:rsidRDefault="00562490" w:rsidP="00562490">
            <w:pPr>
              <w:widowControl/>
              <w:autoSpaceDE/>
              <w:autoSpaceDN/>
              <w:adjustRightInd/>
              <w:rPr>
                <w:sz w:val="16"/>
                <w:szCs w:val="16"/>
              </w:rPr>
            </w:pPr>
            <w:r w:rsidRPr="00562490">
              <w:rPr>
                <w:sz w:val="16"/>
                <w:szCs w:val="16"/>
              </w:rPr>
              <w:t> </w:t>
            </w:r>
          </w:p>
        </w:tc>
        <w:tc>
          <w:tcPr>
            <w:tcW w:w="312" w:type="pct"/>
            <w:gridSpan w:val="2"/>
            <w:tcBorders>
              <w:top w:val="single" w:sz="4" w:space="0" w:color="auto"/>
              <w:left w:val="nil"/>
              <w:bottom w:val="single" w:sz="4" w:space="0" w:color="auto"/>
              <w:right w:val="nil"/>
            </w:tcBorders>
            <w:shd w:val="clear" w:color="auto" w:fill="auto"/>
            <w:noWrap/>
            <w:vAlign w:val="center"/>
            <w:hideMark/>
          </w:tcPr>
          <w:p w:rsidR="00562490" w:rsidRPr="00562490" w:rsidRDefault="00562490" w:rsidP="00562490">
            <w:pPr>
              <w:widowControl/>
              <w:autoSpaceDE/>
              <w:autoSpaceDN/>
              <w:adjustRightInd/>
              <w:rPr>
                <w:b/>
                <w:bCs/>
                <w:sz w:val="16"/>
                <w:szCs w:val="16"/>
              </w:rPr>
            </w:pPr>
            <w:r w:rsidRPr="00562490">
              <w:rPr>
                <w:b/>
                <w:bCs/>
                <w:sz w:val="16"/>
                <w:szCs w:val="16"/>
              </w:rPr>
              <w:t>TOTAL</w:t>
            </w:r>
          </w:p>
        </w:tc>
        <w:tc>
          <w:tcPr>
            <w:tcW w:w="133" w:type="pct"/>
            <w:tcBorders>
              <w:top w:val="single" w:sz="4" w:space="0" w:color="auto"/>
              <w:left w:val="nil"/>
              <w:bottom w:val="single" w:sz="4" w:space="0" w:color="auto"/>
              <w:right w:val="nil"/>
            </w:tcBorders>
            <w:shd w:val="clear" w:color="auto" w:fill="auto"/>
            <w:noWrap/>
            <w:vAlign w:val="center"/>
            <w:hideMark/>
          </w:tcPr>
          <w:p w:rsidR="00562490" w:rsidRPr="00562490" w:rsidRDefault="00562490" w:rsidP="00562490">
            <w:pPr>
              <w:widowControl/>
              <w:autoSpaceDE/>
              <w:autoSpaceDN/>
              <w:adjustRightInd/>
              <w:rPr>
                <w:sz w:val="16"/>
                <w:szCs w:val="16"/>
              </w:rPr>
            </w:pPr>
            <w:r w:rsidRPr="00562490">
              <w:rPr>
                <w:sz w:val="16"/>
                <w:szCs w:val="16"/>
              </w:rPr>
              <w:t> </w:t>
            </w:r>
          </w:p>
        </w:tc>
        <w:tc>
          <w:tcPr>
            <w:tcW w:w="2235" w:type="pct"/>
            <w:tcBorders>
              <w:top w:val="single" w:sz="4" w:space="0" w:color="auto"/>
              <w:left w:val="nil"/>
              <w:bottom w:val="single" w:sz="4" w:space="0" w:color="auto"/>
              <w:right w:val="nil"/>
            </w:tcBorders>
            <w:shd w:val="clear" w:color="auto" w:fill="auto"/>
            <w:noWrap/>
            <w:vAlign w:val="center"/>
            <w:hideMark/>
          </w:tcPr>
          <w:p w:rsidR="00562490" w:rsidRPr="00562490" w:rsidRDefault="00562490" w:rsidP="00562490">
            <w:pPr>
              <w:widowControl/>
              <w:autoSpaceDE/>
              <w:autoSpaceDN/>
              <w:adjustRightInd/>
              <w:rPr>
                <w:sz w:val="16"/>
                <w:szCs w:val="16"/>
              </w:rPr>
            </w:pPr>
            <w:r w:rsidRPr="00562490">
              <w:rPr>
                <w:sz w:val="16"/>
                <w:szCs w:val="16"/>
              </w:rPr>
              <w:t> </w:t>
            </w:r>
          </w:p>
        </w:tc>
        <w:tc>
          <w:tcPr>
            <w:tcW w:w="282" w:type="pct"/>
            <w:tcBorders>
              <w:top w:val="single" w:sz="4" w:space="0" w:color="auto"/>
              <w:left w:val="nil"/>
              <w:bottom w:val="single" w:sz="4" w:space="0" w:color="auto"/>
              <w:right w:val="nil"/>
            </w:tcBorders>
            <w:shd w:val="clear" w:color="auto" w:fill="auto"/>
            <w:noWrap/>
            <w:vAlign w:val="center"/>
            <w:hideMark/>
          </w:tcPr>
          <w:p w:rsidR="00562490" w:rsidRPr="00562490" w:rsidRDefault="00562490" w:rsidP="00562490">
            <w:pPr>
              <w:widowControl/>
              <w:autoSpaceDE/>
              <w:autoSpaceDN/>
              <w:adjustRightInd/>
              <w:jc w:val="center"/>
              <w:rPr>
                <w:color w:val="0000FF"/>
                <w:sz w:val="16"/>
                <w:szCs w:val="16"/>
              </w:rPr>
            </w:pPr>
            <w:r w:rsidRPr="00562490">
              <w:rPr>
                <w:color w:val="0000FF"/>
                <w:sz w:val="16"/>
                <w:szCs w:val="16"/>
              </w:rPr>
              <w:t> </w:t>
            </w:r>
          </w:p>
        </w:tc>
        <w:tc>
          <w:tcPr>
            <w:tcW w:w="154" w:type="pct"/>
            <w:tcBorders>
              <w:top w:val="single" w:sz="4" w:space="0" w:color="auto"/>
              <w:left w:val="nil"/>
              <w:bottom w:val="single" w:sz="4" w:space="0" w:color="auto"/>
              <w:right w:val="nil"/>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w:t>
            </w:r>
          </w:p>
        </w:tc>
        <w:tc>
          <w:tcPr>
            <w:tcW w:w="360" w:type="pct"/>
            <w:tcBorders>
              <w:top w:val="single" w:sz="4" w:space="0" w:color="auto"/>
              <w:left w:val="nil"/>
              <w:bottom w:val="single" w:sz="4" w:space="0" w:color="auto"/>
              <w:right w:val="single" w:sz="4" w:space="0" w:color="000000"/>
            </w:tcBorders>
            <w:shd w:val="clear" w:color="auto" w:fill="auto"/>
            <w:noWrap/>
            <w:vAlign w:val="center"/>
            <w:hideMark/>
          </w:tcPr>
          <w:p w:rsidR="00562490" w:rsidRPr="00562490" w:rsidRDefault="00562490" w:rsidP="00562490">
            <w:pPr>
              <w:widowControl/>
              <w:autoSpaceDE/>
              <w:autoSpaceDN/>
              <w:adjustRightInd/>
              <w:jc w:val="center"/>
              <w:rPr>
                <w:sz w:val="16"/>
                <w:szCs w:val="16"/>
              </w:rPr>
            </w:pPr>
            <w:r w:rsidRPr="00562490">
              <w:rPr>
                <w:sz w:val="16"/>
                <w:szCs w:val="16"/>
              </w:rPr>
              <w:t> </w:t>
            </w:r>
          </w:p>
        </w:tc>
        <w:tc>
          <w:tcPr>
            <w:tcW w:w="1045" w:type="pct"/>
            <w:gridSpan w:val="3"/>
            <w:tcBorders>
              <w:top w:val="single" w:sz="4" w:space="0" w:color="auto"/>
              <w:left w:val="nil"/>
              <w:bottom w:val="single" w:sz="4" w:space="0" w:color="auto"/>
              <w:right w:val="single" w:sz="4" w:space="0" w:color="000000"/>
            </w:tcBorders>
            <w:shd w:val="clear" w:color="auto" w:fill="auto"/>
            <w:noWrap/>
            <w:vAlign w:val="center"/>
            <w:hideMark/>
          </w:tcPr>
          <w:p w:rsidR="00562490" w:rsidRPr="00562490" w:rsidRDefault="00562490" w:rsidP="00562490">
            <w:pPr>
              <w:widowControl/>
              <w:autoSpaceDE/>
              <w:autoSpaceDN/>
              <w:adjustRightInd/>
              <w:jc w:val="center"/>
              <w:rPr>
                <w:b/>
                <w:bCs/>
                <w:sz w:val="16"/>
                <w:szCs w:val="16"/>
              </w:rPr>
            </w:pPr>
            <w:r w:rsidRPr="00562490">
              <w:rPr>
                <w:b/>
                <w:bCs/>
                <w:sz w:val="16"/>
                <w:szCs w:val="16"/>
              </w:rPr>
              <w:t>1,475</w:t>
            </w:r>
          </w:p>
        </w:tc>
        <w:tc>
          <w:tcPr>
            <w:tcW w:w="353" w:type="pct"/>
            <w:tcBorders>
              <w:top w:val="single" w:sz="4" w:space="0" w:color="auto"/>
              <w:left w:val="nil"/>
              <w:bottom w:val="single" w:sz="4" w:space="0" w:color="auto"/>
              <w:right w:val="single" w:sz="4" w:space="0" w:color="auto"/>
            </w:tcBorders>
            <w:shd w:val="clear" w:color="auto" w:fill="auto"/>
            <w:noWrap/>
            <w:vAlign w:val="center"/>
            <w:hideMark/>
          </w:tcPr>
          <w:p w:rsidR="00562490" w:rsidRPr="00562490" w:rsidRDefault="00562490" w:rsidP="00562490">
            <w:pPr>
              <w:widowControl/>
              <w:autoSpaceDE/>
              <w:autoSpaceDN/>
              <w:adjustRightInd/>
              <w:jc w:val="center"/>
              <w:rPr>
                <w:b/>
                <w:bCs/>
                <w:sz w:val="16"/>
                <w:szCs w:val="16"/>
              </w:rPr>
            </w:pPr>
            <w:r w:rsidRPr="00562490">
              <w:rPr>
                <w:b/>
                <w:bCs/>
                <w:sz w:val="16"/>
                <w:szCs w:val="16"/>
              </w:rPr>
              <w:t xml:space="preserve">$66,460 </w:t>
            </w:r>
          </w:p>
        </w:tc>
      </w:tr>
    </w:tbl>
    <w:p w:rsidR="00144F35" w:rsidRDefault="00144F35" w:rsidP="00F340DF">
      <w:pPr>
        <w:rPr>
          <w:color w:val="000000"/>
        </w:rPr>
      </w:pPr>
    </w:p>
    <w:tbl>
      <w:tblPr>
        <w:tblW w:w="5000" w:type="pct"/>
        <w:tblLook w:val="04A0"/>
      </w:tblPr>
      <w:tblGrid>
        <w:gridCol w:w="763"/>
        <w:gridCol w:w="225"/>
        <w:gridCol w:w="224"/>
        <w:gridCol w:w="291"/>
        <w:gridCol w:w="5150"/>
        <w:gridCol w:w="955"/>
        <w:gridCol w:w="438"/>
        <w:gridCol w:w="921"/>
        <w:gridCol w:w="921"/>
        <w:gridCol w:w="1008"/>
        <w:gridCol w:w="1266"/>
        <w:gridCol w:w="1104"/>
      </w:tblGrid>
      <w:tr w:rsidR="00562490" w:rsidRPr="00562490" w:rsidTr="00562490">
        <w:trPr>
          <w:trHeight w:val="204"/>
        </w:trPr>
        <w:tc>
          <w:tcPr>
            <w:tcW w:w="457" w:type="pct"/>
            <w:gridSpan w:val="3"/>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rPr>
                <w:sz w:val="16"/>
                <w:szCs w:val="16"/>
              </w:rPr>
            </w:pPr>
            <w:r w:rsidRPr="00562490">
              <w:rPr>
                <w:sz w:val="16"/>
                <w:szCs w:val="16"/>
              </w:rPr>
              <w:t>FOOTNOTES</w:t>
            </w:r>
          </w:p>
        </w:tc>
        <w:tc>
          <w:tcPr>
            <w:tcW w:w="110"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rPr>
                <w:sz w:val="16"/>
                <w:szCs w:val="16"/>
              </w:rPr>
            </w:pPr>
          </w:p>
        </w:tc>
        <w:tc>
          <w:tcPr>
            <w:tcW w:w="1941"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rPr>
                <w:sz w:val="16"/>
                <w:szCs w:val="16"/>
              </w:rPr>
            </w:pPr>
          </w:p>
        </w:tc>
        <w:tc>
          <w:tcPr>
            <w:tcW w:w="360"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rPr>
                <w:sz w:val="16"/>
                <w:szCs w:val="16"/>
              </w:rPr>
            </w:pPr>
          </w:p>
        </w:tc>
        <w:tc>
          <w:tcPr>
            <w:tcW w:w="165"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jc w:val="center"/>
              <w:rPr>
                <w:sz w:val="16"/>
                <w:szCs w:val="16"/>
              </w:rPr>
            </w:pPr>
          </w:p>
        </w:tc>
        <w:tc>
          <w:tcPr>
            <w:tcW w:w="347"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jc w:val="center"/>
              <w:rPr>
                <w:sz w:val="16"/>
                <w:szCs w:val="16"/>
              </w:rPr>
            </w:pPr>
          </w:p>
        </w:tc>
        <w:tc>
          <w:tcPr>
            <w:tcW w:w="347"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jc w:val="right"/>
              <w:rPr>
                <w:sz w:val="16"/>
                <w:szCs w:val="16"/>
              </w:rPr>
            </w:pPr>
          </w:p>
        </w:tc>
        <w:tc>
          <w:tcPr>
            <w:tcW w:w="380"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jc w:val="right"/>
              <w:rPr>
                <w:sz w:val="16"/>
                <w:szCs w:val="16"/>
              </w:rPr>
            </w:pPr>
          </w:p>
        </w:tc>
        <w:tc>
          <w:tcPr>
            <w:tcW w:w="477"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jc w:val="right"/>
              <w:rPr>
                <w:sz w:val="16"/>
                <w:szCs w:val="16"/>
              </w:rPr>
            </w:pPr>
          </w:p>
        </w:tc>
        <w:tc>
          <w:tcPr>
            <w:tcW w:w="416"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jc w:val="right"/>
              <w:rPr>
                <w:sz w:val="16"/>
                <w:szCs w:val="16"/>
              </w:rPr>
            </w:pPr>
          </w:p>
        </w:tc>
      </w:tr>
      <w:tr w:rsidR="00562490" w:rsidRPr="00562490" w:rsidTr="00562490">
        <w:trPr>
          <w:trHeight w:val="204"/>
        </w:trPr>
        <w:tc>
          <w:tcPr>
            <w:tcW w:w="288"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rPr>
                <w:sz w:val="16"/>
                <w:szCs w:val="16"/>
              </w:rPr>
            </w:pPr>
          </w:p>
        </w:tc>
        <w:tc>
          <w:tcPr>
            <w:tcW w:w="85"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rPr>
                <w:sz w:val="16"/>
                <w:szCs w:val="16"/>
              </w:rPr>
            </w:pPr>
          </w:p>
        </w:tc>
        <w:tc>
          <w:tcPr>
            <w:tcW w:w="84"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rPr>
                <w:sz w:val="16"/>
                <w:szCs w:val="16"/>
              </w:rPr>
            </w:pPr>
          </w:p>
        </w:tc>
        <w:tc>
          <w:tcPr>
            <w:tcW w:w="110"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rPr>
                <w:sz w:val="16"/>
                <w:szCs w:val="16"/>
              </w:rPr>
            </w:pPr>
          </w:p>
        </w:tc>
        <w:tc>
          <w:tcPr>
            <w:tcW w:w="1941"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rPr>
                <w:sz w:val="16"/>
                <w:szCs w:val="16"/>
              </w:rPr>
            </w:pPr>
          </w:p>
        </w:tc>
        <w:tc>
          <w:tcPr>
            <w:tcW w:w="360"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rPr>
                <w:sz w:val="16"/>
                <w:szCs w:val="16"/>
              </w:rPr>
            </w:pPr>
          </w:p>
        </w:tc>
        <w:tc>
          <w:tcPr>
            <w:tcW w:w="165"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jc w:val="center"/>
              <w:rPr>
                <w:sz w:val="16"/>
                <w:szCs w:val="16"/>
              </w:rPr>
            </w:pPr>
          </w:p>
        </w:tc>
        <w:tc>
          <w:tcPr>
            <w:tcW w:w="347"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jc w:val="center"/>
              <w:rPr>
                <w:sz w:val="16"/>
                <w:szCs w:val="16"/>
              </w:rPr>
            </w:pPr>
          </w:p>
        </w:tc>
        <w:tc>
          <w:tcPr>
            <w:tcW w:w="347"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jc w:val="right"/>
              <w:rPr>
                <w:sz w:val="16"/>
                <w:szCs w:val="16"/>
              </w:rPr>
            </w:pPr>
          </w:p>
        </w:tc>
        <w:tc>
          <w:tcPr>
            <w:tcW w:w="380"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jc w:val="right"/>
              <w:rPr>
                <w:sz w:val="16"/>
                <w:szCs w:val="16"/>
              </w:rPr>
            </w:pPr>
          </w:p>
        </w:tc>
        <w:tc>
          <w:tcPr>
            <w:tcW w:w="477"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jc w:val="right"/>
              <w:rPr>
                <w:sz w:val="16"/>
                <w:szCs w:val="16"/>
              </w:rPr>
            </w:pPr>
          </w:p>
        </w:tc>
        <w:tc>
          <w:tcPr>
            <w:tcW w:w="416"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jc w:val="right"/>
              <w:rPr>
                <w:sz w:val="16"/>
                <w:szCs w:val="16"/>
              </w:rPr>
            </w:pPr>
          </w:p>
        </w:tc>
      </w:tr>
      <w:tr w:rsidR="00562490" w:rsidRPr="00562490" w:rsidTr="00562490">
        <w:trPr>
          <w:trHeight w:val="495"/>
        </w:trPr>
        <w:tc>
          <w:tcPr>
            <w:tcW w:w="288" w:type="pct"/>
            <w:tcBorders>
              <w:top w:val="nil"/>
              <w:left w:val="nil"/>
              <w:bottom w:val="nil"/>
              <w:right w:val="nil"/>
            </w:tcBorders>
            <w:shd w:val="clear" w:color="auto" w:fill="auto"/>
            <w:noWrap/>
            <w:hideMark/>
          </w:tcPr>
          <w:p w:rsidR="00562490" w:rsidRPr="00562490" w:rsidRDefault="00562490" w:rsidP="00562490">
            <w:pPr>
              <w:widowControl/>
              <w:autoSpaceDE/>
              <w:autoSpaceDN/>
              <w:adjustRightInd/>
              <w:rPr>
                <w:sz w:val="16"/>
                <w:szCs w:val="16"/>
              </w:rPr>
            </w:pPr>
            <w:r w:rsidRPr="00562490">
              <w:rPr>
                <w:sz w:val="16"/>
                <w:szCs w:val="16"/>
              </w:rPr>
              <w:t>a</w:t>
            </w:r>
          </w:p>
        </w:tc>
        <w:tc>
          <w:tcPr>
            <w:tcW w:w="4712" w:type="pct"/>
            <w:gridSpan w:val="11"/>
            <w:tcBorders>
              <w:top w:val="nil"/>
              <w:left w:val="nil"/>
              <w:bottom w:val="nil"/>
              <w:right w:val="nil"/>
            </w:tcBorders>
            <w:shd w:val="clear" w:color="auto" w:fill="auto"/>
            <w:vAlign w:val="bottom"/>
            <w:hideMark/>
          </w:tcPr>
          <w:p w:rsidR="00562490" w:rsidRPr="00562490" w:rsidRDefault="00562490" w:rsidP="00562490">
            <w:pPr>
              <w:widowControl/>
              <w:autoSpaceDE/>
              <w:autoSpaceDN/>
              <w:adjustRightInd/>
              <w:rPr>
                <w:sz w:val="16"/>
                <w:szCs w:val="16"/>
              </w:rPr>
            </w:pPr>
            <w:r w:rsidRPr="00562490">
              <w:rPr>
                <w:sz w:val="16"/>
                <w:szCs w:val="16"/>
              </w:rPr>
              <w:t>Costs are based on the following hourly rates (loaded with 60% for fringe and overhead): technical at $52.37, management at $86.56, clerical at $29.52.</w:t>
            </w:r>
          </w:p>
        </w:tc>
      </w:tr>
      <w:tr w:rsidR="00562490" w:rsidRPr="00562490" w:rsidTr="00562490">
        <w:trPr>
          <w:trHeight w:val="204"/>
        </w:trPr>
        <w:tc>
          <w:tcPr>
            <w:tcW w:w="288" w:type="pct"/>
            <w:tcBorders>
              <w:top w:val="nil"/>
              <w:left w:val="nil"/>
              <w:bottom w:val="nil"/>
              <w:right w:val="nil"/>
            </w:tcBorders>
            <w:shd w:val="clear" w:color="auto" w:fill="auto"/>
            <w:noWrap/>
            <w:hideMark/>
          </w:tcPr>
          <w:p w:rsidR="00562490" w:rsidRPr="00562490" w:rsidRDefault="00562490" w:rsidP="00562490">
            <w:pPr>
              <w:widowControl/>
              <w:autoSpaceDE/>
              <w:autoSpaceDN/>
              <w:adjustRightInd/>
              <w:rPr>
                <w:sz w:val="16"/>
                <w:szCs w:val="16"/>
              </w:rPr>
            </w:pPr>
            <w:r w:rsidRPr="00562490">
              <w:rPr>
                <w:sz w:val="16"/>
                <w:szCs w:val="16"/>
              </w:rPr>
              <w:t>b</w:t>
            </w:r>
          </w:p>
        </w:tc>
        <w:tc>
          <w:tcPr>
            <w:tcW w:w="2220" w:type="pct"/>
            <w:gridSpan w:val="4"/>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rPr>
                <w:sz w:val="16"/>
                <w:szCs w:val="16"/>
              </w:rPr>
            </w:pPr>
            <w:r w:rsidRPr="00562490">
              <w:rPr>
                <w:sz w:val="16"/>
                <w:szCs w:val="16"/>
              </w:rPr>
              <w:t>Figures may not add exactly due to rounding.</w:t>
            </w:r>
          </w:p>
        </w:tc>
        <w:tc>
          <w:tcPr>
            <w:tcW w:w="360"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rPr>
                <w:sz w:val="16"/>
                <w:szCs w:val="16"/>
              </w:rPr>
            </w:pPr>
          </w:p>
        </w:tc>
        <w:tc>
          <w:tcPr>
            <w:tcW w:w="165"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jc w:val="center"/>
              <w:rPr>
                <w:sz w:val="16"/>
                <w:szCs w:val="16"/>
              </w:rPr>
            </w:pPr>
          </w:p>
        </w:tc>
        <w:tc>
          <w:tcPr>
            <w:tcW w:w="347"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jc w:val="center"/>
              <w:rPr>
                <w:sz w:val="16"/>
                <w:szCs w:val="16"/>
              </w:rPr>
            </w:pPr>
          </w:p>
        </w:tc>
        <w:tc>
          <w:tcPr>
            <w:tcW w:w="347"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jc w:val="right"/>
              <w:rPr>
                <w:sz w:val="16"/>
                <w:szCs w:val="16"/>
              </w:rPr>
            </w:pPr>
          </w:p>
        </w:tc>
        <w:tc>
          <w:tcPr>
            <w:tcW w:w="380"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jc w:val="right"/>
              <w:rPr>
                <w:sz w:val="16"/>
                <w:szCs w:val="16"/>
              </w:rPr>
            </w:pPr>
          </w:p>
        </w:tc>
        <w:tc>
          <w:tcPr>
            <w:tcW w:w="477"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jc w:val="right"/>
              <w:rPr>
                <w:sz w:val="16"/>
                <w:szCs w:val="16"/>
              </w:rPr>
            </w:pPr>
          </w:p>
        </w:tc>
        <w:tc>
          <w:tcPr>
            <w:tcW w:w="416"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jc w:val="right"/>
              <w:rPr>
                <w:sz w:val="16"/>
                <w:szCs w:val="16"/>
              </w:rPr>
            </w:pPr>
          </w:p>
        </w:tc>
      </w:tr>
      <w:tr w:rsidR="00562490" w:rsidRPr="00562490" w:rsidTr="00562490">
        <w:trPr>
          <w:trHeight w:val="204"/>
        </w:trPr>
        <w:tc>
          <w:tcPr>
            <w:tcW w:w="288" w:type="pct"/>
            <w:tcBorders>
              <w:top w:val="nil"/>
              <w:left w:val="nil"/>
              <w:bottom w:val="nil"/>
              <w:right w:val="nil"/>
            </w:tcBorders>
            <w:shd w:val="clear" w:color="auto" w:fill="auto"/>
            <w:noWrap/>
            <w:hideMark/>
          </w:tcPr>
          <w:p w:rsidR="00562490" w:rsidRPr="00562490" w:rsidRDefault="00562490" w:rsidP="00562490">
            <w:pPr>
              <w:widowControl/>
              <w:autoSpaceDE/>
              <w:autoSpaceDN/>
              <w:adjustRightInd/>
              <w:rPr>
                <w:sz w:val="16"/>
                <w:szCs w:val="16"/>
              </w:rPr>
            </w:pPr>
            <w:r w:rsidRPr="00562490">
              <w:rPr>
                <w:sz w:val="16"/>
                <w:szCs w:val="16"/>
              </w:rPr>
              <w:lastRenderedPageBreak/>
              <w:t>c</w:t>
            </w:r>
          </w:p>
        </w:tc>
        <w:tc>
          <w:tcPr>
            <w:tcW w:w="2220" w:type="pct"/>
            <w:gridSpan w:val="4"/>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rPr>
                <w:sz w:val="16"/>
                <w:szCs w:val="16"/>
              </w:rPr>
            </w:pPr>
            <w:r w:rsidRPr="00562490">
              <w:rPr>
                <w:sz w:val="16"/>
                <w:szCs w:val="16"/>
              </w:rPr>
              <w:t>One-time only costs.</w:t>
            </w:r>
          </w:p>
        </w:tc>
        <w:tc>
          <w:tcPr>
            <w:tcW w:w="360"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rPr>
                <w:sz w:val="16"/>
                <w:szCs w:val="16"/>
              </w:rPr>
            </w:pPr>
          </w:p>
        </w:tc>
        <w:tc>
          <w:tcPr>
            <w:tcW w:w="165"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jc w:val="center"/>
              <w:rPr>
                <w:sz w:val="16"/>
                <w:szCs w:val="16"/>
              </w:rPr>
            </w:pPr>
          </w:p>
        </w:tc>
        <w:tc>
          <w:tcPr>
            <w:tcW w:w="347"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jc w:val="center"/>
              <w:rPr>
                <w:sz w:val="16"/>
                <w:szCs w:val="16"/>
              </w:rPr>
            </w:pPr>
          </w:p>
        </w:tc>
        <w:tc>
          <w:tcPr>
            <w:tcW w:w="347"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jc w:val="right"/>
              <w:rPr>
                <w:sz w:val="16"/>
                <w:szCs w:val="16"/>
              </w:rPr>
            </w:pPr>
          </w:p>
        </w:tc>
        <w:tc>
          <w:tcPr>
            <w:tcW w:w="380"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jc w:val="right"/>
              <w:rPr>
                <w:sz w:val="16"/>
                <w:szCs w:val="16"/>
              </w:rPr>
            </w:pPr>
          </w:p>
        </w:tc>
        <w:tc>
          <w:tcPr>
            <w:tcW w:w="477"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jc w:val="right"/>
              <w:rPr>
                <w:sz w:val="16"/>
                <w:szCs w:val="16"/>
              </w:rPr>
            </w:pPr>
          </w:p>
        </w:tc>
        <w:tc>
          <w:tcPr>
            <w:tcW w:w="416"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jc w:val="right"/>
              <w:rPr>
                <w:sz w:val="16"/>
                <w:szCs w:val="16"/>
              </w:rPr>
            </w:pPr>
          </w:p>
        </w:tc>
      </w:tr>
      <w:tr w:rsidR="00562490" w:rsidRPr="00562490" w:rsidTr="00562490">
        <w:trPr>
          <w:trHeight w:val="204"/>
        </w:trPr>
        <w:tc>
          <w:tcPr>
            <w:tcW w:w="288" w:type="pct"/>
            <w:tcBorders>
              <w:top w:val="nil"/>
              <w:left w:val="nil"/>
              <w:bottom w:val="nil"/>
              <w:right w:val="nil"/>
            </w:tcBorders>
            <w:shd w:val="clear" w:color="auto" w:fill="auto"/>
            <w:noWrap/>
            <w:hideMark/>
          </w:tcPr>
          <w:p w:rsidR="00562490" w:rsidRPr="00562490" w:rsidRDefault="00562490" w:rsidP="00562490">
            <w:pPr>
              <w:widowControl/>
              <w:autoSpaceDE/>
              <w:autoSpaceDN/>
              <w:adjustRightInd/>
              <w:rPr>
                <w:sz w:val="16"/>
                <w:szCs w:val="16"/>
              </w:rPr>
            </w:pPr>
            <w:r w:rsidRPr="00562490">
              <w:rPr>
                <w:sz w:val="16"/>
                <w:szCs w:val="16"/>
              </w:rPr>
              <w:t>d</w:t>
            </w:r>
          </w:p>
        </w:tc>
        <w:tc>
          <w:tcPr>
            <w:tcW w:w="2220" w:type="pct"/>
            <w:gridSpan w:val="4"/>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rPr>
                <w:sz w:val="16"/>
                <w:szCs w:val="16"/>
              </w:rPr>
            </w:pPr>
            <w:r w:rsidRPr="00562490">
              <w:rPr>
                <w:sz w:val="16"/>
                <w:szCs w:val="16"/>
              </w:rPr>
              <w:t>Assumes EPA personnel attend 20 percent of the initial stack tests.</w:t>
            </w:r>
          </w:p>
        </w:tc>
        <w:tc>
          <w:tcPr>
            <w:tcW w:w="360"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rPr>
                <w:sz w:val="16"/>
                <w:szCs w:val="16"/>
              </w:rPr>
            </w:pPr>
          </w:p>
        </w:tc>
        <w:tc>
          <w:tcPr>
            <w:tcW w:w="165"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jc w:val="center"/>
              <w:rPr>
                <w:sz w:val="16"/>
                <w:szCs w:val="16"/>
              </w:rPr>
            </w:pPr>
          </w:p>
        </w:tc>
        <w:tc>
          <w:tcPr>
            <w:tcW w:w="347"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jc w:val="center"/>
              <w:rPr>
                <w:sz w:val="16"/>
                <w:szCs w:val="16"/>
              </w:rPr>
            </w:pPr>
          </w:p>
        </w:tc>
        <w:tc>
          <w:tcPr>
            <w:tcW w:w="347"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jc w:val="right"/>
              <w:rPr>
                <w:sz w:val="16"/>
                <w:szCs w:val="16"/>
              </w:rPr>
            </w:pPr>
          </w:p>
        </w:tc>
        <w:tc>
          <w:tcPr>
            <w:tcW w:w="380"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jc w:val="right"/>
              <w:rPr>
                <w:sz w:val="16"/>
                <w:szCs w:val="16"/>
              </w:rPr>
            </w:pPr>
          </w:p>
        </w:tc>
        <w:tc>
          <w:tcPr>
            <w:tcW w:w="477"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jc w:val="right"/>
              <w:rPr>
                <w:sz w:val="16"/>
                <w:szCs w:val="16"/>
              </w:rPr>
            </w:pPr>
          </w:p>
        </w:tc>
        <w:tc>
          <w:tcPr>
            <w:tcW w:w="416"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jc w:val="right"/>
              <w:rPr>
                <w:sz w:val="16"/>
                <w:szCs w:val="16"/>
              </w:rPr>
            </w:pPr>
          </w:p>
        </w:tc>
      </w:tr>
      <w:tr w:rsidR="00562490" w:rsidRPr="00562490" w:rsidTr="00562490">
        <w:trPr>
          <w:trHeight w:val="204"/>
        </w:trPr>
        <w:tc>
          <w:tcPr>
            <w:tcW w:w="288" w:type="pct"/>
            <w:tcBorders>
              <w:top w:val="nil"/>
              <w:left w:val="nil"/>
              <w:bottom w:val="nil"/>
              <w:right w:val="nil"/>
            </w:tcBorders>
            <w:shd w:val="clear" w:color="auto" w:fill="auto"/>
            <w:noWrap/>
            <w:hideMark/>
          </w:tcPr>
          <w:p w:rsidR="00562490" w:rsidRPr="00562490" w:rsidRDefault="00562490" w:rsidP="00562490">
            <w:pPr>
              <w:widowControl/>
              <w:autoSpaceDE/>
              <w:autoSpaceDN/>
              <w:adjustRightInd/>
              <w:rPr>
                <w:sz w:val="16"/>
                <w:szCs w:val="16"/>
              </w:rPr>
            </w:pPr>
            <w:r w:rsidRPr="00562490">
              <w:rPr>
                <w:sz w:val="16"/>
                <w:szCs w:val="16"/>
              </w:rPr>
              <w:t>e</w:t>
            </w:r>
          </w:p>
        </w:tc>
        <w:tc>
          <w:tcPr>
            <w:tcW w:w="2220" w:type="pct"/>
            <w:gridSpan w:val="4"/>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rPr>
                <w:sz w:val="16"/>
                <w:szCs w:val="16"/>
              </w:rPr>
            </w:pPr>
            <w:r w:rsidRPr="00562490">
              <w:rPr>
                <w:sz w:val="16"/>
                <w:szCs w:val="16"/>
              </w:rPr>
              <w:t>Burden not incurred until second year of operation onward.</w:t>
            </w:r>
          </w:p>
        </w:tc>
        <w:tc>
          <w:tcPr>
            <w:tcW w:w="360"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rPr>
                <w:sz w:val="16"/>
                <w:szCs w:val="16"/>
              </w:rPr>
            </w:pPr>
          </w:p>
        </w:tc>
        <w:tc>
          <w:tcPr>
            <w:tcW w:w="165"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jc w:val="center"/>
              <w:rPr>
                <w:sz w:val="16"/>
                <w:szCs w:val="16"/>
              </w:rPr>
            </w:pPr>
          </w:p>
        </w:tc>
        <w:tc>
          <w:tcPr>
            <w:tcW w:w="347"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jc w:val="center"/>
              <w:rPr>
                <w:sz w:val="16"/>
                <w:szCs w:val="16"/>
              </w:rPr>
            </w:pPr>
          </w:p>
        </w:tc>
        <w:tc>
          <w:tcPr>
            <w:tcW w:w="347"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jc w:val="right"/>
              <w:rPr>
                <w:sz w:val="16"/>
                <w:szCs w:val="16"/>
              </w:rPr>
            </w:pPr>
          </w:p>
        </w:tc>
        <w:tc>
          <w:tcPr>
            <w:tcW w:w="380"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jc w:val="right"/>
              <w:rPr>
                <w:sz w:val="16"/>
                <w:szCs w:val="16"/>
              </w:rPr>
            </w:pPr>
          </w:p>
        </w:tc>
        <w:tc>
          <w:tcPr>
            <w:tcW w:w="477"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jc w:val="right"/>
              <w:rPr>
                <w:sz w:val="16"/>
                <w:szCs w:val="16"/>
              </w:rPr>
            </w:pPr>
          </w:p>
        </w:tc>
        <w:tc>
          <w:tcPr>
            <w:tcW w:w="416" w:type="pct"/>
            <w:tcBorders>
              <w:top w:val="nil"/>
              <w:left w:val="nil"/>
              <w:bottom w:val="nil"/>
              <w:right w:val="nil"/>
            </w:tcBorders>
            <w:shd w:val="clear" w:color="auto" w:fill="auto"/>
            <w:noWrap/>
            <w:vAlign w:val="bottom"/>
            <w:hideMark/>
          </w:tcPr>
          <w:p w:rsidR="00562490" w:rsidRPr="00562490" w:rsidRDefault="00562490" w:rsidP="00562490">
            <w:pPr>
              <w:widowControl/>
              <w:autoSpaceDE/>
              <w:autoSpaceDN/>
              <w:adjustRightInd/>
              <w:jc w:val="right"/>
              <w:rPr>
                <w:sz w:val="16"/>
                <w:szCs w:val="16"/>
              </w:rPr>
            </w:pPr>
          </w:p>
        </w:tc>
      </w:tr>
      <w:tr w:rsidR="00562490" w:rsidRPr="00562490" w:rsidTr="00562490">
        <w:trPr>
          <w:trHeight w:val="204"/>
        </w:trPr>
        <w:tc>
          <w:tcPr>
            <w:tcW w:w="288" w:type="pct"/>
            <w:tcBorders>
              <w:top w:val="nil"/>
              <w:left w:val="nil"/>
              <w:bottom w:val="nil"/>
              <w:right w:val="nil"/>
            </w:tcBorders>
            <w:shd w:val="clear" w:color="auto" w:fill="auto"/>
            <w:noWrap/>
            <w:hideMark/>
          </w:tcPr>
          <w:p w:rsidR="00562490" w:rsidRPr="00562490" w:rsidRDefault="00562490" w:rsidP="00562490">
            <w:pPr>
              <w:widowControl/>
              <w:autoSpaceDE/>
              <w:autoSpaceDN/>
              <w:adjustRightInd/>
              <w:rPr>
                <w:sz w:val="16"/>
                <w:szCs w:val="16"/>
              </w:rPr>
            </w:pPr>
            <w:r w:rsidRPr="00562490">
              <w:rPr>
                <w:sz w:val="16"/>
                <w:szCs w:val="16"/>
              </w:rPr>
              <w:t>f</w:t>
            </w:r>
          </w:p>
        </w:tc>
        <w:tc>
          <w:tcPr>
            <w:tcW w:w="4712" w:type="pct"/>
            <w:gridSpan w:val="11"/>
            <w:tcBorders>
              <w:top w:val="nil"/>
              <w:left w:val="nil"/>
              <w:bottom w:val="nil"/>
              <w:right w:val="nil"/>
            </w:tcBorders>
            <w:shd w:val="clear" w:color="auto" w:fill="auto"/>
            <w:vAlign w:val="bottom"/>
            <w:hideMark/>
          </w:tcPr>
          <w:p w:rsidR="00562490" w:rsidRPr="00562490" w:rsidRDefault="00562490" w:rsidP="00562490">
            <w:pPr>
              <w:widowControl/>
              <w:autoSpaceDE/>
              <w:autoSpaceDN/>
              <w:adjustRightInd/>
              <w:rPr>
                <w:sz w:val="16"/>
                <w:szCs w:val="16"/>
              </w:rPr>
            </w:pPr>
            <w:r w:rsidRPr="00562490">
              <w:rPr>
                <w:sz w:val="16"/>
                <w:szCs w:val="16"/>
              </w:rPr>
              <w:t>Assume that 10 percent of the facilities have an exceedance during the year.</w:t>
            </w:r>
          </w:p>
        </w:tc>
      </w:tr>
      <w:tr w:rsidR="00562490" w:rsidRPr="00562490" w:rsidTr="00562490">
        <w:trPr>
          <w:trHeight w:val="450"/>
        </w:trPr>
        <w:tc>
          <w:tcPr>
            <w:tcW w:w="288" w:type="pct"/>
            <w:tcBorders>
              <w:top w:val="nil"/>
              <w:left w:val="nil"/>
              <w:bottom w:val="nil"/>
              <w:right w:val="nil"/>
            </w:tcBorders>
            <w:shd w:val="clear" w:color="auto" w:fill="auto"/>
            <w:noWrap/>
            <w:hideMark/>
          </w:tcPr>
          <w:p w:rsidR="00562490" w:rsidRPr="00562490" w:rsidRDefault="00562490" w:rsidP="00562490">
            <w:pPr>
              <w:widowControl/>
              <w:autoSpaceDE/>
              <w:autoSpaceDN/>
              <w:adjustRightInd/>
              <w:rPr>
                <w:sz w:val="16"/>
                <w:szCs w:val="16"/>
              </w:rPr>
            </w:pPr>
            <w:r w:rsidRPr="00562490">
              <w:rPr>
                <w:sz w:val="16"/>
                <w:szCs w:val="16"/>
              </w:rPr>
              <w:t>g</w:t>
            </w:r>
          </w:p>
        </w:tc>
        <w:tc>
          <w:tcPr>
            <w:tcW w:w="4712" w:type="pct"/>
            <w:gridSpan w:val="11"/>
            <w:tcBorders>
              <w:top w:val="nil"/>
              <w:left w:val="nil"/>
              <w:bottom w:val="nil"/>
              <w:right w:val="nil"/>
            </w:tcBorders>
            <w:shd w:val="clear" w:color="auto" w:fill="auto"/>
            <w:vAlign w:val="bottom"/>
            <w:hideMark/>
          </w:tcPr>
          <w:p w:rsidR="00562490" w:rsidRPr="00562490" w:rsidRDefault="00562490" w:rsidP="00562490">
            <w:pPr>
              <w:widowControl/>
              <w:autoSpaceDE/>
              <w:autoSpaceDN/>
              <w:adjustRightInd/>
              <w:rPr>
                <w:sz w:val="16"/>
                <w:szCs w:val="16"/>
              </w:rPr>
            </w:pPr>
            <w:r w:rsidRPr="00562490">
              <w:rPr>
                <w:sz w:val="16"/>
                <w:szCs w:val="16"/>
              </w:rPr>
              <w:t>Assumed that 10 percent of the facilities would not have a qualified operator for more than two weeks at least once a year.  Assumed that 1 status report and 2 corrective action summaries are submitted.</w:t>
            </w:r>
          </w:p>
        </w:tc>
      </w:tr>
    </w:tbl>
    <w:p w:rsidR="00562490" w:rsidRDefault="00562490" w:rsidP="00F340DF">
      <w:pPr>
        <w:rPr>
          <w:color w:val="000000"/>
        </w:rPr>
      </w:pPr>
    </w:p>
    <w:sectPr w:rsidR="00562490"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2E22" w:rsidRDefault="00722E22">
      <w:r>
        <w:separator/>
      </w:r>
    </w:p>
  </w:endnote>
  <w:endnote w:type="continuationSeparator" w:id="0">
    <w:p w:rsidR="00722E22" w:rsidRDefault="00722E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2E22" w:rsidRDefault="00722E22">
      <w:r>
        <w:separator/>
      </w:r>
    </w:p>
  </w:footnote>
  <w:footnote w:type="continuationSeparator" w:id="0">
    <w:p w:rsidR="00722E22" w:rsidRDefault="00722E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00A" w:rsidRDefault="00E41010">
    <w:pPr>
      <w:framePr w:w="9361" w:wrap="notBeside" w:vAnchor="text" w:hAnchor="text" w:x="1" w:y="1"/>
      <w:jc w:val="center"/>
    </w:pPr>
    <w:fldSimple w:instr="PAGE ">
      <w:r w:rsidR="00612239">
        <w:rPr>
          <w:noProof/>
        </w:rPr>
        <w:t>39</w:t>
      </w:r>
    </w:fldSimple>
  </w:p>
  <w:p w:rsidR="0053600A" w:rsidRDefault="0053600A"/>
  <w:p w:rsidR="0053600A" w:rsidRDefault="0053600A">
    <w:pPr>
      <w:spacing w:line="24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rsids>
    <w:rsidRoot w:val="00CA4CD6"/>
    <w:rsid w:val="0000687D"/>
    <w:rsid w:val="000217EF"/>
    <w:rsid w:val="00024130"/>
    <w:rsid w:val="0003619B"/>
    <w:rsid w:val="00047BA8"/>
    <w:rsid w:val="00055BDF"/>
    <w:rsid w:val="00055DC5"/>
    <w:rsid w:val="00077865"/>
    <w:rsid w:val="000845E5"/>
    <w:rsid w:val="000A1FBB"/>
    <w:rsid w:val="000A39B1"/>
    <w:rsid w:val="000A5194"/>
    <w:rsid w:val="000A687C"/>
    <w:rsid w:val="000C0DE7"/>
    <w:rsid w:val="000D2272"/>
    <w:rsid w:val="000E7757"/>
    <w:rsid w:val="000F16B4"/>
    <w:rsid w:val="000F772C"/>
    <w:rsid w:val="00101B40"/>
    <w:rsid w:val="00102B52"/>
    <w:rsid w:val="00103446"/>
    <w:rsid w:val="00105BC5"/>
    <w:rsid w:val="0010697C"/>
    <w:rsid w:val="00123889"/>
    <w:rsid w:val="00124DEB"/>
    <w:rsid w:val="00125543"/>
    <w:rsid w:val="00126A7C"/>
    <w:rsid w:val="001352C9"/>
    <w:rsid w:val="001356D4"/>
    <w:rsid w:val="0014079D"/>
    <w:rsid w:val="00144978"/>
    <w:rsid w:val="00144A82"/>
    <w:rsid w:val="00144C0C"/>
    <w:rsid w:val="00144F35"/>
    <w:rsid w:val="0015433E"/>
    <w:rsid w:val="00155410"/>
    <w:rsid w:val="00186DA3"/>
    <w:rsid w:val="00195753"/>
    <w:rsid w:val="001A0B41"/>
    <w:rsid w:val="001B0B9A"/>
    <w:rsid w:val="001B35F2"/>
    <w:rsid w:val="001B4A75"/>
    <w:rsid w:val="001C08FA"/>
    <w:rsid w:val="001C5991"/>
    <w:rsid w:val="001D762C"/>
    <w:rsid w:val="001F19FF"/>
    <w:rsid w:val="001F50DA"/>
    <w:rsid w:val="002033BC"/>
    <w:rsid w:val="002041C5"/>
    <w:rsid w:val="002063FE"/>
    <w:rsid w:val="00206932"/>
    <w:rsid w:val="0021722B"/>
    <w:rsid w:val="00226976"/>
    <w:rsid w:val="0022738C"/>
    <w:rsid w:val="00234A28"/>
    <w:rsid w:val="00234E1F"/>
    <w:rsid w:val="00236DB3"/>
    <w:rsid w:val="00237421"/>
    <w:rsid w:val="002431D9"/>
    <w:rsid w:val="002638A0"/>
    <w:rsid w:val="00264BD7"/>
    <w:rsid w:val="002712EB"/>
    <w:rsid w:val="0027222A"/>
    <w:rsid w:val="002743D2"/>
    <w:rsid w:val="00277F42"/>
    <w:rsid w:val="00281CAE"/>
    <w:rsid w:val="0029006A"/>
    <w:rsid w:val="002904E7"/>
    <w:rsid w:val="00297605"/>
    <w:rsid w:val="002976E9"/>
    <w:rsid w:val="002B249A"/>
    <w:rsid w:val="002B29A5"/>
    <w:rsid w:val="002B29A7"/>
    <w:rsid w:val="002B517F"/>
    <w:rsid w:val="002B6993"/>
    <w:rsid w:val="002C1F95"/>
    <w:rsid w:val="002C416A"/>
    <w:rsid w:val="002C77DF"/>
    <w:rsid w:val="002D7683"/>
    <w:rsid w:val="002F2DD5"/>
    <w:rsid w:val="002F674B"/>
    <w:rsid w:val="002F6DB3"/>
    <w:rsid w:val="0030293A"/>
    <w:rsid w:val="00304A37"/>
    <w:rsid w:val="003139FC"/>
    <w:rsid w:val="00331A4C"/>
    <w:rsid w:val="003370B6"/>
    <w:rsid w:val="00341540"/>
    <w:rsid w:val="003511C6"/>
    <w:rsid w:val="0035325B"/>
    <w:rsid w:val="00354C15"/>
    <w:rsid w:val="003A04BB"/>
    <w:rsid w:val="003C4B46"/>
    <w:rsid w:val="003C5023"/>
    <w:rsid w:val="003D278B"/>
    <w:rsid w:val="003E30B5"/>
    <w:rsid w:val="003E4C18"/>
    <w:rsid w:val="00401FD7"/>
    <w:rsid w:val="0040391F"/>
    <w:rsid w:val="00406CB2"/>
    <w:rsid w:val="0044133C"/>
    <w:rsid w:val="00455557"/>
    <w:rsid w:val="00467FB7"/>
    <w:rsid w:val="00484A45"/>
    <w:rsid w:val="00493D5D"/>
    <w:rsid w:val="004A2CBA"/>
    <w:rsid w:val="004A4B25"/>
    <w:rsid w:val="004C5E95"/>
    <w:rsid w:val="004C701D"/>
    <w:rsid w:val="004D2380"/>
    <w:rsid w:val="004E2F05"/>
    <w:rsid w:val="004F090A"/>
    <w:rsid w:val="004F1469"/>
    <w:rsid w:val="004F6FCD"/>
    <w:rsid w:val="00504745"/>
    <w:rsid w:val="00507EC5"/>
    <w:rsid w:val="00516952"/>
    <w:rsid w:val="005236F4"/>
    <w:rsid w:val="005251FE"/>
    <w:rsid w:val="005253D4"/>
    <w:rsid w:val="00526FD9"/>
    <w:rsid w:val="0053600A"/>
    <w:rsid w:val="005422D9"/>
    <w:rsid w:val="00551815"/>
    <w:rsid w:val="00560AD2"/>
    <w:rsid w:val="00562490"/>
    <w:rsid w:val="00562C23"/>
    <w:rsid w:val="00565A51"/>
    <w:rsid w:val="00571105"/>
    <w:rsid w:val="00571260"/>
    <w:rsid w:val="00583626"/>
    <w:rsid w:val="005859DF"/>
    <w:rsid w:val="00591CB4"/>
    <w:rsid w:val="00592646"/>
    <w:rsid w:val="005A1986"/>
    <w:rsid w:val="005B5DE8"/>
    <w:rsid w:val="005C3665"/>
    <w:rsid w:val="005C42AC"/>
    <w:rsid w:val="005D303E"/>
    <w:rsid w:val="005D385C"/>
    <w:rsid w:val="005D7A25"/>
    <w:rsid w:val="005E194B"/>
    <w:rsid w:val="005F42F8"/>
    <w:rsid w:val="00601205"/>
    <w:rsid w:val="00603A24"/>
    <w:rsid w:val="00605516"/>
    <w:rsid w:val="00606DEF"/>
    <w:rsid w:val="0061222F"/>
    <w:rsid w:val="00612239"/>
    <w:rsid w:val="006129F8"/>
    <w:rsid w:val="00631517"/>
    <w:rsid w:val="00635DBD"/>
    <w:rsid w:val="0064393D"/>
    <w:rsid w:val="0065346E"/>
    <w:rsid w:val="006741F7"/>
    <w:rsid w:val="00694B55"/>
    <w:rsid w:val="006D1B12"/>
    <w:rsid w:val="006D2354"/>
    <w:rsid w:val="006E4A6E"/>
    <w:rsid w:val="006E642B"/>
    <w:rsid w:val="006E6A71"/>
    <w:rsid w:val="00717E2F"/>
    <w:rsid w:val="007221E3"/>
    <w:rsid w:val="00722E22"/>
    <w:rsid w:val="00724BC7"/>
    <w:rsid w:val="00742665"/>
    <w:rsid w:val="00744722"/>
    <w:rsid w:val="0075234F"/>
    <w:rsid w:val="007526C6"/>
    <w:rsid w:val="00763160"/>
    <w:rsid w:val="00770254"/>
    <w:rsid w:val="00780612"/>
    <w:rsid w:val="00786A20"/>
    <w:rsid w:val="007A0634"/>
    <w:rsid w:val="007A16F4"/>
    <w:rsid w:val="007A458D"/>
    <w:rsid w:val="007B4CDF"/>
    <w:rsid w:val="007B7920"/>
    <w:rsid w:val="007C0FAA"/>
    <w:rsid w:val="007D78E0"/>
    <w:rsid w:val="007E13F7"/>
    <w:rsid w:val="007E6FF4"/>
    <w:rsid w:val="007F07FB"/>
    <w:rsid w:val="00810507"/>
    <w:rsid w:val="00813E69"/>
    <w:rsid w:val="00817E8B"/>
    <w:rsid w:val="008338D4"/>
    <w:rsid w:val="0084255D"/>
    <w:rsid w:val="00850ACF"/>
    <w:rsid w:val="00852038"/>
    <w:rsid w:val="00861489"/>
    <w:rsid w:val="00863F0B"/>
    <w:rsid w:val="008641E1"/>
    <w:rsid w:val="0086421D"/>
    <w:rsid w:val="0088639E"/>
    <w:rsid w:val="008924C2"/>
    <w:rsid w:val="008A34EA"/>
    <w:rsid w:val="008A46EB"/>
    <w:rsid w:val="008B407C"/>
    <w:rsid w:val="008D5401"/>
    <w:rsid w:val="008E37E3"/>
    <w:rsid w:val="008E641E"/>
    <w:rsid w:val="008E65E6"/>
    <w:rsid w:val="008F0591"/>
    <w:rsid w:val="008F285B"/>
    <w:rsid w:val="008F4564"/>
    <w:rsid w:val="008F46DC"/>
    <w:rsid w:val="009018EC"/>
    <w:rsid w:val="00906EDB"/>
    <w:rsid w:val="00912E00"/>
    <w:rsid w:val="0091653A"/>
    <w:rsid w:val="00923C46"/>
    <w:rsid w:val="00924DE9"/>
    <w:rsid w:val="00946437"/>
    <w:rsid w:val="009711DB"/>
    <w:rsid w:val="0099239C"/>
    <w:rsid w:val="009A0F50"/>
    <w:rsid w:val="009A16CD"/>
    <w:rsid w:val="009A4C83"/>
    <w:rsid w:val="009C06F5"/>
    <w:rsid w:val="009D6567"/>
    <w:rsid w:val="009E0F31"/>
    <w:rsid w:val="009E41F5"/>
    <w:rsid w:val="009F3D56"/>
    <w:rsid w:val="00A007F5"/>
    <w:rsid w:val="00A038EC"/>
    <w:rsid w:val="00A10655"/>
    <w:rsid w:val="00A145B0"/>
    <w:rsid w:val="00A15172"/>
    <w:rsid w:val="00A20804"/>
    <w:rsid w:val="00A20C95"/>
    <w:rsid w:val="00A26D17"/>
    <w:rsid w:val="00A26EF7"/>
    <w:rsid w:val="00A277D6"/>
    <w:rsid w:val="00A379F8"/>
    <w:rsid w:val="00A45940"/>
    <w:rsid w:val="00A54EEA"/>
    <w:rsid w:val="00A56BFF"/>
    <w:rsid w:val="00A61E90"/>
    <w:rsid w:val="00A73600"/>
    <w:rsid w:val="00A74C1E"/>
    <w:rsid w:val="00A7661C"/>
    <w:rsid w:val="00A95BC7"/>
    <w:rsid w:val="00A962DF"/>
    <w:rsid w:val="00AB4DA1"/>
    <w:rsid w:val="00AC3EFE"/>
    <w:rsid w:val="00AC4188"/>
    <w:rsid w:val="00AD601D"/>
    <w:rsid w:val="00AE79D5"/>
    <w:rsid w:val="00AE7C36"/>
    <w:rsid w:val="00AF70A1"/>
    <w:rsid w:val="00B07F79"/>
    <w:rsid w:val="00B13E7F"/>
    <w:rsid w:val="00B16003"/>
    <w:rsid w:val="00B16C07"/>
    <w:rsid w:val="00B200BD"/>
    <w:rsid w:val="00B33441"/>
    <w:rsid w:val="00B44DE0"/>
    <w:rsid w:val="00B46A57"/>
    <w:rsid w:val="00B50C1D"/>
    <w:rsid w:val="00B57264"/>
    <w:rsid w:val="00B65754"/>
    <w:rsid w:val="00B65AD5"/>
    <w:rsid w:val="00B66231"/>
    <w:rsid w:val="00B769F1"/>
    <w:rsid w:val="00B82025"/>
    <w:rsid w:val="00B87F49"/>
    <w:rsid w:val="00B87FBC"/>
    <w:rsid w:val="00B94F6E"/>
    <w:rsid w:val="00BA0A91"/>
    <w:rsid w:val="00BA4887"/>
    <w:rsid w:val="00BB3390"/>
    <w:rsid w:val="00BB3C1A"/>
    <w:rsid w:val="00BC6DEF"/>
    <w:rsid w:val="00BD7CAE"/>
    <w:rsid w:val="00BE2989"/>
    <w:rsid w:val="00BE7A11"/>
    <w:rsid w:val="00BF527B"/>
    <w:rsid w:val="00BF722F"/>
    <w:rsid w:val="00C1088D"/>
    <w:rsid w:val="00C1183B"/>
    <w:rsid w:val="00C13FE8"/>
    <w:rsid w:val="00C23E87"/>
    <w:rsid w:val="00C30A60"/>
    <w:rsid w:val="00C33ABA"/>
    <w:rsid w:val="00C37BB6"/>
    <w:rsid w:val="00C52EFD"/>
    <w:rsid w:val="00C546DD"/>
    <w:rsid w:val="00C56D43"/>
    <w:rsid w:val="00C64378"/>
    <w:rsid w:val="00C72928"/>
    <w:rsid w:val="00C7379C"/>
    <w:rsid w:val="00C75CF0"/>
    <w:rsid w:val="00C808B5"/>
    <w:rsid w:val="00C816A7"/>
    <w:rsid w:val="00C81B09"/>
    <w:rsid w:val="00C82DB6"/>
    <w:rsid w:val="00CA4CD6"/>
    <w:rsid w:val="00CA7DA0"/>
    <w:rsid w:val="00CC3D81"/>
    <w:rsid w:val="00CC48AB"/>
    <w:rsid w:val="00CC58F6"/>
    <w:rsid w:val="00CD2069"/>
    <w:rsid w:val="00CD280D"/>
    <w:rsid w:val="00CF2B37"/>
    <w:rsid w:val="00D13D9A"/>
    <w:rsid w:val="00D14A8D"/>
    <w:rsid w:val="00D21198"/>
    <w:rsid w:val="00D2273E"/>
    <w:rsid w:val="00D42D52"/>
    <w:rsid w:val="00D46FA2"/>
    <w:rsid w:val="00D5080D"/>
    <w:rsid w:val="00D56F5F"/>
    <w:rsid w:val="00D575DD"/>
    <w:rsid w:val="00D61B37"/>
    <w:rsid w:val="00D63B96"/>
    <w:rsid w:val="00D87567"/>
    <w:rsid w:val="00D92F66"/>
    <w:rsid w:val="00D95819"/>
    <w:rsid w:val="00D96534"/>
    <w:rsid w:val="00DA1568"/>
    <w:rsid w:val="00DA7285"/>
    <w:rsid w:val="00DB0595"/>
    <w:rsid w:val="00DB59E1"/>
    <w:rsid w:val="00DD1AC1"/>
    <w:rsid w:val="00DD7762"/>
    <w:rsid w:val="00DD7D49"/>
    <w:rsid w:val="00DF5C4E"/>
    <w:rsid w:val="00DF74E5"/>
    <w:rsid w:val="00E10DA7"/>
    <w:rsid w:val="00E1538C"/>
    <w:rsid w:val="00E25DB6"/>
    <w:rsid w:val="00E276CD"/>
    <w:rsid w:val="00E32EDA"/>
    <w:rsid w:val="00E41010"/>
    <w:rsid w:val="00E478B6"/>
    <w:rsid w:val="00E53137"/>
    <w:rsid w:val="00E60550"/>
    <w:rsid w:val="00E702F6"/>
    <w:rsid w:val="00E72D70"/>
    <w:rsid w:val="00E77D5E"/>
    <w:rsid w:val="00E868BB"/>
    <w:rsid w:val="00E908AC"/>
    <w:rsid w:val="00EA37A9"/>
    <w:rsid w:val="00EA503E"/>
    <w:rsid w:val="00EA7026"/>
    <w:rsid w:val="00EC4074"/>
    <w:rsid w:val="00ED741E"/>
    <w:rsid w:val="00EE09AD"/>
    <w:rsid w:val="00EF113F"/>
    <w:rsid w:val="00EF3BDF"/>
    <w:rsid w:val="00EF4115"/>
    <w:rsid w:val="00F02EB3"/>
    <w:rsid w:val="00F033F0"/>
    <w:rsid w:val="00F03803"/>
    <w:rsid w:val="00F066C9"/>
    <w:rsid w:val="00F20822"/>
    <w:rsid w:val="00F340DF"/>
    <w:rsid w:val="00F538BC"/>
    <w:rsid w:val="00F87E6A"/>
    <w:rsid w:val="00F9092B"/>
    <w:rsid w:val="00F90CCD"/>
    <w:rsid w:val="00F92D22"/>
    <w:rsid w:val="00FA3E5A"/>
    <w:rsid w:val="00FB0650"/>
    <w:rsid w:val="00FB48D4"/>
    <w:rsid w:val="00FB4D98"/>
    <w:rsid w:val="00FB6378"/>
    <w:rsid w:val="00FB7BCE"/>
    <w:rsid w:val="00FC4E09"/>
    <w:rsid w:val="00FC63D6"/>
    <w:rsid w:val="00FD607D"/>
    <w:rsid w:val="00FD72B2"/>
    <w:rsid w:val="00FE20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uiPriority w:val="99"/>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B13E7F"/>
    <w:pPr>
      <w:ind w:left="720"/>
      <w:contextualSpacing/>
    </w:pPr>
  </w:style>
</w:styles>
</file>

<file path=word/webSettings.xml><?xml version="1.0" encoding="utf-8"?>
<w:webSettings xmlns:r="http://schemas.openxmlformats.org/officeDocument/2006/relationships" xmlns:w="http://schemas.openxmlformats.org/wordprocessingml/2006/main">
  <w:divs>
    <w:div w:id="17388046">
      <w:bodyDiv w:val="1"/>
      <w:marLeft w:val="0"/>
      <w:marRight w:val="0"/>
      <w:marTop w:val="0"/>
      <w:marBottom w:val="0"/>
      <w:divBdr>
        <w:top w:val="none" w:sz="0" w:space="0" w:color="auto"/>
        <w:left w:val="none" w:sz="0" w:space="0" w:color="auto"/>
        <w:bottom w:val="none" w:sz="0" w:space="0" w:color="auto"/>
        <w:right w:val="none" w:sz="0" w:space="0" w:color="auto"/>
      </w:divBdr>
    </w:div>
    <w:div w:id="162164689">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56471451">
      <w:bodyDiv w:val="1"/>
      <w:marLeft w:val="0"/>
      <w:marRight w:val="0"/>
      <w:marTop w:val="0"/>
      <w:marBottom w:val="0"/>
      <w:divBdr>
        <w:top w:val="none" w:sz="0" w:space="0" w:color="auto"/>
        <w:left w:val="none" w:sz="0" w:space="0" w:color="auto"/>
        <w:bottom w:val="none" w:sz="0" w:space="0" w:color="auto"/>
        <w:right w:val="none" w:sz="0" w:space="0" w:color="auto"/>
      </w:divBdr>
    </w:div>
    <w:div w:id="564604377">
      <w:bodyDiv w:val="1"/>
      <w:marLeft w:val="0"/>
      <w:marRight w:val="0"/>
      <w:marTop w:val="0"/>
      <w:marBottom w:val="0"/>
      <w:divBdr>
        <w:top w:val="none" w:sz="0" w:space="0" w:color="auto"/>
        <w:left w:val="none" w:sz="0" w:space="0" w:color="auto"/>
        <w:bottom w:val="none" w:sz="0" w:space="0" w:color="auto"/>
        <w:right w:val="none" w:sz="0" w:space="0" w:color="auto"/>
      </w:divBdr>
    </w:div>
    <w:div w:id="944112860">
      <w:bodyDiv w:val="1"/>
      <w:marLeft w:val="0"/>
      <w:marRight w:val="0"/>
      <w:marTop w:val="0"/>
      <w:marBottom w:val="0"/>
      <w:divBdr>
        <w:top w:val="none" w:sz="0" w:space="0" w:color="auto"/>
        <w:left w:val="none" w:sz="0" w:space="0" w:color="auto"/>
        <w:bottom w:val="none" w:sz="0" w:space="0" w:color="auto"/>
        <w:right w:val="none" w:sz="0" w:space="0" w:color="auto"/>
      </w:divBdr>
    </w:div>
    <w:div w:id="1092824725">
      <w:bodyDiv w:val="1"/>
      <w:marLeft w:val="0"/>
      <w:marRight w:val="0"/>
      <w:marTop w:val="0"/>
      <w:marBottom w:val="0"/>
      <w:divBdr>
        <w:top w:val="none" w:sz="0" w:space="0" w:color="auto"/>
        <w:left w:val="none" w:sz="0" w:space="0" w:color="auto"/>
        <w:bottom w:val="none" w:sz="0" w:space="0" w:color="auto"/>
        <w:right w:val="none" w:sz="0" w:space="0" w:color="auto"/>
      </w:divBdr>
    </w:div>
    <w:div w:id="1248879692">
      <w:bodyDiv w:val="1"/>
      <w:marLeft w:val="0"/>
      <w:marRight w:val="0"/>
      <w:marTop w:val="0"/>
      <w:marBottom w:val="0"/>
      <w:divBdr>
        <w:top w:val="none" w:sz="0" w:space="0" w:color="auto"/>
        <w:left w:val="none" w:sz="0" w:space="0" w:color="auto"/>
        <w:bottom w:val="none" w:sz="0" w:space="0" w:color="auto"/>
        <w:right w:val="none" w:sz="0" w:space="0" w:color="auto"/>
      </w:divBdr>
    </w:div>
    <w:div w:id="1477913326">
      <w:bodyDiv w:val="1"/>
      <w:marLeft w:val="0"/>
      <w:marRight w:val="0"/>
      <w:marTop w:val="0"/>
      <w:marBottom w:val="0"/>
      <w:divBdr>
        <w:top w:val="none" w:sz="0" w:space="0" w:color="auto"/>
        <w:left w:val="none" w:sz="0" w:space="0" w:color="auto"/>
        <w:bottom w:val="none" w:sz="0" w:space="0" w:color="auto"/>
        <w:right w:val="none" w:sz="0" w:space="0" w:color="auto"/>
      </w:divBdr>
    </w:div>
    <w:div w:id="1481776502">
      <w:bodyDiv w:val="1"/>
      <w:marLeft w:val="0"/>
      <w:marRight w:val="0"/>
      <w:marTop w:val="0"/>
      <w:marBottom w:val="0"/>
      <w:divBdr>
        <w:top w:val="none" w:sz="0" w:space="0" w:color="auto"/>
        <w:left w:val="none" w:sz="0" w:space="0" w:color="auto"/>
        <w:bottom w:val="none" w:sz="0" w:space="0" w:color="auto"/>
        <w:right w:val="none" w:sz="0" w:space="0" w:color="auto"/>
      </w:divBdr>
    </w:div>
    <w:div w:id="1515917411">
      <w:bodyDiv w:val="1"/>
      <w:marLeft w:val="0"/>
      <w:marRight w:val="0"/>
      <w:marTop w:val="0"/>
      <w:marBottom w:val="0"/>
      <w:divBdr>
        <w:top w:val="none" w:sz="0" w:space="0" w:color="auto"/>
        <w:left w:val="none" w:sz="0" w:space="0" w:color="auto"/>
        <w:bottom w:val="none" w:sz="0" w:space="0" w:color="auto"/>
        <w:right w:val="none" w:sz="0" w:space="0" w:color="auto"/>
      </w:divBdr>
    </w:div>
    <w:div w:id="1719936612">
      <w:bodyDiv w:val="1"/>
      <w:marLeft w:val="0"/>
      <w:marRight w:val="0"/>
      <w:marTop w:val="0"/>
      <w:marBottom w:val="0"/>
      <w:divBdr>
        <w:top w:val="none" w:sz="0" w:space="0" w:color="auto"/>
        <w:left w:val="none" w:sz="0" w:space="0" w:color="auto"/>
        <w:bottom w:val="none" w:sz="0" w:space="0" w:color="auto"/>
        <w:right w:val="none" w:sz="0" w:space="0" w:color="auto"/>
      </w:divBdr>
    </w:div>
    <w:div w:id="1776511041">
      <w:bodyDiv w:val="1"/>
      <w:marLeft w:val="0"/>
      <w:marRight w:val="0"/>
      <w:marTop w:val="0"/>
      <w:marBottom w:val="0"/>
      <w:divBdr>
        <w:top w:val="none" w:sz="0" w:space="0" w:color="auto"/>
        <w:left w:val="none" w:sz="0" w:space="0" w:color="auto"/>
        <w:bottom w:val="none" w:sz="0" w:space="0" w:color="auto"/>
        <w:right w:val="none" w:sz="0" w:space="0" w:color="auto"/>
      </w:divBdr>
    </w:div>
    <w:div w:id="1991009279">
      <w:bodyDiv w:val="1"/>
      <w:marLeft w:val="0"/>
      <w:marRight w:val="0"/>
      <w:marTop w:val="0"/>
      <w:marBottom w:val="0"/>
      <w:divBdr>
        <w:top w:val="none" w:sz="0" w:space="0" w:color="auto"/>
        <w:left w:val="none" w:sz="0" w:space="0" w:color="auto"/>
        <w:bottom w:val="none" w:sz="0" w:space="0" w:color="auto"/>
        <w:right w:val="none" w:sz="0" w:space="0" w:color="auto"/>
      </w:divBdr>
    </w:div>
    <w:div w:id="201379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ohare@cement.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6EDAB-C9C3-45B8-9FB2-4FB4BED18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39</Pages>
  <Words>10580</Words>
  <Characters>60309</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70748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Courtney Kerwin</cp:lastModifiedBy>
  <cp:revision>2</cp:revision>
  <dcterms:created xsi:type="dcterms:W3CDTF">2014-06-20T12:34:00Z</dcterms:created>
  <dcterms:modified xsi:type="dcterms:W3CDTF">2014-06-20T12:34:00Z</dcterms:modified>
</cp:coreProperties>
</file>