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3C" w:rsidRDefault="00775B63">
      <w:pPr>
        <w:spacing w:before="59" w:after="0" w:line="240" w:lineRule="auto"/>
        <w:ind w:left="4051" w:right="3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="0015353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:rsidR="0076423C" w:rsidRDefault="0076423C">
      <w:pPr>
        <w:spacing w:before="16" w:after="0" w:line="260" w:lineRule="exact"/>
        <w:rPr>
          <w:sz w:val="26"/>
          <w:szCs w:val="26"/>
        </w:rPr>
      </w:pPr>
    </w:p>
    <w:p w:rsidR="0076423C" w:rsidRDefault="00775B63">
      <w:pPr>
        <w:spacing w:after="0" w:line="240" w:lineRule="auto"/>
        <w:ind w:left="1985" w:right="17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Sheets used to Calculate Registrant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 Costs</w:t>
      </w:r>
    </w:p>
    <w:p w:rsidR="0076423C" w:rsidRDefault="0076423C">
      <w:pPr>
        <w:spacing w:before="14" w:after="0" w:line="260" w:lineRule="exact"/>
        <w:rPr>
          <w:sz w:val="26"/>
          <w:szCs w:val="26"/>
        </w:rPr>
      </w:pPr>
    </w:p>
    <w:p w:rsidR="0076423C" w:rsidRDefault="00775B63">
      <w:pPr>
        <w:spacing w:after="0" w:line="240" w:lineRule="auto"/>
        <w:ind w:left="14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available as part of the electronic docket for EPA ICR #0276.1</w:t>
      </w:r>
      <w:r w:rsidR="007D4EF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 at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www.regulations.gov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ocket ID No.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EPA-HQ-OPP-20</w:t>
      </w:r>
      <w:r w:rsidR="0041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</w:t>
      </w:r>
      <w:r w:rsidR="0041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6423C" w:rsidRDefault="0076423C">
      <w:pPr>
        <w:spacing w:before="18" w:after="0" w:line="260" w:lineRule="exact"/>
        <w:rPr>
          <w:sz w:val="26"/>
          <w:szCs w:val="26"/>
        </w:rPr>
      </w:pPr>
    </w:p>
    <w:p w:rsidR="0076423C" w:rsidRDefault="00775B6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 325300</w:t>
      </w:r>
    </w:p>
    <w:p w:rsidR="0076423C" w:rsidRDefault="00775B63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Pesticide,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ertili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er, and Other Agricultural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hemic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nufacturing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1800"/>
        <w:gridCol w:w="1500"/>
        <w:gridCol w:w="1500"/>
        <w:gridCol w:w="1500"/>
      </w:tblGrid>
      <w:tr w:rsidR="0076423C">
        <w:trPr>
          <w:trHeight w:hRule="exact" w:val="34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75B63">
            <w:pPr>
              <w:spacing w:after="0" w:line="271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75B63">
            <w:pPr>
              <w:spacing w:after="0" w:line="271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75B63">
            <w:pPr>
              <w:spacing w:after="0" w:line="271" w:lineRule="exact"/>
              <w:ind w:left="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75B63">
            <w:pPr>
              <w:spacing w:after="0" w:line="271" w:lineRule="exact"/>
              <w:ind w:left="2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75B63">
            <w:pPr>
              <w:spacing w:after="0" w:line="271" w:lineRule="exact"/>
              <w:ind w:left="3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76423C">
        <w:trPr>
          <w:trHeight w:hRule="exact" w:val="41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75B63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75B63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75B63" w:rsidP="00775B63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C00">
              <w:rPr>
                <w:rFonts w:ascii="Times New Roman" w:eastAsia="Times New Roman" w:hAnsi="Times New Roman" w:cs="Times New Roman"/>
                <w:sz w:val="24"/>
                <w:szCs w:val="24"/>
              </w:rPr>
              <w:t>$54.34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C00">
              <w:rPr>
                <w:rFonts w:ascii="Times New Roman" w:eastAsia="Times New Roman" w:hAnsi="Times New Roman" w:cs="Times New Roman"/>
                <w:sz w:val="24"/>
                <w:szCs w:val="24"/>
              </w:rPr>
              <w:t>$28.88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$17.23</w:t>
            </w:r>
          </w:p>
        </w:tc>
      </w:tr>
      <w:tr w:rsidR="0076423C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76423C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3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3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3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$24.15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3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$12.83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 w:rsidP="007C51F8">
            <w:pPr>
              <w:spacing w:after="0" w:line="273" w:lineRule="exact"/>
              <w:ind w:left="8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$7.66</w:t>
            </w:r>
          </w:p>
        </w:tc>
      </w:tr>
      <w:tr w:rsidR="0076423C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76423C" w:rsidRDefault="007C51F8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$78.49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$41.71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$24.89</w:t>
            </w:r>
          </w:p>
        </w:tc>
      </w:tr>
      <w:tr w:rsidR="0076423C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76423C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$39.24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$20.86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$12.4</w:t>
            </w:r>
            <w:r w:rsidR="00411C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23C">
        <w:trPr>
          <w:trHeight w:hRule="exact" w:val="660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76423C" w:rsidRDefault="007C51F8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76423C" w:rsidRDefault="007C51F8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 w:rsidP="00775B63">
            <w:pPr>
              <w:spacing w:after="0" w:line="272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775B63">
              <w:rPr>
                <w:rFonts w:ascii="Times New Roman" w:eastAsia="Times New Roman" w:hAnsi="Times New Roman" w:cs="Times New Roman"/>
                <w:sz w:val="24"/>
                <w:szCs w:val="24"/>
              </w:rPr>
              <w:t>117.73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$62.57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423C" w:rsidRDefault="007C51F8" w:rsidP="007C51F8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$37.33</w:t>
            </w:r>
          </w:p>
        </w:tc>
      </w:tr>
    </w:tbl>
    <w:p w:rsidR="0076423C" w:rsidRDefault="0076423C">
      <w:pPr>
        <w:spacing w:before="18" w:after="0" w:line="220" w:lineRule="exact"/>
      </w:pPr>
    </w:p>
    <w:p w:rsidR="0076423C" w:rsidRDefault="00775B63">
      <w:pPr>
        <w:tabs>
          <w:tab w:val="left" w:pos="6680"/>
        </w:tabs>
        <w:spacing w:before="29" w:after="0" w:line="240" w:lineRule="auto"/>
        <w:ind w:left="439" w:right="540" w:hanging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://www.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ls.g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es/curre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aics4_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25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00.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tm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ab/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11C0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NAICS 325300 - Pesticide, Fertilizer, and Other Agricultural Che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ical Manufacturing Standard Occupational Codes:</w:t>
      </w:r>
    </w:p>
    <w:p w:rsidR="0076423C" w:rsidRDefault="00775B63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76423C" w:rsidRDefault="00775B63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Life, Physical, and Social Science Occupations</w:t>
      </w:r>
    </w:p>
    <w:p w:rsidR="0076423C" w:rsidRDefault="00775B63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76423C" w:rsidRDefault="00775B6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</w:p>
    <w:p w:rsidR="0076423C" w:rsidRDefault="00775B63">
      <w:pPr>
        <w:spacing w:after="0" w:line="240" w:lineRule="auto"/>
        <w:ind w:left="14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76423C" w:rsidSect="0076423C">
      <w:type w:val="continuous"/>
      <w:pgSz w:w="12240" w:h="15840"/>
      <w:pgMar w:top="1380" w:right="15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6423C"/>
    <w:rsid w:val="0015353B"/>
    <w:rsid w:val="001C0453"/>
    <w:rsid w:val="003555AD"/>
    <w:rsid w:val="00411C00"/>
    <w:rsid w:val="0076423C"/>
    <w:rsid w:val="00775B63"/>
    <w:rsid w:val="007C51F8"/>
    <w:rsid w:val="007D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s.gov/oes/current/naics4_325300.htm" TargetMode="External"/><Relationship Id="rId4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- 0276.14_Attachment-G_2010-09-30.doc</vt:lpstr>
    </vt:vector>
  </TitlesOfParts>
  <Company>US-EPA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- 0276.14_Attachment-G_2010-09-30.doc</dc:title>
  <dc:creator>AHofmann</dc:creator>
  <cp:lastModifiedBy>Ryne Yarger</cp:lastModifiedBy>
  <cp:revision>4</cp:revision>
  <dcterms:created xsi:type="dcterms:W3CDTF">2013-08-20T13:10:00Z</dcterms:created>
  <dcterms:modified xsi:type="dcterms:W3CDTF">2014-02-03T16:53:00Z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2010-10-04T00:00:00Z</vt:filetime>
  </property>
  <property fmtid="{D5CDD505-2E9C-101B-9397-08002B2CF9AE}" pid="3" name="LastSaved">
    <vt:filetime>2013-08-20T00:00:00Z</vt:filetime>
  </property>
</Properties>
</file>