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0D" w:rsidRPr="00BD607E" w:rsidRDefault="00246A0D" w:rsidP="00246A0D">
      <w:pPr>
        <w:rPr>
          <w:rFonts w:asciiTheme="minorHAnsi" w:hAnsiTheme="minorHAnsi" w:cs="Courier New"/>
          <w:b/>
          <w:u w:val="single"/>
        </w:rPr>
      </w:pPr>
      <w:r w:rsidRPr="00BD607E">
        <w:rPr>
          <w:rFonts w:asciiTheme="minorHAnsi" w:hAnsiTheme="minorHAnsi" w:cs="Courier New"/>
          <w:b/>
          <w:u w:val="single"/>
        </w:rPr>
        <w:t>REEport User Fields and Types</w:t>
      </w:r>
    </w:p>
    <w:p w:rsidR="00246A0D" w:rsidRPr="00BD607E" w:rsidRDefault="00246A0D" w:rsidP="00246A0D">
      <w:pPr>
        <w:rPr>
          <w:rFonts w:asciiTheme="minorHAnsi" w:hAnsiTheme="minorHAnsi" w:cs="Courier New"/>
        </w:rPr>
      </w:pPr>
      <w:r w:rsidRPr="00BD607E">
        <w:rPr>
          <w:rFonts w:asciiTheme="minorHAnsi" w:hAnsiTheme="minorHAnsi" w:cs="Courier New"/>
        </w:rPr>
        <w:t>At project Initiation:</w:t>
      </w:r>
    </w:p>
    <w:p w:rsidR="00246A0D" w:rsidRPr="00BD607E" w:rsidRDefault="00246A0D" w:rsidP="00246A0D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 user with Create and Update permissions within REEport has the ability to enter the following data into REEport: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(conditional requirement) Grantee Project Number (REEport partner sites require a project number.  Field will not be displayed to independent grantees.)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(optional)  Collaborating/Partnering States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(optional)  Collaborating/Partnering Organizations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(optional)  Collaborating/Partnering Country 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(optional) Co-Project Directors (Name &amp; Department)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Goals/Objectives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Products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Expected Outcomes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Methods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Non-technical Summary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(optional)  Target Audience (text box)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Keywords (character)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(optional)  Animal Health Component (percent)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AREERA Section 204 Integrated Activity (Yes/No) (For Formula Grant projects only)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Classification (one required but no more than 10 accepted)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Knowledge Area (code and percent)(future enhancement)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Subject of Investigation (code and percent)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Field of Science (code and percent)</w:t>
      </w:r>
      <w:bookmarkStart w:id="0" w:name="_GoBack"/>
      <w:bookmarkEnd w:id="0"/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Farm Bill Priority (code and percent)(Future Enhancement)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Research/Education/Extension project effort allocation (percent)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If Research percent is greater than 0, further refinement of the activity is required: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Basic (percent)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Applied (percent)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Development (percent)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ind w:left="2174" w:hanging="187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If Research is null or zero, the refinement fields will be hidden from view on the interface.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Project Proposal (Attached as PDF document)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Assurance Statements (For Formula Grant Projects only)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Care and Use of Animals (One of the following radio buttons)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Project does not involve use of vertebrate animals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Project involved vertebrate animals and was approved by the Institutional Animal Care and Use Committee (IACUC) on (Date)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Protection of Human Subjects (One of the following radio buttons)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Project does not involve use of human subjects.</w:t>
      </w:r>
    </w:p>
    <w:p w:rsidR="00246A0D" w:rsidRPr="00BD607E" w:rsidRDefault="00246A0D" w:rsidP="00246A0D">
      <w:pPr>
        <w:pStyle w:val="ListParagraph"/>
        <w:numPr>
          <w:ilvl w:val="3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Project involves use of human subjects and (one of the following radio buttons)</w:t>
      </w:r>
    </w:p>
    <w:p w:rsidR="00246A0D" w:rsidRPr="00BD607E" w:rsidRDefault="00246A0D" w:rsidP="00246A0D">
      <w:pPr>
        <w:pStyle w:val="ListParagraph"/>
        <w:numPr>
          <w:ilvl w:val="4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Was approved by the Institutional Review Board (IRB) on (Date)</w:t>
      </w:r>
    </w:p>
    <w:p w:rsidR="00246A0D" w:rsidRPr="00BD607E" w:rsidRDefault="00246A0D" w:rsidP="00246A0D">
      <w:pPr>
        <w:pStyle w:val="ListParagraph"/>
        <w:numPr>
          <w:ilvl w:val="4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Is exempt base on (Drop down list)</w:t>
      </w:r>
    </w:p>
    <w:p w:rsidR="00246A0D" w:rsidRPr="00BD607E" w:rsidRDefault="00246A0D" w:rsidP="00246A0D">
      <w:pPr>
        <w:pStyle w:val="ListParagraph"/>
        <w:numPr>
          <w:ilvl w:val="4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Specific plans involving human subjects depend on completion of survey instruments, prior animal studies, or development of </w:t>
      </w:r>
      <w:r w:rsidRPr="00BD607E">
        <w:rPr>
          <w:rFonts w:asciiTheme="minorHAnsi" w:hAnsiTheme="minorHAnsi" w:cs="Courier New"/>
          <w:sz w:val="22"/>
          <w:szCs w:val="22"/>
        </w:rPr>
        <w:lastRenderedPageBreak/>
        <w:t>material or procedures.  No human subjects will be involved in research until approved by the IRB and a revised Assurance Statement is submitted.</w:t>
      </w:r>
    </w:p>
    <w:p w:rsidR="00246A0D" w:rsidRPr="00BD607E" w:rsidRDefault="00246A0D" w:rsidP="00246A0D">
      <w:pPr>
        <w:spacing w:after="0"/>
        <w:rPr>
          <w:rFonts w:asciiTheme="minorHAnsi" w:hAnsiTheme="minorHAnsi" w:cs="Courier New"/>
        </w:rPr>
      </w:pPr>
    </w:p>
    <w:p w:rsidR="00246A0D" w:rsidRPr="00BD607E" w:rsidRDefault="00246A0D" w:rsidP="00246A0D">
      <w:pPr>
        <w:spacing w:after="0" w:line="240" w:lineRule="auto"/>
        <w:rPr>
          <w:rFonts w:asciiTheme="minorHAnsi" w:hAnsiTheme="minorHAnsi" w:cs="Courier New"/>
        </w:rPr>
      </w:pPr>
      <w:r w:rsidRPr="00BD607E">
        <w:rPr>
          <w:rFonts w:asciiTheme="minorHAnsi" w:hAnsiTheme="minorHAnsi" w:cs="Courier New"/>
        </w:rPr>
        <w:t xml:space="preserve">Fields to be </w:t>
      </w:r>
      <w:proofErr w:type="spellStart"/>
      <w:r w:rsidRPr="00BD607E">
        <w:rPr>
          <w:rFonts w:asciiTheme="minorHAnsi" w:hAnsiTheme="minorHAnsi" w:cs="Courier New"/>
        </w:rPr>
        <w:t>autopopulated</w:t>
      </w:r>
      <w:proofErr w:type="spellEnd"/>
      <w:r w:rsidRPr="00BD607E">
        <w:rPr>
          <w:rFonts w:asciiTheme="minorHAnsi" w:hAnsiTheme="minorHAnsi" w:cs="Courier New"/>
        </w:rPr>
        <w:t xml:space="preserve"> from existing </w:t>
      </w:r>
      <w:proofErr w:type="spellStart"/>
      <w:r w:rsidRPr="00BD607E">
        <w:rPr>
          <w:rFonts w:asciiTheme="minorHAnsi" w:hAnsiTheme="minorHAnsi" w:cs="Courier New"/>
        </w:rPr>
        <w:t>eGrants</w:t>
      </w:r>
      <w:proofErr w:type="spellEnd"/>
      <w:r w:rsidRPr="00BD607E">
        <w:rPr>
          <w:rFonts w:asciiTheme="minorHAnsi" w:hAnsiTheme="minorHAnsi" w:cs="Courier New"/>
        </w:rPr>
        <w:t xml:space="preserve"> data from C-REEMS (for non-formula grants)</w:t>
      </w:r>
    </w:p>
    <w:p w:rsidR="00246A0D" w:rsidRPr="00BD607E" w:rsidRDefault="00246A0D" w:rsidP="00246A0D">
      <w:pPr>
        <w:spacing w:after="0" w:line="240" w:lineRule="auto"/>
        <w:rPr>
          <w:rFonts w:asciiTheme="minorHAnsi" w:hAnsiTheme="minorHAnsi" w:cs="Courier New"/>
        </w:rPr>
      </w:pPr>
    </w:p>
    <w:p w:rsidR="00246A0D" w:rsidRPr="00BD607E" w:rsidRDefault="00246A0D" w:rsidP="00246A0D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REEport will use information retrieved from the Gateway to construct a shell or skeleton entry for the grant project in REEport. The following information will be imported from the C-REEMS provided Gateway at this time, as available:</w:t>
      </w:r>
    </w:p>
    <w:p w:rsidR="00246A0D" w:rsidRPr="00BD607E" w:rsidRDefault="00246A0D" w:rsidP="00246A0D">
      <w:pPr>
        <w:pStyle w:val="ListParagraph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br w:type="page"/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lastRenderedPageBreak/>
        <w:t>Project Title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C-REEMS Grant Program Code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Grants.gov Tracking Number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C-REEMS grant proposal number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Performing Organizations 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Performing Department (populated from primary Project Director information)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Keywords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Project Director (primary) 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Name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Phone 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Email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Department (infers Performing Department)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AOR information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Name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Phone </w:t>
      </w:r>
    </w:p>
    <w:p w:rsidR="00246A0D" w:rsidRPr="00BD607E" w:rsidRDefault="00246A0D" w:rsidP="00246A0D">
      <w:pPr>
        <w:pStyle w:val="ListParagraph"/>
        <w:numPr>
          <w:ilvl w:val="2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Email</w:t>
      </w:r>
    </w:p>
    <w:p w:rsidR="00246A0D" w:rsidRPr="00BD607E" w:rsidRDefault="00246A0D" w:rsidP="00246A0D">
      <w:pPr>
        <w:pStyle w:val="ListParagraph"/>
        <w:ind w:left="216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If the grant award requires a project initiation submission, the REEport system will re-import all the data originally </w:t>
      </w:r>
      <w:proofErr w:type="spellStart"/>
      <w:r w:rsidRPr="00BD607E">
        <w:rPr>
          <w:rFonts w:asciiTheme="minorHAnsi" w:hAnsiTheme="minorHAnsi" w:cs="Courier New"/>
          <w:sz w:val="22"/>
          <w:szCs w:val="22"/>
        </w:rPr>
        <w:t>autopopulated</w:t>
      </w:r>
      <w:proofErr w:type="spellEnd"/>
      <w:r w:rsidRPr="00BD607E">
        <w:rPr>
          <w:rFonts w:asciiTheme="minorHAnsi" w:hAnsiTheme="minorHAnsi" w:cs="Courier New"/>
          <w:sz w:val="22"/>
          <w:szCs w:val="22"/>
        </w:rPr>
        <w:t xml:space="preserve"> in number 2 above and the additional grant award information finalized by the awarding of the grant.  The additional grant information will include  the following:</w:t>
      </w:r>
    </w:p>
    <w:p w:rsidR="00246A0D" w:rsidRPr="00BD607E" w:rsidRDefault="00246A0D" w:rsidP="00246A0D">
      <w:pPr>
        <w:pStyle w:val="ListParagraph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NIFA Grant Agreement Number/Award Number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Start Date 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Expiration Date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Award amount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Award Date</w:t>
      </w:r>
    </w:p>
    <w:p w:rsidR="00246A0D" w:rsidRPr="00BD607E" w:rsidRDefault="00246A0D" w:rsidP="00246A0D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Award/Grant Year</w:t>
      </w:r>
    </w:p>
    <w:p w:rsidR="00246A0D" w:rsidRPr="00BD607E" w:rsidRDefault="00246A0D" w:rsidP="00246A0D">
      <w:pPr>
        <w:pStyle w:val="ListParagraph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The Progress Report will follow the approved collection of the RPPR and include the following RPPR elements:</w:t>
      </w: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 user with Create and Update permissions within REEport has the ability to enter the following data into REEport:</w:t>
      </w:r>
    </w:p>
    <w:p w:rsidR="00246A0D" w:rsidRPr="00BD607E" w:rsidRDefault="00246A0D" w:rsidP="00246A0D">
      <w:pPr>
        <w:pStyle w:val="ListParagraph"/>
        <w:numPr>
          <w:ilvl w:val="1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Cover Page (prepopulated from Project Initiation)</w:t>
      </w:r>
    </w:p>
    <w:p w:rsidR="00246A0D" w:rsidRPr="00BD607E" w:rsidRDefault="00246A0D" w:rsidP="00246A0D">
      <w:pPr>
        <w:pStyle w:val="ListParagraph"/>
        <w:numPr>
          <w:ilvl w:val="1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Products</w:t>
      </w:r>
    </w:p>
    <w:p w:rsidR="00246A0D" w:rsidRPr="00BD607E" w:rsidRDefault="00246A0D" w:rsidP="00246A0D">
      <w:pPr>
        <w:pStyle w:val="ListParagraph"/>
        <w:numPr>
          <w:ilvl w:val="2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Publications (Ability to Add more than one)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Type (Choose One)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Journal Article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Book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Book Chapter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Theses/Dissertations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Conference Papers and Presentations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Status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Published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Awaiting Publication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Accepted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lastRenderedPageBreak/>
        <w:t>Submitted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Publication Year (YYYY)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Title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NIFA Support Acknowledged (Y/N)</w:t>
      </w:r>
    </w:p>
    <w:p w:rsidR="00246A0D" w:rsidRPr="00BD607E" w:rsidRDefault="00246A0D" w:rsidP="00246A0D">
      <w:pPr>
        <w:pStyle w:val="ListParagraph"/>
        <w:numPr>
          <w:ilvl w:val="2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Intellectual Property (Patents, Inventions, Licenses)(Ability to Add more than one)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Application Number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Filing Date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Title</w:t>
      </w:r>
    </w:p>
    <w:p w:rsidR="00246A0D" w:rsidRPr="00BD607E" w:rsidRDefault="00246A0D" w:rsidP="00246A0D">
      <w:pPr>
        <w:pStyle w:val="ListParagraph"/>
        <w:numPr>
          <w:ilvl w:val="2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 Products (Ability to Add more than one)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Type (Choose One)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Audio or Video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Databases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Data and Research Material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Educational Aids or Curricula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Evaluation Instruments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Models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Physical Collections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Protocols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Software or NetWare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Survey Instruments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New </w:t>
      </w:r>
      <w:proofErr w:type="spellStart"/>
      <w:r w:rsidRPr="00BD607E">
        <w:rPr>
          <w:rFonts w:asciiTheme="minorHAnsi" w:hAnsiTheme="minorHAnsi" w:cs="Courier New"/>
          <w:sz w:val="22"/>
          <w:szCs w:val="22"/>
        </w:rPr>
        <w:t>Germplasm</w:t>
      </w:r>
      <w:proofErr w:type="spellEnd"/>
      <w:r w:rsidRPr="00BD607E">
        <w:rPr>
          <w:rFonts w:asciiTheme="minorHAnsi" w:hAnsiTheme="minorHAnsi" w:cs="Courier New"/>
          <w:sz w:val="22"/>
          <w:szCs w:val="22"/>
        </w:rPr>
        <w:t xml:space="preserve"> (Non-RPPR)</w:t>
      </w:r>
    </w:p>
    <w:p w:rsidR="00246A0D" w:rsidRPr="00BD607E" w:rsidRDefault="00246A0D" w:rsidP="00246A0D">
      <w:pPr>
        <w:pStyle w:val="ListParagraph"/>
        <w:numPr>
          <w:ilvl w:val="4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Description (Text)</w:t>
      </w:r>
    </w:p>
    <w:p w:rsidR="00246A0D" w:rsidRPr="00BD607E" w:rsidRDefault="00246A0D" w:rsidP="00246A0D">
      <w:pPr>
        <w:pStyle w:val="ListParagraph"/>
        <w:numPr>
          <w:ilvl w:val="2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Accomplishments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Major Goals (Pre-populated from Project Initiation)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Accomplishments Under Goals (Text)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Training Opportunities (Text)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Results Dissemination (Text)</w:t>
      </w:r>
    </w:p>
    <w:p w:rsidR="00246A0D" w:rsidRPr="00BD607E" w:rsidRDefault="00246A0D" w:rsidP="00246A0D">
      <w:pPr>
        <w:pStyle w:val="ListParagraph"/>
        <w:numPr>
          <w:ilvl w:val="3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Plans for Next Reporting Period (Text)</w:t>
      </w:r>
    </w:p>
    <w:p w:rsidR="00246A0D" w:rsidRPr="00BD607E" w:rsidRDefault="00246A0D" w:rsidP="00246A0D">
      <w:pPr>
        <w:pStyle w:val="ListParagraph"/>
        <w:numPr>
          <w:ilvl w:val="2"/>
          <w:numId w:val="2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Changes/Problems (Text)</w:t>
      </w: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The following elements are in addition to the RPPR elements:</w:t>
      </w: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 user with Create and Update permissions within REEport has the ability to enter the following data into REEport:</w:t>
      </w:r>
    </w:p>
    <w:p w:rsidR="00246A0D" w:rsidRPr="00BD607E" w:rsidRDefault="00246A0D" w:rsidP="00246A0D">
      <w:pPr>
        <w:pStyle w:val="ListParagraph"/>
        <w:numPr>
          <w:ilvl w:val="1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Actual FTEs for this Reporting Period for Faculty and Non-Students; Undergraduate, Graduate, and Post-Doctoral Students with the following roles.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Scientist (number)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Professional (number)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Technical (number)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Administrative (number)</w:t>
      </w:r>
    </w:p>
    <w:p w:rsidR="00246A0D" w:rsidRPr="00BD607E" w:rsidRDefault="00246A0D" w:rsidP="00246A0D">
      <w:pPr>
        <w:pStyle w:val="ListParagraph"/>
        <w:numPr>
          <w:ilvl w:val="1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Number of Students Supported by the grant project for Undergraduate, Graduate, and Post-Doctoral Students and Corresponding Department of Education CIP Code.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Undergraduate (Number and Department of Education CIP Code)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Graduate (Number and Department of Education CIP Code)</w:t>
      </w:r>
    </w:p>
    <w:p w:rsidR="00246A0D" w:rsidRPr="00BD607E" w:rsidRDefault="00246A0D" w:rsidP="00246A0D">
      <w:pPr>
        <w:pStyle w:val="ListParagraph"/>
        <w:numPr>
          <w:ilvl w:val="2"/>
          <w:numId w:val="5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lastRenderedPageBreak/>
        <w:t>Post-Doctoral (Number and Department of Education CIP Code)</w:t>
      </w: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The Final/Termination Report is identical to the Progress Report except that it covers the entire period of the project.</w:t>
      </w:r>
    </w:p>
    <w:p w:rsidR="00246A0D" w:rsidRPr="00BD607E" w:rsidRDefault="00246A0D" w:rsidP="00246A0D">
      <w:pPr>
        <w:pStyle w:val="ListParagraph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The Financial Report (Old AD-419) will include the following information.</w:t>
      </w:r>
    </w:p>
    <w:p w:rsidR="00246A0D" w:rsidRPr="00BD607E" w:rsidRDefault="00246A0D" w:rsidP="00246A0D">
      <w:pPr>
        <w:pStyle w:val="ListParagraph"/>
        <w:ind w:left="0"/>
        <w:contextualSpacing/>
        <w:rPr>
          <w:rFonts w:asciiTheme="minorHAnsi" w:hAnsiTheme="minorHAnsi" w:cs="Courier New"/>
          <w:sz w:val="22"/>
          <w:szCs w:val="22"/>
        </w:rPr>
      </w:pPr>
    </w:p>
    <w:p w:rsidR="00246A0D" w:rsidRPr="00BD607E" w:rsidRDefault="00246A0D" w:rsidP="00246A0D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Recipients of the NIFA Administered Grants will report the following data:</w:t>
      </w:r>
    </w:p>
    <w:p w:rsidR="00246A0D" w:rsidRPr="00BD607E" w:rsidRDefault="00246A0D" w:rsidP="00246A0D">
      <w:pPr>
        <w:pStyle w:val="ListParagraph"/>
        <w:numPr>
          <w:ilvl w:val="1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Dollars expended on the project by:</w:t>
      </w:r>
    </w:p>
    <w:p w:rsidR="00246A0D" w:rsidRPr="00BD607E" w:rsidRDefault="00246A0D" w:rsidP="00246A0D">
      <w:pPr>
        <w:pStyle w:val="ListParagraph"/>
        <w:numPr>
          <w:ilvl w:val="2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NIFA Administered Funds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Hatch (Exported to POW Annual Report)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Hatch Multistate Research (Exported to POW Annual Report)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Evans-Allen (Exported to POW Annual Report)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McIntire-Stennis 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 xml:space="preserve">Animal Health 1433 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Contracts, Grants, Cooperative Agreements</w:t>
      </w:r>
    </w:p>
    <w:p w:rsidR="00246A0D" w:rsidRPr="00BD607E" w:rsidRDefault="00246A0D" w:rsidP="00246A0D">
      <w:pPr>
        <w:pStyle w:val="ListParagraph"/>
        <w:numPr>
          <w:ilvl w:val="2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 Federal Funds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Other USDA Grants, Contracts, and Cooperative Agreements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National Science Foundation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Department of Energy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US Agency for International Development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Department of Defense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National Institute of Health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Health and Human Services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National Aeronautics and Space Administration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All Other Federal Funds</w:t>
      </w:r>
    </w:p>
    <w:p w:rsidR="00246A0D" w:rsidRPr="00BD607E" w:rsidRDefault="00246A0D" w:rsidP="00246A0D">
      <w:pPr>
        <w:pStyle w:val="ListParagraph"/>
        <w:numPr>
          <w:ilvl w:val="2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Non-Federal Research Funds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State Appropriations (Exported to POW Annual Report)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Self-Generated Funds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Industry Grants and Agreements</w:t>
      </w:r>
    </w:p>
    <w:p w:rsidR="00246A0D" w:rsidRPr="00BD607E" w:rsidRDefault="00246A0D" w:rsidP="00246A0D">
      <w:pPr>
        <w:pStyle w:val="ListParagraph"/>
        <w:numPr>
          <w:ilvl w:val="3"/>
          <w:numId w:val="3"/>
        </w:numPr>
        <w:contextualSpacing/>
        <w:rPr>
          <w:rFonts w:asciiTheme="minorHAnsi" w:hAnsiTheme="minorHAnsi" w:cs="Courier New"/>
          <w:sz w:val="22"/>
          <w:szCs w:val="22"/>
        </w:rPr>
      </w:pPr>
      <w:r w:rsidRPr="00BD607E">
        <w:rPr>
          <w:rFonts w:asciiTheme="minorHAnsi" w:hAnsiTheme="minorHAnsi" w:cs="Courier New"/>
          <w:sz w:val="22"/>
          <w:szCs w:val="22"/>
        </w:rPr>
        <w:t>All other Non-Federal Funds</w:t>
      </w:r>
    </w:p>
    <w:p w:rsidR="003078CA" w:rsidRPr="00BD607E" w:rsidRDefault="003078CA">
      <w:pPr>
        <w:rPr>
          <w:rFonts w:asciiTheme="minorHAnsi" w:hAnsiTheme="minorHAnsi"/>
        </w:rPr>
      </w:pPr>
    </w:p>
    <w:sectPr w:rsidR="003078CA" w:rsidRPr="00BD607E" w:rsidSect="003078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0D" w:rsidRDefault="00246A0D" w:rsidP="00246A0D">
      <w:pPr>
        <w:spacing w:after="0" w:line="240" w:lineRule="auto"/>
      </w:pPr>
      <w:r>
        <w:separator/>
      </w:r>
    </w:p>
  </w:endnote>
  <w:endnote w:type="continuationSeparator" w:id="0">
    <w:p w:rsidR="00246A0D" w:rsidRDefault="00246A0D" w:rsidP="0024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369263"/>
      <w:docPartObj>
        <w:docPartGallery w:val="Page Numbers (Bottom of Page)"/>
        <w:docPartUnique/>
      </w:docPartObj>
    </w:sdtPr>
    <w:sdtEndPr/>
    <w:sdtContent>
      <w:p w:rsidR="00246A0D" w:rsidRDefault="006A4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6A0D" w:rsidRDefault="00246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0D" w:rsidRDefault="00246A0D" w:rsidP="00246A0D">
      <w:pPr>
        <w:spacing w:after="0" w:line="240" w:lineRule="auto"/>
      </w:pPr>
      <w:r>
        <w:separator/>
      </w:r>
    </w:p>
  </w:footnote>
  <w:footnote w:type="continuationSeparator" w:id="0">
    <w:p w:rsidR="00246A0D" w:rsidRDefault="00246A0D" w:rsidP="0024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6D54"/>
    <w:multiLevelType w:val="hybridMultilevel"/>
    <w:tmpl w:val="A480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4827"/>
    <w:multiLevelType w:val="hybridMultilevel"/>
    <w:tmpl w:val="A480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86C78"/>
    <w:multiLevelType w:val="hybridMultilevel"/>
    <w:tmpl w:val="24147672"/>
    <w:lvl w:ilvl="0" w:tplc="3F8A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F1B41"/>
    <w:multiLevelType w:val="hybridMultilevel"/>
    <w:tmpl w:val="4F04D504"/>
    <w:lvl w:ilvl="0" w:tplc="344231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F2BCD"/>
    <w:multiLevelType w:val="hybridMultilevel"/>
    <w:tmpl w:val="3BCEC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0D"/>
    <w:rsid w:val="00246A0D"/>
    <w:rsid w:val="003078CA"/>
    <w:rsid w:val="006A4B5C"/>
    <w:rsid w:val="00B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0D"/>
    <w:pPr>
      <w:spacing w:after="0" w:line="240" w:lineRule="auto"/>
      <w:ind w:left="720"/>
    </w:pPr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A0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A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0D"/>
    <w:pPr>
      <w:spacing w:after="0" w:line="240" w:lineRule="auto"/>
      <w:ind w:left="720"/>
    </w:pPr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A0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A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bhewitt</dc:creator>
  <cp:lastModifiedBy>rmartin</cp:lastModifiedBy>
  <cp:revision>2</cp:revision>
  <dcterms:created xsi:type="dcterms:W3CDTF">2014-05-19T14:41:00Z</dcterms:created>
  <dcterms:modified xsi:type="dcterms:W3CDTF">2014-05-19T14:41:00Z</dcterms:modified>
</cp:coreProperties>
</file>