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1EB691" w14:textId="4F341397" w:rsidR="00C912F8" w:rsidRPr="00C912F8" w:rsidRDefault="00C912F8" w:rsidP="00F2502D">
      <w:pPr>
        <w:rPr>
          <w:rFonts w:ascii="Arial" w:eastAsia="Times New Roman" w:hAnsi="Arial" w:cs="Arial"/>
          <w:b/>
          <w:color w:val="222222"/>
          <w:sz w:val="38"/>
          <w:szCs w:val="38"/>
          <w:highlight w:val="white"/>
        </w:rPr>
      </w:pPr>
      <w:r w:rsidRPr="00C912F8">
        <w:rPr>
          <w:rFonts w:ascii="Arial" w:eastAsia="Times New Roman" w:hAnsi="Arial" w:cs="Arial"/>
          <w:b/>
          <w:color w:val="222222"/>
          <w:sz w:val="38"/>
          <w:szCs w:val="38"/>
        </w:rPr>
        <w:t xml:space="preserve">Attachment D </w:t>
      </w:r>
      <w:r w:rsidR="008F0CD6">
        <w:rPr>
          <w:rFonts w:ascii="Arial" w:eastAsia="Times New Roman" w:hAnsi="Arial" w:cs="Arial"/>
          <w:b/>
          <w:color w:val="222222"/>
          <w:sz w:val="38"/>
          <w:szCs w:val="38"/>
        </w:rPr>
        <w:t>–</w:t>
      </w:r>
      <w:r w:rsidRPr="00C912F8">
        <w:rPr>
          <w:rFonts w:ascii="Arial" w:eastAsia="Times New Roman" w:hAnsi="Arial" w:cs="Arial"/>
          <w:b/>
          <w:color w:val="222222"/>
          <w:sz w:val="38"/>
          <w:szCs w:val="38"/>
        </w:rPr>
        <w:t xml:space="preserve"> </w:t>
      </w:r>
      <w:r w:rsidR="00C22963">
        <w:rPr>
          <w:rFonts w:ascii="Arial" w:eastAsia="Times New Roman" w:hAnsi="Arial" w:cs="Arial"/>
          <w:b/>
          <w:color w:val="222222"/>
          <w:sz w:val="38"/>
          <w:szCs w:val="38"/>
        </w:rPr>
        <w:t>Protocol for Participating LEAs</w:t>
      </w:r>
    </w:p>
    <w:p w14:paraId="764E8D31" w14:textId="77777777" w:rsidR="00C912F8" w:rsidRDefault="00C912F8">
      <w:pPr>
        <w:rPr>
          <w:rFonts w:ascii="Times New Roman" w:eastAsia="Times New Roman" w:hAnsi="Times New Roman" w:cs="Times New Roman"/>
          <w:b/>
          <w:smallCaps/>
          <w:color w:val="222222"/>
          <w:sz w:val="23"/>
          <w:szCs w:val="23"/>
          <w:highlight w:val="white"/>
        </w:rPr>
      </w:pPr>
      <w:r>
        <w:rPr>
          <w:rFonts w:ascii="Times New Roman" w:eastAsia="Times New Roman" w:hAnsi="Times New Roman" w:cs="Times New Roman"/>
          <w:b/>
          <w:smallCaps/>
          <w:color w:val="222222"/>
          <w:sz w:val="23"/>
          <w:szCs w:val="23"/>
          <w:highlight w:val="white"/>
        </w:rPr>
        <w:br w:type="page"/>
      </w:r>
    </w:p>
    <w:p w14:paraId="04E33487" w14:textId="454EACF8" w:rsidR="00B17272" w:rsidRPr="008A4A01" w:rsidRDefault="003570DD" w:rsidP="00F2502D">
      <w:pPr>
        <w:rPr>
          <w:rFonts w:ascii="Times New Roman" w:hAnsi="Times New Roman" w:cs="Times New Roman"/>
          <w:b/>
          <w:sz w:val="23"/>
          <w:szCs w:val="23"/>
        </w:rPr>
      </w:pPr>
      <w:r>
        <w:rPr>
          <w:rFonts w:ascii="Times New Roman" w:eastAsia="Times New Roman" w:hAnsi="Times New Roman" w:cs="Times New Roman"/>
          <w:b/>
          <w:smallCaps/>
          <w:color w:val="222222"/>
          <w:sz w:val="23"/>
          <w:szCs w:val="23"/>
          <w:highlight w:val="white"/>
        </w:rPr>
        <w:lastRenderedPageBreak/>
        <w:t xml:space="preserve">Verification </w:t>
      </w:r>
      <w:r w:rsidR="001D5132">
        <w:rPr>
          <w:rFonts w:ascii="Times New Roman" w:eastAsia="Times New Roman" w:hAnsi="Times New Roman" w:cs="Times New Roman"/>
          <w:b/>
          <w:smallCaps/>
          <w:color w:val="222222"/>
          <w:sz w:val="23"/>
          <w:szCs w:val="23"/>
          <w:highlight w:val="white"/>
        </w:rPr>
        <w:t>Improvement</w:t>
      </w:r>
      <w:r>
        <w:rPr>
          <w:rFonts w:ascii="Times New Roman" w:eastAsia="Times New Roman" w:hAnsi="Times New Roman" w:cs="Times New Roman"/>
          <w:b/>
          <w:smallCaps/>
          <w:color w:val="222222"/>
          <w:sz w:val="23"/>
          <w:szCs w:val="23"/>
          <w:highlight w:val="white"/>
        </w:rPr>
        <w:t xml:space="preserve"> </w:t>
      </w:r>
      <w:r w:rsidR="003659C9">
        <w:rPr>
          <w:rFonts w:ascii="Times New Roman" w:eastAsia="Times New Roman" w:hAnsi="Times New Roman" w:cs="Times New Roman"/>
          <w:b/>
          <w:smallCaps/>
          <w:color w:val="222222"/>
          <w:sz w:val="23"/>
          <w:szCs w:val="23"/>
          <w:highlight w:val="white"/>
        </w:rPr>
        <w:t>Pilot</w:t>
      </w:r>
      <w:r>
        <w:rPr>
          <w:rFonts w:ascii="Times New Roman" w:eastAsia="Times New Roman" w:hAnsi="Times New Roman" w:cs="Times New Roman"/>
          <w:b/>
          <w:smallCaps/>
          <w:color w:val="222222"/>
          <w:sz w:val="23"/>
          <w:szCs w:val="23"/>
          <w:highlight w:val="white"/>
        </w:rPr>
        <w:t>– study protocol</w:t>
      </w:r>
    </w:p>
    <w:p w14:paraId="097B2377" w14:textId="77777777" w:rsidR="003570DD" w:rsidRDefault="003570DD" w:rsidP="00F2502D">
      <w:pPr>
        <w:rPr>
          <w:rFonts w:ascii="Times New Roman" w:hAnsi="Times New Roman" w:cs="Times New Roman"/>
          <w:b/>
          <w:sz w:val="23"/>
          <w:szCs w:val="23"/>
        </w:rPr>
      </w:pPr>
    </w:p>
    <w:p w14:paraId="1B62DD50" w14:textId="24820158" w:rsidR="0068352E" w:rsidRPr="008A4A01" w:rsidRDefault="00E075F6" w:rsidP="00F2502D">
      <w:pPr>
        <w:rPr>
          <w:rFonts w:ascii="Times New Roman" w:hAnsi="Times New Roman" w:cs="Times New Roman"/>
          <w:b/>
          <w:sz w:val="23"/>
          <w:szCs w:val="23"/>
        </w:rPr>
      </w:pPr>
      <w:r>
        <w:rPr>
          <w:rFonts w:ascii="Times New Roman" w:hAnsi="Times New Roman" w:cs="Times New Roman"/>
          <w:b/>
          <w:sz w:val="23"/>
          <w:szCs w:val="23"/>
        </w:rPr>
        <w:t>Dear [LEA Contact Name],</w:t>
      </w:r>
    </w:p>
    <w:p w14:paraId="3AD0F75E" w14:textId="77777777" w:rsidR="0068352E" w:rsidRPr="008A4A01" w:rsidRDefault="0068352E" w:rsidP="00F2502D">
      <w:pPr>
        <w:rPr>
          <w:rFonts w:ascii="Times New Roman" w:hAnsi="Times New Roman" w:cs="Times New Roman"/>
          <w:b/>
          <w:sz w:val="23"/>
          <w:szCs w:val="23"/>
        </w:rPr>
      </w:pPr>
    </w:p>
    <w:p w14:paraId="051D70AC" w14:textId="42334AF3" w:rsidR="001E5F4C" w:rsidRDefault="001D5132" w:rsidP="00F2502D">
      <w:pPr>
        <w:rPr>
          <w:rFonts w:ascii="Times New Roman" w:hAnsi="Times New Roman" w:cs="Times New Roman"/>
          <w:sz w:val="23"/>
          <w:szCs w:val="23"/>
        </w:rPr>
      </w:pPr>
      <w:r>
        <w:rPr>
          <w:rFonts w:ascii="Times New Roman" w:hAnsi="Times New Roman" w:cs="Times New Roman"/>
          <w:sz w:val="23"/>
          <w:szCs w:val="23"/>
        </w:rPr>
        <w:t>Thank you for agreeing to participate in</w:t>
      </w:r>
      <w:r w:rsidR="006E5F78" w:rsidRPr="008A4A01">
        <w:rPr>
          <w:rFonts w:ascii="Times New Roman" w:hAnsi="Times New Roman" w:cs="Times New Roman"/>
          <w:sz w:val="23"/>
          <w:szCs w:val="23"/>
        </w:rPr>
        <w:t xml:space="preserve"> </w:t>
      </w:r>
      <w:r w:rsidRPr="008A4A01">
        <w:rPr>
          <w:rFonts w:ascii="Times New Roman" w:hAnsi="Times New Roman" w:cs="Times New Roman"/>
          <w:sz w:val="23"/>
          <w:szCs w:val="23"/>
        </w:rPr>
        <w:t>th</w:t>
      </w:r>
      <w:r>
        <w:rPr>
          <w:rFonts w:ascii="Times New Roman" w:hAnsi="Times New Roman" w:cs="Times New Roman"/>
          <w:sz w:val="23"/>
          <w:szCs w:val="23"/>
        </w:rPr>
        <w:t>e Verification Improvement</w:t>
      </w:r>
      <w:r w:rsidRPr="008A4A01">
        <w:rPr>
          <w:rFonts w:ascii="Times New Roman" w:hAnsi="Times New Roman" w:cs="Times New Roman"/>
          <w:sz w:val="23"/>
          <w:szCs w:val="23"/>
        </w:rPr>
        <w:t xml:space="preserve"> </w:t>
      </w:r>
      <w:r w:rsidR="003659C9">
        <w:rPr>
          <w:rFonts w:ascii="Times New Roman" w:hAnsi="Times New Roman" w:cs="Times New Roman"/>
          <w:sz w:val="23"/>
          <w:szCs w:val="23"/>
        </w:rPr>
        <w:t>P</w:t>
      </w:r>
      <w:r w:rsidR="003659C9" w:rsidRPr="008A4A01">
        <w:rPr>
          <w:rFonts w:ascii="Times New Roman" w:hAnsi="Times New Roman" w:cs="Times New Roman"/>
          <w:sz w:val="23"/>
          <w:szCs w:val="23"/>
        </w:rPr>
        <w:t>ilot</w:t>
      </w:r>
      <w:r w:rsidR="003659C9">
        <w:rPr>
          <w:rFonts w:ascii="Times New Roman" w:hAnsi="Times New Roman" w:cs="Times New Roman"/>
          <w:sz w:val="23"/>
          <w:szCs w:val="23"/>
        </w:rPr>
        <w:t xml:space="preserve"> (VIP)</w:t>
      </w:r>
      <w:r w:rsidR="0068352E" w:rsidRPr="008A4A01">
        <w:rPr>
          <w:rFonts w:ascii="Times New Roman" w:hAnsi="Times New Roman" w:cs="Times New Roman"/>
          <w:sz w:val="23"/>
          <w:szCs w:val="23"/>
        </w:rPr>
        <w:t xml:space="preserve">, </w:t>
      </w:r>
      <w:r w:rsidR="00E075F6">
        <w:rPr>
          <w:rFonts w:ascii="Times New Roman" w:hAnsi="Times New Roman" w:cs="Times New Roman"/>
          <w:sz w:val="23"/>
          <w:szCs w:val="23"/>
        </w:rPr>
        <w:t xml:space="preserve">a multi-year project to test </w:t>
      </w:r>
      <w:r w:rsidR="006E5F78" w:rsidRPr="008A4A01">
        <w:rPr>
          <w:rFonts w:ascii="Times New Roman" w:hAnsi="Times New Roman" w:cs="Times New Roman"/>
          <w:sz w:val="23"/>
          <w:szCs w:val="23"/>
        </w:rPr>
        <w:t xml:space="preserve">low-cost, </w:t>
      </w:r>
      <w:r w:rsidR="00E075F6">
        <w:rPr>
          <w:rFonts w:ascii="Times New Roman" w:hAnsi="Times New Roman" w:cs="Times New Roman"/>
          <w:sz w:val="23"/>
          <w:szCs w:val="23"/>
        </w:rPr>
        <w:t>practical</w:t>
      </w:r>
      <w:r w:rsidR="006E5F78" w:rsidRPr="008A4A01">
        <w:rPr>
          <w:rFonts w:ascii="Times New Roman" w:hAnsi="Times New Roman" w:cs="Times New Roman"/>
          <w:sz w:val="23"/>
          <w:szCs w:val="23"/>
        </w:rPr>
        <w:t xml:space="preserve"> </w:t>
      </w:r>
      <w:r w:rsidR="0068352E" w:rsidRPr="008A4A01">
        <w:rPr>
          <w:rFonts w:ascii="Times New Roman" w:hAnsi="Times New Roman" w:cs="Times New Roman"/>
          <w:sz w:val="23"/>
          <w:szCs w:val="23"/>
        </w:rPr>
        <w:t xml:space="preserve">interventions for increasing response </w:t>
      </w:r>
      <w:r w:rsidR="006E5F78" w:rsidRPr="008A4A01">
        <w:rPr>
          <w:rFonts w:ascii="Times New Roman" w:hAnsi="Times New Roman" w:cs="Times New Roman"/>
          <w:sz w:val="23"/>
          <w:szCs w:val="23"/>
        </w:rPr>
        <w:t xml:space="preserve">to </w:t>
      </w:r>
      <w:r>
        <w:rPr>
          <w:rFonts w:ascii="Times New Roman" w:hAnsi="Times New Roman" w:cs="Times New Roman"/>
          <w:sz w:val="23"/>
          <w:szCs w:val="23"/>
        </w:rPr>
        <w:t xml:space="preserve">NSLP and SBP </w:t>
      </w:r>
      <w:r w:rsidR="0068352E" w:rsidRPr="008A4A01">
        <w:rPr>
          <w:rFonts w:ascii="Times New Roman" w:hAnsi="Times New Roman" w:cs="Times New Roman"/>
          <w:sz w:val="23"/>
          <w:szCs w:val="23"/>
        </w:rPr>
        <w:t xml:space="preserve">verification </w:t>
      </w:r>
      <w:r>
        <w:rPr>
          <w:rFonts w:ascii="Times New Roman" w:hAnsi="Times New Roman" w:cs="Times New Roman"/>
          <w:sz w:val="23"/>
          <w:szCs w:val="23"/>
        </w:rPr>
        <w:t>requests</w:t>
      </w:r>
      <w:r w:rsidR="0068352E" w:rsidRPr="008A4A01">
        <w:rPr>
          <w:rFonts w:ascii="Times New Roman" w:hAnsi="Times New Roman" w:cs="Times New Roman"/>
          <w:sz w:val="23"/>
          <w:szCs w:val="23"/>
        </w:rPr>
        <w:t>.</w:t>
      </w:r>
    </w:p>
    <w:p w14:paraId="0FF3AE36" w14:textId="77777777" w:rsidR="001E5F4C" w:rsidRDefault="001E5F4C" w:rsidP="00F2502D">
      <w:pPr>
        <w:rPr>
          <w:rFonts w:ascii="Times New Roman" w:hAnsi="Times New Roman" w:cs="Times New Roman"/>
          <w:sz w:val="23"/>
          <w:szCs w:val="23"/>
        </w:rPr>
      </w:pPr>
    </w:p>
    <w:p w14:paraId="70FE6D9A" w14:textId="767CBFE9" w:rsidR="001E5F4C" w:rsidRDefault="0068352E" w:rsidP="00F2502D">
      <w:pPr>
        <w:rPr>
          <w:rFonts w:ascii="Times New Roman" w:hAnsi="Times New Roman" w:cs="Times New Roman"/>
          <w:sz w:val="23"/>
          <w:szCs w:val="23"/>
        </w:rPr>
      </w:pPr>
      <w:r w:rsidRPr="008A4A01">
        <w:rPr>
          <w:rFonts w:ascii="Times New Roman" w:hAnsi="Times New Roman" w:cs="Times New Roman"/>
          <w:sz w:val="23"/>
          <w:szCs w:val="23"/>
        </w:rPr>
        <w:t>The pilot has been designed to p</w:t>
      </w:r>
      <w:r w:rsidR="006E5F78" w:rsidRPr="008A4A01">
        <w:rPr>
          <w:rFonts w:ascii="Times New Roman" w:hAnsi="Times New Roman" w:cs="Times New Roman"/>
          <w:sz w:val="23"/>
          <w:szCs w:val="23"/>
        </w:rPr>
        <w:t xml:space="preserve">lace </w:t>
      </w:r>
      <w:r w:rsidR="00E075F6">
        <w:rPr>
          <w:rFonts w:ascii="Times New Roman" w:hAnsi="Times New Roman" w:cs="Times New Roman"/>
          <w:sz w:val="23"/>
          <w:szCs w:val="23"/>
        </w:rPr>
        <w:t>a</w:t>
      </w:r>
      <w:r w:rsidR="0081191A">
        <w:rPr>
          <w:rFonts w:ascii="Times New Roman" w:hAnsi="Times New Roman" w:cs="Times New Roman"/>
          <w:sz w:val="23"/>
          <w:szCs w:val="23"/>
        </w:rPr>
        <w:t>s small</w:t>
      </w:r>
      <w:r w:rsidR="00E075F6">
        <w:rPr>
          <w:rFonts w:ascii="Times New Roman" w:hAnsi="Times New Roman" w:cs="Times New Roman"/>
          <w:sz w:val="23"/>
          <w:szCs w:val="23"/>
        </w:rPr>
        <w:t xml:space="preserve"> a </w:t>
      </w:r>
      <w:r w:rsidR="006E5F78" w:rsidRPr="008A4A01">
        <w:rPr>
          <w:rFonts w:ascii="Times New Roman" w:hAnsi="Times New Roman" w:cs="Times New Roman"/>
          <w:sz w:val="23"/>
          <w:szCs w:val="23"/>
        </w:rPr>
        <w:t>burden</w:t>
      </w:r>
      <w:r w:rsidRPr="008A4A01">
        <w:rPr>
          <w:rFonts w:ascii="Times New Roman" w:hAnsi="Times New Roman" w:cs="Times New Roman"/>
          <w:sz w:val="23"/>
          <w:szCs w:val="23"/>
        </w:rPr>
        <w:t xml:space="preserve"> </w:t>
      </w:r>
      <w:r w:rsidR="00E075F6">
        <w:rPr>
          <w:rFonts w:ascii="Times New Roman" w:hAnsi="Times New Roman" w:cs="Times New Roman"/>
          <w:sz w:val="23"/>
          <w:szCs w:val="23"/>
        </w:rPr>
        <w:t xml:space="preserve">as possible </w:t>
      </w:r>
      <w:r w:rsidRPr="008A4A01">
        <w:rPr>
          <w:rFonts w:ascii="Times New Roman" w:hAnsi="Times New Roman" w:cs="Times New Roman"/>
          <w:sz w:val="23"/>
          <w:szCs w:val="23"/>
        </w:rPr>
        <w:t xml:space="preserve">on </w:t>
      </w:r>
      <w:r w:rsidR="001D5132">
        <w:rPr>
          <w:rFonts w:ascii="Times New Roman" w:hAnsi="Times New Roman" w:cs="Times New Roman"/>
          <w:sz w:val="23"/>
          <w:szCs w:val="23"/>
        </w:rPr>
        <w:t xml:space="preserve">your </w:t>
      </w:r>
      <w:r w:rsidR="003659C9">
        <w:rPr>
          <w:rFonts w:ascii="Times New Roman" w:hAnsi="Times New Roman" w:cs="Times New Roman"/>
          <w:sz w:val="23"/>
          <w:szCs w:val="23"/>
        </w:rPr>
        <w:t>staff</w:t>
      </w:r>
      <w:r w:rsidR="00E075F6">
        <w:rPr>
          <w:rFonts w:ascii="Times New Roman" w:hAnsi="Times New Roman" w:cs="Times New Roman"/>
          <w:sz w:val="23"/>
          <w:szCs w:val="23"/>
        </w:rPr>
        <w:t>.</w:t>
      </w:r>
      <w:r w:rsidR="001E5F4C">
        <w:rPr>
          <w:rFonts w:ascii="Times New Roman" w:hAnsi="Times New Roman" w:cs="Times New Roman"/>
          <w:sz w:val="23"/>
          <w:szCs w:val="23"/>
        </w:rPr>
        <w:t xml:space="preserve">  However, we know that participating in a study of any kind can be demanding, so </w:t>
      </w:r>
      <w:r w:rsidR="00EB53AB">
        <w:rPr>
          <w:rFonts w:ascii="Times New Roman" w:hAnsi="Times New Roman" w:cs="Times New Roman"/>
          <w:sz w:val="23"/>
          <w:szCs w:val="23"/>
        </w:rPr>
        <w:t xml:space="preserve">the research team </w:t>
      </w:r>
      <w:r w:rsidR="007B0B01">
        <w:rPr>
          <w:rFonts w:ascii="Times New Roman" w:hAnsi="Times New Roman" w:cs="Times New Roman"/>
          <w:sz w:val="23"/>
          <w:szCs w:val="23"/>
        </w:rPr>
        <w:t>will</w:t>
      </w:r>
      <w:r w:rsidR="007B0B01" w:rsidRPr="008A4A01">
        <w:rPr>
          <w:rFonts w:ascii="Times New Roman" w:hAnsi="Times New Roman" w:cs="Times New Roman"/>
          <w:sz w:val="23"/>
          <w:szCs w:val="23"/>
        </w:rPr>
        <w:t xml:space="preserve"> </w:t>
      </w:r>
      <w:r w:rsidR="007B0B01">
        <w:rPr>
          <w:rFonts w:ascii="Times New Roman" w:hAnsi="Times New Roman" w:cs="Times New Roman"/>
          <w:sz w:val="23"/>
          <w:szCs w:val="23"/>
        </w:rPr>
        <w:t xml:space="preserve">provide </w:t>
      </w:r>
      <w:r w:rsidRPr="008A4A01">
        <w:rPr>
          <w:rFonts w:ascii="Times New Roman" w:hAnsi="Times New Roman" w:cs="Times New Roman"/>
          <w:sz w:val="23"/>
          <w:szCs w:val="23"/>
        </w:rPr>
        <w:t>close su</w:t>
      </w:r>
      <w:r w:rsidR="001E5F4C">
        <w:rPr>
          <w:rFonts w:ascii="Times New Roman" w:hAnsi="Times New Roman" w:cs="Times New Roman"/>
          <w:sz w:val="23"/>
          <w:szCs w:val="23"/>
        </w:rPr>
        <w:t>pport and technical assistance.</w:t>
      </w:r>
      <w:r w:rsidR="0081191A">
        <w:rPr>
          <w:rFonts w:ascii="Times New Roman" w:hAnsi="Times New Roman" w:cs="Times New Roman"/>
          <w:sz w:val="23"/>
          <w:szCs w:val="23"/>
        </w:rPr>
        <w:t xml:space="preserve">  </w:t>
      </w:r>
      <w:r w:rsidR="0081191A" w:rsidRPr="00FD10D0">
        <w:rPr>
          <w:rFonts w:ascii="Times New Roman" w:hAnsi="Times New Roman" w:cs="Times New Roman"/>
          <w:sz w:val="23"/>
          <w:szCs w:val="23"/>
          <w:highlight w:val="yellow"/>
        </w:rPr>
        <w:t>[</w:t>
      </w:r>
      <w:proofErr w:type="gramStart"/>
      <w:r w:rsidR="0081191A" w:rsidRPr="00FD10D0">
        <w:rPr>
          <w:rFonts w:ascii="Times New Roman" w:hAnsi="Times New Roman" w:cs="Times New Roman"/>
          <w:sz w:val="23"/>
          <w:szCs w:val="23"/>
          <w:highlight w:val="yellow"/>
        </w:rPr>
        <w:t>customize</w:t>
      </w:r>
      <w:proofErr w:type="gramEnd"/>
      <w:r w:rsidR="0081191A" w:rsidRPr="00FD10D0">
        <w:rPr>
          <w:rFonts w:ascii="Times New Roman" w:hAnsi="Times New Roman" w:cs="Times New Roman"/>
          <w:sz w:val="23"/>
          <w:szCs w:val="23"/>
          <w:highlight w:val="yellow"/>
        </w:rPr>
        <w:t xml:space="preserve"> for individual </w:t>
      </w:r>
      <w:r w:rsidR="00FD5435">
        <w:rPr>
          <w:rFonts w:ascii="Times New Roman" w:hAnsi="Times New Roman" w:cs="Times New Roman"/>
          <w:sz w:val="23"/>
          <w:szCs w:val="23"/>
          <w:highlight w:val="yellow"/>
        </w:rPr>
        <w:t>LEA</w:t>
      </w:r>
      <w:r w:rsidR="0081191A" w:rsidRPr="00FD10D0">
        <w:rPr>
          <w:rFonts w:ascii="Times New Roman" w:hAnsi="Times New Roman" w:cs="Times New Roman"/>
          <w:sz w:val="23"/>
          <w:szCs w:val="23"/>
          <w:highlight w:val="yellow"/>
        </w:rPr>
        <w:t>s]</w:t>
      </w:r>
    </w:p>
    <w:p w14:paraId="5264BA4A" w14:textId="77777777" w:rsidR="001E5F4C" w:rsidRDefault="001E5F4C" w:rsidP="00F2502D">
      <w:pPr>
        <w:rPr>
          <w:rFonts w:ascii="Times New Roman" w:hAnsi="Times New Roman" w:cs="Times New Roman"/>
          <w:sz w:val="23"/>
          <w:szCs w:val="23"/>
        </w:rPr>
      </w:pPr>
    </w:p>
    <w:p w14:paraId="7D4B9D8B" w14:textId="44CF83AC" w:rsidR="001E5F4C" w:rsidRDefault="001E5F4C" w:rsidP="00F2502D">
      <w:pPr>
        <w:rPr>
          <w:rFonts w:ascii="Times New Roman" w:hAnsi="Times New Roman" w:cs="Times New Roman"/>
          <w:sz w:val="23"/>
          <w:szCs w:val="23"/>
        </w:rPr>
      </w:pPr>
      <w:r>
        <w:rPr>
          <w:rFonts w:ascii="Times New Roman" w:hAnsi="Times New Roman" w:cs="Times New Roman"/>
          <w:sz w:val="23"/>
          <w:szCs w:val="23"/>
        </w:rPr>
        <w:t>Please contact Ed Harper (</w:t>
      </w:r>
      <w:hyperlink r:id="rId9" w:history="1">
        <w:r w:rsidRPr="00AD1C57">
          <w:rPr>
            <w:rStyle w:val="Hyperlink"/>
            <w:rFonts w:ascii="Times New Roman" w:hAnsi="Times New Roman" w:cs="Times New Roman"/>
            <w:sz w:val="23"/>
            <w:szCs w:val="23"/>
          </w:rPr>
          <w:t>Edward.Harper@fns.usda.gov</w:t>
        </w:r>
      </w:hyperlink>
      <w:r>
        <w:rPr>
          <w:rFonts w:ascii="Times New Roman" w:hAnsi="Times New Roman" w:cs="Times New Roman"/>
          <w:sz w:val="23"/>
          <w:szCs w:val="23"/>
        </w:rPr>
        <w:t>) or Nathaniel Higgins (</w:t>
      </w:r>
      <w:hyperlink r:id="rId10" w:history="1">
        <w:r w:rsidRPr="00AD1C57">
          <w:rPr>
            <w:rStyle w:val="Hyperlink"/>
            <w:rFonts w:ascii="Times New Roman" w:hAnsi="Times New Roman" w:cs="Times New Roman"/>
            <w:sz w:val="23"/>
            <w:szCs w:val="23"/>
          </w:rPr>
          <w:t>Nathaniel.Higgins@gsa.gov</w:t>
        </w:r>
      </w:hyperlink>
      <w:r>
        <w:rPr>
          <w:rFonts w:ascii="Times New Roman" w:hAnsi="Times New Roman" w:cs="Times New Roman"/>
          <w:sz w:val="23"/>
          <w:szCs w:val="23"/>
        </w:rPr>
        <w:t>) with any questions at any time.</w:t>
      </w:r>
    </w:p>
    <w:p w14:paraId="33961A3A" w14:textId="77777777" w:rsidR="001E5F4C" w:rsidRDefault="001E5F4C" w:rsidP="00F2502D">
      <w:pPr>
        <w:rPr>
          <w:rFonts w:ascii="Times New Roman" w:hAnsi="Times New Roman" w:cs="Times New Roman"/>
          <w:sz w:val="23"/>
          <w:szCs w:val="23"/>
        </w:rPr>
      </w:pPr>
    </w:p>
    <w:p w14:paraId="7DAE988D" w14:textId="15B335B7" w:rsidR="0068352E" w:rsidRPr="008A4A01" w:rsidRDefault="001D5132" w:rsidP="00F2502D">
      <w:pPr>
        <w:rPr>
          <w:rFonts w:ascii="Times New Roman" w:hAnsi="Times New Roman" w:cs="Times New Roman"/>
          <w:sz w:val="23"/>
          <w:szCs w:val="23"/>
        </w:rPr>
      </w:pPr>
      <w:r>
        <w:rPr>
          <w:rFonts w:ascii="Times New Roman" w:hAnsi="Times New Roman" w:cs="Times New Roman"/>
          <w:sz w:val="23"/>
          <w:szCs w:val="23"/>
        </w:rPr>
        <w:t>F</w:t>
      </w:r>
      <w:r w:rsidR="0068352E" w:rsidRPr="008A4A01">
        <w:rPr>
          <w:rFonts w:ascii="Times New Roman" w:hAnsi="Times New Roman" w:cs="Times New Roman"/>
          <w:sz w:val="23"/>
          <w:szCs w:val="23"/>
        </w:rPr>
        <w:t xml:space="preserve">ederal funds will cover </w:t>
      </w:r>
      <w:r w:rsidR="006E5F78" w:rsidRPr="008A4A01">
        <w:rPr>
          <w:rFonts w:ascii="Times New Roman" w:hAnsi="Times New Roman" w:cs="Times New Roman"/>
          <w:sz w:val="23"/>
          <w:szCs w:val="23"/>
        </w:rPr>
        <w:t xml:space="preserve">the cost </w:t>
      </w:r>
      <w:r w:rsidR="0068352E" w:rsidRPr="008A4A01">
        <w:rPr>
          <w:rFonts w:ascii="Times New Roman" w:hAnsi="Times New Roman" w:cs="Times New Roman"/>
          <w:sz w:val="23"/>
          <w:szCs w:val="23"/>
        </w:rPr>
        <w:t xml:space="preserve">of </w:t>
      </w:r>
      <w:r w:rsidR="00637EA5">
        <w:rPr>
          <w:rFonts w:ascii="Times New Roman" w:hAnsi="Times New Roman" w:cs="Times New Roman"/>
          <w:sz w:val="23"/>
          <w:szCs w:val="23"/>
        </w:rPr>
        <w:t xml:space="preserve">additional paper and postage required for </w:t>
      </w:r>
      <w:r w:rsidR="0068352E" w:rsidRPr="008A4A01">
        <w:rPr>
          <w:rFonts w:ascii="Times New Roman" w:hAnsi="Times New Roman" w:cs="Times New Roman"/>
          <w:sz w:val="23"/>
          <w:szCs w:val="23"/>
        </w:rPr>
        <w:t xml:space="preserve">the intervention. </w:t>
      </w:r>
    </w:p>
    <w:p w14:paraId="2E1F5D66" w14:textId="77777777" w:rsidR="00B348FD" w:rsidRPr="008A4A01" w:rsidRDefault="00B348FD" w:rsidP="00F2502D">
      <w:pPr>
        <w:rPr>
          <w:rFonts w:ascii="Times New Roman" w:hAnsi="Times New Roman" w:cs="Times New Roman"/>
          <w:b/>
          <w:sz w:val="23"/>
          <w:szCs w:val="23"/>
        </w:rPr>
      </w:pPr>
    </w:p>
    <w:p w14:paraId="044ED56B" w14:textId="4F43F3B4" w:rsidR="0068352E" w:rsidRPr="008A4A01" w:rsidRDefault="006E5F78" w:rsidP="00F2502D">
      <w:pPr>
        <w:rPr>
          <w:rFonts w:ascii="Times New Roman" w:hAnsi="Times New Roman" w:cs="Times New Roman"/>
          <w:b/>
          <w:sz w:val="23"/>
          <w:szCs w:val="23"/>
        </w:rPr>
      </w:pPr>
      <w:r w:rsidRPr="008A4A01">
        <w:rPr>
          <w:rFonts w:ascii="Times New Roman" w:hAnsi="Times New Roman" w:cs="Times New Roman"/>
          <w:b/>
          <w:sz w:val="23"/>
          <w:szCs w:val="23"/>
        </w:rPr>
        <w:t xml:space="preserve">Overview </w:t>
      </w:r>
      <w:r w:rsidR="00880FEA">
        <w:rPr>
          <w:rFonts w:ascii="Times New Roman" w:hAnsi="Times New Roman" w:cs="Times New Roman"/>
          <w:b/>
          <w:sz w:val="23"/>
          <w:szCs w:val="23"/>
        </w:rPr>
        <w:t>of Protocol</w:t>
      </w:r>
    </w:p>
    <w:p w14:paraId="5F5E28A9" w14:textId="46F81ED0" w:rsidR="0068352E" w:rsidRPr="008A4A01" w:rsidRDefault="008F0CD6" w:rsidP="00F2502D">
      <w:pPr>
        <w:rPr>
          <w:rFonts w:ascii="Times New Roman" w:hAnsi="Times New Roman" w:cs="Times New Roman"/>
          <w:sz w:val="23"/>
          <w:szCs w:val="23"/>
        </w:rPr>
      </w:pPr>
      <w:r w:rsidRPr="0071214D">
        <w:rPr>
          <w:rFonts w:ascii="Times New Roman" w:hAnsi="Times New Roman" w:cs="Times New Roman"/>
          <w:noProof/>
          <w:sz w:val="23"/>
          <w:szCs w:val="23"/>
        </w:rPr>
        <mc:AlternateContent>
          <mc:Choice Requires="wps">
            <w:drawing>
              <wp:anchor distT="45720" distB="45720" distL="114300" distR="114300" simplePos="0" relativeHeight="251661312" behindDoc="0" locked="0" layoutInCell="1" allowOverlap="1" wp14:anchorId="1A2A830E" wp14:editId="3CF87F77">
                <wp:simplePos x="0" y="0"/>
                <wp:positionH relativeFrom="column">
                  <wp:posOffset>2774950</wp:posOffset>
                </wp:positionH>
                <wp:positionV relativeFrom="paragraph">
                  <wp:posOffset>94615</wp:posOffset>
                </wp:positionV>
                <wp:extent cx="2989580" cy="3397250"/>
                <wp:effectExtent l="0" t="0" r="2032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9580" cy="3397250"/>
                        </a:xfrm>
                        <a:prstGeom prst="rect">
                          <a:avLst/>
                        </a:prstGeom>
                        <a:solidFill>
                          <a:srgbClr val="FFFFFF"/>
                        </a:solidFill>
                        <a:ln w="9525">
                          <a:solidFill>
                            <a:srgbClr val="000000"/>
                          </a:solidFill>
                          <a:miter lim="800000"/>
                          <a:headEnd/>
                          <a:tailEnd/>
                        </a:ln>
                      </wps:spPr>
                      <wps:txbx>
                        <w:txbxContent>
                          <w:p w14:paraId="03C5E485" w14:textId="02F34B91" w:rsidR="0071214D" w:rsidRPr="008F0CD6" w:rsidRDefault="0071214D">
                            <w:r w:rsidRPr="008F0CD6">
                              <w:t>Summary of protocol:</w:t>
                            </w:r>
                          </w:p>
                          <w:p w14:paraId="568DB165" w14:textId="77777777" w:rsidR="00075BC9" w:rsidRPr="00FD10D0" w:rsidRDefault="00075BC9" w:rsidP="00075BC9">
                            <w:pPr>
                              <w:rPr>
                                <w:sz w:val="20"/>
                                <w:szCs w:val="20"/>
                              </w:rPr>
                            </w:pPr>
                          </w:p>
                          <w:p w14:paraId="2EC7FAA6" w14:textId="23E30029" w:rsidR="00075BC9" w:rsidRPr="00FD10D0" w:rsidRDefault="00075BC9" w:rsidP="00075BC9">
                            <w:pPr>
                              <w:rPr>
                                <w:sz w:val="20"/>
                                <w:szCs w:val="20"/>
                              </w:rPr>
                            </w:pPr>
                            <w:r w:rsidRPr="00FD10D0">
                              <w:rPr>
                                <w:sz w:val="20"/>
                                <w:szCs w:val="20"/>
                              </w:rPr>
                              <w:t xml:space="preserve">1. </w:t>
                            </w:r>
                            <w:r w:rsidR="00847D78" w:rsidRPr="00FD10D0">
                              <w:rPr>
                                <w:sz w:val="20"/>
                                <w:szCs w:val="20"/>
                              </w:rPr>
                              <w:t xml:space="preserve">Divide </w:t>
                            </w:r>
                            <w:r w:rsidRPr="00FD10D0">
                              <w:rPr>
                                <w:sz w:val="20"/>
                                <w:szCs w:val="20"/>
                              </w:rPr>
                              <w:t xml:space="preserve">households into intervention and control groups </w:t>
                            </w:r>
                            <w:r w:rsidR="00E01D2C">
                              <w:rPr>
                                <w:sz w:val="20"/>
                                <w:szCs w:val="20"/>
                              </w:rPr>
                              <w:t xml:space="preserve">as you approve </w:t>
                            </w:r>
                            <w:r w:rsidRPr="00FD10D0">
                              <w:rPr>
                                <w:sz w:val="20"/>
                                <w:szCs w:val="20"/>
                              </w:rPr>
                              <w:t>applications</w:t>
                            </w:r>
                            <w:r w:rsidR="00E01D2C">
                              <w:rPr>
                                <w:sz w:val="20"/>
                                <w:szCs w:val="20"/>
                              </w:rPr>
                              <w:t>.</w:t>
                            </w:r>
                          </w:p>
                          <w:p w14:paraId="7620774D" w14:textId="77777777" w:rsidR="00075BC9" w:rsidRPr="00FD10D0" w:rsidRDefault="00075BC9" w:rsidP="00075BC9">
                            <w:pPr>
                              <w:rPr>
                                <w:sz w:val="20"/>
                                <w:szCs w:val="20"/>
                              </w:rPr>
                            </w:pPr>
                          </w:p>
                          <w:p w14:paraId="14DB433D" w14:textId="1F17AC25" w:rsidR="00075BC9" w:rsidRPr="00FD10D0" w:rsidRDefault="00075BC9" w:rsidP="00075BC9">
                            <w:pPr>
                              <w:rPr>
                                <w:sz w:val="20"/>
                                <w:szCs w:val="20"/>
                              </w:rPr>
                            </w:pPr>
                            <w:r w:rsidRPr="00FD10D0">
                              <w:rPr>
                                <w:sz w:val="20"/>
                                <w:szCs w:val="20"/>
                              </w:rPr>
                              <w:t>Intervention group:</w:t>
                            </w:r>
                          </w:p>
                          <w:p w14:paraId="70A7F1D6" w14:textId="77777777" w:rsidR="00075BC9" w:rsidRPr="00FD10D0" w:rsidRDefault="00075BC9" w:rsidP="00075BC9">
                            <w:pPr>
                              <w:rPr>
                                <w:sz w:val="20"/>
                                <w:szCs w:val="20"/>
                              </w:rPr>
                            </w:pPr>
                          </w:p>
                          <w:p w14:paraId="109C57CE" w14:textId="734C6F72" w:rsidR="00075BC9" w:rsidRPr="00FD10D0" w:rsidRDefault="00075BC9" w:rsidP="00FD10D0">
                            <w:pPr>
                              <w:tabs>
                                <w:tab w:val="left" w:pos="540"/>
                              </w:tabs>
                              <w:ind w:left="720" w:hanging="360"/>
                              <w:rPr>
                                <w:sz w:val="20"/>
                                <w:szCs w:val="20"/>
                              </w:rPr>
                            </w:pPr>
                            <w:r w:rsidRPr="00FD10D0">
                              <w:rPr>
                                <w:sz w:val="20"/>
                                <w:szCs w:val="20"/>
                              </w:rPr>
                              <w:t>a.</w:t>
                            </w:r>
                            <w:r w:rsidRPr="00FD10D0">
                              <w:rPr>
                                <w:sz w:val="20"/>
                                <w:szCs w:val="20"/>
                              </w:rPr>
                              <w:tab/>
                            </w:r>
                            <w:r w:rsidRPr="00FD10D0">
                              <w:rPr>
                                <w:sz w:val="20"/>
                                <w:szCs w:val="20"/>
                              </w:rPr>
                              <w:tab/>
                            </w:r>
                            <w:r w:rsidR="007B5BA8" w:rsidRPr="00FD10D0">
                              <w:rPr>
                                <w:sz w:val="20"/>
                                <w:szCs w:val="20"/>
                              </w:rPr>
                              <w:t xml:space="preserve">Send </w:t>
                            </w:r>
                            <w:r w:rsidRPr="00FD10D0">
                              <w:rPr>
                                <w:sz w:val="20"/>
                                <w:szCs w:val="20"/>
                              </w:rPr>
                              <w:t xml:space="preserve">modified </w:t>
                            </w:r>
                            <w:r w:rsidR="007B5BA8" w:rsidRPr="00FD10D0">
                              <w:rPr>
                                <w:sz w:val="20"/>
                                <w:szCs w:val="20"/>
                              </w:rPr>
                              <w:t xml:space="preserve">verification </w:t>
                            </w:r>
                            <w:r w:rsidRPr="00FD10D0">
                              <w:rPr>
                                <w:sz w:val="20"/>
                                <w:szCs w:val="20"/>
                              </w:rPr>
                              <w:t xml:space="preserve">request letters </w:t>
                            </w:r>
                            <w:r w:rsidR="007B5BA8" w:rsidRPr="00FD10D0">
                              <w:rPr>
                                <w:sz w:val="20"/>
                                <w:szCs w:val="20"/>
                              </w:rPr>
                              <w:t>at the same time you send notification of approved benefits.</w:t>
                            </w:r>
                          </w:p>
                          <w:p w14:paraId="56E7C330" w14:textId="3DFAB516" w:rsidR="007B5BA8" w:rsidRPr="00FD10D0" w:rsidRDefault="00075BC9" w:rsidP="00FD10D0">
                            <w:pPr>
                              <w:tabs>
                                <w:tab w:val="left" w:pos="540"/>
                              </w:tabs>
                              <w:ind w:left="720" w:hanging="360"/>
                              <w:rPr>
                                <w:sz w:val="20"/>
                                <w:szCs w:val="20"/>
                              </w:rPr>
                            </w:pPr>
                            <w:r w:rsidRPr="00FD10D0">
                              <w:rPr>
                                <w:sz w:val="20"/>
                                <w:szCs w:val="20"/>
                              </w:rPr>
                              <w:t>b.</w:t>
                            </w:r>
                            <w:r w:rsidRPr="00FD10D0">
                              <w:rPr>
                                <w:sz w:val="20"/>
                                <w:szCs w:val="20"/>
                              </w:rPr>
                              <w:tab/>
                            </w:r>
                            <w:r w:rsidRPr="00FD5435">
                              <w:rPr>
                                <w:sz w:val="20"/>
                                <w:szCs w:val="20"/>
                              </w:rPr>
                              <w:tab/>
                            </w:r>
                            <w:r w:rsidR="007B5BA8" w:rsidRPr="00FD10D0">
                              <w:rPr>
                                <w:sz w:val="20"/>
                                <w:szCs w:val="20"/>
                              </w:rPr>
                              <w:t>Follow up with additional reminders.</w:t>
                            </w:r>
                          </w:p>
                          <w:p w14:paraId="6AE90F2D" w14:textId="1309B167" w:rsidR="00075BC9" w:rsidRDefault="00075BC9" w:rsidP="00FD10D0">
                            <w:pPr>
                              <w:tabs>
                                <w:tab w:val="left" w:pos="540"/>
                              </w:tabs>
                              <w:ind w:left="720" w:hanging="360"/>
                              <w:rPr>
                                <w:sz w:val="20"/>
                                <w:szCs w:val="20"/>
                              </w:rPr>
                            </w:pPr>
                            <w:r w:rsidRPr="00FD10D0">
                              <w:rPr>
                                <w:sz w:val="20"/>
                                <w:szCs w:val="20"/>
                              </w:rPr>
                              <w:t>c.</w:t>
                            </w:r>
                            <w:r w:rsidRPr="00FD10D0">
                              <w:rPr>
                                <w:sz w:val="20"/>
                                <w:szCs w:val="20"/>
                              </w:rPr>
                              <w:tab/>
                            </w:r>
                            <w:r w:rsidRPr="00FD10D0">
                              <w:rPr>
                                <w:sz w:val="20"/>
                                <w:szCs w:val="20"/>
                              </w:rPr>
                              <w:tab/>
                            </w:r>
                            <w:r>
                              <w:rPr>
                                <w:sz w:val="20"/>
                                <w:szCs w:val="20"/>
                              </w:rPr>
                              <w:t xml:space="preserve">Accept household documentation </w:t>
                            </w:r>
                            <w:r w:rsidR="008F0CD6">
                              <w:rPr>
                                <w:sz w:val="20"/>
                                <w:szCs w:val="20"/>
                              </w:rPr>
                              <w:t>in multiple forms.</w:t>
                            </w:r>
                          </w:p>
                          <w:p w14:paraId="75E77B6E" w14:textId="5F9575C3" w:rsidR="008F0CD6" w:rsidRDefault="008F0CD6" w:rsidP="00FD10D0">
                            <w:pPr>
                              <w:tabs>
                                <w:tab w:val="left" w:pos="540"/>
                              </w:tabs>
                              <w:ind w:left="720" w:hanging="360"/>
                              <w:rPr>
                                <w:sz w:val="20"/>
                                <w:szCs w:val="20"/>
                              </w:rPr>
                            </w:pPr>
                            <w:r>
                              <w:rPr>
                                <w:sz w:val="20"/>
                                <w:szCs w:val="20"/>
                              </w:rPr>
                              <w:t>d.</w:t>
                            </w:r>
                            <w:r>
                              <w:rPr>
                                <w:sz w:val="20"/>
                                <w:szCs w:val="20"/>
                              </w:rPr>
                              <w:tab/>
                            </w:r>
                            <w:r>
                              <w:rPr>
                                <w:sz w:val="20"/>
                                <w:szCs w:val="20"/>
                              </w:rPr>
                              <w:tab/>
                              <w:t>Record dates of LEA contacts</w:t>
                            </w:r>
                            <w:r w:rsidR="00BE0A3F">
                              <w:rPr>
                                <w:sz w:val="20"/>
                                <w:szCs w:val="20"/>
                              </w:rPr>
                              <w:t xml:space="preserve">, </w:t>
                            </w:r>
                            <w:r>
                              <w:rPr>
                                <w:sz w:val="20"/>
                                <w:szCs w:val="20"/>
                              </w:rPr>
                              <w:t>household responses</w:t>
                            </w:r>
                            <w:r w:rsidR="00BE0A3F">
                              <w:rPr>
                                <w:sz w:val="20"/>
                                <w:szCs w:val="20"/>
                              </w:rPr>
                              <w:t>, and verification outcomes</w:t>
                            </w:r>
                            <w:r>
                              <w:rPr>
                                <w:sz w:val="20"/>
                                <w:szCs w:val="20"/>
                              </w:rPr>
                              <w:t xml:space="preserve">. </w:t>
                            </w:r>
                          </w:p>
                          <w:p w14:paraId="24809850" w14:textId="77777777" w:rsidR="008F0CD6" w:rsidRDefault="008F0CD6" w:rsidP="00FD10D0">
                            <w:pPr>
                              <w:tabs>
                                <w:tab w:val="left" w:pos="540"/>
                              </w:tabs>
                              <w:ind w:left="720" w:hanging="360"/>
                              <w:rPr>
                                <w:sz w:val="20"/>
                                <w:szCs w:val="20"/>
                              </w:rPr>
                            </w:pPr>
                          </w:p>
                          <w:p w14:paraId="745FF0B4" w14:textId="1FA219B6" w:rsidR="008F0CD6" w:rsidRDefault="008F0CD6" w:rsidP="00FD5435">
                            <w:pPr>
                              <w:rPr>
                                <w:sz w:val="20"/>
                                <w:szCs w:val="20"/>
                              </w:rPr>
                            </w:pPr>
                            <w:r>
                              <w:rPr>
                                <w:sz w:val="20"/>
                                <w:szCs w:val="20"/>
                              </w:rPr>
                              <w:t>Control group:</w:t>
                            </w:r>
                          </w:p>
                          <w:p w14:paraId="4032CA79" w14:textId="77777777" w:rsidR="008F0CD6" w:rsidRDefault="008F0CD6" w:rsidP="00812EBE">
                            <w:pPr>
                              <w:rPr>
                                <w:sz w:val="20"/>
                                <w:szCs w:val="20"/>
                              </w:rPr>
                            </w:pPr>
                          </w:p>
                          <w:p w14:paraId="778E61C4" w14:textId="50EE4A69" w:rsidR="008F0CD6" w:rsidRDefault="008F0CD6" w:rsidP="00FD10D0">
                            <w:pPr>
                              <w:pStyle w:val="ListParagraph"/>
                              <w:numPr>
                                <w:ilvl w:val="0"/>
                                <w:numId w:val="22"/>
                              </w:numPr>
                              <w:rPr>
                                <w:sz w:val="20"/>
                                <w:szCs w:val="20"/>
                              </w:rPr>
                            </w:pPr>
                            <w:r>
                              <w:rPr>
                                <w:sz w:val="20"/>
                                <w:szCs w:val="20"/>
                              </w:rPr>
                              <w:t>Apply LEA’s standard verification procedure.</w:t>
                            </w:r>
                          </w:p>
                          <w:p w14:paraId="5486C2DC" w14:textId="7F1EBA39" w:rsidR="008F0CD6" w:rsidRPr="00FD10D0" w:rsidRDefault="008F0CD6" w:rsidP="00FD10D0">
                            <w:pPr>
                              <w:pStyle w:val="ListParagraph"/>
                              <w:numPr>
                                <w:ilvl w:val="0"/>
                                <w:numId w:val="22"/>
                              </w:numPr>
                              <w:rPr>
                                <w:sz w:val="20"/>
                                <w:szCs w:val="20"/>
                              </w:rPr>
                            </w:pPr>
                            <w:r>
                              <w:rPr>
                                <w:sz w:val="20"/>
                                <w:szCs w:val="20"/>
                              </w:rPr>
                              <w:t>Record dates of LEA contacts</w:t>
                            </w:r>
                            <w:r w:rsidR="00BE0A3F">
                              <w:rPr>
                                <w:sz w:val="20"/>
                                <w:szCs w:val="20"/>
                              </w:rPr>
                              <w:t xml:space="preserve">, </w:t>
                            </w:r>
                            <w:r>
                              <w:rPr>
                                <w:sz w:val="20"/>
                                <w:szCs w:val="20"/>
                              </w:rPr>
                              <w:t>household responses</w:t>
                            </w:r>
                            <w:r w:rsidR="00BE0A3F">
                              <w:rPr>
                                <w:sz w:val="20"/>
                                <w:szCs w:val="20"/>
                              </w:rPr>
                              <w:t>, and verification outcomes</w:t>
                            </w:r>
                            <w:r>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8.5pt;margin-top:7.45pt;width:235.4pt;height:26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">
                <v:textbox>
                  <w:txbxContent>
                    <w:p w14:paraId="03C5E485" w14:textId="02F34B91" w:rsidR="0071214D" w:rsidRPr="008F0CD6" w:rsidRDefault="0071214D">
                      <w:r w:rsidRPr="008F0CD6">
                        <w:t>Summary of protocol:</w:t>
                      </w:r>
                    </w:p>
                    <w:p w14:paraId="568DB165" w14:textId="77777777" w:rsidR="00075BC9" w:rsidRPr="00FD10D0" w:rsidRDefault="00075BC9" w:rsidP="00075BC9">
                      <w:pPr>
                        <w:rPr>
                          <w:sz w:val="20"/>
                          <w:szCs w:val="20"/>
                        </w:rPr>
                      </w:pPr>
                    </w:p>
                    <w:p w14:paraId="2EC7FAA6" w14:textId="23E30029" w:rsidR="00075BC9" w:rsidRPr="00FD10D0" w:rsidRDefault="00075BC9" w:rsidP="00075BC9">
                      <w:pPr>
                        <w:rPr>
                          <w:sz w:val="20"/>
                          <w:szCs w:val="20"/>
                        </w:rPr>
                      </w:pPr>
                      <w:r w:rsidRPr="00FD10D0">
                        <w:rPr>
                          <w:sz w:val="20"/>
                          <w:szCs w:val="20"/>
                        </w:rPr>
                        <w:t xml:space="preserve">1. </w:t>
                      </w:r>
                      <w:r w:rsidR="00847D78" w:rsidRPr="00FD10D0">
                        <w:rPr>
                          <w:sz w:val="20"/>
                          <w:szCs w:val="20"/>
                        </w:rPr>
                        <w:t xml:space="preserve">Divide </w:t>
                      </w:r>
                      <w:r w:rsidRPr="00FD10D0">
                        <w:rPr>
                          <w:sz w:val="20"/>
                          <w:szCs w:val="20"/>
                        </w:rPr>
                        <w:t xml:space="preserve">households into intervention and control groups </w:t>
                      </w:r>
                      <w:r w:rsidR="00E01D2C">
                        <w:rPr>
                          <w:sz w:val="20"/>
                          <w:szCs w:val="20"/>
                        </w:rPr>
                        <w:t xml:space="preserve">as you approve </w:t>
                      </w:r>
                      <w:r w:rsidRPr="00FD10D0">
                        <w:rPr>
                          <w:sz w:val="20"/>
                          <w:szCs w:val="20"/>
                        </w:rPr>
                        <w:t>applications</w:t>
                      </w:r>
                      <w:r w:rsidR="00E01D2C">
                        <w:rPr>
                          <w:sz w:val="20"/>
                          <w:szCs w:val="20"/>
                        </w:rPr>
                        <w:t>.</w:t>
                      </w:r>
                    </w:p>
                    <w:p w14:paraId="7620774D" w14:textId="77777777" w:rsidR="00075BC9" w:rsidRPr="00FD10D0" w:rsidRDefault="00075BC9" w:rsidP="00075BC9">
                      <w:pPr>
                        <w:rPr>
                          <w:sz w:val="20"/>
                          <w:szCs w:val="20"/>
                        </w:rPr>
                      </w:pPr>
                    </w:p>
                    <w:p w14:paraId="14DB433D" w14:textId="1F17AC25" w:rsidR="00075BC9" w:rsidRPr="00FD10D0" w:rsidRDefault="00075BC9" w:rsidP="00075BC9">
                      <w:pPr>
                        <w:rPr>
                          <w:sz w:val="20"/>
                          <w:szCs w:val="20"/>
                        </w:rPr>
                      </w:pPr>
                      <w:r w:rsidRPr="00FD10D0">
                        <w:rPr>
                          <w:sz w:val="20"/>
                          <w:szCs w:val="20"/>
                        </w:rPr>
                        <w:t>Intervention group:</w:t>
                      </w:r>
                    </w:p>
                    <w:p w14:paraId="70A7F1D6" w14:textId="77777777" w:rsidR="00075BC9" w:rsidRPr="00FD10D0" w:rsidRDefault="00075BC9" w:rsidP="00075BC9">
                      <w:pPr>
                        <w:rPr>
                          <w:sz w:val="20"/>
                          <w:szCs w:val="20"/>
                        </w:rPr>
                      </w:pPr>
                    </w:p>
                    <w:p w14:paraId="109C57CE" w14:textId="734C6F72" w:rsidR="00075BC9" w:rsidRPr="00FD10D0" w:rsidRDefault="00075BC9" w:rsidP="00FD10D0">
                      <w:pPr>
                        <w:tabs>
                          <w:tab w:val="left" w:pos="540"/>
                        </w:tabs>
                        <w:ind w:left="720" w:hanging="360"/>
                        <w:rPr>
                          <w:sz w:val="20"/>
                          <w:szCs w:val="20"/>
                        </w:rPr>
                      </w:pPr>
                      <w:r w:rsidRPr="00FD10D0">
                        <w:rPr>
                          <w:sz w:val="20"/>
                          <w:szCs w:val="20"/>
                        </w:rPr>
                        <w:t>a.</w:t>
                      </w:r>
                      <w:r w:rsidRPr="00FD10D0">
                        <w:rPr>
                          <w:sz w:val="20"/>
                          <w:szCs w:val="20"/>
                        </w:rPr>
                        <w:tab/>
                      </w:r>
                      <w:r w:rsidRPr="00FD10D0">
                        <w:rPr>
                          <w:sz w:val="20"/>
                          <w:szCs w:val="20"/>
                        </w:rPr>
                        <w:tab/>
                      </w:r>
                      <w:r w:rsidR="007B5BA8" w:rsidRPr="00FD10D0">
                        <w:rPr>
                          <w:sz w:val="20"/>
                          <w:szCs w:val="20"/>
                        </w:rPr>
                        <w:t xml:space="preserve">Send </w:t>
                      </w:r>
                      <w:r w:rsidRPr="00FD10D0">
                        <w:rPr>
                          <w:sz w:val="20"/>
                          <w:szCs w:val="20"/>
                        </w:rPr>
                        <w:t xml:space="preserve">modified </w:t>
                      </w:r>
                      <w:r w:rsidR="007B5BA8" w:rsidRPr="00FD10D0">
                        <w:rPr>
                          <w:sz w:val="20"/>
                          <w:szCs w:val="20"/>
                        </w:rPr>
                        <w:t xml:space="preserve">verification </w:t>
                      </w:r>
                      <w:r w:rsidRPr="00FD10D0">
                        <w:rPr>
                          <w:sz w:val="20"/>
                          <w:szCs w:val="20"/>
                        </w:rPr>
                        <w:t xml:space="preserve">request letters </w:t>
                      </w:r>
                      <w:r w:rsidR="007B5BA8" w:rsidRPr="00FD10D0">
                        <w:rPr>
                          <w:sz w:val="20"/>
                          <w:szCs w:val="20"/>
                        </w:rPr>
                        <w:t>at the same time you send notification of approved benefits.</w:t>
                      </w:r>
                    </w:p>
                    <w:p w14:paraId="56E7C330" w14:textId="3DFAB516" w:rsidR="007B5BA8" w:rsidRPr="00FD10D0" w:rsidRDefault="00075BC9" w:rsidP="00FD10D0">
                      <w:pPr>
                        <w:tabs>
                          <w:tab w:val="left" w:pos="540"/>
                        </w:tabs>
                        <w:ind w:left="720" w:hanging="360"/>
                        <w:rPr>
                          <w:sz w:val="20"/>
                          <w:szCs w:val="20"/>
                        </w:rPr>
                      </w:pPr>
                      <w:r w:rsidRPr="00FD10D0">
                        <w:rPr>
                          <w:sz w:val="20"/>
                          <w:szCs w:val="20"/>
                        </w:rPr>
                        <w:t>b.</w:t>
                      </w:r>
                      <w:r w:rsidRPr="00FD10D0">
                        <w:rPr>
                          <w:sz w:val="20"/>
                          <w:szCs w:val="20"/>
                        </w:rPr>
                        <w:tab/>
                      </w:r>
                      <w:r w:rsidRPr="00FD5435">
                        <w:rPr>
                          <w:sz w:val="20"/>
                          <w:szCs w:val="20"/>
                        </w:rPr>
                        <w:tab/>
                      </w:r>
                      <w:r w:rsidR="007B5BA8" w:rsidRPr="00FD10D0">
                        <w:rPr>
                          <w:sz w:val="20"/>
                          <w:szCs w:val="20"/>
                        </w:rPr>
                        <w:t>Follow up with additional reminders.</w:t>
                      </w:r>
                    </w:p>
                    <w:p w14:paraId="6AE90F2D" w14:textId="1309B167" w:rsidR="00075BC9" w:rsidRDefault="00075BC9" w:rsidP="00FD10D0">
                      <w:pPr>
                        <w:tabs>
                          <w:tab w:val="left" w:pos="540"/>
                        </w:tabs>
                        <w:ind w:left="720" w:hanging="360"/>
                        <w:rPr>
                          <w:sz w:val="20"/>
                          <w:szCs w:val="20"/>
                        </w:rPr>
                      </w:pPr>
                      <w:r w:rsidRPr="00FD10D0">
                        <w:rPr>
                          <w:sz w:val="20"/>
                          <w:szCs w:val="20"/>
                        </w:rPr>
                        <w:t>c.</w:t>
                      </w:r>
                      <w:r w:rsidRPr="00FD10D0">
                        <w:rPr>
                          <w:sz w:val="20"/>
                          <w:szCs w:val="20"/>
                        </w:rPr>
                        <w:tab/>
                      </w:r>
                      <w:r w:rsidRPr="00FD10D0">
                        <w:rPr>
                          <w:sz w:val="20"/>
                          <w:szCs w:val="20"/>
                        </w:rPr>
                        <w:tab/>
                      </w:r>
                      <w:r>
                        <w:rPr>
                          <w:sz w:val="20"/>
                          <w:szCs w:val="20"/>
                        </w:rPr>
                        <w:t xml:space="preserve">Accept household documentation </w:t>
                      </w:r>
                      <w:r w:rsidR="008F0CD6">
                        <w:rPr>
                          <w:sz w:val="20"/>
                          <w:szCs w:val="20"/>
                        </w:rPr>
                        <w:t>in multiple forms.</w:t>
                      </w:r>
                    </w:p>
                    <w:p w14:paraId="75E77B6E" w14:textId="5F9575C3" w:rsidR="008F0CD6" w:rsidRDefault="008F0CD6" w:rsidP="00FD10D0">
                      <w:pPr>
                        <w:tabs>
                          <w:tab w:val="left" w:pos="540"/>
                        </w:tabs>
                        <w:ind w:left="720" w:hanging="360"/>
                        <w:rPr>
                          <w:sz w:val="20"/>
                          <w:szCs w:val="20"/>
                        </w:rPr>
                      </w:pPr>
                      <w:r>
                        <w:rPr>
                          <w:sz w:val="20"/>
                          <w:szCs w:val="20"/>
                        </w:rPr>
                        <w:t>d.</w:t>
                      </w:r>
                      <w:r>
                        <w:rPr>
                          <w:sz w:val="20"/>
                          <w:szCs w:val="20"/>
                        </w:rPr>
                        <w:tab/>
                      </w:r>
                      <w:r>
                        <w:rPr>
                          <w:sz w:val="20"/>
                          <w:szCs w:val="20"/>
                        </w:rPr>
                        <w:tab/>
                        <w:t>Record dates of LEA contacts</w:t>
                      </w:r>
                      <w:r w:rsidR="00BE0A3F">
                        <w:rPr>
                          <w:sz w:val="20"/>
                          <w:szCs w:val="20"/>
                        </w:rPr>
                        <w:t xml:space="preserve">, </w:t>
                      </w:r>
                      <w:r>
                        <w:rPr>
                          <w:sz w:val="20"/>
                          <w:szCs w:val="20"/>
                        </w:rPr>
                        <w:t>household responses</w:t>
                      </w:r>
                      <w:r w:rsidR="00BE0A3F">
                        <w:rPr>
                          <w:sz w:val="20"/>
                          <w:szCs w:val="20"/>
                        </w:rPr>
                        <w:t>, and verification outcomes</w:t>
                      </w:r>
                      <w:r>
                        <w:rPr>
                          <w:sz w:val="20"/>
                          <w:szCs w:val="20"/>
                        </w:rPr>
                        <w:t xml:space="preserve">. </w:t>
                      </w:r>
                    </w:p>
                    <w:p w14:paraId="24809850" w14:textId="77777777" w:rsidR="008F0CD6" w:rsidRDefault="008F0CD6" w:rsidP="00FD10D0">
                      <w:pPr>
                        <w:tabs>
                          <w:tab w:val="left" w:pos="540"/>
                        </w:tabs>
                        <w:ind w:left="720" w:hanging="360"/>
                        <w:rPr>
                          <w:sz w:val="20"/>
                          <w:szCs w:val="20"/>
                        </w:rPr>
                      </w:pPr>
                    </w:p>
                    <w:p w14:paraId="745FF0B4" w14:textId="1FA219B6" w:rsidR="008F0CD6" w:rsidRDefault="008F0CD6" w:rsidP="00FD5435">
                      <w:pPr>
                        <w:rPr>
                          <w:sz w:val="20"/>
                          <w:szCs w:val="20"/>
                        </w:rPr>
                      </w:pPr>
                      <w:r>
                        <w:rPr>
                          <w:sz w:val="20"/>
                          <w:szCs w:val="20"/>
                        </w:rPr>
                        <w:t>Control group:</w:t>
                      </w:r>
                    </w:p>
                    <w:p w14:paraId="4032CA79" w14:textId="77777777" w:rsidR="008F0CD6" w:rsidRDefault="008F0CD6" w:rsidP="00812EBE">
                      <w:pPr>
                        <w:rPr>
                          <w:sz w:val="20"/>
                          <w:szCs w:val="20"/>
                        </w:rPr>
                      </w:pPr>
                    </w:p>
                    <w:p w14:paraId="778E61C4" w14:textId="50EE4A69" w:rsidR="008F0CD6" w:rsidRDefault="008F0CD6" w:rsidP="00FD10D0">
                      <w:pPr>
                        <w:pStyle w:val="ListParagraph"/>
                        <w:numPr>
                          <w:ilvl w:val="0"/>
                          <w:numId w:val="22"/>
                        </w:numPr>
                        <w:rPr>
                          <w:sz w:val="20"/>
                          <w:szCs w:val="20"/>
                        </w:rPr>
                      </w:pPr>
                      <w:r>
                        <w:rPr>
                          <w:sz w:val="20"/>
                          <w:szCs w:val="20"/>
                        </w:rPr>
                        <w:t>Apply LEA’s standard verification procedure.</w:t>
                      </w:r>
                    </w:p>
                    <w:p w14:paraId="5486C2DC" w14:textId="7F1EBA39" w:rsidR="008F0CD6" w:rsidRPr="00FD10D0" w:rsidRDefault="008F0CD6" w:rsidP="00FD10D0">
                      <w:pPr>
                        <w:pStyle w:val="ListParagraph"/>
                        <w:numPr>
                          <w:ilvl w:val="0"/>
                          <w:numId w:val="22"/>
                        </w:numPr>
                        <w:rPr>
                          <w:sz w:val="20"/>
                          <w:szCs w:val="20"/>
                        </w:rPr>
                      </w:pPr>
                      <w:r>
                        <w:rPr>
                          <w:sz w:val="20"/>
                          <w:szCs w:val="20"/>
                        </w:rPr>
                        <w:t>Record dates of LEA contacts</w:t>
                      </w:r>
                      <w:r w:rsidR="00BE0A3F">
                        <w:rPr>
                          <w:sz w:val="20"/>
                          <w:szCs w:val="20"/>
                        </w:rPr>
                        <w:t xml:space="preserve">, </w:t>
                      </w:r>
                      <w:r>
                        <w:rPr>
                          <w:sz w:val="20"/>
                          <w:szCs w:val="20"/>
                        </w:rPr>
                        <w:t>household responses</w:t>
                      </w:r>
                      <w:r w:rsidR="00BE0A3F">
                        <w:rPr>
                          <w:sz w:val="20"/>
                          <w:szCs w:val="20"/>
                        </w:rPr>
                        <w:t>, and verification outcomes</w:t>
                      </w:r>
                      <w:r>
                        <w:rPr>
                          <w:sz w:val="20"/>
                          <w:szCs w:val="20"/>
                        </w:rPr>
                        <w:t>.</w:t>
                      </w:r>
                    </w:p>
                  </w:txbxContent>
                </v:textbox>
                <w10:wrap type="square"/>
              </v:shape>
            </w:pict>
          </mc:Fallback>
        </mc:AlternateContent>
      </w:r>
    </w:p>
    <w:p w14:paraId="3A4ABD7A" w14:textId="6B3FA11C" w:rsidR="0068352E" w:rsidRPr="008A4A01" w:rsidRDefault="00BC2027" w:rsidP="0068352E">
      <w:pPr>
        <w:rPr>
          <w:rFonts w:ascii="Times New Roman" w:hAnsi="Times New Roman" w:cs="Times New Roman"/>
          <w:sz w:val="23"/>
          <w:szCs w:val="23"/>
        </w:rPr>
      </w:pPr>
      <w:r>
        <w:rPr>
          <w:rFonts w:ascii="Times New Roman" w:hAnsi="Times New Roman" w:cs="Times New Roman"/>
          <w:sz w:val="23"/>
          <w:szCs w:val="23"/>
        </w:rPr>
        <w:t>H</w:t>
      </w:r>
      <w:r w:rsidR="0068352E" w:rsidRPr="008A4A01">
        <w:rPr>
          <w:rFonts w:ascii="Times New Roman" w:hAnsi="Times New Roman" w:cs="Times New Roman"/>
          <w:sz w:val="23"/>
          <w:szCs w:val="23"/>
        </w:rPr>
        <w:t xml:space="preserve">ouseholds that fail to return supporting documentation </w:t>
      </w:r>
      <w:r w:rsidR="00AE1CE0">
        <w:rPr>
          <w:rFonts w:ascii="Times New Roman" w:hAnsi="Times New Roman" w:cs="Times New Roman"/>
          <w:sz w:val="23"/>
          <w:szCs w:val="23"/>
        </w:rPr>
        <w:t xml:space="preserve">in response </w:t>
      </w:r>
      <w:r w:rsidR="0068352E" w:rsidRPr="008A4A01">
        <w:rPr>
          <w:rFonts w:ascii="Times New Roman" w:hAnsi="Times New Roman" w:cs="Times New Roman"/>
          <w:sz w:val="23"/>
          <w:szCs w:val="23"/>
        </w:rPr>
        <w:t>to v</w:t>
      </w:r>
      <w:r w:rsidR="00EB53AB">
        <w:rPr>
          <w:rFonts w:ascii="Times New Roman" w:hAnsi="Times New Roman" w:cs="Times New Roman"/>
          <w:sz w:val="23"/>
          <w:szCs w:val="23"/>
        </w:rPr>
        <w:t xml:space="preserve">erification requests lose their </w:t>
      </w:r>
      <w:r w:rsidR="0068352E" w:rsidRPr="008A4A01">
        <w:rPr>
          <w:rFonts w:ascii="Times New Roman" w:hAnsi="Times New Roman" w:cs="Times New Roman"/>
          <w:sz w:val="23"/>
          <w:szCs w:val="23"/>
        </w:rPr>
        <w:t xml:space="preserve">free or reduced-price benefits. A 2004 USDA study found that 50% of </w:t>
      </w:r>
      <w:r w:rsidR="00B348FD" w:rsidRPr="008A4A01">
        <w:rPr>
          <w:rFonts w:ascii="Times New Roman" w:hAnsi="Times New Roman" w:cs="Times New Roman"/>
          <w:sz w:val="23"/>
          <w:szCs w:val="23"/>
        </w:rPr>
        <w:t>non</w:t>
      </w:r>
      <w:r w:rsidR="008A4A01" w:rsidRPr="008A4A01">
        <w:rPr>
          <w:rFonts w:ascii="Times New Roman" w:hAnsi="Times New Roman" w:cs="Times New Roman"/>
          <w:sz w:val="23"/>
          <w:szCs w:val="23"/>
        </w:rPr>
        <w:t>-</w:t>
      </w:r>
      <w:r w:rsidR="00B348FD" w:rsidRPr="008A4A01">
        <w:rPr>
          <w:rFonts w:ascii="Times New Roman" w:hAnsi="Times New Roman" w:cs="Times New Roman"/>
          <w:sz w:val="23"/>
          <w:szCs w:val="23"/>
        </w:rPr>
        <w:t xml:space="preserve">responder </w:t>
      </w:r>
      <w:r w:rsidR="0068352E" w:rsidRPr="008A4A01">
        <w:rPr>
          <w:rFonts w:ascii="Times New Roman" w:hAnsi="Times New Roman" w:cs="Times New Roman"/>
          <w:sz w:val="23"/>
          <w:szCs w:val="23"/>
        </w:rPr>
        <w:t>households were, in fact, income eligible for the benefits that were awarded to them at the time their applications were processed.</w:t>
      </w:r>
      <w:r w:rsidR="00B348FD" w:rsidRPr="008A4A01">
        <w:rPr>
          <w:rStyle w:val="FootnoteReference"/>
          <w:rFonts w:ascii="Times New Roman" w:hAnsi="Times New Roman" w:cs="Times New Roman"/>
          <w:sz w:val="23"/>
          <w:szCs w:val="23"/>
        </w:rPr>
        <w:footnoteReference w:id="2"/>
      </w:r>
    </w:p>
    <w:p w14:paraId="6053C23E" w14:textId="77777777" w:rsidR="0068352E" w:rsidRPr="008A4A01" w:rsidRDefault="0068352E" w:rsidP="0068352E">
      <w:pPr>
        <w:tabs>
          <w:tab w:val="left" w:pos="450"/>
        </w:tabs>
        <w:rPr>
          <w:rFonts w:ascii="Times New Roman" w:eastAsia="Times New Roman" w:hAnsi="Times New Roman" w:cs="Times New Roman"/>
          <w:color w:val="222222"/>
          <w:sz w:val="23"/>
          <w:szCs w:val="23"/>
          <w:shd w:val="clear" w:color="auto" w:fill="FFFFFF"/>
        </w:rPr>
      </w:pPr>
    </w:p>
    <w:p w14:paraId="0720AB1C" w14:textId="07C01B38" w:rsidR="00D85797" w:rsidRDefault="00B348FD" w:rsidP="006E3E5F">
      <w:pPr>
        <w:tabs>
          <w:tab w:val="left" w:pos="450"/>
        </w:tabs>
        <w:rPr>
          <w:rFonts w:ascii="Times New Roman" w:hAnsi="Times New Roman" w:cs="Times New Roman"/>
          <w:sz w:val="23"/>
          <w:szCs w:val="23"/>
        </w:rPr>
      </w:pPr>
      <w:r w:rsidRPr="008A4A01">
        <w:rPr>
          <w:rFonts w:ascii="Times New Roman" w:hAnsi="Times New Roman" w:cs="Times New Roman"/>
          <w:sz w:val="23"/>
          <w:szCs w:val="23"/>
        </w:rPr>
        <w:t xml:space="preserve">This </w:t>
      </w:r>
      <w:r w:rsidR="008A4A01" w:rsidRPr="008A4A01">
        <w:rPr>
          <w:rFonts w:ascii="Times New Roman" w:hAnsi="Times New Roman" w:cs="Times New Roman"/>
          <w:sz w:val="23"/>
          <w:szCs w:val="23"/>
        </w:rPr>
        <w:t xml:space="preserve">pilot </w:t>
      </w:r>
      <w:r w:rsidRPr="008A4A01">
        <w:rPr>
          <w:rFonts w:ascii="Times New Roman" w:hAnsi="Times New Roman" w:cs="Times New Roman"/>
          <w:sz w:val="23"/>
          <w:szCs w:val="23"/>
        </w:rPr>
        <w:t>will te</w:t>
      </w:r>
      <w:r w:rsidR="00B17724">
        <w:rPr>
          <w:rFonts w:ascii="Times New Roman" w:hAnsi="Times New Roman" w:cs="Times New Roman"/>
          <w:sz w:val="23"/>
          <w:szCs w:val="23"/>
        </w:rPr>
        <w:t xml:space="preserve">st some basic changes – changes that have worked well in other contexts – to the </w:t>
      </w:r>
      <w:r w:rsidR="008A4A01">
        <w:rPr>
          <w:rFonts w:ascii="Times New Roman" w:hAnsi="Times New Roman" w:cs="Times New Roman"/>
          <w:sz w:val="23"/>
          <w:szCs w:val="23"/>
        </w:rPr>
        <w:t>verification</w:t>
      </w:r>
      <w:r w:rsidRPr="008A4A01">
        <w:rPr>
          <w:rFonts w:ascii="Times New Roman" w:hAnsi="Times New Roman" w:cs="Times New Roman"/>
          <w:sz w:val="23"/>
          <w:szCs w:val="23"/>
        </w:rPr>
        <w:t xml:space="preserve"> </w:t>
      </w:r>
      <w:r w:rsidR="005C7EEE">
        <w:rPr>
          <w:rFonts w:ascii="Times New Roman" w:hAnsi="Times New Roman" w:cs="Times New Roman"/>
          <w:sz w:val="23"/>
          <w:szCs w:val="23"/>
        </w:rPr>
        <w:t>process</w:t>
      </w:r>
      <w:r w:rsidR="00D85797">
        <w:rPr>
          <w:rFonts w:ascii="Times New Roman" w:hAnsi="Times New Roman" w:cs="Times New Roman"/>
          <w:sz w:val="23"/>
          <w:szCs w:val="23"/>
        </w:rPr>
        <w:t>.</w:t>
      </w:r>
      <w:r w:rsidR="005C7EEE">
        <w:rPr>
          <w:rFonts w:ascii="Times New Roman" w:hAnsi="Times New Roman" w:cs="Times New Roman"/>
          <w:sz w:val="23"/>
          <w:szCs w:val="23"/>
        </w:rPr>
        <w:t xml:space="preserve">  There are two types of changes: </w:t>
      </w:r>
      <w:r w:rsidR="005C7EEE" w:rsidRPr="005C7EEE">
        <w:rPr>
          <w:rFonts w:ascii="Times New Roman" w:hAnsi="Times New Roman" w:cs="Times New Roman"/>
          <w:sz w:val="23"/>
          <w:szCs w:val="23"/>
          <w:u w:val="single"/>
        </w:rPr>
        <w:t>timing</w:t>
      </w:r>
      <w:r w:rsidR="00880FEA">
        <w:rPr>
          <w:rFonts w:ascii="Times New Roman" w:hAnsi="Times New Roman" w:cs="Times New Roman"/>
          <w:sz w:val="23"/>
          <w:szCs w:val="23"/>
        </w:rPr>
        <w:t xml:space="preserve"> changes and changes to</w:t>
      </w:r>
      <w:r w:rsidR="005C7EEE">
        <w:rPr>
          <w:rFonts w:ascii="Times New Roman" w:hAnsi="Times New Roman" w:cs="Times New Roman"/>
          <w:sz w:val="23"/>
          <w:szCs w:val="23"/>
        </w:rPr>
        <w:t xml:space="preserve"> </w:t>
      </w:r>
      <w:r w:rsidR="005C7EEE" w:rsidRPr="005C7EEE">
        <w:rPr>
          <w:rFonts w:ascii="Times New Roman" w:hAnsi="Times New Roman" w:cs="Times New Roman"/>
          <w:sz w:val="23"/>
          <w:szCs w:val="23"/>
          <w:u w:val="single"/>
        </w:rPr>
        <w:t>letter</w:t>
      </w:r>
      <w:r w:rsidR="00880FEA">
        <w:rPr>
          <w:rFonts w:ascii="Times New Roman" w:hAnsi="Times New Roman" w:cs="Times New Roman"/>
          <w:sz w:val="23"/>
          <w:szCs w:val="23"/>
          <w:u w:val="single"/>
        </w:rPr>
        <w:t>s</w:t>
      </w:r>
      <w:r w:rsidR="00880FEA">
        <w:rPr>
          <w:rFonts w:ascii="Times New Roman" w:hAnsi="Times New Roman" w:cs="Times New Roman"/>
          <w:sz w:val="23"/>
          <w:szCs w:val="23"/>
        </w:rPr>
        <w:t xml:space="preserve"> sent to households</w:t>
      </w:r>
      <w:r w:rsidR="005C7EEE">
        <w:rPr>
          <w:rFonts w:ascii="Times New Roman" w:hAnsi="Times New Roman" w:cs="Times New Roman"/>
          <w:sz w:val="23"/>
          <w:szCs w:val="23"/>
        </w:rPr>
        <w:t>.</w:t>
      </w:r>
    </w:p>
    <w:p w14:paraId="403D0E2E" w14:textId="170DE82A" w:rsidR="00D85797" w:rsidRDefault="00D85797" w:rsidP="006E3E5F">
      <w:pPr>
        <w:tabs>
          <w:tab w:val="left" w:pos="450"/>
        </w:tabs>
        <w:rPr>
          <w:rFonts w:ascii="Times New Roman" w:hAnsi="Times New Roman" w:cs="Times New Roman"/>
          <w:sz w:val="23"/>
          <w:szCs w:val="23"/>
        </w:rPr>
      </w:pPr>
    </w:p>
    <w:p w14:paraId="7299D246" w14:textId="1469A913" w:rsidR="005C7EEE" w:rsidRPr="00224C09" w:rsidRDefault="00224C09" w:rsidP="006E3E5F">
      <w:pPr>
        <w:tabs>
          <w:tab w:val="left" w:pos="450"/>
        </w:tabs>
        <w:rPr>
          <w:rFonts w:ascii="Times New Roman" w:hAnsi="Times New Roman" w:cs="Times New Roman"/>
          <w:sz w:val="23"/>
          <w:szCs w:val="23"/>
          <w:u w:val="single"/>
        </w:rPr>
      </w:pPr>
      <w:proofErr w:type="gramStart"/>
      <w:r>
        <w:rPr>
          <w:rFonts w:ascii="Times New Roman" w:hAnsi="Times New Roman" w:cs="Times New Roman"/>
          <w:sz w:val="23"/>
          <w:szCs w:val="23"/>
          <w:u w:val="single"/>
        </w:rPr>
        <w:t xml:space="preserve">1 </w:t>
      </w:r>
      <w:r w:rsidR="005C7EEE" w:rsidRPr="00224C09">
        <w:rPr>
          <w:rFonts w:ascii="Times New Roman" w:hAnsi="Times New Roman" w:cs="Times New Roman"/>
          <w:sz w:val="23"/>
          <w:szCs w:val="23"/>
          <w:u w:val="single"/>
        </w:rPr>
        <w:t>Timing</w:t>
      </w:r>
      <w:proofErr w:type="gramEnd"/>
    </w:p>
    <w:p w14:paraId="39C351F2" w14:textId="40351ACB" w:rsidR="00224C09" w:rsidRDefault="00224C09" w:rsidP="006E3E5F">
      <w:pPr>
        <w:tabs>
          <w:tab w:val="left" w:pos="450"/>
        </w:tabs>
        <w:rPr>
          <w:rFonts w:ascii="Times New Roman" w:hAnsi="Times New Roman" w:cs="Times New Roman"/>
          <w:sz w:val="23"/>
          <w:szCs w:val="23"/>
          <w:u w:val="single"/>
        </w:rPr>
      </w:pPr>
    </w:p>
    <w:p w14:paraId="152B79E6" w14:textId="271AF950" w:rsidR="00224C09" w:rsidRDefault="00224C09" w:rsidP="006E3E5F">
      <w:pPr>
        <w:tabs>
          <w:tab w:val="left" w:pos="450"/>
        </w:tabs>
        <w:rPr>
          <w:rFonts w:ascii="Times New Roman" w:hAnsi="Times New Roman" w:cs="Times New Roman"/>
          <w:i/>
          <w:sz w:val="23"/>
          <w:szCs w:val="23"/>
        </w:rPr>
      </w:pPr>
      <w:r>
        <w:rPr>
          <w:rFonts w:ascii="Times New Roman" w:hAnsi="Times New Roman" w:cs="Times New Roman"/>
          <w:i/>
          <w:sz w:val="23"/>
          <w:szCs w:val="23"/>
        </w:rPr>
        <w:t>1.1 Basic Requirements:</w:t>
      </w:r>
    </w:p>
    <w:p w14:paraId="3FF01CE2" w14:textId="627F9A07" w:rsidR="00224C09" w:rsidRPr="00224C09" w:rsidRDefault="00224C09" w:rsidP="006E3E5F">
      <w:pPr>
        <w:tabs>
          <w:tab w:val="left" w:pos="450"/>
        </w:tabs>
        <w:rPr>
          <w:rFonts w:ascii="Times New Roman" w:hAnsi="Times New Roman" w:cs="Times New Roman"/>
          <w:i/>
          <w:sz w:val="23"/>
          <w:szCs w:val="23"/>
        </w:rPr>
      </w:pPr>
    </w:p>
    <w:p w14:paraId="32C9EA7A" w14:textId="1D5B7B3D" w:rsidR="00587437" w:rsidRDefault="00587437" w:rsidP="006E3E5F">
      <w:pPr>
        <w:tabs>
          <w:tab w:val="left" w:pos="450"/>
        </w:tabs>
        <w:rPr>
          <w:rFonts w:ascii="Times New Roman" w:hAnsi="Times New Roman" w:cs="Times New Roman"/>
          <w:sz w:val="23"/>
          <w:szCs w:val="23"/>
        </w:rPr>
      </w:pPr>
      <w:r>
        <w:rPr>
          <w:rFonts w:ascii="Times New Roman" w:hAnsi="Times New Roman" w:cs="Times New Roman"/>
          <w:sz w:val="23"/>
          <w:szCs w:val="23"/>
        </w:rPr>
        <w:lastRenderedPageBreak/>
        <w:t xml:space="preserve">All LEAs are required to perform </w:t>
      </w:r>
      <w:r w:rsidRPr="00FD10D0">
        <w:rPr>
          <w:rFonts w:ascii="Times New Roman" w:hAnsi="Times New Roman" w:cs="Times New Roman"/>
          <w:sz w:val="23"/>
          <w:szCs w:val="23"/>
        </w:rPr>
        <w:t>verification</w:t>
      </w:r>
      <w:r w:rsidRPr="00FD5435">
        <w:rPr>
          <w:rFonts w:ascii="Times New Roman" w:hAnsi="Times New Roman" w:cs="Times New Roman"/>
          <w:sz w:val="23"/>
          <w:szCs w:val="23"/>
        </w:rPr>
        <w:t xml:space="preserve"> </w:t>
      </w:r>
      <w:r>
        <w:rPr>
          <w:rFonts w:ascii="Times New Roman" w:hAnsi="Times New Roman" w:cs="Times New Roman"/>
          <w:sz w:val="23"/>
          <w:szCs w:val="23"/>
        </w:rPr>
        <w:t>each fall.</w:t>
      </w:r>
      <w:r w:rsidR="00941357">
        <w:rPr>
          <w:rStyle w:val="FootnoteReference"/>
          <w:rFonts w:ascii="Times New Roman" w:hAnsi="Times New Roman" w:cs="Times New Roman"/>
          <w:sz w:val="23"/>
          <w:szCs w:val="23"/>
        </w:rPr>
        <w:footnoteReference w:id="3"/>
      </w:r>
      <w:r>
        <w:rPr>
          <w:rFonts w:ascii="Times New Roman" w:hAnsi="Times New Roman" w:cs="Times New Roman"/>
          <w:sz w:val="23"/>
          <w:szCs w:val="23"/>
        </w:rPr>
        <w:t xml:space="preserve">  </w:t>
      </w:r>
      <w:r w:rsidR="001B7948">
        <w:rPr>
          <w:rFonts w:ascii="Times New Roman" w:hAnsi="Times New Roman" w:cs="Times New Roman"/>
          <w:sz w:val="23"/>
          <w:szCs w:val="23"/>
        </w:rPr>
        <w:t>The verification process must be completed by November 15 of the school year.</w:t>
      </w:r>
      <w:r w:rsidR="001B7948">
        <w:rPr>
          <w:rStyle w:val="FootnoteReference"/>
          <w:rFonts w:ascii="Times New Roman" w:hAnsi="Times New Roman" w:cs="Times New Roman"/>
          <w:sz w:val="23"/>
          <w:szCs w:val="23"/>
        </w:rPr>
        <w:footnoteReference w:id="4"/>
      </w:r>
    </w:p>
    <w:p w14:paraId="52961273" w14:textId="14945806" w:rsidR="001B7948" w:rsidRDefault="001B7948" w:rsidP="006E3E5F">
      <w:pPr>
        <w:tabs>
          <w:tab w:val="left" w:pos="450"/>
        </w:tabs>
        <w:rPr>
          <w:rFonts w:ascii="Times New Roman" w:hAnsi="Times New Roman" w:cs="Times New Roman"/>
          <w:sz w:val="23"/>
          <w:szCs w:val="23"/>
        </w:rPr>
      </w:pPr>
    </w:p>
    <w:p w14:paraId="624EAC81" w14:textId="1E6AA5B6" w:rsidR="001B7948" w:rsidRDefault="001B7948" w:rsidP="00FD5435">
      <w:pPr>
        <w:tabs>
          <w:tab w:val="left" w:pos="450"/>
        </w:tabs>
        <w:rPr>
          <w:rFonts w:ascii="Times New Roman" w:hAnsi="Times New Roman" w:cs="Times New Roman"/>
          <w:sz w:val="23"/>
          <w:szCs w:val="23"/>
        </w:rPr>
      </w:pPr>
      <w:r>
        <w:rPr>
          <w:rFonts w:ascii="Times New Roman" w:hAnsi="Times New Roman" w:cs="Times New Roman"/>
          <w:sz w:val="23"/>
          <w:szCs w:val="23"/>
        </w:rPr>
        <w:t xml:space="preserve">In order to complete verification, you must draw a sample of approved applications </w:t>
      </w:r>
      <w:r w:rsidR="00941357">
        <w:rPr>
          <w:rFonts w:ascii="Times New Roman" w:hAnsi="Times New Roman" w:cs="Times New Roman"/>
          <w:sz w:val="23"/>
          <w:szCs w:val="23"/>
        </w:rPr>
        <w:t xml:space="preserve">from among all the approved applications </w:t>
      </w:r>
      <w:r>
        <w:rPr>
          <w:rFonts w:ascii="Times New Roman" w:hAnsi="Times New Roman" w:cs="Times New Roman"/>
          <w:sz w:val="23"/>
          <w:szCs w:val="23"/>
        </w:rPr>
        <w:t>on October 1.</w:t>
      </w:r>
      <w:r>
        <w:rPr>
          <w:rStyle w:val="FootnoteReference"/>
          <w:rFonts w:ascii="Times New Roman" w:hAnsi="Times New Roman" w:cs="Times New Roman"/>
          <w:sz w:val="23"/>
          <w:szCs w:val="23"/>
        </w:rPr>
        <w:footnoteReference w:id="5"/>
      </w:r>
      <w:r>
        <w:rPr>
          <w:rFonts w:ascii="Times New Roman" w:hAnsi="Times New Roman" w:cs="Times New Roman"/>
          <w:sz w:val="23"/>
          <w:szCs w:val="23"/>
        </w:rPr>
        <w:t xml:space="preserve">  </w:t>
      </w:r>
      <w:r w:rsidR="00FD5435">
        <w:rPr>
          <w:rFonts w:ascii="Times New Roman" w:hAnsi="Times New Roman" w:cs="Times New Roman"/>
          <w:sz w:val="23"/>
          <w:szCs w:val="23"/>
        </w:rPr>
        <w:t xml:space="preserve">Most districts select a </w:t>
      </w:r>
      <w:r w:rsidR="0053304D">
        <w:rPr>
          <w:rFonts w:ascii="Times New Roman" w:hAnsi="Times New Roman" w:cs="Times New Roman"/>
          <w:sz w:val="23"/>
          <w:szCs w:val="23"/>
        </w:rPr>
        <w:t>three</w:t>
      </w:r>
      <w:r w:rsidR="00FD5435">
        <w:rPr>
          <w:rFonts w:ascii="Times New Roman" w:hAnsi="Times New Roman" w:cs="Times New Roman"/>
          <w:sz w:val="23"/>
          <w:szCs w:val="23"/>
        </w:rPr>
        <w:t xml:space="preserve"> percent</w:t>
      </w:r>
      <w:r w:rsidR="0053304D">
        <w:rPr>
          <w:rFonts w:ascii="Times New Roman" w:hAnsi="Times New Roman" w:cs="Times New Roman"/>
          <w:sz w:val="23"/>
          <w:szCs w:val="23"/>
        </w:rPr>
        <w:t xml:space="preserve"> (3%)</w:t>
      </w:r>
      <w:r w:rsidR="00FD5435">
        <w:rPr>
          <w:rFonts w:ascii="Times New Roman" w:hAnsi="Times New Roman" w:cs="Times New Roman"/>
          <w:sz w:val="23"/>
          <w:szCs w:val="23"/>
        </w:rPr>
        <w:t xml:space="preserve"> sample from their pool of error prone applications</w:t>
      </w:r>
      <w:r w:rsidR="008D4BC6">
        <w:rPr>
          <w:rFonts w:ascii="Times New Roman" w:hAnsi="Times New Roman" w:cs="Times New Roman"/>
          <w:sz w:val="23"/>
          <w:szCs w:val="23"/>
        </w:rPr>
        <w:t>.</w:t>
      </w:r>
      <w:r w:rsidR="00FD5435">
        <w:rPr>
          <w:rFonts w:ascii="Times New Roman" w:hAnsi="Times New Roman" w:cs="Times New Roman"/>
          <w:sz w:val="23"/>
          <w:szCs w:val="23"/>
        </w:rPr>
        <w:t xml:space="preserve">  Districts with low or improved non-response rates may select a smaller error prone sample or a 3 percent random sample.  In school year 2015-2016 </w:t>
      </w:r>
      <w:r w:rsidR="00FD5435" w:rsidRPr="00FD10D0">
        <w:rPr>
          <w:rFonts w:ascii="Times New Roman" w:hAnsi="Times New Roman" w:cs="Times New Roman"/>
          <w:sz w:val="23"/>
          <w:szCs w:val="23"/>
          <w:highlight w:val="yellow"/>
        </w:rPr>
        <w:t>[district name]</w:t>
      </w:r>
      <w:r w:rsidR="00FD5435">
        <w:rPr>
          <w:rFonts w:ascii="Times New Roman" w:hAnsi="Times New Roman" w:cs="Times New Roman"/>
          <w:sz w:val="23"/>
          <w:szCs w:val="23"/>
        </w:rPr>
        <w:t xml:space="preserve"> selected a </w:t>
      </w:r>
      <w:r w:rsidR="00FD5435" w:rsidRPr="00FD10D0">
        <w:rPr>
          <w:rFonts w:ascii="Times New Roman" w:hAnsi="Times New Roman" w:cs="Times New Roman"/>
          <w:sz w:val="23"/>
          <w:szCs w:val="23"/>
          <w:highlight w:val="yellow"/>
        </w:rPr>
        <w:t>[3% random / 3% error prone / 1 ½% error prone + categorically eligible sample]</w:t>
      </w:r>
    </w:p>
    <w:p w14:paraId="4D6F9219" w14:textId="77777777" w:rsidR="00C65069" w:rsidRDefault="00C65069" w:rsidP="006E3E5F">
      <w:pPr>
        <w:tabs>
          <w:tab w:val="left" w:pos="450"/>
        </w:tabs>
        <w:rPr>
          <w:rFonts w:ascii="Times New Roman" w:hAnsi="Times New Roman" w:cs="Times New Roman"/>
          <w:sz w:val="23"/>
          <w:szCs w:val="23"/>
        </w:rPr>
      </w:pPr>
    </w:p>
    <w:p w14:paraId="7BC113BF" w14:textId="49CA4F3F" w:rsidR="005328F4" w:rsidRDefault="00C65069" w:rsidP="006E3E5F">
      <w:pPr>
        <w:tabs>
          <w:tab w:val="left" w:pos="450"/>
        </w:tabs>
        <w:rPr>
          <w:rFonts w:ascii="Times New Roman" w:hAnsi="Times New Roman" w:cs="Times New Roman"/>
          <w:sz w:val="23"/>
          <w:szCs w:val="23"/>
        </w:rPr>
      </w:pPr>
      <w:r>
        <w:rPr>
          <w:rFonts w:ascii="Times New Roman" w:hAnsi="Times New Roman" w:cs="Times New Roman"/>
          <w:sz w:val="23"/>
          <w:szCs w:val="23"/>
        </w:rPr>
        <w:t xml:space="preserve">There are several ways to accomplish this verification.  As part of the protocol for the pilot, you will verify approved error-prone applications </w:t>
      </w:r>
      <w:r w:rsidR="005328F4">
        <w:rPr>
          <w:rFonts w:ascii="Times New Roman" w:hAnsi="Times New Roman" w:cs="Times New Roman"/>
          <w:i/>
          <w:sz w:val="23"/>
          <w:szCs w:val="23"/>
        </w:rPr>
        <w:t>on a rolling basis</w:t>
      </w:r>
      <w:r w:rsidR="005328F4">
        <w:rPr>
          <w:rFonts w:ascii="Times New Roman" w:hAnsi="Times New Roman" w:cs="Times New Roman"/>
          <w:sz w:val="23"/>
          <w:szCs w:val="23"/>
        </w:rPr>
        <w:t>.</w:t>
      </w:r>
    </w:p>
    <w:p w14:paraId="037BFB13" w14:textId="3530C969" w:rsidR="00224C09" w:rsidRDefault="00224C09" w:rsidP="006E3E5F">
      <w:pPr>
        <w:tabs>
          <w:tab w:val="left" w:pos="450"/>
        </w:tabs>
        <w:rPr>
          <w:rFonts w:ascii="Times New Roman" w:hAnsi="Times New Roman" w:cs="Times New Roman"/>
          <w:sz w:val="23"/>
          <w:szCs w:val="23"/>
        </w:rPr>
      </w:pPr>
    </w:p>
    <w:p w14:paraId="465BAA72" w14:textId="04191B57" w:rsidR="00224C09" w:rsidRPr="004A5418" w:rsidRDefault="00224C09" w:rsidP="006E3E5F">
      <w:pPr>
        <w:tabs>
          <w:tab w:val="left" w:pos="450"/>
        </w:tabs>
        <w:rPr>
          <w:rFonts w:ascii="Times New Roman" w:hAnsi="Times New Roman" w:cs="Times New Roman"/>
          <w:i/>
          <w:sz w:val="23"/>
          <w:szCs w:val="23"/>
        </w:rPr>
      </w:pPr>
      <w:r w:rsidRPr="004A5418">
        <w:rPr>
          <w:rFonts w:ascii="Times New Roman" w:hAnsi="Times New Roman" w:cs="Times New Roman"/>
          <w:i/>
          <w:sz w:val="23"/>
          <w:szCs w:val="23"/>
        </w:rPr>
        <w:t xml:space="preserve">1.2 </w:t>
      </w:r>
      <w:r w:rsidR="004A5418" w:rsidRPr="004A5418">
        <w:rPr>
          <w:rFonts w:ascii="Times New Roman" w:hAnsi="Times New Roman" w:cs="Times New Roman"/>
          <w:i/>
          <w:sz w:val="23"/>
          <w:szCs w:val="23"/>
        </w:rPr>
        <w:t>Rolling Verification</w:t>
      </w:r>
    </w:p>
    <w:p w14:paraId="07C07486" w14:textId="20240665" w:rsidR="005328F4" w:rsidRDefault="005328F4" w:rsidP="006E3E5F">
      <w:pPr>
        <w:tabs>
          <w:tab w:val="left" w:pos="450"/>
        </w:tabs>
        <w:rPr>
          <w:rFonts w:ascii="Times New Roman" w:hAnsi="Times New Roman" w:cs="Times New Roman"/>
          <w:sz w:val="23"/>
          <w:szCs w:val="23"/>
        </w:rPr>
      </w:pPr>
    </w:p>
    <w:p w14:paraId="3E1D9CA6" w14:textId="1DCC5780" w:rsidR="002B6B7D" w:rsidRDefault="002B6B7D" w:rsidP="006E3E5F">
      <w:pPr>
        <w:tabs>
          <w:tab w:val="left" w:pos="450"/>
        </w:tabs>
        <w:rPr>
          <w:rFonts w:ascii="Times New Roman" w:hAnsi="Times New Roman" w:cs="Times New Roman"/>
          <w:sz w:val="23"/>
          <w:szCs w:val="23"/>
        </w:rPr>
      </w:pPr>
      <w:r w:rsidRPr="008A4A01">
        <w:rPr>
          <w:rFonts w:ascii="Times New Roman" w:hAnsi="Times New Roman" w:cs="Times New Roman"/>
          <w:sz w:val="23"/>
          <w:szCs w:val="23"/>
        </w:rPr>
        <w:t xml:space="preserve">The modified process will result in </w:t>
      </w:r>
      <w:r>
        <w:rPr>
          <w:rFonts w:ascii="Times New Roman" w:hAnsi="Times New Roman" w:cs="Times New Roman"/>
          <w:sz w:val="23"/>
          <w:szCs w:val="23"/>
        </w:rPr>
        <w:t xml:space="preserve">selecting households for verification and notifying them on a rolling basis simultaneous with the notification of benefit approval. This </w:t>
      </w:r>
      <w:r w:rsidRPr="008A4A01">
        <w:rPr>
          <w:rFonts w:ascii="Times New Roman" w:hAnsi="Times New Roman" w:cs="Times New Roman"/>
          <w:sz w:val="23"/>
          <w:szCs w:val="23"/>
        </w:rPr>
        <w:t>collaps</w:t>
      </w:r>
      <w:r>
        <w:rPr>
          <w:rFonts w:ascii="Times New Roman" w:hAnsi="Times New Roman" w:cs="Times New Roman"/>
          <w:sz w:val="23"/>
          <w:szCs w:val="23"/>
        </w:rPr>
        <w:t>es</w:t>
      </w:r>
      <w:r w:rsidRPr="008A4A01">
        <w:rPr>
          <w:rFonts w:ascii="Times New Roman" w:hAnsi="Times New Roman" w:cs="Times New Roman"/>
          <w:sz w:val="23"/>
          <w:szCs w:val="23"/>
        </w:rPr>
        <w:t xml:space="preserve"> the verification step with the notification step, </w:t>
      </w:r>
      <w:r>
        <w:rPr>
          <w:rFonts w:ascii="Times New Roman" w:hAnsi="Times New Roman" w:cs="Times New Roman"/>
          <w:sz w:val="23"/>
          <w:szCs w:val="23"/>
        </w:rPr>
        <w:t>which we hope will reduce</w:t>
      </w:r>
      <w:r w:rsidRPr="008A4A01">
        <w:rPr>
          <w:rFonts w:ascii="Times New Roman" w:hAnsi="Times New Roman" w:cs="Times New Roman"/>
          <w:sz w:val="23"/>
          <w:szCs w:val="23"/>
        </w:rPr>
        <w:t xml:space="preserve"> </w:t>
      </w:r>
      <w:r>
        <w:rPr>
          <w:rFonts w:ascii="Times New Roman" w:hAnsi="Times New Roman" w:cs="Times New Roman"/>
          <w:sz w:val="23"/>
          <w:szCs w:val="23"/>
        </w:rPr>
        <w:t xml:space="preserve">the </w:t>
      </w:r>
      <w:r w:rsidRPr="008A4A01">
        <w:rPr>
          <w:rFonts w:ascii="Times New Roman" w:hAnsi="Times New Roman" w:cs="Times New Roman"/>
          <w:sz w:val="23"/>
          <w:szCs w:val="23"/>
        </w:rPr>
        <w:t>tot</w:t>
      </w:r>
      <w:r>
        <w:rPr>
          <w:rFonts w:ascii="Times New Roman" w:hAnsi="Times New Roman" w:cs="Times New Roman"/>
          <w:sz w:val="23"/>
          <w:szCs w:val="23"/>
        </w:rPr>
        <w:t>al communications burden</w:t>
      </w:r>
      <w:r w:rsidRPr="008A4A01">
        <w:rPr>
          <w:rFonts w:ascii="Times New Roman" w:hAnsi="Times New Roman" w:cs="Times New Roman"/>
          <w:sz w:val="23"/>
          <w:szCs w:val="23"/>
        </w:rPr>
        <w:t>.</w:t>
      </w:r>
    </w:p>
    <w:p w14:paraId="110F6C4B" w14:textId="58BF6BE3" w:rsidR="002B6B7D" w:rsidRDefault="008F0CD6" w:rsidP="006E3E5F">
      <w:pPr>
        <w:tabs>
          <w:tab w:val="left" w:pos="450"/>
        </w:tabs>
        <w:rPr>
          <w:rFonts w:ascii="Times New Roman" w:hAnsi="Times New Roman" w:cs="Times New Roman"/>
          <w:sz w:val="23"/>
          <w:szCs w:val="23"/>
        </w:rPr>
      </w:pPr>
      <w:r w:rsidRPr="0071214D">
        <w:rPr>
          <w:rFonts w:ascii="Times New Roman" w:hAnsi="Times New Roman" w:cs="Times New Roman"/>
          <w:noProof/>
          <w:sz w:val="23"/>
          <w:szCs w:val="23"/>
        </w:rPr>
        <mc:AlternateContent>
          <mc:Choice Requires="wps">
            <w:drawing>
              <wp:anchor distT="45720" distB="45720" distL="114300" distR="114300" simplePos="0" relativeHeight="251659264" behindDoc="0" locked="0" layoutInCell="1" allowOverlap="1" wp14:anchorId="5904C617" wp14:editId="429AD01C">
                <wp:simplePos x="0" y="0"/>
                <wp:positionH relativeFrom="margin">
                  <wp:align>right</wp:align>
                </wp:positionH>
                <wp:positionV relativeFrom="paragraph">
                  <wp:posOffset>90170</wp:posOffset>
                </wp:positionV>
                <wp:extent cx="2360930" cy="1404620"/>
                <wp:effectExtent l="0" t="0" r="2286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E656F25" w14:textId="0608E3A0" w:rsidR="0071214D" w:rsidRPr="00FD10D0" w:rsidRDefault="0071214D">
                            <w:pPr>
                              <w:rPr>
                                <w:sz w:val="20"/>
                                <w:szCs w:val="20"/>
                              </w:rPr>
                            </w:pPr>
                            <w:proofErr w:type="gramStart"/>
                            <w:r w:rsidRPr="00FD10D0">
                              <w:rPr>
                                <w:sz w:val="20"/>
                                <w:szCs w:val="20"/>
                              </w:rPr>
                              <w:t>Questions?</w:t>
                            </w:r>
                            <w:proofErr w:type="gramEnd"/>
                            <w:r w:rsidRPr="00FD10D0">
                              <w:rPr>
                                <w:sz w:val="20"/>
                                <w:szCs w:val="20"/>
                              </w:rPr>
                              <w:t xml:space="preserve">  Call or email our research team.</w:t>
                            </w:r>
                          </w:p>
                          <w:p w14:paraId="2F079655" w14:textId="77777777" w:rsidR="0071214D" w:rsidRPr="00FD10D0" w:rsidRDefault="0071214D">
                            <w:pPr>
                              <w:rPr>
                                <w:sz w:val="20"/>
                                <w:szCs w:val="20"/>
                              </w:rPr>
                            </w:pPr>
                          </w:p>
                          <w:p w14:paraId="7462EE6B" w14:textId="4CBB7F50" w:rsidR="0071214D" w:rsidRPr="00FD10D0" w:rsidRDefault="0071214D">
                            <w:pPr>
                              <w:rPr>
                                <w:sz w:val="20"/>
                                <w:szCs w:val="20"/>
                              </w:rPr>
                            </w:pPr>
                            <w:r w:rsidRPr="00FD10D0">
                              <w:rPr>
                                <w:sz w:val="20"/>
                                <w:szCs w:val="20"/>
                              </w:rPr>
                              <w:t>Ed Harper</w:t>
                            </w:r>
                          </w:p>
                          <w:p w14:paraId="26BA1B71" w14:textId="531D7055" w:rsidR="0071214D" w:rsidRPr="00FD10D0" w:rsidRDefault="0071214D">
                            <w:pPr>
                              <w:rPr>
                                <w:sz w:val="20"/>
                                <w:szCs w:val="20"/>
                              </w:rPr>
                            </w:pPr>
                            <w:r w:rsidRPr="00FD10D0">
                              <w:rPr>
                                <w:sz w:val="20"/>
                                <w:szCs w:val="20"/>
                              </w:rPr>
                              <w:t>Edward.Harper@fns.usda.gov</w:t>
                            </w:r>
                          </w:p>
                          <w:p w14:paraId="2B6B3D21" w14:textId="2BBD34E6" w:rsidR="0071214D" w:rsidRPr="00FD10D0" w:rsidRDefault="0071214D">
                            <w:pPr>
                              <w:rPr>
                                <w:sz w:val="20"/>
                                <w:szCs w:val="20"/>
                              </w:rPr>
                            </w:pPr>
                            <w:r w:rsidRPr="00FD10D0">
                              <w:rPr>
                                <w:sz w:val="20"/>
                                <w:szCs w:val="20"/>
                              </w:rPr>
                              <w:t>571 206 7236</w:t>
                            </w:r>
                          </w:p>
                          <w:p w14:paraId="14A32E47" w14:textId="77777777" w:rsidR="0071214D" w:rsidRPr="00FD10D0" w:rsidRDefault="0071214D">
                            <w:pPr>
                              <w:rPr>
                                <w:sz w:val="20"/>
                                <w:szCs w:val="20"/>
                              </w:rPr>
                            </w:pPr>
                          </w:p>
                          <w:p w14:paraId="533321A6" w14:textId="65609B44" w:rsidR="0071214D" w:rsidRPr="00FD10D0" w:rsidRDefault="0071214D">
                            <w:pPr>
                              <w:rPr>
                                <w:sz w:val="20"/>
                                <w:szCs w:val="20"/>
                              </w:rPr>
                            </w:pPr>
                            <w:r w:rsidRPr="00FD10D0">
                              <w:rPr>
                                <w:sz w:val="20"/>
                                <w:szCs w:val="20"/>
                              </w:rPr>
                              <w:t>Nathaniel Higgins</w:t>
                            </w:r>
                          </w:p>
                          <w:p w14:paraId="776FC0CE" w14:textId="77777777" w:rsidR="0071214D" w:rsidRPr="00FD10D0" w:rsidRDefault="0071214D" w:rsidP="0071214D">
                            <w:pPr>
                              <w:rPr>
                                <w:sz w:val="20"/>
                                <w:szCs w:val="20"/>
                              </w:rPr>
                            </w:pPr>
                            <w:r w:rsidRPr="00FD10D0">
                              <w:rPr>
                                <w:sz w:val="20"/>
                                <w:szCs w:val="20"/>
                              </w:rPr>
                              <w:t>Nathaniel.Higgins@gsa.gov</w:t>
                            </w:r>
                          </w:p>
                          <w:p w14:paraId="057E9D2E" w14:textId="1544A8B5" w:rsidR="0071214D" w:rsidRDefault="0071214D" w:rsidP="0071214D">
                            <w:r w:rsidRPr="00FD10D0">
                              <w:rPr>
                                <w:sz w:val="20"/>
                                <w:szCs w:val="20"/>
                              </w:rPr>
                              <w:t>202 302 9146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134.7pt;margin-top:7.1pt;width:185.9pt;height:110.6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gM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">
                <v:textbox style="mso-fit-shape-to-text:t">
                  <w:txbxContent>
                    <w:p w14:paraId="2E656F25" w14:textId="0608E3A0" w:rsidR="0071214D" w:rsidRPr="00FD10D0" w:rsidRDefault="0071214D">
                      <w:pPr>
                        <w:rPr>
                          <w:sz w:val="20"/>
                          <w:szCs w:val="20"/>
                        </w:rPr>
                      </w:pPr>
                      <w:proofErr w:type="gramStart"/>
                      <w:r w:rsidRPr="00FD10D0">
                        <w:rPr>
                          <w:sz w:val="20"/>
                          <w:szCs w:val="20"/>
                        </w:rPr>
                        <w:t>Questions?</w:t>
                      </w:r>
                      <w:proofErr w:type="gramEnd"/>
                      <w:r w:rsidRPr="00FD10D0">
                        <w:rPr>
                          <w:sz w:val="20"/>
                          <w:szCs w:val="20"/>
                        </w:rPr>
                        <w:t xml:space="preserve">  Call or email our research team.</w:t>
                      </w:r>
                    </w:p>
                    <w:p w14:paraId="2F079655" w14:textId="77777777" w:rsidR="0071214D" w:rsidRPr="00FD10D0" w:rsidRDefault="0071214D">
                      <w:pPr>
                        <w:rPr>
                          <w:sz w:val="20"/>
                          <w:szCs w:val="20"/>
                        </w:rPr>
                      </w:pPr>
                    </w:p>
                    <w:p w14:paraId="7462EE6B" w14:textId="4CBB7F50" w:rsidR="0071214D" w:rsidRPr="00FD10D0" w:rsidRDefault="0071214D">
                      <w:pPr>
                        <w:rPr>
                          <w:sz w:val="20"/>
                          <w:szCs w:val="20"/>
                        </w:rPr>
                      </w:pPr>
                      <w:r w:rsidRPr="00FD10D0">
                        <w:rPr>
                          <w:sz w:val="20"/>
                          <w:szCs w:val="20"/>
                        </w:rPr>
                        <w:t>Ed Harper</w:t>
                      </w:r>
                    </w:p>
                    <w:p w14:paraId="26BA1B71" w14:textId="531D7055" w:rsidR="0071214D" w:rsidRPr="00FD10D0" w:rsidRDefault="0071214D">
                      <w:pPr>
                        <w:rPr>
                          <w:sz w:val="20"/>
                          <w:szCs w:val="20"/>
                        </w:rPr>
                      </w:pPr>
                      <w:r w:rsidRPr="00FD10D0">
                        <w:rPr>
                          <w:sz w:val="20"/>
                          <w:szCs w:val="20"/>
                        </w:rPr>
                        <w:t>Edward.Harper@fns.usda.gov</w:t>
                      </w:r>
                    </w:p>
                    <w:p w14:paraId="2B6B3D21" w14:textId="2BBD34E6" w:rsidR="0071214D" w:rsidRPr="00FD10D0" w:rsidRDefault="0071214D">
                      <w:pPr>
                        <w:rPr>
                          <w:sz w:val="20"/>
                          <w:szCs w:val="20"/>
                        </w:rPr>
                      </w:pPr>
                      <w:r w:rsidRPr="00FD10D0">
                        <w:rPr>
                          <w:sz w:val="20"/>
                          <w:szCs w:val="20"/>
                        </w:rPr>
                        <w:t>571 206 7236</w:t>
                      </w:r>
                    </w:p>
                    <w:p w14:paraId="14A32E47" w14:textId="77777777" w:rsidR="0071214D" w:rsidRPr="00FD10D0" w:rsidRDefault="0071214D">
                      <w:pPr>
                        <w:rPr>
                          <w:sz w:val="20"/>
                          <w:szCs w:val="20"/>
                        </w:rPr>
                      </w:pPr>
                    </w:p>
                    <w:p w14:paraId="533321A6" w14:textId="65609B44" w:rsidR="0071214D" w:rsidRPr="00FD10D0" w:rsidRDefault="0071214D">
                      <w:pPr>
                        <w:rPr>
                          <w:sz w:val="20"/>
                          <w:szCs w:val="20"/>
                        </w:rPr>
                      </w:pPr>
                      <w:r w:rsidRPr="00FD10D0">
                        <w:rPr>
                          <w:sz w:val="20"/>
                          <w:szCs w:val="20"/>
                        </w:rPr>
                        <w:t>Nathaniel Higgins</w:t>
                      </w:r>
                    </w:p>
                    <w:p w14:paraId="776FC0CE" w14:textId="77777777" w:rsidR="0071214D" w:rsidRPr="00FD10D0" w:rsidRDefault="0071214D" w:rsidP="0071214D">
                      <w:pPr>
                        <w:rPr>
                          <w:sz w:val="20"/>
                          <w:szCs w:val="20"/>
                        </w:rPr>
                      </w:pPr>
                      <w:r w:rsidRPr="00FD10D0">
                        <w:rPr>
                          <w:sz w:val="20"/>
                          <w:szCs w:val="20"/>
                        </w:rPr>
                        <w:t>Nathaniel.Higgins@gsa.gov</w:t>
                      </w:r>
                    </w:p>
                    <w:p w14:paraId="057E9D2E" w14:textId="1544A8B5" w:rsidR="0071214D" w:rsidRDefault="0071214D" w:rsidP="0071214D">
                      <w:r w:rsidRPr="00FD10D0">
                        <w:rPr>
                          <w:sz w:val="20"/>
                          <w:szCs w:val="20"/>
                        </w:rPr>
                        <w:t>202 302 9146</w:t>
                      </w:r>
                    </w:p>
                  </w:txbxContent>
                </v:textbox>
                <w10:wrap type="square" anchorx="margin"/>
              </v:shape>
            </w:pict>
          </mc:Fallback>
        </mc:AlternateContent>
      </w:r>
    </w:p>
    <w:p w14:paraId="0B3E5D37" w14:textId="6780F18C" w:rsidR="002B6B7D" w:rsidRDefault="005328F4" w:rsidP="006E3E5F">
      <w:pPr>
        <w:tabs>
          <w:tab w:val="left" w:pos="450"/>
        </w:tabs>
        <w:rPr>
          <w:rFonts w:ascii="Times New Roman" w:hAnsi="Times New Roman" w:cs="Times New Roman"/>
          <w:sz w:val="23"/>
          <w:szCs w:val="23"/>
        </w:rPr>
      </w:pPr>
      <w:r>
        <w:rPr>
          <w:rFonts w:ascii="Times New Roman" w:hAnsi="Times New Roman" w:cs="Times New Roman"/>
          <w:sz w:val="23"/>
          <w:szCs w:val="23"/>
        </w:rPr>
        <w:t>As you approve an error-prone application for benefits, you will</w:t>
      </w:r>
      <w:r w:rsidR="004A5418">
        <w:rPr>
          <w:rFonts w:ascii="Times New Roman" w:hAnsi="Times New Roman" w:cs="Times New Roman"/>
          <w:sz w:val="23"/>
          <w:szCs w:val="23"/>
        </w:rPr>
        <w:t xml:space="preserve"> immediately</w:t>
      </w:r>
      <w:r>
        <w:rPr>
          <w:rFonts w:ascii="Times New Roman" w:hAnsi="Times New Roman" w:cs="Times New Roman"/>
          <w:sz w:val="23"/>
          <w:szCs w:val="23"/>
        </w:rPr>
        <w:t xml:space="preserve"> determine whether or not the application must be verified</w:t>
      </w:r>
      <w:r w:rsidR="004A5418">
        <w:rPr>
          <w:rFonts w:ascii="Times New Roman" w:hAnsi="Times New Roman" w:cs="Times New Roman"/>
          <w:sz w:val="23"/>
          <w:szCs w:val="23"/>
        </w:rPr>
        <w:t xml:space="preserve"> using the provided Excel workbook</w:t>
      </w:r>
      <w:r>
        <w:rPr>
          <w:rFonts w:ascii="Times New Roman" w:hAnsi="Times New Roman" w:cs="Times New Roman"/>
          <w:sz w:val="23"/>
          <w:szCs w:val="23"/>
        </w:rPr>
        <w:t>.</w:t>
      </w:r>
      <w:r w:rsidR="004A5418">
        <w:rPr>
          <w:rStyle w:val="FootnoteReference"/>
          <w:rFonts w:ascii="Times New Roman" w:hAnsi="Times New Roman" w:cs="Times New Roman"/>
          <w:sz w:val="23"/>
          <w:szCs w:val="23"/>
        </w:rPr>
        <w:footnoteReference w:id="6"/>
      </w:r>
      <w:r>
        <w:rPr>
          <w:rFonts w:ascii="Times New Roman" w:hAnsi="Times New Roman" w:cs="Times New Roman"/>
          <w:sz w:val="23"/>
          <w:szCs w:val="23"/>
        </w:rPr>
        <w:t xml:space="preserve">  If the application must be verified, you will </w:t>
      </w:r>
      <w:r w:rsidR="00851D4E">
        <w:rPr>
          <w:rFonts w:ascii="Times New Roman" w:hAnsi="Times New Roman" w:cs="Times New Roman"/>
          <w:sz w:val="23"/>
          <w:szCs w:val="23"/>
        </w:rPr>
        <w:t xml:space="preserve">send a letter to the household that (1) notifies them of the approval of their application and (2) requests verification materials.  </w:t>
      </w:r>
      <w:r w:rsidR="005308E9">
        <w:rPr>
          <w:rFonts w:ascii="Times New Roman" w:hAnsi="Times New Roman" w:cs="Times New Roman"/>
          <w:sz w:val="23"/>
          <w:szCs w:val="23"/>
        </w:rPr>
        <w:t xml:space="preserve">We have provided a template for this letter that you can modify.  </w:t>
      </w:r>
      <w:r w:rsidR="00851D4E">
        <w:rPr>
          <w:rFonts w:ascii="Times New Roman" w:hAnsi="Times New Roman" w:cs="Times New Roman"/>
          <w:sz w:val="23"/>
          <w:szCs w:val="23"/>
        </w:rPr>
        <w:t>This one letter replaces two separate letters (one for notification</w:t>
      </w:r>
      <w:r w:rsidR="00880FEA">
        <w:rPr>
          <w:rStyle w:val="FootnoteReference"/>
          <w:rFonts w:ascii="Times New Roman" w:hAnsi="Times New Roman" w:cs="Times New Roman"/>
          <w:sz w:val="23"/>
          <w:szCs w:val="23"/>
        </w:rPr>
        <w:footnoteReference w:id="7"/>
      </w:r>
      <w:r w:rsidR="00851D4E">
        <w:rPr>
          <w:rFonts w:ascii="Times New Roman" w:hAnsi="Times New Roman" w:cs="Times New Roman"/>
          <w:sz w:val="23"/>
          <w:szCs w:val="23"/>
        </w:rPr>
        <w:t xml:space="preserve"> and the other for verification).</w:t>
      </w:r>
    </w:p>
    <w:p w14:paraId="4E4E159E" w14:textId="1465B71F" w:rsidR="002B6B7D" w:rsidRDefault="002B6B7D" w:rsidP="006E3E5F">
      <w:pPr>
        <w:tabs>
          <w:tab w:val="left" w:pos="450"/>
        </w:tabs>
        <w:rPr>
          <w:rFonts w:ascii="Times New Roman" w:hAnsi="Times New Roman" w:cs="Times New Roman"/>
          <w:sz w:val="23"/>
          <w:szCs w:val="23"/>
        </w:rPr>
      </w:pPr>
    </w:p>
    <w:p w14:paraId="59249172" w14:textId="21095BBA" w:rsidR="00E66B7E" w:rsidRDefault="00E66B7E" w:rsidP="006E3E5F">
      <w:pPr>
        <w:tabs>
          <w:tab w:val="left" w:pos="450"/>
        </w:tabs>
        <w:rPr>
          <w:rFonts w:ascii="Times New Roman" w:hAnsi="Times New Roman" w:cs="Times New Roman"/>
          <w:sz w:val="23"/>
          <w:szCs w:val="23"/>
        </w:rPr>
      </w:pPr>
      <w:r>
        <w:rPr>
          <w:rFonts w:ascii="Times New Roman" w:hAnsi="Times New Roman" w:cs="Times New Roman"/>
          <w:sz w:val="23"/>
          <w:szCs w:val="23"/>
        </w:rPr>
        <w:t>You should send a letter home via mail, but are additionally encouraged to hand deliver a letter to the household by providing it to a household member, and to email the letter if you have a contact email address.</w:t>
      </w:r>
    </w:p>
    <w:p w14:paraId="0F9BE2D1" w14:textId="77777777" w:rsidR="00E66B7E" w:rsidRDefault="00E66B7E" w:rsidP="006E3E5F">
      <w:pPr>
        <w:tabs>
          <w:tab w:val="left" w:pos="450"/>
        </w:tabs>
        <w:rPr>
          <w:rFonts w:ascii="Times New Roman" w:hAnsi="Times New Roman" w:cs="Times New Roman"/>
          <w:sz w:val="23"/>
          <w:szCs w:val="23"/>
        </w:rPr>
      </w:pPr>
    </w:p>
    <w:p w14:paraId="1698A584" w14:textId="3D77C1CD" w:rsidR="000F7500" w:rsidRDefault="007C330E" w:rsidP="006E3E5F">
      <w:pPr>
        <w:tabs>
          <w:tab w:val="left" w:pos="450"/>
        </w:tabs>
        <w:rPr>
          <w:rFonts w:ascii="Times New Roman" w:hAnsi="Times New Roman" w:cs="Times New Roman"/>
          <w:sz w:val="23"/>
          <w:szCs w:val="23"/>
        </w:rPr>
      </w:pPr>
      <w:r>
        <w:rPr>
          <w:rFonts w:ascii="Times New Roman" w:hAnsi="Times New Roman" w:cs="Times New Roman"/>
          <w:sz w:val="23"/>
          <w:szCs w:val="23"/>
        </w:rPr>
        <w:lastRenderedPageBreak/>
        <w:t xml:space="preserve">If </w:t>
      </w:r>
      <w:r w:rsidR="002B6B7D">
        <w:rPr>
          <w:rFonts w:ascii="Times New Roman" w:hAnsi="Times New Roman" w:cs="Times New Roman"/>
          <w:sz w:val="23"/>
          <w:szCs w:val="23"/>
        </w:rPr>
        <w:t>you determine that an</w:t>
      </w:r>
      <w:r>
        <w:rPr>
          <w:rFonts w:ascii="Times New Roman" w:hAnsi="Times New Roman" w:cs="Times New Roman"/>
          <w:sz w:val="23"/>
          <w:szCs w:val="23"/>
        </w:rPr>
        <w:t xml:space="preserve"> application does not need to be verified, please do what you would normally do to notify the household of the approval of their application.</w:t>
      </w:r>
    </w:p>
    <w:p w14:paraId="059596A3" w14:textId="77777777" w:rsidR="000F7500" w:rsidRDefault="000F7500" w:rsidP="006E3E5F">
      <w:pPr>
        <w:tabs>
          <w:tab w:val="left" w:pos="450"/>
        </w:tabs>
        <w:rPr>
          <w:rFonts w:ascii="Times New Roman" w:hAnsi="Times New Roman" w:cs="Times New Roman"/>
          <w:sz w:val="23"/>
          <w:szCs w:val="23"/>
        </w:rPr>
      </w:pPr>
    </w:p>
    <w:p w14:paraId="56C0B16C" w14:textId="2C02C8F5" w:rsidR="000F7500" w:rsidRPr="002B6B7D" w:rsidRDefault="002B6B7D" w:rsidP="006E3E5F">
      <w:pPr>
        <w:tabs>
          <w:tab w:val="left" w:pos="450"/>
        </w:tabs>
        <w:rPr>
          <w:rFonts w:ascii="Times New Roman" w:hAnsi="Times New Roman" w:cs="Times New Roman"/>
          <w:sz w:val="23"/>
          <w:szCs w:val="23"/>
          <w:u w:val="single"/>
        </w:rPr>
      </w:pPr>
      <w:r w:rsidRPr="002B6B7D">
        <w:rPr>
          <w:rFonts w:ascii="Times New Roman" w:hAnsi="Times New Roman" w:cs="Times New Roman"/>
          <w:sz w:val="23"/>
          <w:szCs w:val="23"/>
          <w:u w:val="single"/>
        </w:rPr>
        <w:t>2 Letters</w:t>
      </w:r>
    </w:p>
    <w:p w14:paraId="1D367388" w14:textId="77777777" w:rsidR="005C7EEE" w:rsidRDefault="005C7EEE" w:rsidP="006E3E5F">
      <w:pPr>
        <w:tabs>
          <w:tab w:val="left" w:pos="450"/>
        </w:tabs>
        <w:rPr>
          <w:rFonts w:ascii="Times New Roman" w:hAnsi="Times New Roman" w:cs="Times New Roman"/>
          <w:sz w:val="23"/>
          <w:szCs w:val="23"/>
        </w:rPr>
      </w:pPr>
    </w:p>
    <w:p w14:paraId="73583415" w14:textId="2052BB1A" w:rsidR="00B432F2" w:rsidRDefault="00B432F2" w:rsidP="006E3E5F">
      <w:pPr>
        <w:tabs>
          <w:tab w:val="left" w:pos="450"/>
        </w:tabs>
        <w:rPr>
          <w:rFonts w:ascii="Times New Roman" w:hAnsi="Times New Roman" w:cs="Times New Roman"/>
          <w:sz w:val="23"/>
          <w:szCs w:val="23"/>
        </w:rPr>
      </w:pPr>
      <w:r>
        <w:rPr>
          <w:rFonts w:ascii="Times New Roman" w:hAnsi="Times New Roman" w:cs="Times New Roman"/>
          <w:sz w:val="23"/>
          <w:szCs w:val="23"/>
        </w:rPr>
        <w:t>The researc</w:t>
      </w:r>
      <w:r w:rsidR="00EF1E28">
        <w:rPr>
          <w:rFonts w:ascii="Times New Roman" w:hAnsi="Times New Roman" w:cs="Times New Roman"/>
          <w:sz w:val="23"/>
          <w:szCs w:val="23"/>
        </w:rPr>
        <w:t>h team has designed new letter templates for you to use during the verification process, as mentioned above.  The major change is that two letters have been replaced by one: when individuals are selected for verification, you will send them a single letter than notifies them of their application’s approval and of the need for the household to return verification items.</w:t>
      </w:r>
    </w:p>
    <w:p w14:paraId="1D2DF121" w14:textId="319E2BFF" w:rsidR="00EF1E28" w:rsidRDefault="00EF1E28" w:rsidP="006E3E5F">
      <w:pPr>
        <w:tabs>
          <w:tab w:val="left" w:pos="450"/>
        </w:tabs>
        <w:rPr>
          <w:rFonts w:ascii="Times New Roman" w:hAnsi="Times New Roman" w:cs="Times New Roman"/>
          <w:sz w:val="23"/>
          <w:szCs w:val="23"/>
        </w:rPr>
      </w:pPr>
    </w:p>
    <w:p w14:paraId="36549F3E" w14:textId="0458C4B6" w:rsidR="00EF1E28" w:rsidRDefault="00EF1E28" w:rsidP="006E3E5F">
      <w:pPr>
        <w:tabs>
          <w:tab w:val="left" w:pos="450"/>
        </w:tabs>
        <w:rPr>
          <w:rFonts w:ascii="Times New Roman" w:hAnsi="Times New Roman" w:cs="Times New Roman"/>
          <w:sz w:val="23"/>
          <w:szCs w:val="23"/>
        </w:rPr>
      </w:pPr>
      <w:r>
        <w:rPr>
          <w:rFonts w:ascii="Times New Roman" w:hAnsi="Times New Roman" w:cs="Times New Roman"/>
          <w:sz w:val="23"/>
          <w:szCs w:val="23"/>
        </w:rPr>
        <w:t>The letter template to use is here [link].</w:t>
      </w:r>
    </w:p>
    <w:p w14:paraId="19D302CA" w14:textId="546DD0F5" w:rsidR="00B432F2" w:rsidRDefault="00B432F2" w:rsidP="006E3E5F">
      <w:pPr>
        <w:tabs>
          <w:tab w:val="left" w:pos="450"/>
        </w:tabs>
        <w:rPr>
          <w:rFonts w:ascii="Times New Roman" w:hAnsi="Times New Roman" w:cs="Times New Roman"/>
          <w:sz w:val="23"/>
          <w:szCs w:val="23"/>
        </w:rPr>
      </w:pPr>
    </w:p>
    <w:p w14:paraId="72781C13" w14:textId="7281F699" w:rsidR="00B348FD" w:rsidRDefault="008A4A01" w:rsidP="006E3E5F">
      <w:pPr>
        <w:tabs>
          <w:tab w:val="left" w:pos="450"/>
        </w:tabs>
        <w:rPr>
          <w:rFonts w:ascii="Times New Roman" w:hAnsi="Times New Roman" w:cs="Times New Roman"/>
          <w:sz w:val="23"/>
          <w:szCs w:val="23"/>
        </w:rPr>
      </w:pPr>
      <w:r>
        <w:rPr>
          <w:rFonts w:ascii="Times New Roman" w:hAnsi="Times New Roman" w:cs="Times New Roman"/>
          <w:sz w:val="23"/>
          <w:szCs w:val="23"/>
        </w:rPr>
        <w:t>Additionally</w:t>
      </w:r>
      <w:r w:rsidR="00B348FD" w:rsidRPr="008A4A01">
        <w:rPr>
          <w:rFonts w:ascii="Times New Roman" w:hAnsi="Times New Roman" w:cs="Times New Roman"/>
          <w:sz w:val="23"/>
          <w:szCs w:val="23"/>
        </w:rPr>
        <w:t xml:space="preserve">, </w:t>
      </w:r>
      <w:r w:rsidR="006E3E5F" w:rsidRPr="008A4A01">
        <w:rPr>
          <w:rFonts w:ascii="Times New Roman" w:hAnsi="Times New Roman" w:cs="Times New Roman"/>
          <w:sz w:val="23"/>
          <w:szCs w:val="23"/>
        </w:rPr>
        <w:t xml:space="preserve">the </w:t>
      </w:r>
      <w:r w:rsidR="0001511E">
        <w:rPr>
          <w:rFonts w:ascii="Times New Roman" w:hAnsi="Times New Roman" w:cs="Times New Roman"/>
          <w:sz w:val="23"/>
          <w:szCs w:val="23"/>
        </w:rPr>
        <w:t>research team has designed templates for</w:t>
      </w:r>
      <w:r w:rsidR="006E3E5F" w:rsidRPr="008A4A01">
        <w:rPr>
          <w:rFonts w:ascii="Times New Roman" w:hAnsi="Times New Roman" w:cs="Times New Roman"/>
          <w:sz w:val="23"/>
          <w:szCs w:val="23"/>
        </w:rPr>
        <w:t xml:space="preserve"> </w:t>
      </w:r>
      <w:r w:rsidR="0001511E">
        <w:rPr>
          <w:rFonts w:ascii="Times New Roman" w:hAnsi="Times New Roman" w:cs="Times New Roman"/>
          <w:sz w:val="23"/>
          <w:szCs w:val="23"/>
        </w:rPr>
        <w:t>extra reminder letters</w:t>
      </w:r>
      <w:r w:rsidR="006E3E5F" w:rsidRPr="008A4A01">
        <w:rPr>
          <w:rFonts w:ascii="Times New Roman" w:hAnsi="Times New Roman" w:cs="Times New Roman"/>
          <w:sz w:val="23"/>
          <w:szCs w:val="23"/>
        </w:rPr>
        <w:t xml:space="preserve"> to househo</w:t>
      </w:r>
      <w:r w:rsidR="0001511E">
        <w:rPr>
          <w:rFonts w:ascii="Times New Roman" w:hAnsi="Times New Roman" w:cs="Times New Roman"/>
          <w:sz w:val="23"/>
          <w:szCs w:val="23"/>
        </w:rPr>
        <w:t>lds selected for verification</w:t>
      </w:r>
      <w:r w:rsidR="006E3E5F" w:rsidRPr="008A4A01">
        <w:rPr>
          <w:rFonts w:ascii="Times New Roman" w:hAnsi="Times New Roman" w:cs="Times New Roman"/>
          <w:sz w:val="23"/>
          <w:szCs w:val="23"/>
        </w:rPr>
        <w:t xml:space="preserve">. </w:t>
      </w:r>
      <w:r w:rsidR="0001511E">
        <w:rPr>
          <w:rFonts w:ascii="Times New Roman" w:hAnsi="Times New Roman" w:cs="Times New Roman"/>
          <w:sz w:val="23"/>
          <w:szCs w:val="23"/>
        </w:rPr>
        <w:t xml:space="preserve"> </w:t>
      </w:r>
      <w:r w:rsidR="006E3E5F" w:rsidRPr="008A4A01">
        <w:rPr>
          <w:rFonts w:ascii="Times New Roman" w:hAnsi="Times New Roman" w:cs="Times New Roman"/>
          <w:sz w:val="23"/>
          <w:szCs w:val="23"/>
        </w:rPr>
        <w:t xml:space="preserve">The research team </w:t>
      </w:r>
      <w:r w:rsidR="004A4D34">
        <w:rPr>
          <w:rFonts w:ascii="Times New Roman" w:hAnsi="Times New Roman" w:cs="Times New Roman"/>
          <w:sz w:val="23"/>
          <w:szCs w:val="23"/>
        </w:rPr>
        <w:t>has</w:t>
      </w:r>
      <w:r w:rsidR="004A4D34" w:rsidRPr="008A4A01">
        <w:rPr>
          <w:rFonts w:ascii="Times New Roman" w:hAnsi="Times New Roman" w:cs="Times New Roman"/>
          <w:sz w:val="23"/>
          <w:szCs w:val="23"/>
        </w:rPr>
        <w:t xml:space="preserve"> </w:t>
      </w:r>
      <w:r w:rsidR="00EB53AB">
        <w:rPr>
          <w:rFonts w:ascii="Times New Roman" w:hAnsi="Times New Roman" w:cs="Times New Roman"/>
          <w:sz w:val="23"/>
          <w:szCs w:val="23"/>
        </w:rPr>
        <w:t>design</w:t>
      </w:r>
      <w:r w:rsidR="004A4D34">
        <w:rPr>
          <w:rFonts w:ascii="Times New Roman" w:hAnsi="Times New Roman" w:cs="Times New Roman"/>
          <w:sz w:val="23"/>
          <w:szCs w:val="23"/>
        </w:rPr>
        <w:t>ed</w:t>
      </w:r>
      <w:r w:rsidR="00EB53AB">
        <w:rPr>
          <w:rFonts w:ascii="Times New Roman" w:hAnsi="Times New Roman" w:cs="Times New Roman"/>
          <w:sz w:val="23"/>
          <w:szCs w:val="23"/>
        </w:rPr>
        <w:t xml:space="preserve"> a modified </w:t>
      </w:r>
      <w:r w:rsidR="0076487D">
        <w:rPr>
          <w:rFonts w:ascii="Times New Roman" w:hAnsi="Times New Roman" w:cs="Times New Roman"/>
          <w:sz w:val="23"/>
          <w:szCs w:val="23"/>
        </w:rPr>
        <w:t xml:space="preserve">reminder </w:t>
      </w:r>
      <w:r w:rsidRPr="008A4A01">
        <w:rPr>
          <w:rFonts w:ascii="Times New Roman" w:hAnsi="Times New Roman" w:cs="Times New Roman"/>
          <w:sz w:val="23"/>
          <w:szCs w:val="23"/>
        </w:rPr>
        <w:t>letter</w:t>
      </w:r>
      <w:r w:rsidR="00EB53AB">
        <w:rPr>
          <w:rFonts w:ascii="Times New Roman" w:hAnsi="Times New Roman" w:cs="Times New Roman"/>
          <w:sz w:val="23"/>
          <w:szCs w:val="23"/>
        </w:rPr>
        <w:t xml:space="preserve"> template</w:t>
      </w:r>
      <w:r w:rsidR="00125C65">
        <w:rPr>
          <w:rFonts w:ascii="Times New Roman" w:hAnsi="Times New Roman" w:cs="Times New Roman"/>
          <w:sz w:val="23"/>
          <w:szCs w:val="23"/>
        </w:rPr>
        <w:t xml:space="preserve"> (linked [here])</w:t>
      </w:r>
      <w:r w:rsidR="00EB53AB">
        <w:rPr>
          <w:rFonts w:ascii="Times New Roman" w:hAnsi="Times New Roman" w:cs="Times New Roman"/>
          <w:sz w:val="23"/>
          <w:szCs w:val="23"/>
        </w:rPr>
        <w:t xml:space="preserve"> and</w:t>
      </w:r>
      <w:r w:rsidRPr="008A4A01">
        <w:rPr>
          <w:rFonts w:ascii="Times New Roman" w:hAnsi="Times New Roman" w:cs="Times New Roman"/>
          <w:sz w:val="23"/>
          <w:szCs w:val="23"/>
        </w:rPr>
        <w:t xml:space="preserve"> </w:t>
      </w:r>
      <w:r w:rsidR="00125C65">
        <w:rPr>
          <w:rFonts w:ascii="Times New Roman" w:hAnsi="Times New Roman" w:cs="Times New Roman"/>
          <w:sz w:val="23"/>
          <w:szCs w:val="23"/>
        </w:rPr>
        <w:t xml:space="preserve">a </w:t>
      </w:r>
      <w:r w:rsidR="006E3E5F" w:rsidRPr="008A4A01">
        <w:rPr>
          <w:rFonts w:ascii="Times New Roman" w:hAnsi="Times New Roman" w:cs="Times New Roman"/>
          <w:sz w:val="23"/>
          <w:szCs w:val="23"/>
        </w:rPr>
        <w:t>template</w:t>
      </w:r>
      <w:r w:rsidR="00125C65">
        <w:rPr>
          <w:rFonts w:ascii="Times New Roman" w:hAnsi="Times New Roman" w:cs="Times New Roman"/>
          <w:sz w:val="23"/>
          <w:szCs w:val="23"/>
        </w:rPr>
        <w:t xml:space="preserve"> for reminder phone calls (linked [here])</w:t>
      </w:r>
      <w:r w:rsidR="004A4D34">
        <w:rPr>
          <w:rFonts w:ascii="Times New Roman" w:hAnsi="Times New Roman" w:cs="Times New Roman"/>
          <w:sz w:val="23"/>
          <w:szCs w:val="23"/>
        </w:rPr>
        <w:t>.</w:t>
      </w:r>
      <w:r w:rsidR="004A4D34">
        <w:rPr>
          <w:rStyle w:val="FootnoteReference"/>
          <w:rFonts w:ascii="Times New Roman" w:hAnsi="Times New Roman" w:cs="Times New Roman"/>
          <w:sz w:val="23"/>
          <w:szCs w:val="23"/>
        </w:rPr>
        <w:footnoteReference w:id="8"/>
      </w:r>
    </w:p>
    <w:p w14:paraId="5258386B" w14:textId="2E559E03" w:rsidR="0076487D" w:rsidRDefault="0076487D" w:rsidP="006E3E5F">
      <w:pPr>
        <w:tabs>
          <w:tab w:val="left" w:pos="450"/>
        </w:tabs>
        <w:rPr>
          <w:rFonts w:ascii="Times New Roman" w:hAnsi="Times New Roman" w:cs="Times New Roman"/>
          <w:sz w:val="23"/>
          <w:szCs w:val="23"/>
        </w:rPr>
      </w:pPr>
    </w:p>
    <w:p w14:paraId="1D7935D8" w14:textId="27EA703C" w:rsidR="0076487D" w:rsidRDefault="0076487D" w:rsidP="006E3E5F">
      <w:pPr>
        <w:tabs>
          <w:tab w:val="left" w:pos="450"/>
        </w:tabs>
        <w:rPr>
          <w:rFonts w:ascii="Times New Roman" w:hAnsi="Times New Roman" w:cs="Times New Roman"/>
          <w:sz w:val="23"/>
          <w:szCs w:val="23"/>
          <w:u w:val="single"/>
        </w:rPr>
      </w:pPr>
      <w:r w:rsidRPr="0076487D">
        <w:rPr>
          <w:rFonts w:ascii="Times New Roman" w:hAnsi="Times New Roman" w:cs="Times New Roman"/>
          <w:sz w:val="23"/>
          <w:szCs w:val="23"/>
          <w:u w:val="single"/>
        </w:rPr>
        <w:t>3 Other changes</w:t>
      </w:r>
    </w:p>
    <w:p w14:paraId="54A6D9FA" w14:textId="651F81C6" w:rsidR="0076487D" w:rsidRDefault="0076487D" w:rsidP="006E3E5F">
      <w:pPr>
        <w:tabs>
          <w:tab w:val="left" w:pos="450"/>
        </w:tabs>
        <w:rPr>
          <w:rFonts w:ascii="Times New Roman" w:hAnsi="Times New Roman" w:cs="Times New Roman"/>
          <w:sz w:val="23"/>
          <w:szCs w:val="23"/>
        </w:rPr>
      </w:pPr>
    </w:p>
    <w:p w14:paraId="20054056" w14:textId="1491159E" w:rsidR="0076487D" w:rsidRDefault="004E07D8" w:rsidP="006E3E5F">
      <w:pPr>
        <w:tabs>
          <w:tab w:val="left" w:pos="450"/>
        </w:tabs>
        <w:rPr>
          <w:rFonts w:ascii="Times New Roman" w:hAnsi="Times New Roman" w:cs="Times New Roman"/>
          <w:sz w:val="23"/>
          <w:szCs w:val="23"/>
        </w:rPr>
      </w:pPr>
      <w:r>
        <w:rPr>
          <w:rFonts w:ascii="Times New Roman" w:hAnsi="Times New Roman" w:cs="Times New Roman"/>
          <w:sz w:val="23"/>
          <w:szCs w:val="23"/>
        </w:rPr>
        <w:t xml:space="preserve">Households may currently satisfy verification requirements by sending in copies of documents, or original documents.  As part of the pilot, households will additionally be allowed to submit documents electronically by email.  Since many households do not have easy access to scanners, households will be allowed to submit </w:t>
      </w:r>
      <w:r w:rsidRPr="004E07D8">
        <w:rPr>
          <w:rFonts w:ascii="Times New Roman" w:hAnsi="Times New Roman" w:cs="Times New Roman"/>
          <w:i/>
          <w:sz w:val="23"/>
          <w:szCs w:val="23"/>
        </w:rPr>
        <w:t>pictures</w:t>
      </w:r>
      <w:r>
        <w:rPr>
          <w:rFonts w:ascii="Times New Roman" w:hAnsi="Times New Roman" w:cs="Times New Roman"/>
          <w:sz w:val="23"/>
          <w:szCs w:val="23"/>
        </w:rPr>
        <w:t xml:space="preserve"> of documents by email in addition to scans of documents.</w:t>
      </w:r>
    </w:p>
    <w:p w14:paraId="365FC499" w14:textId="77777777" w:rsidR="004E07D8" w:rsidRDefault="004E07D8" w:rsidP="006E3E5F">
      <w:pPr>
        <w:tabs>
          <w:tab w:val="left" w:pos="450"/>
        </w:tabs>
        <w:rPr>
          <w:rFonts w:ascii="Times New Roman" w:hAnsi="Times New Roman" w:cs="Times New Roman"/>
          <w:sz w:val="23"/>
          <w:szCs w:val="23"/>
        </w:rPr>
      </w:pPr>
    </w:p>
    <w:p w14:paraId="637D7E97" w14:textId="7B29539B" w:rsidR="004E07D8" w:rsidRPr="0076487D" w:rsidRDefault="004E07D8" w:rsidP="006E3E5F">
      <w:pPr>
        <w:tabs>
          <w:tab w:val="left" w:pos="450"/>
        </w:tabs>
        <w:rPr>
          <w:rFonts w:ascii="Times New Roman" w:hAnsi="Times New Roman" w:cs="Times New Roman"/>
          <w:sz w:val="23"/>
          <w:szCs w:val="23"/>
        </w:rPr>
      </w:pPr>
      <w:r>
        <w:rPr>
          <w:rFonts w:ascii="Times New Roman" w:hAnsi="Times New Roman" w:cs="Times New Roman"/>
          <w:sz w:val="23"/>
          <w:szCs w:val="23"/>
        </w:rPr>
        <w:t>These changes are emphasized in the modified verification letter template provided.</w:t>
      </w:r>
    </w:p>
    <w:p w14:paraId="71B540D5" w14:textId="5FCE9EC8" w:rsidR="006E3E5F" w:rsidRPr="008A4A01" w:rsidRDefault="006E3E5F" w:rsidP="0068352E">
      <w:pPr>
        <w:tabs>
          <w:tab w:val="left" w:pos="450"/>
        </w:tabs>
        <w:rPr>
          <w:rFonts w:ascii="Times New Roman" w:hAnsi="Times New Roman" w:cs="Times New Roman"/>
          <w:sz w:val="23"/>
          <w:szCs w:val="23"/>
        </w:rPr>
      </w:pPr>
    </w:p>
    <w:p w14:paraId="04D9F347" w14:textId="5302BA43" w:rsidR="0068352E" w:rsidRDefault="0068352E" w:rsidP="0068352E">
      <w:pPr>
        <w:tabs>
          <w:tab w:val="left" w:pos="450"/>
        </w:tabs>
        <w:rPr>
          <w:rFonts w:ascii="Times New Roman" w:hAnsi="Times New Roman" w:cs="Times New Roman"/>
          <w:sz w:val="23"/>
          <w:szCs w:val="23"/>
        </w:rPr>
      </w:pPr>
      <w:r w:rsidRPr="008A4A01">
        <w:rPr>
          <w:rFonts w:ascii="Times New Roman" w:hAnsi="Times New Roman" w:cs="Times New Roman"/>
          <w:sz w:val="23"/>
          <w:szCs w:val="23"/>
        </w:rPr>
        <w:t>Households will not be contacte</w:t>
      </w:r>
      <w:r w:rsidR="006E3E5F" w:rsidRPr="008A4A01">
        <w:rPr>
          <w:rFonts w:ascii="Times New Roman" w:hAnsi="Times New Roman" w:cs="Times New Roman"/>
          <w:sz w:val="23"/>
          <w:szCs w:val="23"/>
        </w:rPr>
        <w:t xml:space="preserve">d by FNS or the research team. </w:t>
      </w:r>
      <w:r w:rsidRPr="008A4A01">
        <w:rPr>
          <w:rFonts w:ascii="Times New Roman" w:hAnsi="Times New Roman" w:cs="Times New Roman"/>
          <w:sz w:val="23"/>
          <w:szCs w:val="23"/>
        </w:rPr>
        <w:t xml:space="preserve">Their obligation to respond to </w:t>
      </w:r>
      <w:r w:rsidR="00EB53AB">
        <w:rPr>
          <w:rFonts w:ascii="Times New Roman" w:hAnsi="Times New Roman" w:cs="Times New Roman"/>
          <w:sz w:val="23"/>
          <w:szCs w:val="23"/>
        </w:rPr>
        <w:t xml:space="preserve">your </w:t>
      </w:r>
      <w:r w:rsidRPr="008A4A01">
        <w:rPr>
          <w:rFonts w:ascii="Times New Roman" w:hAnsi="Times New Roman" w:cs="Times New Roman"/>
          <w:sz w:val="23"/>
          <w:szCs w:val="23"/>
        </w:rPr>
        <w:t>requests for verification documentation is no different</w:t>
      </w:r>
      <w:r w:rsidR="00EB53AB">
        <w:rPr>
          <w:rFonts w:ascii="Times New Roman" w:hAnsi="Times New Roman" w:cs="Times New Roman"/>
          <w:sz w:val="23"/>
          <w:szCs w:val="23"/>
        </w:rPr>
        <w:t xml:space="preserve"> from before.</w:t>
      </w:r>
    </w:p>
    <w:p w14:paraId="38568D56" w14:textId="42D91ABA" w:rsidR="00EB53AB" w:rsidRDefault="00EB53AB">
      <w:pPr>
        <w:rPr>
          <w:rFonts w:ascii="Times New Roman" w:hAnsi="Times New Roman" w:cs="Times New Roman"/>
          <w:sz w:val="23"/>
          <w:szCs w:val="23"/>
        </w:rPr>
      </w:pPr>
      <w:r>
        <w:rPr>
          <w:rFonts w:ascii="Times New Roman" w:hAnsi="Times New Roman" w:cs="Times New Roman"/>
          <w:sz w:val="23"/>
          <w:szCs w:val="23"/>
        </w:rPr>
        <w:br w:type="page"/>
      </w:r>
    </w:p>
    <w:p w14:paraId="37B2ECA7" w14:textId="77777777" w:rsidR="00EB53AB" w:rsidRDefault="00EB53AB" w:rsidP="0068352E">
      <w:pPr>
        <w:rPr>
          <w:rFonts w:ascii="Times New Roman" w:eastAsia="Times New Roman" w:hAnsi="Times New Roman" w:cs="Times New Roman"/>
          <w:b/>
          <w:color w:val="222222"/>
          <w:sz w:val="23"/>
          <w:szCs w:val="23"/>
          <w:shd w:val="clear" w:color="auto" w:fill="FFFFFF"/>
        </w:rPr>
        <w:sectPr w:rsidR="00EB53AB" w:rsidSect="00151D89">
          <w:headerReference w:type="default" r:id="rId11"/>
          <w:footerReference w:type="even" r:id="rId12"/>
          <w:footerReference w:type="default" r:id="rId13"/>
          <w:pgSz w:w="12240" w:h="15840"/>
          <w:pgMar w:top="1440" w:right="1440" w:bottom="1440" w:left="1440" w:header="720" w:footer="720" w:gutter="0"/>
          <w:cols w:space="720"/>
          <w:titlePg/>
          <w:docGrid w:linePitch="360"/>
        </w:sectPr>
      </w:pPr>
    </w:p>
    <w:p w14:paraId="6B78EBF7" w14:textId="7F48E12E" w:rsidR="0068352E" w:rsidRPr="008A4A01" w:rsidRDefault="00524C4F" w:rsidP="0068352E">
      <w:pPr>
        <w:rPr>
          <w:rFonts w:ascii="Times New Roman" w:hAnsi="Times New Roman" w:cs="Times New Roman"/>
          <w:b/>
          <w:sz w:val="23"/>
          <w:szCs w:val="23"/>
        </w:rPr>
      </w:pPr>
      <w:r>
        <w:rPr>
          <w:rFonts w:ascii="Times New Roman" w:eastAsia="Times New Roman" w:hAnsi="Times New Roman" w:cs="Times New Roman"/>
          <w:b/>
          <w:color w:val="222222"/>
          <w:sz w:val="23"/>
          <w:szCs w:val="23"/>
          <w:shd w:val="clear" w:color="auto" w:fill="FFFFFF"/>
        </w:rPr>
        <w:lastRenderedPageBreak/>
        <w:t xml:space="preserve">Verification process: </w:t>
      </w:r>
      <w:r w:rsidR="00D7490B">
        <w:rPr>
          <w:rFonts w:ascii="Times New Roman" w:eastAsia="Times New Roman" w:hAnsi="Times New Roman" w:cs="Times New Roman"/>
          <w:b/>
          <w:color w:val="222222"/>
          <w:sz w:val="23"/>
          <w:szCs w:val="23"/>
          <w:shd w:val="clear" w:color="auto" w:fill="FFFFFF"/>
        </w:rPr>
        <w:t>What to do</w:t>
      </w:r>
    </w:p>
    <w:p w14:paraId="01DE0683" w14:textId="77777777" w:rsidR="00B348FD" w:rsidRDefault="00B348FD" w:rsidP="00B432F2"/>
    <w:tbl>
      <w:tblPr>
        <w:tblStyle w:val="TableGrid"/>
        <w:tblW w:w="0" w:type="auto"/>
        <w:tblInd w:w="18" w:type="dxa"/>
        <w:tblLook w:val="04A0" w:firstRow="1" w:lastRow="0" w:firstColumn="1" w:lastColumn="0" w:noHBand="0" w:noVBand="1"/>
      </w:tblPr>
      <w:tblGrid>
        <w:gridCol w:w="2390"/>
        <w:gridCol w:w="5497"/>
        <w:gridCol w:w="1915"/>
        <w:gridCol w:w="3356"/>
      </w:tblGrid>
      <w:tr w:rsidR="00EB53AB" w:rsidRPr="00EB53AB" w14:paraId="38DAC4FB" w14:textId="77777777" w:rsidTr="00846633">
        <w:tc>
          <w:tcPr>
            <w:tcW w:w="2390" w:type="dxa"/>
            <w:shd w:val="clear" w:color="auto" w:fill="99CC00"/>
          </w:tcPr>
          <w:p w14:paraId="1DFE8738" w14:textId="1AC331D7" w:rsidR="00EB53AB" w:rsidRPr="00EB53AB" w:rsidRDefault="00EB53AB" w:rsidP="008255E9">
            <w:pPr>
              <w:pStyle w:val="ListParagraph"/>
              <w:ind w:left="0"/>
              <w:rPr>
                <w:rFonts w:ascii="Times New Roman" w:hAnsi="Times New Roman" w:cs="Times New Roman"/>
                <w:b/>
                <w:sz w:val="23"/>
                <w:szCs w:val="23"/>
              </w:rPr>
            </w:pPr>
            <w:r w:rsidRPr="00EB53AB">
              <w:rPr>
                <w:rFonts w:ascii="Times New Roman" w:hAnsi="Times New Roman" w:cs="Times New Roman"/>
                <w:b/>
                <w:sz w:val="23"/>
                <w:szCs w:val="23"/>
              </w:rPr>
              <w:t>Step</w:t>
            </w:r>
          </w:p>
        </w:tc>
        <w:tc>
          <w:tcPr>
            <w:tcW w:w="5497" w:type="dxa"/>
            <w:shd w:val="clear" w:color="auto" w:fill="99CC00"/>
          </w:tcPr>
          <w:p w14:paraId="48962FC8" w14:textId="4D5BCBC3" w:rsidR="00EB53AB" w:rsidRPr="00EB53AB" w:rsidRDefault="00EB53AB" w:rsidP="008255E9">
            <w:pPr>
              <w:pStyle w:val="ListParagraph"/>
              <w:ind w:left="0"/>
              <w:rPr>
                <w:rFonts w:ascii="Times New Roman" w:hAnsi="Times New Roman" w:cs="Times New Roman"/>
                <w:b/>
                <w:sz w:val="23"/>
                <w:szCs w:val="23"/>
              </w:rPr>
            </w:pPr>
            <w:r w:rsidRPr="00EB53AB">
              <w:rPr>
                <w:rFonts w:ascii="Times New Roman" w:hAnsi="Times New Roman" w:cs="Times New Roman"/>
                <w:b/>
                <w:sz w:val="23"/>
                <w:szCs w:val="23"/>
              </w:rPr>
              <w:t>Description</w:t>
            </w:r>
          </w:p>
        </w:tc>
        <w:tc>
          <w:tcPr>
            <w:tcW w:w="1915" w:type="dxa"/>
            <w:shd w:val="clear" w:color="auto" w:fill="99CC00"/>
          </w:tcPr>
          <w:p w14:paraId="44B3ED96" w14:textId="2E38A899" w:rsidR="00EB53AB" w:rsidRPr="00EB53AB" w:rsidRDefault="00EB53AB" w:rsidP="008255E9">
            <w:pPr>
              <w:pStyle w:val="ListParagraph"/>
              <w:ind w:left="0"/>
              <w:rPr>
                <w:rFonts w:ascii="Times New Roman" w:hAnsi="Times New Roman" w:cs="Times New Roman"/>
                <w:b/>
                <w:sz w:val="23"/>
                <w:szCs w:val="23"/>
              </w:rPr>
            </w:pPr>
            <w:r>
              <w:rPr>
                <w:rFonts w:ascii="Times New Roman" w:hAnsi="Times New Roman" w:cs="Times New Roman"/>
                <w:b/>
                <w:sz w:val="23"/>
                <w:szCs w:val="23"/>
              </w:rPr>
              <w:t>Date</w:t>
            </w:r>
          </w:p>
        </w:tc>
        <w:tc>
          <w:tcPr>
            <w:tcW w:w="3356" w:type="dxa"/>
            <w:shd w:val="clear" w:color="auto" w:fill="99CC00"/>
          </w:tcPr>
          <w:p w14:paraId="45AE7CD7" w14:textId="131B16CC" w:rsidR="00EB53AB" w:rsidRPr="00EB53AB" w:rsidRDefault="00EB53AB" w:rsidP="008255E9">
            <w:pPr>
              <w:pStyle w:val="ListParagraph"/>
              <w:ind w:left="0"/>
              <w:rPr>
                <w:rFonts w:ascii="Times New Roman" w:hAnsi="Times New Roman" w:cs="Times New Roman"/>
                <w:b/>
                <w:sz w:val="23"/>
                <w:szCs w:val="23"/>
              </w:rPr>
            </w:pPr>
            <w:r>
              <w:rPr>
                <w:rFonts w:ascii="Times New Roman" w:hAnsi="Times New Roman" w:cs="Times New Roman"/>
                <w:b/>
                <w:sz w:val="23"/>
                <w:szCs w:val="23"/>
              </w:rPr>
              <w:t>Comment</w:t>
            </w:r>
          </w:p>
        </w:tc>
      </w:tr>
      <w:tr w:rsidR="00EB53AB" w14:paraId="6DA80F08" w14:textId="77777777" w:rsidTr="00846633">
        <w:tc>
          <w:tcPr>
            <w:tcW w:w="2390" w:type="dxa"/>
          </w:tcPr>
          <w:p w14:paraId="3BC3A03C" w14:textId="5B27B4AD" w:rsidR="00EB53AB" w:rsidRPr="00EB53AB" w:rsidRDefault="00DD7A03" w:rsidP="008255E9">
            <w:pPr>
              <w:pStyle w:val="ListParagraph"/>
              <w:ind w:left="0"/>
              <w:rPr>
                <w:rFonts w:ascii="Times New Roman" w:hAnsi="Times New Roman" w:cs="Times New Roman"/>
                <w:sz w:val="23"/>
                <w:szCs w:val="23"/>
              </w:rPr>
            </w:pPr>
            <w:r>
              <w:rPr>
                <w:rFonts w:ascii="Times New Roman" w:hAnsi="Times New Roman" w:cs="Times New Roman"/>
                <w:sz w:val="23"/>
                <w:szCs w:val="23"/>
              </w:rPr>
              <w:t xml:space="preserve">1) </w:t>
            </w:r>
            <w:r w:rsidR="00EB53AB" w:rsidRPr="00EB53AB">
              <w:rPr>
                <w:rFonts w:ascii="Times New Roman" w:hAnsi="Times New Roman" w:cs="Times New Roman"/>
                <w:sz w:val="23"/>
                <w:szCs w:val="23"/>
              </w:rPr>
              <w:t>Customize the modified letter template (See Appendix A)</w:t>
            </w:r>
          </w:p>
        </w:tc>
        <w:tc>
          <w:tcPr>
            <w:tcW w:w="5497" w:type="dxa"/>
          </w:tcPr>
          <w:p w14:paraId="03D5AA4F" w14:textId="77777777" w:rsidR="00EB53AB" w:rsidRDefault="00EB53AB" w:rsidP="008255E9">
            <w:pPr>
              <w:pStyle w:val="ListParagraph"/>
              <w:ind w:left="0"/>
              <w:rPr>
                <w:rFonts w:ascii="Times New Roman" w:hAnsi="Times New Roman" w:cs="Times New Roman"/>
                <w:sz w:val="23"/>
                <w:szCs w:val="23"/>
              </w:rPr>
            </w:pPr>
            <w:r>
              <w:rPr>
                <w:rFonts w:ascii="Times New Roman" w:hAnsi="Times New Roman" w:cs="Times New Roman"/>
                <w:sz w:val="23"/>
                <w:szCs w:val="23"/>
              </w:rPr>
              <w:t>Customize the attached</w:t>
            </w:r>
            <w:r w:rsidRPr="008A4A01">
              <w:rPr>
                <w:rFonts w:ascii="Times New Roman" w:hAnsi="Times New Roman" w:cs="Times New Roman"/>
                <w:sz w:val="23"/>
                <w:szCs w:val="23"/>
              </w:rPr>
              <w:t xml:space="preserve"> verification letter designed by the research team that incorporates insights from the behavioral sciences literature</w:t>
            </w:r>
            <w:r>
              <w:rPr>
                <w:rFonts w:ascii="Times New Roman" w:hAnsi="Times New Roman" w:cs="Times New Roman"/>
                <w:sz w:val="23"/>
                <w:szCs w:val="23"/>
              </w:rPr>
              <w:t xml:space="preserve"> to generate high response.</w:t>
            </w:r>
          </w:p>
          <w:p w14:paraId="5AE6E979" w14:textId="31E90C7A" w:rsidR="00240C89" w:rsidRDefault="00240C89" w:rsidP="008255E9">
            <w:pPr>
              <w:pStyle w:val="ListParagraph"/>
              <w:ind w:left="0"/>
              <w:rPr>
                <w:rFonts w:ascii="Times New Roman" w:hAnsi="Times New Roman" w:cs="Times New Roman"/>
                <w:sz w:val="23"/>
                <w:szCs w:val="23"/>
              </w:rPr>
            </w:pPr>
          </w:p>
        </w:tc>
        <w:tc>
          <w:tcPr>
            <w:tcW w:w="1915" w:type="dxa"/>
          </w:tcPr>
          <w:p w14:paraId="6797B254" w14:textId="41790C6B" w:rsidR="00EB53AB" w:rsidRPr="00240C89" w:rsidRDefault="00EB53AB" w:rsidP="00EB53AB">
            <w:pPr>
              <w:pStyle w:val="ListParagraph"/>
              <w:ind w:left="0"/>
              <w:rPr>
                <w:rFonts w:ascii="Times New Roman" w:hAnsi="Times New Roman" w:cs="Times New Roman"/>
                <w:i/>
                <w:sz w:val="23"/>
                <w:szCs w:val="23"/>
              </w:rPr>
            </w:pPr>
            <w:r w:rsidRPr="00240C89">
              <w:rPr>
                <w:rFonts w:ascii="Times New Roman" w:hAnsi="Times New Roman" w:cs="Times New Roman"/>
                <w:i/>
                <w:sz w:val="23"/>
                <w:szCs w:val="23"/>
              </w:rPr>
              <w:t xml:space="preserve">July </w:t>
            </w:r>
          </w:p>
        </w:tc>
        <w:tc>
          <w:tcPr>
            <w:tcW w:w="3356" w:type="dxa"/>
          </w:tcPr>
          <w:p w14:paraId="38B7D460" w14:textId="7E725E80" w:rsidR="00DD7A03" w:rsidRPr="00DD7A03" w:rsidRDefault="00E01D2C" w:rsidP="00DD7A03">
            <w:pPr>
              <w:rPr>
                <w:rFonts w:ascii="Times New Roman" w:hAnsi="Times New Roman" w:cs="Times New Roman"/>
                <w:sz w:val="23"/>
                <w:szCs w:val="23"/>
              </w:rPr>
            </w:pPr>
            <w:r>
              <w:rPr>
                <w:rFonts w:ascii="Times New Roman" w:hAnsi="Times New Roman" w:cs="Times New Roman"/>
                <w:sz w:val="23"/>
                <w:szCs w:val="23"/>
              </w:rPr>
              <w:t>T</w:t>
            </w:r>
            <w:r w:rsidR="00D7490B">
              <w:rPr>
                <w:rFonts w:ascii="Times New Roman" w:hAnsi="Times New Roman" w:cs="Times New Roman"/>
                <w:sz w:val="23"/>
                <w:szCs w:val="23"/>
              </w:rPr>
              <w:t xml:space="preserve">he research team </w:t>
            </w:r>
            <w:r>
              <w:rPr>
                <w:rFonts w:ascii="Times New Roman" w:hAnsi="Times New Roman" w:cs="Times New Roman"/>
                <w:sz w:val="23"/>
                <w:szCs w:val="23"/>
              </w:rPr>
              <w:t>will work with you to</w:t>
            </w:r>
            <w:r w:rsidR="00D7490B">
              <w:rPr>
                <w:rFonts w:ascii="Times New Roman" w:hAnsi="Times New Roman" w:cs="Times New Roman"/>
                <w:sz w:val="23"/>
                <w:szCs w:val="23"/>
              </w:rPr>
              <w:t xml:space="preserve"> customiz</w:t>
            </w:r>
            <w:r>
              <w:rPr>
                <w:rFonts w:ascii="Times New Roman" w:hAnsi="Times New Roman" w:cs="Times New Roman"/>
                <w:sz w:val="23"/>
                <w:szCs w:val="23"/>
              </w:rPr>
              <w:t>e</w:t>
            </w:r>
            <w:r w:rsidR="00D7490B">
              <w:rPr>
                <w:rFonts w:ascii="Times New Roman" w:hAnsi="Times New Roman" w:cs="Times New Roman"/>
                <w:sz w:val="23"/>
                <w:szCs w:val="23"/>
              </w:rPr>
              <w:t xml:space="preserve"> the letter template</w:t>
            </w:r>
            <w:r w:rsidR="00DD7A03" w:rsidRPr="00DD7A03">
              <w:rPr>
                <w:rFonts w:ascii="Times New Roman" w:hAnsi="Times New Roman" w:cs="Times New Roman"/>
                <w:sz w:val="23"/>
                <w:szCs w:val="23"/>
              </w:rPr>
              <w:t xml:space="preserve">. </w:t>
            </w:r>
          </w:p>
          <w:p w14:paraId="41A12585" w14:textId="148720ED" w:rsidR="00EB53AB" w:rsidRDefault="00EB53AB" w:rsidP="00DD7A03">
            <w:pPr>
              <w:pStyle w:val="ListParagraph"/>
              <w:ind w:left="0"/>
              <w:rPr>
                <w:rFonts w:ascii="Times New Roman" w:hAnsi="Times New Roman" w:cs="Times New Roman"/>
                <w:sz w:val="23"/>
                <w:szCs w:val="23"/>
              </w:rPr>
            </w:pPr>
          </w:p>
        </w:tc>
      </w:tr>
      <w:tr w:rsidR="00E01D2C" w14:paraId="0583FF5B" w14:textId="77777777" w:rsidTr="00FD10D0">
        <w:tc>
          <w:tcPr>
            <w:tcW w:w="2390" w:type="dxa"/>
            <w:tcBorders>
              <w:bottom w:val="single" w:sz="4" w:space="0" w:color="auto"/>
            </w:tcBorders>
          </w:tcPr>
          <w:p w14:paraId="04F6BD52" w14:textId="33E7FE08" w:rsidR="00E01D2C" w:rsidRDefault="00E01D2C" w:rsidP="008255E9">
            <w:pPr>
              <w:pStyle w:val="ListParagraph"/>
              <w:ind w:left="0"/>
              <w:rPr>
                <w:rFonts w:ascii="Times New Roman" w:hAnsi="Times New Roman" w:cs="Times New Roman"/>
                <w:sz w:val="23"/>
                <w:szCs w:val="23"/>
              </w:rPr>
            </w:pPr>
            <w:r>
              <w:rPr>
                <w:rFonts w:ascii="Times New Roman" w:hAnsi="Times New Roman" w:cs="Times New Roman"/>
                <w:sz w:val="23"/>
                <w:szCs w:val="23"/>
              </w:rPr>
              <w:t>2) Separate households into treatment and control groups as you approve applications</w:t>
            </w:r>
          </w:p>
        </w:tc>
        <w:tc>
          <w:tcPr>
            <w:tcW w:w="5497" w:type="dxa"/>
            <w:tcBorders>
              <w:bottom w:val="single" w:sz="4" w:space="0" w:color="auto"/>
            </w:tcBorders>
          </w:tcPr>
          <w:p w14:paraId="08C99C14" w14:textId="59F33B99" w:rsidR="00E01D2C" w:rsidRDefault="00E01D2C" w:rsidP="008255E9">
            <w:pPr>
              <w:pStyle w:val="ListParagraph"/>
              <w:ind w:left="0"/>
              <w:rPr>
                <w:rFonts w:ascii="Times New Roman" w:hAnsi="Times New Roman" w:cs="Times New Roman"/>
                <w:sz w:val="23"/>
                <w:szCs w:val="23"/>
              </w:rPr>
            </w:pPr>
            <w:r>
              <w:rPr>
                <w:rFonts w:ascii="Times New Roman" w:hAnsi="Times New Roman" w:cs="Times New Roman"/>
                <w:sz w:val="23"/>
                <w:szCs w:val="23"/>
              </w:rPr>
              <w:t xml:space="preserve">Randomly assign households into intervention and control groups as you process and approve applications.  </w:t>
            </w:r>
          </w:p>
        </w:tc>
        <w:tc>
          <w:tcPr>
            <w:tcW w:w="1915" w:type="dxa"/>
            <w:tcBorders>
              <w:bottom w:val="single" w:sz="4" w:space="0" w:color="auto"/>
            </w:tcBorders>
          </w:tcPr>
          <w:p w14:paraId="397561F7" w14:textId="7F14948E" w:rsidR="00E01D2C" w:rsidRPr="00240C89" w:rsidRDefault="00E01D2C" w:rsidP="00EB53AB">
            <w:pPr>
              <w:pStyle w:val="ListParagraph"/>
              <w:ind w:left="0"/>
              <w:rPr>
                <w:rFonts w:ascii="Times New Roman" w:hAnsi="Times New Roman" w:cs="Times New Roman"/>
                <w:i/>
                <w:sz w:val="23"/>
                <w:szCs w:val="23"/>
              </w:rPr>
            </w:pPr>
            <w:r w:rsidRPr="00240C89">
              <w:rPr>
                <w:rFonts w:ascii="Times New Roman" w:hAnsi="Times New Roman" w:cs="Times New Roman"/>
                <w:i/>
                <w:sz w:val="23"/>
                <w:szCs w:val="23"/>
              </w:rPr>
              <w:t>Rolling basis</w:t>
            </w:r>
            <w:r>
              <w:rPr>
                <w:rFonts w:ascii="Times New Roman" w:hAnsi="Times New Roman" w:cs="Times New Roman"/>
                <w:i/>
                <w:sz w:val="23"/>
                <w:szCs w:val="23"/>
              </w:rPr>
              <w:t xml:space="preserve"> from August – October 1</w:t>
            </w:r>
          </w:p>
        </w:tc>
        <w:tc>
          <w:tcPr>
            <w:tcW w:w="3356" w:type="dxa"/>
            <w:tcBorders>
              <w:bottom w:val="single" w:sz="4" w:space="0" w:color="auto"/>
            </w:tcBorders>
          </w:tcPr>
          <w:p w14:paraId="673C0B22" w14:textId="0E9C7F8C" w:rsidR="00E01D2C" w:rsidDel="00E01D2C" w:rsidRDefault="00E01D2C" w:rsidP="00812EBE">
            <w:pPr>
              <w:rPr>
                <w:rFonts w:ascii="Times New Roman" w:hAnsi="Times New Roman" w:cs="Times New Roman"/>
                <w:sz w:val="23"/>
                <w:szCs w:val="23"/>
              </w:rPr>
            </w:pPr>
            <w:r>
              <w:rPr>
                <w:rFonts w:ascii="Times New Roman" w:hAnsi="Times New Roman" w:cs="Times New Roman"/>
                <w:sz w:val="23"/>
                <w:szCs w:val="23"/>
              </w:rPr>
              <w:t xml:space="preserve">The research team will work with you to ensure that </w:t>
            </w:r>
            <w:r w:rsidR="00151D89">
              <w:rPr>
                <w:rFonts w:ascii="Times New Roman" w:hAnsi="Times New Roman" w:cs="Times New Roman"/>
                <w:sz w:val="23"/>
                <w:szCs w:val="23"/>
              </w:rPr>
              <w:t>assignment into intervention and control groups is random.  This must take into account LEA procedures that may sort or bundle applications prior to certification processing.</w:t>
            </w:r>
          </w:p>
        </w:tc>
      </w:tr>
      <w:tr w:rsidR="00151D89" w14:paraId="4172337F" w14:textId="77777777" w:rsidTr="00846633">
        <w:tc>
          <w:tcPr>
            <w:tcW w:w="13158" w:type="dxa"/>
            <w:gridSpan w:val="4"/>
            <w:shd w:val="clear" w:color="auto" w:fill="92D050"/>
          </w:tcPr>
          <w:p w14:paraId="1B2DA727" w14:textId="214B6504" w:rsidR="00151D89" w:rsidRPr="00FD10D0" w:rsidRDefault="00151D89" w:rsidP="00151D89">
            <w:pPr>
              <w:rPr>
                <w:rFonts w:ascii="Times New Roman" w:hAnsi="Times New Roman" w:cs="Times New Roman"/>
                <w:b/>
                <w:sz w:val="23"/>
                <w:szCs w:val="23"/>
              </w:rPr>
            </w:pPr>
            <w:r w:rsidRPr="00FD10D0">
              <w:rPr>
                <w:rFonts w:ascii="Times New Roman" w:hAnsi="Times New Roman" w:cs="Times New Roman"/>
                <w:b/>
                <w:sz w:val="23"/>
                <w:szCs w:val="23"/>
              </w:rPr>
              <w:t>Intervention group</w:t>
            </w:r>
          </w:p>
        </w:tc>
      </w:tr>
      <w:tr w:rsidR="00151D89" w14:paraId="05EEB6E7" w14:textId="77777777" w:rsidTr="00846633">
        <w:tc>
          <w:tcPr>
            <w:tcW w:w="2390" w:type="dxa"/>
          </w:tcPr>
          <w:p w14:paraId="3B112AD4" w14:textId="08C109F3" w:rsidR="00151D89" w:rsidRDefault="0053304D" w:rsidP="00C849AB">
            <w:pPr>
              <w:pStyle w:val="ListParagraph"/>
              <w:ind w:left="0"/>
              <w:rPr>
                <w:rFonts w:ascii="Times New Roman" w:hAnsi="Times New Roman" w:cs="Times New Roman"/>
                <w:sz w:val="23"/>
                <w:szCs w:val="23"/>
              </w:rPr>
            </w:pPr>
            <w:r>
              <w:rPr>
                <w:rFonts w:ascii="Times New Roman" w:hAnsi="Times New Roman" w:cs="Times New Roman"/>
                <w:sz w:val="23"/>
                <w:szCs w:val="23"/>
              </w:rPr>
              <w:t>1</w:t>
            </w:r>
            <w:r w:rsidR="00151D89">
              <w:rPr>
                <w:rFonts w:ascii="Times New Roman" w:hAnsi="Times New Roman" w:cs="Times New Roman"/>
                <w:sz w:val="23"/>
                <w:szCs w:val="23"/>
              </w:rPr>
              <w:t xml:space="preserve">) </w:t>
            </w:r>
            <w:r w:rsidR="00151D89" w:rsidRPr="00DD7A03">
              <w:rPr>
                <w:rFonts w:ascii="Times New Roman" w:hAnsi="Times New Roman" w:cs="Times New Roman"/>
                <w:sz w:val="23"/>
                <w:szCs w:val="23"/>
              </w:rPr>
              <w:t>Send verification request with notification of</w:t>
            </w:r>
            <w:r w:rsidR="00151D89">
              <w:rPr>
                <w:rFonts w:ascii="Times New Roman" w:hAnsi="Times New Roman" w:cs="Times New Roman"/>
                <w:sz w:val="23"/>
                <w:szCs w:val="23"/>
              </w:rPr>
              <w:t xml:space="preserve"> successful application </w:t>
            </w:r>
          </w:p>
          <w:p w14:paraId="63558596" w14:textId="1CA4D83E" w:rsidR="00151D89" w:rsidRPr="00DD7A03" w:rsidRDefault="00151D89" w:rsidP="00C849AB">
            <w:pPr>
              <w:pStyle w:val="ListParagraph"/>
              <w:ind w:left="0"/>
              <w:rPr>
                <w:rFonts w:ascii="Times New Roman" w:hAnsi="Times New Roman" w:cs="Times New Roman"/>
                <w:sz w:val="23"/>
                <w:szCs w:val="23"/>
              </w:rPr>
            </w:pPr>
            <w:r>
              <w:rPr>
                <w:rFonts w:ascii="Times New Roman" w:hAnsi="Times New Roman" w:cs="Times New Roman"/>
                <w:sz w:val="23"/>
                <w:szCs w:val="23"/>
              </w:rPr>
              <w:t>(See Appendix B)</w:t>
            </w:r>
          </w:p>
        </w:tc>
        <w:tc>
          <w:tcPr>
            <w:tcW w:w="5497" w:type="dxa"/>
          </w:tcPr>
          <w:p w14:paraId="014F27C7" w14:textId="57041B9F" w:rsidR="00151D89" w:rsidRPr="00812EBE" w:rsidRDefault="00151D89" w:rsidP="008255E9">
            <w:pPr>
              <w:pStyle w:val="ListParagraph"/>
              <w:ind w:left="0"/>
              <w:rPr>
                <w:rFonts w:ascii="Times New Roman" w:hAnsi="Times New Roman" w:cs="Times New Roman"/>
                <w:sz w:val="23"/>
                <w:szCs w:val="23"/>
              </w:rPr>
            </w:pPr>
            <w:r w:rsidRPr="00812EBE">
              <w:rPr>
                <w:rFonts w:ascii="Times New Roman" w:hAnsi="Times New Roman" w:cs="Times New Roman"/>
                <w:sz w:val="23"/>
                <w:szCs w:val="23"/>
              </w:rPr>
              <w:t xml:space="preserve">Send verification letters to sampled households on a continuous basis (as approval decisions are made) in the same mailing as the notification of successful application. </w:t>
            </w:r>
          </w:p>
          <w:p w14:paraId="63DC0857" w14:textId="77777777" w:rsidR="00151D89" w:rsidRPr="00812EBE" w:rsidRDefault="00151D89" w:rsidP="00FD10D0">
            <w:pPr>
              <w:rPr>
                <w:rFonts w:ascii="Times New Roman" w:hAnsi="Times New Roman" w:cs="Times New Roman"/>
                <w:sz w:val="23"/>
                <w:szCs w:val="23"/>
              </w:rPr>
            </w:pPr>
          </w:p>
          <w:p w14:paraId="62F2CA0B" w14:textId="55B0455E" w:rsidR="00151D89" w:rsidRPr="00DD7A03" w:rsidRDefault="00151D89" w:rsidP="00FD10D0">
            <w:r w:rsidRPr="00FD10D0">
              <w:rPr>
                <w:rFonts w:ascii="Times New Roman" w:hAnsi="Times New Roman" w:cs="Times New Roman"/>
                <w:sz w:val="23"/>
                <w:szCs w:val="23"/>
              </w:rPr>
              <w:t>The research team will provide assistance on selecting and notifying households for verification on a continuous basis.</w:t>
            </w:r>
          </w:p>
        </w:tc>
        <w:tc>
          <w:tcPr>
            <w:tcW w:w="1915" w:type="dxa"/>
          </w:tcPr>
          <w:p w14:paraId="173E002F" w14:textId="718E03A3" w:rsidR="00151D89" w:rsidRPr="00240C89" w:rsidRDefault="00151D89" w:rsidP="00C849AB">
            <w:pPr>
              <w:pStyle w:val="ListParagraph"/>
              <w:ind w:left="0"/>
              <w:rPr>
                <w:rFonts w:ascii="Times New Roman" w:hAnsi="Times New Roman" w:cs="Times New Roman"/>
                <w:i/>
                <w:sz w:val="23"/>
                <w:szCs w:val="23"/>
              </w:rPr>
            </w:pPr>
            <w:r w:rsidRPr="00240C89">
              <w:rPr>
                <w:rFonts w:ascii="Times New Roman" w:hAnsi="Times New Roman" w:cs="Times New Roman"/>
                <w:i/>
                <w:sz w:val="23"/>
                <w:szCs w:val="23"/>
              </w:rPr>
              <w:t>Rolling basis</w:t>
            </w:r>
            <w:r>
              <w:rPr>
                <w:rFonts w:ascii="Times New Roman" w:hAnsi="Times New Roman" w:cs="Times New Roman"/>
                <w:i/>
                <w:sz w:val="23"/>
                <w:szCs w:val="23"/>
              </w:rPr>
              <w:t xml:space="preserve"> from August – October 1</w:t>
            </w:r>
          </w:p>
        </w:tc>
        <w:tc>
          <w:tcPr>
            <w:tcW w:w="3356" w:type="dxa"/>
          </w:tcPr>
          <w:p w14:paraId="3D764278" w14:textId="345324EB" w:rsidR="00151D89" w:rsidRDefault="00151D89" w:rsidP="00DD7A03">
            <w:pPr>
              <w:pStyle w:val="ListParagraph"/>
              <w:ind w:left="0"/>
              <w:rPr>
                <w:rFonts w:ascii="Times New Roman" w:hAnsi="Times New Roman" w:cs="Times New Roman"/>
                <w:sz w:val="23"/>
                <w:szCs w:val="23"/>
              </w:rPr>
            </w:pPr>
            <w:r>
              <w:rPr>
                <w:rFonts w:ascii="Times New Roman" w:hAnsi="Times New Roman" w:cs="Times New Roman"/>
                <w:sz w:val="23"/>
                <w:szCs w:val="23"/>
              </w:rPr>
              <w:t>Include a stamped return envelope with the mailing</w:t>
            </w:r>
            <w:r w:rsidRPr="008A4A01">
              <w:rPr>
                <w:rFonts w:ascii="Times New Roman" w:hAnsi="Times New Roman" w:cs="Times New Roman"/>
                <w:sz w:val="23"/>
                <w:szCs w:val="23"/>
              </w:rPr>
              <w:t xml:space="preserve"> </w:t>
            </w:r>
            <w:r>
              <w:rPr>
                <w:rFonts w:ascii="Times New Roman" w:hAnsi="Times New Roman" w:cs="Times New Roman"/>
                <w:sz w:val="23"/>
                <w:szCs w:val="23"/>
              </w:rPr>
              <w:t xml:space="preserve">(paid for by FNS). </w:t>
            </w:r>
          </w:p>
          <w:p w14:paraId="4099CC0A" w14:textId="3BF0EB20" w:rsidR="00151D89" w:rsidRPr="00C849AB" w:rsidRDefault="00151D89" w:rsidP="00B432F2"/>
        </w:tc>
      </w:tr>
      <w:tr w:rsidR="00151D89" w14:paraId="2A9D17D3" w14:textId="77777777" w:rsidTr="00846633">
        <w:tc>
          <w:tcPr>
            <w:tcW w:w="2390" w:type="dxa"/>
          </w:tcPr>
          <w:p w14:paraId="004A6CC8" w14:textId="543495C0" w:rsidR="00151D89" w:rsidRDefault="0053304D" w:rsidP="00240C89">
            <w:pPr>
              <w:pStyle w:val="ListParagraph"/>
              <w:ind w:left="0"/>
              <w:rPr>
                <w:rFonts w:ascii="Times New Roman" w:hAnsi="Times New Roman" w:cs="Times New Roman"/>
                <w:sz w:val="23"/>
                <w:szCs w:val="23"/>
              </w:rPr>
            </w:pPr>
            <w:r>
              <w:rPr>
                <w:rFonts w:ascii="Times New Roman" w:hAnsi="Times New Roman" w:cs="Times New Roman"/>
                <w:sz w:val="23"/>
                <w:szCs w:val="23"/>
              </w:rPr>
              <w:t>2</w:t>
            </w:r>
            <w:r w:rsidR="00151D89">
              <w:rPr>
                <w:rFonts w:ascii="Times New Roman" w:hAnsi="Times New Roman" w:cs="Times New Roman"/>
                <w:sz w:val="23"/>
                <w:szCs w:val="23"/>
              </w:rPr>
              <w:t xml:space="preserve">) Allow submission of verification materials by </w:t>
            </w:r>
            <w:r w:rsidR="00151D89" w:rsidRPr="00B432F2">
              <w:rPr>
                <w:rFonts w:ascii="Times New Roman" w:hAnsi="Times New Roman" w:cs="Times New Roman"/>
                <w:sz w:val="23"/>
                <w:szCs w:val="23"/>
                <w:u w:val="single"/>
              </w:rPr>
              <w:t>email</w:t>
            </w:r>
            <w:r w:rsidR="00151D89">
              <w:rPr>
                <w:rFonts w:ascii="Times New Roman" w:hAnsi="Times New Roman" w:cs="Times New Roman"/>
                <w:sz w:val="23"/>
                <w:szCs w:val="23"/>
              </w:rPr>
              <w:t xml:space="preserve">, and emphasize the ability of submission of </w:t>
            </w:r>
            <w:r w:rsidR="00151D89" w:rsidRPr="00B432F2">
              <w:rPr>
                <w:rFonts w:ascii="Times New Roman" w:hAnsi="Times New Roman" w:cs="Times New Roman"/>
                <w:sz w:val="23"/>
                <w:szCs w:val="23"/>
                <w:u w:val="single"/>
              </w:rPr>
              <w:t>original</w:t>
            </w:r>
            <w:r w:rsidR="00151D89">
              <w:rPr>
                <w:rFonts w:ascii="Times New Roman" w:hAnsi="Times New Roman" w:cs="Times New Roman"/>
                <w:sz w:val="23"/>
                <w:szCs w:val="23"/>
              </w:rPr>
              <w:t xml:space="preserve"> documents</w:t>
            </w:r>
          </w:p>
        </w:tc>
        <w:tc>
          <w:tcPr>
            <w:tcW w:w="5497" w:type="dxa"/>
          </w:tcPr>
          <w:p w14:paraId="5946C11A" w14:textId="04E23999" w:rsidR="00151D89" w:rsidRPr="008A4A01" w:rsidRDefault="00151D89" w:rsidP="008D67AB">
            <w:pPr>
              <w:rPr>
                <w:rFonts w:ascii="Times New Roman" w:hAnsi="Times New Roman" w:cs="Times New Roman"/>
                <w:sz w:val="23"/>
                <w:szCs w:val="23"/>
              </w:rPr>
            </w:pPr>
            <w:r>
              <w:rPr>
                <w:rFonts w:ascii="Times New Roman" w:hAnsi="Times New Roman" w:cs="Times New Roman"/>
                <w:sz w:val="23"/>
                <w:szCs w:val="23"/>
              </w:rPr>
              <w:t>D</w:t>
            </w:r>
            <w:r w:rsidRPr="008A4A01">
              <w:rPr>
                <w:rFonts w:ascii="Times New Roman" w:hAnsi="Times New Roman" w:cs="Times New Roman"/>
                <w:sz w:val="23"/>
                <w:szCs w:val="23"/>
              </w:rPr>
              <w:t xml:space="preserve">ocuments sent by households will </w:t>
            </w:r>
            <w:r>
              <w:rPr>
                <w:rFonts w:ascii="Times New Roman" w:hAnsi="Times New Roman" w:cs="Times New Roman"/>
                <w:sz w:val="23"/>
                <w:szCs w:val="23"/>
              </w:rPr>
              <w:t xml:space="preserve">now </w:t>
            </w:r>
            <w:r w:rsidRPr="008A4A01">
              <w:rPr>
                <w:rFonts w:ascii="Times New Roman" w:hAnsi="Times New Roman" w:cs="Times New Roman"/>
                <w:sz w:val="23"/>
                <w:szCs w:val="23"/>
              </w:rPr>
              <w:t>be accepted in multiple forms:</w:t>
            </w:r>
          </w:p>
          <w:p w14:paraId="0A6ADF49" w14:textId="77777777" w:rsidR="00151D89" w:rsidRPr="008A4A01" w:rsidRDefault="00151D89" w:rsidP="008D67AB">
            <w:pPr>
              <w:pStyle w:val="ListParagraph"/>
              <w:numPr>
                <w:ilvl w:val="0"/>
                <w:numId w:val="15"/>
              </w:numPr>
              <w:ind w:left="356"/>
              <w:rPr>
                <w:rFonts w:ascii="Times New Roman" w:hAnsi="Times New Roman" w:cs="Times New Roman"/>
                <w:sz w:val="23"/>
                <w:szCs w:val="23"/>
              </w:rPr>
            </w:pPr>
            <w:r w:rsidRPr="008A4A01">
              <w:rPr>
                <w:rFonts w:ascii="Times New Roman" w:hAnsi="Times New Roman" w:cs="Times New Roman"/>
                <w:sz w:val="23"/>
                <w:szCs w:val="23"/>
              </w:rPr>
              <w:t>Photocopies delivered by mail (the current standard)</w:t>
            </w:r>
          </w:p>
          <w:p w14:paraId="14D32EF1" w14:textId="77777777" w:rsidR="00151D89" w:rsidRDefault="00151D89" w:rsidP="00B432F2">
            <w:pPr>
              <w:pStyle w:val="ListParagraph"/>
              <w:numPr>
                <w:ilvl w:val="0"/>
                <w:numId w:val="15"/>
              </w:numPr>
              <w:ind w:left="356"/>
              <w:rPr>
                <w:rFonts w:ascii="Times New Roman" w:hAnsi="Times New Roman" w:cs="Times New Roman"/>
                <w:sz w:val="23"/>
                <w:szCs w:val="23"/>
              </w:rPr>
            </w:pPr>
            <w:r w:rsidRPr="008A4A01">
              <w:rPr>
                <w:rFonts w:ascii="Times New Roman" w:hAnsi="Times New Roman" w:cs="Times New Roman"/>
                <w:sz w:val="23"/>
                <w:szCs w:val="23"/>
              </w:rPr>
              <w:t xml:space="preserve">Original documents delivered by mail with expectation that the LEA will return </w:t>
            </w:r>
            <w:r>
              <w:rPr>
                <w:rFonts w:ascii="Times New Roman" w:hAnsi="Times New Roman" w:cs="Times New Roman"/>
                <w:sz w:val="23"/>
                <w:szCs w:val="23"/>
              </w:rPr>
              <w:t xml:space="preserve">these </w:t>
            </w:r>
            <w:r w:rsidRPr="008A4A01">
              <w:rPr>
                <w:rFonts w:ascii="Times New Roman" w:hAnsi="Times New Roman" w:cs="Times New Roman"/>
                <w:sz w:val="23"/>
                <w:szCs w:val="23"/>
              </w:rPr>
              <w:t>to the household</w:t>
            </w:r>
          </w:p>
          <w:p w14:paraId="423BF29F" w14:textId="04BC9724" w:rsidR="00151D89" w:rsidRPr="00B432F2" w:rsidRDefault="00151D89" w:rsidP="00B432F2">
            <w:pPr>
              <w:pStyle w:val="ListParagraph"/>
              <w:numPr>
                <w:ilvl w:val="0"/>
                <w:numId w:val="15"/>
              </w:numPr>
              <w:ind w:left="356"/>
              <w:rPr>
                <w:rFonts w:ascii="Times New Roman" w:hAnsi="Times New Roman" w:cs="Times New Roman"/>
                <w:sz w:val="23"/>
                <w:szCs w:val="23"/>
              </w:rPr>
            </w:pPr>
            <w:r w:rsidRPr="00B432F2">
              <w:rPr>
                <w:rFonts w:ascii="Times New Roman" w:hAnsi="Times New Roman" w:cs="Times New Roman"/>
                <w:sz w:val="23"/>
                <w:szCs w:val="23"/>
              </w:rPr>
              <w:lastRenderedPageBreak/>
              <w:t>Emailed pictures of documents</w:t>
            </w:r>
          </w:p>
        </w:tc>
        <w:tc>
          <w:tcPr>
            <w:tcW w:w="1915" w:type="dxa"/>
          </w:tcPr>
          <w:p w14:paraId="10D79FEC" w14:textId="6661FC31" w:rsidR="00151D89" w:rsidRDefault="00151D89" w:rsidP="008255E9">
            <w:pPr>
              <w:pStyle w:val="ListParagraph"/>
              <w:ind w:left="0"/>
              <w:rPr>
                <w:rFonts w:ascii="Times New Roman" w:hAnsi="Times New Roman" w:cs="Times New Roman"/>
                <w:sz w:val="23"/>
                <w:szCs w:val="23"/>
              </w:rPr>
            </w:pPr>
            <w:r w:rsidRPr="00240C89">
              <w:rPr>
                <w:rFonts w:ascii="Times New Roman" w:hAnsi="Times New Roman" w:cs="Times New Roman"/>
                <w:i/>
                <w:sz w:val="23"/>
                <w:szCs w:val="23"/>
              </w:rPr>
              <w:lastRenderedPageBreak/>
              <w:t>Roll</w:t>
            </w:r>
            <w:r>
              <w:rPr>
                <w:rFonts w:ascii="Times New Roman" w:hAnsi="Times New Roman" w:cs="Times New Roman"/>
                <w:i/>
                <w:sz w:val="23"/>
                <w:szCs w:val="23"/>
              </w:rPr>
              <w:t xml:space="preserve">ing basis from August – </w:t>
            </w:r>
            <w:r w:rsidR="004647B0">
              <w:rPr>
                <w:rFonts w:ascii="Times New Roman" w:hAnsi="Times New Roman" w:cs="Times New Roman"/>
                <w:i/>
                <w:sz w:val="23"/>
                <w:szCs w:val="23"/>
              </w:rPr>
              <w:t>November 15 (or December 15 with State-approved extension)</w:t>
            </w:r>
          </w:p>
        </w:tc>
        <w:tc>
          <w:tcPr>
            <w:tcW w:w="3356" w:type="dxa"/>
          </w:tcPr>
          <w:p w14:paraId="3B1EE0A6" w14:textId="406D4587" w:rsidR="00151D89" w:rsidRDefault="00151D89" w:rsidP="00386C2B">
            <w:pPr>
              <w:pStyle w:val="ListParagraph"/>
              <w:ind w:left="0"/>
              <w:rPr>
                <w:rFonts w:ascii="Times New Roman" w:hAnsi="Times New Roman" w:cs="Times New Roman"/>
                <w:sz w:val="23"/>
                <w:szCs w:val="23"/>
              </w:rPr>
            </w:pPr>
            <w:r>
              <w:rPr>
                <w:rFonts w:ascii="Times New Roman" w:hAnsi="Times New Roman" w:cs="Times New Roman"/>
                <w:sz w:val="23"/>
                <w:szCs w:val="23"/>
              </w:rPr>
              <w:t>Email submissions of documents, including scans or digital pictures of documents, especially pictures taken with a mobile phone, will be acceptable for the purposes of verification.</w:t>
            </w:r>
          </w:p>
        </w:tc>
      </w:tr>
      <w:tr w:rsidR="00151D89" w14:paraId="3AD926B6" w14:textId="77777777" w:rsidTr="00846633">
        <w:tc>
          <w:tcPr>
            <w:tcW w:w="2390" w:type="dxa"/>
          </w:tcPr>
          <w:p w14:paraId="7B08721A" w14:textId="4DDAF51C" w:rsidR="00151D89" w:rsidRDefault="0053304D" w:rsidP="00240C89">
            <w:pPr>
              <w:pStyle w:val="ListParagraph"/>
              <w:ind w:left="0"/>
              <w:rPr>
                <w:rFonts w:ascii="Times New Roman" w:hAnsi="Times New Roman" w:cs="Times New Roman"/>
                <w:sz w:val="23"/>
                <w:szCs w:val="23"/>
              </w:rPr>
            </w:pPr>
            <w:r>
              <w:rPr>
                <w:rFonts w:ascii="Times New Roman" w:hAnsi="Times New Roman" w:cs="Times New Roman"/>
                <w:sz w:val="23"/>
                <w:szCs w:val="23"/>
              </w:rPr>
              <w:lastRenderedPageBreak/>
              <w:t>3</w:t>
            </w:r>
            <w:r w:rsidR="00151D89">
              <w:rPr>
                <w:rFonts w:ascii="Times New Roman" w:hAnsi="Times New Roman" w:cs="Times New Roman"/>
                <w:sz w:val="23"/>
                <w:szCs w:val="23"/>
              </w:rPr>
              <w:t xml:space="preserve">) </w:t>
            </w:r>
            <w:r w:rsidR="00151D89" w:rsidRPr="00DD7A03">
              <w:rPr>
                <w:rFonts w:ascii="Times New Roman" w:hAnsi="Times New Roman" w:cs="Times New Roman"/>
                <w:sz w:val="23"/>
                <w:szCs w:val="23"/>
              </w:rPr>
              <w:t xml:space="preserve">Send </w:t>
            </w:r>
            <w:r w:rsidR="00151D89">
              <w:rPr>
                <w:rFonts w:ascii="Times New Roman" w:hAnsi="Times New Roman" w:cs="Times New Roman"/>
                <w:sz w:val="23"/>
                <w:szCs w:val="23"/>
              </w:rPr>
              <w:t xml:space="preserve">a postcard or letter </w:t>
            </w:r>
            <w:r w:rsidR="00151D89" w:rsidRPr="00DD7A03">
              <w:rPr>
                <w:rFonts w:ascii="Times New Roman" w:hAnsi="Times New Roman" w:cs="Times New Roman"/>
                <w:sz w:val="23"/>
                <w:szCs w:val="23"/>
              </w:rPr>
              <w:t>reminder</w:t>
            </w:r>
            <w:r w:rsidR="00151D89">
              <w:rPr>
                <w:rFonts w:ascii="Times New Roman" w:hAnsi="Times New Roman" w:cs="Times New Roman"/>
                <w:sz w:val="23"/>
                <w:szCs w:val="23"/>
              </w:rPr>
              <w:t xml:space="preserve"> </w:t>
            </w:r>
          </w:p>
          <w:p w14:paraId="31EB80DA" w14:textId="0E0E3666" w:rsidR="00151D89" w:rsidRDefault="00151D89" w:rsidP="00240C89">
            <w:pPr>
              <w:pStyle w:val="ListParagraph"/>
              <w:ind w:left="0"/>
              <w:rPr>
                <w:rFonts w:ascii="Times New Roman" w:hAnsi="Times New Roman" w:cs="Times New Roman"/>
                <w:sz w:val="23"/>
                <w:szCs w:val="23"/>
              </w:rPr>
            </w:pPr>
            <w:r>
              <w:rPr>
                <w:rFonts w:ascii="Times New Roman" w:hAnsi="Times New Roman" w:cs="Times New Roman"/>
                <w:sz w:val="23"/>
                <w:szCs w:val="23"/>
              </w:rPr>
              <w:t>(See Appendix C)</w:t>
            </w:r>
          </w:p>
        </w:tc>
        <w:tc>
          <w:tcPr>
            <w:tcW w:w="5497" w:type="dxa"/>
          </w:tcPr>
          <w:p w14:paraId="36F34894" w14:textId="6799F608" w:rsidR="00151D89" w:rsidRDefault="00151D89" w:rsidP="00386C2B">
            <w:pPr>
              <w:rPr>
                <w:rFonts w:ascii="Times New Roman" w:hAnsi="Times New Roman" w:cs="Times New Roman"/>
                <w:sz w:val="23"/>
                <w:szCs w:val="23"/>
              </w:rPr>
            </w:pPr>
            <w:r>
              <w:rPr>
                <w:rFonts w:ascii="Times New Roman" w:hAnsi="Times New Roman" w:cs="Times New Roman"/>
                <w:sz w:val="23"/>
                <w:szCs w:val="23"/>
              </w:rPr>
              <w:t xml:space="preserve">Send this follow-up reminder designed </w:t>
            </w:r>
            <w:r w:rsidRPr="00DD7A03">
              <w:rPr>
                <w:rFonts w:ascii="Times New Roman" w:hAnsi="Times New Roman" w:cs="Times New Roman"/>
                <w:sz w:val="23"/>
                <w:szCs w:val="23"/>
              </w:rPr>
              <w:t>by the resear</w:t>
            </w:r>
            <w:r>
              <w:rPr>
                <w:rFonts w:ascii="Times New Roman" w:hAnsi="Times New Roman" w:cs="Times New Roman"/>
                <w:sz w:val="23"/>
                <w:szCs w:val="23"/>
              </w:rPr>
              <w:t xml:space="preserve">ch team to households </w:t>
            </w:r>
            <w:r w:rsidR="002A62F7">
              <w:rPr>
                <w:rFonts w:ascii="Times New Roman" w:hAnsi="Times New Roman" w:cs="Times New Roman"/>
                <w:sz w:val="23"/>
                <w:szCs w:val="23"/>
              </w:rPr>
              <w:t xml:space="preserve">at least </w:t>
            </w:r>
            <w:r w:rsidRPr="00B432F2">
              <w:rPr>
                <w:rFonts w:ascii="Times New Roman" w:hAnsi="Times New Roman" w:cs="Times New Roman"/>
                <w:sz w:val="23"/>
                <w:szCs w:val="23"/>
                <w:u w:val="single"/>
              </w:rPr>
              <w:t>one week before verification requests are due</w:t>
            </w:r>
            <w:r w:rsidRPr="00DD7A03">
              <w:rPr>
                <w:rFonts w:ascii="Times New Roman" w:hAnsi="Times New Roman" w:cs="Times New Roman"/>
                <w:sz w:val="23"/>
                <w:szCs w:val="23"/>
              </w:rPr>
              <w:t xml:space="preserve">. </w:t>
            </w:r>
          </w:p>
          <w:p w14:paraId="32BB093B" w14:textId="2E34323B" w:rsidR="00151D89" w:rsidRDefault="00151D89" w:rsidP="00386C2B">
            <w:pPr>
              <w:rPr>
                <w:rFonts w:ascii="Times New Roman" w:hAnsi="Times New Roman" w:cs="Times New Roman"/>
                <w:sz w:val="23"/>
                <w:szCs w:val="23"/>
              </w:rPr>
            </w:pPr>
            <w:r>
              <w:rPr>
                <w:rFonts w:ascii="Times New Roman" w:hAnsi="Times New Roman" w:cs="Times New Roman"/>
                <w:sz w:val="23"/>
                <w:szCs w:val="23"/>
              </w:rPr>
              <w:t xml:space="preserve">  </w:t>
            </w:r>
            <w:r w:rsidRPr="00DD7A03">
              <w:rPr>
                <w:rFonts w:ascii="Times New Roman" w:hAnsi="Times New Roman" w:cs="Times New Roman"/>
                <w:sz w:val="23"/>
                <w:szCs w:val="23"/>
              </w:rPr>
              <w:t xml:space="preserve"> </w:t>
            </w:r>
          </w:p>
        </w:tc>
        <w:tc>
          <w:tcPr>
            <w:tcW w:w="1915" w:type="dxa"/>
          </w:tcPr>
          <w:p w14:paraId="4C5DF4B3" w14:textId="460ED3F7" w:rsidR="00151D89" w:rsidRDefault="00151D89" w:rsidP="00D901AB">
            <w:pPr>
              <w:pStyle w:val="ListParagraph"/>
              <w:ind w:left="0"/>
              <w:rPr>
                <w:rFonts w:ascii="Times New Roman" w:hAnsi="Times New Roman" w:cs="Times New Roman"/>
                <w:sz w:val="23"/>
                <w:szCs w:val="23"/>
              </w:rPr>
            </w:pPr>
            <w:r>
              <w:rPr>
                <w:rFonts w:ascii="Times New Roman" w:hAnsi="Times New Roman" w:cs="Times New Roman"/>
                <w:sz w:val="23"/>
                <w:szCs w:val="23"/>
              </w:rPr>
              <w:t>You set this date.</w:t>
            </w:r>
          </w:p>
        </w:tc>
        <w:tc>
          <w:tcPr>
            <w:tcW w:w="3356" w:type="dxa"/>
          </w:tcPr>
          <w:p w14:paraId="1A1DF45D" w14:textId="769338B9" w:rsidR="00151D89" w:rsidRDefault="00151D89" w:rsidP="00386C2B">
            <w:pPr>
              <w:pStyle w:val="ListParagraph"/>
              <w:ind w:left="0"/>
              <w:rPr>
                <w:rFonts w:ascii="Times New Roman" w:hAnsi="Times New Roman" w:cs="Times New Roman"/>
                <w:sz w:val="23"/>
                <w:szCs w:val="23"/>
              </w:rPr>
            </w:pPr>
            <w:r>
              <w:rPr>
                <w:rFonts w:ascii="Times New Roman" w:hAnsi="Times New Roman" w:cs="Times New Roman"/>
                <w:sz w:val="23"/>
                <w:szCs w:val="23"/>
              </w:rPr>
              <w:t>Templates</w:t>
            </w:r>
            <w:r w:rsidRPr="00DD7A03">
              <w:rPr>
                <w:rFonts w:ascii="Times New Roman" w:hAnsi="Times New Roman" w:cs="Times New Roman"/>
                <w:sz w:val="23"/>
                <w:szCs w:val="23"/>
              </w:rPr>
              <w:t xml:space="preserve"> provided by the research team</w:t>
            </w:r>
            <w:r>
              <w:rPr>
                <w:rFonts w:ascii="Times New Roman" w:hAnsi="Times New Roman" w:cs="Times New Roman"/>
                <w:sz w:val="23"/>
                <w:szCs w:val="23"/>
              </w:rPr>
              <w:t xml:space="preserve"> (See Appendix C) </w:t>
            </w:r>
          </w:p>
          <w:p w14:paraId="4B814FD1" w14:textId="23155005" w:rsidR="00151D89" w:rsidRDefault="00151D89" w:rsidP="00386C2B">
            <w:pPr>
              <w:pStyle w:val="ListParagraph"/>
              <w:ind w:left="0"/>
              <w:rPr>
                <w:rFonts w:ascii="Times New Roman" w:hAnsi="Times New Roman" w:cs="Times New Roman"/>
                <w:sz w:val="23"/>
                <w:szCs w:val="23"/>
              </w:rPr>
            </w:pPr>
          </w:p>
        </w:tc>
      </w:tr>
      <w:tr w:rsidR="00151D89" w14:paraId="1ADD25C7" w14:textId="77777777" w:rsidTr="00FD10D0">
        <w:tc>
          <w:tcPr>
            <w:tcW w:w="2390" w:type="dxa"/>
            <w:tcBorders>
              <w:bottom w:val="single" w:sz="4" w:space="0" w:color="auto"/>
            </w:tcBorders>
          </w:tcPr>
          <w:p w14:paraId="0FC6D71A" w14:textId="667F1289" w:rsidR="00151D89" w:rsidRDefault="0053304D" w:rsidP="00C849AB">
            <w:pPr>
              <w:pStyle w:val="ListParagraph"/>
              <w:ind w:left="0"/>
              <w:rPr>
                <w:rFonts w:ascii="Times New Roman" w:hAnsi="Times New Roman" w:cs="Times New Roman"/>
                <w:sz w:val="23"/>
                <w:szCs w:val="23"/>
              </w:rPr>
            </w:pPr>
            <w:r>
              <w:rPr>
                <w:rFonts w:ascii="Times New Roman" w:hAnsi="Times New Roman" w:cs="Times New Roman"/>
                <w:sz w:val="23"/>
                <w:szCs w:val="23"/>
              </w:rPr>
              <w:t>4</w:t>
            </w:r>
            <w:r w:rsidR="00151D89">
              <w:rPr>
                <w:rFonts w:ascii="Times New Roman" w:hAnsi="Times New Roman" w:cs="Times New Roman"/>
                <w:sz w:val="23"/>
                <w:szCs w:val="23"/>
              </w:rPr>
              <w:t xml:space="preserve">) Follow-up phone call </w:t>
            </w:r>
          </w:p>
        </w:tc>
        <w:tc>
          <w:tcPr>
            <w:tcW w:w="5497" w:type="dxa"/>
            <w:tcBorders>
              <w:bottom w:val="single" w:sz="4" w:space="0" w:color="auto"/>
            </w:tcBorders>
          </w:tcPr>
          <w:p w14:paraId="5A36B651" w14:textId="5814C3DC" w:rsidR="00151D89" w:rsidRPr="00DD7A03" w:rsidRDefault="00151D89" w:rsidP="00C849AB">
            <w:pPr>
              <w:rPr>
                <w:rFonts w:ascii="Times New Roman" w:hAnsi="Times New Roman" w:cs="Times New Roman"/>
                <w:sz w:val="23"/>
                <w:szCs w:val="23"/>
              </w:rPr>
            </w:pPr>
            <w:r>
              <w:rPr>
                <w:rFonts w:ascii="Times New Roman" w:hAnsi="Times New Roman" w:cs="Times New Roman"/>
                <w:sz w:val="23"/>
                <w:szCs w:val="23"/>
              </w:rPr>
              <w:t>Make a follow-up phone call to households two-three days before verification requests are due. If households do not pick up, leave a message. If you cannot leave a message, please try again.</w:t>
            </w:r>
          </w:p>
        </w:tc>
        <w:tc>
          <w:tcPr>
            <w:tcW w:w="1915" w:type="dxa"/>
            <w:tcBorders>
              <w:bottom w:val="single" w:sz="4" w:space="0" w:color="auto"/>
            </w:tcBorders>
          </w:tcPr>
          <w:p w14:paraId="7FFD3244" w14:textId="40C6C5C0" w:rsidR="00151D89" w:rsidRDefault="00151D89" w:rsidP="008255E9">
            <w:pPr>
              <w:pStyle w:val="ListParagraph"/>
              <w:ind w:left="0"/>
              <w:rPr>
                <w:rFonts w:ascii="Times New Roman" w:hAnsi="Times New Roman" w:cs="Times New Roman"/>
                <w:sz w:val="23"/>
                <w:szCs w:val="23"/>
              </w:rPr>
            </w:pPr>
            <w:r>
              <w:rPr>
                <w:rFonts w:ascii="Times New Roman" w:hAnsi="Times New Roman" w:cs="Times New Roman"/>
                <w:sz w:val="23"/>
                <w:szCs w:val="23"/>
              </w:rPr>
              <w:t>You set this date.</w:t>
            </w:r>
          </w:p>
        </w:tc>
        <w:tc>
          <w:tcPr>
            <w:tcW w:w="3356" w:type="dxa"/>
            <w:tcBorders>
              <w:bottom w:val="single" w:sz="4" w:space="0" w:color="auto"/>
            </w:tcBorders>
          </w:tcPr>
          <w:p w14:paraId="2F7E49AC" w14:textId="3C0AB1CA" w:rsidR="00151D89" w:rsidRDefault="00151D89" w:rsidP="00C849AB">
            <w:pPr>
              <w:pStyle w:val="ListParagraph"/>
              <w:ind w:left="0"/>
              <w:rPr>
                <w:rFonts w:ascii="Times New Roman" w:hAnsi="Times New Roman" w:cs="Times New Roman"/>
                <w:sz w:val="23"/>
                <w:szCs w:val="23"/>
              </w:rPr>
            </w:pPr>
            <w:r>
              <w:rPr>
                <w:rFonts w:ascii="Times New Roman" w:hAnsi="Times New Roman" w:cs="Times New Roman"/>
                <w:sz w:val="23"/>
                <w:szCs w:val="23"/>
              </w:rPr>
              <w:t>A</w:t>
            </w:r>
            <w:r w:rsidRPr="00DD7A03">
              <w:rPr>
                <w:rFonts w:ascii="Times New Roman" w:hAnsi="Times New Roman" w:cs="Times New Roman"/>
                <w:sz w:val="23"/>
                <w:szCs w:val="23"/>
              </w:rPr>
              <w:t xml:space="preserve"> short </w:t>
            </w:r>
            <w:r>
              <w:rPr>
                <w:rFonts w:ascii="Times New Roman" w:hAnsi="Times New Roman" w:cs="Times New Roman"/>
                <w:sz w:val="23"/>
                <w:szCs w:val="23"/>
              </w:rPr>
              <w:t xml:space="preserve">call </w:t>
            </w:r>
            <w:r w:rsidRPr="00DD7A03">
              <w:rPr>
                <w:rFonts w:ascii="Times New Roman" w:hAnsi="Times New Roman" w:cs="Times New Roman"/>
                <w:sz w:val="23"/>
                <w:szCs w:val="23"/>
              </w:rPr>
              <w:t>script</w:t>
            </w:r>
            <w:r>
              <w:rPr>
                <w:rFonts w:ascii="Times New Roman" w:hAnsi="Times New Roman" w:cs="Times New Roman"/>
                <w:sz w:val="23"/>
                <w:szCs w:val="23"/>
              </w:rPr>
              <w:t xml:space="preserve"> has been provided by the research team for your convenience (See Appendix D)</w:t>
            </w:r>
          </w:p>
        </w:tc>
      </w:tr>
      <w:tr w:rsidR="00571C8A" w14:paraId="0A638F34" w14:textId="77777777" w:rsidTr="006865DE">
        <w:tc>
          <w:tcPr>
            <w:tcW w:w="2390" w:type="dxa"/>
            <w:tcBorders>
              <w:bottom w:val="single" w:sz="4" w:space="0" w:color="auto"/>
            </w:tcBorders>
          </w:tcPr>
          <w:p w14:paraId="586EB067" w14:textId="249F5B7D" w:rsidR="00571C8A" w:rsidRDefault="0053304D" w:rsidP="00812EBE">
            <w:pPr>
              <w:pStyle w:val="ListParagraph"/>
              <w:ind w:left="0"/>
              <w:rPr>
                <w:rFonts w:ascii="Times New Roman" w:hAnsi="Times New Roman" w:cs="Times New Roman"/>
                <w:sz w:val="23"/>
                <w:szCs w:val="23"/>
              </w:rPr>
            </w:pPr>
            <w:r>
              <w:rPr>
                <w:rFonts w:ascii="Times New Roman" w:hAnsi="Times New Roman" w:cs="Times New Roman"/>
                <w:sz w:val="23"/>
                <w:szCs w:val="23"/>
              </w:rPr>
              <w:t>5</w:t>
            </w:r>
            <w:r w:rsidR="00571C8A">
              <w:rPr>
                <w:rFonts w:ascii="Times New Roman" w:hAnsi="Times New Roman" w:cs="Times New Roman"/>
                <w:sz w:val="23"/>
                <w:szCs w:val="23"/>
              </w:rPr>
              <w:t>) Record dates of application receipt, household certification, initial verification contact, verification follow-up, and household response; also record method of household response</w:t>
            </w:r>
            <w:r w:rsidR="00572AF6">
              <w:rPr>
                <w:rFonts w:ascii="Times New Roman" w:hAnsi="Times New Roman" w:cs="Times New Roman"/>
                <w:sz w:val="23"/>
                <w:szCs w:val="23"/>
              </w:rPr>
              <w:t xml:space="preserve"> and verification outcomes</w:t>
            </w:r>
          </w:p>
        </w:tc>
        <w:tc>
          <w:tcPr>
            <w:tcW w:w="5497" w:type="dxa"/>
            <w:tcBorders>
              <w:bottom w:val="single" w:sz="4" w:space="0" w:color="auto"/>
            </w:tcBorders>
          </w:tcPr>
          <w:p w14:paraId="2972470C" w14:textId="55AD8235" w:rsidR="00571C8A" w:rsidRDefault="00571C8A" w:rsidP="00812EBE">
            <w:pPr>
              <w:rPr>
                <w:rFonts w:ascii="Times New Roman" w:hAnsi="Times New Roman" w:cs="Times New Roman"/>
                <w:sz w:val="23"/>
                <w:szCs w:val="23"/>
              </w:rPr>
            </w:pPr>
            <w:r>
              <w:rPr>
                <w:rFonts w:ascii="Times New Roman" w:hAnsi="Times New Roman" w:cs="Times New Roman"/>
                <w:sz w:val="23"/>
                <w:szCs w:val="23"/>
              </w:rPr>
              <w:t>Keep track of all dates in the certification and verification processes.</w:t>
            </w:r>
            <w:r w:rsidR="004647B0">
              <w:rPr>
                <w:rFonts w:ascii="Times New Roman" w:hAnsi="Times New Roman" w:cs="Times New Roman"/>
                <w:sz w:val="23"/>
                <w:szCs w:val="23"/>
              </w:rPr>
              <w:t xml:space="preserve">  Also record the method that households used to send verification documents to you.</w:t>
            </w:r>
            <w:r w:rsidR="00C25F8F">
              <w:rPr>
                <w:rFonts w:ascii="Times New Roman" w:hAnsi="Times New Roman" w:cs="Times New Roman"/>
                <w:sz w:val="23"/>
                <w:szCs w:val="23"/>
              </w:rPr>
              <w:t xml:space="preserve">  Finally, record the verification outcomes</w:t>
            </w:r>
            <w:r w:rsidR="00885701">
              <w:rPr>
                <w:rFonts w:ascii="Times New Roman" w:hAnsi="Times New Roman" w:cs="Times New Roman"/>
                <w:sz w:val="23"/>
                <w:szCs w:val="23"/>
              </w:rPr>
              <w:t>, as you would on the FNS-742,</w:t>
            </w:r>
            <w:r w:rsidR="00C25F8F">
              <w:rPr>
                <w:rFonts w:ascii="Times New Roman" w:hAnsi="Times New Roman" w:cs="Times New Roman"/>
                <w:sz w:val="23"/>
                <w:szCs w:val="23"/>
              </w:rPr>
              <w:t xml:space="preserve"> for the intervention households.</w:t>
            </w:r>
          </w:p>
        </w:tc>
        <w:tc>
          <w:tcPr>
            <w:tcW w:w="1915" w:type="dxa"/>
            <w:tcBorders>
              <w:bottom w:val="single" w:sz="4" w:space="0" w:color="auto"/>
            </w:tcBorders>
          </w:tcPr>
          <w:p w14:paraId="201C52DB" w14:textId="0F48C5C2" w:rsidR="00571C8A" w:rsidRDefault="004647B0" w:rsidP="00812EBE">
            <w:pPr>
              <w:pStyle w:val="ListParagraph"/>
              <w:ind w:left="0"/>
              <w:rPr>
                <w:rFonts w:ascii="Times New Roman" w:hAnsi="Times New Roman" w:cs="Times New Roman"/>
                <w:sz w:val="23"/>
                <w:szCs w:val="23"/>
              </w:rPr>
            </w:pPr>
            <w:r w:rsidRPr="00240C89">
              <w:rPr>
                <w:rFonts w:ascii="Times New Roman" w:hAnsi="Times New Roman" w:cs="Times New Roman"/>
                <w:i/>
                <w:sz w:val="23"/>
                <w:szCs w:val="23"/>
              </w:rPr>
              <w:t>Rolling basis</w:t>
            </w:r>
            <w:r>
              <w:rPr>
                <w:rFonts w:ascii="Times New Roman" w:hAnsi="Times New Roman" w:cs="Times New Roman"/>
                <w:i/>
                <w:sz w:val="23"/>
                <w:szCs w:val="23"/>
              </w:rPr>
              <w:t xml:space="preserve"> from August – November 15 (or December 15 with State-approved extension)</w:t>
            </w:r>
          </w:p>
        </w:tc>
        <w:tc>
          <w:tcPr>
            <w:tcW w:w="3356" w:type="dxa"/>
            <w:tcBorders>
              <w:bottom w:val="single" w:sz="4" w:space="0" w:color="auto"/>
            </w:tcBorders>
          </w:tcPr>
          <w:p w14:paraId="79A35793" w14:textId="338E548F" w:rsidR="00571C8A" w:rsidRDefault="004647B0" w:rsidP="00812EBE">
            <w:pPr>
              <w:pStyle w:val="ListParagraph"/>
              <w:ind w:left="0"/>
              <w:rPr>
                <w:rFonts w:ascii="Times New Roman" w:hAnsi="Times New Roman" w:cs="Times New Roman"/>
                <w:sz w:val="23"/>
                <w:szCs w:val="23"/>
              </w:rPr>
            </w:pPr>
            <w:r>
              <w:rPr>
                <w:rFonts w:ascii="Times New Roman" w:hAnsi="Times New Roman" w:cs="Times New Roman"/>
                <w:sz w:val="23"/>
                <w:szCs w:val="23"/>
              </w:rPr>
              <w:t>An optional spreadsheet has been provided by the research team for your convenience (See Appendix E).</w:t>
            </w:r>
          </w:p>
        </w:tc>
      </w:tr>
      <w:tr w:rsidR="006865DE" w14:paraId="437F27B7" w14:textId="77777777" w:rsidTr="006865DE">
        <w:tc>
          <w:tcPr>
            <w:tcW w:w="13158" w:type="dxa"/>
            <w:gridSpan w:val="4"/>
            <w:shd w:val="clear" w:color="auto" w:fill="92D050"/>
          </w:tcPr>
          <w:p w14:paraId="1E587B4E" w14:textId="7354F334" w:rsidR="006865DE" w:rsidRDefault="006865DE" w:rsidP="00C849AB">
            <w:pPr>
              <w:pStyle w:val="ListParagraph"/>
              <w:ind w:left="0"/>
              <w:rPr>
                <w:rFonts w:ascii="Times New Roman" w:hAnsi="Times New Roman" w:cs="Times New Roman"/>
                <w:sz w:val="23"/>
                <w:szCs w:val="23"/>
              </w:rPr>
            </w:pPr>
            <w:r w:rsidRPr="006865DE">
              <w:rPr>
                <w:rFonts w:ascii="Times New Roman" w:hAnsi="Times New Roman" w:cs="Times New Roman"/>
                <w:b/>
                <w:sz w:val="23"/>
                <w:szCs w:val="23"/>
              </w:rPr>
              <w:t>Control group</w:t>
            </w:r>
          </w:p>
        </w:tc>
      </w:tr>
      <w:tr w:rsidR="00151D89" w14:paraId="701A8E04" w14:textId="77777777" w:rsidTr="00846633">
        <w:tc>
          <w:tcPr>
            <w:tcW w:w="2390" w:type="dxa"/>
          </w:tcPr>
          <w:p w14:paraId="747719B4" w14:textId="7106A7E9" w:rsidR="00151D89" w:rsidRDefault="0053304D" w:rsidP="00C849AB">
            <w:pPr>
              <w:pStyle w:val="ListParagraph"/>
              <w:ind w:left="0"/>
              <w:rPr>
                <w:rFonts w:ascii="Times New Roman" w:hAnsi="Times New Roman" w:cs="Times New Roman"/>
                <w:sz w:val="23"/>
                <w:szCs w:val="23"/>
              </w:rPr>
            </w:pPr>
            <w:r>
              <w:rPr>
                <w:rFonts w:ascii="Times New Roman" w:hAnsi="Times New Roman" w:cs="Times New Roman"/>
                <w:sz w:val="23"/>
                <w:szCs w:val="23"/>
              </w:rPr>
              <w:t>1</w:t>
            </w:r>
            <w:r w:rsidR="00151D89">
              <w:rPr>
                <w:rFonts w:ascii="Times New Roman" w:hAnsi="Times New Roman" w:cs="Times New Roman"/>
                <w:sz w:val="23"/>
                <w:szCs w:val="23"/>
              </w:rPr>
              <w:t xml:space="preserve">) </w:t>
            </w:r>
            <w:r w:rsidR="00571C8A">
              <w:rPr>
                <w:rFonts w:ascii="Times New Roman" w:hAnsi="Times New Roman" w:cs="Times New Roman"/>
                <w:sz w:val="23"/>
                <w:szCs w:val="23"/>
              </w:rPr>
              <w:t>Follow your standard verification notice and follow-up procedures</w:t>
            </w:r>
          </w:p>
        </w:tc>
        <w:tc>
          <w:tcPr>
            <w:tcW w:w="5497" w:type="dxa"/>
          </w:tcPr>
          <w:p w14:paraId="1822029B" w14:textId="56AC0596" w:rsidR="00151D89" w:rsidRDefault="00571C8A" w:rsidP="00812EBE">
            <w:pPr>
              <w:rPr>
                <w:rFonts w:ascii="Times New Roman" w:hAnsi="Times New Roman" w:cs="Times New Roman"/>
                <w:sz w:val="23"/>
                <w:szCs w:val="23"/>
              </w:rPr>
            </w:pPr>
            <w:r>
              <w:rPr>
                <w:rFonts w:ascii="Times New Roman" w:hAnsi="Times New Roman" w:cs="Times New Roman"/>
                <w:sz w:val="23"/>
                <w:szCs w:val="23"/>
              </w:rPr>
              <w:t>Follow the same procedures that you would have used in the absence of your participation in this project.  That includes using your standard verification letters, accepting household documentation only in the form that you normally accept, and following your standard follow-up process.</w:t>
            </w:r>
          </w:p>
        </w:tc>
        <w:tc>
          <w:tcPr>
            <w:tcW w:w="1915" w:type="dxa"/>
          </w:tcPr>
          <w:p w14:paraId="6BCAC3A8" w14:textId="205F4268" w:rsidR="00151D89" w:rsidRDefault="00571C8A" w:rsidP="008255E9">
            <w:pPr>
              <w:pStyle w:val="ListParagraph"/>
              <w:ind w:left="0"/>
              <w:rPr>
                <w:rFonts w:ascii="Times New Roman" w:hAnsi="Times New Roman" w:cs="Times New Roman"/>
                <w:sz w:val="23"/>
                <w:szCs w:val="23"/>
              </w:rPr>
            </w:pPr>
            <w:r>
              <w:rPr>
                <w:rFonts w:ascii="Times New Roman" w:hAnsi="Times New Roman" w:cs="Times New Roman"/>
                <w:sz w:val="23"/>
                <w:szCs w:val="23"/>
              </w:rPr>
              <w:t>The same timeline that you normally follow.</w:t>
            </w:r>
          </w:p>
        </w:tc>
        <w:tc>
          <w:tcPr>
            <w:tcW w:w="3356" w:type="dxa"/>
          </w:tcPr>
          <w:p w14:paraId="5CC0EB95" w14:textId="77777777" w:rsidR="00151D89" w:rsidRDefault="00151D89" w:rsidP="00C849AB">
            <w:pPr>
              <w:pStyle w:val="ListParagraph"/>
              <w:ind w:left="0"/>
              <w:rPr>
                <w:rFonts w:ascii="Times New Roman" w:hAnsi="Times New Roman" w:cs="Times New Roman"/>
                <w:sz w:val="23"/>
                <w:szCs w:val="23"/>
              </w:rPr>
            </w:pPr>
          </w:p>
        </w:tc>
      </w:tr>
      <w:tr w:rsidR="00846633" w14:paraId="7BBB42B8" w14:textId="77777777" w:rsidTr="00846633">
        <w:tc>
          <w:tcPr>
            <w:tcW w:w="2390" w:type="dxa"/>
          </w:tcPr>
          <w:p w14:paraId="6658948B" w14:textId="5984CF9D" w:rsidR="00846633" w:rsidRDefault="0053304D" w:rsidP="00C849AB">
            <w:pPr>
              <w:pStyle w:val="ListParagraph"/>
              <w:ind w:left="0"/>
              <w:rPr>
                <w:rFonts w:ascii="Times New Roman" w:hAnsi="Times New Roman" w:cs="Times New Roman"/>
                <w:sz w:val="23"/>
                <w:szCs w:val="23"/>
              </w:rPr>
            </w:pPr>
            <w:r>
              <w:rPr>
                <w:rFonts w:ascii="Times New Roman" w:hAnsi="Times New Roman" w:cs="Times New Roman"/>
                <w:sz w:val="23"/>
                <w:szCs w:val="23"/>
              </w:rPr>
              <w:t>2</w:t>
            </w:r>
            <w:r w:rsidR="00846633">
              <w:rPr>
                <w:rFonts w:ascii="Times New Roman" w:hAnsi="Times New Roman" w:cs="Times New Roman"/>
                <w:sz w:val="23"/>
                <w:szCs w:val="23"/>
              </w:rPr>
              <w:t xml:space="preserve">) Record dates of application receipt, household certification, </w:t>
            </w:r>
            <w:r w:rsidR="00846633">
              <w:rPr>
                <w:rFonts w:ascii="Times New Roman" w:hAnsi="Times New Roman" w:cs="Times New Roman"/>
                <w:sz w:val="23"/>
                <w:szCs w:val="23"/>
              </w:rPr>
              <w:lastRenderedPageBreak/>
              <w:t>initial verification contact, verification follow-up, and household response; also record method of household response</w:t>
            </w:r>
            <w:r w:rsidR="00572AF6">
              <w:rPr>
                <w:rFonts w:ascii="Times New Roman" w:hAnsi="Times New Roman" w:cs="Times New Roman"/>
                <w:sz w:val="23"/>
                <w:szCs w:val="23"/>
              </w:rPr>
              <w:t xml:space="preserve"> and verification outcomes.</w:t>
            </w:r>
          </w:p>
        </w:tc>
        <w:tc>
          <w:tcPr>
            <w:tcW w:w="5497" w:type="dxa"/>
          </w:tcPr>
          <w:p w14:paraId="6F4777B1" w14:textId="669E47BF" w:rsidR="00846633" w:rsidRDefault="00846633" w:rsidP="00885701">
            <w:pPr>
              <w:rPr>
                <w:rFonts w:ascii="Times New Roman" w:hAnsi="Times New Roman" w:cs="Times New Roman"/>
                <w:sz w:val="23"/>
                <w:szCs w:val="23"/>
              </w:rPr>
            </w:pPr>
            <w:r>
              <w:rPr>
                <w:rFonts w:ascii="Times New Roman" w:hAnsi="Times New Roman" w:cs="Times New Roman"/>
                <w:sz w:val="23"/>
                <w:szCs w:val="23"/>
              </w:rPr>
              <w:lastRenderedPageBreak/>
              <w:t>Keep track of all dates in the certification and verification processes.  Also record the method that households used to send verification documents to you.</w:t>
            </w:r>
            <w:r w:rsidR="00C25F8F">
              <w:rPr>
                <w:rFonts w:ascii="Times New Roman" w:hAnsi="Times New Roman" w:cs="Times New Roman"/>
                <w:sz w:val="23"/>
                <w:szCs w:val="23"/>
              </w:rPr>
              <w:t xml:space="preserve">  </w:t>
            </w:r>
            <w:r w:rsidR="00C25F8F">
              <w:rPr>
                <w:rFonts w:ascii="Times New Roman" w:hAnsi="Times New Roman" w:cs="Times New Roman"/>
                <w:sz w:val="23"/>
                <w:szCs w:val="23"/>
              </w:rPr>
              <w:lastRenderedPageBreak/>
              <w:t>Finally, record the verification outcomes</w:t>
            </w:r>
            <w:r w:rsidR="00885701">
              <w:rPr>
                <w:rFonts w:ascii="Times New Roman" w:hAnsi="Times New Roman" w:cs="Times New Roman"/>
                <w:sz w:val="23"/>
                <w:szCs w:val="23"/>
              </w:rPr>
              <w:t>, as you would on the FNS-742,</w:t>
            </w:r>
            <w:r w:rsidR="00C25F8F">
              <w:rPr>
                <w:rFonts w:ascii="Times New Roman" w:hAnsi="Times New Roman" w:cs="Times New Roman"/>
                <w:sz w:val="23"/>
                <w:szCs w:val="23"/>
              </w:rPr>
              <w:t xml:space="preserve"> for the </w:t>
            </w:r>
            <w:r w:rsidR="00885701">
              <w:rPr>
                <w:rFonts w:ascii="Times New Roman" w:hAnsi="Times New Roman" w:cs="Times New Roman"/>
                <w:sz w:val="23"/>
                <w:szCs w:val="23"/>
              </w:rPr>
              <w:t xml:space="preserve">control </w:t>
            </w:r>
            <w:r w:rsidR="00C25F8F">
              <w:rPr>
                <w:rFonts w:ascii="Times New Roman" w:hAnsi="Times New Roman" w:cs="Times New Roman"/>
                <w:sz w:val="23"/>
                <w:szCs w:val="23"/>
              </w:rPr>
              <w:t>households.</w:t>
            </w:r>
          </w:p>
        </w:tc>
        <w:tc>
          <w:tcPr>
            <w:tcW w:w="1915" w:type="dxa"/>
          </w:tcPr>
          <w:p w14:paraId="23C7A5B5" w14:textId="0B375872" w:rsidR="00846633" w:rsidRDefault="00846633" w:rsidP="008255E9">
            <w:pPr>
              <w:pStyle w:val="ListParagraph"/>
              <w:ind w:left="0"/>
              <w:rPr>
                <w:rFonts w:ascii="Times New Roman" w:hAnsi="Times New Roman" w:cs="Times New Roman"/>
                <w:sz w:val="23"/>
                <w:szCs w:val="23"/>
              </w:rPr>
            </w:pPr>
            <w:r>
              <w:rPr>
                <w:rFonts w:ascii="Times New Roman" w:hAnsi="Times New Roman" w:cs="Times New Roman"/>
                <w:i/>
                <w:sz w:val="23"/>
                <w:szCs w:val="23"/>
              </w:rPr>
              <w:lastRenderedPageBreak/>
              <w:t xml:space="preserve">Throughout your standard verification </w:t>
            </w:r>
            <w:r>
              <w:rPr>
                <w:rFonts w:ascii="Times New Roman" w:hAnsi="Times New Roman" w:cs="Times New Roman"/>
                <w:i/>
                <w:sz w:val="23"/>
                <w:szCs w:val="23"/>
              </w:rPr>
              <w:lastRenderedPageBreak/>
              <w:t>processing season</w:t>
            </w:r>
          </w:p>
        </w:tc>
        <w:tc>
          <w:tcPr>
            <w:tcW w:w="3356" w:type="dxa"/>
          </w:tcPr>
          <w:p w14:paraId="3D2CD384" w14:textId="0D2414C4" w:rsidR="00846633" w:rsidRDefault="00846633" w:rsidP="00C849AB">
            <w:pPr>
              <w:pStyle w:val="ListParagraph"/>
              <w:ind w:left="0"/>
              <w:rPr>
                <w:rFonts w:ascii="Times New Roman" w:hAnsi="Times New Roman" w:cs="Times New Roman"/>
                <w:sz w:val="23"/>
                <w:szCs w:val="23"/>
              </w:rPr>
            </w:pPr>
            <w:r>
              <w:rPr>
                <w:rFonts w:ascii="Times New Roman" w:hAnsi="Times New Roman" w:cs="Times New Roman"/>
                <w:sz w:val="23"/>
                <w:szCs w:val="23"/>
              </w:rPr>
              <w:lastRenderedPageBreak/>
              <w:t xml:space="preserve">An optional spreadsheet has been provided by the research team for your convenience (See Appendix </w:t>
            </w:r>
            <w:r>
              <w:rPr>
                <w:rFonts w:ascii="Times New Roman" w:hAnsi="Times New Roman" w:cs="Times New Roman"/>
                <w:sz w:val="23"/>
                <w:szCs w:val="23"/>
              </w:rPr>
              <w:lastRenderedPageBreak/>
              <w:t>E).</w:t>
            </w:r>
          </w:p>
        </w:tc>
      </w:tr>
    </w:tbl>
    <w:p w14:paraId="06ACEDFD" w14:textId="3CE48776" w:rsidR="00EB53AB" w:rsidRDefault="00151D89" w:rsidP="008255E9">
      <w:pPr>
        <w:pStyle w:val="ListParagraph"/>
        <w:rPr>
          <w:rFonts w:ascii="Times New Roman" w:hAnsi="Times New Roman" w:cs="Times New Roman"/>
          <w:sz w:val="23"/>
          <w:szCs w:val="23"/>
        </w:rPr>
      </w:pPr>
      <w:r>
        <w:rPr>
          <w:rFonts w:ascii="Times New Roman" w:hAnsi="Times New Roman" w:cs="Times New Roman"/>
          <w:sz w:val="23"/>
          <w:szCs w:val="23"/>
        </w:rPr>
        <w:lastRenderedPageBreak/>
        <w:tab/>
      </w:r>
    </w:p>
    <w:p w14:paraId="405E50C5" w14:textId="77777777" w:rsidR="00C912F8" w:rsidRDefault="00C912F8" w:rsidP="00DD7A03">
      <w:pPr>
        <w:rPr>
          <w:rFonts w:ascii="Times New Roman" w:hAnsi="Times New Roman" w:cs="Times New Roman"/>
          <w:sz w:val="23"/>
          <w:szCs w:val="23"/>
        </w:rPr>
        <w:sectPr w:rsidR="00C912F8" w:rsidSect="00151D89">
          <w:pgSz w:w="15840" w:h="12240" w:orient="landscape"/>
          <w:pgMar w:top="1440" w:right="1440" w:bottom="1440" w:left="1440" w:header="720" w:footer="720" w:gutter="0"/>
          <w:cols w:space="720"/>
          <w:docGrid w:linePitch="360"/>
        </w:sectPr>
      </w:pPr>
    </w:p>
    <w:p w14:paraId="1DB43A49" w14:textId="1F84AFF0" w:rsidR="008255E9" w:rsidRPr="00DD7A03" w:rsidRDefault="008255E9" w:rsidP="00DD7A03">
      <w:pPr>
        <w:rPr>
          <w:rFonts w:ascii="Times New Roman" w:hAnsi="Times New Roman" w:cs="Times New Roman"/>
          <w:sz w:val="23"/>
          <w:szCs w:val="23"/>
        </w:rPr>
      </w:pPr>
    </w:p>
    <w:p w14:paraId="6A9C7C6A" w14:textId="77777777" w:rsidR="00360F97" w:rsidRDefault="00360F97" w:rsidP="00B432F2">
      <w:pPr>
        <w:rPr>
          <w:rFonts w:ascii="Times New Roman" w:hAnsi="Times New Roman" w:cs="Times New Roman"/>
          <w:sz w:val="23"/>
          <w:szCs w:val="23"/>
        </w:rPr>
      </w:pPr>
    </w:p>
    <w:p w14:paraId="4A7EA676" w14:textId="67F76922" w:rsidR="00360F97" w:rsidRPr="00B432F2" w:rsidRDefault="00360F97" w:rsidP="00B432F2">
      <w:pPr>
        <w:rPr>
          <w:rFonts w:ascii="Times New Roman" w:hAnsi="Times New Roman" w:cs="Times New Roman"/>
          <w:sz w:val="23"/>
          <w:szCs w:val="23"/>
        </w:rPr>
      </w:pPr>
      <w:r>
        <w:rPr>
          <w:rFonts w:ascii="Times New Roman" w:hAnsi="Times New Roman" w:cs="Times New Roman"/>
          <w:sz w:val="23"/>
          <w:szCs w:val="23"/>
        </w:rPr>
        <w:t>Thank you for your participation!</w:t>
      </w:r>
    </w:p>
    <w:p w14:paraId="0371B89B" w14:textId="77777777" w:rsidR="00C849AB" w:rsidRPr="00C849AB" w:rsidRDefault="00C849AB" w:rsidP="00C849AB">
      <w:pPr>
        <w:pStyle w:val="ListParagraph"/>
        <w:ind w:left="1440"/>
        <w:rPr>
          <w:rFonts w:ascii="Times New Roman" w:hAnsi="Times New Roman" w:cs="Times New Roman"/>
          <w:sz w:val="23"/>
          <w:szCs w:val="23"/>
        </w:rPr>
      </w:pPr>
    </w:p>
    <w:p w14:paraId="4D930680" w14:textId="58754CE3" w:rsidR="00E33C97" w:rsidRPr="008A4A01" w:rsidRDefault="00E60C4F">
      <w:pPr>
        <w:rPr>
          <w:rFonts w:ascii="Times New Roman" w:hAnsi="Times New Roman" w:cs="Times New Roman"/>
          <w:b/>
          <w:sz w:val="23"/>
          <w:szCs w:val="23"/>
        </w:rPr>
      </w:pPr>
      <w:r w:rsidRPr="008A4A01">
        <w:rPr>
          <w:rFonts w:ascii="Times New Roman" w:hAnsi="Times New Roman" w:cs="Times New Roman"/>
          <w:b/>
          <w:sz w:val="23"/>
          <w:szCs w:val="23"/>
        </w:rPr>
        <w:t>Appendices</w:t>
      </w:r>
    </w:p>
    <w:p w14:paraId="48678614" w14:textId="77777777" w:rsidR="00E60C4F" w:rsidRPr="008A4A01" w:rsidRDefault="00E60C4F">
      <w:pPr>
        <w:rPr>
          <w:rFonts w:ascii="Times New Roman" w:hAnsi="Times New Roman" w:cs="Times New Roman"/>
          <w:sz w:val="23"/>
          <w:szCs w:val="23"/>
        </w:rPr>
      </w:pPr>
    </w:p>
    <w:p w14:paraId="35404369" w14:textId="77777777" w:rsidR="002A62F7" w:rsidRPr="002C21F8" w:rsidRDefault="002A62F7" w:rsidP="002A62F7">
      <w:pPr>
        <w:widowControl w:val="0"/>
        <w:rPr>
          <w:rFonts w:ascii="Times New Roman" w:hAnsi="Times New Roman" w:cs="Times New Roman"/>
        </w:rPr>
      </w:pPr>
      <w:r w:rsidRPr="002C21F8">
        <w:rPr>
          <w:rFonts w:ascii="Times New Roman" w:hAnsi="Times New Roman" w:cs="Times New Roman"/>
        </w:rPr>
        <w:t>Attachment A: “Attachment A - Modified Verification Letter.docx”</w:t>
      </w:r>
    </w:p>
    <w:p w14:paraId="7D66E244" w14:textId="77777777" w:rsidR="002A62F7" w:rsidRPr="002C21F8" w:rsidRDefault="002A62F7" w:rsidP="002A62F7">
      <w:pPr>
        <w:widowControl w:val="0"/>
        <w:rPr>
          <w:rFonts w:ascii="Times New Roman" w:hAnsi="Times New Roman" w:cs="Times New Roman"/>
        </w:rPr>
      </w:pPr>
      <w:r w:rsidRPr="002C21F8">
        <w:rPr>
          <w:rFonts w:ascii="Times New Roman" w:hAnsi="Times New Roman" w:cs="Times New Roman"/>
        </w:rPr>
        <w:t>Attachment B: “Attachment B – Reminder Letter.docx”</w:t>
      </w:r>
    </w:p>
    <w:p w14:paraId="6F0343B6" w14:textId="77777777" w:rsidR="002A62F7" w:rsidRPr="002C21F8" w:rsidRDefault="002A62F7" w:rsidP="002A62F7">
      <w:pPr>
        <w:widowControl w:val="0"/>
        <w:rPr>
          <w:rFonts w:ascii="Times New Roman" w:hAnsi="Times New Roman" w:cs="Times New Roman"/>
        </w:rPr>
      </w:pPr>
      <w:r w:rsidRPr="002C21F8">
        <w:rPr>
          <w:rFonts w:ascii="Times New Roman" w:hAnsi="Times New Roman" w:cs="Times New Roman"/>
        </w:rPr>
        <w:t>Attachment C: “Attachment C – Intervention-Reminder Call Script.docx”</w:t>
      </w:r>
    </w:p>
    <w:p w14:paraId="6B498471" w14:textId="74029652" w:rsidR="002A62F7" w:rsidRDefault="00AD5187" w:rsidP="002A62F7">
      <w:pPr>
        <w:widowControl w:val="0"/>
        <w:rPr>
          <w:rFonts w:ascii="Times New Roman" w:hAnsi="Times New Roman" w:cs="Times New Roman"/>
        </w:rPr>
      </w:pPr>
      <w:r>
        <w:rPr>
          <w:rFonts w:ascii="Times New Roman" w:hAnsi="Times New Roman" w:cs="Times New Roman"/>
        </w:rPr>
        <w:t>Attachment D: “Attachment D – Protocol for Participating LEAs.docx” (This document)</w:t>
      </w:r>
    </w:p>
    <w:p w14:paraId="7E6ACF78" w14:textId="77777777" w:rsidR="002A62F7" w:rsidRPr="002C21F8" w:rsidRDefault="002A62F7" w:rsidP="002A62F7">
      <w:pPr>
        <w:widowControl w:val="0"/>
        <w:rPr>
          <w:rFonts w:ascii="Times New Roman" w:hAnsi="Times New Roman" w:cs="Times New Roman"/>
        </w:rPr>
      </w:pPr>
      <w:r w:rsidRPr="002C21F8">
        <w:rPr>
          <w:rFonts w:ascii="Times New Roman" w:hAnsi="Times New Roman" w:cs="Times New Roman"/>
        </w:rPr>
        <w:t>Attachment E: “Attachment E - Rolling Assignment Procedure Logic Model.docx”</w:t>
      </w:r>
    </w:p>
    <w:p w14:paraId="62A62880" w14:textId="77777777" w:rsidR="002A62F7" w:rsidRPr="002C21F8" w:rsidRDefault="002A62F7" w:rsidP="002A62F7">
      <w:pPr>
        <w:widowControl w:val="0"/>
        <w:rPr>
          <w:rFonts w:ascii="Times New Roman" w:hAnsi="Times New Roman" w:cs="Calibri"/>
          <w:szCs w:val="22"/>
        </w:rPr>
      </w:pPr>
      <w:r w:rsidRPr="002C21F8">
        <w:rPr>
          <w:rFonts w:ascii="Times New Roman" w:hAnsi="Times New Roman" w:cs="Times New Roman"/>
        </w:rPr>
        <w:t>Attachment F: “Attachment F - Report Template for HH Contact &amp; Responses.xlsx”</w:t>
      </w:r>
      <w:bookmarkStart w:id="0" w:name="_GoBack"/>
      <w:bookmarkEnd w:id="0"/>
    </w:p>
    <w:p w14:paraId="4DCA0690" w14:textId="7A2E7C2C" w:rsidR="008A6CA8" w:rsidRDefault="008A6CA8">
      <w:pPr>
        <w:rPr>
          <w:rFonts w:ascii="Times New Roman" w:hAnsi="Times New Roman" w:cs="Times New Roman"/>
          <w:sz w:val="23"/>
          <w:szCs w:val="23"/>
        </w:rPr>
      </w:pPr>
    </w:p>
    <w:sectPr w:rsidR="008A6CA8" w:rsidSect="00B325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8A9415" w14:textId="77777777" w:rsidR="005D2694" w:rsidRDefault="005D2694" w:rsidP="00DA756D">
      <w:r>
        <w:separator/>
      </w:r>
    </w:p>
  </w:endnote>
  <w:endnote w:type="continuationSeparator" w:id="0">
    <w:p w14:paraId="58DD8423" w14:textId="77777777" w:rsidR="005D2694" w:rsidRDefault="005D2694" w:rsidP="00DA756D">
      <w:r>
        <w:continuationSeparator/>
      </w:r>
    </w:p>
  </w:endnote>
  <w:endnote w:type="continuationNotice" w:id="1">
    <w:p w14:paraId="6BF61D25" w14:textId="77777777" w:rsidR="005D2694" w:rsidRDefault="005D26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31439" w14:textId="77777777" w:rsidR="001B57C7" w:rsidRDefault="001B57C7" w:rsidP="006E3E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ABDFBD" w14:textId="77777777" w:rsidR="001B57C7" w:rsidRDefault="001B57C7" w:rsidP="006E3E5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71F4B" w14:textId="77777777" w:rsidR="001B57C7" w:rsidRPr="006E3E5F" w:rsidRDefault="001B57C7" w:rsidP="006E3E5F">
    <w:pPr>
      <w:pStyle w:val="Footer"/>
      <w:framePr w:wrap="around" w:vAnchor="text" w:hAnchor="margin" w:xAlign="right" w:y="1"/>
      <w:rPr>
        <w:rStyle w:val="PageNumber"/>
        <w:rFonts w:ascii="Arial" w:hAnsi="Arial" w:cs="Arial"/>
        <w:sz w:val="20"/>
        <w:szCs w:val="20"/>
      </w:rPr>
    </w:pPr>
    <w:r w:rsidRPr="006E3E5F">
      <w:rPr>
        <w:rStyle w:val="PageNumber"/>
        <w:rFonts w:ascii="Arial" w:hAnsi="Arial" w:cs="Arial"/>
        <w:sz w:val="20"/>
        <w:szCs w:val="20"/>
      </w:rPr>
      <w:fldChar w:fldCharType="begin"/>
    </w:r>
    <w:r w:rsidRPr="006E3E5F">
      <w:rPr>
        <w:rStyle w:val="PageNumber"/>
        <w:rFonts w:ascii="Arial" w:hAnsi="Arial" w:cs="Arial"/>
        <w:sz w:val="20"/>
        <w:szCs w:val="20"/>
      </w:rPr>
      <w:instrText xml:space="preserve">PAGE  </w:instrText>
    </w:r>
    <w:r w:rsidRPr="006E3E5F">
      <w:rPr>
        <w:rStyle w:val="PageNumber"/>
        <w:rFonts w:ascii="Arial" w:hAnsi="Arial" w:cs="Arial"/>
        <w:sz w:val="20"/>
        <w:szCs w:val="20"/>
      </w:rPr>
      <w:fldChar w:fldCharType="separate"/>
    </w:r>
    <w:r w:rsidR="00AD5187">
      <w:rPr>
        <w:rStyle w:val="PageNumber"/>
        <w:rFonts w:ascii="Arial" w:hAnsi="Arial" w:cs="Arial"/>
        <w:noProof/>
        <w:sz w:val="20"/>
        <w:szCs w:val="20"/>
      </w:rPr>
      <w:t>8</w:t>
    </w:r>
    <w:r w:rsidRPr="006E3E5F">
      <w:rPr>
        <w:rStyle w:val="PageNumber"/>
        <w:rFonts w:ascii="Arial" w:hAnsi="Arial" w:cs="Arial"/>
        <w:sz w:val="20"/>
        <w:szCs w:val="20"/>
      </w:rPr>
      <w:fldChar w:fldCharType="end"/>
    </w:r>
  </w:p>
  <w:p w14:paraId="1220AA8D" w14:textId="77777777" w:rsidR="005D0200" w:rsidRDefault="005D0200" w:rsidP="005D0200">
    <w:pPr>
      <w:pStyle w:val="Footer"/>
      <w:tabs>
        <w:tab w:val="right" w:pos="10260"/>
      </w:tabs>
      <w:jc w:val="center"/>
      <w:rPr>
        <w:rFonts w:ascii="Times New Roman" w:hAnsi="Times New Roman" w:cs="Times New Roman"/>
        <w:sz w:val="20"/>
        <w:szCs w:val="20"/>
      </w:rPr>
    </w:pPr>
  </w:p>
  <w:p w14:paraId="58E8BD7A" w14:textId="77777777" w:rsidR="005D0200" w:rsidRPr="005D0200" w:rsidRDefault="005D0200" w:rsidP="005D0200">
    <w:pPr>
      <w:pStyle w:val="Footer"/>
      <w:tabs>
        <w:tab w:val="right" w:pos="10260"/>
      </w:tabs>
      <w:jc w:val="center"/>
      <w:rPr>
        <w:rFonts w:ascii="Times New Roman" w:hAnsi="Times New Roman" w:cs="Times New Roman"/>
        <w:sz w:val="20"/>
        <w:szCs w:val="20"/>
      </w:rPr>
    </w:pPr>
    <w:r w:rsidRPr="005D0200">
      <w:rPr>
        <w:rFonts w:ascii="Times New Roman" w:hAnsi="Times New Roman" w:cs="Times New Roman"/>
        <w:sz w:val="20"/>
        <w:szCs w:val="20"/>
      </w:rPr>
      <w:t>An Affirmative Action/Equal Opportunity Employer</w:t>
    </w:r>
  </w:p>
  <w:p w14:paraId="73B9CB9B" w14:textId="77777777" w:rsidR="005D0200" w:rsidRPr="005D0200" w:rsidRDefault="005D0200" w:rsidP="005D0200">
    <w:pPr>
      <w:pStyle w:val="Footer"/>
      <w:tabs>
        <w:tab w:val="right" w:pos="10260"/>
      </w:tabs>
      <w:jc w:val="center"/>
      <w:rPr>
        <w:rFonts w:ascii="Times New Roman" w:hAnsi="Times New Roman" w:cs="Times New Roman"/>
        <w:sz w:val="20"/>
        <w:szCs w:val="20"/>
      </w:rPr>
    </w:pPr>
  </w:p>
  <w:p w14:paraId="1DF7C82D" w14:textId="7E222099" w:rsidR="001B57C7" w:rsidRPr="005D0200" w:rsidRDefault="005D0200" w:rsidP="005D0200">
    <w:pPr>
      <w:rPr>
        <w:rFonts w:ascii="Times New Roman" w:eastAsia="Times New Roman" w:hAnsi="Times New Roman" w:cs="Times New Roman"/>
        <w:sz w:val="22"/>
        <w:szCs w:val="22"/>
      </w:rPr>
    </w:pPr>
    <w:r w:rsidRPr="005D0200">
      <w:rPr>
        <w:rFonts w:ascii="Times New Roman" w:eastAsia="Times New Roman" w:hAnsi="Times New Roman" w:cs="Times New Roman"/>
        <w:sz w:val="22"/>
        <w:szCs w:val="22"/>
      </w:rPr>
      <w:t>According to the Paperwork Reduction Act of 1995, an agency may not conduct or sponsor, and a person is not required to respond to, a collection of information unless it displays a valid OMB control number. The valid OMB control number for this information collection is</w:t>
    </w:r>
    <w:r w:rsidR="00481688">
      <w:rPr>
        <w:rFonts w:ascii="Times New Roman" w:eastAsia="Times New Roman" w:hAnsi="Times New Roman" w:cs="Times New Roman"/>
        <w:sz w:val="22"/>
        <w:szCs w:val="22"/>
      </w:rPr>
      <w:t xml:space="preserve"> 0584-0524.  </w:t>
    </w:r>
    <w:r w:rsidRPr="005D0200">
      <w:rPr>
        <w:rFonts w:ascii="Times New Roman" w:eastAsia="Times New Roman" w:hAnsi="Times New Roman" w:cs="Times New Roman"/>
        <w:sz w:val="22"/>
        <w:szCs w:val="22"/>
      </w:rPr>
      <w:t xml:space="preserve">The time required to complete this information collection is estimated to average </w:t>
    </w:r>
    <w:r w:rsidR="00DA763F">
      <w:rPr>
        <w:rFonts w:ascii="Times New Roman" w:eastAsia="Times New Roman" w:hAnsi="Times New Roman" w:cs="Times New Roman"/>
        <w:sz w:val="22"/>
        <w:szCs w:val="22"/>
      </w:rPr>
      <w:t xml:space="preserve">about </w:t>
    </w:r>
    <w:r w:rsidR="00DF653C">
      <w:rPr>
        <w:rFonts w:ascii="Times New Roman" w:eastAsia="Times New Roman" w:hAnsi="Times New Roman" w:cs="Times New Roman"/>
        <w:sz w:val="22"/>
        <w:szCs w:val="22"/>
      </w:rPr>
      <w:t>45</w:t>
    </w:r>
    <w:r w:rsidR="00DA763F">
      <w:rPr>
        <w:rFonts w:ascii="Times New Roman" w:eastAsia="Times New Roman" w:hAnsi="Times New Roman" w:cs="Times New Roman"/>
        <w:sz w:val="22"/>
        <w:szCs w:val="22"/>
      </w:rPr>
      <w:t xml:space="preserve"> minutes (</w:t>
    </w:r>
    <w:r w:rsidR="00481688">
      <w:rPr>
        <w:rFonts w:ascii="Times New Roman" w:eastAsia="Times New Roman" w:hAnsi="Times New Roman" w:cs="Times New Roman"/>
        <w:sz w:val="22"/>
        <w:szCs w:val="22"/>
      </w:rPr>
      <w:t>0.</w:t>
    </w:r>
    <w:r w:rsidR="00DF653C">
      <w:rPr>
        <w:rFonts w:ascii="Times New Roman" w:eastAsia="Times New Roman" w:hAnsi="Times New Roman" w:cs="Times New Roman"/>
        <w:sz w:val="22"/>
        <w:szCs w:val="22"/>
      </w:rPr>
      <w:t>75</w:t>
    </w:r>
    <w:r w:rsidR="00481688">
      <w:rPr>
        <w:rFonts w:ascii="Times New Roman" w:eastAsia="Times New Roman" w:hAnsi="Times New Roman" w:cs="Times New Roman"/>
        <w:sz w:val="22"/>
        <w:szCs w:val="22"/>
      </w:rPr>
      <w:t xml:space="preserve"> </w:t>
    </w:r>
    <w:r w:rsidRPr="005D0200">
      <w:rPr>
        <w:rFonts w:ascii="Times New Roman" w:eastAsia="Times New Roman" w:hAnsi="Times New Roman" w:cs="Times New Roman"/>
        <w:sz w:val="22"/>
        <w:szCs w:val="22"/>
      </w:rPr>
      <w:t>hour</w:t>
    </w:r>
    <w:r w:rsidR="00481688">
      <w:rPr>
        <w:rFonts w:ascii="Times New Roman" w:eastAsia="Times New Roman" w:hAnsi="Times New Roman" w:cs="Times New Roman"/>
        <w:sz w:val="22"/>
        <w:szCs w:val="22"/>
      </w:rPr>
      <w:t>s</w:t>
    </w:r>
    <w:r w:rsidR="00DA763F">
      <w:rPr>
        <w:rFonts w:ascii="Times New Roman" w:eastAsia="Times New Roman" w:hAnsi="Times New Roman" w:cs="Times New Roman"/>
        <w:sz w:val="22"/>
        <w:szCs w:val="22"/>
      </w:rPr>
      <w:t>)</w:t>
    </w:r>
    <w:r w:rsidRPr="005D0200">
      <w:rPr>
        <w:rFonts w:ascii="Times New Roman" w:eastAsia="Times New Roman" w:hAnsi="Times New Roman" w:cs="Times New Roman"/>
        <w:sz w:val="22"/>
        <w:szCs w:val="22"/>
      </w:rPr>
      <w:t xml:space="preserve"> </w:t>
    </w:r>
    <w:r w:rsidR="00DF653C">
      <w:rPr>
        <w:rFonts w:ascii="Times New Roman" w:eastAsia="Times New Roman" w:hAnsi="Times New Roman" w:cs="Times New Roman"/>
        <w:sz w:val="22"/>
        <w:szCs w:val="22"/>
      </w:rPr>
      <w:t>in one-time activity, and 3 minutes</w:t>
    </w:r>
    <w:r w:rsidR="000A4E56">
      <w:rPr>
        <w:rFonts w:ascii="Times New Roman" w:eastAsia="Times New Roman" w:hAnsi="Times New Roman" w:cs="Times New Roman"/>
        <w:sz w:val="22"/>
        <w:szCs w:val="22"/>
      </w:rPr>
      <w:t xml:space="preserve"> (0.05 hours)</w:t>
    </w:r>
    <w:r w:rsidR="00DF653C">
      <w:rPr>
        <w:rFonts w:ascii="Times New Roman" w:eastAsia="Times New Roman" w:hAnsi="Times New Roman" w:cs="Times New Roman"/>
        <w:sz w:val="22"/>
        <w:szCs w:val="22"/>
      </w:rPr>
      <w:t xml:space="preserve"> </w:t>
    </w:r>
    <w:r w:rsidRPr="005D0200">
      <w:rPr>
        <w:rFonts w:ascii="Times New Roman" w:eastAsia="Times New Roman" w:hAnsi="Times New Roman" w:cs="Times New Roman"/>
        <w:sz w:val="22"/>
        <w:szCs w:val="22"/>
      </w:rPr>
      <w:t xml:space="preserve">per </w:t>
    </w:r>
    <w:r w:rsidR="00DF653C">
      <w:rPr>
        <w:rFonts w:ascii="Times New Roman" w:eastAsia="Times New Roman" w:hAnsi="Times New Roman" w:cs="Times New Roman"/>
        <w:sz w:val="22"/>
        <w:szCs w:val="22"/>
      </w:rPr>
      <w:t xml:space="preserve">variable </w:t>
    </w:r>
    <w:r w:rsidRPr="005D0200">
      <w:rPr>
        <w:rFonts w:ascii="Times New Roman" w:eastAsia="Times New Roman" w:hAnsi="Times New Roman" w:cs="Times New Roman"/>
        <w:sz w:val="22"/>
        <w:szCs w:val="22"/>
      </w:rPr>
      <w:t>response, including the time for reviewing instructions, searching existing data sources, gathering and maintaining the data needed, and completing and reviewing the collection of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E090FC" w14:textId="77777777" w:rsidR="005D2694" w:rsidRDefault="005D2694" w:rsidP="00DA756D">
      <w:r>
        <w:separator/>
      </w:r>
    </w:p>
  </w:footnote>
  <w:footnote w:type="continuationSeparator" w:id="0">
    <w:p w14:paraId="26DB7E41" w14:textId="77777777" w:rsidR="005D2694" w:rsidRDefault="005D2694" w:rsidP="00DA756D">
      <w:r>
        <w:continuationSeparator/>
      </w:r>
    </w:p>
  </w:footnote>
  <w:footnote w:type="continuationNotice" w:id="1">
    <w:p w14:paraId="5ABA7819" w14:textId="77777777" w:rsidR="005D2694" w:rsidRDefault="005D2694"/>
  </w:footnote>
  <w:footnote w:id="2">
    <w:p w14:paraId="2B71CB07" w14:textId="47E0EB79" w:rsidR="001B57C7" w:rsidRPr="00880FEA" w:rsidRDefault="001B57C7" w:rsidP="00880FEA">
      <w:pPr>
        <w:rPr>
          <w:rFonts w:ascii="Times New Roman" w:hAnsi="Times New Roman" w:cs="Times New Roman"/>
          <w:sz w:val="20"/>
          <w:szCs w:val="20"/>
        </w:rPr>
      </w:pPr>
      <w:r w:rsidRPr="00880FEA">
        <w:rPr>
          <w:rStyle w:val="FootnoteReference"/>
          <w:rFonts w:ascii="Times New Roman" w:hAnsi="Times New Roman" w:cs="Times New Roman"/>
          <w:sz w:val="20"/>
          <w:szCs w:val="20"/>
        </w:rPr>
        <w:footnoteRef/>
      </w:r>
      <w:r w:rsidRPr="00880FEA">
        <w:rPr>
          <w:rFonts w:ascii="Times New Roman" w:hAnsi="Times New Roman" w:cs="Times New Roman"/>
          <w:sz w:val="20"/>
          <w:szCs w:val="20"/>
        </w:rPr>
        <w:t xml:space="preserve"> </w:t>
      </w:r>
      <w:proofErr w:type="gramStart"/>
      <w:r w:rsidRPr="00880FEA">
        <w:rPr>
          <w:rFonts w:ascii="Times New Roman" w:hAnsi="Times New Roman" w:cs="Times New Roman"/>
          <w:sz w:val="20"/>
          <w:szCs w:val="20"/>
        </w:rPr>
        <w:t>Mathematica (commissioned by USDA FNS).</w:t>
      </w:r>
      <w:proofErr w:type="gramEnd"/>
      <w:r w:rsidRPr="00880FEA">
        <w:rPr>
          <w:rFonts w:ascii="Times New Roman" w:hAnsi="Times New Roman" w:cs="Times New Roman"/>
          <w:sz w:val="20"/>
          <w:szCs w:val="20"/>
        </w:rPr>
        <w:t xml:space="preserve"> 2004. Case Study of National School Lunch Program Verification Outcomes in Large Metropolitan School Districts. </w:t>
      </w:r>
      <w:hyperlink r:id="rId1" w:history="1">
        <w:r w:rsidRPr="00880FEA">
          <w:rPr>
            <w:rStyle w:val="Hyperlink"/>
            <w:rFonts w:ascii="Times New Roman" w:hAnsi="Times New Roman" w:cs="Times New Roman"/>
            <w:sz w:val="20"/>
            <w:szCs w:val="20"/>
          </w:rPr>
          <w:t>http://www.fns.usda.gov/sites/default/files/NSLPcasestudy.pdf</w:t>
        </w:r>
      </w:hyperlink>
      <w:r w:rsidRPr="00880FEA">
        <w:rPr>
          <w:rFonts w:ascii="Times New Roman" w:hAnsi="Times New Roman" w:cs="Times New Roman"/>
          <w:sz w:val="20"/>
          <w:szCs w:val="20"/>
        </w:rPr>
        <w:t xml:space="preserve"> </w:t>
      </w:r>
    </w:p>
  </w:footnote>
  <w:footnote w:id="3">
    <w:p w14:paraId="59938D27" w14:textId="5973E61E" w:rsidR="00941357" w:rsidRPr="00941357" w:rsidRDefault="00941357">
      <w:pPr>
        <w:pStyle w:val="FootnoteText"/>
      </w:pPr>
      <w:r w:rsidRPr="00941357">
        <w:rPr>
          <w:rStyle w:val="FootnoteReference"/>
        </w:rPr>
        <w:footnoteRef/>
      </w:r>
      <w:r w:rsidRPr="00941357">
        <w:t xml:space="preserve"> </w:t>
      </w:r>
      <w:r>
        <w:t>S</w:t>
      </w:r>
      <w:r w:rsidRPr="00941357">
        <w:t xml:space="preserve">ee Part 9 of the </w:t>
      </w:r>
      <w:hyperlink r:id="rId2" w:history="1">
        <w:r w:rsidRPr="00941357">
          <w:rPr>
            <w:rStyle w:val="Hyperlink"/>
          </w:rPr>
          <w:t>Eligibility Manual for School Meals</w:t>
        </w:r>
      </w:hyperlink>
      <w:r>
        <w:t>.</w:t>
      </w:r>
    </w:p>
  </w:footnote>
  <w:footnote w:id="4">
    <w:p w14:paraId="376BDE04" w14:textId="0A574F9E" w:rsidR="001B7948" w:rsidRDefault="001B7948">
      <w:pPr>
        <w:pStyle w:val="FootnoteText"/>
      </w:pPr>
      <w:r>
        <w:rPr>
          <w:rStyle w:val="FootnoteReference"/>
        </w:rPr>
        <w:footnoteRef/>
      </w:r>
      <w:r>
        <w:t xml:space="preserve"> A request for a written extension to December 15 can be submitted to the state agency (see p. 83 of the </w:t>
      </w:r>
      <w:hyperlink r:id="rId3" w:history="1">
        <w:r w:rsidRPr="001B7948">
          <w:rPr>
            <w:rStyle w:val="Hyperlink"/>
          </w:rPr>
          <w:t>Eligibility Manual for School Meals</w:t>
        </w:r>
      </w:hyperlink>
      <w:r>
        <w:t>)</w:t>
      </w:r>
    </w:p>
  </w:footnote>
  <w:footnote w:id="5">
    <w:p w14:paraId="54151AA8" w14:textId="5AEE01F1" w:rsidR="001B7948" w:rsidRDefault="001B7948">
      <w:pPr>
        <w:pStyle w:val="FootnoteText"/>
      </w:pPr>
      <w:r>
        <w:rPr>
          <w:rStyle w:val="FootnoteReference"/>
        </w:rPr>
        <w:footnoteRef/>
      </w:r>
      <w:r>
        <w:t xml:space="preserve"> The reference here is to the standard method of verification, rather than to one of the two alternate methods.</w:t>
      </w:r>
    </w:p>
  </w:footnote>
  <w:footnote w:id="6">
    <w:p w14:paraId="07580B5B" w14:textId="251FD6A5" w:rsidR="004A5418" w:rsidRDefault="004A5418">
      <w:pPr>
        <w:pStyle w:val="FootnoteText"/>
      </w:pPr>
      <w:r>
        <w:rPr>
          <w:rStyle w:val="FootnoteReference"/>
        </w:rPr>
        <w:footnoteRef/>
      </w:r>
      <w:r>
        <w:t xml:space="preserve"> “Rolling assignment procedure worksheet”</w:t>
      </w:r>
    </w:p>
  </w:footnote>
  <w:footnote w:id="7">
    <w:p w14:paraId="49D5EFBB" w14:textId="0FCF2FAA" w:rsidR="00880FEA" w:rsidRDefault="00880FEA">
      <w:pPr>
        <w:pStyle w:val="FootnoteText"/>
      </w:pPr>
      <w:r>
        <w:rPr>
          <w:rStyle w:val="FootnoteReference"/>
        </w:rPr>
        <w:footnoteRef/>
      </w:r>
      <w:r>
        <w:t xml:space="preserve"> </w:t>
      </w:r>
      <w:r w:rsidRPr="00880FEA">
        <w:t>All LEAs are required to process applications within 10 operating days of receiving an application for free or reduced-price meals.  Households with children who are approved for free or reduced-price meal benefits may be notified in writing or verbally.</w:t>
      </w:r>
      <w:r>
        <w:t xml:space="preserve">  See p. 28 of the </w:t>
      </w:r>
      <w:hyperlink r:id="rId4" w:history="1">
        <w:r w:rsidRPr="00880FEA">
          <w:rPr>
            <w:rStyle w:val="Hyperlink"/>
          </w:rPr>
          <w:t>Eligibility Manual for School Meals</w:t>
        </w:r>
      </w:hyperlink>
      <w:r>
        <w:t>.</w:t>
      </w:r>
    </w:p>
  </w:footnote>
  <w:footnote w:id="8">
    <w:p w14:paraId="6113F017" w14:textId="0DA45BE2" w:rsidR="004A4D34" w:rsidRDefault="004A4D34">
      <w:pPr>
        <w:pStyle w:val="FootnoteText"/>
      </w:pPr>
      <w:r>
        <w:rPr>
          <w:rStyle w:val="FootnoteReference"/>
        </w:rPr>
        <w:footnoteRef/>
      </w:r>
      <w:r w:rsidR="00710390">
        <w:t xml:space="preserve"> Please see Attachments</w:t>
      </w:r>
      <w:r>
        <w:t xml:space="preserve"> to this protocol.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DF671" w14:textId="22B3F317" w:rsidR="005D0200" w:rsidRPr="005D0200" w:rsidRDefault="005D0200" w:rsidP="005D0200">
    <w:pPr>
      <w:pStyle w:val="ListParagraph"/>
      <w:ind w:right="318"/>
      <w:jc w:val="right"/>
      <w:rPr>
        <w:rFonts w:ascii="Times New Roman" w:eastAsia="Times New Roman" w:hAnsi="Times New Roman" w:cs="Times New Roman"/>
        <w:sz w:val="23"/>
        <w:szCs w:val="23"/>
      </w:rPr>
    </w:pPr>
    <w:r>
      <w:rPr>
        <w:noProof/>
      </w:rPr>
      <w:drawing>
        <wp:anchor distT="0" distB="0" distL="114300" distR="114300" simplePos="0" relativeHeight="251659264" behindDoc="0" locked="0" layoutInCell="1" allowOverlap="0" wp14:anchorId="51687367" wp14:editId="05DABDA2">
          <wp:simplePos x="0" y="0"/>
          <wp:positionH relativeFrom="column">
            <wp:posOffset>-5080</wp:posOffset>
          </wp:positionH>
          <wp:positionV relativeFrom="paragraph">
            <wp:posOffset>-135255</wp:posOffset>
          </wp:positionV>
          <wp:extent cx="804545" cy="520700"/>
          <wp:effectExtent l="0" t="0" r="0" b="0"/>
          <wp:wrapNone/>
          <wp:docPr id="2" name="Picture 1"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ormal.eps"/>
                  <pic:cNvPicPr>
                    <a:picLocks noChangeAspect="1" noChangeArrowheads="1"/>
                  </pic:cNvPicPr>
                </pic:nvPicPr>
                <pic:blipFill>
                  <a:blip r:embed="rId1" r:link="rId2"/>
                  <a:srcRect/>
                  <a:stretch>
                    <a:fillRect/>
                  </a:stretch>
                </pic:blipFill>
                <pic:spPr bwMode="auto">
                  <a:xfrm>
                    <a:off x="0" y="0"/>
                    <a:ext cx="804545" cy="520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D0200">
      <w:rPr>
        <w:rFonts w:ascii="Times New Roman" w:eastAsia="Times New Roman" w:hAnsi="Times New Roman" w:cs="Times New Roman"/>
        <w:sz w:val="23"/>
        <w:szCs w:val="23"/>
      </w:rPr>
      <w:t>OMB Number:  0584-0524</w:t>
    </w:r>
  </w:p>
  <w:p w14:paraId="6DC42696" w14:textId="77777777" w:rsidR="005D0200" w:rsidRPr="005D0200" w:rsidRDefault="005D0200" w:rsidP="005D0200">
    <w:pPr>
      <w:pStyle w:val="ListParagraph"/>
      <w:ind w:right="318"/>
      <w:jc w:val="right"/>
      <w:rPr>
        <w:rFonts w:ascii="Times New Roman" w:eastAsia="Times New Roman" w:hAnsi="Times New Roman" w:cs="Times New Roman"/>
        <w:sz w:val="23"/>
        <w:szCs w:val="23"/>
      </w:rPr>
    </w:pPr>
    <w:r w:rsidRPr="005D0200">
      <w:rPr>
        <w:rFonts w:ascii="Times New Roman" w:eastAsia="Times New Roman" w:hAnsi="Times New Roman" w:cs="Times New Roman"/>
        <w:sz w:val="23"/>
        <w:szCs w:val="23"/>
      </w:rPr>
      <w:t>Expiration Date:  06/30/2016</w:t>
    </w:r>
  </w:p>
  <w:p w14:paraId="3263FEC1" w14:textId="704503E9" w:rsidR="001B57C7" w:rsidRDefault="001B57C7" w:rsidP="006E5F7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02148"/>
    <w:multiLevelType w:val="hybridMultilevel"/>
    <w:tmpl w:val="23C0CF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0211D0"/>
    <w:multiLevelType w:val="hybridMultilevel"/>
    <w:tmpl w:val="E444B9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C4B18AB"/>
    <w:multiLevelType w:val="hybridMultilevel"/>
    <w:tmpl w:val="158AB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65046D"/>
    <w:multiLevelType w:val="hybridMultilevel"/>
    <w:tmpl w:val="E5D2509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98A1F91"/>
    <w:multiLevelType w:val="hybridMultilevel"/>
    <w:tmpl w:val="7CEC0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830F4E"/>
    <w:multiLevelType w:val="hybridMultilevel"/>
    <w:tmpl w:val="CB7027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D36655"/>
    <w:multiLevelType w:val="hybridMultilevel"/>
    <w:tmpl w:val="1D92DC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5DE0977"/>
    <w:multiLevelType w:val="hybridMultilevel"/>
    <w:tmpl w:val="710AE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4A2D50"/>
    <w:multiLevelType w:val="hybridMultilevel"/>
    <w:tmpl w:val="F8626DEE"/>
    <w:lvl w:ilvl="0" w:tplc="7BF036A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606784B"/>
    <w:multiLevelType w:val="hybridMultilevel"/>
    <w:tmpl w:val="421EC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8B498A"/>
    <w:multiLevelType w:val="hybridMultilevel"/>
    <w:tmpl w:val="D2D4C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4F4075"/>
    <w:multiLevelType w:val="hybridMultilevel"/>
    <w:tmpl w:val="3A3C7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5C2BE9"/>
    <w:multiLevelType w:val="hybridMultilevel"/>
    <w:tmpl w:val="7F0EA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69259C"/>
    <w:multiLevelType w:val="hybridMultilevel"/>
    <w:tmpl w:val="28803B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3D40613"/>
    <w:multiLevelType w:val="hybridMultilevel"/>
    <w:tmpl w:val="633A36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66952484"/>
    <w:multiLevelType w:val="hybridMultilevel"/>
    <w:tmpl w:val="26526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FF05C1"/>
    <w:multiLevelType w:val="hybridMultilevel"/>
    <w:tmpl w:val="E0445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F9014A"/>
    <w:multiLevelType w:val="hybridMultilevel"/>
    <w:tmpl w:val="96F6F3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9348E8"/>
    <w:multiLevelType w:val="hybridMultilevel"/>
    <w:tmpl w:val="A2DC53E2"/>
    <w:lvl w:ilvl="0" w:tplc="32380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EE3F1C"/>
    <w:multiLevelType w:val="hybridMultilevel"/>
    <w:tmpl w:val="B76C6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2C7A14"/>
    <w:multiLevelType w:val="hybridMultilevel"/>
    <w:tmpl w:val="08B208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EC4686"/>
    <w:multiLevelType w:val="hybridMultilevel"/>
    <w:tmpl w:val="841CB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6"/>
  </w:num>
  <w:num w:numId="3">
    <w:abstractNumId w:val="4"/>
  </w:num>
  <w:num w:numId="4">
    <w:abstractNumId w:val="15"/>
  </w:num>
  <w:num w:numId="5">
    <w:abstractNumId w:val="8"/>
  </w:num>
  <w:num w:numId="6">
    <w:abstractNumId w:val="6"/>
  </w:num>
  <w:num w:numId="7">
    <w:abstractNumId w:val="1"/>
  </w:num>
  <w:num w:numId="8">
    <w:abstractNumId w:val="18"/>
  </w:num>
  <w:num w:numId="9">
    <w:abstractNumId w:val="9"/>
  </w:num>
  <w:num w:numId="10">
    <w:abstractNumId w:val="19"/>
  </w:num>
  <w:num w:numId="11">
    <w:abstractNumId w:val="12"/>
  </w:num>
  <w:num w:numId="12">
    <w:abstractNumId w:val="20"/>
  </w:num>
  <w:num w:numId="13">
    <w:abstractNumId w:val="21"/>
  </w:num>
  <w:num w:numId="14">
    <w:abstractNumId w:val="3"/>
  </w:num>
  <w:num w:numId="15">
    <w:abstractNumId w:val="14"/>
  </w:num>
  <w:num w:numId="16">
    <w:abstractNumId w:val="7"/>
  </w:num>
  <w:num w:numId="17">
    <w:abstractNumId w:val="5"/>
  </w:num>
  <w:num w:numId="18">
    <w:abstractNumId w:val="11"/>
  </w:num>
  <w:num w:numId="19">
    <w:abstractNumId w:val="2"/>
  </w:num>
  <w:num w:numId="20">
    <w:abstractNumId w:val="10"/>
  </w:num>
  <w:num w:numId="21">
    <w:abstractNumId w:val="17"/>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02D"/>
    <w:rsid w:val="00006B39"/>
    <w:rsid w:val="0001511E"/>
    <w:rsid w:val="00075BC9"/>
    <w:rsid w:val="00096DD5"/>
    <w:rsid w:val="000A4E56"/>
    <w:rsid w:val="000E6FF5"/>
    <w:rsid w:val="000F101F"/>
    <w:rsid w:val="000F7500"/>
    <w:rsid w:val="00123701"/>
    <w:rsid w:val="00125C65"/>
    <w:rsid w:val="00151D89"/>
    <w:rsid w:val="001A2B18"/>
    <w:rsid w:val="001B57C7"/>
    <w:rsid w:val="001B7948"/>
    <w:rsid w:val="001D14EC"/>
    <w:rsid w:val="001D2519"/>
    <w:rsid w:val="001D5132"/>
    <w:rsid w:val="001E5F4C"/>
    <w:rsid w:val="001F65A8"/>
    <w:rsid w:val="002161B5"/>
    <w:rsid w:val="00224C09"/>
    <w:rsid w:val="00240C89"/>
    <w:rsid w:val="002A62F7"/>
    <w:rsid w:val="002B6B7D"/>
    <w:rsid w:val="00301C69"/>
    <w:rsid w:val="00321441"/>
    <w:rsid w:val="003570DD"/>
    <w:rsid w:val="00360F97"/>
    <w:rsid w:val="003659C9"/>
    <w:rsid w:val="00366342"/>
    <w:rsid w:val="00386C2B"/>
    <w:rsid w:val="00393511"/>
    <w:rsid w:val="003A2485"/>
    <w:rsid w:val="0041775C"/>
    <w:rsid w:val="00430928"/>
    <w:rsid w:val="00431D66"/>
    <w:rsid w:val="004647B0"/>
    <w:rsid w:val="00481688"/>
    <w:rsid w:val="004A160F"/>
    <w:rsid w:val="004A4D34"/>
    <w:rsid w:val="004A5418"/>
    <w:rsid w:val="004E07D8"/>
    <w:rsid w:val="00521458"/>
    <w:rsid w:val="00524C4F"/>
    <w:rsid w:val="005308E9"/>
    <w:rsid w:val="005328F4"/>
    <w:rsid w:val="0053304D"/>
    <w:rsid w:val="00571C8A"/>
    <w:rsid w:val="00572AF6"/>
    <w:rsid w:val="00587437"/>
    <w:rsid w:val="005C7EEE"/>
    <w:rsid w:val="005D0200"/>
    <w:rsid w:val="005D2694"/>
    <w:rsid w:val="00637EA5"/>
    <w:rsid w:val="0068352E"/>
    <w:rsid w:val="006865DE"/>
    <w:rsid w:val="006C556F"/>
    <w:rsid w:val="006E3E5F"/>
    <w:rsid w:val="006E5F78"/>
    <w:rsid w:val="00710390"/>
    <w:rsid w:val="0071214D"/>
    <w:rsid w:val="007622CF"/>
    <w:rsid w:val="0076487D"/>
    <w:rsid w:val="007B0B01"/>
    <w:rsid w:val="007B5BA8"/>
    <w:rsid w:val="007C330E"/>
    <w:rsid w:val="0081191A"/>
    <w:rsid w:val="00812EBE"/>
    <w:rsid w:val="008255E9"/>
    <w:rsid w:val="00846633"/>
    <w:rsid w:val="00847D78"/>
    <w:rsid w:val="00851D4E"/>
    <w:rsid w:val="0086592E"/>
    <w:rsid w:val="00880FEA"/>
    <w:rsid w:val="00885701"/>
    <w:rsid w:val="008A044B"/>
    <w:rsid w:val="008A19C1"/>
    <w:rsid w:val="008A4A01"/>
    <w:rsid w:val="008A6497"/>
    <w:rsid w:val="008A6CA8"/>
    <w:rsid w:val="008D0423"/>
    <w:rsid w:val="008D4BC6"/>
    <w:rsid w:val="008D67AB"/>
    <w:rsid w:val="008F0CD6"/>
    <w:rsid w:val="00941357"/>
    <w:rsid w:val="009B5ABC"/>
    <w:rsid w:val="009F3414"/>
    <w:rsid w:val="009F52C8"/>
    <w:rsid w:val="00A2588A"/>
    <w:rsid w:val="00A5615E"/>
    <w:rsid w:val="00AB5FDE"/>
    <w:rsid w:val="00AD5187"/>
    <w:rsid w:val="00AD6276"/>
    <w:rsid w:val="00AE1CE0"/>
    <w:rsid w:val="00AE5765"/>
    <w:rsid w:val="00B049CA"/>
    <w:rsid w:val="00B17272"/>
    <w:rsid w:val="00B17724"/>
    <w:rsid w:val="00B32560"/>
    <w:rsid w:val="00B348FD"/>
    <w:rsid w:val="00B365BF"/>
    <w:rsid w:val="00B432F2"/>
    <w:rsid w:val="00B66F80"/>
    <w:rsid w:val="00B862C0"/>
    <w:rsid w:val="00BA142C"/>
    <w:rsid w:val="00BC2027"/>
    <w:rsid w:val="00BE0A3F"/>
    <w:rsid w:val="00C21260"/>
    <w:rsid w:val="00C22963"/>
    <w:rsid w:val="00C25F8F"/>
    <w:rsid w:val="00C43364"/>
    <w:rsid w:val="00C65069"/>
    <w:rsid w:val="00C849AB"/>
    <w:rsid w:val="00C912F8"/>
    <w:rsid w:val="00CC7B9A"/>
    <w:rsid w:val="00CF091F"/>
    <w:rsid w:val="00D20229"/>
    <w:rsid w:val="00D7490B"/>
    <w:rsid w:val="00D85797"/>
    <w:rsid w:val="00D901AB"/>
    <w:rsid w:val="00DA756D"/>
    <w:rsid w:val="00DA763F"/>
    <w:rsid w:val="00DD7A03"/>
    <w:rsid w:val="00DF653C"/>
    <w:rsid w:val="00E01D2C"/>
    <w:rsid w:val="00E075F6"/>
    <w:rsid w:val="00E10DE6"/>
    <w:rsid w:val="00E17BD5"/>
    <w:rsid w:val="00E33C97"/>
    <w:rsid w:val="00E60C4F"/>
    <w:rsid w:val="00E66B7E"/>
    <w:rsid w:val="00EB53AB"/>
    <w:rsid w:val="00ED3FFB"/>
    <w:rsid w:val="00EF1E28"/>
    <w:rsid w:val="00F029F5"/>
    <w:rsid w:val="00F16671"/>
    <w:rsid w:val="00F17798"/>
    <w:rsid w:val="00F2502D"/>
    <w:rsid w:val="00FD10D0"/>
    <w:rsid w:val="00FD2C88"/>
    <w:rsid w:val="00FD5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F3C629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272"/>
    <w:pPr>
      <w:ind w:left="720"/>
      <w:contextualSpacing/>
    </w:pPr>
  </w:style>
  <w:style w:type="paragraph" w:styleId="FootnoteText">
    <w:name w:val="footnote text"/>
    <w:basedOn w:val="Normal"/>
    <w:link w:val="FootnoteTextChar"/>
    <w:uiPriority w:val="99"/>
    <w:unhideWhenUsed/>
    <w:rsid w:val="00DA756D"/>
    <w:rPr>
      <w:rFonts w:ascii="Times New Roman" w:eastAsia="Times New Roman" w:hAnsi="Times New Roman" w:cs="Times New Roman"/>
      <w:color w:val="222222"/>
      <w:sz w:val="20"/>
      <w:szCs w:val="20"/>
    </w:rPr>
  </w:style>
  <w:style w:type="character" w:customStyle="1" w:styleId="FootnoteTextChar">
    <w:name w:val="Footnote Text Char"/>
    <w:basedOn w:val="DefaultParagraphFont"/>
    <w:link w:val="FootnoteText"/>
    <w:uiPriority w:val="99"/>
    <w:rsid w:val="00DA756D"/>
    <w:rPr>
      <w:rFonts w:ascii="Times New Roman" w:eastAsia="Times New Roman" w:hAnsi="Times New Roman" w:cs="Times New Roman"/>
      <w:color w:val="222222"/>
      <w:sz w:val="20"/>
      <w:szCs w:val="20"/>
    </w:rPr>
  </w:style>
  <w:style w:type="character" w:styleId="FootnoteReference">
    <w:name w:val="footnote reference"/>
    <w:basedOn w:val="DefaultParagraphFont"/>
    <w:uiPriority w:val="99"/>
    <w:unhideWhenUsed/>
    <w:rsid w:val="00DA756D"/>
    <w:rPr>
      <w:vertAlign w:val="superscript"/>
    </w:rPr>
  </w:style>
  <w:style w:type="character" w:styleId="CommentReference">
    <w:name w:val="annotation reference"/>
    <w:basedOn w:val="DefaultParagraphFont"/>
    <w:uiPriority w:val="99"/>
    <w:semiHidden/>
    <w:unhideWhenUsed/>
    <w:rsid w:val="00E33C97"/>
    <w:rPr>
      <w:sz w:val="16"/>
      <w:szCs w:val="16"/>
    </w:rPr>
  </w:style>
  <w:style w:type="paragraph" w:styleId="CommentText">
    <w:name w:val="annotation text"/>
    <w:basedOn w:val="Normal"/>
    <w:link w:val="CommentTextChar"/>
    <w:uiPriority w:val="99"/>
    <w:semiHidden/>
    <w:unhideWhenUsed/>
    <w:rsid w:val="00E33C97"/>
    <w:rPr>
      <w:rFonts w:ascii="Times New Roman" w:eastAsiaTheme="minorHAnsi" w:hAnsi="Times New Roman" w:cs="Times New Roman"/>
      <w:sz w:val="20"/>
      <w:szCs w:val="20"/>
    </w:rPr>
  </w:style>
  <w:style w:type="character" w:customStyle="1" w:styleId="CommentTextChar">
    <w:name w:val="Comment Text Char"/>
    <w:basedOn w:val="DefaultParagraphFont"/>
    <w:link w:val="CommentText"/>
    <w:uiPriority w:val="99"/>
    <w:semiHidden/>
    <w:rsid w:val="00E33C97"/>
    <w:rPr>
      <w:rFonts w:ascii="Times New Roman" w:eastAsiaTheme="minorHAnsi" w:hAnsi="Times New Roman" w:cs="Times New Roman"/>
      <w:sz w:val="20"/>
      <w:szCs w:val="20"/>
    </w:rPr>
  </w:style>
  <w:style w:type="paragraph" w:styleId="BalloonText">
    <w:name w:val="Balloon Text"/>
    <w:basedOn w:val="Normal"/>
    <w:link w:val="BalloonTextChar"/>
    <w:uiPriority w:val="99"/>
    <w:semiHidden/>
    <w:unhideWhenUsed/>
    <w:rsid w:val="00E33C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3C97"/>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68352E"/>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68352E"/>
    <w:rPr>
      <w:rFonts w:ascii="Times New Roman" w:eastAsiaTheme="minorHAnsi" w:hAnsi="Times New Roman" w:cs="Times New Roman"/>
      <w:b/>
      <w:bCs/>
      <w:sz w:val="20"/>
      <w:szCs w:val="20"/>
    </w:rPr>
  </w:style>
  <w:style w:type="character" w:styleId="Hyperlink">
    <w:name w:val="Hyperlink"/>
    <w:basedOn w:val="DefaultParagraphFont"/>
    <w:uiPriority w:val="99"/>
    <w:unhideWhenUsed/>
    <w:rsid w:val="00B348FD"/>
    <w:rPr>
      <w:color w:val="0000FF" w:themeColor="hyperlink"/>
      <w:u w:val="single"/>
    </w:rPr>
  </w:style>
  <w:style w:type="paragraph" w:styleId="Footer">
    <w:name w:val="footer"/>
    <w:basedOn w:val="Normal"/>
    <w:link w:val="FooterChar"/>
    <w:unhideWhenUsed/>
    <w:rsid w:val="006E3E5F"/>
    <w:pPr>
      <w:tabs>
        <w:tab w:val="center" w:pos="4320"/>
        <w:tab w:val="right" w:pos="8640"/>
      </w:tabs>
    </w:pPr>
  </w:style>
  <w:style w:type="character" w:customStyle="1" w:styleId="FooterChar">
    <w:name w:val="Footer Char"/>
    <w:basedOn w:val="DefaultParagraphFont"/>
    <w:link w:val="Footer"/>
    <w:rsid w:val="006E3E5F"/>
  </w:style>
  <w:style w:type="character" w:styleId="PageNumber">
    <w:name w:val="page number"/>
    <w:basedOn w:val="DefaultParagraphFont"/>
    <w:uiPriority w:val="99"/>
    <w:semiHidden/>
    <w:unhideWhenUsed/>
    <w:rsid w:val="006E3E5F"/>
  </w:style>
  <w:style w:type="paragraph" w:styleId="Header">
    <w:name w:val="header"/>
    <w:basedOn w:val="Normal"/>
    <w:link w:val="HeaderChar"/>
    <w:uiPriority w:val="99"/>
    <w:unhideWhenUsed/>
    <w:rsid w:val="006E3E5F"/>
    <w:pPr>
      <w:tabs>
        <w:tab w:val="center" w:pos="4320"/>
        <w:tab w:val="right" w:pos="8640"/>
      </w:tabs>
    </w:pPr>
  </w:style>
  <w:style w:type="character" w:customStyle="1" w:styleId="HeaderChar">
    <w:name w:val="Header Char"/>
    <w:basedOn w:val="DefaultParagraphFont"/>
    <w:link w:val="Header"/>
    <w:uiPriority w:val="99"/>
    <w:rsid w:val="006E3E5F"/>
  </w:style>
  <w:style w:type="paragraph" w:customStyle="1" w:styleId="Normal1">
    <w:name w:val="Normal1"/>
    <w:rsid w:val="006E5F78"/>
    <w:pPr>
      <w:spacing w:line="276" w:lineRule="auto"/>
    </w:pPr>
    <w:rPr>
      <w:rFonts w:ascii="Arial" w:eastAsia="Arial" w:hAnsi="Arial" w:cs="Arial"/>
      <w:color w:val="000000"/>
      <w:sz w:val="22"/>
      <w:szCs w:val="20"/>
    </w:rPr>
  </w:style>
  <w:style w:type="table" w:styleId="TableGrid">
    <w:name w:val="Table Grid"/>
    <w:basedOn w:val="TableNormal"/>
    <w:uiPriority w:val="59"/>
    <w:rsid w:val="00EB53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6C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272"/>
    <w:pPr>
      <w:ind w:left="720"/>
      <w:contextualSpacing/>
    </w:pPr>
  </w:style>
  <w:style w:type="paragraph" w:styleId="FootnoteText">
    <w:name w:val="footnote text"/>
    <w:basedOn w:val="Normal"/>
    <w:link w:val="FootnoteTextChar"/>
    <w:uiPriority w:val="99"/>
    <w:unhideWhenUsed/>
    <w:rsid w:val="00DA756D"/>
    <w:rPr>
      <w:rFonts w:ascii="Times New Roman" w:eastAsia="Times New Roman" w:hAnsi="Times New Roman" w:cs="Times New Roman"/>
      <w:color w:val="222222"/>
      <w:sz w:val="20"/>
      <w:szCs w:val="20"/>
    </w:rPr>
  </w:style>
  <w:style w:type="character" w:customStyle="1" w:styleId="FootnoteTextChar">
    <w:name w:val="Footnote Text Char"/>
    <w:basedOn w:val="DefaultParagraphFont"/>
    <w:link w:val="FootnoteText"/>
    <w:uiPriority w:val="99"/>
    <w:rsid w:val="00DA756D"/>
    <w:rPr>
      <w:rFonts w:ascii="Times New Roman" w:eastAsia="Times New Roman" w:hAnsi="Times New Roman" w:cs="Times New Roman"/>
      <w:color w:val="222222"/>
      <w:sz w:val="20"/>
      <w:szCs w:val="20"/>
    </w:rPr>
  </w:style>
  <w:style w:type="character" w:styleId="FootnoteReference">
    <w:name w:val="footnote reference"/>
    <w:basedOn w:val="DefaultParagraphFont"/>
    <w:uiPriority w:val="99"/>
    <w:unhideWhenUsed/>
    <w:rsid w:val="00DA756D"/>
    <w:rPr>
      <w:vertAlign w:val="superscript"/>
    </w:rPr>
  </w:style>
  <w:style w:type="character" w:styleId="CommentReference">
    <w:name w:val="annotation reference"/>
    <w:basedOn w:val="DefaultParagraphFont"/>
    <w:uiPriority w:val="99"/>
    <w:semiHidden/>
    <w:unhideWhenUsed/>
    <w:rsid w:val="00E33C97"/>
    <w:rPr>
      <w:sz w:val="16"/>
      <w:szCs w:val="16"/>
    </w:rPr>
  </w:style>
  <w:style w:type="paragraph" w:styleId="CommentText">
    <w:name w:val="annotation text"/>
    <w:basedOn w:val="Normal"/>
    <w:link w:val="CommentTextChar"/>
    <w:uiPriority w:val="99"/>
    <w:semiHidden/>
    <w:unhideWhenUsed/>
    <w:rsid w:val="00E33C97"/>
    <w:rPr>
      <w:rFonts w:ascii="Times New Roman" w:eastAsiaTheme="minorHAnsi" w:hAnsi="Times New Roman" w:cs="Times New Roman"/>
      <w:sz w:val="20"/>
      <w:szCs w:val="20"/>
    </w:rPr>
  </w:style>
  <w:style w:type="character" w:customStyle="1" w:styleId="CommentTextChar">
    <w:name w:val="Comment Text Char"/>
    <w:basedOn w:val="DefaultParagraphFont"/>
    <w:link w:val="CommentText"/>
    <w:uiPriority w:val="99"/>
    <w:semiHidden/>
    <w:rsid w:val="00E33C97"/>
    <w:rPr>
      <w:rFonts w:ascii="Times New Roman" w:eastAsiaTheme="minorHAnsi" w:hAnsi="Times New Roman" w:cs="Times New Roman"/>
      <w:sz w:val="20"/>
      <w:szCs w:val="20"/>
    </w:rPr>
  </w:style>
  <w:style w:type="paragraph" w:styleId="BalloonText">
    <w:name w:val="Balloon Text"/>
    <w:basedOn w:val="Normal"/>
    <w:link w:val="BalloonTextChar"/>
    <w:uiPriority w:val="99"/>
    <w:semiHidden/>
    <w:unhideWhenUsed/>
    <w:rsid w:val="00E33C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3C97"/>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68352E"/>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68352E"/>
    <w:rPr>
      <w:rFonts w:ascii="Times New Roman" w:eastAsiaTheme="minorHAnsi" w:hAnsi="Times New Roman" w:cs="Times New Roman"/>
      <w:b/>
      <w:bCs/>
      <w:sz w:val="20"/>
      <w:szCs w:val="20"/>
    </w:rPr>
  </w:style>
  <w:style w:type="character" w:styleId="Hyperlink">
    <w:name w:val="Hyperlink"/>
    <w:basedOn w:val="DefaultParagraphFont"/>
    <w:uiPriority w:val="99"/>
    <w:unhideWhenUsed/>
    <w:rsid w:val="00B348FD"/>
    <w:rPr>
      <w:color w:val="0000FF" w:themeColor="hyperlink"/>
      <w:u w:val="single"/>
    </w:rPr>
  </w:style>
  <w:style w:type="paragraph" w:styleId="Footer">
    <w:name w:val="footer"/>
    <w:basedOn w:val="Normal"/>
    <w:link w:val="FooterChar"/>
    <w:unhideWhenUsed/>
    <w:rsid w:val="006E3E5F"/>
    <w:pPr>
      <w:tabs>
        <w:tab w:val="center" w:pos="4320"/>
        <w:tab w:val="right" w:pos="8640"/>
      </w:tabs>
    </w:pPr>
  </w:style>
  <w:style w:type="character" w:customStyle="1" w:styleId="FooterChar">
    <w:name w:val="Footer Char"/>
    <w:basedOn w:val="DefaultParagraphFont"/>
    <w:link w:val="Footer"/>
    <w:rsid w:val="006E3E5F"/>
  </w:style>
  <w:style w:type="character" w:styleId="PageNumber">
    <w:name w:val="page number"/>
    <w:basedOn w:val="DefaultParagraphFont"/>
    <w:uiPriority w:val="99"/>
    <w:semiHidden/>
    <w:unhideWhenUsed/>
    <w:rsid w:val="006E3E5F"/>
  </w:style>
  <w:style w:type="paragraph" w:styleId="Header">
    <w:name w:val="header"/>
    <w:basedOn w:val="Normal"/>
    <w:link w:val="HeaderChar"/>
    <w:uiPriority w:val="99"/>
    <w:unhideWhenUsed/>
    <w:rsid w:val="006E3E5F"/>
    <w:pPr>
      <w:tabs>
        <w:tab w:val="center" w:pos="4320"/>
        <w:tab w:val="right" w:pos="8640"/>
      </w:tabs>
    </w:pPr>
  </w:style>
  <w:style w:type="character" w:customStyle="1" w:styleId="HeaderChar">
    <w:name w:val="Header Char"/>
    <w:basedOn w:val="DefaultParagraphFont"/>
    <w:link w:val="Header"/>
    <w:uiPriority w:val="99"/>
    <w:rsid w:val="006E3E5F"/>
  </w:style>
  <w:style w:type="paragraph" w:customStyle="1" w:styleId="Normal1">
    <w:name w:val="Normal1"/>
    <w:rsid w:val="006E5F78"/>
    <w:pPr>
      <w:spacing w:line="276" w:lineRule="auto"/>
    </w:pPr>
    <w:rPr>
      <w:rFonts w:ascii="Arial" w:eastAsia="Arial" w:hAnsi="Arial" w:cs="Arial"/>
      <w:color w:val="000000"/>
      <w:sz w:val="22"/>
      <w:szCs w:val="20"/>
    </w:rPr>
  </w:style>
  <w:style w:type="table" w:styleId="TableGrid">
    <w:name w:val="Table Grid"/>
    <w:basedOn w:val="TableNormal"/>
    <w:uiPriority w:val="59"/>
    <w:rsid w:val="00EB53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6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59727">
      <w:bodyDiv w:val="1"/>
      <w:marLeft w:val="0"/>
      <w:marRight w:val="0"/>
      <w:marTop w:val="0"/>
      <w:marBottom w:val="0"/>
      <w:divBdr>
        <w:top w:val="none" w:sz="0" w:space="0" w:color="auto"/>
        <w:left w:val="none" w:sz="0" w:space="0" w:color="auto"/>
        <w:bottom w:val="none" w:sz="0" w:space="0" w:color="auto"/>
        <w:right w:val="none" w:sz="0" w:space="0" w:color="auto"/>
      </w:divBdr>
    </w:div>
    <w:div w:id="317073922">
      <w:bodyDiv w:val="1"/>
      <w:marLeft w:val="0"/>
      <w:marRight w:val="0"/>
      <w:marTop w:val="0"/>
      <w:marBottom w:val="0"/>
      <w:divBdr>
        <w:top w:val="none" w:sz="0" w:space="0" w:color="auto"/>
        <w:left w:val="none" w:sz="0" w:space="0" w:color="auto"/>
        <w:bottom w:val="none" w:sz="0" w:space="0" w:color="auto"/>
        <w:right w:val="none" w:sz="0" w:space="0" w:color="auto"/>
      </w:divBdr>
    </w:div>
    <w:div w:id="562914056">
      <w:bodyDiv w:val="1"/>
      <w:marLeft w:val="0"/>
      <w:marRight w:val="0"/>
      <w:marTop w:val="0"/>
      <w:marBottom w:val="0"/>
      <w:divBdr>
        <w:top w:val="none" w:sz="0" w:space="0" w:color="auto"/>
        <w:left w:val="none" w:sz="0" w:space="0" w:color="auto"/>
        <w:bottom w:val="none" w:sz="0" w:space="0" w:color="auto"/>
        <w:right w:val="none" w:sz="0" w:space="0" w:color="auto"/>
      </w:divBdr>
    </w:div>
    <w:div w:id="1306163797">
      <w:bodyDiv w:val="1"/>
      <w:marLeft w:val="0"/>
      <w:marRight w:val="0"/>
      <w:marTop w:val="0"/>
      <w:marBottom w:val="0"/>
      <w:divBdr>
        <w:top w:val="none" w:sz="0" w:space="0" w:color="auto"/>
        <w:left w:val="none" w:sz="0" w:space="0" w:color="auto"/>
        <w:bottom w:val="none" w:sz="0" w:space="0" w:color="auto"/>
        <w:right w:val="none" w:sz="0" w:space="0" w:color="auto"/>
      </w:divBdr>
      <w:divsChild>
        <w:div w:id="1868978488">
          <w:marLeft w:val="0"/>
          <w:marRight w:val="0"/>
          <w:marTop w:val="0"/>
          <w:marBottom w:val="0"/>
          <w:divBdr>
            <w:top w:val="none" w:sz="0" w:space="0" w:color="auto"/>
            <w:left w:val="none" w:sz="0" w:space="0" w:color="auto"/>
            <w:bottom w:val="none" w:sz="0" w:space="0" w:color="auto"/>
            <w:right w:val="none" w:sz="0" w:space="0" w:color="auto"/>
          </w:divBdr>
        </w:div>
      </w:divsChild>
    </w:div>
    <w:div w:id="1598519177">
      <w:bodyDiv w:val="1"/>
      <w:marLeft w:val="0"/>
      <w:marRight w:val="0"/>
      <w:marTop w:val="0"/>
      <w:marBottom w:val="0"/>
      <w:divBdr>
        <w:top w:val="none" w:sz="0" w:space="0" w:color="auto"/>
        <w:left w:val="none" w:sz="0" w:space="0" w:color="auto"/>
        <w:bottom w:val="none" w:sz="0" w:space="0" w:color="auto"/>
        <w:right w:val="none" w:sz="0" w:space="0" w:color="auto"/>
      </w:divBdr>
    </w:div>
    <w:div w:id="18593483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Nathaniel.Higgins@gsa.gov" TargetMode="External"/><Relationship Id="rId4" Type="http://schemas.microsoft.com/office/2007/relationships/stylesWithEffects" Target="stylesWithEffects.xml"/><Relationship Id="rId9" Type="http://schemas.openxmlformats.org/officeDocument/2006/relationships/hyperlink" Target="mailto:Edward.Harper@fns.usda.go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fns.usda.gov/sites/default/files/cn/EliMan.pdf" TargetMode="External"/><Relationship Id="rId2" Type="http://schemas.openxmlformats.org/officeDocument/2006/relationships/hyperlink" Target="http://www.fns.usda.gov/sites/default/files/cn/EliMan.pdf" TargetMode="External"/><Relationship Id="rId1" Type="http://schemas.openxmlformats.org/officeDocument/2006/relationships/hyperlink" Target="http://www.fns.usda.gov/sites/default/files/NSLPcasestudy.pdf" TargetMode="External"/><Relationship Id="rId4" Type="http://schemas.openxmlformats.org/officeDocument/2006/relationships/hyperlink" Target="http://www.fns.usda.gov/sites/default/files/cn/EliMan.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CD08FC.85336090"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4F733-409C-4BE8-9E2E-B29C4ABF2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1445</Words>
  <Characters>8241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ideas42</Company>
  <LinksUpToDate>false</LinksUpToDate>
  <CharactersWithSpaces>9667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Zhanrui Kuang</dc:creator>
  <cp:lastModifiedBy>Wepplo, Timothy - FNS</cp:lastModifiedBy>
  <cp:revision>5</cp:revision>
  <dcterms:created xsi:type="dcterms:W3CDTF">2016-04-11T20:20:00Z</dcterms:created>
  <dcterms:modified xsi:type="dcterms:W3CDTF">2016-04-11T22:00:00Z</dcterms:modified>
</cp:coreProperties>
</file>