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A" w:rsidRPr="009A2DD0" w:rsidRDefault="002C0977" w:rsidP="00465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DD0">
        <w:rPr>
          <w:rFonts w:ascii="Times New Roman" w:hAnsi="Times New Roman" w:cs="Times New Roman"/>
          <w:b/>
          <w:sz w:val="24"/>
          <w:szCs w:val="24"/>
        </w:rPr>
        <w:t>Revision of Estimated Annual Cost Burden</w:t>
      </w:r>
      <w:r w:rsidR="00FB22B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136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18"/>
        <w:gridCol w:w="5112"/>
        <w:gridCol w:w="990"/>
        <w:gridCol w:w="900"/>
        <w:gridCol w:w="810"/>
        <w:gridCol w:w="810"/>
        <w:gridCol w:w="1260"/>
        <w:gridCol w:w="1440"/>
        <w:gridCol w:w="1440"/>
      </w:tblGrid>
      <w:tr w:rsidR="005F1401" w:rsidRPr="005F1401" w:rsidTr="003E06D1">
        <w:trPr>
          <w:trHeight w:val="288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5F140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5F140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Burden (Hours)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5F1401" w:rsidRDefault="004652B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Estimated </w:t>
            </w:r>
            <w:r w:rsidR="00E229F1"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Hourly Wage</w:t>
            </w: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Respondent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7342C5" w:rsidRDefault="00E229F1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Estimated Annual Cost </w:t>
            </w:r>
            <w:proofErr w:type="spellStart"/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</w:t>
            </w:r>
            <w:r w:rsidR="007342C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B7" w:rsidRPr="007342C5" w:rsidRDefault="004652B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Change in </w:t>
            </w:r>
            <w:r w:rsidR="00E229F1"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Estimated Annual Cost </w:t>
            </w:r>
            <w:proofErr w:type="spellStart"/>
            <w:r w:rsidR="00E229F1"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Burden</w:t>
            </w:r>
            <w:r w:rsidR="007342C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75337" w:rsidRPr="005F1401" w:rsidTr="005E190F">
        <w:trPr>
          <w:trHeight w:val="288"/>
          <w:tblHeader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37" w:rsidRPr="005F1401" w:rsidRDefault="00B75337" w:rsidP="005F140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Number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37" w:rsidRPr="005F1401" w:rsidRDefault="00B75337" w:rsidP="005F140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37" w:rsidRPr="005F1401" w:rsidRDefault="00B75337" w:rsidP="00CE5A3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337" w:rsidRPr="005F1401" w:rsidRDefault="007342C5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37" w:rsidRPr="005F1401" w:rsidRDefault="00B75337" w:rsidP="00CE5A3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337" w:rsidRPr="005F1401" w:rsidRDefault="007342C5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37" w:rsidRPr="005F1401" w:rsidRDefault="00B75337" w:rsidP="00CE5A3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337" w:rsidRPr="005F1401" w:rsidRDefault="007342C5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06/2014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37" w:rsidRPr="005F1401" w:rsidRDefault="00B75337" w:rsidP="00207D6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NHSN Registration Form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$6,307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$6,425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$118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57.101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Facility Contact Information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$12,613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$12,850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$237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57.103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Patient Safety Component--Annual Hospital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$113,520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$192,750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$79,230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57.105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Group Contact Information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$18,920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$3,213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($15,708)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57.106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Patient Safety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$1,589,280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$693,900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($895,380)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57.108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Primary Bloodstream Infection (BSI)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115,200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$4,359,168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$5,088,600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$729,432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57.111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Pneumonia (PNEU)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208,800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$7,900,992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$8,326,800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$425,808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57.112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Ventilator-Associated Event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316,800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$11,987,712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$13,878,000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$1,890,288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57.114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Urinary Tract Infection (UTI)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78,300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$2,962,872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$4,626,000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$1,663,128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57.116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Denominators for Neonatal Intensive Care Unit (NICU)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162,000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$5,099,760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$5,158,080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$58,320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57.117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Denominators for Specialty Care Area (SCA)/Oncology (ONC)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$8,499,600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$8,596,800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$97,200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57.118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Denominators for Intensive Care Unit (ICU)/Other locations (not NICU or SCA)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1,620,000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1,620,000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$50,997,600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$51,580,800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$583,200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57.120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Surgical Site Infection (SSI)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104,400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$3,950,496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$4,857,300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$906,804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57.121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Denominator for Procedure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270,000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$8,499,600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$8,596,800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$97,200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57.123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(AUR)-Microbiology Data Electronic Upload Specification Tables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$17.90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$18.26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$107,400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$109,560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$2,160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57.124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Antimicrobial Use and Resistance (AUR)-Pharmacy Data Electronic Upload Specification Tables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$14.10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$14.25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$84,600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$85,500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$900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57.125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Central Line Insertion Practices Adherence Monitoring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8,333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$315,333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$321,250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$5,917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57.126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MDRO or CDI Infection Form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208,800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$7,900,992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$8,326,800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$425,808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57.127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 xml:space="preserve">MDRO and CDI Prevention Process and Outcome Measures Monthly Monitoring 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28,800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$1,089,792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$1,387,800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$298,008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57.128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360,000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$13,622,400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$13,878,000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$255,600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57.137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Long-Term Care Facility Component – Annual Facility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$7,095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$9,638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$2,543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57.138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Laboratory-identified MDRO or CDI Event for LTCF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$18,920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$19,275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$355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57.139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MDRO and CDI Prevention Process Measures Monthly Monitoring for LTCF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$9,460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$9,638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$178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57.140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Urinary Tract Infection (UTI) for LTCF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1,013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$38,313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$43,369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$5,056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57.141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Monthly Reporting Plan for LTCF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$9,460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$9,638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$178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57.142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Denominators for LTCF Locations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$340,560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$375,863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$35,302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57.143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LTCF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$9,460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$9,638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$178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57.150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LTAC Annual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$7,568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$12,850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$5,282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57.151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Rehab Annual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$15,767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$32,125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$16,358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1604E1" w:rsidRDefault="007342C5" w:rsidP="00CE5A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604E1">
              <w:rPr>
                <w:rFonts w:ascii="Times New Roman" w:hAnsi="Times New Roman" w:cs="Times New Roman"/>
                <w:sz w:val="18"/>
                <w:szCs w:val="18"/>
              </w:rPr>
              <w:t>57.154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1604E1" w:rsidRDefault="007342C5" w:rsidP="00CE5A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604E1">
              <w:rPr>
                <w:rFonts w:ascii="Times New Roman" w:hAnsi="Times New Roman" w:cs="Times New Roman"/>
                <w:sz w:val="18"/>
                <w:szCs w:val="18"/>
              </w:rPr>
              <w:t>Antimicrobial Use &amp; Resistance Component -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$3,855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$3,855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57.200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Personnel Safety Component Annual Facility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$39.85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$15,940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$12,860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($3,080)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57.203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Personnel Safety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$39.85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$2,989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$29,471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$26,482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57.204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Worker Demographic Data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3,333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$39.85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$132,833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$107,167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($25,667)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57.205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Exposure to Blood/Body Fluids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$39.85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$99,625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$80,375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($19,250)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57.206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$39.85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$14,944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$12,056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($2,888)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57.207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Follow-Up Laboratory Testing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$17.90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$18.26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$11,188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$11,413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$225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57.210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Healthcare Worker Prophylaxis/Treatment-Influenza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$39.85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$32.15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$16,604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$13,396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($3,208)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57.300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Module Annual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$33.14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$33,140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$33,610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$470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57.301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$33.14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$3,314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$3,361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$47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57.303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Module Monthly Reporting Denominators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$33.14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$198,840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$201,660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$2,820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57.304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Adverse Reaction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$33.14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$198,840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$201,660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$2,820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57.305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F1401">
              <w:rPr>
                <w:rFonts w:ascii="Times New Roman" w:hAnsi="Times New Roman" w:cs="Times New Roman"/>
                <w:sz w:val="18"/>
                <w:szCs w:val="18"/>
              </w:rPr>
              <w:t>Hemovigilance Incident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$33.14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$33.61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$33,140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$28,008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($5,132)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57.400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Outpatient Procedure Component—Annual Facility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$13,117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$13,267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$150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57.401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$472,200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$477,600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$5,400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57.402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 xml:space="preserve">Outpatient Procedure Component Event 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83,333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83,333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$2,623,333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$2,653,333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$30,000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57.403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Outpatient Procedure Component - Monthly Denominators and Summary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$1,259,200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$1,273,600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$14,400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57.500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Outpatient Dialysis Center Practices Survey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10,500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11,375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$37.84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$38.55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$397,320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$438,506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$41,186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57.501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Dialysis Monthly Reporting Plan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$188,880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$206,960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$18,080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57.502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Dialysis Event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78,000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$2,455,440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$4,139,200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$1,683,760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57.503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Denominator for Outpatient Dialysis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7,200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$226,656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$248,352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$21,696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57.504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Prevention Process Measures Monthly Monitoring for Dialysis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$113,328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$286,560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$173,232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Default="007342C5" w:rsidP="003E06D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57.505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F0450D" w:rsidRDefault="007342C5" w:rsidP="003E06D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3,125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4,063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$98,375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$129,350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$30,975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Default="007342C5" w:rsidP="003E06D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57.506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F0450D" w:rsidRDefault="007342C5" w:rsidP="003E06D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Dialysis Patient Influenza Vaccination Denominator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$31.48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$31.84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$6,558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$8,623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$2,065</w:t>
            </w:r>
          </w:p>
        </w:tc>
      </w:tr>
      <w:tr w:rsidR="007342C5" w:rsidRPr="005F1401" w:rsidTr="007342C5">
        <w:trPr>
          <w:trHeight w:val="288"/>
        </w:trPr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5F1401" w:rsidRDefault="007342C5" w:rsidP="005F140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57.600</w:t>
            </w:r>
          </w:p>
        </w:tc>
        <w:tc>
          <w:tcPr>
            <w:tcW w:w="5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E74FA7" w:rsidRDefault="007342C5" w:rsidP="00E74FA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74FA7">
              <w:rPr>
                <w:rFonts w:ascii="Times New Roman" w:hAnsi="Times New Roman" w:cs="Times New Roman"/>
                <w:sz w:val="18"/>
                <w:szCs w:val="18"/>
              </w:rPr>
              <w:t>State Health Department Validation Record</w:t>
            </w:r>
          </w:p>
        </w:tc>
        <w:tc>
          <w:tcPr>
            <w:tcW w:w="99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1,900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$31.38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$41.29</w:t>
            </w:r>
          </w:p>
        </w:tc>
        <w:tc>
          <w:tcPr>
            <w:tcW w:w="12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$59,622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$78,451</w:t>
            </w:r>
          </w:p>
        </w:tc>
        <w:tc>
          <w:tcPr>
            <w:tcW w:w="14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C5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sz w:val="18"/>
                <w:szCs w:val="18"/>
              </w:rPr>
              <w:t>$18,829</w:t>
            </w:r>
          </w:p>
        </w:tc>
      </w:tr>
      <w:tr w:rsidR="003E06D1" w:rsidRPr="005F1401" w:rsidTr="007342C5">
        <w:trPr>
          <w:trHeight w:val="288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D1" w:rsidRPr="00207D67" w:rsidRDefault="003E06D1" w:rsidP="005F1401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7D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Estimated Annual Cost Burden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D1" w:rsidRPr="007342C5" w:rsidRDefault="00B75337" w:rsidP="007342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b/>
                <w:sz w:val="18"/>
                <w:szCs w:val="18"/>
              </w:rPr>
              <w:t>$138,711,373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D1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b/>
                <w:sz w:val="18"/>
                <w:szCs w:val="18"/>
              </w:rPr>
              <w:t>$146,941,956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D1" w:rsidRPr="007342C5" w:rsidRDefault="007342C5" w:rsidP="007342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2C5">
              <w:rPr>
                <w:rFonts w:ascii="Times New Roman" w:hAnsi="Times New Roman" w:cs="Times New Roman"/>
                <w:b/>
                <w:sz w:val="18"/>
                <w:szCs w:val="18"/>
              </w:rPr>
              <w:t>$8,230,580</w:t>
            </w:r>
          </w:p>
        </w:tc>
      </w:tr>
    </w:tbl>
    <w:p w:rsidR="00FB22B2" w:rsidRDefault="00FB22B2" w:rsidP="005F1401">
      <w:pPr>
        <w:pStyle w:val="NoSpacing"/>
        <w:rPr>
          <w:rFonts w:ascii="Times New Roman" w:hAnsi="Times New Roman" w:cs="Times New Roman"/>
        </w:rPr>
      </w:pPr>
      <w:r w:rsidRPr="00FB22B2">
        <w:rPr>
          <w:rFonts w:ascii="Times New Roman" w:hAnsi="Times New Roman" w:cs="Times New Roman"/>
        </w:rPr>
        <w:t xml:space="preserve">*Despite no change in the estimated burden hours, cost </w:t>
      </w:r>
      <w:r w:rsidR="007342C5">
        <w:rPr>
          <w:rFonts w:ascii="Times New Roman" w:hAnsi="Times New Roman" w:cs="Times New Roman"/>
        </w:rPr>
        <w:t>for some forms</w:t>
      </w:r>
      <w:r w:rsidR="007342C5" w:rsidRPr="00FB22B2">
        <w:rPr>
          <w:rFonts w:ascii="Times New Roman" w:hAnsi="Times New Roman" w:cs="Times New Roman"/>
        </w:rPr>
        <w:t xml:space="preserve"> </w:t>
      </w:r>
      <w:r w:rsidRPr="00FB22B2">
        <w:rPr>
          <w:rFonts w:ascii="Times New Roman" w:hAnsi="Times New Roman" w:cs="Times New Roman"/>
        </w:rPr>
        <w:t>increased</w:t>
      </w:r>
      <w:r w:rsidR="00FF4E8F">
        <w:rPr>
          <w:rFonts w:ascii="Times New Roman" w:hAnsi="Times New Roman" w:cs="Times New Roman"/>
        </w:rPr>
        <w:t xml:space="preserve"> or decreased due to increase or decrease in annual wages</w:t>
      </w:r>
      <w:r w:rsidR="005F1401">
        <w:rPr>
          <w:rFonts w:ascii="Times New Roman" w:hAnsi="Times New Roman" w:cs="Times New Roman"/>
        </w:rPr>
        <w:t>.</w:t>
      </w:r>
    </w:p>
    <w:p w:rsidR="007342C5" w:rsidRPr="007342C5" w:rsidRDefault="007342C5" w:rsidP="005F1401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Values</w:t>
      </w:r>
      <w:proofErr w:type="spellEnd"/>
      <w:proofErr w:type="gramEnd"/>
      <w:r>
        <w:rPr>
          <w:rFonts w:ascii="Times New Roman" w:hAnsi="Times New Roman" w:cs="Times New Roman"/>
        </w:rPr>
        <w:t xml:space="preserve"> were rounded prior to summation. </w:t>
      </w:r>
    </w:p>
    <w:sectPr w:rsidR="007342C5" w:rsidRPr="007342C5" w:rsidSect="005C3CCB">
      <w:headerReference w:type="default" r:id="rId7"/>
      <w:footerReference w:type="default" r:id="rId8"/>
      <w:pgSz w:w="15840" w:h="12240" w:orient="landscape"/>
      <w:pgMar w:top="39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D1" w:rsidRDefault="003E06D1" w:rsidP="0090549A">
      <w:pPr>
        <w:spacing w:after="0" w:line="240" w:lineRule="auto"/>
      </w:pPr>
      <w:r>
        <w:separator/>
      </w:r>
    </w:p>
  </w:endnote>
  <w:endnote w:type="continuationSeparator" w:id="0">
    <w:p w:rsidR="003E06D1" w:rsidRDefault="003E06D1" w:rsidP="0090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D1" w:rsidRPr="0053480F" w:rsidRDefault="003E06D1" w:rsidP="0053480F">
    <w:pPr>
      <w:pStyle w:val="Footer"/>
      <w:rPr>
        <w:rFonts w:ascii="Book Antiqua" w:hAnsi="Book Antiqua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Revision of estimated national annual cost burden of data collection by NHSN data collection form.</w:t>
    </w:r>
    <w:r w:rsidRPr="0053480F">
      <w:rPr>
        <w:rFonts w:ascii="Book Antiqua" w:hAnsi="Book Antiqua"/>
        <w:sz w:val="16"/>
        <w:szCs w:val="16"/>
      </w:rPr>
      <w:ptab w:relativeTo="margin" w:alignment="right" w:leader="none"/>
    </w:r>
    <w:r w:rsidRPr="0053480F">
      <w:rPr>
        <w:rFonts w:ascii="Book Antiqua" w:hAnsi="Book Antiqua"/>
        <w:sz w:val="16"/>
        <w:szCs w:val="16"/>
      </w:rPr>
      <w:fldChar w:fldCharType="begin"/>
    </w:r>
    <w:r w:rsidRPr="0053480F">
      <w:rPr>
        <w:rFonts w:ascii="Book Antiqua" w:hAnsi="Book Antiqua"/>
        <w:sz w:val="16"/>
        <w:szCs w:val="16"/>
      </w:rPr>
      <w:instrText xml:space="preserve"> PAGE   \* MERGEFORMAT </w:instrText>
    </w:r>
    <w:r w:rsidRPr="0053480F">
      <w:rPr>
        <w:rFonts w:ascii="Book Antiqua" w:hAnsi="Book Antiqua"/>
        <w:sz w:val="16"/>
        <w:szCs w:val="16"/>
      </w:rPr>
      <w:fldChar w:fldCharType="separate"/>
    </w:r>
    <w:r w:rsidR="00A838AD">
      <w:rPr>
        <w:rFonts w:ascii="Book Antiqua" w:hAnsi="Book Antiqua"/>
        <w:noProof/>
        <w:sz w:val="16"/>
        <w:szCs w:val="16"/>
      </w:rPr>
      <w:t>2</w:t>
    </w:r>
    <w:r w:rsidRPr="0053480F">
      <w:rPr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D1" w:rsidRDefault="003E06D1" w:rsidP="0090549A">
      <w:pPr>
        <w:spacing w:after="0" w:line="240" w:lineRule="auto"/>
      </w:pPr>
      <w:r>
        <w:separator/>
      </w:r>
    </w:p>
  </w:footnote>
  <w:footnote w:type="continuationSeparator" w:id="0">
    <w:p w:rsidR="003E06D1" w:rsidRDefault="003E06D1" w:rsidP="0090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D1" w:rsidRPr="00A910BA" w:rsidRDefault="003E06D1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National Healthcare Safety Network (NHSN)</w:t>
    </w:r>
  </w:p>
  <w:p w:rsidR="003E06D1" w:rsidRPr="00A910BA" w:rsidRDefault="003E06D1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>OMB Control No. 0920-0666</w:t>
    </w:r>
  </w:p>
  <w:p w:rsidR="003E06D1" w:rsidRPr="00A910BA" w:rsidRDefault="003E06D1" w:rsidP="0090549A">
    <w:pPr>
      <w:pStyle w:val="Header"/>
      <w:rPr>
        <w:rFonts w:ascii="Times New Roman" w:hAnsi="Times New Roman" w:cs="Times New Roman"/>
        <w:sz w:val="16"/>
        <w:szCs w:val="16"/>
      </w:rPr>
    </w:pPr>
    <w:r w:rsidRPr="00A910BA">
      <w:rPr>
        <w:rFonts w:ascii="Times New Roman" w:hAnsi="Times New Roman" w:cs="Times New Roman"/>
        <w:sz w:val="16"/>
        <w:szCs w:val="16"/>
      </w:rPr>
      <w:t xml:space="preserve">Revision Request </w:t>
    </w:r>
    <w:r>
      <w:rPr>
        <w:rFonts w:ascii="Times New Roman" w:hAnsi="Times New Roman" w:cs="Times New Roman"/>
        <w:sz w:val="16"/>
        <w:szCs w:val="16"/>
      </w:rPr>
      <w:t>June 201</w:t>
    </w:r>
    <w:r w:rsidR="00B75337">
      <w:rPr>
        <w:rFonts w:ascii="Times New Roman" w:hAnsi="Times New Roman" w:cs="Times New Roman"/>
        <w:sz w:val="16"/>
        <w:szCs w:val="16"/>
      </w:rPr>
      <w:t>4</w:t>
    </w:r>
  </w:p>
  <w:p w:rsidR="003E06D1" w:rsidRPr="0053480F" w:rsidRDefault="003E06D1">
    <w:pPr>
      <w:pStyle w:val="Header"/>
      <w:rPr>
        <w:rFonts w:ascii="Book Antiqua" w:hAnsi="Book Antiqu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A"/>
    <w:rsid w:val="000E13B9"/>
    <w:rsid w:val="000F42F4"/>
    <w:rsid w:val="0014386C"/>
    <w:rsid w:val="00171D91"/>
    <w:rsid w:val="001C26C7"/>
    <w:rsid w:val="00207D67"/>
    <w:rsid w:val="00237DCD"/>
    <w:rsid w:val="00242B0D"/>
    <w:rsid w:val="002C0977"/>
    <w:rsid w:val="002C4F72"/>
    <w:rsid w:val="002D7ADB"/>
    <w:rsid w:val="0031384B"/>
    <w:rsid w:val="0031387A"/>
    <w:rsid w:val="0032444F"/>
    <w:rsid w:val="00352A21"/>
    <w:rsid w:val="003D3DDA"/>
    <w:rsid w:val="003D6CF9"/>
    <w:rsid w:val="003E06D1"/>
    <w:rsid w:val="004132DC"/>
    <w:rsid w:val="004652B7"/>
    <w:rsid w:val="004859C9"/>
    <w:rsid w:val="00506723"/>
    <w:rsid w:val="005318DC"/>
    <w:rsid w:val="0053480F"/>
    <w:rsid w:val="005C18A8"/>
    <w:rsid w:val="005C3CCB"/>
    <w:rsid w:val="005C463A"/>
    <w:rsid w:val="005E190F"/>
    <w:rsid w:val="005F1401"/>
    <w:rsid w:val="005F4FA4"/>
    <w:rsid w:val="00650A3E"/>
    <w:rsid w:val="00685F24"/>
    <w:rsid w:val="007342C5"/>
    <w:rsid w:val="00742F05"/>
    <w:rsid w:val="007675C2"/>
    <w:rsid w:val="007B0492"/>
    <w:rsid w:val="008712A0"/>
    <w:rsid w:val="008A34AE"/>
    <w:rsid w:val="008B1684"/>
    <w:rsid w:val="0090549A"/>
    <w:rsid w:val="00985BC9"/>
    <w:rsid w:val="009A2894"/>
    <w:rsid w:val="009A2DD0"/>
    <w:rsid w:val="009E63B2"/>
    <w:rsid w:val="009F0C06"/>
    <w:rsid w:val="00A14D17"/>
    <w:rsid w:val="00A1520A"/>
    <w:rsid w:val="00A21C88"/>
    <w:rsid w:val="00A53862"/>
    <w:rsid w:val="00A56D54"/>
    <w:rsid w:val="00A838AD"/>
    <w:rsid w:val="00A910BA"/>
    <w:rsid w:val="00AA2862"/>
    <w:rsid w:val="00AA29AE"/>
    <w:rsid w:val="00AB6F4D"/>
    <w:rsid w:val="00B21F49"/>
    <w:rsid w:val="00B31533"/>
    <w:rsid w:val="00B75337"/>
    <w:rsid w:val="00BC7F44"/>
    <w:rsid w:val="00C22628"/>
    <w:rsid w:val="00C53034"/>
    <w:rsid w:val="00D00240"/>
    <w:rsid w:val="00D140F1"/>
    <w:rsid w:val="00DA188D"/>
    <w:rsid w:val="00DE6AFA"/>
    <w:rsid w:val="00E06B81"/>
    <w:rsid w:val="00E229F1"/>
    <w:rsid w:val="00E74FA7"/>
    <w:rsid w:val="00E82AE1"/>
    <w:rsid w:val="00EB112D"/>
    <w:rsid w:val="00EC51A6"/>
    <w:rsid w:val="00F62512"/>
    <w:rsid w:val="00F810E7"/>
    <w:rsid w:val="00F936C9"/>
    <w:rsid w:val="00F97ADD"/>
    <w:rsid w:val="00FB22B2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9A"/>
  </w:style>
  <w:style w:type="paragraph" w:styleId="Footer">
    <w:name w:val="footer"/>
    <w:basedOn w:val="Normal"/>
    <w:link w:val="FooterChar"/>
    <w:uiPriority w:val="99"/>
    <w:unhideWhenUsed/>
    <w:rsid w:val="0090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9A"/>
  </w:style>
  <w:style w:type="paragraph" w:styleId="BalloonText">
    <w:name w:val="Balloon Text"/>
    <w:basedOn w:val="Normal"/>
    <w:link w:val="BalloonTextChar"/>
    <w:uiPriority w:val="99"/>
    <w:semiHidden/>
    <w:unhideWhenUsed/>
    <w:rsid w:val="005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fom7</dc:creator>
  <cp:lastModifiedBy>Amy Schneider-Webb</cp:lastModifiedBy>
  <cp:revision>18</cp:revision>
  <dcterms:created xsi:type="dcterms:W3CDTF">2012-06-29T14:58:00Z</dcterms:created>
  <dcterms:modified xsi:type="dcterms:W3CDTF">2014-06-05T16:08:00Z</dcterms:modified>
</cp:coreProperties>
</file>