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Child Teeth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6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Child Teeth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54783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8255" w:history="1">
        <w:r w:rsidR="0054783A" w:rsidRPr="0061643D">
          <w:rPr>
            <w:rStyle w:val="Hyperlink"/>
            <w:noProof/>
          </w:rPr>
          <w:t>GENERAL PROGRAMMER INSTRUCTIONS:</w:t>
        </w:r>
        <w:r w:rsidR="0054783A">
          <w:rPr>
            <w:noProof/>
            <w:webHidden/>
          </w:rPr>
          <w:tab/>
        </w:r>
        <w:r w:rsidR="0054783A">
          <w:rPr>
            <w:noProof/>
            <w:webHidden/>
          </w:rPr>
          <w:fldChar w:fldCharType="begin"/>
        </w:r>
        <w:r w:rsidR="0054783A">
          <w:rPr>
            <w:noProof/>
            <w:webHidden/>
          </w:rPr>
          <w:instrText xml:space="preserve"> PAGEREF _Toc371078255 \h </w:instrText>
        </w:r>
        <w:r w:rsidR="0054783A">
          <w:rPr>
            <w:noProof/>
            <w:webHidden/>
          </w:rPr>
        </w:r>
        <w:r w:rsidR="0054783A">
          <w:rPr>
            <w:noProof/>
            <w:webHidden/>
          </w:rPr>
          <w:fldChar w:fldCharType="separate"/>
        </w:r>
        <w:r w:rsidR="0054783A">
          <w:rPr>
            <w:noProof/>
            <w:webHidden/>
          </w:rPr>
          <w:t>1</w:t>
        </w:r>
        <w:r w:rsidR="0054783A">
          <w:rPr>
            <w:noProof/>
            <w:webHidden/>
          </w:rPr>
          <w:fldChar w:fldCharType="end"/>
        </w:r>
      </w:hyperlink>
    </w:p>
    <w:p w:rsidR="0054783A" w:rsidRDefault="000B7A35">
      <w:pPr>
        <w:pStyle w:val="TOC1"/>
        <w:rPr>
          <w:rFonts w:asciiTheme="minorHAnsi" w:eastAsiaTheme="minorEastAsia" w:hAnsiTheme="minorHAnsi" w:cstheme="minorBidi"/>
          <w:noProof/>
          <w:szCs w:val="22"/>
        </w:rPr>
      </w:pPr>
      <w:hyperlink w:anchor="_Toc371078256" w:history="1">
        <w:r w:rsidR="0054783A" w:rsidRPr="0061643D">
          <w:rPr>
            <w:rStyle w:val="Hyperlink"/>
            <w:noProof/>
          </w:rPr>
          <w:t>BIOSPECIMEN TEETH COLLECTION SAQ SPECIFICATION</w:t>
        </w:r>
        <w:r w:rsidR="0054783A">
          <w:rPr>
            <w:noProof/>
            <w:webHidden/>
          </w:rPr>
          <w:tab/>
        </w:r>
        <w:r w:rsidR="0054783A">
          <w:rPr>
            <w:noProof/>
            <w:webHidden/>
          </w:rPr>
          <w:fldChar w:fldCharType="begin"/>
        </w:r>
        <w:r w:rsidR="0054783A">
          <w:rPr>
            <w:noProof/>
            <w:webHidden/>
          </w:rPr>
          <w:instrText xml:space="preserve"> PAGEREF _Toc371078256 \h </w:instrText>
        </w:r>
        <w:r w:rsidR="0054783A">
          <w:rPr>
            <w:noProof/>
            <w:webHidden/>
          </w:rPr>
        </w:r>
        <w:r w:rsidR="0054783A">
          <w:rPr>
            <w:noProof/>
            <w:webHidden/>
          </w:rPr>
          <w:fldChar w:fldCharType="separate"/>
        </w:r>
        <w:r w:rsidR="0054783A">
          <w:rPr>
            <w:noProof/>
            <w:webHidden/>
          </w:rPr>
          <w:t>3</w:t>
        </w:r>
        <w:r w:rsidR="0054783A">
          <w:rPr>
            <w:noProof/>
            <w:webHidden/>
          </w:rPr>
          <w:fldChar w:fldCharType="end"/>
        </w:r>
      </w:hyperlink>
    </w:p>
    <w:p w:rsidR="0054783A" w:rsidRDefault="000B7A35">
      <w:pPr>
        <w:pStyle w:val="TOC1"/>
        <w:rPr>
          <w:rFonts w:asciiTheme="minorHAnsi" w:eastAsiaTheme="minorEastAsia" w:hAnsiTheme="minorHAnsi" w:cstheme="minorBidi"/>
          <w:noProof/>
          <w:szCs w:val="22"/>
        </w:rPr>
      </w:pPr>
      <w:hyperlink w:anchor="_Toc371078257" w:history="1">
        <w:r w:rsidR="0054783A" w:rsidRPr="0061643D">
          <w:rPr>
            <w:rStyle w:val="Hyperlink"/>
            <w:noProof/>
          </w:rPr>
          <w:t>FOR OFFICE USE ONLY:</w:t>
        </w:r>
        <w:r w:rsidR="0054783A">
          <w:rPr>
            <w:noProof/>
            <w:webHidden/>
          </w:rPr>
          <w:tab/>
        </w:r>
        <w:r w:rsidR="0054783A">
          <w:rPr>
            <w:noProof/>
            <w:webHidden/>
          </w:rPr>
          <w:fldChar w:fldCharType="begin"/>
        </w:r>
        <w:r w:rsidR="0054783A">
          <w:rPr>
            <w:noProof/>
            <w:webHidden/>
          </w:rPr>
          <w:instrText xml:space="preserve"> PAGEREF _Toc371078257 \h </w:instrText>
        </w:r>
        <w:r w:rsidR="0054783A">
          <w:rPr>
            <w:noProof/>
            <w:webHidden/>
          </w:rPr>
        </w:r>
        <w:r w:rsidR="0054783A">
          <w:rPr>
            <w:noProof/>
            <w:webHidden/>
          </w:rPr>
          <w:fldChar w:fldCharType="separate"/>
        </w:r>
        <w:r w:rsidR="0054783A">
          <w:rPr>
            <w:noProof/>
            <w:webHidden/>
          </w:rPr>
          <w:t>5</w:t>
        </w:r>
        <w:r w:rsidR="0054783A">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Child Teeth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0" w:name="_Toc371078255"/>
      <w:r w:rsidRPr="00DF156D">
        <w:t>GENERAL PROGRAMMER INSTRUCTIONS:</w:t>
      </w:r>
      <w:bookmarkEnd w:id="0"/>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FB0FC9" w:rsidRDefault="00A202D0">
      <w:pPr>
        <w:pStyle w:val="NCSSectionName"/>
      </w:pPr>
      <w:bookmarkStart w:id="1" w:name="_Toc371078256"/>
      <w:r>
        <w:t>BIOSPECIMEN TEETH COLLECTION SAQ SPECIFICATION</w:t>
      </w:r>
      <w:bookmarkEnd w:id="1"/>
    </w:p>
    <w:p w:rsidR="00FB0FC9" w:rsidRDefault="00FB0FC9"/>
    <w:p w:rsidR="00FB0FC9" w:rsidRDefault="00A202D0">
      <w:r>
        <w:rPr>
          <w:b/>
        </w:rPr>
        <w:t xml:space="preserve">BTC01000. </w:t>
      </w:r>
      <w:r>
        <w:t>As part of the National Children’s Study, we are asking you to send us the child’s baby teeth when they fall out. Please follow the instructions provided in the child teeth collection kit to collect the sample.</w:t>
      </w:r>
    </w:p>
    <w:p w:rsidR="00FB0FC9" w:rsidRDefault="00A202D0">
      <w:r>
        <w:t>After you have collected the teeth, please complete the information on this form. ​Only one tooth should be collected for each form completed.</w:t>
      </w:r>
    </w:p>
    <w:p w:rsidR="00FB0FC9" w:rsidRDefault="00FB0FC9"/>
    <w:p w:rsidR="00FB0FC9" w:rsidRDefault="00A202D0">
      <w:r>
        <w:rPr>
          <w:b/>
        </w:rPr>
        <w:t>BTC01100</w:t>
      </w:r>
      <w:proofErr w:type="gramStart"/>
      <w:r>
        <w:rPr>
          <w:b/>
        </w:rPr>
        <w:t>/(</w:t>
      </w:r>
      <w:proofErr w:type="gramEnd"/>
      <w:r>
        <w:rPr>
          <w:b/>
        </w:rPr>
        <w:t xml:space="preserve">TOOTH_COLLECT_LOC). </w:t>
      </w:r>
      <w:r>
        <w:t xml:space="preserve">Which tooth are you sending? Most children have 10 baby teeth on the lower jaw and 10 baby teeth on the upper jaw. </w:t>
      </w:r>
      <w:proofErr w:type="gramStart"/>
      <w:r>
        <w:t>Mark an "X" on the diagram below that matches the tooth being sent.</w:t>
      </w:r>
      <w:proofErr w:type="gramEnd"/>
    </w:p>
    <w:p w:rsidR="00905731" w:rsidRDefault="00905731"/>
    <w:p w:rsidR="00905731" w:rsidRDefault="00905731">
      <w:r>
        <w:rPr>
          <w:noProof/>
        </w:rPr>
        <w:drawing>
          <wp:inline distT="0" distB="0" distL="0" distR="0" wp14:anchorId="045483BC">
            <wp:extent cx="3504565" cy="325691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04565" cy="3256915"/>
                    </a:xfrm>
                    <a:prstGeom prst="rect">
                      <a:avLst/>
                    </a:prstGeom>
                    <a:noFill/>
                  </pic:spPr>
                </pic:pic>
              </a:graphicData>
            </a:graphic>
          </wp:inline>
        </w:drawing>
      </w:r>
      <w:bookmarkStart w:id="2" w:name="_GoBack"/>
      <w:bookmarkEnd w:id="2"/>
    </w:p>
    <w:p w:rsidR="00FB0FC9" w:rsidRDefault="00FB0FC9"/>
    <w:tbl>
      <w:tblPr>
        <w:tblStyle w:val="NCSResponseOptionsTable"/>
        <w:tblW w:w="5000" w:type="pct"/>
        <w:tblLook w:val="04A0" w:firstRow="1" w:lastRow="0" w:firstColumn="1" w:lastColumn="0" w:noHBand="0" w:noVBand="1"/>
      </w:tblPr>
      <w:tblGrid>
        <w:gridCol w:w="3192"/>
        <w:gridCol w:w="3192"/>
        <w:gridCol w:w="3192"/>
      </w:tblGrid>
      <w:tr w:rsidR="00FB0FC9" w:rsidTr="00FB0FC9">
        <w:trPr>
          <w:cnfStyle w:val="100000000000" w:firstRow="1" w:lastRow="0" w:firstColumn="0" w:lastColumn="0" w:oddVBand="0" w:evenVBand="0" w:oddHBand="0" w:evenHBand="0" w:firstRowFirstColumn="0" w:firstRowLastColumn="0" w:lastRowFirstColumn="0" w:lastRowLastColumn="0"/>
        </w:trPr>
        <w:tc>
          <w:tcPr>
            <w:tcW w:w="1666" w:type="pct"/>
          </w:tcPr>
          <w:p w:rsidR="00FB0FC9" w:rsidRDefault="00A202D0">
            <w:pPr>
              <w:pStyle w:val="NormalLeft"/>
            </w:pPr>
            <w:r>
              <w:t>Label</w:t>
            </w:r>
          </w:p>
        </w:tc>
        <w:tc>
          <w:tcPr>
            <w:tcW w:w="1666" w:type="pct"/>
          </w:tcPr>
          <w:p w:rsidR="00FB0FC9" w:rsidRDefault="00A202D0">
            <w:pPr>
              <w:pStyle w:val="NormalLeft"/>
            </w:pPr>
            <w:r>
              <w:t>Code</w:t>
            </w:r>
          </w:p>
        </w:tc>
        <w:tc>
          <w:tcPr>
            <w:tcW w:w="1666" w:type="pct"/>
          </w:tcPr>
          <w:p w:rsidR="00FB0FC9" w:rsidRDefault="00A202D0">
            <w:pPr>
              <w:pStyle w:val="NormalLeft"/>
            </w:pPr>
            <w:r>
              <w:t>Go To</w:t>
            </w:r>
          </w:p>
        </w:tc>
      </w:tr>
      <w:tr w:rsidR="00FB0FC9" w:rsidTr="00FB0FC9">
        <w:trPr>
          <w:cnfStyle w:val="000000100000" w:firstRow="0" w:lastRow="0" w:firstColumn="0" w:lastColumn="0" w:oddVBand="0" w:evenVBand="0" w:oddHBand="1" w:evenHBand="0" w:firstRowFirstColumn="0" w:firstRowLastColumn="0" w:lastRowFirstColumn="0" w:lastRowLastColumn="0"/>
        </w:trPr>
        <w:tc>
          <w:tcPr>
            <w:tcW w:w="1666" w:type="pct"/>
          </w:tcPr>
          <w:p w:rsidR="00FB0FC9" w:rsidRDefault="00A202D0">
            <w:pPr>
              <w:pStyle w:val="NormalLeft"/>
            </w:pPr>
            <w:r>
              <w:t>UPPER, RIGHT CENTRAL INCISOR</w:t>
            </w:r>
          </w:p>
        </w:tc>
        <w:tc>
          <w:tcPr>
            <w:tcW w:w="1666" w:type="pct"/>
          </w:tcPr>
          <w:p w:rsidR="00FB0FC9" w:rsidRDefault="00A202D0">
            <w:pPr>
              <w:pStyle w:val="NormalLeft"/>
            </w:pPr>
            <w:r>
              <w:t>1</w:t>
            </w:r>
          </w:p>
        </w:tc>
        <w:tc>
          <w:tcPr>
            <w:tcW w:w="0" w:type="auto"/>
          </w:tcPr>
          <w:p w:rsidR="00FB0FC9" w:rsidRDefault="00FB0FC9"/>
        </w:tc>
      </w:tr>
      <w:tr w:rsidR="00FB0FC9" w:rsidTr="00FB0FC9">
        <w:tc>
          <w:tcPr>
            <w:tcW w:w="1666" w:type="pct"/>
          </w:tcPr>
          <w:p w:rsidR="00FB0FC9" w:rsidRDefault="00A202D0">
            <w:pPr>
              <w:pStyle w:val="NormalLeft"/>
            </w:pPr>
            <w:r>
              <w:t>UPPER, LEFT CENTRAL INCISOR</w:t>
            </w:r>
          </w:p>
        </w:tc>
        <w:tc>
          <w:tcPr>
            <w:tcW w:w="1666" w:type="pct"/>
          </w:tcPr>
          <w:p w:rsidR="00FB0FC9" w:rsidRDefault="00A202D0">
            <w:pPr>
              <w:pStyle w:val="NormalLeft"/>
            </w:pPr>
            <w:r>
              <w:t>2</w:t>
            </w:r>
          </w:p>
        </w:tc>
        <w:tc>
          <w:tcPr>
            <w:tcW w:w="0" w:type="auto"/>
          </w:tcPr>
          <w:p w:rsidR="00FB0FC9" w:rsidRDefault="00FB0FC9"/>
        </w:tc>
      </w:tr>
      <w:tr w:rsidR="00FB0FC9" w:rsidTr="00FB0FC9">
        <w:trPr>
          <w:cnfStyle w:val="000000100000" w:firstRow="0" w:lastRow="0" w:firstColumn="0" w:lastColumn="0" w:oddVBand="0" w:evenVBand="0" w:oddHBand="1" w:evenHBand="0" w:firstRowFirstColumn="0" w:firstRowLastColumn="0" w:lastRowFirstColumn="0" w:lastRowLastColumn="0"/>
        </w:trPr>
        <w:tc>
          <w:tcPr>
            <w:tcW w:w="1666" w:type="pct"/>
          </w:tcPr>
          <w:p w:rsidR="00FB0FC9" w:rsidRDefault="00A202D0">
            <w:pPr>
              <w:pStyle w:val="NormalLeft"/>
            </w:pPr>
            <w:r>
              <w:t>UPPER, RIGHT LATERAL INCISOR</w:t>
            </w:r>
          </w:p>
        </w:tc>
        <w:tc>
          <w:tcPr>
            <w:tcW w:w="1666" w:type="pct"/>
          </w:tcPr>
          <w:p w:rsidR="00FB0FC9" w:rsidRDefault="00A202D0">
            <w:pPr>
              <w:pStyle w:val="NormalLeft"/>
            </w:pPr>
            <w:r>
              <w:t>3</w:t>
            </w:r>
          </w:p>
        </w:tc>
        <w:tc>
          <w:tcPr>
            <w:tcW w:w="0" w:type="auto"/>
          </w:tcPr>
          <w:p w:rsidR="00FB0FC9" w:rsidRDefault="00FB0FC9"/>
        </w:tc>
      </w:tr>
      <w:tr w:rsidR="00FB0FC9" w:rsidTr="00FB0FC9">
        <w:tc>
          <w:tcPr>
            <w:tcW w:w="1666" w:type="pct"/>
          </w:tcPr>
          <w:p w:rsidR="00FB0FC9" w:rsidRDefault="00A202D0">
            <w:pPr>
              <w:pStyle w:val="NormalLeft"/>
            </w:pPr>
            <w:r>
              <w:t>UPPER, LEFT LATERAL INCISOR</w:t>
            </w:r>
          </w:p>
        </w:tc>
        <w:tc>
          <w:tcPr>
            <w:tcW w:w="1666" w:type="pct"/>
          </w:tcPr>
          <w:p w:rsidR="00FB0FC9" w:rsidRDefault="00A202D0">
            <w:pPr>
              <w:pStyle w:val="NormalLeft"/>
            </w:pPr>
            <w:r>
              <w:t>4</w:t>
            </w:r>
          </w:p>
        </w:tc>
        <w:tc>
          <w:tcPr>
            <w:tcW w:w="0" w:type="auto"/>
          </w:tcPr>
          <w:p w:rsidR="00FB0FC9" w:rsidRDefault="00FB0FC9"/>
        </w:tc>
      </w:tr>
      <w:tr w:rsidR="00FB0FC9" w:rsidTr="00FB0FC9">
        <w:trPr>
          <w:cnfStyle w:val="000000100000" w:firstRow="0" w:lastRow="0" w:firstColumn="0" w:lastColumn="0" w:oddVBand="0" w:evenVBand="0" w:oddHBand="1" w:evenHBand="0" w:firstRowFirstColumn="0" w:firstRowLastColumn="0" w:lastRowFirstColumn="0" w:lastRowLastColumn="0"/>
        </w:trPr>
        <w:tc>
          <w:tcPr>
            <w:tcW w:w="1666" w:type="pct"/>
          </w:tcPr>
          <w:p w:rsidR="00FB0FC9" w:rsidRDefault="00A202D0">
            <w:pPr>
              <w:pStyle w:val="NormalLeft"/>
            </w:pPr>
            <w:r>
              <w:t>UPPER, RIGHT CUSPID</w:t>
            </w:r>
          </w:p>
        </w:tc>
        <w:tc>
          <w:tcPr>
            <w:tcW w:w="1666" w:type="pct"/>
          </w:tcPr>
          <w:p w:rsidR="00FB0FC9" w:rsidRDefault="00A202D0">
            <w:pPr>
              <w:pStyle w:val="NormalLeft"/>
            </w:pPr>
            <w:r>
              <w:t>5</w:t>
            </w:r>
          </w:p>
        </w:tc>
        <w:tc>
          <w:tcPr>
            <w:tcW w:w="0" w:type="auto"/>
          </w:tcPr>
          <w:p w:rsidR="00FB0FC9" w:rsidRDefault="00FB0FC9"/>
        </w:tc>
      </w:tr>
      <w:tr w:rsidR="00FB0FC9" w:rsidTr="00FB0FC9">
        <w:tc>
          <w:tcPr>
            <w:tcW w:w="1666" w:type="pct"/>
          </w:tcPr>
          <w:p w:rsidR="00FB0FC9" w:rsidRDefault="00A202D0">
            <w:pPr>
              <w:pStyle w:val="NormalLeft"/>
            </w:pPr>
            <w:r>
              <w:t>UPPER, LEFT CUSPID</w:t>
            </w:r>
          </w:p>
        </w:tc>
        <w:tc>
          <w:tcPr>
            <w:tcW w:w="1666" w:type="pct"/>
          </w:tcPr>
          <w:p w:rsidR="00FB0FC9" w:rsidRDefault="00A202D0">
            <w:pPr>
              <w:pStyle w:val="NormalLeft"/>
            </w:pPr>
            <w:r>
              <w:t>6</w:t>
            </w:r>
          </w:p>
        </w:tc>
        <w:tc>
          <w:tcPr>
            <w:tcW w:w="0" w:type="auto"/>
          </w:tcPr>
          <w:p w:rsidR="00FB0FC9" w:rsidRDefault="00FB0FC9"/>
        </w:tc>
      </w:tr>
      <w:tr w:rsidR="00FB0FC9" w:rsidTr="00FB0FC9">
        <w:trPr>
          <w:cnfStyle w:val="000000100000" w:firstRow="0" w:lastRow="0" w:firstColumn="0" w:lastColumn="0" w:oddVBand="0" w:evenVBand="0" w:oddHBand="1" w:evenHBand="0" w:firstRowFirstColumn="0" w:firstRowLastColumn="0" w:lastRowFirstColumn="0" w:lastRowLastColumn="0"/>
        </w:trPr>
        <w:tc>
          <w:tcPr>
            <w:tcW w:w="1666" w:type="pct"/>
          </w:tcPr>
          <w:p w:rsidR="00FB0FC9" w:rsidRDefault="00A202D0">
            <w:pPr>
              <w:pStyle w:val="NormalLeft"/>
            </w:pPr>
            <w:r>
              <w:t>UPPER, RIGHT FIRST MOLAR</w:t>
            </w:r>
          </w:p>
        </w:tc>
        <w:tc>
          <w:tcPr>
            <w:tcW w:w="1666" w:type="pct"/>
          </w:tcPr>
          <w:p w:rsidR="00FB0FC9" w:rsidRDefault="00A202D0">
            <w:pPr>
              <w:pStyle w:val="NormalLeft"/>
            </w:pPr>
            <w:r>
              <w:t>7</w:t>
            </w:r>
          </w:p>
        </w:tc>
        <w:tc>
          <w:tcPr>
            <w:tcW w:w="0" w:type="auto"/>
          </w:tcPr>
          <w:p w:rsidR="00FB0FC9" w:rsidRDefault="00FB0FC9"/>
        </w:tc>
      </w:tr>
      <w:tr w:rsidR="00FB0FC9" w:rsidTr="00FB0FC9">
        <w:tc>
          <w:tcPr>
            <w:tcW w:w="1666" w:type="pct"/>
          </w:tcPr>
          <w:p w:rsidR="00FB0FC9" w:rsidRDefault="00A202D0">
            <w:pPr>
              <w:pStyle w:val="NormalLeft"/>
            </w:pPr>
            <w:r>
              <w:t>UPPER, LEFT FIRST MOLAR</w:t>
            </w:r>
          </w:p>
        </w:tc>
        <w:tc>
          <w:tcPr>
            <w:tcW w:w="1666" w:type="pct"/>
          </w:tcPr>
          <w:p w:rsidR="00FB0FC9" w:rsidRDefault="00A202D0">
            <w:pPr>
              <w:pStyle w:val="NormalLeft"/>
            </w:pPr>
            <w:r>
              <w:t>8</w:t>
            </w:r>
          </w:p>
        </w:tc>
        <w:tc>
          <w:tcPr>
            <w:tcW w:w="0" w:type="auto"/>
          </w:tcPr>
          <w:p w:rsidR="00FB0FC9" w:rsidRDefault="00FB0FC9"/>
        </w:tc>
      </w:tr>
      <w:tr w:rsidR="00FB0FC9" w:rsidTr="00FB0FC9">
        <w:trPr>
          <w:cnfStyle w:val="000000100000" w:firstRow="0" w:lastRow="0" w:firstColumn="0" w:lastColumn="0" w:oddVBand="0" w:evenVBand="0" w:oddHBand="1" w:evenHBand="0" w:firstRowFirstColumn="0" w:firstRowLastColumn="0" w:lastRowFirstColumn="0" w:lastRowLastColumn="0"/>
        </w:trPr>
        <w:tc>
          <w:tcPr>
            <w:tcW w:w="1666" w:type="pct"/>
          </w:tcPr>
          <w:p w:rsidR="00FB0FC9" w:rsidRDefault="00A202D0">
            <w:pPr>
              <w:pStyle w:val="NormalLeft"/>
            </w:pPr>
            <w:r>
              <w:t>UPPER, RIGHT SECOND MOLAR</w:t>
            </w:r>
          </w:p>
        </w:tc>
        <w:tc>
          <w:tcPr>
            <w:tcW w:w="1666" w:type="pct"/>
          </w:tcPr>
          <w:p w:rsidR="00FB0FC9" w:rsidRDefault="00A202D0">
            <w:pPr>
              <w:pStyle w:val="NormalLeft"/>
            </w:pPr>
            <w:r>
              <w:t>9</w:t>
            </w:r>
          </w:p>
        </w:tc>
        <w:tc>
          <w:tcPr>
            <w:tcW w:w="0" w:type="auto"/>
          </w:tcPr>
          <w:p w:rsidR="00FB0FC9" w:rsidRDefault="00FB0FC9"/>
        </w:tc>
      </w:tr>
      <w:tr w:rsidR="00FB0FC9" w:rsidTr="00FB0FC9">
        <w:tc>
          <w:tcPr>
            <w:tcW w:w="1666" w:type="pct"/>
          </w:tcPr>
          <w:p w:rsidR="00FB0FC9" w:rsidRDefault="00A202D0">
            <w:pPr>
              <w:pStyle w:val="NormalLeft"/>
            </w:pPr>
            <w:r>
              <w:t>UPPER, LEFT SECOND MOLAR</w:t>
            </w:r>
          </w:p>
        </w:tc>
        <w:tc>
          <w:tcPr>
            <w:tcW w:w="1666" w:type="pct"/>
          </w:tcPr>
          <w:p w:rsidR="00FB0FC9" w:rsidRDefault="00A202D0">
            <w:pPr>
              <w:pStyle w:val="NormalLeft"/>
            </w:pPr>
            <w:r>
              <w:t>10</w:t>
            </w:r>
          </w:p>
        </w:tc>
        <w:tc>
          <w:tcPr>
            <w:tcW w:w="0" w:type="auto"/>
          </w:tcPr>
          <w:p w:rsidR="00FB0FC9" w:rsidRDefault="00FB0FC9"/>
        </w:tc>
      </w:tr>
      <w:tr w:rsidR="00FB0FC9" w:rsidTr="00FB0FC9">
        <w:trPr>
          <w:cnfStyle w:val="000000100000" w:firstRow="0" w:lastRow="0" w:firstColumn="0" w:lastColumn="0" w:oddVBand="0" w:evenVBand="0" w:oddHBand="1" w:evenHBand="0" w:firstRowFirstColumn="0" w:firstRowLastColumn="0" w:lastRowFirstColumn="0" w:lastRowLastColumn="0"/>
        </w:trPr>
        <w:tc>
          <w:tcPr>
            <w:tcW w:w="1666" w:type="pct"/>
          </w:tcPr>
          <w:p w:rsidR="00FB0FC9" w:rsidRDefault="00A202D0">
            <w:pPr>
              <w:pStyle w:val="NormalLeft"/>
            </w:pPr>
            <w:r>
              <w:t>LOWER, RIGHT CENTRAL INCISOR</w:t>
            </w:r>
          </w:p>
        </w:tc>
        <w:tc>
          <w:tcPr>
            <w:tcW w:w="1666" w:type="pct"/>
          </w:tcPr>
          <w:p w:rsidR="00FB0FC9" w:rsidRDefault="00A202D0">
            <w:pPr>
              <w:pStyle w:val="NormalLeft"/>
            </w:pPr>
            <w:r>
              <w:t>11</w:t>
            </w:r>
          </w:p>
        </w:tc>
        <w:tc>
          <w:tcPr>
            <w:tcW w:w="0" w:type="auto"/>
          </w:tcPr>
          <w:p w:rsidR="00FB0FC9" w:rsidRDefault="00FB0FC9"/>
        </w:tc>
      </w:tr>
      <w:tr w:rsidR="00FB0FC9" w:rsidTr="00FB0FC9">
        <w:tc>
          <w:tcPr>
            <w:tcW w:w="1666" w:type="pct"/>
          </w:tcPr>
          <w:p w:rsidR="00FB0FC9" w:rsidRDefault="00A202D0">
            <w:pPr>
              <w:pStyle w:val="NormalLeft"/>
            </w:pPr>
            <w:r>
              <w:t>LOWER, LEFT CENTRAL INCISOR</w:t>
            </w:r>
          </w:p>
        </w:tc>
        <w:tc>
          <w:tcPr>
            <w:tcW w:w="1666" w:type="pct"/>
          </w:tcPr>
          <w:p w:rsidR="00FB0FC9" w:rsidRDefault="00A202D0">
            <w:pPr>
              <w:pStyle w:val="NormalLeft"/>
            </w:pPr>
            <w:r>
              <w:t>12</w:t>
            </w:r>
          </w:p>
        </w:tc>
        <w:tc>
          <w:tcPr>
            <w:tcW w:w="0" w:type="auto"/>
          </w:tcPr>
          <w:p w:rsidR="00FB0FC9" w:rsidRDefault="00FB0FC9"/>
        </w:tc>
      </w:tr>
      <w:tr w:rsidR="00FB0FC9" w:rsidTr="00FB0FC9">
        <w:trPr>
          <w:cnfStyle w:val="000000100000" w:firstRow="0" w:lastRow="0" w:firstColumn="0" w:lastColumn="0" w:oddVBand="0" w:evenVBand="0" w:oddHBand="1" w:evenHBand="0" w:firstRowFirstColumn="0" w:firstRowLastColumn="0" w:lastRowFirstColumn="0" w:lastRowLastColumn="0"/>
        </w:trPr>
        <w:tc>
          <w:tcPr>
            <w:tcW w:w="1666" w:type="pct"/>
          </w:tcPr>
          <w:p w:rsidR="00FB0FC9" w:rsidRDefault="00A202D0">
            <w:pPr>
              <w:pStyle w:val="NormalLeft"/>
            </w:pPr>
            <w:r>
              <w:t>LOWER, RIGHT LATERAL INCISOR</w:t>
            </w:r>
          </w:p>
        </w:tc>
        <w:tc>
          <w:tcPr>
            <w:tcW w:w="1666" w:type="pct"/>
          </w:tcPr>
          <w:p w:rsidR="00FB0FC9" w:rsidRDefault="00A202D0">
            <w:pPr>
              <w:pStyle w:val="NormalLeft"/>
            </w:pPr>
            <w:r>
              <w:t>13</w:t>
            </w:r>
          </w:p>
        </w:tc>
        <w:tc>
          <w:tcPr>
            <w:tcW w:w="0" w:type="auto"/>
          </w:tcPr>
          <w:p w:rsidR="00FB0FC9" w:rsidRDefault="00FB0FC9"/>
        </w:tc>
      </w:tr>
      <w:tr w:rsidR="00FB0FC9" w:rsidTr="00FB0FC9">
        <w:tc>
          <w:tcPr>
            <w:tcW w:w="1666" w:type="pct"/>
          </w:tcPr>
          <w:p w:rsidR="00FB0FC9" w:rsidRDefault="00A202D0">
            <w:pPr>
              <w:pStyle w:val="NormalLeft"/>
            </w:pPr>
            <w:r>
              <w:t>LOWER, LEFT LATERAL INCISOR</w:t>
            </w:r>
          </w:p>
        </w:tc>
        <w:tc>
          <w:tcPr>
            <w:tcW w:w="1666" w:type="pct"/>
          </w:tcPr>
          <w:p w:rsidR="00FB0FC9" w:rsidRDefault="00A202D0">
            <w:pPr>
              <w:pStyle w:val="NormalLeft"/>
            </w:pPr>
            <w:r>
              <w:t>14</w:t>
            </w:r>
          </w:p>
        </w:tc>
        <w:tc>
          <w:tcPr>
            <w:tcW w:w="0" w:type="auto"/>
          </w:tcPr>
          <w:p w:rsidR="00FB0FC9" w:rsidRDefault="00FB0FC9"/>
        </w:tc>
      </w:tr>
      <w:tr w:rsidR="00FB0FC9" w:rsidTr="00FB0FC9">
        <w:trPr>
          <w:cnfStyle w:val="000000100000" w:firstRow="0" w:lastRow="0" w:firstColumn="0" w:lastColumn="0" w:oddVBand="0" w:evenVBand="0" w:oddHBand="1" w:evenHBand="0" w:firstRowFirstColumn="0" w:firstRowLastColumn="0" w:lastRowFirstColumn="0" w:lastRowLastColumn="0"/>
        </w:trPr>
        <w:tc>
          <w:tcPr>
            <w:tcW w:w="1666" w:type="pct"/>
          </w:tcPr>
          <w:p w:rsidR="00FB0FC9" w:rsidRDefault="00A202D0">
            <w:pPr>
              <w:pStyle w:val="NormalLeft"/>
            </w:pPr>
            <w:r>
              <w:t>LOWER, RIGHT CUSPID</w:t>
            </w:r>
          </w:p>
        </w:tc>
        <w:tc>
          <w:tcPr>
            <w:tcW w:w="1666" w:type="pct"/>
          </w:tcPr>
          <w:p w:rsidR="00FB0FC9" w:rsidRDefault="00A202D0">
            <w:pPr>
              <w:pStyle w:val="NormalLeft"/>
            </w:pPr>
            <w:r>
              <w:t>15</w:t>
            </w:r>
          </w:p>
        </w:tc>
        <w:tc>
          <w:tcPr>
            <w:tcW w:w="0" w:type="auto"/>
          </w:tcPr>
          <w:p w:rsidR="00FB0FC9" w:rsidRDefault="00FB0FC9"/>
        </w:tc>
      </w:tr>
      <w:tr w:rsidR="00FB0FC9" w:rsidTr="00FB0FC9">
        <w:tc>
          <w:tcPr>
            <w:tcW w:w="1666" w:type="pct"/>
          </w:tcPr>
          <w:p w:rsidR="00FB0FC9" w:rsidRDefault="00A202D0">
            <w:pPr>
              <w:pStyle w:val="NormalLeft"/>
            </w:pPr>
            <w:r>
              <w:t>LOWER, LEFT CUSPID</w:t>
            </w:r>
          </w:p>
        </w:tc>
        <w:tc>
          <w:tcPr>
            <w:tcW w:w="1666" w:type="pct"/>
          </w:tcPr>
          <w:p w:rsidR="00FB0FC9" w:rsidRDefault="00A202D0">
            <w:pPr>
              <w:pStyle w:val="NormalLeft"/>
            </w:pPr>
            <w:r>
              <w:t>16</w:t>
            </w:r>
          </w:p>
        </w:tc>
        <w:tc>
          <w:tcPr>
            <w:tcW w:w="0" w:type="auto"/>
          </w:tcPr>
          <w:p w:rsidR="00FB0FC9" w:rsidRDefault="00FB0FC9"/>
        </w:tc>
      </w:tr>
      <w:tr w:rsidR="00FB0FC9" w:rsidTr="00FB0FC9">
        <w:trPr>
          <w:cnfStyle w:val="000000100000" w:firstRow="0" w:lastRow="0" w:firstColumn="0" w:lastColumn="0" w:oddVBand="0" w:evenVBand="0" w:oddHBand="1" w:evenHBand="0" w:firstRowFirstColumn="0" w:firstRowLastColumn="0" w:lastRowFirstColumn="0" w:lastRowLastColumn="0"/>
        </w:trPr>
        <w:tc>
          <w:tcPr>
            <w:tcW w:w="1666" w:type="pct"/>
          </w:tcPr>
          <w:p w:rsidR="00FB0FC9" w:rsidRDefault="00A202D0">
            <w:pPr>
              <w:pStyle w:val="NormalLeft"/>
            </w:pPr>
            <w:r>
              <w:t>LOWER, RIGHT FIRST MOLAR</w:t>
            </w:r>
          </w:p>
        </w:tc>
        <w:tc>
          <w:tcPr>
            <w:tcW w:w="1666" w:type="pct"/>
          </w:tcPr>
          <w:p w:rsidR="00FB0FC9" w:rsidRDefault="00A202D0">
            <w:pPr>
              <w:pStyle w:val="NormalLeft"/>
            </w:pPr>
            <w:r>
              <w:t>17</w:t>
            </w:r>
          </w:p>
        </w:tc>
        <w:tc>
          <w:tcPr>
            <w:tcW w:w="0" w:type="auto"/>
          </w:tcPr>
          <w:p w:rsidR="00FB0FC9" w:rsidRDefault="00FB0FC9"/>
        </w:tc>
      </w:tr>
      <w:tr w:rsidR="00FB0FC9" w:rsidTr="00FB0FC9">
        <w:tc>
          <w:tcPr>
            <w:tcW w:w="1666" w:type="pct"/>
          </w:tcPr>
          <w:p w:rsidR="00FB0FC9" w:rsidRDefault="00A202D0">
            <w:pPr>
              <w:pStyle w:val="NormalLeft"/>
            </w:pPr>
            <w:r>
              <w:t>LOWER, LEFT FIRST MOLAR</w:t>
            </w:r>
          </w:p>
        </w:tc>
        <w:tc>
          <w:tcPr>
            <w:tcW w:w="1666" w:type="pct"/>
          </w:tcPr>
          <w:p w:rsidR="00FB0FC9" w:rsidRDefault="00A202D0">
            <w:pPr>
              <w:pStyle w:val="NormalLeft"/>
            </w:pPr>
            <w:r>
              <w:t>18</w:t>
            </w:r>
          </w:p>
        </w:tc>
        <w:tc>
          <w:tcPr>
            <w:tcW w:w="0" w:type="auto"/>
          </w:tcPr>
          <w:p w:rsidR="00FB0FC9" w:rsidRDefault="00FB0FC9"/>
        </w:tc>
      </w:tr>
      <w:tr w:rsidR="00FB0FC9" w:rsidTr="00FB0FC9">
        <w:trPr>
          <w:cnfStyle w:val="000000100000" w:firstRow="0" w:lastRow="0" w:firstColumn="0" w:lastColumn="0" w:oddVBand="0" w:evenVBand="0" w:oddHBand="1" w:evenHBand="0" w:firstRowFirstColumn="0" w:firstRowLastColumn="0" w:lastRowFirstColumn="0" w:lastRowLastColumn="0"/>
        </w:trPr>
        <w:tc>
          <w:tcPr>
            <w:tcW w:w="1666" w:type="pct"/>
          </w:tcPr>
          <w:p w:rsidR="00FB0FC9" w:rsidRDefault="00A202D0">
            <w:pPr>
              <w:pStyle w:val="NormalLeft"/>
            </w:pPr>
            <w:r>
              <w:t>LOWER, RIGHT SECOND MOLAR</w:t>
            </w:r>
          </w:p>
        </w:tc>
        <w:tc>
          <w:tcPr>
            <w:tcW w:w="1666" w:type="pct"/>
          </w:tcPr>
          <w:p w:rsidR="00FB0FC9" w:rsidRDefault="00A202D0">
            <w:pPr>
              <w:pStyle w:val="NormalLeft"/>
            </w:pPr>
            <w:r>
              <w:t>19</w:t>
            </w:r>
          </w:p>
        </w:tc>
        <w:tc>
          <w:tcPr>
            <w:tcW w:w="0" w:type="auto"/>
          </w:tcPr>
          <w:p w:rsidR="00FB0FC9" w:rsidRDefault="00FB0FC9"/>
        </w:tc>
      </w:tr>
      <w:tr w:rsidR="00FB0FC9" w:rsidTr="00FB0FC9">
        <w:tc>
          <w:tcPr>
            <w:tcW w:w="1666" w:type="pct"/>
          </w:tcPr>
          <w:p w:rsidR="00FB0FC9" w:rsidRDefault="00A202D0">
            <w:pPr>
              <w:pStyle w:val="NormalLeft"/>
            </w:pPr>
            <w:r>
              <w:t>LOWER, LEFT SECOND MOLAR</w:t>
            </w:r>
          </w:p>
        </w:tc>
        <w:tc>
          <w:tcPr>
            <w:tcW w:w="1666" w:type="pct"/>
          </w:tcPr>
          <w:p w:rsidR="00FB0FC9" w:rsidRDefault="00A202D0">
            <w:pPr>
              <w:pStyle w:val="NormalLeft"/>
            </w:pPr>
            <w:r>
              <w:t>20</w:t>
            </w:r>
          </w:p>
        </w:tc>
        <w:tc>
          <w:tcPr>
            <w:tcW w:w="0" w:type="auto"/>
          </w:tcPr>
          <w:p w:rsidR="00FB0FC9" w:rsidRDefault="00FB0FC9"/>
        </w:tc>
      </w:tr>
    </w:tbl>
    <w:p w:rsidR="00FB0FC9" w:rsidRDefault="00FB0FC9"/>
    <w:tbl>
      <w:tblPr>
        <w:tblStyle w:val="NCSSourceTable"/>
        <w:tblW w:w="5000" w:type="pct"/>
        <w:tblLook w:val="04A0" w:firstRow="1" w:lastRow="0" w:firstColumn="1" w:lastColumn="0" w:noHBand="0" w:noVBand="1"/>
      </w:tblPr>
      <w:tblGrid>
        <w:gridCol w:w="9576"/>
      </w:tblGrid>
      <w:tr w:rsidR="00FB0FC9">
        <w:trPr>
          <w:cnfStyle w:val="100000000000" w:firstRow="1" w:lastRow="0" w:firstColumn="0" w:lastColumn="0" w:oddVBand="0" w:evenVBand="0" w:oddHBand="0" w:evenHBand="0" w:firstRowFirstColumn="0" w:firstRowLastColumn="0" w:lastRowFirstColumn="0" w:lastRowLastColumn="0"/>
        </w:trPr>
        <w:tc>
          <w:tcPr>
            <w:tcW w:w="0" w:type="auto"/>
          </w:tcPr>
          <w:p w:rsidR="00FB0FC9" w:rsidRDefault="00A202D0">
            <w:pPr>
              <w:pStyle w:val="NormalLeft"/>
            </w:pPr>
            <w:r>
              <w:t>SOURCE</w:t>
            </w:r>
          </w:p>
        </w:tc>
      </w:tr>
      <w:tr w:rsidR="00FB0FC9">
        <w:trPr>
          <w:cnfStyle w:val="000000100000" w:firstRow="0" w:lastRow="0" w:firstColumn="0" w:lastColumn="0" w:oddVBand="0" w:evenVBand="0" w:oddHBand="1" w:evenHBand="0" w:firstRowFirstColumn="0" w:firstRowLastColumn="0" w:lastRowFirstColumn="0" w:lastRowLastColumn="0"/>
        </w:trPr>
        <w:tc>
          <w:tcPr>
            <w:tcW w:w="0" w:type="auto"/>
          </w:tcPr>
          <w:p w:rsidR="00FB0FC9" w:rsidRDefault="00A202D0">
            <w:pPr>
              <w:pStyle w:val="NormalLeft"/>
            </w:pPr>
            <w:r>
              <w:t>New</w:t>
            </w:r>
          </w:p>
        </w:tc>
      </w:tr>
    </w:tbl>
    <w:p w:rsidR="00FB0FC9" w:rsidRDefault="00FB0FC9"/>
    <w:p w:rsidR="00FB0FC9" w:rsidRDefault="00A202D0">
      <w:r>
        <w:rPr>
          <w:b/>
        </w:rPr>
        <w:t xml:space="preserve">BTC02000. </w:t>
      </w:r>
      <w:r>
        <w:t>Enter the date when this tooth fell out:</w:t>
      </w:r>
    </w:p>
    <w:p w:rsidR="00FB0FC9" w:rsidRDefault="00FB0FC9"/>
    <w:tbl>
      <w:tblPr>
        <w:tblStyle w:val="NCSSourceTable"/>
        <w:tblW w:w="5000" w:type="pct"/>
        <w:tblLook w:val="04A0" w:firstRow="1" w:lastRow="0" w:firstColumn="1" w:lastColumn="0" w:noHBand="0" w:noVBand="1"/>
      </w:tblPr>
      <w:tblGrid>
        <w:gridCol w:w="9576"/>
      </w:tblGrid>
      <w:tr w:rsidR="00FB0FC9">
        <w:trPr>
          <w:cnfStyle w:val="100000000000" w:firstRow="1" w:lastRow="0" w:firstColumn="0" w:lastColumn="0" w:oddVBand="0" w:evenVBand="0" w:oddHBand="0" w:evenHBand="0" w:firstRowFirstColumn="0" w:firstRowLastColumn="0" w:lastRowFirstColumn="0" w:lastRowLastColumn="0"/>
        </w:trPr>
        <w:tc>
          <w:tcPr>
            <w:tcW w:w="0" w:type="auto"/>
          </w:tcPr>
          <w:p w:rsidR="00FB0FC9" w:rsidRDefault="00A202D0">
            <w:pPr>
              <w:pStyle w:val="NormalLeft"/>
            </w:pPr>
            <w:r>
              <w:t>SOURCE</w:t>
            </w:r>
          </w:p>
        </w:tc>
      </w:tr>
      <w:tr w:rsidR="00FB0FC9">
        <w:trPr>
          <w:cnfStyle w:val="000000100000" w:firstRow="0" w:lastRow="0" w:firstColumn="0" w:lastColumn="0" w:oddVBand="0" w:evenVBand="0" w:oddHBand="1" w:evenHBand="0" w:firstRowFirstColumn="0" w:firstRowLastColumn="0" w:lastRowFirstColumn="0" w:lastRowLastColumn="0"/>
        </w:trPr>
        <w:tc>
          <w:tcPr>
            <w:tcW w:w="0" w:type="auto"/>
          </w:tcPr>
          <w:p w:rsidR="00FB0FC9" w:rsidRDefault="00A202D0">
            <w:pPr>
              <w:pStyle w:val="NormalLeft"/>
            </w:pPr>
            <w:r>
              <w:t>New</w:t>
            </w:r>
          </w:p>
        </w:tc>
      </w:tr>
    </w:tbl>
    <w:p w:rsidR="00FB0FC9" w:rsidRDefault="00FB0FC9"/>
    <w:p w:rsidR="00FB0FC9" w:rsidRDefault="00A202D0">
      <w:r>
        <w:rPr>
          <w:b/>
        </w:rPr>
        <w:t xml:space="preserve">(TOOTH_COLLECT_MM) </w:t>
      </w:r>
      <w:r>
        <w:t>|___|___|</w:t>
      </w:r>
    </w:p>
    <w:p w:rsidR="00FB0FC9" w:rsidRDefault="00A202D0">
      <w:r>
        <w:t xml:space="preserve">   M     </w:t>
      </w:r>
      <w:proofErr w:type="spellStart"/>
      <w:r>
        <w:t>M</w:t>
      </w:r>
      <w:proofErr w:type="spellEnd"/>
    </w:p>
    <w:p w:rsidR="00FB0FC9" w:rsidRDefault="00FB0FC9"/>
    <w:p w:rsidR="00FB0FC9" w:rsidRDefault="00A202D0">
      <w:r>
        <w:rPr>
          <w:b/>
        </w:rPr>
        <w:t xml:space="preserve">(TOOTH_COLLECT_DD) </w:t>
      </w:r>
      <w:r>
        <w:t>|___|___|</w:t>
      </w:r>
    </w:p>
    <w:p w:rsidR="00FB0FC9" w:rsidRDefault="00A202D0">
      <w:r>
        <w:t xml:space="preserve">   D     </w:t>
      </w:r>
      <w:proofErr w:type="spellStart"/>
      <w:r>
        <w:t>D</w:t>
      </w:r>
      <w:proofErr w:type="spellEnd"/>
    </w:p>
    <w:p w:rsidR="00FB0FC9" w:rsidRDefault="00FB0FC9"/>
    <w:p w:rsidR="00FB0FC9" w:rsidRDefault="00A202D0">
      <w:r>
        <w:rPr>
          <w:b/>
        </w:rPr>
        <w:t xml:space="preserve">(TOOTH_COLLECT_YYYY) </w:t>
      </w:r>
      <w:r>
        <w:t>|___|___|___|___|</w:t>
      </w:r>
    </w:p>
    <w:p w:rsidR="00FB0FC9" w:rsidRDefault="00A202D0">
      <w:r>
        <w:t xml:space="preserve">   Y     </w:t>
      </w:r>
      <w:proofErr w:type="spellStart"/>
      <w:r>
        <w:t>Y</w:t>
      </w:r>
      <w:proofErr w:type="spellEnd"/>
      <w:r>
        <w:t xml:space="preserve">     </w:t>
      </w:r>
      <w:proofErr w:type="spellStart"/>
      <w:r>
        <w:t>Y</w:t>
      </w:r>
      <w:proofErr w:type="spellEnd"/>
      <w:r>
        <w:t xml:space="preserve">    </w:t>
      </w:r>
      <w:proofErr w:type="spellStart"/>
      <w:r>
        <w:t>Y</w:t>
      </w:r>
      <w:proofErr w:type="spellEnd"/>
    </w:p>
    <w:p w:rsidR="00FB0FC9" w:rsidRDefault="00FB0FC9"/>
    <w:p w:rsidR="00FB0FC9" w:rsidRDefault="00A202D0">
      <w:r>
        <w:rPr>
          <w:b/>
        </w:rPr>
        <w:t xml:space="preserve">BTC03000. </w:t>
      </w:r>
      <w:r>
        <w:t>How long was the tooth stored before returning it to the NCS using the pre-labeled envelope?</w:t>
      </w:r>
    </w:p>
    <w:p w:rsidR="00FB0FC9" w:rsidRDefault="00FB0FC9"/>
    <w:tbl>
      <w:tblPr>
        <w:tblStyle w:val="NCSSourceTable"/>
        <w:tblW w:w="5000" w:type="pct"/>
        <w:tblLook w:val="04A0" w:firstRow="1" w:lastRow="0" w:firstColumn="1" w:lastColumn="0" w:noHBand="0" w:noVBand="1"/>
      </w:tblPr>
      <w:tblGrid>
        <w:gridCol w:w="9576"/>
      </w:tblGrid>
      <w:tr w:rsidR="00FB0FC9">
        <w:trPr>
          <w:cnfStyle w:val="100000000000" w:firstRow="1" w:lastRow="0" w:firstColumn="0" w:lastColumn="0" w:oddVBand="0" w:evenVBand="0" w:oddHBand="0" w:evenHBand="0" w:firstRowFirstColumn="0" w:firstRowLastColumn="0" w:lastRowFirstColumn="0" w:lastRowLastColumn="0"/>
        </w:trPr>
        <w:tc>
          <w:tcPr>
            <w:tcW w:w="0" w:type="auto"/>
          </w:tcPr>
          <w:p w:rsidR="00FB0FC9" w:rsidRDefault="00A202D0">
            <w:pPr>
              <w:pStyle w:val="NormalLeft"/>
            </w:pPr>
            <w:r>
              <w:t>SOURCE</w:t>
            </w:r>
          </w:p>
        </w:tc>
      </w:tr>
      <w:tr w:rsidR="00FB0FC9">
        <w:trPr>
          <w:cnfStyle w:val="000000100000" w:firstRow="0" w:lastRow="0" w:firstColumn="0" w:lastColumn="0" w:oddVBand="0" w:evenVBand="0" w:oddHBand="1" w:evenHBand="0" w:firstRowFirstColumn="0" w:firstRowLastColumn="0" w:lastRowFirstColumn="0" w:lastRowLastColumn="0"/>
        </w:trPr>
        <w:tc>
          <w:tcPr>
            <w:tcW w:w="0" w:type="auto"/>
          </w:tcPr>
          <w:p w:rsidR="00FB0FC9" w:rsidRDefault="00A202D0">
            <w:pPr>
              <w:pStyle w:val="NormalLeft"/>
            </w:pPr>
            <w:r>
              <w:t>New</w:t>
            </w:r>
          </w:p>
        </w:tc>
      </w:tr>
    </w:tbl>
    <w:p w:rsidR="00FB0FC9" w:rsidRDefault="00FB0FC9"/>
    <w:p w:rsidR="00FB0FC9" w:rsidRDefault="00A202D0">
      <w:r>
        <w:rPr>
          <w:b/>
        </w:rPr>
        <w:t xml:space="preserve">(TOOTH_STORED_LENGTH) </w:t>
      </w:r>
      <w:r>
        <w:t>|___|___| Number</w:t>
      </w:r>
    </w:p>
    <w:p w:rsidR="00FB0FC9" w:rsidRDefault="00FB0FC9"/>
    <w:tbl>
      <w:tblPr>
        <w:tblStyle w:val="NCSSourceTable"/>
        <w:tblW w:w="5000" w:type="pct"/>
        <w:tblLook w:val="04A0" w:firstRow="1" w:lastRow="0" w:firstColumn="1" w:lastColumn="0" w:noHBand="0" w:noVBand="1"/>
      </w:tblPr>
      <w:tblGrid>
        <w:gridCol w:w="9576"/>
      </w:tblGrid>
      <w:tr w:rsidR="00FB0FC9">
        <w:trPr>
          <w:cnfStyle w:val="100000000000" w:firstRow="1" w:lastRow="0" w:firstColumn="0" w:lastColumn="0" w:oddVBand="0" w:evenVBand="0" w:oddHBand="0" w:evenHBand="0" w:firstRowFirstColumn="0" w:firstRowLastColumn="0" w:lastRowFirstColumn="0" w:lastRowLastColumn="0"/>
        </w:trPr>
        <w:tc>
          <w:tcPr>
            <w:tcW w:w="0" w:type="auto"/>
          </w:tcPr>
          <w:p w:rsidR="00FB0FC9" w:rsidRDefault="00A202D0">
            <w:pPr>
              <w:pStyle w:val="NormalLeft"/>
            </w:pPr>
            <w:r>
              <w:t>SOURCE</w:t>
            </w:r>
          </w:p>
        </w:tc>
      </w:tr>
      <w:tr w:rsidR="00FB0FC9">
        <w:trPr>
          <w:cnfStyle w:val="000000100000" w:firstRow="0" w:lastRow="0" w:firstColumn="0" w:lastColumn="0" w:oddVBand="0" w:evenVBand="0" w:oddHBand="1" w:evenHBand="0" w:firstRowFirstColumn="0" w:firstRowLastColumn="0" w:lastRowFirstColumn="0" w:lastRowLastColumn="0"/>
        </w:trPr>
        <w:tc>
          <w:tcPr>
            <w:tcW w:w="0" w:type="auto"/>
          </w:tcPr>
          <w:p w:rsidR="00FB0FC9" w:rsidRDefault="00A202D0">
            <w:pPr>
              <w:pStyle w:val="NormalLeft"/>
            </w:pPr>
            <w:r>
              <w:t>New</w:t>
            </w:r>
          </w:p>
        </w:tc>
      </w:tr>
    </w:tbl>
    <w:p w:rsidR="00FB0FC9" w:rsidRDefault="00FB0FC9"/>
    <w:p w:rsidR="00FB0FC9" w:rsidRDefault="00A202D0">
      <w:r>
        <w:rPr>
          <w:b/>
        </w:rPr>
        <w:t>(TOOTH_STORED_LENGTH_UNIT)</w:t>
      </w:r>
    </w:p>
    <w:p w:rsidR="00FB0FC9" w:rsidRDefault="00FB0FC9"/>
    <w:tbl>
      <w:tblPr>
        <w:tblStyle w:val="NCSResponseOptionsTable"/>
        <w:tblW w:w="5000" w:type="pct"/>
        <w:tblLook w:val="04A0" w:firstRow="1" w:lastRow="0" w:firstColumn="1" w:lastColumn="0" w:noHBand="0" w:noVBand="1"/>
      </w:tblPr>
      <w:tblGrid>
        <w:gridCol w:w="3192"/>
        <w:gridCol w:w="3192"/>
        <w:gridCol w:w="3192"/>
      </w:tblGrid>
      <w:tr w:rsidR="00FB0FC9" w:rsidTr="00FB0FC9">
        <w:trPr>
          <w:cnfStyle w:val="100000000000" w:firstRow="1" w:lastRow="0" w:firstColumn="0" w:lastColumn="0" w:oddVBand="0" w:evenVBand="0" w:oddHBand="0" w:evenHBand="0" w:firstRowFirstColumn="0" w:firstRowLastColumn="0" w:lastRowFirstColumn="0" w:lastRowLastColumn="0"/>
        </w:trPr>
        <w:tc>
          <w:tcPr>
            <w:tcW w:w="1666" w:type="pct"/>
          </w:tcPr>
          <w:p w:rsidR="00FB0FC9" w:rsidRDefault="00A202D0">
            <w:pPr>
              <w:pStyle w:val="NormalLeft"/>
            </w:pPr>
            <w:r>
              <w:t>Label</w:t>
            </w:r>
          </w:p>
        </w:tc>
        <w:tc>
          <w:tcPr>
            <w:tcW w:w="1666" w:type="pct"/>
          </w:tcPr>
          <w:p w:rsidR="00FB0FC9" w:rsidRDefault="00A202D0">
            <w:pPr>
              <w:pStyle w:val="NormalLeft"/>
            </w:pPr>
            <w:r>
              <w:t>Code</w:t>
            </w:r>
          </w:p>
        </w:tc>
        <w:tc>
          <w:tcPr>
            <w:tcW w:w="1666" w:type="pct"/>
          </w:tcPr>
          <w:p w:rsidR="00FB0FC9" w:rsidRDefault="00A202D0">
            <w:pPr>
              <w:pStyle w:val="NormalLeft"/>
            </w:pPr>
            <w:r>
              <w:t>Go To</w:t>
            </w:r>
          </w:p>
        </w:tc>
      </w:tr>
      <w:tr w:rsidR="00FB0FC9" w:rsidTr="00FB0FC9">
        <w:trPr>
          <w:cnfStyle w:val="000000100000" w:firstRow="0" w:lastRow="0" w:firstColumn="0" w:lastColumn="0" w:oddVBand="0" w:evenVBand="0" w:oddHBand="1" w:evenHBand="0" w:firstRowFirstColumn="0" w:firstRowLastColumn="0" w:lastRowFirstColumn="0" w:lastRowLastColumn="0"/>
        </w:trPr>
        <w:tc>
          <w:tcPr>
            <w:tcW w:w="1666" w:type="pct"/>
          </w:tcPr>
          <w:p w:rsidR="00FB0FC9" w:rsidRDefault="00A202D0">
            <w:pPr>
              <w:pStyle w:val="NormalLeft"/>
            </w:pPr>
            <w:r>
              <w:t>Days</w:t>
            </w:r>
          </w:p>
        </w:tc>
        <w:tc>
          <w:tcPr>
            <w:tcW w:w="1666" w:type="pct"/>
          </w:tcPr>
          <w:p w:rsidR="00FB0FC9" w:rsidRDefault="00A202D0">
            <w:pPr>
              <w:pStyle w:val="NormalLeft"/>
            </w:pPr>
            <w:r>
              <w:t>1</w:t>
            </w:r>
          </w:p>
        </w:tc>
        <w:tc>
          <w:tcPr>
            <w:tcW w:w="0" w:type="auto"/>
          </w:tcPr>
          <w:p w:rsidR="00FB0FC9" w:rsidRDefault="00FB0FC9"/>
        </w:tc>
      </w:tr>
      <w:tr w:rsidR="00FB0FC9" w:rsidTr="00FB0FC9">
        <w:tc>
          <w:tcPr>
            <w:tcW w:w="1666" w:type="pct"/>
          </w:tcPr>
          <w:p w:rsidR="00FB0FC9" w:rsidRDefault="00A202D0">
            <w:pPr>
              <w:pStyle w:val="NormalLeft"/>
            </w:pPr>
            <w:r>
              <w:t>Weeks</w:t>
            </w:r>
          </w:p>
        </w:tc>
        <w:tc>
          <w:tcPr>
            <w:tcW w:w="1666" w:type="pct"/>
          </w:tcPr>
          <w:p w:rsidR="00FB0FC9" w:rsidRDefault="00A202D0">
            <w:pPr>
              <w:pStyle w:val="NormalLeft"/>
            </w:pPr>
            <w:r>
              <w:t>2</w:t>
            </w:r>
          </w:p>
        </w:tc>
        <w:tc>
          <w:tcPr>
            <w:tcW w:w="0" w:type="auto"/>
          </w:tcPr>
          <w:p w:rsidR="00FB0FC9" w:rsidRDefault="00FB0FC9"/>
        </w:tc>
      </w:tr>
      <w:tr w:rsidR="00FB0FC9" w:rsidTr="00FB0FC9">
        <w:trPr>
          <w:cnfStyle w:val="000000100000" w:firstRow="0" w:lastRow="0" w:firstColumn="0" w:lastColumn="0" w:oddVBand="0" w:evenVBand="0" w:oddHBand="1" w:evenHBand="0" w:firstRowFirstColumn="0" w:firstRowLastColumn="0" w:lastRowFirstColumn="0" w:lastRowLastColumn="0"/>
        </w:trPr>
        <w:tc>
          <w:tcPr>
            <w:tcW w:w="1666" w:type="pct"/>
          </w:tcPr>
          <w:p w:rsidR="00FB0FC9" w:rsidRDefault="00A202D0">
            <w:pPr>
              <w:pStyle w:val="NormalLeft"/>
            </w:pPr>
            <w:r>
              <w:t>Months</w:t>
            </w:r>
          </w:p>
        </w:tc>
        <w:tc>
          <w:tcPr>
            <w:tcW w:w="1666" w:type="pct"/>
          </w:tcPr>
          <w:p w:rsidR="00FB0FC9" w:rsidRDefault="00A202D0">
            <w:pPr>
              <w:pStyle w:val="NormalLeft"/>
            </w:pPr>
            <w:r>
              <w:t>3</w:t>
            </w:r>
          </w:p>
        </w:tc>
        <w:tc>
          <w:tcPr>
            <w:tcW w:w="0" w:type="auto"/>
          </w:tcPr>
          <w:p w:rsidR="00FB0FC9" w:rsidRDefault="00FB0FC9"/>
        </w:tc>
      </w:tr>
    </w:tbl>
    <w:p w:rsidR="00FB0FC9" w:rsidRDefault="00FB0FC9"/>
    <w:tbl>
      <w:tblPr>
        <w:tblStyle w:val="NCSSourceTable"/>
        <w:tblW w:w="5000" w:type="pct"/>
        <w:tblLook w:val="04A0" w:firstRow="1" w:lastRow="0" w:firstColumn="1" w:lastColumn="0" w:noHBand="0" w:noVBand="1"/>
      </w:tblPr>
      <w:tblGrid>
        <w:gridCol w:w="9576"/>
      </w:tblGrid>
      <w:tr w:rsidR="00FB0FC9">
        <w:trPr>
          <w:cnfStyle w:val="100000000000" w:firstRow="1" w:lastRow="0" w:firstColumn="0" w:lastColumn="0" w:oddVBand="0" w:evenVBand="0" w:oddHBand="0" w:evenHBand="0" w:firstRowFirstColumn="0" w:firstRowLastColumn="0" w:lastRowFirstColumn="0" w:lastRowLastColumn="0"/>
        </w:trPr>
        <w:tc>
          <w:tcPr>
            <w:tcW w:w="0" w:type="auto"/>
          </w:tcPr>
          <w:p w:rsidR="00FB0FC9" w:rsidRDefault="00A202D0">
            <w:pPr>
              <w:pStyle w:val="NormalLeft"/>
            </w:pPr>
            <w:r>
              <w:t>SOURCE</w:t>
            </w:r>
          </w:p>
        </w:tc>
      </w:tr>
      <w:tr w:rsidR="00FB0FC9">
        <w:trPr>
          <w:cnfStyle w:val="000000100000" w:firstRow="0" w:lastRow="0" w:firstColumn="0" w:lastColumn="0" w:oddVBand="0" w:evenVBand="0" w:oddHBand="1" w:evenHBand="0" w:firstRowFirstColumn="0" w:firstRowLastColumn="0" w:lastRowFirstColumn="0" w:lastRowLastColumn="0"/>
        </w:trPr>
        <w:tc>
          <w:tcPr>
            <w:tcW w:w="0" w:type="auto"/>
          </w:tcPr>
          <w:p w:rsidR="00FB0FC9" w:rsidRDefault="00A202D0">
            <w:pPr>
              <w:pStyle w:val="NormalLeft"/>
            </w:pPr>
            <w:r>
              <w:t>New</w:t>
            </w:r>
          </w:p>
        </w:tc>
      </w:tr>
    </w:tbl>
    <w:p w:rsidR="00FB0FC9" w:rsidRDefault="00FB0FC9"/>
    <w:p w:rsidR="00FB0FC9" w:rsidRDefault="00A202D0">
      <w:r>
        <w:rPr>
          <w:b/>
        </w:rPr>
        <w:t xml:space="preserve">BTC04000. </w:t>
      </w:r>
      <w:r>
        <w:t>Thank you for participating in the National Children’s Study and for taking the time to complete this information.</w:t>
      </w:r>
    </w:p>
    <w:p w:rsidR="00FB0FC9" w:rsidRDefault="00A202D0">
      <w:r>
        <w:t> </w:t>
      </w:r>
    </w:p>
    <w:p w:rsidR="00FB0FC9" w:rsidRDefault="00A202D0">
      <w:r>
        <w:t>Please call the Regional Operations Center number located on the last page, if you have any questions.</w:t>
      </w:r>
    </w:p>
    <w:p w:rsidR="00FB0FC9" w:rsidRDefault="00FB0FC9"/>
    <w:p w:rsidR="00FB0FC9" w:rsidRDefault="00A202D0">
      <w:r>
        <w:br w:type="page"/>
      </w:r>
    </w:p>
    <w:p w:rsidR="00FB0FC9" w:rsidRDefault="00A202D0">
      <w:pPr>
        <w:pStyle w:val="NCSSectionName"/>
      </w:pPr>
      <w:bookmarkStart w:id="3" w:name="_Toc371078257"/>
      <w:r>
        <w:t>FOR OFFICE USE ONLY:</w:t>
      </w:r>
      <w:bookmarkEnd w:id="3"/>
    </w:p>
    <w:p w:rsidR="00FB0FC9" w:rsidRDefault="00FB0FC9"/>
    <w:p w:rsidR="00FB0FC9" w:rsidRDefault="00A202D0">
      <w:r>
        <w:rPr>
          <w:b/>
        </w:rPr>
        <w:t>FOU01000</w:t>
      </w:r>
      <w:proofErr w:type="gramStart"/>
      <w:r>
        <w:rPr>
          <w:b/>
        </w:rPr>
        <w:t>/(</w:t>
      </w:r>
      <w:proofErr w:type="gramEnd"/>
      <w:r>
        <w:rPr>
          <w:b/>
        </w:rPr>
        <w:t xml:space="preserve">SPECIMEN_ID). </w:t>
      </w:r>
      <w:r>
        <w:t>Specimen ID:</w:t>
      </w:r>
    </w:p>
    <w:p w:rsidR="00FB0FC9" w:rsidRDefault="00A202D0">
      <w:r>
        <w:t> </w:t>
      </w:r>
    </w:p>
    <w:p w:rsidR="00FB0FC9" w:rsidRDefault="00A202D0">
      <w:proofErr w:type="spellStart"/>
      <w:r>
        <w:t>l___l___|___l___l___l___l___l___l___l</w:t>
      </w:r>
      <w:proofErr w:type="spellEnd"/>
      <w:r>
        <w:t xml:space="preserve"> - </w:t>
      </w:r>
      <w:proofErr w:type="spellStart"/>
      <w:r>
        <w:t>l___l___l___l___l</w:t>
      </w:r>
      <w:proofErr w:type="spellEnd"/>
    </w:p>
    <w:p w:rsidR="00FB0FC9" w:rsidRDefault="00FB0FC9"/>
    <w:p w:rsidR="00FB0FC9" w:rsidRDefault="00A202D0">
      <w:r>
        <w:rPr>
          <w:b/>
        </w:rPr>
        <w:t>FOU02000</w:t>
      </w:r>
      <w:proofErr w:type="gramStart"/>
      <w:r>
        <w:rPr>
          <w:b/>
        </w:rPr>
        <w:t>/(</w:t>
      </w:r>
      <w:proofErr w:type="gramEnd"/>
      <w:r>
        <w:rPr>
          <w:b/>
        </w:rPr>
        <w:t xml:space="preserve">P_ID). </w:t>
      </w:r>
      <w:r>
        <w:t>Participant ID</w:t>
      </w:r>
      <w:proofErr w:type="gramStart"/>
      <w:r>
        <w:t>:_</w:t>
      </w:r>
      <w:proofErr w:type="gramEnd"/>
      <w:r>
        <w:t>______________________________</w:t>
      </w:r>
    </w:p>
    <w:p w:rsidR="00FB0FC9" w:rsidRDefault="00FB0FC9"/>
    <w:p w:rsidR="00FB0FC9" w:rsidRDefault="00A202D0">
      <w:r>
        <w:rPr>
          <w:b/>
        </w:rPr>
        <w:t>FOU03000</w:t>
      </w:r>
      <w:proofErr w:type="gramStart"/>
      <w:r>
        <w:rPr>
          <w:b/>
        </w:rPr>
        <w:t>/(</w:t>
      </w:r>
      <w:proofErr w:type="gramEnd"/>
      <w:r>
        <w:rPr>
          <w:b/>
        </w:rPr>
        <w:t xml:space="preserve">R_P_ID). </w:t>
      </w:r>
      <w:r>
        <w:t>Respondent ID</w:t>
      </w:r>
      <w:proofErr w:type="gramStart"/>
      <w:r>
        <w:t>:_</w:t>
      </w:r>
      <w:proofErr w:type="gramEnd"/>
      <w:r>
        <w:t>________________________________</w:t>
      </w:r>
    </w:p>
    <w:p w:rsidR="00FB0FC9" w:rsidRDefault="00FB0FC9"/>
    <w:p w:rsidR="00FB0FC9" w:rsidRDefault="00A202D0">
      <w:r>
        <w:rPr>
          <w:b/>
        </w:rPr>
        <w:t>FOU04000</w:t>
      </w:r>
      <w:proofErr w:type="gramStart"/>
      <w:r>
        <w:rPr>
          <w:b/>
        </w:rPr>
        <w:t>/(</w:t>
      </w:r>
      <w:proofErr w:type="gramEnd"/>
      <w:r>
        <w:rPr>
          <w:b/>
        </w:rPr>
        <w:t xml:space="preserve">EVENT_ID). </w:t>
      </w:r>
      <w:r>
        <w:t>Visit Type/Event ID</w:t>
      </w:r>
      <w:proofErr w:type="gramStart"/>
      <w:r>
        <w:t>:_</w:t>
      </w:r>
      <w:proofErr w:type="gramEnd"/>
      <w:r>
        <w:t>_______________________________</w:t>
      </w:r>
    </w:p>
    <w:p w:rsidR="00FB0FC9" w:rsidRDefault="00FB0FC9"/>
    <w:sectPr w:rsidR="00FB0FC9" w:rsidSect="004E7B0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2D0" w:rsidRDefault="00A202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54783A">
      <w:rPr>
        <w:noProof/>
        <w:sz w:val="18"/>
        <w:szCs w:val="18"/>
      </w:rPr>
      <w:t>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Child Teeth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0B7A35">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Child Teeth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0B7A35">
          <w:rPr>
            <w:noProof/>
            <w:sz w:val="18"/>
            <w:szCs w:val="18"/>
          </w:rPr>
          <w:t>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B7A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Child Teeth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B7A35"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B7A35"/>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4783A"/>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5731"/>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02D0"/>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B0FC9"/>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478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478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CACBA-188F-4E42-9206-6ED3950D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D5164AFB.dotm</Template>
  <TotalTime>0</TotalTime>
  <Pages>10</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2013-11-01T18:08:00Z</dcterms:created>
  <dcterms:modified xsi:type="dcterms:W3CDTF">2013-11-01T19:51:00Z</dcterms:modified>
</cp:coreProperties>
</file>