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CEF82" w14:textId="77777777" w:rsidR="0040102E" w:rsidRDefault="0040102E" w:rsidP="0040102E">
      <w:pPr>
        <w:spacing w:line="480" w:lineRule="auto"/>
        <w:jc w:val="center"/>
        <w:rPr>
          <w:b/>
          <w:sz w:val="28"/>
          <w:szCs w:val="28"/>
        </w:rPr>
      </w:pPr>
      <w:bookmarkStart w:id="0" w:name="_GoBack"/>
      <w:bookmarkEnd w:id="0"/>
    </w:p>
    <w:p w14:paraId="564D33E7" w14:textId="77777777" w:rsidR="0040102E" w:rsidRDefault="0040102E" w:rsidP="0040102E">
      <w:pPr>
        <w:spacing w:line="480" w:lineRule="auto"/>
        <w:jc w:val="center"/>
        <w:rPr>
          <w:b/>
          <w:sz w:val="28"/>
          <w:szCs w:val="28"/>
        </w:rPr>
      </w:pPr>
    </w:p>
    <w:p w14:paraId="6ACD1169" w14:textId="77777777" w:rsidR="0000709A" w:rsidRPr="0040102E" w:rsidRDefault="0040102E" w:rsidP="0040102E">
      <w:pPr>
        <w:spacing w:line="480" w:lineRule="auto"/>
        <w:jc w:val="center"/>
        <w:rPr>
          <w:b/>
          <w:sz w:val="28"/>
          <w:szCs w:val="28"/>
        </w:rPr>
      </w:pPr>
      <w:r w:rsidRPr="0040102E">
        <w:rPr>
          <w:b/>
          <w:sz w:val="28"/>
          <w:szCs w:val="28"/>
        </w:rPr>
        <w:t xml:space="preserve">Supporting Statement </w:t>
      </w:r>
      <w:r w:rsidR="00890104">
        <w:rPr>
          <w:b/>
          <w:sz w:val="28"/>
          <w:szCs w:val="28"/>
        </w:rPr>
        <w:t>B</w:t>
      </w:r>
      <w:r w:rsidRPr="0040102E">
        <w:rPr>
          <w:b/>
          <w:sz w:val="28"/>
          <w:szCs w:val="28"/>
        </w:rPr>
        <w:t xml:space="preserve"> for</w:t>
      </w:r>
    </w:p>
    <w:p w14:paraId="5821E9F2" w14:textId="77777777" w:rsidR="0040102E" w:rsidRDefault="0040102E" w:rsidP="0040102E">
      <w:pPr>
        <w:spacing w:line="480" w:lineRule="auto"/>
        <w:jc w:val="center"/>
        <w:rPr>
          <w:b/>
          <w:szCs w:val="24"/>
        </w:rPr>
      </w:pPr>
    </w:p>
    <w:p w14:paraId="2818CC0C" w14:textId="77777777" w:rsidR="0040102E" w:rsidRDefault="0040102E" w:rsidP="0040102E">
      <w:pPr>
        <w:spacing w:line="480" w:lineRule="auto"/>
        <w:jc w:val="center"/>
        <w:rPr>
          <w:b/>
          <w:szCs w:val="24"/>
        </w:rPr>
      </w:pPr>
    </w:p>
    <w:p w14:paraId="5A58A7BF" w14:textId="77777777" w:rsidR="0040102E" w:rsidRPr="0040102E" w:rsidRDefault="0040102E" w:rsidP="0040102E">
      <w:pPr>
        <w:autoSpaceDE w:val="0"/>
        <w:autoSpaceDN w:val="0"/>
        <w:adjustRightInd w:val="0"/>
        <w:ind w:left="90"/>
        <w:jc w:val="center"/>
        <w:rPr>
          <w:sz w:val="36"/>
          <w:szCs w:val="36"/>
        </w:rPr>
      </w:pPr>
      <w:r w:rsidRPr="0040102E">
        <w:rPr>
          <w:sz w:val="36"/>
          <w:szCs w:val="36"/>
        </w:rPr>
        <w:t>Recruitment and Screening for the</w:t>
      </w:r>
    </w:p>
    <w:p w14:paraId="16283DDB" w14:textId="77777777" w:rsidR="0040102E" w:rsidRPr="0040102E" w:rsidRDefault="0040102E" w:rsidP="0040102E">
      <w:pPr>
        <w:autoSpaceDE w:val="0"/>
        <w:autoSpaceDN w:val="0"/>
        <w:adjustRightInd w:val="0"/>
        <w:ind w:left="90"/>
        <w:jc w:val="center"/>
        <w:rPr>
          <w:rFonts w:ascii="Arial" w:hAnsi="Arial" w:cs="Arial"/>
          <w:sz w:val="36"/>
          <w:szCs w:val="36"/>
        </w:rPr>
      </w:pPr>
      <w:r w:rsidRPr="0040102E">
        <w:rPr>
          <w:sz w:val="36"/>
          <w:szCs w:val="36"/>
        </w:rPr>
        <w:t>Insight into Determination of Exceptional Aging and Longevity (IDEAL) Study (NIA</w:t>
      </w:r>
      <w:r w:rsidRPr="0040102E">
        <w:rPr>
          <w:rFonts w:ascii="Arial" w:hAnsi="Arial" w:cs="Arial"/>
          <w:sz w:val="36"/>
          <w:szCs w:val="36"/>
        </w:rPr>
        <w:t>)</w:t>
      </w:r>
    </w:p>
    <w:p w14:paraId="20D9AA84" w14:textId="77777777" w:rsidR="0040102E" w:rsidRDefault="0040102E" w:rsidP="0040102E">
      <w:pPr>
        <w:spacing w:line="480" w:lineRule="auto"/>
        <w:jc w:val="center"/>
        <w:rPr>
          <w:b/>
          <w:szCs w:val="24"/>
        </w:rPr>
      </w:pPr>
    </w:p>
    <w:p w14:paraId="596F4705" w14:textId="4C8DA74B" w:rsidR="00565B6A" w:rsidRDefault="0015114A" w:rsidP="0040102E">
      <w:pPr>
        <w:spacing w:line="480" w:lineRule="auto"/>
        <w:jc w:val="center"/>
        <w:rPr>
          <w:b/>
          <w:szCs w:val="24"/>
        </w:rPr>
      </w:pPr>
      <w:r w:rsidRPr="008B4257">
        <w:rPr>
          <w:b/>
          <w:szCs w:val="24"/>
          <w:highlight w:val="yellow"/>
        </w:rPr>
        <w:t>Revised</w:t>
      </w:r>
      <w:r w:rsidRPr="005943E6">
        <w:rPr>
          <w:b/>
          <w:szCs w:val="24"/>
          <w:highlight w:val="yellow"/>
        </w:rPr>
        <w:t xml:space="preserve"> </w:t>
      </w:r>
      <w:r w:rsidR="005943E6" w:rsidRPr="005943E6">
        <w:rPr>
          <w:b/>
          <w:szCs w:val="24"/>
          <w:highlight w:val="yellow"/>
        </w:rPr>
        <w:t>[Final Date]</w:t>
      </w:r>
    </w:p>
    <w:p w14:paraId="1D046615" w14:textId="77777777" w:rsidR="00307259" w:rsidRDefault="00307259" w:rsidP="0040102E">
      <w:pPr>
        <w:spacing w:line="480" w:lineRule="auto"/>
        <w:jc w:val="center"/>
        <w:rPr>
          <w:b/>
          <w:szCs w:val="24"/>
        </w:rPr>
      </w:pPr>
    </w:p>
    <w:p w14:paraId="4CCCF03F" w14:textId="77777777" w:rsidR="00307259" w:rsidRDefault="00307259" w:rsidP="0040102E">
      <w:pPr>
        <w:spacing w:line="480" w:lineRule="auto"/>
        <w:jc w:val="center"/>
        <w:rPr>
          <w:b/>
          <w:szCs w:val="24"/>
        </w:rPr>
      </w:pPr>
    </w:p>
    <w:p w14:paraId="6D2978B3" w14:textId="77777777" w:rsidR="00307259" w:rsidRDefault="00307259" w:rsidP="0040102E">
      <w:pPr>
        <w:spacing w:line="480" w:lineRule="auto"/>
        <w:jc w:val="center"/>
        <w:rPr>
          <w:b/>
          <w:szCs w:val="24"/>
        </w:rPr>
      </w:pPr>
    </w:p>
    <w:p w14:paraId="6B0866BB" w14:textId="77777777" w:rsidR="00307259" w:rsidRDefault="00307259" w:rsidP="0040102E">
      <w:pPr>
        <w:spacing w:line="480" w:lineRule="auto"/>
        <w:jc w:val="center"/>
        <w:rPr>
          <w:b/>
          <w:szCs w:val="24"/>
        </w:rPr>
      </w:pPr>
    </w:p>
    <w:p w14:paraId="3C5A0FF1" w14:textId="77777777" w:rsidR="00307259" w:rsidRDefault="00307259" w:rsidP="0040102E">
      <w:pPr>
        <w:spacing w:line="480" w:lineRule="auto"/>
        <w:jc w:val="center"/>
        <w:rPr>
          <w:b/>
          <w:szCs w:val="24"/>
        </w:rPr>
      </w:pPr>
    </w:p>
    <w:p w14:paraId="66225BB4" w14:textId="77777777" w:rsidR="00307259" w:rsidRDefault="00307259" w:rsidP="00307259">
      <w:pPr>
        <w:rPr>
          <w:szCs w:val="24"/>
        </w:rPr>
      </w:pPr>
      <w:r>
        <w:rPr>
          <w:b/>
          <w:szCs w:val="24"/>
        </w:rPr>
        <w:t>Name:</w:t>
      </w:r>
      <w:r>
        <w:rPr>
          <w:szCs w:val="24"/>
        </w:rPr>
        <w:t xml:space="preserve"> Dr. Luigi Ferrucci</w:t>
      </w:r>
    </w:p>
    <w:p w14:paraId="4F24E959" w14:textId="77777777" w:rsidR="00307259" w:rsidRPr="00307259" w:rsidRDefault="00307259" w:rsidP="00307259">
      <w:pPr>
        <w:rPr>
          <w:szCs w:val="24"/>
        </w:rPr>
      </w:pPr>
    </w:p>
    <w:p w14:paraId="5618D6D2" w14:textId="77777777" w:rsidR="00307259" w:rsidRDefault="00307259" w:rsidP="00307259">
      <w:pPr>
        <w:rPr>
          <w:szCs w:val="24"/>
        </w:rPr>
      </w:pPr>
      <w:r>
        <w:rPr>
          <w:b/>
          <w:szCs w:val="24"/>
        </w:rPr>
        <w:t xml:space="preserve">Address: </w:t>
      </w:r>
      <w:r w:rsidRPr="00307259">
        <w:rPr>
          <w:szCs w:val="24"/>
        </w:rPr>
        <w:t>NIA Clinical Rese</w:t>
      </w:r>
      <w:r>
        <w:rPr>
          <w:szCs w:val="24"/>
        </w:rPr>
        <w:t>a</w:t>
      </w:r>
      <w:r w:rsidRPr="00307259">
        <w:rPr>
          <w:szCs w:val="24"/>
        </w:rPr>
        <w:t>rch Branch</w:t>
      </w:r>
    </w:p>
    <w:p w14:paraId="11F607D0" w14:textId="77777777" w:rsidR="00307259" w:rsidRDefault="00307259" w:rsidP="00307259">
      <w:pPr>
        <w:rPr>
          <w:szCs w:val="24"/>
        </w:rPr>
      </w:pPr>
      <w:r>
        <w:rPr>
          <w:szCs w:val="24"/>
        </w:rPr>
        <w:tab/>
        <w:t xml:space="preserve">    Harbor Hospital, 5</w:t>
      </w:r>
      <w:r w:rsidRPr="00307259">
        <w:rPr>
          <w:szCs w:val="24"/>
          <w:vertAlign w:val="superscript"/>
        </w:rPr>
        <w:t>th</w:t>
      </w:r>
      <w:r>
        <w:rPr>
          <w:szCs w:val="24"/>
        </w:rPr>
        <w:t xml:space="preserve"> Floor</w:t>
      </w:r>
    </w:p>
    <w:p w14:paraId="26968204" w14:textId="77777777" w:rsidR="00307259" w:rsidRDefault="00307259" w:rsidP="00307259">
      <w:pPr>
        <w:ind w:left="900" w:hanging="900"/>
        <w:rPr>
          <w:szCs w:val="24"/>
        </w:rPr>
      </w:pPr>
      <w:r>
        <w:rPr>
          <w:szCs w:val="24"/>
        </w:rPr>
        <w:tab/>
        <w:t>3001 S. Hanover</w:t>
      </w:r>
    </w:p>
    <w:p w14:paraId="7706A9EB" w14:textId="77777777" w:rsidR="00307259" w:rsidRDefault="00307259" w:rsidP="00307259">
      <w:pPr>
        <w:ind w:left="900" w:hanging="900"/>
        <w:rPr>
          <w:szCs w:val="24"/>
        </w:rPr>
      </w:pPr>
      <w:r>
        <w:rPr>
          <w:szCs w:val="24"/>
        </w:rPr>
        <w:tab/>
        <w:t>Baltimore, MD 21225</w:t>
      </w:r>
    </w:p>
    <w:p w14:paraId="55B18DBD" w14:textId="77777777" w:rsidR="00307259" w:rsidRPr="00307259" w:rsidRDefault="00307259" w:rsidP="00307259">
      <w:pPr>
        <w:ind w:left="900" w:hanging="900"/>
        <w:rPr>
          <w:szCs w:val="24"/>
        </w:rPr>
      </w:pPr>
    </w:p>
    <w:p w14:paraId="17975EC2" w14:textId="77777777" w:rsidR="00307259" w:rsidRDefault="00307259" w:rsidP="00307259">
      <w:pPr>
        <w:rPr>
          <w:szCs w:val="24"/>
        </w:rPr>
      </w:pPr>
      <w:r>
        <w:rPr>
          <w:b/>
          <w:szCs w:val="24"/>
        </w:rPr>
        <w:t xml:space="preserve">Telephone: </w:t>
      </w:r>
      <w:r w:rsidRPr="00307259">
        <w:rPr>
          <w:szCs w:val="24"/>
        </w:rPr>
        <w:t>(410)</w:t>
      </w:r>
      <w:r>
        <w:rPr>
          <w:b/>
          <w:szCs w:val="24"/>
        </w:rPr>
        <w:t xml:space="preserve"> </w:t>
      </w:r>
      <w:r w:rsidRPr="00307259">
        <w:rPr>
          <w:szCs w:val="24"/>
        </w:rPr>
        <w:t>350-3936</w:t>
      </w:r>
    </w:p>
    <w:p w14:paraId="251AFCD0" w14:textId="77777777" w:rsidR="00307259" w:rsidRDefault="00307259" w:rsidP="00307259">
      <w:pPr>
        <w:rPr>
          <w:b/>
          <w:szCs w:val="24"/>
        </w:rPr>
      </w:pPr>
    </w:p>
    <w:p w14:paraId="17618438" w14:textId="77777777" w:rsidR="00307259" w:rsidRPr="00307259" w:rsidRDefault="00307259" w:rsidP="00307259">
      <w:pPr>
        <w:rPr>
          <w:szCs w:val="24"/>
        </w:rPr>
      </w:pPr>
      <w:r>
        <w:rPr>
          <w:b/>
          <w:szCs w:val="24"/>
        </w:rPr>
        <w:t xml:space="preserve">Email: </w:t>
      </w:r>
      <w:r>
        <w:rPr>
          <w:szCs w:val="24"/>
        </w:rPr>
        <w:t>Ferruccilu@grc.nia.nih.gov</w:t>
      </w:r>
    </w:p>
    <w:p w14:paraId="131A04DB" w14:textId="77777777" w:rsidR="00565B6A" w:rsidRDefault="00565B6A" w:rsidP="0040102E">
      <w:pPr>
        <w:spacing w:line="480" w:lineRule="auto"/>
        <w:jc w:val="center"/>
        <w:rPr>
          <w:b/>
          <w:szCs w:val="24"/>
        </w:rPr>
      </w:pPr>
    </w:p>
    <w:p w14:paraId="6838F4FC" w14:textId="77777777" w:rsidR="00565B6A" w:rsidRDefault="00565B6A">
      <w:pPr>
        <w:spacing w:after="200" w:line="276" w:lineRule="auto"/>
        <w:rPr>
          <w:b/>
          <w:szCs w:val="24"/>
        </w:rPr>
        <w:sectPr w:rsidR="00565B6A" w:rsidSect="008A511D">
          <w:footerReference w:type="default" r:id="rId9"/>
          <w:pgSz w:w="12240" w:h="15840"/>
          <w:pgMar w:top="1440" w:right="1440" w:bottom="1440" w:left="1440" w:header="720" w:footer="720" w:gutter="0"/>
          <w:cols w:space="720"/>
          <w:docGrid w:linePitch="360"/>
        </w:sectPr>
      </w:pPr>
    </w:p>
    <w:p w14:paraId="6C1B66EC" w14:textId="77777777" w:rsidR="0040102E" w:rsidRDefault="0040102E" w:rsidP="0040102E">
      <w:pPr>
        <w:spacing w:line="480" w:lineRule="auto"/>
        <w:jc w:val="center"/>
        <w:rPr>
          <w:b/>
          <w:szCs w:val="24"/>
        </w:rPr>
      </w:pPr>
      <w:r>
        <w:rPr>
          <w:b/>
          <w:szCs w:val="24"/>
        </w:rPr>
        <w:lastRenderedPageBreak/>
        <w:t>Table of Contents</w:t>
      </w:r>
    </w:p>
    <w:p w14:paraId="724863D7" w14:textId="77777777" w:rsidR="0040102E" w:rsidRDefault="0040102E" w:rsidP="0040102E">
      <w:pPr>
        <w:spacing w:line="480" w:lineRule="auto"/>
        <w:rPr>
          <w:b/>
          <w:szCs w:val="24"/>
        </w:rPr>
      </w:pPr>
    </w:p>
    <w:p w14:paraId="5E2B35E6" w14:textId="77777777" w:rsidR="0040102E" w:rsidRPr="00890104" w:rsidRDefault="00890104" w:rsidP="00890104">
      <w:pPr>
        <w:pStyle w:val="ListParagraph"/>
        <w:numPr>
          <w:ilvl w:val="0"/>
          <w:numId w:val="7"/>
        </w:numPr>
        <w:tabs>
          <w:tab w:val="left" w:pos="720"/>
          <w:tab w:val="left" w:leader="dot" w:pos="9360"/>
        </w:tabs>
        <w:spacing w:line="480" w:lineRule="auto"/>
        <w:ind w:hanging="630"/>
        <w:rPr>
          <w:b/>
          <w:caps/>
          <w:szCs w:val="24"/>
        </w:rPr>
      </w:pPr>
      <w:r w:rsidRPr="00890104">
        <w:rPr>
          <w:b/>
          <w:caps/>
          <w:szCs w:val="24"/>
        </w:rPr>
        <w:t>Collection of information employing statistica</w:t>
      </w:r>
      <w:r w:rsidR="00D056DA">
        <w:rPr>
          <w:b/>
          <w:caps/>
          <w:szCs w:val="24"/>
        </w:rPr>
        <w:t>L</w:t>
      </w:r>
      <w:r w:rsidRPr="00890104">
        <w:rPr>
          <w:b/>
          <w:caps/>
          <w:szCs w:val="24"/>
        </w:rPr>
        <w:t xml:space="preserve"> methods</w:t>
      </w:r>
      <w:r w:rsidR="00565B6A" w:rsidRPr="00890104">
        <w:rPr>
          <w:b/>
          <w:caps/>
          <w:szCs w:val="24"/>
        </w:rPr>
        <w:tab/>
      </w:r>
    </w:p>
    <w:p w14:paraId="3ABFB011" w14:textId="77777777" w:rsidR="0040102E" w:rsidRDefault="00890104" w:rsidP="00565B6A">
      <w:pPr>
        <w:pStyle w:val="ListParagraph"/>
        <w:tabs>
          <w:tab w:val="left" w:pos="720"/>
          <w:tab w:val="left" w:leader="dot" w:pos="9360"/>
        </w:tabs>
        <w:ind w:hanging="634"/>
        <w:rPr>
          <w:szCs w:val="24"/>
        </w:rPr>
      </w:pPr>
      <w:r>
        <w:rPr>
          <w:szCs w:val="24"/>
        </w:rPr>
        <w:t>B</w:t>
      </w:r>
      <w:r w:rsidR="0040102E" w:rsidRPr="0040102E">
        <w:rPr>
          <w:szCs w:val="24"/>
        </w:rPr>
        <w:t>.1</w:t>
      </w:r>
      <w:r w:rsidR="0040102E" w:rsidRPr="0040102E">
        <w:rPr>
          <w:szCs w:val="24"/>
        </w:rPr>
        <w:tab/>
      </w:r>
      <w:r>
        <w:rPr>
          <w:szCs w:val="24"/>
        </w:rPr>
        <w:t>RESPONDENT UNIVERSE AND SAMPLING METHODS</w:t>
      </w:r>
      <w:r w:rsidR="00565B6A">
        <w:rPr>
          <w:szCs w:val="24"/>
        </w:rPr>
        <w:tab/>
      </w:r>
      <w:r w:rsidR="008F5466">
        <w:rPr>
          <w:szCs w:val="24"/>
        </w:rPr>
        <w:t>1</w:t>
      </w:r>
    </w:p>
    <w:p w14:paraId="66D24B26" w14:textId="77777777" w:rsidR="0040102E" w:rsidRDefault="0040102E" w:rsidP="00565B6A">
      <w:pPr>
        <w:pStyle w:val="ListParagraph"/>
        <w:tabs>
          <w:tab w:val="left" w:pos="720"/>
          <w:tab w:val="left" w:leader="dot" w:pos="9360"/>
        </w:tabs>
        <w:ind w:hanging="634"/>
        <w:rPr>
          <w:szCs w:val="24"/>
        </w:rPr>
      </w:pPr>
    </w:p>
    <w:p w14:paraId="2C99DBE1" w14:textId="77777777" w:rsidR="0040102E" w:rsidRDefault="00890104" w:rsidP="00565B6A">
      <w:pPr>
        <w:pStyle w:val="ListParagraph"/>
        <w:tabs>
          <w:tab w:val="left" w:pos="720"/>
          <w:tab w:val="left" w:leader="dot" w:pos="9360"/>
        </w:tabs>
        <w:spacing w:line="480" w:lineRule="auto"/>
        <w:ind w:left="90"/>
        <w:rPr>
          <w:szCs w:val="24"/>
        </w:rPr>
      </w:pPr>
      <w:r>
        <w:rPr>
          <w:szCs w:val="24"/>
        </w:rPr>
        <w:t>B</w:t>
      </w:r>
      <w:r w:rsidR="0040102E">
        <w:rPr>
          <w:szCs w:val="24"/>
        </w:rPr>
        <w:t>.2</w:t>
      </w:r>
      <w:r w:rsidR="0040102E">
        <w:rPr>
          <w:szCs w:val="24"/>
        </w:rPr>
        <w:tab/>
        <w:t>P</w:t>
      </w:r>
      <w:r>
        <w:rPr>
          <w:szCs w:val="24"/>
        </w:rPr>
        <w:t>ROCEDURES FOR COLLECTION OF INFORMATION</w:t>
      </w:r>
      <w:r w:rsidR="00565B6A">
        <w:rPr>
          <w:szCs w:val="24"/>
        </w:rPr>
        <w:tab/>
      </w:r>
      <w:r w:rsidR="008F5466">
        <w:rPr>
          <w:szCs w:val="24"/>
        </w:rPr>
        <w:t>3</w:t>
      </w:r>
    </w:p>
    <w:p w14:paraId="25950FDF" w14:textId="77777777" w:rsidR="00D056DA" w:rsidRDefault="00890104" w:rsidP="00D056DA">
      <w:pPr>
        <w:pStyle w:val="ListParagraph"/>
        <w:tabs>
          <w:tab w:val="left" w:pos="720"/>
          <w:tab w:val="left" w:leader="dot" w:pos="9360"/>
        </w:tabs>
        <w:ind w:left="86"/>
        <w:rPr>
          <w:szCs w:val="24"/>
        </w:rPr>
      </w:pPr>
      <w:r>
        <w:rPr>
          <w:szCs w:val="24"/>
        </w:rPr>
        <w:t>B</w:t>
      </w:r>
      <w:r w:rsidR="0040102E">
        <w:rPr>
          <w:szCs w:val="24"/>
        </w:rPr>
        <w:t>.3</w:t>
      </w:r>
      <w:r w:rsidR="0040102E">
        <w:rPr>
          <w:szCs w:val="24"/>
        </w:rPr>
        <w:tab/>
      </w:r>
      <w:r>
        <w:rPr>
          <w:szCs w:val="24"/>
        </w:rPr>
        <w:t>METHODS TO MAXIMIZE RESPONSE RATES AND DEAL WITH NON</w:t>
      </w:r>
      <w:r w:rsidR="00D056DA">
        <w:rPr>
          <w:szCs w:val="24"/>
        </w:rPr>
        <w:t>-</w:t>
      </w:r>
    </w:p>
    <w:p w14:paraId="628E9C46" w14:textId="77777777" w:rsidR="0040102E" w:rsidRDefault="00890104" w:rsidP="00D056DA">
      <w:pPr>
        <w:pStyle w:val="ListParagraph"/>
        <w:tabs>
          <w:tab w:val="left" w:pos="720"/>
          <w:tab w:val="left" w:leader="dot" w:pos="9360"/>
        </w:tabs>
        <w:spacing w:line="480" w:lineRule="auto"/>
        <w:ind w:left="86"/>
        <w:rPr>
          <w:szCs w:val="24"/>
        </w:rPr>
      </w:pPr>
      <w:r>
        <w:rPr>
          <w:szCs w:val="24"/>
        </w:rPr>
        <w:tab/>
        <w:t>RESPONSE</w:t>
      </w:r>
      <w:r w:rsidR="00565B6A">
        <w:rPr>
          <w:szCs w:val="24"/>
        </w:rPr>
        <w:tab/>
      </w:r>
      <w:r w:rsidR="0059109B">
        <w:rPr>
          <w:szCs w:val="24"/>
        </w:rPr>
        <w:t>7</w:t>
      </w:r>
    </w:p>
    <w:p w14:paraId="140E2776" w14:textId="77777777" w:rsidR="0040102E" w:rsidRDefault="00890104" w:rsidP="00565B6A">
      <w:pPr>
        <w:pStyle w:val="ListParagraph"/>
        <w:tabs>
          <w:tab w:val="left" w:pos="720"/>
          <w:tab w:val="left" w:leader="dot" w:pos="9360"/>
        </w:tabs>
        <w:spacing w:line="480" w:lineRule="auto"/>
        <w:ind w:left="90"/>
        <w:rPr>
          <w:szCs w:val="24"/>
        </w:rPr>
      </w:pPr>
      <w:r>
        <w:rPr>
          <w:szCs w:val="24"/>
        </w:rPr>
        <w:t>B</w:t>
      </w:r>
      <w:r w:rsidR="00955D5C">
        <w:rPr>
          <w:szCs w:val="24"/>
        </w:rPr>
        <w:t>.4</w:t>
      </w:r>
      <w:r w:rsidR="00955D5C">
        <w:rPr>
          <w:szCs w:val="24"/>
        </w:rPr>
        <w:tab/>
      </w:r>
      <w:r w:rsidR="00EE46DB">
        <w:rPr>
          <w:szCs w:val="24"/>
        </w:rPr>
        <w:t>TEST PROCEDURES FOR METHODS TO BE UNDERTAKEN</w:t>
      </w:r>
      <w:r w:rsidR="00565B6A">
        <w:rPr>
          <w:szCs w:val="24"/>
        </w:rPr>
        <w:tab/>
      </w:r>
      <w:r w:rsidR="00D056DA">
        <w:rPr>
          <w:szCs w:val="24"/>
        </w:rPr>
        <w:t>8</w:t>
      </w:r>
    </w:p>
    <w:p w14:paraId="7E0CA145" w14:textId="77777777" w:rsidR="00D056DA" w:rsidRDefault="00890104" w:rsidP="00D056DA">
      <w:pPr>
        <w:pStyle w:val="ListParagraph"/>
        <w:tabs>
          <w:tab w:val="left" w:pos="720"/>
          <w:tab w:val="left" w:leader="dot" w:pos="9360"/>
        </w:tabs>
        <w:ind w:left="86"/>
        <w:rPr>
          <w:szCs w:val="24"/>
        </w:rPr>
      </w:pPr>
      <w:r>
        <w:rPr>
          <w:szCs w:val="24"/>
        </w:rPr>
        <w:t>B</w:t>
      </w:r>
      <w:r w:rsidR="00955D5C">
        <w:rPr>
          <w:szCs w:val="24"/>
        </w:rPr>
        <w:t>.5</w:t>
      </w:r>
      <w:r w:rsidR="00955D5C">
        <w:rPr>
          <w:szCs w:val="24"/>
        </w:rPr>
        <w:tab/>
      </w:r>
      <w:r w:rsidR="00EE46DB">
        <w:rPr>
          <w:szCs w:val="24"/>
        </w:rPr>
        <w:t>INDIVIDUALS CONSULTED ON STATIST</w:t>
      </w:r>
      <w:r w:rsidR="00D056DA">
        <w:rPr>
          <w:szCs w:val="24"/>
        </w:rPr>
        <w:t>I</w:t>
      </w:r>
      <w:r w:rsidR="00EE46DB">
        <w:rPr>
          <w:szCs w:val="24"/>
        </w:rPr>
        <w:t>CAL ASPECTS AND INDIVI</w:t>
      </w:r>
      <w:r w:rsidR="00D056DA">
        <w:rPr>
          <w:szCs w:val="24"/>
        </w:rPr>
        <w:t>D</w:t>
      </w:r>
      <w:r w:rsidR="00EE46DB">
        <w:rPr>
          <w:szCs w:val="24"/>
        </w:rPr>
        <w:t>U</w:t>
      </w:r>
      <w:r w:rsidR="00D056DA">
        <w:rPr>
          <w:szCs w:val="24"/>
        </w:rPr>
        <w:t>A</w:t>
      </w:r>
      <w:r w:rsidR="00EE46DB">
        <w:rPr>
          <w:szCs w:val="24"/>
        </w:rPr>
        <w:t xml:space="preserve">LS </w:t>
      </w:r>
    </w:p>
    <w:p w14:paraId="4593D83D" w14:textId="77777777" w:rsidR="00201495" w:rsidRDefault="00D056DA" w:rsidP="00D056DA">
      <w:pPr>
        <w:pStyle w:val="ListParagraph"/>
        <w:tabs>
          <w:tab w:val="left" w:pos="720"/>
          <w:tab w:val="left" w:leader="dot" w:pos="9360"/>
        </w:tabs>
        <w:ind w:left="86"/>
        <w:rPr>
          <w:szCs w:val="24"/>
        </w:rPr>
      </w:pPr>
      <w:r>
        <w:rPr>
          <w:szCs w:val="24"/>
        </w:rPr>
        <w:tab/>
      </w:r>
      <w:r w:rsidR="00EE46DB">
        <w:rPr>
          <w:szCs w:val="24"/>
        </w:rPr>
        <w:t>COLLECTING AND/OR ANALYZING THE DATA</w:t>
      </w:r>
      <w:r>
        <w:rPr>
          <w:szCs w:val="24"/>
        </w:rPr>
        <w:tab/>
        <w:t>8</w:t>
      </w:r>
    </w:p>
    <w:p w14:paraId="53DB85E2" w14:textId="77777777" w:rsidR="00D056DA" w:rsidRDefault="00D056DA" w:rsidP="00D056DA">
      <w:pPr>
        <w:pStyle w:val="ListParagraph"/>
        <w:tabs>
          <w:tab w:val="left" w:pos="720"/>
          <w:tab w:val="left" w:leader="dot" w:pos="9360"/>
        </w:tabs>
        <w:ind w:left="86"/>
        <w:rPr>
          <w:szCs w:val="24"/>
        </w:rPr>
      </w:pPr>
    </w:p>
    <w:p w14:paraId="27AC1442" w14:textId="77777777" w:rsidR="00D056DA" w:rsidRDefault="00D056DA" w:rsidP="00D056DA">
      <w:pPr>
        <w:pStyle w:val="ListParagraph"/>
        <w:tabs>
          <w:tab w:val="left" w:pos="720"/>
          <w:tab w:val="left" w:leader="dot" w:pos="9360"/>
        </w:tabs>
        <w:ind w:left="86"/>
        <w:rPr>
          <w:szCs w:val="24"/>
        </w:rPr>
      </w:pPr>
    </w:p>
    <w:p w14:paraId="0F91E3B3" w14:textId="77777777" w:rsidR="00861E14" w:rsidRDefault="00861E14" w:rsidP="00861E14">
      <w:pPr>
        <w:pStyle w:val="ListParagraph"/>
        <w:tabs>
          <w:tab w:val="left" w:pos="720"/>
          <w:tab w:val="left" w:leader="dot" w:pos="9360"/>
        </w:tabs>
        <w:ind w:hanging="634"/>
        <w:jc w:val="center"/>
        <w:rPr>
          <w:b/>
          <w:szCs w:val="24"/>
        </w:rPr>
      </w:pPr>
      <w:r>
        <w:rPr>
          <w:szCs w:val="24"/>
        </w:rPr>
        <w:br w:type="page"/>
      </w:r>
    </w:p>
    <w:p w14:paraId="6AD8F496" w14:textId="77777777" w:rsidR="00861E14" w:rsidRDefault="00861E14" w:rsidP="00861E14">
      <w:pPr>
        <w:pStyle w:val="ListParagraph"/>
        <w:tabs>
          <w:tab w:val="left" w:pos="720"/>
          <w:tab w:val="left" w:leader="dot" w:pos="9360"/>
        </w:tabs>
        <w:ind w:hanging="634"/>
        <w:jc w:val="center"/>
        <w:rPr>
          <w:b/>
          <w:szCs w:val="24"/>
        </w:rPr>
      </w:pPr>
    </w:p>
    <w:p w14:paraId="202BFEED" w14:textId="77777777" w:rsidR="00861E14" w:rsidRDefault="00861E14" w:rsidP="00861E14">
      <w:pPr>
        <w:pStyle w:val="ListParagraph"/>
        <w:tabs>
          <w:tab w:val="left" w:pos="720"/>
          <w:tab w:val="left" w:leader="dot" w:pos="9360"/>
        </w:tabs>
        <w:ind w:hanging="634"/>
        <w:jc w:val="center"/>
        <w:rPr>
          <w:b/>
          <w:szCs w:val="24"/>
        </w:rPr>
      </w:pPr>
    </w:p>
    <w:p w14:paraId="52DF9B3F" w14:textId="77777777" w:rsidR="00861E14" w:rsidRDefault="00861E14" w:rsidP="00861E14">
      <w:pPr>
        <w:pStyle w:val="ListParagraph"/>
        <w:tabs>
          <w:tab w:val="left" w:pos="720"/>
          <w:tab w:val="left" w:leader="dot" w:pos="9360"/>
        </w:tabs>
        <w:ind w:hanging="634"/>
        <w:jc w:val="center"/>
        <w:rPr>
          <w:b/>
          <w:szCs w:val="24"/>
        </w:rPr>
      </w:pPr>
    </w:p>
    <w:p w14:paraId="67538EDC" w14:textId="77777777" w:rsidR="00861E14" w:rsidRDefault="00861E14" w:rsidP="00861E14">
      <w:pPr>
        <w:pStyle w:val="ListParagraph"/>
        <w:tabs>
          <w:tab w:val="left" w:pos="720"/>
          <w:tab w:val="left" w:leader="dot" w:pos="9360"/>
        </w:tabs>
        <w:ind w:hanging="634"/>
        <w:jc w:val="center"/>
        <w:rPr>
          <w:b/>
          <w:szCs w:val="24"/>
        </w:rPr>
      </w:pPr>
      <w:r>
        <w:rPr>
          <w:b/>
          <w:szCs w:val="24"/>
        </w:rPr>
        <w:t>List of Attachments</w:t>
      </w:r>
    </w:p>
    <w:p w14:paraId="0B9C78FF" w14:textId="77777777" w:rsidR="00861E14" w:rsidRDefault="00861E14" w:rsidP="00861E14">
      <w:pPr>
        <w:pStyle w:val="ListParagraph"/>
        <w:tabs>
          <w:tab w:val="left" w:pos="720"/>
          <w:tab w:val="left" w:leader="dot" w:pos="9360"/>
        </w:tabs>
        <w:ind w:hanging="634"/>
        <w:rPr>
          <w:szCs w:val="24"/>
        </w:rPr>
      </w:pPr>
    </w:p>
    <w:p w14:paraId="0CDA97C5" w14:textId="77777777" w:rsidR="00861E14" w:rsidRDefault="00861E14" w:rsidP="00861E14">
      <w:pPr>
        <w:pStyle w:val="ListParagraph"/>
        <w:tabs>
          <w:tab w:val="left" w:pos="720"/>
          <w:tab w:val="left" w:leader="dot" w:pos="9360"/>
        </w:tabs>
        <w:ind w:hanging="634"/>
        <w:rPr>
          <w:szCs w:val="24"/>
        </w:rPr>
      </w:pPr>
    </w:p>
    <w:p w14:paraId="0EC55504" w14:textId="77777777" w:rsidR="00766389" w:rsidRPr="00766389" w:rsidRDefault="00766389" w:rsidP="00766389">
      <w:pPr>
        <w:tabs>
          <w:tab w:val="left" w:leader="dot" w:pos="720"/>
        </w:tabs>
        <w:ind w:hanging="4"/>
        <w:contextualSpacing/>
        <w:rPr>
          <w:szCs w:val="24"/>
          <w:highlight w:val="yellow"/>
        </w:rPr>
      </w:pPr>
      <w:r w:rsidRPr="00766389">
        <w:rPr>
          <w:szCs w:val="24"/>
          <w:highlight w:val="yellow"/>
        </w:rPr>
        <w:t>Attachment 1</w:t>
      </w:r>
      <w:r w:rsidRPr="00766389">
        <w:rPr>
          <w:szCs w:val="24"/>
          <w:highlight w:val="yellow"/>
        </w:rPr>
        <w:tab/>
      </w:r>
      <w:r w:rsidRPr="00766389">
        <w:rPr>
          <w:szCs w:val="24"/>
          <w:highlight w:val="yellow"/>
        </w:rPr>
        <w:tab/>
        <w:t>IDEAL Recruitment Presentations</w:t>
      </w:r>
    </w:p>
    <w:p w14:paraId="435B3DD0" w14:textId="77777777" w:rsidR="00766389" w:rsidRPr="00766389" w:rsidRDefault="00766389" w:rsidP="00766389">
      <w:pPr>
        <w:tabs>
          <w:tab w:val="left" w:leader="dot" w:pos="720"/>
        </w:tabs>
        <w:ind w:hanging="4"/>
        <w:contextualSpacing/>
        <w:rPr>
          <w:szCs w:val="24"/>
          <w:highlight w:val="yellow"/>
        </w:rPr>
      </w:pPr>
    </w:p>
    <w:p w14:paraId="1E5F39B8" w14:textId="77777777" w:rsidR="00766389" w:rsidRPr="00766389" w:rsidRDefault="00766389" w:rsidP="00766389">
      <w:pPr>
        <w:tabs>
          <w:tab w:val="left" w:leader="dot" w:pos="720"/>
        </w:tabs>
        <w:ind w:hanging="4"/>
        <w:contextualSpacing/>
        <w:rPr>
          <w:szCs w:val="24"/>
          <w:highlight w:val="yellow"/>
        </w:rPr>
      </w:pPr>
      <w:r w:rsidRPr="00766389">
        <w:rPr>
          <w:szCs w:val="24"/>
          <w:highlight w:val="yellow"/>
        </w:rPr>
        <w:t>Attachment 2</w:t>
      </w:r>
      <w:r w:rsidRPr="00766389">
        <w:rPr>
          <w:szCs w:val="24"/>
          <w:highlight w:val="yellow"/>
        </w:rPr>
        <w:tab/>
      </w:r>
      <w:r w:rsidRPr="00766389">
        <w:rPr>
          <w:szCs w:val="24"/>
          <w:highlight w:val="yellow"/>
        </w:rPr>
        <w:tab/>
        <w:t>IDEAL Organizational Recruitment Letters</w:t>
      </w:r>
    </w:p>
    <w:p w14:paraId="46360390" w14:textId="77777777" w:rsidR="00766389" w:rsidRPr="00766389" w:rsidRDefault="00766389" w:rsidP="00766389">
      <w:pPr>
        <w:tabs>
          <w:tab w:val="left" w:leader="dot" w:pos="720"/>
        </w:tabs>
        <w:ind w:hanging="4"/>
        <w:contextualSpacing/>
        <w:rPr>
          <w:szCs w:val="24"/>
          <w:highlight w:val="yellow"/>
        </w:rPr>
      </w:pPr>
    </w:p>
    <w:p w14:paraId="21337C3D" w14:textId="77777777" w:rsidR="00766389" w:rsidRPr="00766389" w:rsidRDefault="00766389" w:rsidP="00766389">
      <w:pPr>
        <w:tabs>
          <w:tab w:val="left" w:leader="dot" w:pos="720"/>
        </w:tabs>
        <w:ind w:hanging="4"/>
        <w:contextualSpacing/>
        <w:rPr>
          <w:szCs w:val="24"/>
          <w:highlight w:val="yellow"/>
        </w:rPr>
      </w:pPr>
      <w:r w:rsidRPr="00766389">
        <w:rPr>
          <w:szCs w:val="24"/>
          <w:highlight w:val="yellow"/>
        </w:rPr>
        <w:t>Attachment 3</w:t>
      </w:r>
      <w:r w:rsidRPr="00766389">
        <w:rPr>
          <w:szCs w:val="24"/>
          <w:highlight w:val="yellow"/>
        </w:rPr>
        <w:tab/>
      </w:r>
      <w:r w:rsidRPr="00766389">
        <w:rPr>
          <w:szCs w:val="24"/>
          <w:highlight w:val="yellow"/>
        </w:rPr>
        <w:tab/>
        <w:t>IDEAL Recruitment Poster</w:t>
      </w:r>
    </w:p>
    <w:p w14:paraId="4F31EA3B" w14:textId="77777777" w:rsidR="00766389" w:rsidRPr="00766389" w:rsidRDefault="00766389" w:rsidP="00766389">
      <w:pPr>
        <w:tabs>
          <w:tab w:val="left" w:leader="dot" w:pos="720"/>
        </w:tabs>
        <w:ind w:hanging="4"/>
        <w:contextualSpacing/>
        <w:rPr>
          <w:szCs w:val="24"/>
          <w:highlight w:val="yellow"/>
        </w:rPr>
      </w:pPr>
    </w:p>
    <w:p w14:paraId="48F3AA81" w14:textId="77777777" w:rsidR="00766389" w:rsidRPr="00766389" w:rsidRDefault="00766389" w:rsidP="00766389">
      <w:pPr>
        <w:tabs>
          <w:tab w:val="left" w:leader="dot" w:pos="720"/>
        </w:tabs>
        <w:ind w:hanging="4"/>
        <w:contextualSpacing/>
        <w:rPr>
          <w:szCs w:val="24"/>
          <w:highlight w:val="yellow"/>
        </w:rPr>
      </w:pPr>
      <w:r w:rsidRPr="00766389">
        <w:rPr>
          <w:szCs w:val="24"/>
          <w:highlight w:val="yellow"/>
        </w:rPr>
        <w:t>Attachment 4</w:t>
      </w:r>
      <w:r w:rsidRPr="00766389">
        <w:rPr>
          <w:szCs w:val="24"/>
          <w:highlight w:val="yellow"/>
        </w:rPr>
        <w:tab/>
      </w:r>
      <w:r w:rsidRPr="00766389">
        <w:rPr>
          <w:szCs w:val="24"/>
          <w:highlight w:val="yellow"/>
        </w:rPr>
        <w:tab/>
        <w:t>IDEAL Recruitment Brochure and Post Card</w:t>
      </w:r>
    </w:p>
    <w:p w14:paraId="46E1053C" w14:textId="77777777" w:rsidR="00766389" w:rsidRPr="00766389" w:rsidRDefault="00766389" w:rsidP="00766389">
      <w:pPr>
        <w:tabs>
          <w:tab w:val="left" w:leader="dot" w:pos="720"/>
        </w:tabs>
        <w:ind w:hanging="4"/>
        <w:contextualSpacing/>
        <w:rPr>
          <w:szCs w:val="24"/>
          <w:highlight w:val="yellow"/>
        </w:rPr>
      </w:pPr>
    </w:p>
    <w:p w14:paraId="419297A1" w14:textId="4199AFAA" w:rsidR="00766389" w:rsidRPr="00766389" w:rsidRDefault="00766389" w:rsidP="00766389">
      <w:pPr>
        <w:tabs>
          <w:tab w:val="left" w:leader="dot" w:pos="720"/>
        </w:tabs>
        <w:ind w:hanging="4"/>
        <w:contextualSpacing/>
        <w:rPr>
          <w:szCs w:val="24"/>
          <w:highlight w:val="yellow"/>
        </w:rPr>
      </w:pPr>
      <w:r w:rsidRPr="00766389">
        <w:rPr>
          <w:szCs w:val="24"/>
          <w:highlight w:val="yellow"/>
        </w:rPr>
        <w:t>Attachment 5</w:t>
      </w:r>
      <w:r w:rsidR="00DF6356">
        <w:rPr>
          <w:szCs w:val="24"/>
          <w:highlight w:val="yellow"/>
        </w:rPr>
        <w:t>a</w:t>
      </w:r>
      <w:r w:rsidR="0037439C">
        <w:rPr>
          <w:szCs w:val="24"/>
          <w:highlight w:val="yellow"/>
        </w:rPr>
        <w:tab/>
      </w:r>
      <w:r w:rsidR="00511A0B">
        <w:rPr>
          <w:szCs w:val="24"/>
          <w:highlight w:val="yellow"/>
        </w:rPr>
        <w:tab/>
      </w:r>
      <w:r w:rsidRPr="00766389">
        <w:rPr>
          <w:szCs w:val="24"/>
          <w:highlight w:val="yellow"/>
        </w:rPr>
        <w:t>IDEAL Telephone Screening Interview</w:t>
      </w:r>
      <w:r w:rsidR="00DF6356">
        <w:rPr>
          <w:szCs w:val="24"/>
          <w:highlight w:val="yellow"/>
        </w:rPr>
        <w:t xml:space="preserve"> Part 1</w:t>
      </w:r>
    </w:p>
    <w:p w14:paraId="2FCFC43F" w14:textId="77777777" w:rsidR="00766389" w:rsidRDefault="00766389" w:rsidP="00766389">
      <w:pPr>
        <w:tabs>
          <w:tab w:val="left" w:leader="dot" w:pos="720"/>
        </w:tabs>
        <w:ind w:hanging="4"/>
        <w:contextualSpacing/>
        <w:rPr>
          <w:szCs w:val="24"/>
          <w:highlight w:val="yellow"/>
        </w:rPr>
      </w:pPr>
    </w:p>
    <w:p w14:paraId="50A866AC" w14:textId="3FF4D896" w:rsidR="00DF6356" w:rsidRPr="00766389" w:rsidRDefault="00DF6356" w:rsidP="00DF6356">
      <w:pPr>
        <w:tabs>
          <w:tab w:val="left" w:leader="dot" w:pos="720"/>
        </w:tabs>
        <w:ind w:hanging="4"/>
        <w:contextualSpacing/>
        <w:rPr>
          <w:szCs w:val="24"/>
          <w:highlight w:val="yellow"/>
        </w:rPr>
      </w:pPr>
      <w:r w:rsidRPr="00766389">
        <w:rPr>
          <w:szCs w:val="24"/>
          <w:highlight w:val="yellow"/>
        </w:rPr>
        <w:t>Attachment 5</w:t>
      </w:r>
      <w:r>
        <w:rPr>
          <w:szCs w:val="24"/>
          <w:highlight w:val="yellow"/>
        </w:rPr>
        <w:t>b</w:t>
      </w:r>
      <w:r w:rsidR="0037439C">
        <w:rPr>
          <w:szCs w:val="24"/>
          <w:highlight w:val="yellow"/>
        </w:rPr>
        <w:tab/>
      </w:r>
      <w:r w:rsidR="00511A0B">
        <w:rPr>
          <w:szCs w:val="24"/>
          <w:highlight w:val="yellow"/>
        </w:rPr>
        <w:tab/>
      </w:r>
      <w:r w:rsidRPr="00766389">
        <w:rPr>
          <w:szCs w:val="24"/>
          <w:highlight w:val="yellow"/>
        </w:rPr>
        <w:t>IDEAL Telephone Screening Interview</w:t>
      </w:r>
      <w:r w:rsidR="0037439C">
        <w:rPr>
          <w:szCs w:val="24"/>
          <w:highlight w:val="yellow"/>
        </w:rPr>
        <w:t xml:space="preserve"> </w:t>
      </w:r>
      <w:r>
        <w:rPr>
          <w:szCs w:val="24"/>
          <w:highlight w:val="yellow"/>
        </w:rPr>
        <w:t>Part 2</w:t>
      </w:r>
    </w:p>
    <w:p w14:paraId="6777C0C1" w14:textId="77777777" w:rsidR="00DF6356" w:rsidRPr="00766389" w:rsidRDefault="00DF6356" w:rsidP="00766389">
      <w:pPr>
        <w:tabs>
          <w:tab w:val="left" w:leader="dot" w:pos="720"/>
        </w:tabs>
        <w:ind w:hanging="4"/>
        <w:contextualSpacing/>
        <w:rPr>
          <w:szCs w:val="24"/>
          <w:highlight w:val="yellow"/>
        </w:rPr>
      </w:pPr>
    </w:p>
    <w:p w14:paraId="782A9802" w14:textId="77777777" w:rsidR="00766389" w:rsidRPr="00766389" w:rsidRDefault="00766389" w:rsidP="00766389">
      <w:pPr>
        <w:tabs>
          <w:tab w:val="left" w:leader="dot" w:pos="720"/>
        </w:tabs>
        <w:ind w:hanging="4"/>
        <w:contextualSpacing/>
        <w:rPr>
          <w:szCs w:val="24"/>
          <w:highlight w:val="yellow"/>
        </w:rPr>
      </w:pPr>
      <w:r w:rsidRPr="00766389">
        <w:rPr>
          <w:szCs w:val="24"/>
          <w:highlight w:val="yellow"/>
        </w:rPr>
        <w:t>Attachment 6</w:t>
      </w:r>
      <w:r w:rsidRPr="00766389">
        <w:rPr>
          <w:szCs w:val="24"/>
          <w:highlight w:val="yellow"/>
        </w:rPr>
        <w:tab/>
      </w:r>
      <w:r w:rsidRPr="00766389">
        <w:rPr>
          <w:szCs w:val="24"/>
          <w:highlight w:val="yellow"/>
        </w:rPr>
        <w:tab/>
        <w:t>IDEAL Pre-Visit Confirmation Letter(s) for Physical Screening</w:t>
      </w:r>
    </w:p>
    <w:p w14:paraId="15167426" w14:textId="77777777" w:rsidR="00766389" w:rsidRPr="00766389" w:rsidRDefault="00766389" w:rsidP="00766389">
      <w:pPr>
        <w:tabs>
          <w:tab w:val="left" w:leader="dot" w:pos="720"/>
        </w:tabs>
        <w:ind w:hanging="4"/>
        <w:contextualSpacing/>
        <w:rPr>
          <w:szCs w:val="24"/>
          <w:highlight w:val="yellow"/>
        </w:rPr>
      </w:pPr>
    </w:p>
    <w:p w14:paraId="19728D2E" w14:textId="77777777" w:rsidR="00766389" w:rsidRPr="00766389" w:rsidRDefault="00766389" w:rsidP="00766389">
      <w:pPr>
        <w:tabs>
          <w:tab w:val="left" w:leader="dot" w:pos="720"/>
        </w:tabs>
        <w:ind w:hanging="4"/>
        <w:contextualSpacing/>
        <w:rPr>
          <w:szCs w:val="24"/>
          <w:highlight w:val="yellow"/>
        </w:rPr>
      </w:pPr>
      <w:r w:rsidRPr="00766389">
        <w:rPr>
          <w:szCs w:val="24"/>
          <w:highlight w:val="yellow"/>
        </w:rPr>
        <w:t>Attachment 7</w:t>
      </w:r>
      <w:r w:rsidRPr="00766389">
        <w:rPr>
          <w:szCs w:val="24"/>
          <w:highlight w:val="yellow"/>
        </w:rPr>
        <w:tab/>
      </w:r>
      <w:r w:rsidRPr="00766389">
        <w:rPr>
          <w:szCs w:val="24"/>
          <w:highlight w:val="yellow"/>
        </w:rPr>
        <w:tab/>
        <w:t>IDEAL Screening Exam</w:t>
      </w:r>
    </w:p>
    <w:p w14:paraId="5A9EDA1A" w14:textId="77777777" w:rsidR="00766389" w:rsidRPr="00766389" w:rsidRDefault="00766389" w:rsidP="00766389">
      <w:pPr>
        <w:tabs>
          <w:tab w:val="left" w:leader="dot" w:pos="720"/>
        </w:tabs>
        <w:ind w:hanging="4"/>
        <w:contextualSpacing/>
        <w:rPr>
          <w:szCs w:val="24"/>
          <w:highlight w:val="yellow"/>
        </w:rPr>
      </w:pPr>
    </w:p>
    <w:p w14:paraId="1B2200B9" w14:textId="77777777" w:rsidR="00766389" w:rsidRPr="00766389" w:rsidRDefault="00766389" w:rsidP="00766389">
      <w:pPr>
        <w:tabs>
          <w:tab w:val="left" w:leader="dot" w:pos="720"/>
        </w:tabs>
        <w:ind w:hanging="4"/>
        <w:contextualSpacing/>
        <w:rPr>
          <w:szCs w:val="24"/>
          <w:highlight w:val="yellow"/>
        </w:rPr>
      </w:pPr>
      <w:r w:rsidRPr="00766389">
        <w:rPr>
          <w:szCs w:val="24"/>
          <w:highlight w:val="yellow"/>
        </w:rPr>
        <w:t>Attachment 8</w:t>
      </w:r>
      <w:r w:rsidRPr="00766389">
        <w:rPr>
          <w:szCs w:val="24"/>
          <w:highlight w:val="yellow"/>
        </w:rPr>
        <w:tab/>
      </w:r>
      <w:r w:rsidRPr="00766389">
        <w:rPr>
          <w:szCs w:val="24"/>
          <w:highlight w:val="yellow"/>
        </w:rPr>
        <w:tab/>
        <w:t>IDEAL Consent Booklet and Form</w:t>
      </w:r>
    </w:p>
    <w:p w14:paraId="0282748E" w14:textId="77777777" w:rsidR="00766389" w:rsidRPr="00766389" w:rsidRDefault="00766389" w:rsidP="00766389">
      <w:pPr>
        <w:rPr>
          <w:szCs w:val="24"/>
          <w:highlight w:val="yellow"/>
        </w:rPr>
      </w:pPr>
    </w:p>
    <w:p w14:paraId="61BE19AA" w14:textId="77777777" w:rsidR="00766389" w:rsidRDefault="00766389" w:rsidP="00766389">
      <w:pPr>
        <w:rPr>
          <w:szCs w:val="24"/>
        </w:rPr>
      </w:pPr>
      <w:r w:rsidRPr="00766389">
        <w:rPr>
          <w:szCs w:val="24"/>
          <w:highlight w:val="yellow"/>
        </w:rPr>
        <w:t>Attachment 9</w:t>
      </w:r>
      <w:r w:rsidRPr="00766389">
        <w:rPr>
          <w:szCs w:val="24"/>
          <w:highlight w:val="yellow"/>
        </w:rPr>
        <w:tab/>
      </w:r>
      <w:r w:rsidRPr="00766389">
        <w:rPr>
          <w:szCs w:val="24"/>
          <w:highlight w:val="yellow"/>
        </w:rPr>
        <w:tab/>
        <w:t>IDEAL CMS Mailing Materials</w:t>
      </w:r>
    </w:p>
    <w:p w14:paraId="6C7CD1C6" w14:textId="77777777" w:rsidR="004A446F" w:rsidRDefault="004A446F" w:rsidP="00766389">
      <w:pPr>
        <w:rPr>
          <w:szCs w:val="24"/>
        </w:rPr>
      </w:pPr>
    </w:p>
    <w:p w14:paraId="6FC12C37" w14:textId="31233D8A" w:rsidR="004A446F" w:rsidRDefault="004A446F" w:rsidP="004A446F">
      <w:pPr>
        <w:rPr>
          <w:szCs w:val="24"/>
        </w:rPr>
      </w:pPr>
      <w:r w:rsidRPr="00416EB8">
        <w:rPr>
          <w:szCs w:val="24"/>
          <w:highlight w:val="yellow"/>
        </w:rPr>
        <w:t>Attachment 10</w:t>
      </w:r>
      <w:r w:rsidRPr="00416EB8">
        <w:rPr>
          <w:szCs w:val="24"/>
          <w:highlight w:val="yellow"/>
        </w:rPr>
        <w:tab/>
      </w:r>
      <w:r w:rsidRPr="00416EB8">
        <w:rPr>
          <w:szCs w:val="24"/>
          <w:highlight w:val="yellow"/>
        </w:rPr>
        <w:tab/>
        <w:t xml:space="preserve">IDEAL </w:t>
      </w:r>
      <w:r w:rsidR="0065041C">
        <w:rPr>
          <w:szCs w:val="24"/>
          <w:highlight w:val="yellow"/>
        </w:rPr>
        <w:t>BLSA</w:t>
      </w:r>
      <w:r>
        <w:rPr>
          <w:szCs w:val="24"/>
          <w:highlight w:val="yellow"/>
        </w:rPr>
        <w:t xml:space="preserve"> </w:t>
      </w:r>
      <w:r w:rsidR="0025296C">
        <w:rPr>
          <w:szCs w:val="24"/>
          <w:highlight w:val="yellow"/>
        </w:rPr>
        <w:t>PIA</w:t>
      </w:r>
    </w:p>
    <w:p w14:paraId="60CA1E15" w14:textId="088490A3" w:rsidR="004A446F" w:rsidRDefault="004A446F" w:rsidP="004A446F">
      <w:pPr>
        <w:tabs>
          <w:tab w:val="left" w:pos="3432"/>
        </w:tabs>
        <w:rPr>
          <w:szCs w:val="24"/>
        </w:rPr>
      </w:pPr>
      <w:r>
        <w:rPr>
          <w:szCs w:val="24"/>
        </w:rPr>
        <w:tab/>
      </w:r>
    </w:p>
    <w:p w14:paraId="44F0FF3E" w14:textId="77777777" w:rsidR="004A446F" w:rsidRPr="007A55A5" w:rsidRDefault="004A446F" w:rsidP="004A446F">
      <w:pPr>
        <w:rPr>
          <w:szCs w:val="24"/>
        </w:rPr>
      </w:pPr>
      <w:r w:rsidRPr="00416EB8">
        <w:rPr>
          <w:szCs w:val="24"/>
          <w:highlight w:val="yellow"/>
        </w:rPr>
        <w:t>Attachment 11</w:t>
      </w:r>
      <w:r w:rsidRPr="00416EB8">
        <w:rPr>
          <w:szCs w:val="24"/>
          <w:highlight w:val="yellow"/>
        </w:rPr>
        <w:tab/>
      </w:r>
      <w:r w:rsidRPr="00416EB8">
        <w:rPr>
          <w:szCs w:val="24"/>
          <w:highlight w:val="yellow"/>
        </w:rPr>
        <w:tab/>
        <w:t>NIEHS IRB Approval Letter</w:t>
      </w:r>
      <w:r>
        <w:rPr>
          <w:szCs w:val="24"/>
        </w:rPr>
        <w:t xml:space="preserve"> </w:t>
      </w:r>
    </w:p>
    <w:p w14:paraId="0C5D3B86" w14:textId="77777777" w:rsidR="004A446F" w:rsidRPr="00766389" w:rsidRDefault="004A446F" w:rsidP="00766389">
      <w:pPr>
        <w:rPr>
          <w:szCs w:val="24"/>
        </w:rPr>
      </w:pPr>
    </w:p>
    <w:p w14:paraId="54EB83CC" w14:textId="77777777" w:rsidR="00D056DA" w:rsidRDefault="00861E14" w:rsidP="00171C8D">
      <w:pPr>
        <w:spacing w:after="200" w:line="276" w:lineRule="auto"/>
        <w:rPr>
          <w:szCs w:val="24"/>
        </w:rPr>
      </w:pPr>
      <w:r>
        <w:br w:type="page"/>
      </w:r>
    </w:p>
    <w:p w14:paraId="6A2C0F4F" w14:textId="77777777" w:rsidR="00861E14" w:rsidRDefault="00861E14" w:rsidP="00D056DA">
      <w:pPr>
        <w:pStyle w:val="ListParagraph"/>
        <w:tabs>
          <w:tab w:val="left" w:pos="720"/>
          <w:tab w:val="left" w:leader="dot" w:pos="9360"/>
        </w:tabs>
        <w:ind w:left="86"/>
        <w:rPr>
          <w:szCs w:val="24"/>
        </w:rPr>
        <w:sectPr w:rsidR="00861E14" w:rsidSect="00890104">
          <w:footerReference w:type="default" r:id="rId10"/>
          <w:pgSz w:w="12240" w:h="15840" w:code="1"/>
          <w:pgMar w:top="1440" w:right="1440" w:bottom="1440" w:left="1440" w:header="720" w:footer="720" w:gutter="0"/>
          <w:pgNumType w:fmt="lowerRoman" w:start="1"/>
          <w:cols w:space="720"/>
          <w:docGrid w:linePitch="360"/>
        </w:sectPr>
      </w:pPr>
    </w:p>
    <w:p w14:paraId="3754409C" w14:textId="77777777" w:rsidR="00201495" w:rsidRDefault="00201495">
      <w:pPr>
        <w:spacing w:after="200" w:line="276" w:lineRule="auto"/>
        <w:rPr>
          <w:szCs w:val="24"/>
        </w:rPr>
      </w:pPr>
    </w:p>
    <w:p w14:paraId="363F84A1" w14:textId="77777777" w:rsidR="00955D5C" w:rsidRDefault="00201495" w:rsidP="00565B6A">
      <w:pPr>
        <w:pStyle w:val="ListParagraph"/>
        <w:tabs>
          <w:tab w:val="left" w:pos="720"/>
          <w:tab w:val="left" w:leader="dot" w:pos="9360"/>
        </w:tabs>
        <w:spacing w:line="480" w:lineRule="auto"/>
        <w:ind w:left="90"/>
        <w:rPr>
          <w:b/>
          <w:szCs w:val="24"/>
        </w:rPr>
      </w:pPr>
      <w:r w:rsidRPr="00201495">
        <w:rPr>
          <w:b/>
          <w:szCs w:val="24"/>
        </w:rPr>
        <w:t>B. 1 Respondent Universe and Sampling Method</w:t>
      </w:r>
      <w:r>
        <w:rPr>
          <w:b/>
          <w:szCs w:val="24"/>
        </w:rPr>
        <w:t>s</w:t>
      </w:r>
    </w:p>
    <w:p w14:paraId="3DCFD3CE" w14:textId="76D79A4A" w:rsidR="00911740" w:rsidRDefault="00911740" w:rsidP="00D83978">
      <w:pPr>
        <w:pStyle w:val="PlainText"/>
        <w:spacing w:line="480" w:lineRule="auto"/>
        <w:ind w:firstLine="720"/>
        <w:rPr>
          <w:rFonts w:ascii="Times New Roman" w:hAnsi="Times New Roman" w:cs="Times New Roman"/>
          <w:sz w:val="24"/>
          <w:szCs w:val="24"/>
        </w:rPr>
      </w:pPr>
      <w:r w:rsidRPr="00D83978">
        <w:rPr>
          <w:rFonts w:ascii="Times New Roman" w:hAnsi="Times New Roman" w:cs="Times New Roman"/>
          <w:sz w:val="24"/>
          <w:szCs w:val="24"/>
        </w:rPr>
        <w:t xml:space="preserve">Since no preliminary information </w:t>
      </w:r>
      <w:r w:rsidR="00E009FF" w:rsidRPr="00E009FF">
        <w:rPr>
          <w:rFonts w:ascii="Times New Roman" w:hAnsi="Times New Roman" w:cs="Times New Roman"/>
          <w:sz w:val="24"/>
          <w:szCs w:val="24"/>
          <w:highlight w:val="yellow"/>
        </w:rPr>
        <w:t>was</w:t>
      </w:r>
      <w:r w:rsidRPr="00D83978">
        <w:rPr>
          <w:rFonts w:ascii="Times New Roman" w:hAnsi="Times New Roman" w:cs="Times New Roman"/>
          <w:sz w:val="24"/>
          <w:szCs w:val="24"/>
        </w:rPr>
        <w:t xml:space="preserve"> available on the characteristics of the study population that we are targeting for this study and because we </w:t>
      </w:r>
      <w:r w:rsidR="00E009FF" w:rsidRPr="00E009FF">
        <w:rPr>
          <w:rFonts w:ascii="Times New Roman" w:hAnsi="Times New Roman" w:cs="Times New Roman"/>
          <w:sz w:val="24"/>
          <w:szCs w:val="24"/>
          <w:highlight w:val="yellow"/>
        </w:rPr>
        <w:t>are</w:t>
      </w:r>
      <w:r w:rsidRPr="00D83978">
        <w:rPr>
          <w:rFonts w:ascii="Times New Roman" w:hAnsi="Times New Roman" w:cs="Times New Roman"/>
          <w:sz w:val="24"/>
          <w:szCs w:val="24"/>
        </w:rPr>
        <w:t xml:space="preserve"> exploring multiple characteristics potentially associated with the IDEAL status,</w:t>
      </w:r>
      <w:r w:rsidR="00D83978">
        <w:rPr>
          <w:rFonts w:ascii="Times New Roman" w:hAnsi="Times New Roman" w:cs="Times New Roman"/>
          <w:sz w:val="24"/>
          <w:szCs w:val="24"/>
        </w:rPr>
        <w:t xml:space="preserve"> </w:t>
      </w:r>
      <w:r w:rsidR="00175A1A">
        <w:rPr>
          <w:rFonts w:ascii="Times New Roman" w:hAnsi="Times New Roman" w:cs="Times New Roman"/>
          <w:sz w:val="24"/>
          <w:szCs w:val="24"/>
        </w:rPr>
        <w:t>a</w:t>
      </w:r>
      <w:r w:rsidRPr="00D83978">
        <w:rPr>
          <w:rFonts w:ascii="Times New Roman" w:hAnsi="Times New Roman" w:cs="Times New Roman"/>
          <w:sz w:val="24"/>
          <w:szCs w:val="24"/>
        </w:rPr>
        <w:t xml:space="preserve"> “traditional” sample size calculation</w:t>
      </w:r>
      <w:r w:rsidR="00175A1A">
        <w:rPr>
          <w:rFonts w:ascii="Times New Roman" w:hAnsi="Times New Roman" w:cs="Times New Roman"/>
          <w:sz w:val="24"/>
          <w:szCs w:val="24"/>
        </w:rPr>
        <w:t xml:space="preserve"> was not conducted</w:t>
      </w:r>
      <w:r w:rsidRPr="00D83978">
        <w:rPr>
          <w:rFonts w:ascii="Times New Roman" w:hAnsi="Times New Roman" w:cs="Times New Roman"/>
          <w:sz w:val="24"/>
          <w:szCs w:val="24"/>
        </w:rPr>
        <w:t xml:space="preserve">. We have already available </w:t>
      </w:r>
      <w:r w:rsidR="008B4FAB" w:rsidRPr="001D5C75">
        <w:rPr>
          <w:rFonts w:ascii="Times New Roman" w:hAnsi="Times New Roman" w:cs="Times New Roman"/>
          <w:sz w:val="24"/>
          <w:szCs w:val="24"/>
          <w:highlight w:val="yellow"/>
        </w:rPr>
        <w:t>BLSA</w:t>
      </w:r>
      <w:r w:rsidR="008B4FAB">
        <w:rPr>
          <w:rFonts w:ascii="Times New Roman" w:hAnsi="Times New Roman" w:cs="Times New Roman"/>
          <w:sz w:val="24"/>
          <w:szCs w:val="24"/>
        </w:rPr>
        <w:t xml:space="preserve"> </w:t>
      </w:r>
      <w:r w:rsidRPr="00D83978">
        <w:rPr>
          <w:rFonts w:ascii="Times New Roman" w:hAnsi="Times New Roman" w:cs="Times New Roman"/>
          <w:sz w:val="24"/>
          <w:szCs w:val="24"/>
        </w:rPr>
        <w:t xml:space="preserve">data </w:t>
      </w:r>
      <w:r w:rsidR="008B4FAB" w:rsidRPr="001D5C75">
        <w:rPr>
          <w:rFonts w:ascii="Times New Roman" w:hAnsi="Times New Roman" w:cs="Times New Roman"/>
          <w:sz w:val="24"/>
          <w:szCs w:val="24"/>
          <w:highlight w:val="yellow"/>
        </w:rPr>
        <w:t>for</w:t>
      </w:r>
      <w:r w:rsidR="008B4FAB">
        <w:rPr>
          <w:rFonts w:ascii="Times New Roman" w:hAnsi="Times New Roman" w:cs="Times New Roman"/>
          <w:sz w:val="24"/>
          <w:szCs w:val="24"/>
        </w:rPr>
        <w:t xml:space="preserve"> </w:t>
      </w:r>
      <w:r w:rsidRPr="00D83978">
        <w:rPr>
          <w:rFonts w:ascii="Times New Roman" w:hAnsi="Times New Roman" w:cs="Times New Roman"/>
          <w:sz w:val="24"/>
          <w:szCs w:val="24"/>
        </w:rPr>
        <w:t>480 non-IDEAL participants 80 and older</w:t>
      </w:r>
      <w:r w:rsidR="00663C03">
        <w:rPr>
          <w:rFonts w:ascii="Times New Roman" w:hAnsi="Times New Roman" w:cs="Times New Roman"/>
          <w:sz w:val="24"/>
          <w:szCs w:val="24"/>
        </w:rPr>
        <w:t xml:space="preserve"> </w:t>
      </w:r>
      <w:r w:rsidRPr="00D83978">
        <w:rPr>
          <w:rFonts w:ascii="Times New Roman" w:hAnsi="Times New Roman" w:cs="Times New Roman"/>
          <w:sz w:val="24"/>
          <w:szCs w:val="24"/>
        </w:rPr>
        <w:t>that had their follow-up visit after 2003 and therefore were assessed with the current protocol and have biological samples already available. However, of</w:t>
      </w:r>
      <w:r w:rsidR="00663C03">
        <w:rPr>
          <w:rFonts w:ascii="Times New Roman" w:hAnsi="Times New Roman" w:cs="Times New Roman"/>
          <w:sz w:val="24"/>
          <w:szCs w:val="24"/>
        </w:rPr>
        <w:t xml:space="preserve"> </w:t>
      </w:r>
      <w:r w:rsidRPr="00D83978">
        <w:rPr>
          <w:rFonts w:ascii="Times New Roman" w:hAnsi="Times New Roman" w:cs="Times New Roman"/>
          <w:sz w:val="24"/>
          <w:szCs w:val="24"/>
        </w:rPr>
        <w:t xml:space="preserve">these 480 non-IDEAL </w:t>
      </w:r>
      <w:r w:rsidR="008B4FAB" w:rsidRPr="001D5C75">
        <w:rPr>
          <w:rFonts w:ascii="Times New Roman" w:hAnsi="Times New Roman" w:cs="Times New Roman"/>
          <w:sz w:val="24"/>
          <w:szCs w:val="24"/>
          <w:highlight w:val="yellow"/>
        </w:rPr>
        <w:t>participants</w:t>
      </w:r>
      <w:r w:rsidRPr="001D5C75">
        <w:rPr>
          <w:rFonts w:ascii="Times New Roman" w:hAnsi="Times New Roman" w:cs="Times New Roman"/>
          <w:sz w:val="24"/>
          <w:szCs w:val="24"/>
          <w:highlight w:val="yellow"/>
        </w:rPr>
        <w:t>,</w:t>
      </w:r>
      <w:r w:rsidRPr="00D83978">
        <w:rPr>
          <w:rFonts w:ascii="Times New Roman" w:hAnsi="Times New Roman" w:cs="Times New Roman"/>
          <w:sz w:val="24"/>
          <w:szCs w:val="24"/>
        </w:rPr>
        <w:t xml:space="preserve"> only 400 have complete data.  Based on the current BLSA population, at least 100 individuals who are no longer IDEAL will be</w:t>
      </w:r>
      <w:r w:rsidR="00175A1A">
        <w:rPr>
          <w:rFonts w:ascii="Times New Roman" w:hAnsi="Times New Roman" w:cs="Times New Roman"/>
          <w:sz w:val="24"/>
          <w:szCs w:val="24"/>
        </w:rPr>
        <w:t>come</w:t>
      </w:r>
      <w:r w:rsidRPr="00D83978">
        <w:rPr>
          <w:rFonts w:ascii="Times New Roman" w:hAnsi="Times New Roman" w:cs="Times New Roman"/>
          <w:sz w:val="24"/>
          <w:szCs w:val="24"/>
        </w:rPr>
        <w:t xml:space="preserve"> </w:t>
      </w:r>
      <w:r w:rsidR="00175A1A">
        <w:rPr>
          <w:rFonts w:ascii="Times New Roman" w:hAnsi="Times New Roman" w:cs="Times New Roman"/>
          <w:sz w:val="24"/>
          <w:szCs w:val="24"/>
        </w:rPr>
        <w:t xml:space="preserve">greater than </w:t>
      </w:r>
      <w:r w:rsidR="00175A1A" w:rsidRPr="00547C66">
        <w:rPr>
          <w:rFonts w:ascii="Times New Roman" w:hAnsi="Times New Roman" w:cs="Times New Roman"/>
          <w:sz w:val="24"/>
          <w:szCs w:val="24"/>
        </w:rPr>
        <w:t>80</w:t>
      </w:r>
      <w:r w:rsidRPr="00D83978">
        <w:rPr>
          <w:rFonts w:ascii="Times New Roman" w:hAnsi="Times New Roman" w:cs="Times New Roman"/>
          <w:sz w:val="24"/>
          <w:szCs w:val="24"/>
        </w:rPr>
        <w:t xml:space="preserve"> years</w:t>
      </w:r>
      <w:r w:rsidR="00175A1A">
        <w:rPr>
          <w:rFonts w:ascii="Times New Roman" w:hAnsi="Times New Roman" w:cs="Times New Roman"/>
          <w:sz w:val="24"/>
          <w:szCs w:val="24"/>
        </w:rPr>
        <w:t xml:space="preserve"> old</w:t>
      </w:r>
      <w:r w:rsidR="008B4FAB" w:rsidRPr="001D5C75">
        <w:rPr>
          <w:rFonts w:ascii="Times New Roman" w:hAnsi="Times New Roman" w:cs="Times New Roman"/>
          <w:sz w:val="24"/>
          <w:szCs w:val="24"/>
          <w:highlight w:val="yellow"/>
        </w:rPr>
        <w:t xml:space="preserve"> between 2011 and 2016</w:t>
      </w:r>
      <w:r w:rsidRPr="001D5C75">
        <w:rPr>
          <w:rFonts w:ascii="Times New Roman" w:hAnsi="Times New Roman" w:cs="Times New Roman"/>
          <w:sz w:val="24"/>
          <w:szCs w:val="24"/>
          <w:highlight w:val="yellow"/>
        </w:rPr>
        <w:t>.</w:t>
      </w:r>
      <w:r w:rsidRPr="00D83978">
        <w:rPr>
          <w:rFonts w:ascii="Times New Roman" w:hAnsi="Times New Roman" w:cs="Times New Roman"/>
          <w:sz w:val="24"/>
          <w:szCs w:val="24"/>
        </w:rPr>
        <w:t xml:space="preserve"> This was the rationale for selecting 500 new </w:t>
      </w:r>
      <w:r w:rsidR="00663C03" w:rsidRPr="00CB7F6B">
        <w:rPr>
          <w:rFonts w:ascii="Times New Roman" w:hAnsi="Times New Roman" w:cs="Times New Roman"/>
          <w:sz w:val="24"/>
          <w:szCs w:val="24"/>
        </w:rPr>
        <w:t xml:space="preserve">IDEAL </w:t>
      </w:r>
      <w:r w:rsidRPr="00D83978">
        <w:rPr>
          <w:rFonts w:ascii="Times New Roman" w:hAnsi="Times New Roman" w:cs="Times New Roman"/>
          <w:sz w:val="24"/>
          <w:szCs w:val="24"/>
        </w:rPr>
        <w:t>participants to be entered in the BLSA. We conducted a power calculatio</w:t>
      </w:r>
      <w:r w:rsidR="00036697">
        <w:rPr>
          <w:rFonts w:ascii="Times New Roman" w:hAnsi="Times New Roman" w:cs="Times New Roman"/>
          <w:sz w:val="24"/>
          <w:szCs w:val="24"/>
        </w:rPr>
        <w:t>n</w:t>
      </w:r>
      <w:r w:rsidRPr="00D83978">
        <w:rPr>
          <w:rFonts w:ascii="Times New Roman" w:hAnsi="Times New Roman" w:cs="Times New Roman"/>
          <w:sz w:val="24"/>
          <w:szCs w:val="24"/>
        </w:rPr>
        <w:t xml:space="preserve"> for allele frequency comparisons between genotypes assuming 500 “Elite Aging” individuals and 500 unrelated BLSA control participants. We calculated power across a range of detectable effect sizes using a strict significance threshold of 9.1x10</w:t>
      </w:r>
      <w:r w:rsidRPr="00D83978">
        <w:rPr>
          <w:rFonts w:ascii="Times New Roman" w:hAnsi="Times New Roman" w:cs="Times New Roman"/>
          <w:sz w:val="24"/>
          <w:szCs w:val="24"/>
          <w:vertAlign w:val="superscript"/>
        </w:rPr>
        <w:t>-8,</w:t>
      </w:r>
      <w:r w:rsidRPr="00D83978">
        <w:rPr>
          <w:rFonts w:ascii="Times New Roman" w:hAnsi="Times New Roman" w:cs="Times New Roman"/>
          <w:sz w:val="24"/>
          <w:szCs w:val="24"/>
        </w:rPr>
        <w:t xml:space="preserve"> corresponding to a conservative Bonferroni corrected genome-wide significance level of ~0.05 assuming 550,000 independent tests for the genes included in the Illumina chip. This sample size allows 80% power to detect relative risks between 1.5 and 2.0</w:t>
      </w:r>
      <w:r w:rsidR="00175A1A">
        <w:rPr>
          <w:rFonts w:ascii="Times New Roman" w:hAnsi="Times New Roman" w:cs="Times New Roman"/>
          <w:sz w:val="24"/>
          <w:szCs w:val="24"/>
        </w:rPr>
        <w:t xml:space="preserve"> </w:t>
      </w:r>
      <w:r w:rsidRPr="00D83978">
        <w:rPr>
          <w:rFonts w:ascii="Times New Roman" w:hAnsi="Times New Roman" w:cs="Times New Roman"/>
          <w:sz w:val="24"/>
          <w:szCs w:val="24"/>
        </w:rPr>
        <w:t>when comparing allele frequencies between 500 cases and 500 controls. Power calculations assume a multiplicative model and a disease prevalence of 1%.</w:t>
      </w:r>
      <w:r w:rsidR="00A74073">
        <w:rPr>
          <w:rFonts w:ascii="Times New Roman" w:hAnsi="Times New Roman" w:cs="Times New Roman"/>
          <w:sz w:val="24"/>
          <w:szCs w:val="24"/>
        </w:rPr>
        <w:t xml:space="preserve"> </w:t>
      </w:r>
    </w:p>
    <w:p w14:paraId="68FD4BF7" w14:textId="77777777" w:rsidR="00911740" w:rsidRDefault="00663C03" w:rsidP="00D83978">
      <w:pPr>
        <w:pStyle w:val="PlainText"/>
        <w:spacing w:line="480" w:lineRule="auto"/>
        <w:ind w:firstLine="720"/>
        <w:rPr>
          <w:rFonts w:ascii="Times New Roman" w:hAnsi="Times New Roman" w:cs="Times New Roman"/>
          <w:sz w:val="24"/>
          <w:szCs w:val="24"/>
        </w:rPr>
      </w:pPr>
      <w:r>
        <w:rPr>
          <w:rFonts w:ascii="Times New Roman" w:hAnsi="Times New Roman" w:cs="Times New Roman"/>
          <w:sz w:val="24"/>
          <w:szCs w:val="24"/>
        </w:rPr>
        <w:t>Likelihood of attrition whether because participants no longer choose to participate or because they “lose the ideal condition” after age 80, although impossible to estimate, is probably very high.  We have therefore focused on addressing the main aims of the study using data collected during the initial visit,</w:t>
      </w:r>
      <w:r w:rsidRPr="00663C03">
        <w:rPr>
          <w:rFonts w:ascii="Times New Roman" w:hAnsi="Times New Roman" w:cs="Times New Roman"/>
          <w:sz w:val="24"/>
          <w:szCs w:val="24"/>
        </w:rPr>
        <w:t xml:space="preserve"> </w:t>
      </w:r>
      <w:r>
        <w:rPr>
          <w:rFonts w:ascii="Times New Roman" w:hAnsi="Times New Roman" w:cs="Times New Roman"/>
          <w:sz w:val="24"/>
          <w:szCs w:val="24"/>
        </w:rPr>
        <w:t>and we should have enough “events” for analysis.</w:t>
      </w:r>
    </w:p>
    <w:p w14:paraId="58584388" w14:textId="77777777" w:rsidR="004B1DAF" w:rsidRDefault="004B1DAF" w:rsidP="004B1DAF">
      <w:pPr>
        <w:tabs>
          <w:tab w:val="left" w:pos="-2880"/>
          <w:tab w:val="left" w:leader="dot" w:pos="9360"/>
        </w:tabs>
        <w:spacing w:line="480" w:lineRule="auto"/>
        <w:ind w:firstLine="720"/>
        <w:rPr>
          <w:szCs w:val="24"/>
        </w:rPr>
      </w:pPr>
      <w:r>
        <w:rPr>
          <w:szCs w:val="24"/>
        </w:rPr>
        <w:lastRenderedPageBreak/>
        <w:t>Probability sampling is not being used because there are an insufficient number of potentially eligible participants.  In order to achieve the desired sample size, all potentially eligible participants must be given an opportunity to participate in the screening process.</w:t>
      </w:r>
    </w:p>
    <w:p w14:paraId="6A0FDCA6" w14:textId="77777777" w:rsidR="00201495" w:rsidRDefault="000852C1" w:rsidP="00D83978">
      <w:pPr>
        <w:pStyle w:val="ListParagraph"/>
        <w:tabs>
          <w:tab w:val="left" w:leader="dot" w:pos="9360"/>
        </w:tabs>
        <w:spacing w:line="480" w:lineRule="auto"/>
        <w:ind w:left="0" w:firstLine="720"/>
        <w:rPr>
          <w:szCs w:val="24"/>
        </w:rPr>
      </w:pPr>
      <w:r>
        <w:rPr>
          <w:szCs w:val="24"/>
        </w:rPr>
        <w:t xml:space="preserve">The </w:t>
      </w:r>
      <w:r w:rsidR="00201495">
        <w:rPr>
          <w:szCs w:val="24"/>
        </w:rPr>
        <w:t xml:space="preserve">rollout plan for recruitment </w:t>
      </w:r>
      <w:r w:rsidR="00EF62C9" w:rsidRPr="006D14DF">
        <w:rPr>
          <w:szCs w:val="24"/>
          <w:highlight w:val="yellow"/>
        </w:rPr>
        <w:t>was</w:t>
      </w:r>
      <w:r w:rsidR="00EF62C9">
        <w:rPr>
          <w:szCs w:val="24"/>
        </w:rPr>
        <w:t xml:space="preserve"> </w:t>
      </w:r>
      <w:r w:rsidR="00201495">
        <w:rPr>
          <w:szCs w:val="24"/>
        </w:rPr>
        <w:t>based on an analysis of the population density of residents 80 years and older found throughout the catchment area</w:t>
      </w:r>
      <w:r w:rsidR="0059109B">
        <w:rPr>
          <w:szCs w:val="24"/>
        </w:rPr>
        <w:t>,</w:t>
      </w:r>
      <w:r w:rsidR="00187EF1">
        <w:rPr>
          <w:szCs w:val="24"/>
        </w:rPr>
        <w:t xml:space="preserve"> coupled with geographic proximity to Baltimore</w:t>
      </w:r>
      <w:r w:rsidR="00201495">
        <w:rPr>
          <w:szCs w:val="24"/>
        </w:rPr>
        <w:t>.  The catchment area consists of</w:t>
      </w:r>
      <w:r w:rsidR="00187EF1">
        <w:rPr>
          <w:szCs w:val="24"/>
        </w:rPr>
        <w:t xml:space="preserve"> 150 miles around Baltimore.</w:t>
      </w:r>
      <w:r w:rsidR="00201495">
        <w:rPr>
          <w:szCs w:val="24"/>
        </w:rPr>
        <w:t xml:space="preserve"> </w:t>
      </w:r>
      <w:r w:rsidR="00187EF1">
        <w:rPr>
          <w:szCs w:val="24"/>
        </w:rPr>
        <w:t xml:space="preserve"> By identifying target</w:t>
      </w:r>
      <w:r w:rsidR="006D14DF">
        <w:rPr>
          <w:szCs w:val="24"/>
        </w:rPr>
        <w:t>-</w:t>
      </w:r>
      <w:r w:rsidR="00187EF1">
        <w:rPr>
          <w:szCs w:val="24"/>
        </w:rPr>
        <w:t xml:space="preserve">rich </w:t>
      </w:r>
      <w:r w:rsidR="00D51377">
        <w:rPr>
          <w:szCs w:val="24"/>
        </w:rPr>
        <w:t>segments of</w:t>
      </w:r>
      <w:r w:rsidR="00187EF1">
        <w:rPr>
          <w:szCs w:val="24"/>
        </w:rPr>
        <w:t xml:space="preserve"> the geographic</w:t>
      </w:r>
      <w:r w:rsidR="00D51377">
        <w:rPr>
          <w:szCs w:val="24"/>
        </w:rPr>
        <w:t xml:space="preserve"> area available for recruitment, we plan to </w:t>
      </w:r>
      <w:r w:rsidR="00D227B4" w:rsidRPr="007525FE">
        <w:rPr>
          <w:szCs w:val="24"/>
          <w:highlight w:val="yellow"/>
        </w:rPr>
        <w:t>continue</w:t>
      </w:r>
      <w:r w:rsidR="00D227B4">
        <w:rPr>
          <w:szCs w:val="24"/>
        </w:rPr>
        <w:t xml:space="preserve"> </w:t>
      </w:r>
      <w:r w:rsidR="00D51377">
        <w:rPr>
          <w:szCs w:val="24"/>
        </w:rPr>
        <w:t>recruit</w:t>
      </w:r>
      <w:r w:rsidR="00D227B4" w:rsidRPr="007525FE">
        <w:rPr>
          <w:szCs w:val="24"/>
          <w:highlight w:val="yellow"/>
        </w:rPr>
        <w:t>ment efforts</w:t>
      </w:r>
      <w:r w:rsidR="00D51377">
        <w:rPr>
          <w:szCs w:val="24"/>
        </w:rPr>
        <w:t xml:space="preserve"> in a manner that is both time-and resource efficient.  W</w:t>
      </w:r>
      <w:r w:rsidR="00D13598">
        <w:rPr>
          <w:szCs w:val="24"/>
        </w:rPr>
        <w:t>e</w:t>
      </w:r>
      <w:r w:rsidR="00D51377">
        <w:rPr>
          <w:szCs w:val="24"/>
        </w:rPr>
        <w:t xml:space="preserve"> </w:t>
      </w:r>
      <w:r w:rsidR="00D227B4" w:rsidRPr="007525FE">
        <w:rPr>
          <w:szCs w:val="24"/>
          <w:highlight w:val="yellow"/>
        </w:rPr>
        <w:t>began our</w:t>
      </w:r>
      <w:r w:rsidR="00D51377">
        <w:rPr>
          <w:szCs w:val="24"/>
        </w:rPr>
        <w:t xml:space="preserve"> outreach and marketing in the easily accessible cities/counties in the Baltimore area and reaching older adult residents primarily through their organizational affiliations (whether faith based, senior centers or senior residences).</w:t>
      </w:r>
      <w:r w:rsidR="00D227B4" w:rsidRPr="007525FE">
        <w:rPr>
          <w:szCs w:val="24"/>
          <w:highlight w:val="yellow"/>
        </w:rPr>
        <w:t>W</w:t>
      </w:r>
      <w:r w:rsidR="00D51377" w:rsidRPr="007525FE">
        <w:rPr>
          <w:szCs w:val="24"/>
          <w:highlight w:val="yellow"/>
        </w:rPr>
        <w:t>e</w:t>
      </w:r>
      <w:r w:rsidR="00D51377">
        <w:rPr>
          <w:szCs w:val="24"/>
        </w:rPr>
        <w:t xml:space="preserve"> </w:t>
      </w:r>
      <w:r>
        <w:rPr>
          <w:szCs w:val="24"/>
        </w:rPr>
        <w:t>use</w:t>
      </w:r>
      <w:r w:rsidR="00D227B4" w:rsidRPr="007525FE">
        <w:rPr>
          <w:szCs w:val="24"/>
          <w:highlight w:val="yellow"/>
        </w:rPr>
        <w:t>d</w:t>
      </w:r>
      <w:r>
        <w:rPr>
          <w:szCs w:val="24"/>
        </w:rPr>
        <w:t xml:space="preserve"> census block density data</w:t>
      </w:r>
      <w:r w:rsidR="00D51377">
        <w:rPr>
          <w:szCs w:val="24"/>
        </w:rPr>
        <w:t xml:space="preserve"> to identify naturally occurring </w:t>
      </w:r>
      <w:r w:rsidR="0059109B">
        <w:rPr>
          <w:szCs w:val="24"/>
        </w:rPr>
        <w:t>elder</w:t>
      </w:r>
      <w:r w:rsidR="00D51377">
        <w:rPr>
          <w:szCs w:val="24"/>
        </w:rPr>
        <w:t xml:space="preserve"> communities as well as neighborhoods with relatively high populations of older adults.  </w:t>
      </w:r>
      <w:r w:rsidR="00D227B4" w:rsidRPr="007525FE">
        <w:rPr>
          <w:szCs w:val="24"/>
          <w:highlight w:val="yellow"/>
        </w:rPr>
        <w:t>W</w:t>
      </w:r>
      <w:r w:rsidR="00D51377">
        <w:rPr>
          <w:szCs w:val="24"/>
        </w:rPr>
        <w:t xml:space="preserve">e </w:t>
      </w:r>
      <w:r w:rsidR="00D227B4" w:rsidRPr="007525FE">
        <w:rPr>
          <w:szCs w:val="24"/>
          <w:highlight w:val="yellow"/>
        </w:rPr>
        <w:t>have</w:t>
      </w:r>
      <w:r w:rsidR="00D227B4">
        <w:rPr>
          <w:szCs w:val="24"/>
        </w:rPr>
        <w:t xml:space="preserve"> </w:t>
      </w:r>
      <w:r w:rsidR="00D51377">
        <w:rPr>
          <w:szCs w:val="24"/>
        </w:rPr>
        <w:t>expand</w:t>
      </w:r>
      <w:r w:rsidR="00D227B4" w:rsidRPr="007525FE">
        <w:rPr>
          <w:szCs w:val="24"/>
          <w:highlight w:val="yellow"/>
        </w:rPr>
        <w:t>ed</w:t>
      </w:r>
      <w:r w:rsidR="00D51377">
        <w:rPr>
          <w:szCs w:val="24"/>
        </w:rPr>
        <w:t xml:space="preserve"> our efforts into areas with smaller populations of older adult residents.</w:t>
      </w:r>
    </w:p>
    <w:p w14:paraId="7D90C3E3" w14:textId="77777777" w:rsidR="00D51377" w:rsidRDefault="00D230CC" w:rsidP="00D230CC">
      <w:pPr>
        <w:pStyle w:val="ListParagraph"/>
        <w:tabs>
          <w:tab w:val="left" w:leader="dot" w:pos="9360"/>
        </w:tabs>
        <w:spacing w:line="480" w:lineRule="auto"/>
        <w:ind w:left="0" w:firstLine="720"/>
        <w:rPr>
          <w:szCs w:val="24"/>
        </w:rPr>
      </w:pPr>
      <w:r>
        <w:rPr>
          <w:szCs w:val="24"/>
          <w:highlight w:val="yellow"/>
        </w:rPr>
        <w:t xml:space="preserve">The recruitment effort </w:t>
      </w:r>
      <w:r w:rsidR="00936CC9" w:rsidRPr="00CE2F4A">
        <w:rPr>
          <w:szCs w:val="24"/>
          <w:highlight w:val="yellow"/>
        </w:rPr>
        <w:t>for IDEAL commenced in April of 2011 and is still in progress.</w:t>
      </w:r>
      <w:r>
        <w:rPr>
          <w:szCs w:val="24"/>
        </w:rPr>
        <w:t xml:space="preserve"> </w:t>
      </w:r>
      <w:r w:rsidR="00D51377">
        <w:rPr>
          <w:szCs w:val="24"/>
        </w:rPr>
        <w:t xml:space="preserve">We </w:t>
      </w:r>
      <w:r w:rsidR="00171C8D" w:rsidRPr="00D230CC">
        <w:rPr>
          <w:szCs w:val="24"/>
        </w:rPr>
        <w:t>launch</w:t>
      </w:r>
      <w:r w:rsidR="00171C8D" w:rsidRPr="00D230CC">
        <w:rPr>
          <w:szCs w:val="24"/>
          <w:highlight w:val="yellow"/>
        </w:rPr>
        <w:t>ed</w:t>
      </w:r>
      <w:r w:rsidR="00D51377">
        <w:rPr>
          <w:szCs w:val="24"/>
        </w:rPr>
        <w:t xml:space="preserve"> the recruitment effort in waves as shown below:</w:t>
      </w:r>
    </w:p>
    <w:p w14:paraId="35B7D7C6" w14:textId="77777777" w:rsidR="00D51377" w:rsidRPr="00CE2F4A" w:rsidRDefault="009B27F9" w:rsidP="00936CC9">
      <w:pPr>
        <w:pStyle w:val="ListParagraph"/>
        <w:numPr>
          <w:ilvl w:val="0"/>
          <w:numId w:val="8"/>
        </w:numPr>
        <w:tabs>
          <w:tab w:val="left" w:pos="720"/>
          <w:tab w:val="left" w:leader="dot" w:pos="9360"/>
        </w:tabs>
        <w:rPr>
          <w:b/>
          <w:sz w:val="22"/>
          <w:szCs w:val="22"/>
        </w:rPr>
      </w:pPr>
      <w:r w:rsidRPr="009B27F9">
        <w:rPr>
          <w:b/>
          <w:szCs w:val="24"/>
        </w:rPr>
        <w:t xml:space="preserve">Wave 1 </w:t>
      </w:r>
      <w:r w:rsidRPr="00CE2F4A">
        <w:rPr>
          <w:b/>
          <w:sz w:val="22"/>
          <w:szCs w:val="22"/>
        </w:rPr>
        <w:t>(</w:t>
      </w:r>
      <w:r w:rsidRPr="00CE2F4A">
        <w:rPr>
          <w:b/>
          <w:sz w:val="22"/>
          <w:szCs w:val="22"/>
          <w:highlight w:val="yellow"/>
        </w:rPr>
        <w:t>commence</w:t>
      </w:r>
      <w:r w:rsidR="00171C8D" w:rsidRPr="00CE2F4A">
        <w:rPr>
          <w:b/>
          <w:sz w:val="22"/>
          <w:szCs w:val="22"/>
          <w:highlight w:val="yellow"/>
        </w:rPr>
        <w:t>d</w:t>
      </w:r>
      <w:r w:rsidR="00EF62C9" w:rsidRPr="00CE2F4A">
        <w:rPr>
          <w:b/>
          <w:sz w:val="22"/>
          <w:szCs w:val="22"/>
          <w:highlight w:val="yellow"/>
        </w:rPr>
        <w:t xml:space="preserve"> in April of 2011 and continued for a period of </w:t>
      </w:r>
      <w:r w:rsidR="00D227B4" w:rsidRPr="00CE2F4A">
        <w:rPr>
          <w:b/>
          <w:sz w:val="22"/>
          <w:szCs w:val="22"/>
          <w:highlight w:val="yellow"/>
        </w:rPr>
        <w:t>12</w:t>
      </w:r>
      <w:r w:rsidR="00F51043" w:rsidRPr="00CE2F4A">
        <w:rPr>
          <w:b/>
          <w:sz w:val="22"/>
          <w:szCs w:val="22"/>
          <w:highlight w:val="yellow"/>
        </w:rPr>
        <w:t xml:space="preserve"> </w:t>
      </w:r>
      <w:r w:rsidRPr="00CE2F4A">
        <w:rPr>
          <w:b/>
          <w:sz w:val="22"/>
          <w:szCs w:val="22"/>
          <w:highlight w:val="yellow"/>
        </w:rPr>
        <w:t>months</w:t>
      </w:r>
      <w:r w:rsidRPr="00CE2F4A">
        <w:rPr>
          <w:b/>
          <w:sz w:val="22"/>
          <w:szCs w:val="22"/>
        </w:rPr>
        <w:t>)</w:t>
      </w:r>
    </w:p>
    <w:p w14:paraId="68DD8797" w14:textId="77777777" w:rsidR="008E67CD" w:rsidRDefault="008E67CD" w:rsidP="00D230CC">
      <w:pPr>
        <w:pStyle w:val="ListParagraph"/>
        <w:tabs>
          <w:tab w:val="left" w:pos="720"/>
          <w:tab w:val="left" w:leader="dot" w:pos="9360"/>
        </w:tabs>
        <w:ind w:left="1440"/>
        <w:rPr>
          <w:szCs w:val="24"/>
        </w:rPr>
      </w:pPr>
      <w:r>
        <w:rPr>
          <w:szCs w:val="24"/>
        </w:rPr>
        <w:t xml:space="preserve">Baltimore City and Baltimore County </w:t>
      </w:r>
    </w:p>
    <w:p w14:paraId="15A7A2B2" w14:textId="77777777" w:rsidR="00D230CC" w:rsidRDefault="008E67CD" w:rsidP="008E67CD">
      <w:pPr>
        <w:pStyle w:val="ListParagraph"/>
        <w:tabs>
          <w:tab w:val="left" w:pos="720"/>
          <w:tab w:val="left" w:leader="dot" w:pos="9360"/>
        </w:tabs>
        <w:ind w:left="3870" w:hanging="2430"/>
        <w:rPr>
          <w:szCs w:val="24"/>
        </w:rPr>
      </w:pPr>
      <w:r>
        <w:rPr>
          <w:szCs w:val="24"/>
        </w:rPr>
        <w:t>Additional counties in Maryland:</w:t>
      </w:r>
      <w:r w:rsidR="00D230CC">
        <w:rPr>
          <w:szCs w:val="24"/>
        </w:rPr>
        <w:t xml:space="preserve"> Anne Arundel, </w:t>
      </w:r>
      <w:r w:rsidR="00D230CC" w:rsidRPr="006D14DF">
        <w:rPr>
          <w:szCs w:val="24"/>
        </w:rPr>
        <w:t>Calvert</w:t>
      </w:r>
      <w:r w:rsidR="00D230CC">
        <w:rPr>
          <w:szCs w:val="24"/>
        </w:rPr>
        <w:t>,</w:t>
      </w:r>
      <w:r w:rsidR="00D230CC" w:rsidRPr="00CE2F4A">
        <w:rPr>
          <w:szCs w:val="24"/>
        </w:rPr>
        <w:t xml:space="preserve"> </w:t>
      </w:r>
      <w:r w:rsidR="00D230CC" w:rsidRPr="006D14DF">
        <w:rPr>
          <w:szCs w:val="24"/>
        </w:rPr>
        <w:t>Carroll</w:t>
      </w:r>
      <w:r w:rsidR="00D230CC">
        <w:rPr>
          <w:szCs w:val="24"/>
        </w:rPr>
        <w:t>,</w:t>
      </w:r>
      <w:r w:rsidR="00D230CC" w:rsidRPr="00CE2F4A">
        <w:rPr>
          <w:szCs w:val="24"/>
        </w:rPr>
        <w:t xml:space="preserve"> Harford</w:t>
      </w:r>
      <w:r w:rsidR="00D230CC">
        <w:rPr>
          <w:szCs w:val="24"/>
        </w:rPr>
        <w:t>,</w:t>
      </w:r>
      <w:r w:rsidR="00D230CC" w:rsidRPr="00CE2F4A">
        <w:rPr>
          <w:szCs w:val="24"/>
        </w:rPr>
        <w:t xml:space="preserve"> Howard</w:t>
      </w:r>
      <w:r w:rsidR="00D230CC">
        <w:rPr>
          <w:szCs w:val="24"/>
        </w:rPr>
        <w:t xml:space="preserve"> Montgomery, and </w:t>
      </w:r>
      <w:r w:rsidR="00D230CC" w:rsidRPr="00CE2F4A">
        <w:rPr>
          <w:szCs w:val="24"/>
        </w:rPr>
        <w:t>Frederick</w:t>
      </w:r>
      <w:r w:rsidR="00D230CC">
        <w:rPr>
          <w:szCs w:val="24"/>
        </w:rPr>
        <w:t xml:space="preserve"> </w:t>
      </w:r>
    </w:p>
    <w:p w14:paraId="5B193D49" w14:textId="77777777" w:rsidR="009B27F9" w:rsidRDefault="008E67CD" w:rsidP="009B27F9">
      <w:pPr>
        <w:pStyle w:val="ListParagraph"/>
        <w:tabs>
          <w:tab w:val="left" w:pos="720"/>
          <w:tab w:val="left" w:leader="dot" w:pos="9360"/>
        </w:tabs>
        <w:ind w:left="1440"/>
        <w:rPr>
          <w:szCs w:val="24"/>
        </w:rPr>
      </w:pPr>
      <w:r>
        <w:rPr>
          <w:szCs w:val="24"/>
        </w:rPr>
        <w:t xml:space="preserve">Counties in Virginia: </w:t>
      </w:r>
      <w:r w:rsidR="009B27F9">
        <w:rPr>
          <w:szCs w:val="24"/>
        </w:rPr>
        <w:t xml:space="preserve">Arlington </w:t>
      </w:r>
      <w:r w:rsidR="00D230CC">
        <w:rPr>
          <w:szCs w:val="24"/>
        </w:rPr>
        <w:t xml:space="preserve">and Fairfax </w:t>
      </w:r>
    </w:p>
    <w:p w14:paraId="72510351" w14:textId="77777777" w:rsidR="009B27F9" w:rsidRPr="00201495" w:rsidRDefault="009B27F9" w:rsidP="009B27F9">
      <w:pPr>
        <w:pStyle w:val="ListParagraph"/>
        <w:tabs>
          <w:tab w:val="left" w:pos="720"/>
          <w:tab w:val="left" w:leader="dot" w:pos="9360"/>
        </w:tabs>
        <w:ind w:left="1440"/>
        <w:rPr>
          <w:szCs w:val="24"/>
        </w:rPr>
      </w:pPr>
      <w:r>
        <w:rPr>
          <w:szCs w:val="24"/>
        </w:rPr>
        <w:t>Washington, D</w:t>
      </w:r>
      <w:r w:rsidR="00AA4315">
        <w:rPr>
          <w:szCs w:val="24"/>
        </w:rPr>
        <w:t>.</w:t>
      </w:r>
      <w:r>
        <w:rPr>
          <w:szCs w:val="24"/>
        </w:rPr>
        <w:t>C</w:t>
      </w:r>
      <w:r w:rsidR="00AA4315">
        <w:rPr>
          <w:szCs w:val="24"/>
        </w:rPr>
        <w:t>.</w:t>
      </w:r>
    </w:p>
    <w:p w14:paraId="28F9268D" w14:textId="77777777" w:rsidR="00201495" w:rsidRDefault="00201495" w:rsidP="00556EDF">
      <w:pPr>
        <w:pStyle w:val="ListParagraph"/>
        <w:tabs>
          <w:tab w:val="left" w:pos="720"/>
          <w:tab w:val="left" w:leader="dot" w:pos="9360"/>
        </w:tabs>
        <w:ind w:left="86"/>
        <w:rPr>
          <w:szCs w:val="24"/>
        </w:rPr>
      </w:pPr>
    </w:p>
    <w:p w14:paraId="7948A6E4" w14:textId="77777777" w:rsidR="009B27F9" w:rsidRPr="009B27F9" w:rsidRDefault="009B27F9" w:rsidP="009B27F9">
      <w:pPr>
        <w:pStyle w:val="ListParagraph"/>
        <w:numPr>
          <w:ilvl w:val="0"/>
          <w:numId w:val="8"/>
        </w:numPr>
        <w:tabs>
          <w:tab w:val="left" w:pos="720"/>
          <w:tab w:val="left" w:leader="dot" w:pos="9360"/>
        </w:tabs>
        <w:rPr>
          <w:b/>
          <w:szCs w:val="24"/>
        </w:rPr>
      </w:pPr>
      <w:r w:rsidRPr="009B27F9">
        <w:rPr>
          <w:b/>
          <w:szCs w:val="24"/>
        </w:rPr>
        <w:t>Wave 2 (</w:t>
      </w:r>
      <w:r w:rsidR="00D227B4" w:rsidRPr="007525FE">
        <w:rPr>
          <w:b/>
          <w:szCs w:val="24"/>
          <w:highlight w:val="yellow"/>
        </w:rPr>
        <w:t>12-24 months</w:t>
      </w:r>
      <w:r w:rsidRPr="009B27F9">
        <w:rPr>
          <w:b/>
          <w:szCs w:val="24"/>
        </w:rPr>
        <w:t>)</w:t>
      </w:r>
    </w:p>
    <w:p w14:paraId="73377774" w14:textId="77777777" w:rsidR="008E67CD" w:rsidRPr="008E67CD" w:rsidRDefault="008E67CD" w:rsidP="008E67CD">
      <w:pPr>
        <w:tabs>
          <w:tab w:val="left" w:pos="720"/>
          <w:tab w:val="left" w:leader="dot" w:pos="9360"/>
        </w:tabs>
        <w:ind w:left="1440"/>
        <w:rPr>
          <w:szCs w:val="24"/>
        </w:rPr>
      </w:pPr>
      <w:r w:rsidRPr="008E67CD">
        <w:rPr>
          <w:szCs w:val="24"/>
        </w:rPr>
        <w:t xml:space="preserve">Continued recruitment within the counties identified in Wave 1 </w:t>
      </w:r>
    </w:p>
    <w:p w14:paraId="31EE9C4C" w14:textId="77777777" w:rsidR="00CE2F4A" w:rsidRDefault="009B27F9" w:rsidP="009B27F9">
      <w:pPr>
        <w:pStyle w:val="ListParagraph"/>
        <w:tabs>
          <w:tab w:val="left" w:pos="720"/>
          <w:tab w:val="left" w:leader="dot" w:pos="9360"/>
        </w:tabs>
        <w:ind w:left="1440"/>
        <w:rPr>
          <w:szCs w:val="24"/>
        </w:rPr>
      </w:pPr>
      <w:r>
        <w:rPr>
          <w:szCs w:val="24"/>
        </w:rPr>
        <w:t>Prince George’s County, Maryland</w:t>
      </w:r>
    </w:p>
    <w:p w14:paraId="29EECC87" w14:textId="77777777" w:rsidR="00D230CC" w:rsidRDefault="00D230CC" w:rsidP="009B27F9">
      <w:pPr>
        <w:pStyle w:val="ListParagraph"/>
        <w:tabs>
          <w:tab w:val="left" w:pos="720"/>
          <w:tab w:val="left" w:leader="dot" w:pos="9360"/>
        </w:tabs>
        <w:ind w:left="1440"/>
        <w:rPr>
          <w:szCs w:val="24"/>
        </w:rPr>
      </w:pPr>
      <w:r>
        <w:rPr>
          <w:szCs w:val="24"/>
        </w:rPr>
        <w:t>Loudon, Virginia</w:t>
      </w:r>
    </w:p>
    <w:p w14:paraId="4929245E" w14:textId="77777777" w:rsidR="009B27F9" w:rsidRDefault="009B27F9" w:rsidP="009B27F9">
      <w:pPr>
        <w:pStyle w:val="ListParagraph"/>
        <w:tabs>
          <w:tab w:val="left" w:pos="720"/>
          <w:tab w:val="left" w:leader="dot" w:pos="9360"/>
        </w:tabs>
        <w:ind w:left="1440"/>
        <w:rPr>
          <w:szCs w:val="24"/>
        </w:rPr>
      </w:pPr>
      <w:r>
        <w:rPr>
          <w:szCs w:val="24"/>
        </w:rPr>
        <w:t>Philadelphia, Pennsylvania</w:t>
      </w:r>
    </w:p>
    <w:p w14:paraId="4A65155F" w14:textId="77777777" w:rsidR="009B7A44" w:rsidRDefault="009B7A44" w:rsidP="00556EDF">
      <w:pPr>
        <w:pStyle w:val="ListParagraph"/>
        <w:tabs>
          <w:tab w:val="left" w:pos="720"/>
          <w:tab w:val="left" w:leader="dot" w:pos="9360"/>
        </w:tabs>
        <w:ind w:hanging="634"/>
        <w:rPr>
          <w:szCs w:val="24"/>
        </w:rPr>
      </w:pPr>
    </w:p>
    <w:p w14:paraId="22F1B495" w14:textId="77777777" w:rsidR="00D230CC" w:rsidRDefault="00D230CC" w:rsidP="00D230CC">
      <w:pPr>
        <w:pStyle w:val="ListParagraph"/>
        <w:tabs>
          <w:tab w:val="left" w:leader="dot" w:pos="9360"/>
        </w:tabs>
        <w:spacing w:line="480" w:lineRule="auto"/>
        <w:ind w:left="0" w:firstLine="720"/>
        <w:rPr>
          <w:szCs w:val="24"/>
        </w:rPr>
      </w:pPr>
      <w:r>
        <w:rPr>
          <w:szCs w:val="24"/>
        </w:rPr>
        <w:lastRenderedPageBreak/>
        <w:t>We plan to launch recruitment efforts into the catchment areas bordering the 150 mile radius of Baltimore</w:t>
      </w:r>
    </w:p>
    <w:p w14:paraId="2DA96E27" w14:textId="77777777" w:rsidR="009F1EAF" w:rsidRPr="009F1EAF" w:rsidRDefault="009F1EAF" w:rsidP="009F1EAF">
      <w:pPr>
        <w:pStyle w:val="ListParagraph"/>
        <w:numPr>
          <w:ilvl w:val="0"/>
          <w:numId w:val="8"/>
        </w:numPr>
        <w:tabs>
          <w:tab w:val="left" w:pos="720"/>
          <w:tab w:val="left" w:leader="dot" w:pos="9360"/>
        </w:tabs>
        <w:rPr>
          <w:b/>
          <w:szCs w:val="24"/>
        </w:rPr>
      </w:pPr>
      <w:r w:rsidRPr="009F1EAF">
        <w:rPr>
          <w:b/>
          <w:szCs w:val="24"/>
        </w:rPr>
        <w:t>Wave 3 (</w:t>
      </w:r>
      <w:r w:rsidR="00D227B4" w:rsidRPr="007525FE">
        <w:rPr>
          <w:b/>
          <w:szCs w:val="24"/>
          <w:highlight w:val="yellow"/>
        </w:rPr>
        <w:t>36-48 months</w:t>
      </w:r>
      <w:r w:rsidRPr="009F1EAF">
        <w:rPr>
          <w:b/>
          <w:szCs w:val="24"/>
        </w:rPr>
        <w:t>)</w:t>
      </w:r>
    </w:p>
    <w:p w14:paraId="57F3A695" w14:textId="77777777" w:rsidR="009B7A44" w:rsidRDefault="009B7A44" w:rsidP="009F1EAF">
      <w:pPr>
        <w:pStyle w:val="ListParagraph"/>
        <w:tabs>
          <w:tab w:val="left" w:pos="720"/>
          <w:tab w:val="left" w:leader="dot" w:pos="9360"/>
        </w:tabs>
        <w:ind w:left="1440"/>
        <w:rPr>
          <w:szCs w:val="24"/>
        </w:rPr>
      </w:pPr>
      <w:r>
        <w:rPr>
          <w:szCs w:val="24"/>
        </w:rPr>
        <w:t>Continued recruitment within the counties identified in Waves 1 and 2</w:t>
      </w:r>
    </w:p>
    <w:p w14:paraId="394A88DB" w14:textId="77777777" w:rsidR="009F1EAF" w:rsidRDefault="009F1EAF" w:rsidP="009F1EAF">
      <w:pPr>
        <w:pStyle w:val="ListParagraph"/>
        <w:tabs>
          <w:tab w:val="left" w:pos="720"/>
          <w:tab w:val="left" w:leader="dot" w:pos="9360"/>
        </w:tabs>
        <w:ind w:left="1440"/>
        <w:rPr>
          <w:szCs w:val="24"/>
        </w:rPr>
      </w:pPr>
      <w:r>
        <w:rPr>
          <w:szCs w:val="24"/>
        </w:rPr>
        <w:t>New Castle, Delaware</w:t>
      </w:r>
    </w:p>
    <w:p w14:paraId="7B711485" w14:textId="77777777" w:rsidR="009F1EAF" w:rsidRDefault="009F1EAF" w:rsidP="009F1EAF">
      <w:pPr>
        <w:pStyle w:val="ListParagraph"/>
        <w:tabs>
          <w:tab w:val="left" w:pos="720"/>
          <w:tab w:val="left" w:leader="dot" w:pos="9360"/>
        </w:tabs>
        <w:ind w:left="3870" w:hanging="2430"/>
        <w:rPr>
          <w:szCs w:val="24"/>
        </w:rPr>
      </w:pPr>
      <w:r>
        <w:rPr>
          <w:szCs w:val="24"/>
        </w:rPr>
        <w:t>Counties in New Jersey: Camden Middlesex, Monmouth, Ocean, Burlington, Mercer</w:t>
      </w:r>
    </w:p>
    <w:p w14:paraId="3C2D1FCA" w14:textId="77777777" w:rsidR="009F1EAF" w:rsidRDefault="009F1EAF" w:rsidP="009F1EAF">
      <w:pPr>
        <w:pStyle w:val="ListParagraph"/>
        <w:tabs>
          <w:tab w:val="left" w:pos="720"/>
          <w:tab w:val="left" w:leader="dot" w:pos="9360"/>
        </w:tabs>
        <w:ind w:left="3870" w:hanging="2430"/>
        <w:rPr>
          <w:szCs w:val="24"/>
        </w:rPr>
      </w:pPr>
      <w:r>
        <w:rPr>
          <w:szCs w:val="24"/>
        </w:rPr>
        <w:t>Counties in Pennsylvania: Adams, Berks, Chester, Delaware, Lancaster, Lehigh, Luzerne, Montgomery, Northumberland, York</w:t>
      </w:r>
    </w:p>
    <w:p w14:paraId="2A294A65" w14:textId="77777777" w:rsidR="009F1EAF" w:rsidRDefault="009F1EAF" w:rsidP="009F1EAF">
      <w:pPr>
        <w:pStyle w:val="ListParagraph"/>
        <w:tabs>
          <w:tab w:val="left" w:pos="720"/>
          <w:tab w:val="left" w:leader="dot" w:pos="9360"/>
        </w:tabs>
        <w:spacing w:line="480" w:lineRule="auto"/>
        <w:ind w:left="3874" w:hanging="2434"/>
        <w:rPr>
          <w:szCs w:val="24"/>
        </w:rPr>
      </w:pPr>
    </w:p>
    <w:p w14:paraId="0D17DF82" w14:textId="77777777" w:rsidR="009F1EAF" w:rsidRDefault="009F1EAF" w:rsidP="007C326D">
      <w:pPr>
        <w:pStyle w:val="ListParagraph"/>
        <w:tabs>
          <w:tab w:val="left" w:pos="-2880"/>
          <w:tab w:val="left" w:leader="dot" w:pos="9360"/>
        </w:tabs>
        <w:spacing w:line="480" w:lineRule="auto"/>
        <w:ind w:left="0" w:firstLine="720"/>
        <w:rPr>
          <w:szCs w:val="24"/>
        </w:rPr>
      </w:pPr>
      <w:r>
        <w:rPr>
          <w:szCs w:val="24"/>
        </w:rPr>
        <w:t xml:space="preserve">The first </w:t>
      </w:r>
      <w:r w:rsidR="00F51043" w:rsidRPr="007525FE">
        <w:rPr>
          <w:szCs w:val="24"/>
          <w:highlight w:val="yellow"/>
        </w:rPr>
        <w:t>twelve</w:t>
      </w:r>
      <w:r w:rsidR="00F51043">
        <w:rPr>
          <w:szCs w:val="24"/>
        </w:rPr>
        <w:t xml:space="preserve"> </w:t>
      </w:r>
      <w:r>
        <w:rPr>
          <w:szCs w:val="24"/>
        </w:rPr>
        <w:t>months of recruitment</w:t>
      </w:r>
      <w:r w:rsidR="00CE2F4A">
        <w:rPr>
          <w:szCs w:val="24"/>
        </w:rPr>
        <w:t xml:space="preserve"> in 2011,</w:t>
      </w:r>
      <w:r>
        <w:rPr>
          <w:szCs w:val="24"/>
        </w:rPr>
        <w:t xml:space="preserve"> focus</w:t>
      </w:r>
      <w:r w:rsidR="00171C8D">
        <w:rPr>
          <w:szCs w:val="24"/>
        </w:rPr>
        <w:t>ed</w:t>
      </w:r>
      <w:r w:rsidR="000852C1">
        <w:rPr>
          <w:szCs w:val="24"/>
        </w:rPr>
        <w:t xml:space="preserve"> on saturating and recruiting f</w:t>
      </w:r>
      <w:r>
        <w:rPr>
          <w:szCs w:val="24"/>
        </w:rPr>
        <w:t>r</w:t>
      </w:r>
      <w:r w:rsidR="000852C1">
        <w:rPr>
          <w:szCs w:val="24"/>
        </w:rPr>
        <w:t>o</w:t>
      </w:r>
      <w:r>
        <w:rPr>
          <w:szCs w:val="24"/>
        </w:rPr>
        <w:t xml:space="preserve">m the high density areas </w:t>
      </w:r>
      <w:r w:rsidR="007C326D">
        <w:rPr>
          <w:szCs w:val="24"/>
        </w:rPr>
        <w:t>immediately</w:t>
      </w:r>
      <w:r>
        <w:rPr>
          <w:szCs w:val="24"/>
        </w:rPr>
        <w:t xml:space="preserve"> </w:t>
      </w:r>
      <w:r w:rsidR="00AA4315">
        <w:rPr>
          <w:szCs w:val="24"/>
        </w:rPr>
        <w:t>around Baltimore, inclu</w:t>
      </w:r>
      <w:r w:rsidR="000852C1">
        <w:rPr>
          <w:szCs w:val="24"/>
        </w:rPr>
        <w:t>ding Baltimore City</w:t>
      </w:r>
      <w:r w:rsidR="00F51043">
        <w:rPr>
          <w:szCs w:val="24"/>
        </w:rPr>
        <w:t xml:space="preserve"> and</w:t>
      </w:r>
      <w:r w:rsidR="000852C1">
        <w:rPr>
          <w:szCs w:val="24"/>
        </w:rPr>
        <w:t xml:space="preserve"> Baltimore C</w:t>
      </w:r>
      <w:r w:rsidR="00AA4315">
        <w:rPr>
          <w:szCs w:val="24"/>
        </w:rPr>
        <w:t xml:space="preserve">ounty, </w:t>
      </w:r>
      <w:r w:rsidR="00F51043" w:rsidRPr="007525FE">
        <w:rPr>
          <w:szCs w:val="24"/>
          <w:highlight w:val="yellow"/>
        </w:rPr>
        <w:t>followed by Anne Arundel, Calvert, Carroll, Frederick, Howard, and Harford Counties, and, more recently,</w:t>
      </w:r>
      <w:r w:rsidR="00F51043">
        <w:rPr>
          <w:szCs w:val="24"/>
        </w:rPr>
        <w:t xml:space="preserve"> </w:t>
      </w:r>
      <w:r w:rsidR="00AA4315">
        <w:rPr>
          <w:szCs w:val="24"/>
        </w:rPr>
        <w:t xml:space="preserve">Montgomery County, Maryland, Northern Virginia, and Washington, D.C.  We </w:t>
      </w:r>
      <w:r w:rsidR="00F51043" w:rsidRPr="007525FE">
        <w:rPr>
          <w:szCs w:val="24"/>
          <w:highlight w:val="yellow"/>
        </w:rPr>
        <w:t>have</w:t>
      </w:r>
      <w:r w:rsidR="00F51043">
        <w:rPr>
          <w:szCs w:val="24"/>
        </w:rPr>
        <w:t xml:space="preserve"> </w:t>
      </w:r>
      <w:r w:rsidR="00AA4315">
        <w:rPr>
          <w:szCs w:val="24"/>
        </w:rPr>
        <w:t>conduct</w:t>
      </w:r>
      <w:r w:rsidR="00F51043" w:rsidRPr="007525FE">
        <w:rPr>
          <w:szCs w:val="24"/>
          <w:highlight w:val="yellow"/>
        </w:rPr>
        <w:t>ed</w:t>
      </w:r>
      <w:r w:rsidR="00AA4315">
        <w:rPr>
          <w:szCs w:val="24"/>
        </w:rPr>
        <w:t xml:space="preserve"> thorough outreach in these initial cities and counties of interest, broadening our recruitment area over time as we blanket a particular community with information a</w:t>
      </w:r>
      <w:r w:rsidR="000852C1">
        <w:rPr>
          <w:szCs w:val="24"/>
        </w:rPr>
        <w:t>nd material regarding the study</w:t>
      </w:r>
      <w:r w:rsidR="00AA4315">
        <w:rPr>
          <w:szCs w:val="24"/>
        </w:rPr>
        <w:t xml:space="preserve"> and recruitment.  </w:t>
      </w:r>
      <w:r w:rsidR="00FB153F">
        <w:rPr>
          <w:szCs w:val="24"/>
        </w:rPr>
        <w:t xml:space="preserve">This timeline </w:t>
      </w:r>
      <w:r w:rsidR="00F51043" w:rsidRPr="007525FE">
        <w:rPr>
          <w:szCs w:val="24"/>
          <w:highlight w:val="yellow"/>
        </w:rPr>
        <w:t xml:space="preserve">has </w:t>
      </w:r>
      <w:r w:rsidR="00FB153F" w:rsidRPr="007525FE">
        <w:rPr>
          <w:szCs w:val="24"/>
          <w:highlight w:val="yellow"/>
        </w:rPr>
        <w:t>be</w:t>
      </w:r>
      <w:r w:rsidR="00F51043" w:rsidRPr="007525FE">
        <w:rPr>
          <w:szCs w:val="24"/>
          <w:highlight w:val="yellow"/>
        </w:rPr>
        <w:t>en</w:t>
      </w:r>
      <w:r w:rsidR="00FB153F">
        <w:rPr>
          <w:szCs w:val="24"/>
        </w:rPr>
        <w:t xml:space="preserve"> flexible, however, and </w:t>
      </w:r>
      <w:r w:rsidR="00F51043" w:rsidRPr="007525FE">
        <w:rPr>
          <w:szCs w:val="24"/>
          <w:highlight w:val="yellow"/>
        </w:rPr>
        <w:t>when</w:t>
      </w:r>
      <w:r w:rsidR="00F51043">
        <w:rPr>
          <w:szCs w:val="24"/>
        </w:rPr>
        <w:t xml:space="preserve"> </w:t>
      </w:r>
      <w:r w:rsidR="00FB153F">
        <w:rPr>
          <w:szCs w:val="24"/>
        </w:rPr>
        <w:t xml:space="preserve">we have </w:t>
      </w:r>
      <w:r w:rsidR="00F51043" w:rsidRPr="007525FE">
        <w:rPr>
          <w:szCs w:val="24"/>
          <w:highlight w:val="yellow"/>
        </w:rPr>
        <w:t>had</w:t>
      </w:r>
      <w:r w:rsidR="00F51043">
        <w:rPr>
          <w:szCs w:val="24"/>
        </w:rPr>
        <w:t xml:space="preserve"> </w:t>
      </w:r>
      <w:r w:rsidR="00FB153F">
        <w:rPr>
          <w:szCs w:val="24"/>
        </w:rPr>
        <w:t>opportunities or identif</w:t>
      </w:r>
      <w:r w:rsidR="00F51043" w:rsidRPr="007525FE">
        <w:rPr>
          <w:szCs w:val="24"/>
          <w:highlight w:val="yellow"/>
        </w:rPr>
        <w:t>ied</w:t>
      </w:r>
      <w:r w:rsidR="00FB153F">
        <w:rPr>
          <w:szCs w:val="24"/>
        </w:rPr>
        <w:t xml:space="preserve"> a need earlier in the process to begin recruitment in other geographical areas we </w:t>
      </w:r>
      <w:r w:rsidR="00F51043" w:rsidRPr="007525FE">
        <w:rPr>
          <w:szCs w:val="24"/>
          <w:highlight w:val="yellow"/>
        </w:rPr>
        <w:t xml:space="preserve">have </w:t>
      </w:r>
      <w:r w:rsidR="00FB153F" w:rsidRPr="007525FE">
        <w:rPr>
          <w:szCs w:val="24"/>
          <w:highlight w:val="yellow"/>
        </w:rPr>
        <w:t>do</w:t>
      </w:r>
      <w:r w:rsidR="00F51043" w:rsidRPr="007525FE">
        <w:rPr>
          <w:szCs w:val="24"/>
          <w:highlight w:val="yellow"/>
        </w:rPr>
        <w:t>ne</w:t>
      </w:r>
      <w:r w:rsidR="00FB153F">
        <w:rPr>
          <w:szCs w:val="24"/>
        </w:rPr>
        <w:t xml:space="preserve"> so. </w:t>
      </w:r>
    </w:p>
    <w:p w14:paraId="67E63765" w14:textId="77777777" w:rsidR="00FB153F" w:rsidRDefault="00FB153F" w:rsidP="007C326D">
      <w:pPr>
        <w:pStyle w:val="ListParagraph"/>
        <w:tabs>
          <w:tab w:val="left" w:pos="-2880"/>
          <w:tab w:val="left" w:leader="dot" w:pos="9360"/>
        </w:tabs>
        <w:spacing w:line="480" w:lineRule="auto"/>
        <w:ind w:left="0" w:firstLine="720"/>
        <w:rPr>
          <w:szCs w:val="24"/>
        </w:rPr>
      </w:pPr>
      <w:r>
        <w:rPr>
          <w:szCs w:val="24"/>
        </w:rPr>
        <w:t xml:space="preserve">We </w:t>
      </w:r>
      <w:r w:rsidR="008E67CD" w:rsidRPr="008E67CD">
        <w:rPr>
          <w:szCs w:val="24"/>
          <w:highlight w:val="yellow"/>
        </w:rPr>
        <w:t>have</w:t>
      </w:r>
      <w:r w:rsidR="008E67CD">
        <w:rPr>
          <w:szCs w:val="24"/>
        </w:rPr>
        <w:t xml:space="preserve"> </w:t>
      </w:r>
      <w:r>
        <w:rPr>
          <w:szCs w:val="24"/>
        </w:rPr>
        <w:t>expand</w:t>
      </w:r>
      <w:r w:rsidR="00F51043" w:rsidRPr="007525FE">
        <w:rPr>
          <w:szCs w:val="24"/>
          <w:highlight w:val="yellow"/>
        </w:rPr>
        <w:t>ed</w:t>
      </w:r>
      <w:r>
        <w:rPr>
          <w:szCs w:val="24"/>
        </w:rPr>
        <w:t xml:space="preserve"> to Philadelphia </w:t>
      </w:r>
      <w:r w:rsidR="00F51043">
        <w:rPr>
          <w:szCs w:val="24"/>
        </w:rPr>
        <w:t>a</w:t>
      </w:r>
      <w:r w:rsidR="00F51043" w:rsidRPr="007525FE">
        <w:rPr>
          <w:szCs w:val="24"/>
          <w:highlight w:val="yellow"/>
        </w:rPr>
        <w:t xml:space="preserve">nd other nearby Pennsylvania counties </w:t>
      </w:r>
      <w:r>
        <w:rPr>
          <w:szCs w:val="24"/>
        </w:rPr>
        <w:t>after focusing on Maryland</w:t>
      </w:r>
      <w:r w:rsidR="00F51043" w:rsidRPr="007525FE">
        <w:rPr>
          <w:szCs w:val="24"/>
          <w:highlight w:val="yellow"/>
        </w:rPr>
        <w:t>, DC, and Northern Virginia</w:t>
      </w:r>
      <w:r w:rsidRPr="007525FE">
        <w:rPr>
          <w:szCs w:val="24"/>
          <w:highlight w:val="yellow"/>
        </w:rPr>
        <w:t>.</w:t>
      </w:r>
      <w:r>
        <w:rPr>
          <w:szCs w:val="24"/>
        </w:rPr>
        <w:t xml:space="preserve">  </w:t>
      </w:r>
      <w:r w:rsidR="00E0667E">
        <w:rPr>
          <w:szCs w:val="24"/>
        </w:rPr>
        <w:t xml:space="preserve">The first two waves of recruitment </w:t>
      </w:r>
      <w:r w:rsidR="00F51043" w:rsidRPr="007525FE">
        <w:rPr>
          <w:szCs w:val="24"/>
          <w:highlight w:val="yellow"/>
        </w:rPr>
        <w:t>have been</w:t>
      </w:r>
      <w:r w:rsidR="00E0667E">
        <w:rPr>
          <w:szCs w:val="24"/>
        </w:rPr>
        <w:t xml:space="preserve"> conducted in areas with a combined 80+ population of 203,097.  </w:t>
      </w:r>
      <w:r>
        <w:rPr>
          <w:szCs w:val="24"/>
        </w:rPr>
        <w:t>We will also expand recruitment into outlying areas in the later part of the recruitment cycle, including mor</w:t>
      </w:r>
      <w:r w:rsidR="00EA4D64">
        <w:rPr>
          <w:szCs w:val="24"/>
        </w:rPr>
        <w:t>e</w:t>
      </w:r>
      <w:r>
        <w:rPr>
          <w:szCs w:val="24"/>
        </w:rPr>
        <w:t xml:space="preserve"> rural area and smaller towns, based on population de</w:t>
      </w:r>
      <w:r w:rsidR="00EA4D64">
        <w:rPr>
          <w:szCs w:val="24"/>
        </w:rPr>
        <w:t>n</w:t>
      </w:r>
      <w:r>
        <w:rPr>
          <w:szCs w:val="24"/>
        </w:rPr>
        <w:t xml:space="preserve">sity </w:t>
      </w:r>
      <w:r w:rsidR="00E0667E">
        <w:rPr>
          <w:szCs w:val="24"/>
        </w:rPr>
        <w:t xml:space="preserve">and other factors.  </w:t>
      </w:r>
    </w:p>
    <w:p w14:paraId="05E80E3D" w14:textId="77777777" w:rsidR="00EA4D64" w:rsidRDefault="00EA4D64" w:rsidP="007C326D">
      <w:pPr>
        <w:pStyle w:val="ListParagraph"/>
        <w:tabs>
          <w:tab w:val="left" w:pos="-2880"/>
          <w:tab w:val="left" w:leader="dot" w:pos="9360"/>
        </w:tabs>
        <w:spacing w:line="480" w:lineRule="auto"/>
        <w:ind w:left="0" w:firstLine="720"/>
        <w:rPr>
          <w:szCs w:val="24"/>
        </w:rPr>
      </w:pPr>
      <w:r>
        <w:rPr>
          <w:szCs w:val="24"/>
        </w:rPr>
        <w:t xml:space="preserve">The plan </w:t>
      </w:r>
      <w:r w:rsidR="00F51043" w:rsidRPr="007525FE">
        <w:rPr>
          <w:szCs w:val="24"/>
          <w:highlight w:val="yellow"/>
        </w:rPr>
        <w:t>has been</w:t>
      </w:r>
      <w:r w:rsidR="00F51043">
        <w:rPr>
          <w:szCs w:val="24"/>
        </w:rPr>
        <w:t xml:space="preserve"> </w:t>
      </w:r>
      <w:r>
        <w:rPr>
          <w:szCs w:val="24"/>
        </w:rPr>
        <w:t xml:space="preserve">to conduct approximately one hundred </w:t>
      </w:r>
      <w:r w:rsidR="00E0667E">
        <w:rPr>
          <w:szCs w:val="24"/>
        </w:rPr>
        <w:t xml:space="preserve">recruitment </w:t>
      </w:r>
      <w:r w:rsidR="00F51043" w:rsidRPr="007525FE">
        <w:rPr>
          <w:szCs w:val="24"/>
          <w:highlight w:val="yellow"/>
        </w:rPr>
        <w:t>activities (e.g.,</w:t>
      </w:r>
      <w:r w:rsidR="00F51043">
        <w:rPr>
          <w:szCs w:val="24"/>
        </w:rPr>
        <w:t xml:space="preserve"> </w:t>
      </w:r>
      <w:r>
        <w:rPr>
          <w:szCs w:val="24"/>
        </w:rPr>
        <w:t>presentations</w:t>
      </w:r>
      <w:r w:rsidR="00F51043" w:rsidRPr="007525FE">
        <w:rPr>
          <w:szCs w:val="24"/>
          <w:highlight w:val="yellow"/>
        </w:rPr>
        <w:t>,</w:t>
      </w:r>
      <w:r w:rsidR="00E0667E" w:rsidRPr="007525FE">
        <w:rPr>
          <w:szCs w:val="24"/>
          <w:highlight w:val="yellow"/>
        </w:rPr>
        <w:t xml:space="preserve"> </w:t>
      </w:r>
      <w:r w:rsidR="00F51043" w:rsidRPr="007525FE">
        <w:rPr>
          <w:szCs w:val="24"/>
          <w:highlight w:val="yellow"/>
        </w:rPr>
        <w:t>expos, health fairs, sponsorships, etc.)</w:t>
      </w:r>
      <w:r w:rsidR="00F51043">
        <w:rPr>
          <w:szCs w:val="24"/>
        </w:rPr>
        <w:t xml:space="preserve"> </w:t>
      </w:r>
      <w:r w:rsidR="00556EDF">
        <w:rPr>
          <w:szCs w:val="24"/>
        </w:rPr>
        <w:t>per year</w:t>
      </w:r>
      <w:r w:rsidR="00E0667E">
        <w:rPr>
          <w:szCs w:val="24"/>
        </w:rPr>
        <w:t xml:space="preserve">.  </w:t>
      </w:r>
      <w:r w:rsidR="00F51043" w:rsidRPr="007525FE">
        <w:rPr>
          <w:szCs w:val="24"/>
          <w:highlight w:val="yellow"/>
        </w:rPr>
        <w:t>At</w:t>
      </w:r>
      <w:r w:rsidR="00F51043">
        <w:rPr>
          <w:szCs w:val="24"/>
        </w:rPr>
        <w:t xml:space="preserve"> t</w:t>
      </w:r>
      <w:r w:rsidR="00E0667E">
        <w:rPr>
          <w:szCs w:val="24"/>
        </w:rPr>
        <w:t xml:space="preserve">he presentations </w:t>
      </w:r>
      <w:r w:rsidR="00F51043" w:rsidRPr="007525FE">
        <w:rPr>
          <w:szCs w:val="24"/>
          <w:highlight w:val="yellow"/>
        </w:rPr>
        <w:t>and other activities, we</w:t>
      </w:r>
      <w:r w:rsidR="00F51043">
        <w:rPr>
          <w:szCs w:val="24"/>
        </w:rPr>
        <w:t xml:space="preserve"> </w:t>
      </w:r>
      <w:r>
        <w:rPr>
          <w:szCs w:val="24"/>
        </w:rPr>
        <w:t xml:space="preserve">explain the purpose of the IDEAL Study, the eligibility </w:t>
      </w:r>
      <w:r w:rsidR="00E0667E">
        <w:rPr>
          <w:szCs w:val="24"/>
        </w:rPr>
        <w:t>criteria</w:t>
      </w:r>
      <w:r>
        <w:rPr>
          <w:szCs w:val="24"/>
        </w:rPr>
        <w:t xml:space="preserve">, and what is </w:t>
      </w:r>
      <w:r>
        <w:rPr>
          <w:szCs w:val="24"/>
        </w:rPr>
        <w:lastRenderedPageBreak/>
        <w:t xml:space="preserve">required of participants.  </w:t>
      </w:r>
      <w:r w:rsidR="00E0667E">
        <w:rPr>
          <w:szCs w:val="24"/>
        </w:rPr>
        <w:t>Presentation</w:t>
      </w:r>
      <w:r w:rsidR="000852C1">
        <w:rPr>
          <w:szCs w:val="24"/>
        </w:rPr>
        <w:t xml:space="preserve">s </w:t>
      </w:r>
      <w:r w:rsidR="00F51043" w:rsidRPr="007525FE">
        <w:rPr>
          <w:szCs w:val="24"/>
          <w:highlight w:val="yellow"/>
        </w:rPr>
        <w:t>are</w:t>
      </w:r>
      <w:r w:rsidR="00E0667E">
        <w:rPr>
          <w:szCs w:val="24"/>
        </w:rPr>
        <w:t xml:space="preserve"> made to audience</w:t>
      </w:r>
      <w:r w:rsidR="00D227B4" w:rsidRPr="007525FE">
        <w:rPr>
          <w:szCs w:val="24"/>
          <w:highlight w:val="yellow"/>
        </w:rPr>
        <w:t>s</w:t>
      </w:r>
      <w:r w:rsidR="00E0667E">
        <w:rPr>
          <w:szCs w:val="24"/>
        </w:rPr>
        <w:t xml:space="preserve"> of at least 20 potentially eligible seniors</w:t>
      </w:r>
      <w:r w:rsidR="00F51043" w:rsidRPr="00771504">
        <w:rPr>
          <w:szCs w:val="24"/>
          <w:highlight w:val="yellow"/>
        </w:rPr>
        <w:t>, whereas tables at expos, health fairs, and sponsored events (e.g., Senior Olympic events) reach audiences of 100 or more, among whom there may be 20 potentially eligible seniors</w:t>
      </w:r>
      <w:r w:rsidR="00E0667E" w:rsidRPr="00771504">
        <w:rPr>
          <w:szCs w:val="24"/>
          <w:highlight w:val="yellow"/>
        </w:rPr>
        <w:t>.</w:t>
      </w:r>
      <w:r w:rsidR="00E0667E">
        <w:rPr>
          <w:szCs w:val="24"/>
        </w:rPr>
        <w:t xml:space="preserve">  The goal is that each </w:t>
      </w:r>
      <w:r w:rsidR="00F51043" w:rsidRPr="00771504">
        <w:rPr>
          <w:szCs w:val="24"/>
          <w:highlight w:val="yellow"/>
        </w:rPr>
        <w:t>activity</w:t>
      </w:r>
      <w:r w:rsidR="00F51043">
        <w:rPr>
          <w:szCs w:val="24"/>
        </w:rPr>
        <w:t xml:space="preserve"> </w:t>
      </w:r>
      <w:r w:rsidR="00E0667E">
        <w:rPr>
          <w:szCs w:val="24"/>
        </w:rPr>
        <w:t>will generate 1</w:t>
      </w:r>
      <w:r w:rsidR="00556EDF">
        <w:rPr>
          <w:szCs w:val="24"/>
        </w:rPr>
        <w:t>5</w:t>
      </w:r>
      <w:r w:rsidR="00E0667E">
        <w:rPr>
          <w:szCs w:val="24"/>
        </w:rPr>
        <w:t xml:space="preserve"> people who</w:t>
      </w:r>
      <w:r w:rsidR="00556EDF">
        <w:rPr>
          <w:szCs w:val="24"/>
        </w:rPr>
        <w:t xml:space="preserve"> are</w:t>
      </w:r>
      <w:r w:rsidR="00E0667E">
        <w:rPr>
          <w:szCs w:val="24"/>
        </w:rPr>
        <w:t xml:space="preserve"> e</w:t>
      </w:r>
      <w:r w:rsidR="00E6395E">
        <w:rPr>
          <w:szCs w:val="24"/>
        </w:rPr>
        <w:t xml:space="preserve">ither willing to participate or who know someone who may qualify and is willing to participate in </w:t>
      </w:r>
      <w:r w:rsidR="000852C1">
        <w:rPr>
          <w:szCs w:val="24"/>
        </w:rPr>
        <w:t>Stage One</w:t>
      </w:r>
      <w:r w:rsidR="00556EDF">
        <w:rPr>
          <w:szCs w:val="24"/>
        </w:rPr>
        <w:t xml:space="preserve"> (telephone interview) of the </w:t>
      </w:r>
      <w:r w:rsidR="0059109B">
        <w:rPr>
          <w:szCs w:val="24"/>
        </w:rPr>
        <w:t>screening</w:t>
      </w:r>
      <w:r w:rsidR="00556EDF">
        <w:rPr>
          <w:szCs w:val="24"/>
        </w:rPr>
        <w:t xml:space="preserve"> process.  The annual response rate is:</w:t>
      </w:r>
    </w:p>
    <w:p w14:paraId="3276E6E5" w14:textId="77777777" w:rsidR="00556EDF" w:rsidRPr="00556EDF" w:rsidRDefault="00556EDF" w:rsidP="00556EDF">
      <w:pPr>
        <w:pStyle w:val="ListParagraph"/>
        <w:tabs>
          <w:tab w:val="left" w:pos="-2880"/>
          <w:tab w:val="left" w:leader="dot" w:pos="9360"/>
        </w:tabs>
        <w:ind w:left="0" w:firstLine="720"/>
        <w:rPr>
          <w:szCs w:val="24"/>
        </w:rPr>
      </w:pPr>
      <w:r w:rsidRPr="00556EDF">
        <w:rPr>
          <w:szCs w:val="24"/>
          <w:u w:val="single"/>
        </w:rPr>
        <w:t xml:space="preserve">The number of people who complete the interview </w:t>
      </w:r>
      <w:r w:rsidR="00337C83">
        <w:rPr>
          <w:szCs w:val="24"/>
          <w:u w:val="single"/>
        </w:rPr>
        <w:t xml:space="preserve">  </w:t>
      </w:r>
      <w:r w:rsidRPr="00337C83">
        <w:rPr>
          <w:szCs w:val="24"/>
          <w:highlight w:val="yellow"/>
          <w:u w:val="single"/>
        </w:rPr>
        <w:t>(</w:t>
      </w:r>
      <w:r w:rsidR="006C2477" w:rsidRPr="00337C83">
        <w:rPr>
          <w:szCs w:val="24"/>
          <w:highlight w:val="yellow"/>
          <w:u w:val="single"/>
        </w:rPr>
        <w:t>200</w:t>
      </w:r>
      <w:r w:rsidR="00337C83" w:rsidRPr="00337C83">
        <w:rPr>
          <w:szCs w:val="24"/>
          <w:highlight w:val="yellow"/>
          <w:u w:val="single"/>
        </w:rPr>
        <w:t>)</w:t>
      </w:r>
      <w:r w:rsidR="00337C83" w:rsidRPr="00337C83">
        <w:rPr>
          <w:szCs w:val="24"/>
          <w:highlight w:val="yellow"/>
        </w:rPr>
        <w:t xml:space="preserve"> =</w:t>
      </w:r>
      <w:r w:rsidR="0059109B" w:rsidRPr="00337C83">
        <w:rPr>
          <w:szCs w:val="24"/>
          <w:highlight w:val="yellow"/>
        </w:rPr>
        <w:t xml:space="preserve"> </w:t>
      </w:r>
      <w:r w:rsidR="006C2477" w:rsidRPr="00337C83">
        <w:rPr>
          <w:szCs w:val="24"/>
          <w:highlight w:val="yellow"/>
        </w:rPr>
        <w:t>approximately40</w:t>
      </w:r>
      <w:r w:rsidRPr="00337C83">
        <w:rPr>
          <w:szCs w:val="24"/>
          <w:highlight w:val="yellow"/>
        </w:rPr>
        <w:t>%</w:t>
      </w:r>
    </w:p>
    <w:p w14:paraId="1684A387" w14:textId="77777777" w:rsidR="00556EDF" w:rsidRDefault="00556EDF" w:rsidP="007C326D">
      <w:pPr>
        <w:pStyle w:val="ListParagraph"/>
        <w:tabs>
          <w:tab w:val="left" w:pos="-2880"/>
          <w:tab w:val="left" w:leader="dot" w:pos="9360"/>
        </w:tabs>
        <w:spacing w:line="480" w:lineRule="auto"/>
        <w:ind w:left="0" w:firstLine="720"/>
        <w:rPr>
          <w:szCs w:val="24"/>
        </w:rPr>
      </w:pPr>
      <w:r>
        <w:rPr>
          <w:szCs w:val="24"/>
        </w:rPr>
        <w:t>The number of people who receive the presentation (</w:t>
      </w:r>
      <w:r w:rsidR="006C2477" w:rsidRPr="00337C83">
        <w:rPr>
          <w:szCs w:val="24"/>
          <w:highlight w:val="yellow"/>
        </w:rPr>
        <w:t>500</w:t>
      </w:r>
      <w:r w:rsidRPr="00337C83">
        <w:rPr>
          <w:szCs w:val="24"/>
          <w:highlight w:val="yellow"/>
        </w:rPr>
        <w:t>)</w:t>
      </w:r>
    </w:p>
    <w:p w14:paraId="79823EB1" w14:textId="77777777" w:rsidR="00556EDF" w:rsidRDefault="005A2BB5" w:rsidP="005A2BB5">
      <w:pPr>
        <w:tabs>
          <w:tab w:val="left" w:pos="-2880"/>
          <w:tab w:val="left" w:leader="dot" w:pos="9360"/>
        </w:tabs>
        <w:spacing w:line="480" w:lineRule="auto"/>
        <w:ind w:firstLine="720"/>
        <w:rPr>
          <w:szCs w:val="24"/>
        </w:rPr>
      </w:pPr>
      <w:r>
        <w:rPr>
          <w:szCs w:val="24"/>
        </w:rPr>
        <w:t>The recruitment effort also include</w:t>
      </w:r>
      <w:r w:rsidR="006C2477" w:rsidRPr="00771504">
        <w:rPr>
          <w:szCs w:val="24"/>
          <w:highlight w:val="yellow"/>
        </w:rPr>
        <w:t>s</w:t>
      </w:r>
      <w:r>
        <w:rPr>
          <w:szCs w:val="24"/>
        </w:rPr>
        <w:t xml:space="preserve"> </w:t>
      </w:r>
      <w:r w:rsidRPr="00B26505">
        <w:rPr>
          <w:szCs w:val="24"/>
        </w:rPr>
        <w:t>newspaper, radio and television promotion</w:t>
      </w:r>
      <w:r w:rsidR="0059109B">
        <w:rPr>
          <w:szCs w:val="24"/>
        </w:rPr>
        <w:t>,</w:t>
      </w:r>
      <w:r>
        <w:rPr>
          <w:szCs w:val="24"/>
        </w:rPr>
        <w:t xml:space="preserve"> which provide information about the IDEAL Study</w:t>
      </w:r>
      <w:r w:rsidR="00337C83" w:rsidRPr="00771504">
        <w:rPr>
          <w:szCs w:val="24"/>
          <w:highlight w:val="yellow"/>
        </w:rPr>
        <w:t xml:space="preserve">, </w:t>
      </w:r>
      <w:r w:rsidR="00A10CB9">
        <w:rPr>
          <w:szCs w:val="24"/>
          <w:highlight w:val="yellow"/>
        </w:rPr>
        <w:t xml:space="preserve">and advertise </w:t>
      </w:r>
      <w:r w:rsidR="00337C83" w:rsidRPr="00771504">
        <w:rPr>
          <w:szCs w:val="24"/>
          <w:highlight w:val="yellow"/>
        </w:rPr>
        <w:t>the website address</w:t>
      </w:r>
      <w:r>
        <w:rPr>
          <w:szCs w:val="24"/>
        </w:rPr>
        <w:t xml:space="preserve"> and </w:t>
      </w:r>
      <w:r w:rsidR="000250BD" w:rsidRPr="00771504">
        <w:rPr>
          <w:szCs w:val="24"/>
          <w:highlight w:val="yellow"/>
        </w:rPr>
        <w:t>phone</w:t>
      </w:r>
      <w:r w:rsidR="000250BD">
        <w:rPr>
          <w:szCs w:val="24"/>
        </w:rPr>
        <w:t xml:space="preserve"> </w:t>
      </w:r>
      <w:r>
        <w:rPr>
          <w:szCs w:val="24"/>
        </w:rPr>
        <w:t>number for interested potential participants to call to participate in the telephone interview.</w:t>
      </w:r>
      <w:r w:rsidRPr="00B26505">
        <w:rPr>
          <w:szCs w:val="24"/>
        </w:rPr>
        <w:t xml:space="preserve"> </w:t>
      </w:r>
      <w:r w:rsidR="0012762E">
        <w:rPr>
          <w:szCs w:val="24"/>
        </w:rPr>
        <w:t xml:space="preserve"> While it is not possible to determine how many people </w:t>
      </w:r>
      <w:r w:rsidR="00A10CB9" w:rsidRPr="00A10CB9">
        <w:rPr>
          <w:szCs w:val="24"/>
          <w:highlight w:val="yellow"/>
        </w:rPr>
        <w:t>are</w:t>
      </w:r>
      <w:r w:rsidR="0012762E">
        <w:rPr>
          <w:szCs w:val="24"/>
        </w:rPr>
        <w:t xml:space="preserve"> exposed to the media campaign</w:t>
      </w:r>
      <w:r w:rsidR="00337C83" w:rsidRPr="00771504">
        <w:rPr>
          <w:szCs w:val="24"/>
          <w:highlight w:val="yellow"/>
        </w:rPr>
        <w:t xml:space="preserve">, to date we have received modest response to print media in local news forums. </w:t>
      </w:r>
      <w:r w:rsidR="00A10CB9">
        <w:rPr>
          <w:szCs w:val="24"/>
          <w:highlight w:val="yellow"/>
        </w:rPr>
        <w:t>Together w</w:t>
      </w:r>
      <w:r w:rsidR="00337C83" w:rsidRPr="00771504">
        <w:rPr>
          <w:szCs w:val="24"/>
          <w:highlight w:val="yellow"/>
        </w:rPr>
        <w:t xml:space="preserve">ith the </w:t>
      </w:r>
      <w:r w:rsidR="00A10CB9">
        <w:rPr>
          <w:szCs w:val="24"/>
          <w:highlight w:val="yellow"/>
        </w:rPr>
        <w:t xml:space="preserve">new </w:t>
      </w:r>
      <w:r w:rsidR="00337C83" w:rsidRPr="00771504">
        <w:rPr>
          <w:szCs w:val="24"/>
          <w:highlight w:val="yellow"/>
        </w:rPr>
        <w:t xml:space="preserve">media efforts </w:t>
      </w:r>
      <w:r w:rsidR="00A10CB9">
        <w:rPr>
          <w:szCs w:val="24"/>
          <w:highlight w:val="yellow"/>
        </w:rPr>
        <w:t xml:space="preserve">by </w:t>
      </w:r>
      <w:r w:rsidR="00771504" w:rsidRPr="00771504">
        <w:rPr>
          <w:szCs w:val="24"/>
          <w:highlight w:val="yellow"/>
        </w:rPr>
        <w:t>Boscobel Marketing Communication, Inc</w:t>
      </w:r>
      <w:r w:rsidR="00771504" w:rsidRPr="00A10CB9">
        <w:rPr>
          <w:szCs w:val="24"/>
          <w:highlight w:val="yellow"/>
        </w:rPr>
        <w:t>.</w:t>
      </w:r>
      <w:r w:rsidR="00A10CB9" w:rsidRPr="00A10CB9">
        <w:rPr>
          <w:szCs w:val="24"/>
          <w:highlight w:val="yellow"/>
        </w:rPr>
        <w:t>,</w:t>
      </w:r>
      <w:r w:rsidR="00771504" w:rsidRPr="00A10CB9">
        <w:rPr>
          <w:szCs w:val="24"/>
          <w:highlight w:val="yellow"/>
        </w:rPr>
        <w:t xml:space="preserve"> </w:t>
      </w:r>
      <w:r w:rsidR="00A10CB9" w:rsidRPr="00A10CB9">
        <w:rPr>
          <w:szCs w:val="24"/>
          <w:highlight w:val="yellow"/>
        </w:rPr>
        <w:t xml:space="preserve">the </w:t>
      </w:r>
      <w:r w:rsidR="00A10CB9">
        <w:rPr>
          <w:szCs w:val="24"/>
          <w:highlight w:val="yellow"/>
        </w:rPr>
        <w:t xml:space="preserve">ongoing </w:t>
      </w:r>
      <w:r w:rsidR="00A10CB9" w:rsidRPr="00A10CB9">
        <w:rPr>
          <w:szCs w:val="24"/>
          <w:highlight w:val="yellow"/>
        </w:rPr>
        <w:t>media campaign</w:t>
      </w:r>
      <w:r w:rsidR="00A10CB9">
        <w:rPr>
          <w:szCs w:val="24"/>
        </w:rPr>
        <w:t xml:space="preserve"> </w:t>
      </w:r>
      <w:r w:rsidR="00A10CB9" w:rsidRPr="00A10CB9">
        <w:rPr>
          <w:szCs w:val="24"/>
          <w:highlight w:val="yellow"/>
        </w:rPr>
        <w:t>has</w:t>
      </w:r>
      <w:r w:rsidR="00A10CB9">
        <w:rPr>
          <w:szCs w:val="24"/>
        </w:rPr>
        <w:t xml:space="preserve"> allow</w:t>
      </w:r>
      <w:r w:rsidR="00A10CB9" w:rsidRPr="00A10CB9">
        <w:rPr>
          <w:szCs w:val="24"/>
          <w:highlight w:val="yellow"/>
        </w:rPr>
        <w:t>ed</w:t>
      </w:r>
      <w:r w:rsidR="00A10CB9">
        <w:rPr>
          <w:szCs w:val="24"/>
        </w:rPr>
        <w:t xml:space="preserve"> us</w:t>
      </w:r>
      <w:r w:rsidR="0012762E">
        <w:rPr>
          <w:szCs w:val="24"/>
        </w:rPr>
        <w:t xml:space="preserve"> </w:t>
      </w:r>
      <w:r w:rsidR="00A10CB9">
        <w:rPr>
          <w:szCs w:val="24"/>
        </w:rPr>
        <w:t xml:space="preserve">to </w:t>
      </w:r>
      <w:r w:rsidR="00A10CB9" w:rsidRPr="00A10CB9">
        <w:rPr>
          <w:szCs w:val="24"/>
          <w:highlight w:val="yellow"/>
        </w:rPr>
        <w:t xml:space="preserve">improve upon </w:t>
      </w:r>
      <w:r w:rsidR="00A10CB9" w:rsidRPr="00A10CB9">
        <w:rPr>
          <w:szCs w:val="24"/>
        </w:rPr>
        <w:t>t</w:t>
      </w:r>
      <w:r w:rsidR="00771504" w:rsidRPr="00A10CB9">
        <w:rPr>
          <w:szCs w:val="24"/>
        </w:rPr>
        <w:t xml:space="preserve">he </w:t>
      </w:r>
      <w:r w:rsidR="00A10CB9">
        <w:rPr>
          <w:szCs w:val="24"/>
        </w:rPr>
        <w:t xml:space="preserve">response rate </w:t>
      </w:r>
      <w:r w:rsidR="0012762E">
        <w:rPr>
          <w:szCs w:val="24"/>
        </w:rPr>
        <w:t>from the presentations</w:t>
      </w:r>
      <w:r w:rsidR="00F51043">
        <w:rPr>
          <w:szCs w:val="24"/>
        </w:rPr>
        <w:t xml:space="preserve"> </w:t>
      </w:r>
      <w:r w:rsidR="00F51043" w:rsidRPr="00771504">
        <w:rPr>
          <w:szCs w:val="24"/>
          <w:highlight w:val="yellow"/>
        </w:rPr>
        <w:t>and other activities</w:t>
      </w:r>
      <w:r w:rsidR="0012762E">
        <w:rPr>
          <w:szCs w:val="24"/>
        </w:rPr>
        <w:t xml:space="preserve">.  </w:t>
      </w:r>
    </w:p>
    <w:p w14:paraId="14AC058A" w14:textId="77777777" w:rsidR="005A2BB5" w:rsidRDefault="005A2BB5" w:rsidP="005A2BB5">
      <w:pPr>
        <w:tabs>
          <w:tab w:val="left" w:pos="-2880"/>
          <w:tab w:val="left" w:leader="dot" w:pos="9360"/>
        </w:tabs>
        <w:spacing w:line="480" w:lineRule="auto"/>
        <w:ind w:firstLine="720"/>
        <w:rPr>
          <w:szCs w:val="24"/>
        </w:rPr>
      </w:pPr>
      <w:r>
        <w:rPr>
          <w:szCs w:val="24"/>
        </w:rPr>
        <w:t>As we identify “best sources</w:t>
      </w:r>
      <w:r w:rsidR="008A2464">
        <w:rPr>
          <w:szCs w:val="24"/>
        </w:rPr>
        <w:t>”</w:t>
      </w:r>
      <w:r>
        <w:rPr>
          <w:szCs w:val="24"/>
        </w:rPr>
        <w:t xml:space="preserve"> for recruitment and develop relationships with agencies and personnel, we </w:t>
      </w:r>
      <w:r w:rsidR="00F51043" w:rsidRPr="00771504">
        <w:rPr>
          <w:szCs w:val="24"/>
          <w:highlight w:val="yellow"/>
        </w:rPr>
        <w:t>have</w:t>
      </w:r>
      <w:r w:rsidR="00F51043">
        <w:rPr>
          <w:szCs w:val="24"/>
        </w:rPr>
        <w:t xml:space="preserve"> </w:t>
      </w:r>
      <w:r>
        <w:rPr>
          <w:szCs w:val="24"/>
        </w:rPr>
        <w:t>cycle</w:t>
      </w:r>
      <w:r w:rsidR="00F51043" w:rsidRPr="00771504">
        <w:rPr>
          <w:szCs w:val="24"/>
          <w:highlight w:val="yellow"/>
        </w:rPr>
        <w:t>d</w:t>
      </w:r>
      <w:r>
        <w:rPr>
          <w:szCs w:val="24"/>
        </w:rPr>
        <w:t xml:space="preserve"> back through recruitment locations in subsequent years.  We </w:t>
      </w:r>
      <w:r w:rsidR="00F51043" w:rsidRPr="00771504">
        <w:rPr>
          <w:szCs w:val="24"/>
          <w:highlight w:val="yellow"/>
        </w:rPr>
        <w:t xml:space="preserve">have returned to </w:t>
      </w:r>
      <w:r>
        <w:rPr>
          <w:szCs w:val="24"/>
        </w:rPr>
        <w:t xml:space="preserve">present the </w:t>
      </w:r>
      <w:r w:rsidR="008A2464">
        <w:rPr>
          <w:szCs w:val="24"/>
        </w:rPr>
        <w:t>study</w:t>
      </w:r>
      <w:r>
        <w:rPr>
          <w:szCs w:val="24"/>
        </w:rPr>
        <w:t xml:space="preserve"> again</w:t>
      </w:r>
      <w:r w:rsidR="00CC5EBE">
        <w:rPr>
          <w:szCs w:val="24"/>
        </w:rPr>
        <w:t xml:space="preserve"> at the most fruitful locations</w:t>
      </w:r>
      <w:r w:rsidR="00CC5EBE" w:rsidRPr="00771504">
        <w:rPr>
          <w:szCs w:val="24"/>
          <w:highlight w:val="yellow"/>
        </w:rPr>
        <w:t xml:space="preserve">, </w:t>
      </w:r>
      <w:r w:rsidR="00F51043" w:rsidRPr="00771504">
        <w:rPr>
          <w:szCs w:val="24"/>
          <w:highlight w:val="yellow"/>
        </w:rPr>
        <w:t>have</w:t>
      </w:r>
      <w:r w:rsidR="00F51043">
        <w:rPr>
          <w:szCs w:val="24"/>
        </w:rPr>
        <w:t xml:space="preserve"> </w:t>
      </w:r>
      <w:r w:rsidR="00CC5EBE">
        <w:rPr>
          <w:szCs w:val="24"/>
        </w:rPr>
        <w:t>refresh</w:t>
      </w:r>
      <w:r w:rsidR="00F51043" w:rsidRPr="00771504">
        <w:rPr>
          <w:szCs w:val="24"/>
          <w:highlight w:val="yellow"/>
        </w:rPr>
        <w:t>ed</w:t>
      </w:r>
      <w:r w:rsidR="00CC5EBE">
        <w:rPr>
          <w:szCs w:val="24"/>
        </w:rPr>
        <w:t xml:space="preserve"> materials and renew</w:t>
      </w:r>
      <w:r w:rsidR="00A10CB9" w:rsidRPr="00A10CB9">
        <w:rPr>
          <w:szCs w:val="24"/>
          <w:highlight w:val="yellow"/>
        </w:rPr>
        <w:t>ed</w:t>
      </w:r>
      <w:r w:rsidR="00CC5EBE">
        <w:rPr>
          <w:szCs w:val="24"/>
        </w:rPr>
        <w:t xml:space="preserve"> contacts as staff turnover occurs</w:t>
      </w:r>
      <w:r w:rsidR="00CC5EBE" w:rsidRPr="00771504">
        <w:rPr>
          <w:szCs w:val="24"/>
          <w:highlight w:val="yellow"/>
        </w:rPr>
        <w:t xml:space="preserve">, </w:t>
      </w:r>
      <w:r w:rsidR="00F51043" w:rsidRPr="00771504">
        <w:rPr>
          <w:szCs w:val="24"/>
          <w:highlight w:val="yellow"/>
        </w:rPr>
        <w:t>and have</w:t>
      </w:r>
      <w:r w:rsidR="00F51043">
        <w:rPr>
          <w:szCs w:val="24"/>
        </w:rPr>
        <w:t xml:space="preserve"> </w:t>
      </w:r>
      <w:r w:rsidR="00CC5EBE">
        <w:rPr>
          <w:szCs w:val="24"/>
        </w:rPr>
        <w:t>orient</w:t>
      </w:r>
      <w:r w:rsidR="00A64BB4" w:rsidRPr="00771504">
        <w:rPr>
          <w:szCs w:val="24"/>
          <w:highlight w:val="yellow"/>
        </w:rPr>
        <w:t>ed</w:t>
      </w:r>
      <w:r w:rsidR="00CC5EBE">
        <w:rPr>
          <w:szCs w:val="24"/>
        </w:rPr>
        <w:t xml:space="preserve"> new </w:t>
      </w:r>
      <w:r w:rsidR="00F51043" w:rsidRPr="00771504">
        <w:rPr>
          <w:szCs w:val="24"/>
          <w:highlight w:val="yellow"/>
        </w:rPr>
        <w:t>and ongoing</w:t>
      </w:r>
      <w:r w:rsidR="00F51043">
        <w:rPr>
          <w:szCs w:val="24"/>
        </w:rPr>
        <w:t xml:space="preserve"> </w:t>
      </w:r>
      <w:r w:rsidR="00CC5EBE">
        <w:rPr>
          <w:szCs w:val="24"/>
        </w:rPr>
        <w:t xml:space="preserve">staff to the </w:t>
      </w:r>
      <w:r w:rsidR="008A2464">
        <w:rPr>
          <w:szCs w:val="24"/>
        </w:rPr>
        <w:t>study</w:t>
      </w:r>
      <w:r w:rsidR="00CC5EBE">
        <w:rPr>
          <w:szCs w:val="24"/>
        </w:rPr>
        <w:t xml:space="preserve"> goals and criteria for inclusion.  We also remind contacts that over the life of the project, some potentially eligible individuals will “age into” the target population of interest and should be brought to our attention at that time.  In other words, we facilitate tracking of 78 and 79 year olds who will soon turn 80 and are healthy and interested in the study.</w:t>
      </w:r>
    </w:p>
    <w:p w14:paraId="265D2E90" w14:textId="69AC522F" w:rsidR="00F51043" w:rsidRDefault="00F51043" w:rsidP="00F51043">
      <w:pPr>
        <w:pStyle w:val="L1-FlLSp12"/>
        <w:spacing w:line="480" w:lineRule="auto"/>
        <w:ind w:firstLine="720"/>
        <w:rPr>
          <w:rFonts w:ascii="Times New Roman" w:hAnsi="Times New Roman"/>
          <w:szCs w:val="24"/>
        </w:rPr>
      </w:pPr>
      <w:r w:rsidRPr="00771504">
        <w:rPr>
          <w:rFonts w:ascii="Times New Roman" w:hAnsi="Times New Roman"/>
          <w:szCs w:val="24"/>
          <w:highlight w:val="yellow"/>
        </w:rPr>
        <w:lastRenderedPageBreak/>
        <w:t xml:space="preserve">Additionally, we have received approval from Centers for Medicare and Medicaid Services (CMS) to send a direct mailing containing study information to selected CMS beneficiaries who meet the IDEAL age and geographic eligibility criteria, </w:t>
      </w:r>
      <w:r w:rsidR="00CD3762" w:rsidRPr="00771504">
        <w:rPr>
          <w:rFonts w:ascii="Times New Roman" w:hAnsi="Times New Roman"/>
          <w:szCs w:val="24"/>
          <w:highlight w:val="yellow"/>
        </w:rPr>
        <w:t xml:space="preserve">were alive as of June 2013, </w:t>
      </w:r>
      <w:r w:rsidRPr="00771504">
        <w:rPr>
          <w:rFonts w:ascii="Times New Roman" w:hAnsi="Times New Roman"/>
          <w:szCs w:val="24"/>
          <w:highlight w:val="yellow"/>
        </w:rPr>
        <w:t>and whose claims data in 2011 did not include exclusionary chronic conditions (e.g., stroke, heart disease, cancer, diabetes, chronic kidney disease, Alzheimer’s, etc.</w:t>
      </w:r>
      <w:r w:rsidR="00CD3762" w:rsidRPr="00771504">
        <w:rPr>
          <w:rFonts w:ascii="Times New Roman" w:hAnsi="Times New Roman"/>
          <w:szCs w:val="24"/>
          <w:highlight w:val="yellow"/>
        </w:rPr>
        <w:t>)</w:t>
      </w:r>
      <w:r w:rsidRPr="00771504">
        <w:rPr>
          <w:rFonts w:ascii="Times New Roman" w:hAnsi="Times New Roman"/>
          <w:szCs w:val="24"/>
          <w:highlight w:val="yellow"/>
        </w:rPr>
        <w:t xml:space="preserve">.  Westat worked with the CMS to determine criteria for pre-screening beneficiaries and a resulting file of </w:t>
      </w:r>
      <w:r w:rsidR="00CD3762" w:rsidRPr="00771504">
        <w:rPr>
          <w:rFonts w:ascii="Times New Roman" w:hAnsi="Times New Roman"/>
          <w:szCs w:val="24"/>
          <w:highlight w:val="yellow"/>
        </w:rPr>
        <w:t>282,745</w:t>
      </w:r>
      <w:r w:rsidRPr="00771504">
        <w:rPr>
          <w:rFonts w:ascii="Times New Roman" w:hAnsi="Times New Roman"/>
          <w:szCs w:val="24"/>
          <w:highlight w:val="yellow"/>
        </w:rPr>
        <w:t xml:space="preserve"> </w:t>
      </w:r>
      <w:r w:rsidR="00CD3762" w:rsidRPr="00771504">
        <w:rPr>
          <w:rFonts w:ascii="Times New Roman" w:hAnsi="Times New Roman"/>
          <w:szCs w:val="24"/>
          <w:highlight w:val="yellow"/>
        </w:rPr>
        <w:t xml:space="preserve">beneficiary IDs </w:t>
      </w:r>
      <w:r w:rsidRPr="00771504">
        <w:rPr>
          <w:rFonts w:ascii="Times New Roman" w:hAnsi="Times New Roman"/>
          <w:szCs w:val="24"/>
          <w:highlight w:val="yellow"/>
        </w:rPr>
        <w:t>was delivered.  Following standard CMS protocol for research studies, all beneficiaries are sent an advanced notice concerning</w:t>
      </w:r>
      <w:r w:rsidR="00A64BB4" w:rsidRPr="00771504">
        <w:rPr>
          <w:rFonts w:ascii="Times New Roman" w:hAnsi="Times New Roman"/>
          <w:szCs w:val="24"/>
          <w:highlight w:val="yellow"/>
        </w:rPr>
        <w:t xml:space="preserve"> the IDEAL Study</w:t>
      </w:r>
      <w:r w:rsidRPr="00771504">
        <w:rPr>
          <w:rFonts w:ascii="Times New Roman" w:hAnsi="Times New Roman"/>
          <w:szCs w:val="24"/>
          <w:highlight w:val="yellow"/>
        </w:rPr>
        <w:t xml:space="preserve"> by the Beneficiary Contact Service (BCS), and are offered the opportunity to opt out of receiving the IDEAL mailing.  If they do not opt out, Westat mails a letter and study brochure inviting recipients to review the listed eligibility criteria and either call the 800 number or return a postcard with their contact information recorded.  Please see Attachment </w:t>
      </w:r>
      <w:r w:rsidR="0047668A">
        <w:rPr>
          <w:rFonts w:ascii="Times New Roman" w:hAnsi="Times New Roman"/>
          <w:szCs w:val="24"/>
          <w:highlight w:val="yellow"/>
        </w:rPr>
        <w:t>9</w:t>
      </w:r>
      <w:r w:rsidRPr="00771504">
        <w:rPr>
          <w:rFonts w:ascii="Times New Roman" w:hAnsi="Times New Roman"/>
          <w:szCs w:val="24"/>
          <w:highlight w:val="yellow"/>
        </w:rPr>
        <w:t xml:space="preserve"> for copies of the BCS advanced letter and the IDEAL mailing materials.</w:t>
      </w:r>
    </w:p>
    <w:p w14:paraId="5FD02353" w14:textId="49F7A941" w:rsidR="00911740" w:rsidRPr="00F51043" w:rsidRDefault="00036697" w:rsidP="00F51043">
      <w:pPr>
        <w:pStyle w:val="L1-FlLSp12"/>
        <w:tabs>
          <w:tab w:val="clear" w:pos="1152"/>
          <w:tab w:val="left" w:pos="720"/>
        </w:tabs>
        <w:spacing w:line="480" w:lineRule="auto"/>
        <w:ind w:firstLine="720"/>
        <w:rPr>
          <w:rFonts w:ascii="Times New Roman" w:hAnsi="Times New Roman"/>
          <w:szCs w:val="24"/>
        </w:rPr>
      </w:pPr>
      <w:r w:rsidRPr="00F51043">
        <w:rPr>
          <w:rFonts w:ascii="Times New Roman" w:hAnsi="Times New Roman"/>
          <w:szCs w:val="24"/>
        </w:rPr>
        <w:t>The</w:t>
      </w:r>
      <w:r w:rsidR="00EF36C0">
        <w:rPr>
          <w:rFonts w:ascii="Times New Roman" w:hAnsi="Times New Roman"/>
          <w:szCs w:val="24"/>
        </w:rPr>
        <w:t xml:space="preserve"> </w:t>
      </w:r>
      <w:r w:rsidR="00EF36C0" w:rsidRPr="0083525C">
        <w:rPr>
          <w:rFonts w:ascii="Times New Roman" w:hAnsi="Times New Roman"/>
          <w:szCs w:val="24"/>
          <w:highlight w:val="yellow"/>
        </w:rPr>
        <w:t>utilization of</w:t>
      </w:r>
      <w:r w:rsidR="00CD3762">
        <w:rPr>
          <w:rFonts w:ascii="Times New Roman" w:hAnsi="Times New Roman"/>
          <w:szCs w:val="24"/>
        </w:rPr>
        <w:t xml:space="preserve"> </w:t>
      </w:r>
      <w:r w:rsidRPr="00F51043">
        <w:rPr>
          <w:rFonts w:ascii="Times New Roman" w:hAnsi="Times New Roman"/>
          <w:szCs w:val="24"/>
        </w:rPr>
        <w:t>recruitment</w:t>
      </w:r>
      <w:r w:rsidR="00CD3762">
        <w:rPr>
          <w:rFonts w:ascii="Times New Roman" w:hAnsi="Times New Roman"/>
          <w:szCs w:val="24"/>
        </w:rPr>
        <w:t xml:space="preserve"> </w:t>
      </w:r>
      <w:r w:rsidRPr="00F51043">
        <w:rPr>
          <w:rFonts w:ascii="Times New Roman" w:hAnsi="Times New Roman"/>
          <w:szCs w:val="24"/>
        </w:rPr>
        <w:t>waves</w:t>
      </w:r>
      <w:r w:rsidR="00CD3762">
        <w:rPr>
          <w:rFonts w:ascii="Times New Roman" w:hAnsi="Times New Roman"/>
          <w:szCs w:val="24"/>
        </w:rPr>
        <w:t xml:space="preserve"> </w:t>
      </w:r>
      <w:r w:rsidR="00EF36C0" w:rsidRPr="0083525C">
        <w:rPr>
          <w:rFonts w:ascii="Times New Roman" w:hAnsi="Times New Roman"/>
          <w:szCs w:val="24"/>
          <w:highlight w:val="yellow"/>
        </w:rPr>
        <w:t>has provided an essential</w:t>
      </w:r>
      <w:r w:rsidR="00CD3762">
        <w:rPr>
          <w:rFonts w:ascii="Times New Roman" w:hAnsi="Times New Roman"/>
          <w:szCs w:val="24"/>
        </w:rPr>
        <w:t xml:space="preserve"> </w:t>
      </w:r>
      <w:r w:rsidRPr="00F51043">
        <w:rPr>
          <w:rFonts w:ascii="Times New Roman" w:hAnsi="Times New Roman"/>
          <w:szCs w:val="24"/>
        </w:rPr>
        <w:t>framework</w:t>
      </w:r>
      <w:r w:rsidR="00CD3762">
        <w:rPr>
          <w:rFonts w:ascii="Times New Roman" w:hAnsi="Times New Roman"/>
          <w:szCs w:val="24"/>
        </w:rPr>
        <w:t xml:space="preserve"> </w:t>
      </w:r>
      <w:r w:rsidRPr="00F51043">
        <w:rPr>
          <w:rFonts w:ascii="Times New Roman" w:hAnsi="Times New Roman"/>
          <w:szCs w:val="24"/>
        </w:rPr>
        <w:t>for</w:t>
      </w:r>
      <w:r w:rsidR="00CD3762">
        <w:rPr>
          <w:rFonts w:ascii="Times New Roman" w:hAnsi="Times New Roman"/>
          <w:szCs w:val="24"/>
        </w:rPr>
        <w:t xml:space="preserve"> </w:t>
      </w:r>
      <w:r w:rsidRPr="00F51043">
        <w:rPr>
          <w:rFonts w:ascii="Times New Roman" w:hAnsi="Times New Roman"/>
          <w:szCs w:val="24"/>
        </w:rPr>
        <w:t>organizing,</w:t>
      </w:r>
      <w:r w:rsidR="00CD3762">
        <w:rPr>
          <w:rFonts w:ascii="Times New Roman" w:hAnsi="Times New Roman"/>
          <w:szCs w:val="24"/>
        </w:rPr>
        <w:t xml:space="preserve"> </w:t>
      </w:r>
      <w:r w:rsidRPr="00F51043">
        <w:rPr>
          <w:rFonts w:ascii="Times New Roman" w:hAnsi="Times New Roman"/>
          <w:szCs w:val="24"/>
        </w:rPr>
        <w:t>scheduling,</w:t>
      </w:r>
      <w:r w:rsidR="00CD3762">
        <w:rPr>
          <w:rFonts w:ascii="Times New Roman" w:hAnsi="Times New Roman"/>
          <w:szCs w:val="24"/>
        </w:rPr>
        <w:t xml:space="preserve"> </w:t>
      </w:r>
      <w:r w:rsidRPr="00F51043">
        <w:rPr>
          <w:rFonts w:ascii="Times New Roman" w:hAnsi="Times New Roman"/>
          <w:szCs w:val="24"/>
        </w:rPr>
        <w:t>and</w:t>
      </w:r>
      <w:r w:rsidR="00CD3762">
        <w:rPr>
          <w:rFonts w:ascii="Times New Roman" w:hAnsi="Times New Roman"/>
          <w:szCs w:val="24"/>
        </w:rPr>
        <w:t xml:space="preserve"> </w:t>
      </w:r>
      <w:r w:rsidRPr="00F51043">
        <w:rPr>
          <w:rFonts w:ascii="Times New Roman" w:hAnsi="Times New Roman"/>
          <w:szCs w:val="24"/>
        </w:rPr>
        <w:t>tracking</w:t>
      </w:r>
      <w:r w:rsidR="00CD3762">
        <w:rPr>
          <w:rFonts w:ascii="Times New Roman" w:hAnsi="Times New Roman"/>
          <w:szCs w:val="24"/>
        </w:rPr>
        <w:t xml:space="preserve"> </w:t>
      </w:r>
      <w:r w:rsidRPr="00F51043">
        <w:rPr>
          <w:rFonts w:ascii="Times New Roman" w:hAnsi="Times New Roman"/>
          <w:szCs w:val="24"/>
        </w:rPr>
        <w:t>our</w:t>
      </w:r>
      <w:r w:rsidR="00CD3762">
        <w:rPr>
          <w:rFonts w:ascii="Times New Roman" w:hAnsi="Times New Roman"/>
          <w:szCs w:val="24"/>
        </w:rPr>
        <w:t xml:space="preserve"> </w:t>
      </w:r>
      <w:r w:rsidRPr="00F51043">
        <w:rPr>
          <w:rFonts w:ascii="Times New Roman" w:hAnsi="Times New Roman"/>
          <w:szCs w:val="24"/>
        </w:rPr>
        <w:t>recruitment</w:t>
      </w:r>
      <w:r w:rsidR="00CD3762">
        <w:rPr>
          <w:rFonts w:ascii="Times New Roman" w:hAnsi="Times New Roman"/>
          <w:szCs w:val="24"/>
        </w:rPr>
        <w:t xml:space="preserve"> </w:t>
      </w:r>
      <w:r w:rsidRPr="00F51043">
        <w:rPr>
          <w:rFonts w:ascii="Times New Roman" w:hAnsi="Times New Roman"/>
          <w:szCs w:val="24"/>
        </w:rPr>
        <w:t>efforts</w:t>
      </w:r>
      <w:r w:rsidR="00CD3762">
        <w:rPr>
          <w:rFonts w:ascii="Times New Roman" w:hAnsi="Times New Roman"/>
          <w:szCs w:val="24"/>
        </w:rPr>
        <w:t xml:space="preserve"> </w:t>
      </w:r>
      <w:r w:rsidRPr="00F51043">
        <w:rPr>
          <w:rFonts w:ascii="Times New Roman" w:hAnsi="Times New Roman"/>
          <w:szCs w:val="24"/>
        </w:rPr>
        <w:t>according</w:t>
      </w:r>
      <w:r w:rsidR="00CD3762">
        <w:rPr>
          <w:rFonts w:ascii="Times New Roman" w:hAnsi="Times New Roman"/>
          <w:szCs w:val="24"/>
        </w:rPr>
        <w:t xml:space="preserve"> </w:t>
      </w:r>
      <w:r w:rsidRPr="00F51043">
        <w:rPr>
          <w:rFonts w:ascii="Times New Roman" w:hAnsi="Times New Roman"/>
          <w:szCs w:val="24"/>
        </w:rPr>
        <w:t>to</w:t>
      </w:r>
      <w:r w:rsidR="00CD3762">
        <w:rPr>
          <w:rFonts w:ascii="Times New Roman" w:hAnsi="Times New Roman"/>
          <w:szCs w:val="24"/>
        </w:rPr>
        <w:t xml:space="preserve"> </w:t>
      </w:r>
      <w:r w:rsidRPr="00F51043">
        <w:rPr>
          <w:rFonts w:ascii="Times New Roman" w:hAnsi="Times New Roman"/>
          <w:szCs w:val="24"/>
        </w:rPr>
        <w:t>general</w:t>
      </w:r>
      <w:r w:rsidR="00CD3762">
        <w:rPr>
          <w:rFonts w:ascii="Times New Roman" w:hAnsi="Times New Roman"/>
          <w:szCs w:val="24"/>
        </w:rPr>
        <w:t xml:space="preserve"> </w:t>
      </w:r>
      <w:r w:rsidRPr="00F51043">
        <w:rPr>
          <w:rFonts w:ascii="Times New Roman" w:hAnsi="Times New Roman"/>
          <w:szCs w:val="24"/>
        </w:rPr>
        <w:t>geographic</w:t>
      </w:r>
      <w:r w:rsidR="00CD3762">
        <w:rPr>
          <w:rFonts w:ascii="Times New Roman" w:hAnsi="Times New Roman"/>
          <w:szCs w:val="24"/>
        </w:rPr>
        <w:t xml:space="preserve"> </w:t>
      </w:r>
      <w:r w:rsidRPr="00F51043">
        <w:rPr>
          <w:rFonts w:ascii="Times New Roman" w:hAnsi="Times New Roman"/>
          <w:szCs w:val="24"/>
        </w:rPr>
        <w:t>areas</w:t>
      </w:r>
      <w:r w:rsidR="00CD3762">
        <w:rPr>
          <w:rFonts w:ascii="Times New Roman" w:hAnsi="Times New Roman"/>
          <w:szCs w:val="24"/>
        </w:rPr>
        <w:t xml:space="preserve"> </w:t>
      </w:r>
      <w:r w:rsidRPr="00F51043">
        <w:rPr>
          <w:rFonts w:ascii="Times New Roman" w:hAnsi="Times New Roman"/>
          <w:szCs w:val="24"/>
        </w:rPr>
        <w:t>(e.g.,</w:t>
      </w:r>
      <w:r w:rsidR="00CD3762">
        <w:rPr>
          <w:rFonts w:ascii="Times New Roman" w:hAnsi="Times New Roman"/>
          <w:szCs w:val="24"/>
        </w:rPr>
        <w:t xml:space="preserve"> </w:t>
      </w:r>
      <w:r w:rsidRPr="00F51043">
        <w:rPr>
          <w:rFonts w:ascii="Times New Roman" w:hAnsi="Times New Roman"/>
          <w:szCs w:val="24"/>
        </w:rPr>
        <w:t>cities</w:t>
      </w:r>
      <w:r w:rsidR="00CD3762">
        <w:rPr>
          <w:rFonts w:ascii="Times New Roman" w:hAnsi="Times New Roman"/>
          <w:szCs w:val="24"/>
        </w:rPr>
        <w:t xml:space="preserve"> </w:t>
      </w:r>
      <w:r w:rsidRPr="00F51043">
        <w:rPr>
          <w:rFonts w:ascii="Times New Roman" w:hAnsi="Times New Roman"/>
          <w:szCs w:val="24"/>
        </w:rPr>
        <w:t>and</w:t>
      </w:r>
      <w:r w:rsidR="00CD3762">
        <w:rPr>
          <w:rFonts w:ascii="Times New Roman" w:hAnsi="Times New Roman"/>
          <w:szCs w:val="24"/>
        </w:rPr>
        <w:t xml:space="preserve"> </w:t>
      </w:r>
      <w:r w:rsidRPr="00F51043">
        <w:rPr>
          <w:rFonts w:ascii="Times New Roman" w:hAnsi="Times New Roman"/>
          <w:szCs w:val="24"/>
        </w:rPr>
        <w:t>counties)</w:t>
      </w:r>
      <w:r w:rsidR="00EF36C0">
        <w:rPr>
          <w:rFonts w:ascii="Times New Roman" w:hAnsi="Times New Roman"/>
          <w:szCs w:val="24"/>
        </w:rPr>
        <w:t xml:space="preserve"> </w:t>
      </w:r>
      <w:r w:rsidR="00EF36C0" w:rsidRPr="0083525C">
        <w:rPr>
          <w:rFonts w:ascii="Times New Roman" w:hAnsi="Times New Roman"/>
          <w:szCs w:val="24"/>
          <w:highlight w:val="yellow"/>
        </w:rPr>
        <w:t xml:space="preserve">and ensuring that all parts of the geographic catchment are </w:t>
      </w:r>
      <w:r w:rsidR="00ED14CC" w:rsidRPr="0083525C">
        <w:rPr>
          <w:rFonts w:ascii="Times New Roman" w:hAnsi="Times New Roman"/>
          <w:szCs w:val="24"/>
          <w:highlight w:val="yellow"/>
        </w:rPr>
        <w:t>included</w:t>
      </w:r>
      <w:r w:rsidRPr="0083525C">
        <w:rPr>
          <w:rFonts w:ascii="Times New Roman" w:hAnsi="Times New Roman"/>
          <w:szCs w:val="24"/>
          <w:highlight w:val="yellow"/>
        </w:rPr>
        <w:t>.</w:t>
      </w:r>
      <w:r w:rsidR="00CD3762">
        <w:rPr>
          <w:rFonts w:ascii="Times New Roman" w:hAnsi="Times New Roman"/>
          <w:szCs w:val="24"/>
        </w:rPr>
        <w:t xml:space="preserve">  </w:t>
      </w:r>
      <w:r w:rsidRPr="00F51043">
        <w:rPr>
          <w:rFonts w:ascii="Times New Roman" w:hAnsi="Times New Roman"/>
          <w:szCs w:val="24"/>
        </w:rPr>
        <w:t>Although</w:t>
      </w:r>
      <w:r w:rsidR="00CD3762">
        <w:rPr>
          <w:rFonts w:ascii="Times New Roman" w:hAnsi="Times New Roman"/>
          <w:szCs w:val="24"/>
        </w:rPr>
        <w:t xml:space="preserve"> </w:t>
      </w:r>
      <w:r w:rsidRPr="00F51043">
        <w:rPr>
          <w:rFonts w:ascii="Times New Roman" w:hAnsi="Times New Roman"/>
          <w:szCs w:val="24"/>
        </w:rPr>
        <w:t>we</w:t>
      </w:r>
      <w:r w:rsidR="00CD3762">
        <w:rPr>
          <w:rFonts w:ascii="Times New Roman" w:hAnsi="Times New Roman"/>
          <w:szCs w:val="24"/>
        </w:rPr>
        <w:t xml:space="preserve"> </w:t>
      </w:r>
      <w:r w:rsidR="00DD6911" w:rsidRPr="0083525C">
        <w:rPr>
          <w:rFonts w:ascii="Times New Roman" w:hAnsi="Times New Roman"/>
          <w:szCs w:val="24"/>
          <w:highlight w:val="yellow"/>
        </w:rPr>
        <w:t>prioritized the rollout</w:t>
      </w:r>
      <w:r w:rsidR="00DD6911">
        <w:rPr>
          <w:rFonts w:ascii="Times New Roman" w:hAnsi="Times New Roman"/>
          <w:szCs w:val="24"/>
        </w:rPr>
        <w:t xml:space="preserve"> </w:t>
      </w:r>
      <w:r w:rsidRPr="00F51043">
        <w:rPr>
          <w:rFonts w:ascii="Times New Roman" w:hAnsi="Times New Roman"/>
          <w:szCs w:val="24"/>
        </w:rPr>
        <w:t>according</w:t>
      </w:r>
      <w:r w:rsidR="00CD3762">
        <w:rPr>
          <w:rFonts w:ascii="Times New Roman" w:hAnsi="Times New Roman"/>
          <w:szCs w:val="24"/>
        </w:rPr>
        <w:t xml:space="preserve"> </w:t>
      </w:r>
      <w:r w:rsidRPr="00F51043">
        <w:rPr>
          <w:rFonts w:ascii="Times New Roman" w:hAnsi="Times New Roman"/>
          <w:szCs w:val="24"/>
        </w:rPr>
        <w:t>to</w:t>
      </w:r>
      <w:r w:rsidR="00CD3762">
        <w:rPr>
          <w:rFonts w:ascii="Times New Roman" w:hAnsi="Times New Roman"/>
          <w:szCs w:val="24"/>
        </w:rPr>
        <w:t xml:space="preserve"> </w:t>
      </w:r>
      <w:r w:rsidRPr="00F51043">
        <w:rPr>
          <w:rFonts w:ascii="Times New Roman" w:hAnsi="Times New Roman"/>
          <w:szCs w:val="24"/>
        </w:rPr>
        <w:t>1)</w:t>
      </w:r>
      <w:r w:rsidR="00CD3762">
        <w:rPr>
          <w:rFonts w:ascii="Times New Roman" w:hAnsi="Times New Roman"/>
          <w:szCs w:val="24"/>
        </w:rPr>
        <w:t xml:space="preserve"> </w:t>
      </w:r>
      <w:r w:rsidRPr="00F51043">
        <w:rPr>
          <w:rFonts w:ascii="Times New Roman" w:hAnsi="Times New Roman"/>
          <w:szCs w:val="24"/>
        </w:rPr>
        <w:t>proximity</w:t>
      </w:r>
      <w:r w:rsidR="00CD3762">
        <w:rPr>
          <w:rFonts w:ascii="Times New Roman" w:hAnsi="Times New Roman"/>
          <w:szCs w:val="24"/>
        </w:rPr>
        <w:t xml:space="preserve"> </w:t>
      </w:r>
      <w:r w:rsidRPr="00F51043">
        <w:rPr>
          <w:rFonts w:ascii="Times New Roman" w:hAnsi="Times New Roman"/>
          <w:szCs w:val="24"/>
        </w:rPr>
        <w:t>to</w:t>
      </w:r>
      <w:r w:rsidR="00CD3762">
        <w:rPr>
          <w:rFonts w:ascii="Times New Roman" w:hAnsi="Times New Roman"/>
          <w:szCs w:val="24"/>
        </w:rPr>
        <w:t xml:space="preserve"> </w:t>
      </w:r>
      <w:r w:rsidRPr="00F51043">
        <w:rPr>
          <w:rFonts w:ascii="Times New Roman" w:hAnsi="Times New Roman"/>
          <w:szCs w:val="24"/>
        </w:rPr>
        <w:t>Harbor</w:t>
      </w:r>
      <w:r w:rsidR="00CD3762">
        <w:rPr>
          <w:rFonts w:ascii="Times New Roman" w:hAnsi="Times New Roman"/>
          <w:szCs w:val="24"/>
        </w:rPr>
        <w:t xml:space="preserve"> </w:t>
      </w:r>
      <w:r w:rsidRPr="00F51043">
        <w:rPr>
          <w:rFonts w:ascii="Times New Roman" w:hAnsi="Times New Roman"/>
          <w:szCs w:val="24"/>
        </w:rPr>
        <w:t>Hospital</w:t>
      </w:r>
      <w:r w:rsidR="00CD3762">
        <w:rPr>
          <w:rFonts w:ascii="Times New Roman" w:hAnsi="Times New Roman"/>
          <w:szCs w:val="24"/>
        </w:rPr>
        <w:t xml:space="preserve"> </w:t>
      </w:r>
      <w:r w:rsidRPr="00F51043">
        <w:rPr>
          <w:rFonts w:ascii="Times New Roman" w:hAnsi="Times New Roman"/>
          <w:szCs w:val="24"/>
        </w:rPr>
        <w:t>and</w:t>
      </w:r>
      <w:r w:rsidR="00CD3762">
        <w:rPr>
          <w:rFonts w:ascii="Times New Roman" w:hAnsi="Times New Roman"/>
          <w:szCs w:val="24"/>
        </w:rPr>
        <w:t xml:space="preserve"> </w:t>
      </w:r>
      <w:r w:rsidRPr="00F51043">
        <w:rPr>
          <w:rFonts w:ascii="Times New Roman" w:hAnsi="Times New Roman"/>
          <w:szCs w:val="24"/>
        </w:rPr>
        <w:t>2)</w:t>
      </w:r>
      <w:r w:rsidR="00CD3762">
        <w:rPr>
          <w:rFonts w:ascii="Times New Roman" w:hAnsi="Times New Roman"/>
          <w:szCs w:val="24"/>
        </w:rPr>
        <w:t xml:space="preserve"> </w:t>
      </w:r>
      <w:r w:rsidRPr="00F51043">
        <w:rPr>
          <w:rFonts w:ascii="Times New Roman" w:hAnsi="Times New Roman"/>
          <w:szCs w:val="24"/>
        </w:rPr>
        <w:t>population</w:t>
      </w:r>
      <w:r w:rsidR="00CD3762">
        <w:rPr>
          <w:rFonts w:ascii="Times New Roman" w:hAnsi="Times New Roman"/>
          <w:szCs w:val="24"/>
        </w:rPr>
        <w:t xml:space="preserve"> </w:t>
      </w:r>
      <w:r w:rsidRPr="00F51043">
        <w:rPr>
          <w:rFonts w:ascii="Times New Roman" w:hAnsi="Times New Roman"/>
          <w:szCs w:val="24"/>
        </w:rPr>
        <w:t>density</w:t>
      </w:r>
      <w:r w:rsidR="00CD3762">
        <w:rPr>
          <w:rFonts w:ascii="Times New Roman" w:hAnsi="Times New Roman"/>
          <w:szCs w:val="24"/>
        </w:rPr>
        <w:t xml:space="preserve"> </w:t>
      </w:r>
      <w:r w:rsidRPr="00F51043">
        <w:rPr>
          <w:rFonts w:ascii="Times New Roman" w:hAnsi="Times New Roman"/>
          <w:szCs w:val="24"/>
        </w:rPr>
        <w:t>of</w:t>
      </w:r>
      <w:r w:rsidR="00CD3762">
        <w:rPr>
          <w:rFonts w:ascii="Times New Roman" w:hAnsi="Times New Roman"/>
          <w:szCs w:val="24"/>
        </w:rPr>
        <w:t xml:space="preserve"> </w:t>
      </w:r>
      <w:r w:rsidRPr="00F51043">
        <w:rPr>
          <w:rFonts w:ascii="Times New Roman" w:hAnsi="Times New Roman"/>
          <w:szCs w:val="24"/>
        </w:rPr>
        <w:t>persons</w:t>
      </w:r>
      <w:r w:rsidR="00CD3762">
        <w:rPr>
          <w:rFonts w:ascii="Times New Roman" w:hAnsi="Times New Roman"/>
          <w:szCs w:val="24"/>
        </w:rPr>
        <w:t xml:space="preserve"> </w:t>
      </w:r>
      <w:r w:rsidRPr="00F51043">
        <w:rPr>
          <w:rFonts w:ascii="Times New Roman" w:hAnsi="Times New Roman"/>
          <w:szCs w:val="24"/>
        </w:rPr>
        <w:t>80</w:t>
      </w:r>
      <w:r w:rsidR="00CD3762">
        <w:rPr>
          <w:rFonts w:ascii="Times New Roman" w:hAnsi="Times New Roman"/>
          <w:szCs w:val="24"/>
        </w:rPr>
        <w:t xml:space="preserve"> </w:t>
      </w:r>
      <w:r w:rsidRPr="00F51043">
        <w:rPr>
          <w:rFonts w:ascii="Times New Roman" w:hAnsi="Times New Roman"/>
          <w:szCs w:val="24"/>
        </w:rPr>
        <w:t>and</w:t>
      </w:r>
      <w:r w:rsidR="00CD3762">
        <w:rPr>
          <w:rFonts w:ascii="Times New Roman" w:hAnsi="Times New Roman"/>
          <w:szCs w:val="24"/>
        </w:rPr>
        <w:t xml:space="preserve"> </w:t>
      </w:r>
      <w:r w:rsidRPr="00F51043">
        <w:rPr>
          <w:rFonts w:ascii="Times New Roman" w:hAnsi="Times New Roman"/>
          <w:szCs w:val="24"/>
        </w:rPr>
        <w:t>older,</w:t>
      </w:r>
      <w:r w:rsidR="00CD3762">
        <w:rPr>
          <w:rFonts w:ascii="Times New Roman" w:hAnsi="Times New Roman"/>
          <w:szCs w:val="24"/>
        </w:rPr>
        <w:t xml:space="preserve"> </w:t>
      </w:r>
      <w:r w:rsidR="00DD6911">
        <w:rPr>
          <w:rFonts w:ascii="Times New Roman" w:hAnsi="Times New Roman"/>
          <w:szCs w:val="24"/>
        </w:rPr>
        <w:t xml:space="preserve">we </w:t>
      </w:r>
      <w:r w:rsidR="00DD6911" w:rsidRPr="0083525C">
        <w:rPr>
          <w:rFonts w:ascii="Times New Roman" w:hAnsi="Times New Roman"/>
          <w:szCs w:val="24"/>
          <w:highlight w:val="yellow"/>
        </w:rPr>
        <w:t xml:space="preserve">have learned that as we move through the areas identified in each wave, </w:t>
      </w:r>
      <w:r w:rsidR="00EF36C0" w:rsidRPr="0083525C">
        <w:rPr>
          <w:rFonts w:ascii="Times New Roman" w:hAnsi="Times New Roman"/>
          <w:szCs w:val="24"/>
          <w:highlight w:val="yellow"/>
        </w:rPr>
        <w:t xml:space="preserve">we </w:t>
      </w:r>
      <w:r w:rsidR="00ED14CC" w:rsidRPr="0083525C">
        <w:rPr>
          <w:rFonts w:ascii="Times New Roman" w:hAnsi="Times New Roman"/>
          <w:szCs w:val="24"/>
          <w:highlight w:val="yellow"/>
        </w:rPr>
        <w:t>have built up a</w:t>
      </w:r>
      <w:r w:rsidR="00EF36C0" w:rsidRPr="0083525C">
        <w:rPr>
          <w:rFonts w:ascii="Times New Roman" w:hAnsi="Times New Roman"/>
          <w:szCs w:val="24"/>
          <w:highlight w:val="yellow"/>
        </w:rPr>
        <w:t xml:space="preserve"> network of programs and organizations </w:t>
      </w:r>
      <w:r w:rsidR="00ED14CC" w:rsidRPr="0083525C">
        <w:rPr>
          <w:rFonts w:ascii="Times New Roman" w:hAnsi="Times New Roman"/>
          <w:szCs w:val="24"/>
          <w:highlight w:val="yellow"/>
        </w:rPr>
        <w:t xml:space="preserve">with which </w:t>
      </w:r>
      <w:r w:rsidR="00EF36C0" w:rsidRPr="0083525C">
        <w:rPr>
          <w:rFonts w:ascii="Times New Roman" w:hAnsi="Times New Roman"/>
          <w:szCs w:val="24"/>
          <w:highlight w:val="yellow"/>
        </w:rPr>
        <w:t xml:space="preserve">we engage </w:t>
      </w:r>
      <w:r w:rsidR="00ED14CC" w:rsidRPr="0083525C">
        <w:rPr>
          <w:rFonts w:ascii="Times New Roman" w:hAnsi="Times New Roman"/>
          <w:szCs w:val="24"/>
          <w:highlight w:val="yellow"/>
        </w:rPr>
        <w:t xml:space="preserve">and </w:t>
      </w:r>
      <w:r w:rsidR="00EF36C0" w:rsidRPr="0083525C">
        <w:rPr>
          <w:rFonts w:ascii="Times New Roman" w:hAnsi="Times New Roman"/>
          <w:szCs w:val="24"/>
          <w:highlight w:val="yellow"/>
        </w:rPr>
        <w:t>frequently reconnect</w:t>
      </w:r>
      <w:r w:rsidR="00ED14CC" w:rsidRPr="0083525C">
        <w:rPr>
          <w:rFonts w:ascii="Times New Roman" w:hAnsi="Times New Roman"/>
          <w:szCs w:val="24"/>
          <w:highlight w:val="yellow"/>
        </w:rPr>
        <w:t>.</w:t>
      </w:r>
      <w:r w:rsidR="00EF36C0" w:rsidRPr="0083525C">
        <w:rPr>
          <w:rFonts w:ascii="Times New Roman" w:hAnsi="Times New Roman"/>
          <w:szCs w:val="24"/>
          <w:highlight w:val="yellow"/>
        </w:rPr>
        <w:t xml:space="preserve"> </w:t>
      </w:r>
      <w:r w:rsidR="00ED14CC" w:rsidRPr="0083525C">
        <w:rPr>
          <w:rFonts w:ascii="Times New Roman" w:hAnsi="Times New Roman"/>
          <w:szCs w:val="24"/>
          <w:highlight w:val="yellow"/>
        </w:rPr>
        <w:t>Based on the effectiveness of this relationship building we</w:t>
      </w:r>
      <w:r w:rsidR="00A10CB9">
        <w:rPr>
          <w:rFonts w:ascii="Times New Roman" w:hAnsi="Times New Roman"/>
          <w:szCs w:val="24"/>
          <w:highlight w:val="yellow"/>
        </w:rPr>
        <w:t xml:space="preserve"> </w:t>
      </w:r>
      <w:r w:rsidR="00ED14CC" w:rsidRPr="0083525C">
        <w:rPr>
          <w:rFonts w:ascii="Times New Roman" w:hAnsi="Times New Roman"/>
          <w:szCs w:val="24"/>
          <w:highlight w:val="yellow"/>
        </w:rPr>
        <w:t>no longer</w:t>
      </w:r>
      <w:r w:rsidR="00CD3762">
        <w:rPr>
          <w:rFonts w:ascii="Times New Roman" w:hAnsi="Times New Roman"/>
          <w:szCs w:val="24"/>
        </w:rPr>
        <w:t xml:space="preserve"> </w:t>
      </w:r>
      <w:r w:rsidRPr="00F51043">
        <w:rPr>
          <w:rFonts w:ascii="Times New Roman" w:hAnsi="Times New Roman"/>
          <w:szCs w:val="24"/>
        </w:rPr>
        <w:t>expect</w:t>
      </w:r>
      <w:r w:rsidR="00CD3762">
        <w:rPr>
          <w:rFonts w:ascii="Times New Roman" w:hAnsi="Times New Roman"/>
          <w:szCs w:val="24"/>
        </w:rPr>
        <w:t xml:space="preserve"> </w:t>
      </w:r>
      <w:r w:rsidRPr="00F51043">
        <w:rPr>
          <w:rFonts w:ascii="Times New Roman" w:hAnsi="Times New Roman"/>
          <w:szCs w:val="24"/>
        </w:rPr>
        <w:t>to</w:t>
      </w:r>
      <w:r w:rsidR="00CD3762">
        <w:rPr>
          <w:rFonts w:ascii="Times New Roman" w:hAnsi="Times New Roman"/>
          <w:szCs w:val="24"/>
        </w:rPr>
        <w:t xml:space="preserve"> </w:t>
      </w:r>
      <w:r w:rsidRPr="00F51043">
        <w:rPr>
          <w:rFonts w:ascii="Times New Roman" w:hAnsi="Times New Roman"/>
          <w:szCs w:val="24"/>
        </w:rPr>
        <w:t>be</w:t>
      </w:r>
      <w:r w:rsidR="00CD3762">
        <w:rPr>
          <w:rFonts w:ascii="Times New Roman" w:hAnsi="Times New Roman"/>
          <w:szCs w:val="24"/>
        </w:rPr>
        <w:t xml:space="preserve"> </w:t>
      </w:r>
      <w:r w:rsidRPr="00F51043">
        <w:rPr>
          <w:rFonts w:ascii="Times New Roman" w:hAnsi="Times New Roman"/>
          <w:szCs w:val="24"/>
        </w:rPr>
        <w:t>exclusively</w:t>
      </w:r>
      <w:r w:rsidR="00CD3762">
        <w:rPr>
          <w:rFonts w:ascii="Times New Roman" w:hAnsi="Times New Roman"/>
          <w:szCs w:val="24"/>
        </w:rPr>
        <w:t xml:space="preserve"> </w:t>
      </w:r>
      <w:r w:rsidRPr="00F51043">
        <w:rPr>
          <w:rFonts w:ascii="Times New Roman" w:hAnsi="Times New Roman"/>
          <w:szCs w:val="24"/>
        </w:rPr>
        <w:t>in</w:t>
      </w:r>
      <w:r w:rsidR="00CD3762">
        <w:rPr>
          <w:rFonts w:ascii="Times New Roman" w:hAnsi="Times New Roman"/>
          <w:szCs w:val="24"/>
        </w:rPr>
        <w:t xml:space="preserve"> </w:t>
      </w:r>
      <w:r w:rsidRPr="00F51043">
        <w:rPr>
          <w:rFonts w:ascii="Times New Roman" w:hAnsi="Times New Roman"/>
          <w:szCs w:val="24"/>
        </w:rPr>
        <w:t>any</w:t>
      </w:r>
      <w:r w:rsidR="00CD3762">
        <w:rPr>
          <w:rFonts w:ascii="Times New Roman" w:hAnsi="Times New Roman"/>
          <w:szCs w:val="24"/>
        </w:rPr>
        <w:t xml:space="preserve"> </w:t>
      </w:r>
      <w:r w:rsidRPr="00F51043">
        <w:rPr>
          <w:rFonts w:ascii="Times New Roman" w:hAnsi="Times New Roman"/>
          <w:szCs w:val="24"/>
        </w:rPr>
        <w:t>one</w:t>
      </w:r>
      <w:r w:rsidR="00CD3762">
        <w:rPr>
          <w:rFonts w:ascii="Times New Roman" w:hAnsi="Times New Roman"/>
          <w:szCs w:val="24"/>
        </w:rPr>
        <w:t xml:space="preserve"> </w:t>
      </w:r>
      <w:r w:rsidRPr="00F51043">
        <w:rPr>
          <w:rFonts w:ascii="Times New Roman" w:hAnsi="Times New Roman"/>
          <w:szCs w:val="24"/>
        </w:rPr>
        <w:t>area</w:t>
      </w:r>
      <w:r w:rsidR="00CD3762">
        <w:rPr>
          <w:rFonts w:ascii="Times New Roman" w:hAnsi="Times New Roman"/>
          <w:szCs w:val="24"/>
        </w:rPr>
        <w:t xml:space="preserve"> </w:t>
      </w:r>
      <w:r w:rsidRPr="00F51043">
        <w:rPr>
          <w:rFonts w:ascii="Times New Roman" w:hAnsi="Times New Roman"/>
          <w:szCs w:val="24"/>
        </w:rPr>
        <w:t>or</w:t>
      </w:r>
      <w:r w:rsidR="00CD3762">
        <w:rPr>
          <w:rFonts w:ascii="Times New Roman" w:hAnsi="Times New Roman"/>
          <w:szCs w:val="24"/>
        </w:rPr>
        <w:t xml:space="preserve"> </w:t>
      </w:r>
      <w:r w:rsidRPr="00F51043">
        <w:rPr>
          <w:rFonts w:ascii="Times New Roman" w:hAnsi="Times New Roman"/>
          <w:szCs w:val="24"/>
        </w:rPr>
        <w:t>wave</w:t>
      </w:r>
      <w:r w:rsidR="00CD3762">
        <w:rPr>
          <w:rFonts w:ascii="Times New Roman" w:hAnsi="Times New Roman"/>
          <w:szCs w:val="24"/>
        </w:rPr>
        <w:t xml:space="preserve"> </w:t>
      </w:r>
      <w:r w:rsidRPr="00F51043">
        <w:rPr>
          <w:rFonts w:ascii="Times New Roman" w:hAnsi="Times New Roman"/>
          <w:szCs w:val="24"/>
        </w:rPr>
        <w:t>at</w:t>
      </w:r>
      <w:r w:rsidR="00CD3762">
        <w:rPr>
          <w:rFonts w:ascii="Times New Roman" w:hAnsi="Times New Roman"/>
          <w:szCs w:val="24"/>
        </w:rPr>
        <w:t xml:space="preserve"> </w:t>
      </w:r>
      <w:r w:rsidRPr="00F51043">
        <w:rPr>
          <w:rFonts w:ascii="Times New Roman" w:hAnsi="Times New Roman"/>
          <w:szCs w:val="24"/>
        </w:rPr>
        <w:t>a</w:t>
      </w:r>
      <w:r w:rsidR="00CD3762">
        <w:rPr>
          <w:rFonts w:ascii="Times New Roman" w:hAnsi="Times New Roman"/>
          <w:szCs w:val="24"/>
        </w:rPr>
        <w:t xml:space="preserve"> </w:t>
      </w:r>
      <w:r w:rsidRPr="00F51043">
        <w:rPr>
          <w:rFonts w:ascii="Times New Roman" w:hAnsi="Times New Roman"/>
          <w:szCs w:val="24"/>
        </w:rPr>
        <w:t>time,</w:t>
      </w:r>
      <w:r w:rsidR="00CD3762">
        <w:rPr>
          <w:rFonts w:ascii="Times New Roman" w:hAnsi="Times New Roman"/>
          <w:szCs w:val="24"/>
        </w:rPr>
        <w:t xml:space="preserve"> </w:t>
      </w:r>
      <w:r w:rsidRPr="00F51043">
        <w:rPr>
          <w:rFonts w:ascii="Times New Roman" w:hAnsi="Times New Roman"/>
          <w:szCs w:val="24"/>
        </w:rPr>
        <w:t>but</w:t>
      </w:r>
      <w:r w:rsidR="00CD3762">
        <w:rPr>
          <w:rFonts w:ascii="Times New Roman" w:hAnsi="Times New Roman"/>
          <w:szCs w:val="24"/>
        </w:rPr>
        <w:t xml:space="preserve"> </w:t>
      </w:r>
      <w:r w:rsidRPr="00F51043">
        <w:rPr>
          <w:rFonts w:ascii="Times New Roman" w:hAnsi="Times New Roman"/>
          <w:szCs w:val="24"/>
        </w:rPr>
        <w:t>rather</w:t>
      </w:r>
      <w:r w:rsidR="00CD3762">
        <w:rPr>
          <w:rFonts w:ascii="Times New Roman" w:hAnsi="Times New Roman"/>
          <w:szCs w:val="24"/>
        </w:rPr>
        <w:t xml:space="preserve"> </w:t>
      </w:r>
      <w:r w:rsidR="0083525C" w:rsidRPr="0083525C">
        <w:rPr>
          <w:rFonts w:ascii="Times New Roman" w:hAnsi="Times New Roman"/>
          <w:szCs w:val="24"/>
          <w:highlight w:val="yellow"/>
        </w:rPr>
        <w:t xml:space="preserve">as we continue movement through wave 3 </w:t>
      </w:r>
      <w:r w:rsidR="00ED14CC" w:rsidRPr="0083525C">
        <w:rPr>
          <w:rFonts w:ascii="Times New Roman" w:hAnsi="Times New Roman"/>
          <w:szCs w:val="24"/>
          <w:highlight w:val="yellow"/>
        </w:rPr>
        <w:t xml:space="preserve">we </w:t>
      </w:r>
      <w:r w:rsidR="00921856" w:rsidRPr="0083525C">
        <w:rPr>
          <w:rFonts w:ascii="Times New Roman" w:hAnsi="Times New Roman"/>
          <w:szCs w:val="24"/>
          <w:highlight w:val="yellow"/>
        </w:rPr>
        <w:t>will also</w:t>
      </w:r>
      <w:r w:rsidR="0083525C">
        <w:rPr>
          <w:rFonts w:ascii="Times New Roman" w:hAnsi="Times New Roman"/>
          <w:szCs w:val="24"/>
        </w:rPr>
        <w:t xml:space="preserve"> </w:t>
      </w:r>
      <w:r w:rsidRPr="00F51043">
        <w:rPr>
          <w:rFonts w:ascii="Times New Roman" w:hAnsi="Times New Roman"/>
          <w:szCs w:val="24"/>
        </w:rPr>
        <w:t>continue</w:t>
      </w:r>
      <w:r w:rsidR="00CD3762">
        <w:rPr>
          <w:rFonts w:ascii="Times New Roman" w:hAnsi="Times New Roman"/>
          <w:szCs w:val="24"/>
        </w:rPr>
        <w:t xml:space="preserve"> </w:t>
      </w:r>
      <w:r w:rsidRPr="00F51043">
        <w:rPr>
          <w:rFonts w:ascii="Times New Roman" w:hAnsi="Times New Roman"/>
          <w:szCs w:val="24"/>
        </w:rPr>
        <w:t>to</w:t>
      </w:r>
      <w:r w:rsidR="00CD3762">
        <w:rPr>
          <w:rFonts w:ascii="Times New Roman" w:hAnsi="Times New Roman"/>
          <w:szCs w:val="24"/>
        </w:rPr>
        <w:t xml:space="preserve"> </w:t>
      </w:r>
      <w:r w:rsidRPr="00F51043">
        <w:rPr>
          <w:rFonts w:ascii="Times New Roman" w:hAnsi="Times New Roman"/>
          <w:szCs w:val="24"/>
        </w:rPr>
        <w:t>be</w:t>
      </w:r>
      <w:r w:rsidR="00CD3762">
        <w:rPr>
          <w:rFonts w:ascii="Times New Roman" w:hAnsi="Times New Roman"/>
          <w:szCs w:val="24"/>
        </w:rPr>
        <w:t xml:space="preserve"> </w:t>
      </w:r>
      <w:r w:rsidR="00ED14CC" w:rsidRPr="0083525C">
        <w:rPr>
          <w:rFonts w:ascii="Times New Roman" w:hAnsi="Times New Roman"/>
          <w:szCs w:val="24"/>
          <w:highlight w:val="yellow"/>
        </w:rPr>
        <w:t>responsive</w:t>
      </w:r>
      <w:r w:rsidR="00ED14CC">
        <w:rPr>
          <w:rFonts w:ascii="Times New Roman" w:hAnsi="Times New Roman"/>
          <w:szCs w:val="24"/>
        </w:rPr>
        <w:t xml:space="preserve"> </w:t>
      </w:r>
      <w:r w:rsidRPr="00F51043">
        <w:rPr>
          <w:rFonts w:ascii="Times New Roman" w:hAnsi="Times New Roman"/>
          <w:szCs w:val="24"/>
        </w:rPr>
        <w:t>to</w:t>
      </w:r>
      <w:r w:rsidR="00CD3762">
        <w:rPr>
          <w:rFonts w:ascii="Times New Roman" w:hAnsi="Times New Roman"/>
          <w:szCs w:val="24"/>
        </w:rPr>
        <w:t xml:space="preserve"> </w:t>
      </w:r>
      <w:r w:rsidRPr="00F51043">
        <w:rPr>
          <w:rFonts w:ascii="Times New Roman" w:hAnsi="Times New Roman"/>
          <w:szCs w:val="24"/>
        </w:rPr>
        <w:t>and</w:t>
      </w:r>
      <w:r w:rsidR="00CD3762">
        <w:rPr>
          <w:rFonts w:ascii="Times New Roman" w:hAnsi="Times New Roman"/>
          <w:szCs w:val="24"/>
        </w:rPr>
        <w:t xml:space="preserve"> </w:t>
      </w:r>
      <w:r w:rsidR="00ED14CC" w:rsidRPr="0083525C">
        <w:rPr>
          <w:rFonts w:ascii="Times New Roman" w:hAnsi="Times New Roman"/>
          <w:szCs w:val="24"/>
          <w:highlight w:val="yellow"/>
        </w:rPr>
        <w:t>provide</w:t>
      </w:r>
      <w:r w:rsidR="00ED14CC">
        <w:rPr>
          <w:rFonts w:ascii="Times New Roman" w:hAnsi="Times New Roman"/>
          <w:szCs w:val="24"/>
        </w:rPr>
        <w:t xml:space="preserve"> </w:t>
      </w:r>
      <w:r w:rsidRPr="00F51043">
        <w:rPr>
          <w:rFonts w:ascii="Times New Roman" w:hAnsi="Times New Roman"/>
          <w:szCs w:val="24"/>
        </w:rPr>
        <w:t>information</w:t>
      </w:r>
      <w:r w:rsidR="00CD3762">
        <w:rPr>
          <w:rFonts w:ascii="Times New Roman" w:hAnsi="Times New Roman"/>
          <w:szCs w:val="24"/>
        </w:rPr>
        <w:t xml:space="preserve"> </w:t>
      </w:r>
      <w:r w:rsidRPr="00F51043">
        <w:rPr>
          <w:rFonts w:ascii="Times New Roman" w:hAnsi="Times New Roman"/>
          <w:szCs w:val="24"/>
        </w:rPr>
        <w:t>for</w:t>
      </w:r>
      <w:r w:rsidR="00CD3762">
        <w:rPr>
          <w:rFonts w:ascii="Times New Roman" w:hAnsi="Times New Roman"/>
          <w:szCs w:val="24"/>
        </w:rPr>
        <w:t xml:space="preserve"> </w:t>
      </w:r>
      <w:r w:rsidRPr="00F51043">
        <w:rPr>
          <w:rFonts w:ascii="Times New Roman" w:hAnsi="Times New Roman"/>
          <w:szCs w:val="24"/>
        </w:rPr>
        <w:t>contacts</w:t>
      </w:r>
      <w:r w:rsidR="00CD3762">
        <w:rPr>
          <w:rFonts w:ascii="Times New Roman" w:hAnsi="Times New Roman"/>
          <w:szCs w:val="24"/>
        </w:rPr>
        <w:t xml:space="preserve"> </w:t>
      </w:r>
      <w:r w:rsidRPr="00F51043">
        <w:rPr>
          <w:rFonts w:ascii="Times New Roman" w:hAnsi="Times New Roman"/>
          <w:szCs w:val="24"/>
        </w:rPr>
        <w:t>in</w:t>
      </w:r>
      <w:r w:rsidR="00CD3762">
        <w:rPr>
          <w:rFonts w:ascii="Times New Roman" w:hAnsi="Times New Roman"/>
          <w:szCs w:val="24"/>
        </w:rPr>
        <w:t xml:space="preserve"> </w:t>
      </w:r>
      <w:r w:rsidRPr="00F51043">
        <w:rPr>
          <w:rFonts w:ascii="Times New Roman" w:hAnsi="Times New Roman"/>
          <w:szCs w:val="24"/>
        </w:rPr>
        <w:t>all</w:t>
      </w:r>
      <w:r w:rsidR="00CD3762">
        <w:rPr>
          <w:rFonts w:ascii="Times New Roman" w:hAnsi="Times New Roman"/>
          <w:szCs w:val="24"/>
        </w:rPr>
        <w:t xml:space="preserve"> </w:t>
      </w:r>
      <w:r w:rsidRPr="00F51043">
        <w:rPr>
          <w:rFonts w:ascii="Times New Roman" w:hAnsi="Times New Roman"/>
          <w:szCs w:val="24"/>
        </w:rPr>
        <w:t>the</w:t>
      </w:r>
      <w:r w:rsidR="00CD3762">
        <w:rPr>
          <w:rFonts w:ascii="Times New Roman" w:hAnsi="Times New Roman"/>
          <w:szCs w:val="24"/>
        </w:rPr>
        <w:t xml:space="preserve"> </w:t>
      </w:r>
      <w:r w:rsidRPr="00F51043">
        <w:rPr>
          <w:rFonts w:ascii="Times New Roman" w:hAnsi="Times New Roman"/>
          <w:szCs w:val="24"/>
        </w:rPr>
        <w:t>areas</w:t>
      </w:r>
      <w:r w:rsidR="00CD3762">
        <w:rPr>
          <w:rFonts w:ascii="Times New Roman" w:hAnsi="Times New Roman"/>
          <w:szCs w:val="24"/>
        </w:rPr>
        <w:t xml:space="preserve"> </w:t>
      </w:r>
      <w:r w:rsidRPr="00F51043">
        <w:rPr>
          <w:rFonts w:ascii="Times New Roman" w:hAnsi="Times New Roman"/>
          <w:szCs w:val="24"/>
        </w:rPr>
        <w:t>where</w:t>
      </w:r>
      <w:r w:rsidR="00CD3762">
        <w:rPr>
          <w:rFonts w:ascii="Times New Roman" w:hAnsi="Times New Roman"/>
          <w:szCs w:val="24"/>
        </w:rPr>
        <w:t xml:space="preserve"> </w:t>
      </w:r>
      <w:r w:rsidRPr="00F51043">
        <w:rPr>
          <w:rFonts w:ascii="Times New Roman" w:hAnsi="Times New Roman"/>
          <w:szCs w:val="24"/>
        </w:rPr>
        <w:t>we</w:t>
      </w:r>
      <w:r w:rsidR="00CD3762">
        <w:rPr>
          <w:rFonts w:ascii="Times New Roman" w:hAnsi="Times New Roman"/>
          <w:szCs w:val="24"/>
        </w:rPr>
        <w:t xml:space="preserve"> </w:t>
      </w:r>
      <w:r w:rsidRPr="00F51043">
        <w:rPr>
          <w:rFonts w:ascii="Times New Roman" w:hAnsi="Times New Roman"/>
          <w:szCs w:val="24"/>
        </w:rPr>
        <w:t>have</w:t>
      </w:r>
      <w:r w:rsidR="00CD3762">
        <w:rPr>
          <w:rFonts w:ascii="Times New Roman" w:hAnsi="Times New Roman"/>
          <w:szCs w:val="24"/>
        </w:rPr>
        <w:t xml:space="preserve"> </w:t>
      </w:r>
      <w:r w:rsidRPr="00F51043">
        <w:rPr>
          <w:rFonts w:ascii="Times New Roman" w:hAnsi="Times New Roman"/>
          <w:szCs w:val="24"/>
        </w:rPr>
        <w:t>established</w:t>
      </w:r>
      <w:r w:rsidR="00CD3762">
        <w:rPr>
          <w:rFonts w:ascii="Times New Roman" w:hAnsi="Times New Roman"/>
          <w:szCs w:val="24"/>
        </w:rPr>
        <w:t xml:space="preserve"> </w:t>
      </w:r>
      <w:r w:rsidRPr="00F51043">
        <w:rPr>
          <w:rFonts w:ascii="Times New Roman" w:hAnsi="Times New Roman"/>
          <w:szCs w:val="24"/>
        </w:rPr>
        <w:t>ties.</w:t>
      </w:r>
      <w:r w:rsidR="00CD3762">
        <w:rPr>
          <w:rFonts w:ascii="Times New Roman" w:hAnsi="Times New Roman"/>
          <w:szCs w:val="24"/>
        </w:rPr>
        <w:t xml:space="preserve">  </w:t>
      </w:r>
      <w:r w:rsidRPr="00F51043">
        <w:rPr>
          <w:rFonts w:ascii="Times New Roman" w:hAnsi="Times New Roman"/>
          <w:szCs w:val="24"/>
        </w:rPr>
        <w:t>For</w:t>
      </w:r>
      <w:r w:rsidR="00CD3762">
        <w:rPr>
          <w:rFonts w:ascii="Times New Roman" w:hAnsi="Times New Roman"/>
          <w:szCs w:val="24"/>
        </w:rPr>
        <w:t xml:space="preserve"> </w:t>
      </w:r>
      <w:r w:rsidRPr="00F51043">
        <w:rPr>
          <w:rFonts w:ascii="Times New Roman" w:hAnsi="Times New Roman"/>
          <w:szCs w:val="24"/>
        </w:rPr>
        <w:t>example,</w:t>
      </w:r>
      <w:r w:rsidR="00CD3762">
        <w:rPr>
          <w:rFonts w:ascii="Times New Roman" w:hAnsi="Times New Roman"/>
          <w:szCs w:val="24"/>
        </w:rPr>
        <w:t xml:space="preserve"> </w:t>
      </w:r>
      <w:r w:rsidRPr="00F51043">
        <w:rPr>
          <w:rFonts w:ascii="Times New Roman" w:hAnsi="Times New Roman"/>
          <w:szCs w:val="24"/>
        </w:rPr>
        <w:t>we</w:t>
      </w:r>
      <w:r w:rsidR="00CD3762">
        <w:rPr>
          <w:rFonts w:ascii="Times New Roman" w:hAnsi="Times New Roman"/>
          <w:szCs w:val="24"/>
        </w:rPr>
        <w:t xml:space="preserve"> </w:t>
      </w:r>
      <w:r w:rsidRPr="00F51043">
        <w:rPr>
          <w:rFonts w:ascii="Times New Roman" w:hAnsi="Times New Roman"/>
          <w:szCs w:val="24"/>
        </w:rPr>
        <w:t>may</w:t>
      </w:r>
      <w:r w:rsidR="00CD3762">
        <w:rPr>
          <w:rFonts w:ascii="Times New Roman" w:hAnsi="Times New Roman"/>
          <w:szCs w:val="24"/>
        </w:rPr>
        <w:t xml:space="preserve"> </w:t>
      </w:r>
      <w:r w:rsidRPr="00F51043">
        <w:rPr>
          <w:rFonts w:ascii="Times New Roman" w:hAnsi="Times New Roman"/>
          <w:szCs w:val="24"/>
        </w:rPr>
        <w:t>return</w:t>
      </w:r>
      <w:r w:rsidR="00CD3762">
        <w:rPr>
          <w:rFonts w:ascii="Times New Roman" w:hAnsi="Times New Roman"/>
          <w:szCs w:val="24"/>
        </w:rPr>
        <w:t xml:space="preserve"> </w:t>
      </w:r>
      <w:r w:rsidRPr="00F51043">
        <w:rPr>
          <w:rFonts w:ascii="Times New Roman" w:hAnsi="Times New Roman"/>
          <w:szCs w:val="24"/>
        </w:rPr>
        <w:t>annually</w:t>
      </w:r>
      <w:r w:rsidR="00CD3762">
        <w:rPr>
          <w:rFonts w:ascii="Times New Roman" w:hAnsi="Times New Roman"/>
          <w:szCs w:val="24"/>
        </w:rPr>
        <w:t xml:space="preserve"> </w:t>
      </w:r>
      <w:r w:rsidRPr="00F51043">
        <w:rPr>
          <w:rFonts w:ascii="Times New Roman" w:hAnsi="Times New Roman"/>
          <w:szCs w:val="24"/>
        </w:rPr>
        <w:t>to</w:t>
      </w:r>
      <w:r w:rsidR="00CD3762">
        <w:rPr>
          <w:rFonts w:ascii="Times New Roman" w:hAnsi="Times New Roman"/>
          <w:szCs w:val="24"/>
        </w:rPr>
        <w:t xml:space="preserve"> </w:t>
      </w:r>
      <w:r w:rsidRPr="00F51043">
        <w:rPr>
          <w:rFonts w:ascii="Times New Roman" w:hAnsi="Times New Roman"/>
          <w:szCs w:val="24"/>
        </w:rPr>
        <w:lastRenderedPageBreak/>
        <w:t>certain</w:t>
      </w:r>
      <w:r w:rsidR="00CD3762">
        <w:rPr>
          <w:rFonts w:ascii="Times New Roman" w:hAnsi="Times New Roman"/>
          <w:szCs w:val="24"/>
        </w:rPr>
        <w:t xml:space="preserve"> </w:t>
      </w:r>
      <w:r w:rsidRPr="00F51043">
        <w:rPr>
          <w:rFonts w:ascii="Times New Roman" w:hAnsi="Times New Roman"/>
          <w:szCs w:val="24"/>
        </w:rPr>
        <w:t>areas</w:t>
      </w:r>
      <w:r w:rsidR="00CD3762">
        <w:rPr>
          <w:rFonts w:ascii="Times New Roman" w:hAnsi="Times New Roman"/>
          <w:szCs w:val="24"/>
        </w:rPr>
        <w:t xml:space="preserve"> </w:t>
      </w:r>
      <w:r w:rsidRPr="00F51043">
        <w:rPr>
          <w:rFonts w:ascii="Times New Roman" w:hAnsi="Times New Roman"/>
          <w:szCs w:val="24"/>
        </w:rPr>
        <w:t>and</w:t>
      </w:r>
      <w:r w:rsidR="00CD3762">
        <w:rPr>
          <w:rFonts w:ascii="Times New Roman" w:hAnsi="Times New Roman"/>
          <w:szCs w:val="24"/>
        </w:rPr>
        <w:t xml:space="preserve"> </w:t>
      </w:r>
      <w:r w:rsidRPr="00F51043">
        <w:rPr>
          <w:rFonts w:ascii="Times New Roman" w:hAnsi="Times New Roman"/>
          <w:szCs w:val="24"/>
        </w:rPr>
        <w:t>events</w:t>
      </w:r>
      <w:r w:rsidR="00CD3762">
        <w:rPr>
          <w:rFonts w:ascii="Times New Roman" w:hAnsi="Times New Roman"/>
          <w:szCs w:val="24"/>
        </w:rPr>
        <w:t xml:space="preserve"> </w:t>
      </w:r>
      <w:r w:rsidRPr="00F51043">
        <w:rPr>
          <w:rFonts w:ascii="Times New Roman" w:hAnsi="Times New Roman"/>
          <w:szCs w:val="24"/>
        </w:rPr>
        <w:t>in</w:t>
      </w:r>
      <w:r w:rsidR="00CD3762">
        <w:rPr>
          <w:rFonts w:ascii="Times New Roman" w:hAnsi="Times New Roman"/>
          <w:szCs w:val="24"/>
        </w:rPr>
        <w:t xml:space="preserve"> </w:t>
      </w:r>
      <w:r w:rsidRPr="00F51043">
        <w:rPr>
          <w:rFonts w:ascii="Times New Roman" w:hAnsi="Times New Roman"/>
          <w:szCs w:val="24"/>
        </w:rPr>
        <w:t>order</w:t>
      </w:r>
      <w:r w:rsidR="00CD3762">
        <w:rPr>
          <w:rFonts w:ascii="Times New Roman" w:hAnsi="Times New Roman"/>
          <w:szCs w:val="24"/>
        </w:rPr>
        <w:t xml:space="preserve"> </w:t>
      </w:r>
      <w:r w:rsidRPr="00F51043">
        <w:rPr>
          <w:rFonts w:ascii="Times New Roman" w:hAnsi="Times New Roman"/>
          <w:szCs w:val="24"/>
        </w:rPr>
        <w:t>to</w:t>
      </w:r>
      <w:r w:rsidR="00CD3762">
        <w:rPr>
          <w:rFonts w:ascii="Times New Roman" w:hAnsi="Times New Roman"/>
          <w:szCs w:val="24"/>
        </w:rPr>
        <w:t xml:space="preserve"> </w:t>
      </w:r>
      <w:r w:rsidRPr="00F51043">
        <w:rPr>
          <w:rFonts w:ascii="Times New Roman" w:hAnsi="Times New Roman"/>
          <w:szCs w:val="24"/>
        </w:rPr>
        <w:t>look</w:t>
      </w:r>
      <w:r w:rsidR="00CD3762">
        <w:rPr>
          <w:rFonts w:ascii="Times New Roman" w:hAnsi="Times New Roman"/>
          <w:szCs w:val="24"/>
        </w:rPr>
        <w:t xml:space="preserve"> </w:t>
      </w:r>
      <w:r w:rsidRPr="00F51043">
        <w:rPr>
          <w:rFonts w:ascii="Times New Roman" w:hAnsi="Times New Roman"/>
          <w:szCs w:val="24"/>
        </w:rPr>
        <w:t>for</w:t>
      </w:r>
      <w:r w:rsidR="00CD3762">
        <w:rPr>
          <w:rFonts w:ascii="Times New Roman" w:hAnsi="Times New Roman"/>
          <w:szCs w:val="24"/>
        </w:rPr>
        <w:t xml:space="preserve"> </w:t>
      </w:r>
      <w:r w:rsidRPr="00F51043">
        <w:rPr>
          <w:rFonts w:ascii="Times New Roman" w:hAnsi="Times New Roman"/>
          <w:szCs w:val="24"/>
        </w:rPr>
        <w:t>prospective</w:t>
      </w:r>
      <w:r w:rsidR="00CD3762">
        <w:rPr>
          <w:rFonts w:ascii="Times New Roman" w:hAnsi="Times New Roman"/>
          <w:szCs w:val="24"/>
        </w:rPr>
        <w:t xml:space="preserve"> </w:t>
      </w:r>
      <w:r w:rsidRPr="00F51043">
        <w:rPr>
          <w:rFonts w:ascii="Times New Roman" w:hAnsi="Times New Roman"/>
          <w:szCs w:val="24"/>
        </w:rPr>
        <w:t>participants</w:t>
      </w:r>
      <w:r w:rsidR="00CD3762">
        <w:rPr>
          <w:rFonts w:ascii="Times New Roman" w:hAnsi="Times New Roman"/>
          <w:szCs w:val="24"/>
        </w:rPr>
        <w:t xml:space="preserve"> </w:t>
      </w:r>
      <w:r w:rsidRPr="00F51043">
        <w:rPr>
          <w:rFonts w:ascii="Times New Roman" w:hAnsi="Times New Roman"/>
          <w:szCs w:val="24"/>
        </w:rPr>
        <w:t>who</w:t>
      </w:r>
      <w:r w:rsidR="00CD3762">
        <w:rPr>
          <w:rFonts w:ascii="Times New Roman" w:hAnsi="Times New Roman"/>
          <w:szCs w:val="24"/>
        </w:rPr>
        <w:t xml:space="preserve"> </w:t>
      </w:r>
      <w:r w:rsidRPr="00F51043">
        <w:rPr>
          <w:rFonts w:ascii="Times New Roman" w:hAnsi="Times New Roman"/>
          <w:szCs w:val="24"/>
        </w:rPr>
        <w:t>have</w:t>
      </w:r>
      <w:r w:rsidR="00CD3762">
        <w:rPr>
          <w:rFonts w:ascii="Times New Roman" w:hAnsi="Times New Roman"/>
          <w:szCs w:val="24"/>
        </w:rPr>
        <w:t xml:space="preserve"> </w:t>
      </w:r>
      <w:r w:rsidRPr="00F51043">
        <w:rPr>
          <w:rFonts w:ascii="Times New Roman" w:hAnsi="Times New Roman"/>
          <w:szCs w:val="24"/>
        </w:rPr>
        <w:t>aged</w:t>
      </w:r>
      <w:r w:rsidR="00CD3762">
        <w:rPr>
          <w:rFonts w:ascii="Times New Roman" w:hAnsi="Times New Roman"/>
          <w:szCs w:val="24"/>
        </w:rPr>
        <w:t xml:space="preserve"> </w:t>
      </w:r>
      <w:r w:rsidRPr="00F51043">
        <w:rPr>
          <w:rFonts w:ascii="Times New Roman" w:hAnsi="Times New Roman"/>
          <w:szCs w:val="24"/>
        </w:rPr>
        <w:t>into</w:t>
      </w:r>
      <w:r w:rsidR="00CD3762">
        <w:rPr>
          <w:rFonts w:ascii="Times New Roman" w:hAnsi="Times New Roman"/>
          <w:szCs w:val="24"/>
        </w:rPr>
        <w:t xml:space="preserve"> </w:t>
      </w:r>
      <w:r w:rsidRPr="00F51043">
        <w:rPr>
          <w:rFonts w:ascii="Times New Roman" w:hAnsi="Times New Roman"/>
          <w:szCs w:val="24"/>
        </w:rPr>
        <w:t>the</w:t>
      </w:r>
      <w:r w:rsidR="00CD3762">
        <w:rPr>
          <w:rFonts w:ascii="Times New Roman" w:hAnsi="Times New Roman"/>
          <w:szCs w:val="24"/>
        </w:rPr>
        <w:t xml:space="preserve"> </w:t>
      </w:r>
      <w:r w:rsidRPr="00F51043">
        <w:rPr>
          <w:rFonts w:ascii="Times New Roman" w:hAnsi="Times New Roman"/>
          <w:szCs w:val="24"/>
        </w:rPr>
        <w:t>IDEAL</w:t>
      </w:r>
      <w:r w:rsidR="00CD3762">
        <w:rPr>
          <w:rFonts w:ascii="Times New Roman" w:hAnsi="Times New Roman"/>
          <w:szCs w:val="24"/>
        </w:rPr>
        <w:t xml:space="preserve"> </w:t>
      </w:r>
      <w:r w:rsidRPr="00F51043">
        <w:rPr>
          <w:rFonts w:ascii="Times New Roman" w:hAnsi="Times New Roman"/>
          <w:szCs w:val="24"/>
        </w:rPr>
        <w:t>population</w:t>
      </w:r>
      <w:r w:rsidR="00CD3762">
        <w:rPr>
          <w:rFonts w:ascii="Times New Roman" w:hAnsi="Times New Roman"/>
          <w:szCs w:val="24"/>
        </w:rPr>
        <w:t xml:space="preserve"> </w:t>
      </w:r>
      <w:r w:rsidRPr="00F51043">
        <w:rPr>
          <w:rFonts w:ascii="Times New Roman" w:hAnsi="Times New Roman"/>
          <w:szCs w:val="24"/>
        </w:rPr>
        <w:t>since</w:t>
      </w:r>
      <w:r w:rsidR="00CD3762">
        <w:rPr>
          <w:rFonts w:ascii="Times New Roman" w:hAnsi="Times New Roman"/>
          <w:szCs w:val="24"/>
        </w:rPr>
        <w:t xml:space="preserve"> </w:t>
      </w:r>
      <w:r w:rsidRPr="00F51043">
        <w:rPr>
          <w:rFonts w:ascii="Times New Roman" w:hAnsi="Times New Roman"/>
          <w:szCs w:val="24"/>
        </w:rPr>
        <w:t>we</w:t>
      </w:r>
      <w:r w:rsidR="00CD3762">
        <w:rPr>
          <w:rFonts w:ascii="Times New Roman" w:hAnsi="Times New Roman"/>
          <w:szCs w:val="24"/>
        </w:rPr>
        <w:t xml:space="preserve"> </w:t>
      </w:r>
      <w:r w:rsidRPr="00F51043">
        <w:rPr>
          <w:rFonts w:ascii="Times New Roman" w:hAnsi="Times New Roman"/>
          <w:szCs w:val="24"/>
        </w:rPr>
        <w:t>last</w:t>
      </w:r>
      <w:r w:rsidR="00CD3762">
        <w:rPr>
          <w:rFonts w:ascii="Times New Roman" w:hAnsi="Times New Roman"/>
          <w:szCs w:val="24"/>
        </w:rPr>
        <w:t xml:space="preserve"> </w:t>
      </w:r>
      <w:r w:rsidRPr="00F51043">
        <w:rPr>
          <w:rFonts w:ascii="Times New Roman" w:hAnsi="Times New Roman"/>
          <w:szCs w:val="24"/>
        </w:rPr>
        <w:t>did</w:t>
      </w:r>
      <w:r w:rsidR="00CD3762">
        <w:rPr>
          <w:rFonts w:ascii="Times New Roman" w:hAnsi="Times New Roman"/>
          <w:szCs w:val="24"/>
        </w:rPr>
        <w:t xml:space="preserve"> </w:t>
      </w:r>
      <w:r w:rsidRPr="00F51043">
        <w:rPr>
          <w:rFonts w:ascii="Times New Roman" w:hAnsi="Times New Roman"/>
          <w:szCs w:val="24"/>
        </w:rPr>
        <w:t>recruitment.</w:t>
      </w:r>
      <w:r w:rsidR="00CD3762">
        <w:rPr>
          <w:rFonts w:ascii="Times New Roman" w:hAnsi="Times New Roman"/>
          <w:szCs w:val="24"/>
        </w:rPr>
        <w:t xml:space="preserve">  </w:t>
      </w:r>
    </w:p>
    <w:p w14:paraId="3A042DB3" w14:textId="77777777" w:rsidR="002738DC" w:rsidRDefault="002738DC" w:rsidP="005A2BB5">
      <w:pPr>
        <w:tabs>
          <w:tab w:val="left" w:pos="-2880"/>
          <w:tab w:val="left" w:leader="dot" w:pos="9360"/>
        </w:tabs>
        <w:spacing w:line="480" w:lineRule="auto"/>
        <w:ind w:firstLine="720"/>
        <w:rPr>
          <w:szCs w:val="24"/>
        </w:rPr>
      </w:pPr>
    </w:p>
    <w:p w14:paraId="4D59F622" w14:textId="77777777" w:rsidR="005A2BB5" w:rsidRDefault="005A2BB5" w:rsidP="005A2BB5">
      <w:pPr>
        <w:pStyle w:val="ListParagraph"/>
        <w:tabs>
          <w:tab w:val="left" w:pos="720"/>
          <w:tab w:val="left" w:leader="dot" w:pos="9360"/>
        </w:tabs>
        <w:spacing w:line="480" w:lineRule="auto"/>
        <w:ind w:left="90"/>
        <w:rPr>
          <w:b/>
          <w:szCs w:val="24"/>
        </w:rPr>
      </w:pPr>
      <w:r w:rsidRPr="00201495">
        <w:rPr>
          <w:b/>
          <w:szCs w:val="24"/>
        </w:rPr>
        <w:t xml:space="preserve">B. </w:t>
      </w:r>
      <w:r>
        <w:rPr>
          <w:b/>
          <w:szCs w:val="24"/>
        </w:rPr>
        <w:t>2</w:t>
      </w:r>
      <w:r w:rsidRPr="00201495">
        <w:rPr>
          <w:b/>
          <w:szCs w:val="24"/>
        </w:rPr>
        <w:t xml:space="preserve"> </w:t>
      </w:r>
      <w:r>
        <w:rPr>
          <w:b/>
          <w:szCs w:val="24"/>
        </w:rPr>
        <w:t>Procedures for collection of information</w:t>
      </w:r>
    </w:p>
    <w:p w14:paraId="0F44427B" w14:textId="77777777" w:rsidR="00AA21A3" w:rsidRDefault="005A2BB5" w:rsidP="005A2BB5">
      <w:pPr>
        <w:pStyle w:val="ListParagraph"/>
        <w:tabs>
          <w:tab w:val="left" w:pos="720"/>
          <w:tab w:val="left" w:leader="dot" w:pos="9360"/>
        </w:tabs>
        <w:spacing w:line="480" w:lineRule="auto"/>
        <w:ind w:left="90"/>
        <w:rPr>
          <w:szCs w:val="24"/>
        </w:rPr>
      </w:pPr>
      <w:r>
        <w:rPr>
          <w:szCs w:val="24"/>
        </w:rPr>
        <w:tab/>
      </w:r>
      <w:r w:rsidR="00E950B6" w:rsidRPr="00B26505">
        <w:rPr>
          <w:szCs w:val="24"/>
        </w:rPr>
        <w:t>Given the study’s target population, we</w:t>
      </w:r>
      <w:r w:rsidR="00ED14CC">
        <w:rPr>
          <w:szCs w:val="24"/>
        </w:rPr>
        <w:t xml:space="preserve"> </w:t>
      </w:r>
      <w:r w:rsidR="00ED14CC" w:rsidRPr="0083525C">
        <w:rPr>
          <w:szCs w:val="24"/>
          <w:highlight w:val="yellow"/>
        </w:rPr>
        <w:t>still</w:t>
      </w:r>
      <w:r w:rsidR="00E950B6" w:rsidRPr="00B26505">
        <w:rPr>
          <w:szCs w:val="24"/>
        </w:rPr>
        <w:t xml:space="preserve"> anticipate that face-to-face presentations, relationship building with senior organizations, and material sharing</w:t>
      </w:r>
      <w:r w:rsidR="00CD3762" w:rsidRPr="0083525C">
        <w:rPr>
          <w:szCs w:val="24"/>
          <w:highlight w:val="yellow"/>
        </w:rPr>
        <w:t>, combined with the CMS mailing,</w:t>
      </w:r>
      <w:r w:rsidR="00E950B6" w:rsidRPr="0083525C">
        <w:rPr>
          <w:szCs w:val="24"/>
          <w:highlight w:val="yellow"/>
        </w:rPr>
        <w:t xml:space="preserve"> </w:t>
      </w:r>
      <w:r w:rsidR="00D93BCF" w:rsidRPr="0083525C">
        <w:rPr>
          <w:szCs w:val="24"/>
          <w:highlight w:val="yellow"/>
        </w:rPr>
        <w:t>to</w:t>
      </w:r>
      <w:r w:rsidR="00D93BCF" w:rsidRPr="00B26505">
        <w:rPr>
          <w:szCs w:val="24"/>
        </w:rPr>
        <w:t xml:space="preserve"> </w:t>
      </w:r>
      <w:r w:rsidR="00E950B6" w:rsidRPr="00B26505">
        <w:rPr>
          <w:szCs w:val="24"/>
        </w:rPr>
        <w:t xml:space="preserve">likely be the most effective recruitment approaches. However, we believe a multi-faceted recruitment approach is critical and we will </w:t>
      </w:r>
      <w:r w:rsidR="00B40645">
        <w:rPr>
          <w:szCs w:val="24"/>
        </w:rPr>
        <w:t xml:space="preserve">continue to </w:t>
      </w:r>
      <w:r w:rsidR="00E950B6" w:rsidRPr="00B26505">
        <w:rPr>
          <w:szCs w:val="24"/>
        </w:rPr>
        <w:t xml:space="preserve">seek to reach the target audience in a wide variety of ways.  Our recruitment methods are also based on an assessment that </w:t>
      </w:r>
      <w:r w:rsidR="00E950B6" w:rsidRPr="00B26505">
        <w:rPr>
          <w:b/>
          <w:i/>
          <w:szCs w:val="24"/>
        </w:rPr>
        <w:t>word-of-mouth</w:t>
      </w:r>
      <w:r w:rsidR="00E950B6" w:rsidRPr="00B26505">
        <w:rPr>
          <w:szCs w:val="24"/>
        </w:rPr>
        <w:t xml:space="preserve"> may well be the most effective way of identifying potential eligible persons. The process of asking those with whom we interact if they know a potential candidate for the study will be highlighted in project conversations and presentations. As participants are identified, both at the presentation phase and during screening, we utilize a “snowball” sampling approach and ask that recruits share with us any family, friends, or acquaintances who might meet the criteria for participation. </w:t>
      </w:r>
      <w:r w:rsidR="00AA21A3" w:rsidRPr="00B26505">
        <w:rPr>
          <w:szCs w:val="24"/>
        </w:rPr>
        <w:t xml:space="preserve">We </w:t>
      </w:r>
      <w:r w:rsidR="00D93BCF" w:rsidRPr="0083525C">
        <w:rPr>
          <w:szCs w:val="24"/>
          <w:highlight w:val="yellow"/>
        </w:rPr>
        <w:t>have continued</w:t>
      </w:r>
      <w:r w:rsidR="00D93BCF">
        <w:rPr>
          <w:szCs w:val="24"/>
        </w:rPr>
        <w:t xml:space="preserve"> </w:t>
      </w:r>
      <w:r w:rsidR="00AA21A3">
        <w:rPr>
          <w:szCs w:val="24"/>
        </w:rPr>
        <w:t>working closely</w:t>
      </w:r>
      <w:r w:rsidR="0083525C">
        <w:rPr>
          <w:szCs w:val="24"/>
        </w:rPr>
        <w:t xml:space="preserve"> </w:t>
      </w:r>
      <w:r w:rsidR="00E950B6" w:rsidRPr="00B26505">
        <w:rPr>
          <w:szCs w:val="24"/>
        </w:rPr>
        <w:t>with the IRB to identify acceptable approaches for contacting additional subjects identified in this manner</w:t>
      </w:r>
      <w:r w:rsidR="00A10CB9">
        <w:rPr>
          <w:szCs w:val="24"/>
        </w:rPr>
        <w:t xml:space="preserve"> (</w:t>
      </w:r>
      <w:r w:rsidR="00A10CB9" w:rsidRPr="0083525C">
        <w:rPr>
          <w:szCs w:val="24"/>
          <w:highlight w:val="yellow"/>
        </w:rPr>
        <w:t xml:space="preserve">as </w:t>
      </w:r>
      <w:r w:rsidR="00A10CB9">
        <w:rPr>
          <w:szCs w:val="24"/>
          <w:highlight w:val="yellow"/>
        </w:rPr>
        <w:t>demonstrated</w:t>
      </w:r>
      <w:r w:rsidR="00A10CB9" w:rsidRPr="0083525C">
        <w:rPr>
          <w:szCs w:val="24"/>
          <w:highlight w:val="yellow"/>
        </w:rPr>
        <w:t xml:space="preserve"> by the CMS mailing initiative</w:t>
      </w:r>
      <w:r w:rsidR="00A10CB9">
        <w:rPr>
          <w:szCs w:val="24"/>
        </w:rPr>
        <w:t>)</w:t>
      </w:r>
      <w:r w:rsidR="00E950B6" w:rsidRPr="00B26505">
        <w:rPr>
          <w:szCs w:val="24"/>
        </w:rPr>
        <w:t xml:space="preserve">.  The initial contact </w:t>
      </w:r>
      <w:r w:rsidR="00D93BCF">
        <w:rPr>
          <w:szCs w:val="24"/>
        </w:rPr>
        <w:t>is</w:t>
      </w:r>
      <w:r w:rsidR="00A10CB9">
        <w:rPr>
          <w:szCs w:val="24"/>
        </w:rPr>
        <w:t xml:space="preserve"> made via presentations, </w:t>
      </w:r>
      <w:r w:rsidR="00A10CB9" w:rsidRPr="00A10CB9">
        <w:rPr>
          <w:szCs w:val="24"/>
          <w:highlight w:val="yellow"/>
        </w:rPr>
        <w:t>printed materials</w:t>
      </w:r>
      <w:r w:rsidR="00A10CB9">
        <w:rPr>
          <w:szCs w:val="24"/>
        </w:rPr>
        <w:t xml:space="preserve"> </w:t>
      </w:r>
      <w:r w:rsidR="00A10CB9" w:rsidRPr="00A10CB9">
        <w:rPr>
          <w:szCs w:val="24"/>
          <w:highlight w:val="yellow"/>
        </w:rPr>
        <w:t>and other activities</w:t>
      </w:r>
      <w:r w:rsidR="00A10CB9">
        <w:rPr>
          <w:szCs w:val="24"/>
        </w:rPr>
        <w:t xml:space="preserve"> </w:t>
      </w:r>
      <w:r w:rsidR="00E950B6" w:rsidRPr="00B26505">
        <w:rPr>
          <w:szCs w:val="24"/>
        </w:rPr>
        <w:t>to various organizations that cater to or involve large numbers of seniors.</w:t>
      </w:r>
      <w:r w:rsidR="00AA21A3">
        <w:rPr>
          <w:szCs w:val="24"/>
        </w:rPr>
        <w:t xml:space="preserve">  </w:t>
      </w:r>
    </w:p>
    <w:p w14:paraId="48B73124" w14:textId="77777777" w:rsidR="005A2BB5" w:rsidRPr="005A2BB5" w:rsidRDefault="00CD3762" w:rsidP="00CD3762">
      <w:pPr>
        <w:pStyle w:val="ListParagraph"/>
        <w:tabs>
          <w:tab w:val="left" w:pos="720"/>
          <w:tab w:val="left" w:leader="dot" w:pos="9360"/>
        </w:tabs>
        <w:spacing w:line="480" w:lineRule="auto"/>
        <w:ind w:left="0" w:firstLine="720"/>
        <w:rPr>
          <w:szCs w:val="24"/>
        </w:rPr>
      </w:pPr>
      <w:r w:rsidRPr="0083525C">
        <w:rPr>
          <w:szCs w:val="24"/>
          <w:highlight w:val="yellow"/>
        </w:rPr>
        <w:t>We have aimed</w:t>
      </w:r>
      <w:r w:rsidR="00AA21A3">
        <w:rPr>
          <w:szCs w:val="24"/>
        </w:rPr>
        <w:t xml:space="preserve"> to do 100 </w:t>
      </w:r>
      <w:r w:rsidRPr="0083525C">
        <w:rPr>
          <w:szCs w:val="24"/>
          <w:highlight w:val="yellow"/>
        </w:rPr>
        <w:t>recruitment presentations and other activities</w:t>
      </w:r>
      <w:r>
        <w:rPr>
          <w:szCs w:val="24"/>
        </w:rPr>
        <w:t xml:space="preserve"> </w:t>
      </w:r>
      <w:r w:rsidR="00AA21A3">
        <w:rPr>
          <w:szCs w:val="24"/>
        </w:rPr>
        <w:t xml:space="preserve">per year.  We </w:t>
      </w:r>
      <w:r w:rsidRPr="0083525C">
        <w:rPr>
          <w:szCs w:val="24"/>
          <w:highlight w:val="yellow"/>
        </w:rPr>
        <w:t>have</w:t>
      </w:r>
      <w:r>
        <w:rPr>
          <w:szCs w:val="24"/>
        </w:rPr>
        <w:t xml:space="preserve"> </w:t>
      </w:r>
      <w:r w:rsidR="00AA21A3">
        <w:rPr>
          <w:szCs w:val="24"/>
        </w:rPr>
        <w:t>identif</w:t>
      </w:r>
      <w:r w:rsidRPr="0083525C">
        <w:rPr>
          <w:szCs w:val="24"/>
          <w:highlight w:val="yellow"/>
        </w:rPr>
        <w:t>ied</w:t>
      </w:r>
      <w:r w:rsidR="00AA21A3">
        <w:rPr>
          <w:szCs w:val="24"/>
        </w:rPr>
        <w:t xml:space="preserve"> the appropriate organizations in each of the recruitment areas.  </w:t>
      </w:r>
      <w:r w:rsidR="00EF0D6D" w:rsidRPr="0083525C">
        <w:rPr>
          <w:szCs w:val="24"/>
          <w:highlight w:val="yellow"/>
        </w:rPr>
        <w:t>To date, w</w:t>
      </w:r>
      <w:r w:rsidR="008A2464" w:rsidRPr="0083525C">
        <w:rPr>
          <w:szCs w:val="24"/>
          <w:highlight w:val="yellow"/>
        </w:rPr>
        <w:t>e</w:t>
      </w:r>
      <w:r w:rsidR="00AA21A3">
        <w:rPr>
          <w:szCs w:val="24"/>
        </w:rPr>
        <w:t xml:space="preserve"> have </w:t>
      </w:r>
      <w:r w:rsidR="00EF0D6D" w:rsidRPr="0083525C">
        <w:rPr>
          <w:szCs w:val="24"/>
          <w:highlight w:val="yellow"/>
        </w:rPr>
        <w:t xml:space="preserve">worked with </w:t>
      </w:r>
      <w:r w:rsidR="004B0FD1" w:rsidRPr="0083525C">
        <w:rPr>
          <w:szCs w:val="24"/>
          <w:highlight w:val="yellow"/>
        </w:rPr>
        <w:t>more than 1</w:t>
      </w:r>
      <w:r w:rsidR="00AA21A3" w:rsidRPr="0083525C">
        <w:rPr>
          <w:szCs w:val="24"/>
          <w:highlight w:val="yellow"/>
        </w:rPr>
        <w:t>50</w:t>
      </w:r>
      <w:r w:rsidR="00AA21A3">
        <w:rPr>
          <w:szCs w:val="24"/>
        </w:rPr>
        <w:t xml:space="preserve"> organizations </w:t>
      </w:r>
      <w:r w:rsidR="004B0FD1" w:rsidRPr="0083525C">
        <w:rPr>
          <w:szCs w:val="24"/>
          <w:highlight w:val="yellow"/>
        </w:rPr>
        <w:t>and individuals</w:t>
      </w:r>
      <w:r w:rsidR="004B0FD1">
        <w:rPr>
          <w:szCs w:val="24"/>
        </w:rPr>
        <w:t xml:space="preserve"> </w:t>
      </w:r>
      <w:r w:rsidR="00AA21A3">
        <w:rPr>
          <w:szCs w:val="24"/>
        </w:rPr>
        <w:t>in t</w:t>
      </w:r>
      <w:r w:rsidR="004F2D07">
        <w:rPr>
          <w:szCs w:val="24"/>
        </w:rPr>
        <w:t>h</w:t>
      </w:r>
      <w:r w:rsidR="008A2464">
        <w:rPr>
          <w:szCs w:val="24"/>
        </w:rPr>
        <w:t xml:space="preserve">e </w:t>
      </w:r>
      <w:r w:rsidR="00EF0D6D" w:rsidRPr="0083525C">
        <w:rPr>
          <w:szCs w:val="24"/>
          <w:highlight w:val="yellow"/>
        </w:rPr>
        <w:t>study catchment</w:t>
      </w:r>
      <w:r w:rsidR="00EF0D6D">
        <w:rPr>
          <w:szCs w:val="24"/>
        </w:rPr>
        <w:t xml:space="preserve"> </w:t>
      </w:r>
      <w:r w:rsidR="00AA21A3">
        <w:rPr>
          <w:szCs w:val="24"/>
        </w:rPr>
        <w:t>area</w:t>
      </w:r>
      <w:r w:rsidR="00EF0D6D">
        <w:rPr>
          <w:szCs w:val="24"/>
        </w:rPr>
        <w:t xml:space="preserve"> </w:t>
      </w:r>
      <w:r w:rsidR="00EF0D6D" w:rsidRPr="0083525C">
        <w:rPr>
          <w:szCs w:val="24"/>
          <w:highlight w:val="yellow"/>
        </w:rPr>
        <w:t>and continue to identify more</w:t>
      </w:r>
      <w:r w:rsidR="00AA21A3" w:rsidRPr="0083525C">
        <w:rPr>
          <w:szCs w:val="24"/>
          <w:highlight w:val="yellow"/>
        </w:rPr>
        <w:t>.</w:t>
      </w:r>
      <w:r w:rsidR="00AA21A3">
        <w:rPr>
          <w:szCs w:val="24"/>
        </w:rPr>
        <w:t xml:space="preserve">  The </w:t>
      </w:r>
      <w:r w:rsidR="004F2D07">
        <w:rPr>
          <w:szCs w:val="24"/>
        </w:rPr>
        <w:t>R</w:t>
      </w:r>
      <w:r w:rsidR="00AA21A3">
        <w:rPr>
          <w:szCs w:val="24"/>
        </w:rPr>
        <w:t>ecruitment</w:t>
      </w:r>
      <w:r w:rsidR="004F2D07">
        <w:rPr>
          <w:szCs w:val="24"/>
        </w:rPr>
        <w:t xml:space="preserve"> Coordinator send</w:t>
      </w:r>
      <w:r w:rsidRPr="0083525C">
        <w:rPr>
          <w:szCs w:val="24"/>
          <w:highlight w:val="yellow"/>
        </w:rPr>
        <w:t>s</w:t>
      </w:r>
      <w:r w:rsidR="004F2D07">
        <w:rPr>
          <w:szCs w:val="24"/>
        </w:rPr>
        <w:t xml:space="preserve"> a recruitment letter </w:t>
      </w:r>
      <w:r w:rsidR="004F2D07">
        <w:rPr>
          <w:szCs w:val="24"/>
        </w:rPr>
        <w:lastRenderedPageBreak/>
        <w:t>(Attachment</w:t>
      </w:r>
      <w:r w:rsidR="00D93BCF" w:rsidRPr="0083525C">
        <w:rPr>
          <w:szCs w:val="24"/>
          <w:highlight w:val="yellow"/>
        </w:rPr>
        <w:t>2</w:t>
      </w:r>
      <w:r w:rsidR="004F2D07">
        <w:rPr>
          <w:szCs w:val="24"/>
        </w:rPr>
        <w:t xml:space="preserve">) to the appropriate person at each organization.  The letter </w:t>
      </w:r>
      <w:r w:rsidR="00EF0D6D" w:rsidRPr="0083525C">
        <w:rPr>
          <w:szCs w:val="24"/>
          <w:highlight w:val="yellow"/>
        </w:rPr>
        <w:t>is</w:t>
      </w:r>
      <w:r w:rsidR="004F2D07">
        <w:rPr>
          <w:szCs w:val="24"/>
        </w:rPr>
        <w:t xml:space="preserve"> followed by a phone call to answer any questions</w:t>
      </w:r>
      <w:r w:rsidR="008A2464">
        <w:rPr>
          <w:szCs w:val="24"/>
        </w:rPr>
        <w:t xml:space="preserve">, </w:t>
      </w:r>
      <w:r w:rsidR="00EF0D6D" w:rsidRPr="0083525C">
        <w:rPr>
          <w:szCs w:val="24"/>
          <w:highlight w:val="yellow"/>
        </w:rPr>
        <w:t>arrange to make</w:t>
      </w:r>
      <w:r w:rsidR="00EF0D6D">
        <w:rPr>
          <w:szCs w:val="24"/>
        </w:rPr>
        <w:t xml:space="preserve"> </w:t>
      </w:r>
      <w:r w:rsidR="004F2D07">
        <w:rPr>
          <w:szCs w:val="24"/>
        </w:rPr>
        <w:t>a presentation</w:t>
      </w:r>
      <w:r w:rsidR="00EF0D6D" w:rsidRPr="0083525C">
        <w:rPr>
          <w:szCs w:val="24"/>
          <w:highlight w:val="yellow"/>
        </w:rPr>
        <w:t>, be an exhibitor</w:t>
      </w:r>
      <w:r w:rsidR="008A2464" w:rsidRPr="0083525C">
        <w:rPr>
          <w:szCs w:val="24"/>
          <w:highlight w:val="yellow"/>
        </w:rPr>
        <w:t>,</w:t>
      </w:r>
      <w:r w:rsidR="004F2D07" w:rsidRPr="0083525C">
        <w:rPr>
          <w:szCs w:val="24"/>
          <w:highlight w:val="yellow"/>
        </w:rPr>
        <w:t xml:space="preserve"> </w:t>
      </w:r>
      <w:r w:rsidR="00EF0D6D" w:rsidRPr="0083525C">
        <w:rPr>
          <w:szCs w:val="24"/>
          <w:highlight w:val="yellow"/>
        </w:rPr>
        <w:t>etc.,</w:t>
      </w:r>
      <w:r w:rsidR="00EF0D6D">
        <w:rPr>
          <w:szCs w:val="24"/>
        </w:rPr>
        <w:t xml:space="preserve"> </w:t>
      </w:r>
      <w:r w:rsidR="004F2D07">
        <w:rPr>
          <w:szCs w:val="24"/>
        </w:rPr>
        <w:t xml:space="preserve">or arrange to send print material for display.  </w:t>
      </w:r>
      <w:r w:rsidR="008A2464">
        <w:rPr>
          <w:szCs w:val="24"/>
        </w:rPr>
        <w:t xml:space="preserve">The </w:t>
      </w:r>
      <w:r w:rsidR="004F2D07">
        <w:rPr>
          <w:szCs w:val="24"/>
        </w:rPr>
        <w:t xml:space="preserve">presentation </w:t>
      </w:r>
      <w:r w:rsidR="00EF0D6D" w:rsidRPr="0083525C">
        <w:rPr>
          <w:szCs w:val="24"/>
          <w:highlight w:val="yellow"/>
        </w:rPr>
        <w:t>is</w:t>
      </w:r>
      <w:r w:rsidR="004F2D07">
        <w:rPr>
          <w:szCs w:val="24"/>
        </w:rPr>
        <w:t xml:space="preserve"> 15</w:t>
      </w:r>
      <w:r w:rsidR="00EF0D6D" w:rsidRPr="0083525C">
        <w:rPr>
          <w:szCs w:val="24"/>
          <w:highlight w:val="yellow"/>
        </w:rPr>
        <w:t>-30</w:t>
      </w:r>
      <w:r w:rsidR="004F2D07">
        <w:rPr>
          <w:szCs w:val="24"/>
        </w:rPr>
        <w:t xml:space="preserve"> minutes in length</w:t>
      </w:r>
      <w:r w:rsidR="00EF0D6D" w:rsidRPr="0083525C">
        <w:rPr>
          <w:szCs w:val="24"/>
          <w:highlight w:val="yellow"/>
        </w:rPr>
        <w:t>, depending on the format chosen (Attachments</w:t>
      </w:r>
      <w:r w:rsidR="00D93BCF" w:rsidRPr="0083525C">
        <w:rPr>
          <w:szCs w:val="24"/>
          <w:highlight w:val="yellow"/>
        </w:rPr>
        <w:t xml:space="preserve"> 1</w:t>
      </w:r>
      <w:r w:rsidR="00EF0D6D" w:rsidRPr="0083525C">
        <w:rPr>
          <w:szCs w:val="24"/>
          <w:highlight w:val="yellow"/>
        </w:rPr>
        <w:t>)</w:t>
      </w:r>
      <w:r w:rsidR="004F2D07">
        <w:rPr>
          <w:szCs w:val="24"/>
        </w:rPr>
        <w:t xml:space="preserve"> and </w:t>
      </w:r>
      <w:r w:rsidR="00EF0D6D" w:rsidRPr="0083525C">
        <w:rPr>
          <w:szCs w:val="24"/>
          <w:highlight w:val="yellow"/>
        </w:rPr>
        <w:t>has</w:t>
      </w:r>
      <w:r w:rsidR="00EF0D6D">
        <w:rPr>
          <w:szCs w:val="24"/>
        </w:rPr>
        <w:t xml:space="preserve"> </w:t>
      </w:r>
      <w:r w:rsidR="004F2D07">
        <w:rPr>
          <w:szCs w:val="24"/>
        </w:rPr>
        <w:t xml:space="preserve">a standardized format and content.  </w:t>
      </w:r>
      <w:r w:rsidR="00E06FAF">
        <w:rPr>
          <w:szCs w:val="24"/>
        </w:rPr>
        <w:t xml:space="preserve">There </w:t>
      </w:r>
      <w:r w:rsidR="00EF0D6D" w:rsidRPr="0083525C">
        <w:rPr>
          <w:szCs w:val="24"/>
          <w:highlight w:val="yellow"/>
        </w:rPr>
        <w:t>is</w:t>
      </w:r>
      <w:r w:rsidR="00E06FAF">
        <w:rPr>
          <w:szCs w:val="24"/>
        </w:rPr>
        <w:t xml:space="preserve"> a team of </w:t>
      </w:r>
      <w:r w:rsidR="00A10CB9" w:rsidRPr="006C687A">
        <w:rPr>
          <w:szCs w:val="24"/>
          <w:highlight w:val="yellow"/>
        </w:rPr>
        <w:t>four</w:t>
      </w:r>
      <w:r w:rsidR="00A10CB9">
        <w:rPr>
          <w:szCs w:val="24"/>
        </w:rPr>
        <w:t xml:space="preserve"> </w:t>
      </w:r>
      <w:r w:rsidR="00E06FAF">
        <w:rPr>
          <w:szCs w:val="24"/>
        </w:rPr>
        <w:t>p</w:t>
      </w:r>
      <w:r w:rsidR="004F2D07">
        <w:rPr>
          <w:szCs w:val="24"/>
        </w:rPr>
        <w:t>resenters</w:t>
      </w:r>
      <w:r w:rsidR="00E06FAF">
        <w:rPr>
          <w:szCs w:val="24"/>
        </w:rPr>
        <w:t xml:space="preserve"> who </w:t>
      </w:r>
      <w:r w:rsidR="00EF0D6D" w:rsidRPr="0083525C">
        <w:rPr>
          <w:szCs w:val="24"/>
          <w:highlight w:val="yellow"/>
        </w:rPr>
        <w:t>have been</w:t>
      </w:r>
      <w:r w:rsidR="004F2D07">
        <w:rPr>
          <w:szCs w:val="24"/>
        </w:rPr>
        <w:t xml:space="preserve"> given standardized training which include</w:t>
      </w:r>
      <w:r w:rsidR="00EF0D6D" w:rsidRPr="0083525C">
        <w:rPr>
          <w:szCs w:val="24"/>
          <w:highlight w:val="yellow"/>
        </w:rPr>
        <w:t>d</w:t>
      </w:r>
      <w:r w:rsidR="004F2D07">
        <w:rPr>
          <w:szCs w:val="24"/>
        </w:rPr>
        <w:t xml:space="preserve"> the opportunity to </w:t>
      </w:r>
      <w:r w:rsidR="004A174D">
        <w:rPr>
          <w:szCs w:val="24"/>
        </w:rPr>
        <w:t>practice</w:t>
      </w:r>
      <w:r w:rsidR="004F2D07">
        <w:rPr>
          <w:szCs w:val="24"/>
        </w:rPr>
        <w:t xml:space="preserve"> th</w:t>
      </w:r>
      <w:r w:rsidR="00E06FAF">
        <w:rPr>
          <w:szCs w:val="24"/>
        </w:rPr>
        <w:t>e</w:t>
      </w:r>
      <w:r w:rsidR="004F2D07">
        <w:rPr>
          <w:szCs w:val="24"/>
        </w:rPr>
        <w:t xml:space="preserve"> presentation and receive feedback from experience recruiters.</w:t>
      </w:r>
      <w:r w:rsidR="004A174D">
        <w:rPr>
          <w:szCs w:val="24"/>
        </w:rPr>
        <w:t xml:space="preserve">  </w:t>
      </w:r>
      <w:r w:rsidR="00FE6731">
        <w:rPr>
          <w:szCs w:val="24"/>
        </w:rPr>
        <w:t xml:space="preserve">To minimize travel costs the </w:t>
      </w:r>
      <w:r w:rsidR="008A2464">
        <w:rPr>
          <w:szCs w:val="24"/>
        </w:rPr>
        <w:t>Recruitment C</w:t>
      </w:r>
      <w:r w:rsidR="00FE6731">
        <w:rPr>
          <w:szCs w:val="24"/>
        </w:rPr>
        <w:t>oordinator make</w:t>
      </w:r>
      <w:r w:rsidR="004B0FD1" w:rsidRPr="0083525C">
        <w:rPr>
          <w:szCs w:val="24"/>
          <w:highlight w:val="yellow"/>
        </w:rPr>
        <w:t>s</w:t>
      </w:r>
      <w:r w:rsidR="00FE6731">
        <w:rPr>
          <w:szCs w:val="24"/>
        </w:rPr>
        <w:t xml:space="preserve"> every effort to group the presentations to allow a single presenter to make multiple presentations </w:t>
      </w:r>
      <w:r w:rsidR="008A2464">
        <w:rPr>
          <w:szCs w:val="24"/>
        </w:rPr>
        <w:t>o</w:t>
      </w:r>
      <w:r w:rsidR="00FE6731">
        <w:rPr>
          <w:szCs w:val="24"/>
        </w:rPr>
        <w:t>n the same day.</w:t>
      </w:r>
    </w:p>
    <w:p w14:paraId="36E4FE5B" w14:textId="38C42DB8" w:rsidR="00C745ED" w:rsidRPr="00B26505" w:rsidRDefault="00FE6731" w:rsidP="00C745ED">
      <w:pPr>
        <w:spacing w:line="480" w:lineRule="auto"/>
        <w:ind w:firstLine="720"/>
        <w:rPr>
          <w:szCs w:val="24"/>
        </w:rPr>
      </w:pPr>
      <w:r>
        <w:rPr>
          <w:szCs w:val="24"/>
        </w:rPr>
        <w:t>During the presentation</w:t>
      </w:r>
      <w:r w:rsidR="006C687A">
        <w:rPr>
          <w:szCs w:val="24"/>
        </w:rPr>
        <w:t xml:space="preserve"> </w:t>
      </w:r>
      <w:r w:rsidR="006C687A" w:rsidRPr="006C687A">
        <w:rPr>
          <w:szCs w:val="24"/>
          <w:highlight w:val="yellow"/>
        </w:rPr>
        <w:t>or other recruitment activity</w:t>
      </w:r>
      <w:r>
        <w:rPr>
          <w:szCs w:val="24"/>
        </w:rPr>
        <w:t xml:space="preserve"> the audience </w:t>
      </w:r>
      <w:r w:rsidR="00EF0D6D" w:rsidRPr="0083525C">
        <w:rPr>
          <w:szCs w:val="24"/>
          <w:highlight w:val="yellow"/>
        </w:rPr>
        <w:t>is</w:t>
      </w:r>
      <w:r>
        <w:rPr>
          <w:szCs w:val="24"/>
        </w:rPr>
        <w:t xml:space="preserve"> given an 800 number for those who are interested to call to complete Stage </w:t>
      </w:r>
      <w:r w:rsidR="00C745ED">
        <w:rPr>
          <w:szCs w:val="24"/>
        </w:rPr>
        <w:t>One of</w:t>
      </w:r>
      <w:r>
        <w:rPr>
          <w:szCs w:val="24"/>
        </w:rPr>
        <w:t xml:space="preserve"> the recruitment.  The number </w:t>
      </w:r>
      <w:r w:rsidR="00EF0D6D" w:rsidRPr="0083525C">
        <w:rPr>
          <w:szCs w:val="24"/>
          <w:highlight w:val="yellow"/>
        </w:rPr>
        <w:t>is</w:t>
      </w:r>
      <w:r w:rsidR="00EF0D6D">
        <w:rPr>
          <w:szCs w:val="24"/>
        </w:rPr>
        <w:t xml:space="preserve"> </w:t>
      </w:r>
      <w:r>
        <w:rPr>
          <w:szCs w:val="24"/>
        </w:rPr>
        <w:t>also included in the study brochure</w:t>
      </w:r>
      <w:r w:rsidR="00EF0D6D">
        <w:rPr>
          <w:szCs w:val="24"/>
        </w:rPr>
        <w:t>,</w:t>
      </w:r>
      <w:r>
        <w:rPr>
          <w:szCs w:val="24"/>
        </w:rPr>
        <w:t xml:space="preserve"> poster</w:t>
      </w:r>
      <w:r w:rsidR="00EF0D6D">
        <w:rPr>
          <w:szCs w:val="24"/>
        </w:rPr>
        <w:t xml:space="preserve">, </w:t>
      </w:r>
      <w:r w:rsidR="00EF0D6D" w:rsidRPr="0083525C">
        <w:rPr>
          <w:szCs w:val="24"/>
          <w:highlight w:val="yellow"/>
        </w:rPr>
        <w:t>postcards, and advertisements</w:t>
      </w:r>
      <w:r>
        <w:rPr>
          <w:szCs w:val="24"/>
        </w:rPr>
        <w:t xml:space="preserve">. </w:t>
      </w:r>
      <w:r w:rsidR="00C745ED" w:rsidRPr="00B26505">
        <w:rPr>
          <w:szCs w:val="24"/>
        </w:rPr>
        <w:t xml:space="preserve"> Stage One</w:t>
      </w:r>
      <w:r w:rsidR="00C745ED">
        <w:rPr>
          <w:szCs w:val="24"/>
        </w:rPr>
        <w:t xml:space="preserve"> is a ten minute telephone </w:t>
      </w:r>
      <w:r w:rsidR="00C745ED" w:rsidRPr="00B26505">
        <w:rPr>
          <w:szCs w:val="24"/>
        </w:rPr>
        <w:t xml:space="preserve">interview </w:t>
      </w:r>
      <w:r w:rsidR="00C745ED">
        <w:rPr>
          <w:szCs w:val="24"/>
        </w:rPr>
        <w:t xml:space="preserve">that </w:t>
      </w:r>
      <w:r w:rsidR="00C745ED" w:rsidRPr="00B26505">
        <w:rPr>
          <w:szCs w:val="24"/>
        </w:rPr>
        <w:t>consists of questions concerning demographics, physical ability, health status, and medical conditions.  Please see Attachment</w:t>
      </w:r>
      <w:r w:rsidR="00B57D86">
        <w:rPr>
          <w:szCs w:val="24"/>
        </w:rPr>
        <w:t>s</w:t>
      </w:r>
      <w:r w:rsidR="00C745ED" w:rsidRPr="00B26505">
        <w:rPr>
          <w:szCs w:val="24"/>
        </w:rPr>
        <w:t xml:space="preserve"> </w:t>
      </w:r>
      <w:r w:rsidR="00160D75" w:rsidRPr="00B57D86">
        <w:rPr>
          <w:szCs w:val="24"/>
          <w:highlight w:val="yellow"/>
        </w:rPr>
        <w:t>5</w:t>
      </w:r>
      <w:r w:rsidR="00B57D86" w:rsidRPr="00B57D86">
        <w:rPr>
          <w:szCs w:val="24"/>
          <w:highlight w:val="yellow"/>
        </w:rPr>
        <w:t>a and b</w:t>
      </w:r>
      <w:r w:rsidR="00160D75" w:rsidRPr="00B26505">
        <w:rPr>
          <w:szCs w:val="24"/>
        </w:rPr>
        <w:t xml:space="preserve"> </w:t>
      </w:r>
      <w:r w:rsidR="00C745ED" w:rsidRPr="00B26505">
        <w:rPr>
          <w:szCs w:val="24"/>
        </w:rPr>
        <w:t xml:space="preserve">for </w:t>
      </w:r>
      <w:r w:rsidR="00B57D86">
        <w:rPr>
          <w:szCs w:val="24"/>
        </w:rPr>
        <w:t>cop</w:t>
      </w:r>
      <w:r w:rsidR="00B57D86" w:rsidRPr="00B57D86">
        <w:rPr>
          <w:szCs w:val="24"/>
          <w:highlight w:val="yellow"/>
        </w:rPr>
        <w:t>ies</w:t>
      </w:r>
      <w:r w:rsidR="00C745ED" w:rsidRPr="00B26505">
        <w:rPr>
          <w:szCs w:val="24"/>
        </w:rPr>
        <w:t xml:space="preserve"> of the </w:t>
      </w:r>
      <w:r w:rsidR="00B57D86" w:rsidRPr="00B57D86">
        <w:rPr>
          <w:szCs w:val="24"/>
          <w:highlight w:val="yellow"/>
        </w:rPr>
        <w:t>two</w:t>
      </w:r>
      <w:r w:rsidR="00B57D86">
        <w:rPr>
          <w:szCs w:val="24"/>
        </w:rPr>
        <w:t xml:space="preserve"> </w:t>
      </w:r>
      <w:r w:rsidR="00C745ED" w:rsidRPr="00B26505">
        <w:rPr>
          <w:szCs w:val="24"/>
        </w:rPr>
        <w:t>telephone interview</w:t>
      </w:r>
      <w:r w:rsidR="00B57D86" w:rsidRPr="00B57D86">
        <w:rPr>
          <w:szCs w:val="24"/>
          <w:highlight w:val="yellow"/>
        </w:rPr>
        <w:t>s</w:t>
      </w:r>
      <w:r w:rsidR="00C745ED" w:rsidRPr="00B26505">
        <w:rPr>
          <w:szCs w:val="24"/>
        </w:rPr>
        <w:t>.</w:t>
      </w:r>
      <w:r w:rsidR="007D5C18">
        <w:rPr>
          <w:szCs w:val="24"/>
        </w:rPr>
        <w:t xml:space="preserve">  </w:t>
      </w:r>
    </w:p>
    <w:p w14:paraId="09FEBF74" w14:textId="77777777" w:rsidR="00C745ED" w:rsidRDefault="00C745ED" w:rsidP="00C745ED">
      <w:pPr>
        <w:spacing w:line="480" w:lineRule="auto"/>
        <w:ind w:firstLine="720"/>
        <w:rPr>
          <w:szCs w:val="24"/>
        </w:rPr>
      </w:pPr>
      <w:r w:rsidRPr="00B26505">
        <w:rPr>
          <w:szCs w:val="24"/>
        </w:rPr>
        <w:t xml:space="preserve">Those who are eligible after completing the </w:t>
      </w:r>
      <w:r w:rsidR="00160D75" w:rsidRPr="0083525C">
        <w:rPr>
          <w:szCs w:val="24"/>
          <w:highlight w:val="yellow"/>
        </w:rPr>
        <w:t>second part of the</w:t>
      </w:r>
      <w:r w:rsidR="00160D75">
        <w:rPr>
          <w:szCs w:val="24"/>
        </w:rPr>
        <w:t xml:space="preserve"> </w:t>
      </w:r>
      <w:r w:rsidRPr="00B26505">
        <w:rPr>
          <w:szCs w:val="24"/>
        </w:rPr>
        <w:t xml:space="preserve">telephone interview </w:t>
      </w:r>
      <w:r w:rsidR="00EF0D6D" w:rsidRPr="0083525C">
        <w:rPr>
          <w:szCs w:val="24"/>
          <w:highlight w:val="yellow"/>
        </w:rPr>
        <w:t>are</w:t>
      </w:r>
      <w:r w:rsidRPr="00B26505">
        <w:rPr>
          <w:szCs w:val="24"/>
        </w:rPr>
        <w:t xml:space="preserve"> asked to complete the second s</w:t>
      </w:r>
      <w:r w:rsidR="008A2464">
        <w:rPr>
          <w:szCs w:val="24"/>
        </w:rPr>
        <w:t xml:space="preserve">tage of the screening process.  The </w:t>
      </w:r>
      <w:r w:rsidR="007D5C18">
        <w:rPr>
          <w:szCs w:val="24"/>
        </w:rPr>
        <w:t xml:space="preserve">physical exam </w:t>
      </w:r>
      <w:r w:rsidR="00EF0D6D" w:rsidRPr="0083525C">
        <w:rPr>
          <w:szCs w:val="24"/>
          <w:highlight w:val="yellow"/>
        </w:rPr>
        <w:t>is</w:t>
      </w:r>
      <w:r w:rsidR="007D5C18">
        <w:rPr>
          <w:szCs w:val="24"/>
        </w:rPr>
        <w:t xml:space="preserve"> scheduled at the participant’s convenience.  </w:t>
      </w:r>
      <w:r w:rsidRPr="00B26505">
        <w:rPr>
          <w:szCs w:val="24"/>
        </w:rPr>
        <w:t>The physical examination is a modified version of the full BLSA assessment protocol consisting of the following components:</w:t>
      </w:r>
    </w:p>
    <w:p w14:paraId="0D03892E" w14:textId="77777777" w:rsidR="00C745ED" w:rsidRPr="004B0FD1" w:rsidRDefault="00C745ED" w:rsidP="004B0FD1">
      <w:pPr>
        <w:pStyle w:val="ListParagraph"/>
        <w:numPr>
          <w:ilvl w:val="0"/>
          <w:numId w:val="5"/>
        </w:numPr>
        <w:ind w:left="1170" w:hanging="450"/>
        <w:rPr>
          <w:szCs w:val="24"/>
        </w:rPr>
      </w:pPr>
      <w:r w:rsidRPr="004B0FD1">
        <w:rPr>
          <w:szCs w:val="24"/>
        </w:rPr>
        <w:t>General appearance</w:t>
      </w:r>
      <w:r w:rsidR="00213701" w:rsidRPr="004B0FD1">
        <w:rPr>
          <w:szCs w:val="24"/>
        </w:rPr>
        <w:t xml:space="preserve"> (alertness, awareness, posture an motor behavior,</w:t>
      </w:r>
      <w:r w:rsidR="004B0FD1">
        <w:rPr>
          <w:szCs w:val="24"/>
        </w:rPr>
        <w:t xml:space="preserve"> </w:t>
      </w:r>
      <w:r w:rsidR="00213701" w:rsidRPr="004B0FD1">
        <w:rPr>
          <w:szCs w:val="24"/>
        </w:rPr>
        <w:t>appearance, mood, apparent mental health and functional status)</w:t>
      </w:r>
    </w:p>
    <w:p w14:paraId="5BB25A7D" w14:textId="77777777" w:rsidR="00213701" w:rsidRPr="00B26505" w:rsidRDefault="00213701" w:rsidP="004B0FD1">
      <w:pPr>
        <w:pStyle w:val="ListParagraph"/>
        <w:ind w:left="1170" w:hanging="450"/>
        <w:rPr>
          <w:szCs w:val="24"/>
        </w:rPr>
      </w:pPr>
    </w:p>
    <w:p w14:paraId="644650C3" w14:textId="77777777" w:rsidR="00C745ED" w:rsidRPr="00B26505" w:rsidRDefault="00C745ED" w:rsidP="004B0FD1">
      <w:pPr>
        <w:pStyle w:val="ListParagraph"/>
        <w:numPr>
          <w:ilvl w:val="0"/>
          <w:numId w:val="5"/>
        </w:numPr>
        <w:spacing w:line="480" w:lineRule="auto"/>
        <w:ind w:left="1170" w:hanging="450"/>
        <w:rPr>
          <w:szCs w:val="24"/>
        </w:rPr>
      </w:pPr>
      <w:r w:rsidRPr="00B26505">
        <w:rPr>
          <w:szCs w:val="24"/>
        </w:rPr>
        <w:t>Vital signs</w:t>
      </w:r>
      <w:r w:rsidR="0059109B">
        <w:rPr>
          <w:szCs w:val="24"/>
        </w:rPr>
        <w:t xml:space="preserve"> (</w:t>
      </w:r>
      <w:r w:rsidR="00213701">
        <w:rPr>
          <w:szCs w:val="24"/>
        </w:rPr>
        <w:t>blood pressure)</w:t>
      </w:r>
    </w:p>
    <w:p w14:paraId="7895437F" w14:textId="77777777" w:rsidR="00C745ED" w:rsidRPr="00B26505" w:rsidRDefault="0059109B" w:rsidP="004B0FD1">
      <w:pPr>
        <w:pStyle w:val="ListParagraph"/>
        <w:numPr>
          <w:ilvl w:val="0"/>
          <w:numId w:val="5"/>
        </w:numPr>
        <w:spacing w:line="480" w:lineRule="auto"/>
        <w:ind w:left="1170" w:hanging="450"/>
        <w:rPr>
          <w:szCs w:val="24"/>
        </w:rPr>
      </w:pPr>
      <w:r>
        <w:rPr>
          <w:szCs w:val="24"/>
        </w:rPr>
        <w:t>H</w:t>
      </w:r>
      <w:r w:rsidR="00C745ED" w:rsidRPr="00B26505">
        <w:rPr>
          <w:szCs w:val="24"/>
        </w:rPr>
        <w:t>eart</w:t>
      </w:r>
      <w:r>
        <w:rPr>
          <w:szCs w:val="24"/>
        </w:rPr>
        <w:t xml:space="preserve"> and lung</w:t>
      </w:r>
      <w:r w:rsidR="00C745ED" w:rsidRPr="00B26505">
        <w:rPr>
          <w:szCs w:val="24"/>
        </w:rPr>
        <w:t xml:space="preserve"> auscultation</w:t>
      </w:r>
    </w:p>
    <w:p w14:paraId="114B463E" w14:textId="77777777" w:rsidR="00213701" w:rsidRDefault="00C745ED" w:rsidP="004B0FD1">
      <w:pPr>
        <w:pStyle w:val="ListParagraph"/>
        <w:numPr>
          <w:ilvl w:val="0"/>
          <w:numId w:val="5"/>
        </w:numPr>
        <w:spacing w:line="480" w:lineRule="auto"/>
        <w:ind w:left="1170" w:hanging="450"/>
        <w:rPr>
          <w:szCs w:val="24"/>
        </w:rPr>
      </w:pPr>
      <w:r w:rsidRPr="00B26505">
        <w:rPr>
          <w:szCs w:val="24"/>
        </w:rPr>
        <w:t>Sensory systems including</w:t>
      </w:r>
    </w:p>
    <w:p w14:paraId="0FD2699B" w14:textId="77777777" w:rsidR="00213701" w:rsidRDefault="00213701" w:rsidP="004B0FD1">
      <w:pPr>
        <w:pStyle w:val="ListParagraph"/>
        <w:spacing w:line="480" w:lineRule="auto"/>
        <w:ind w:left="1620" w:hanging="450"/>
        <w:rPr>
          <w:szCs w:val="24"/>
        </w:rPr>
      </w:pPr>
      <w:r>
        <w:rPr>
          <w:szCs w:val="24"/>
        </w:rPr>
        <w:t>V</w:t>
      </w:r>
      <w:r w:rsidR="00C745ED" w:rsidRPr="00B26505">
        <w:rPr>
          <w:szCs w:val="24"/>
        </w:rPr>
        <w:t>ision</w:t>
      </w:r>
      <w:r w:rsidR="0059109B">
        <w:rPr>
          <w:szCs w:val="24"/>
        </w:rPr>
        <w:t xml:space="preserve"> (Jaeger</w:t>
      </w:r>
      <w:r w:rsidR="004C108D">
        <w:rPr>
          <w:szCs w:val="24"/>
        </w:rPr>
        <w:t xml:space="preserve"> Eye Card)</w:t>
      </w:r>
    </w:p>
    <w:p w14:paraId="162A11D0" w14:textId="77777777" w:rsidR="00213701" w:rsidRDefault="00213701" w:rsidP="004B0FD1">
      <w:pPr>
        <w:pStyle w:val="ListParagraph"/>
        <w:spacing w:line="480" w:lineRule="auto"/>
        <w:ind w:left="1620" w:hanging="450"/>
        <w:rPr>
          <w:szCs w:val="24"/>
        </w:rPr>
      </w:pPr>
      <w:r>
        <w:rPr>
          <w:szCs w:val="24"/>
        </w:rPr>
        <w:lastRenderedPageBreak/>
        <w:t>H</w:t>
      </w:r>
      <w:r w:rsidR="00C745ED" w:rsidRPr="00B26505">
        <w:rPr>
          <w:szCs w:val="24"/>
        </w:rPr>
        <w:t>earing</w:t>
      </w:r>
      <w:r w:rsidR="004C108D">
        <w:rPr>
          <w:szCs w:val="24"/>
        </w:rPr>
        <w:t xml:space="preserve"> (Whisper voice test)</w:t>
      </w:r>
    </w:p>
    <w:p w14:paraId="66FA1C5F" w14:textId="77777777" w:rsidR="004C108D" w:rsidRDefault="00213701" w:rsidP="004B0FD1">
      <w:pPr>
        <w:pStyle w:val="ListParagraph"/>
        <w:spacing w:line="480" w:lineRule="auto"/>
        <w:ind w:left="1620" w:hanging="450"/>
        <w:rPr>
          <w:szCs w:val="24"/>
        </w:rPr>
      </w:pPr>
      <w:r>
        <w:rPr>
          <w:szCs w:val="24"/>
        </w:rPr>
        <w:t>S</w:t>
      </w:r>
      <w:r w:rsidR="004C108D">
        <w:rPr>
          <w:szCs w:val="24"/>
        </w:rPr>
        <w:t>ensory proprioception (Test awareness of</w:t>
      </w:r>
      <w:r w:rsidR="00D04B26">
        <w:rPr>
          <w:szCs w:val="24"/>
        </w:rPr>
        <w:t xml:space="preserve"> the</w:t>
      </w:r>
      <w:r w:rsidR="004C108D">
        <w:rPr>
          <w:szCs w:val="24"/>
        </w:rPr>
        <w:t xml:space="preserve"> body in space using the feet)</w:t>
      </w:r>
    </w:p>
    <w:p w14:paraId="241F511D" w14:textId="77777777" w:rsidR="004C108D" w:rsidRDefault="004C108D" w:rsidP="004B0FD1">
      <w:pPr>
        <w:pStyle w:val="ListParagraph"/>
        <w:spacing w:line="480" w:lineRule="auto"/>
        <w:ind w:left="1620" w:hanging="450"/>
        <w:rPr>
          <w:szCs w:val="24"/>
        </w:rPr>
      </w:pPr>
      <w:r>
        <w:rPr>
          <w:szCs w:val="24"/>
        </w:rPr>
        <w:t>N</w:t>
      </w:r>
      <w:r w:rsidR="00C745ED" w:rsidRPr="00B26505">
        <w:rPr>
          <w:szCs w:val="24"/>
        </w:rPr>
        <w:t>europathy</w:t>
      </w:r>
      <w:r>
        <w:rPr>
          <w:szCs w:val="24"/>
        </w:rPr>
        <w:t xml:space="preserve"> (Monofilament)</w:t>
      </w:r>
    </w:p>
    <w:p w14:paraId="60778EE3" w14:textId="77777777" w:rsidR="00C745ED" w:rsidRPr="00B26505" w:rsidRDefault="0059109B" w:rsidP="004B0FD1">
      <w:pPr>
        <w:pStyle w:val="ListParagraph"/>
        <w:tabs>
          <w:tab w:val="left" w:pos="1710"/>
        </w:tabs>
        <w:spacing w:line="480" w:lineRule="auto"/>
        <w:ind w:left="1620" w:hanging="450"/>
        <w:rPr>
          <w:szCs w:val="24"/>
        </w:rPr>
      </w:pPr>
      <w:r>
        <w:rPr>
          <w:szCs w:val="24"/>
        </w:rPr>
        <w:t>Neurological</w:t>
      </w:r>
      <w:r w:rsidR="00D04B26">
        <w:rPr>
          <w:szCs w:val="24"/>
        </w:rPr>
        <w:t xml:space="preserve"> (The Romberg Test)</w:t>
      </w:r>
    </w:p>
    <w:p w14:paraId="65B193FF" w14:textId="77777777" w:rsidR="00C745ED" w:rsidRDefault="00C745ED" w:rsidP="004B0FD1">
      <w:pPr>
        <w:pStyle w:val="ListParagraph"/>
        <w:numPr>
          <w:ilvl w:val="0"/>
          <w:numId w:val="5"/>
        </w:numPr>
        <w:spacing w:line="480" w:lineRule="auto"/>
        <w:ind w:left="1170" w:hanging="450"/>
        <w:rPr>
          <w:szCs w:val="24"/>
        </w:rPr>
      </w:pPr>
      <w:r w:rsidRPr="00B26505">
        <w:rPr>
          <w:szCs w:val="24"/>
        </w:rPr>
        <w:t>Movement and strength of the upper and lower extremities.</w:t>
      </w:r>
    </w:p>
    <w:p w14:paraId="68878F4D" w14:textId="77777777" w:rsidR="0059109B" w:rsidRDefault="0059109B" w:rsidP="004B0FD1">
      <w:pPr>
        <w:pStyle w:val="ListParagraph"/>
        <w:ind w:left="1620" w:hanging="450"/>
        <w:rPr>
          <w:szCs w:val="24"/>
        </w:rPr>
      </w:pPr>
      <w:r>
        <w:rPr>
          <w:szCs w:val="24"/>
        </w:rPr>
        <w:t>Extremities inspection</w:t>
      </w:r>
    </w:p>
    <w:p w14:paraId="33916BDE" w14:textId="77777777" w:rsidR="0059109B" w:rsidRDefault="0059109B" w:rsidP="004B0FD1">
      <w:pPr>
        <w:pStyle w:val="ListParagraph"/>
        <w:ind w:left="1620" w:hanging="450"/>
        <w:rPr>
          <w:szCs w:val="24"/>
        </w:rPr>
      </w:pPr>
    </w:p>
    <w:p w14:paraId="6CE3F6E4" w14:textId="77777777" w:rsidR="004C108D" w:rsidRDefault="004C108D" w:rsidP="004B0FD1">
      <w:pPr>
        <w:pStyle w:val="ListParagraph"/>
        <w:ind w:left="1620" w:hanging="450"/>
        <w:rPr>
          <w:szCs w:val="24"/>
        </w:rPr>
      </w:pPr>
      <w:r>
        <w:rPr>
          <w:szCs w:val="24"/>
        </w:rPr>
        <w:t>Pronator Drift</w:t>
      </w:r>
    </w:p>
    <w:p w14:paraId="00838178" w14:textId="77777777" w:rsidR="004C108D" w:rsidRDefault="004C108D" w:rsidP="004B0FD1">
      <w:pPr>
        <w:pStyle w:val="ListParagraph"/>
        <w:ind w:left="1620" w:hanging="450"/>
        <w:rPr>
          <w:szCs w:val="24"/>
        </w:rPr>
      </w:pPr>
    </w:p>
    <w:p w14:paraId="500A76A4" w14:textId="77777777" w:rsidR="004C108D" w:rsidRDefault="00BB70EA" w:rsidP="004B0FD1">
      <w:pPr>
        <w:pStyle w:val="ListParagraph"/>
        <w:ind w:left="1620" w:hanging="450"/>
        <w:rPr>
          <w:szCs w:val="24"/>
        </w:rPr>
      </w:pPr>
      <w:r>
        <w:rPr>
          <w:szCs w:val="24"/>
        </w:rPr>
        <w:t>Leg Strength</w:t>
      </w:r>
    </w:p>
    <w:p w14:paraId="3C764533" w14:textId="77777777" w:rsidR="00BB70EA" w:rsidRPr="00B26505" w:rsidRDefault="00BB70EA" w:rsidP="004C108D">
      <w:pPr>
        <w:pStyle w:val="ListParagraph"/>
        <w:ind w:left="2430"/>
        <w:rPr>
          <w:szCs w:val="24"/>
        </w:rPr>
      </w:pPr>
    </w:p>
    <w:p w14:paraId="20498FBE" w14:textId="77777777" w:rsidR="00C745ED" w:rsidRPr="00B26505" w:rsidRDefault="00C745ED" w:rsidP="004C108D">
      <w:pPr>
        <w:pStyle w:val="ListParagraph"/>
        <w:ind w:left="2160"/>
        <w:rPr>
          <w:szCs w:val="24"/>
        </w:rPr>
      </w:pPr>
    </w:p>
    <w:p w14:paraId="411C3A2D" w14:textId="77777777" w:rsidR="00C745ED" w:rsidRPr="00B26505" w:rsidRDefault="00C745ED" w:rsidP="00EF0D6D">
      <w:pPr>
        <w:pStyle w:val="ListParagraph"/>
        <w:spacing w:line="480" w:lineRule="auto"/>
        <w:ind w:left="0" w:firstLine="720"/>
        <w:rPr>
          <w:szCs w:val="24"/>
        </w:rPr>
      </w:pPr>
      <w:r w:rsidRPr="00B26505">
        <w:rPr>
          <w:szCs w:val="24"/>
        </w:rPr>
        <w:t xml:space="preserve">In addition the potential participant </w:t>
      </w:r>
      <w:r w:rsidR="004B0FD1" w:rsidRPr="0086470D">
        <w:rPr>
          <w:szCs w:val="24"/>
          <w:highlight w:val="yellow"/>
        </w:rPr>
        <w:t>is</w:t>
      </w:r>
      <w:r w:rsidR="004B0FD1" w:rsidRPr="00B26505">
        <w:rPr>
          <w:szCs w:val="24"/>
        </w:rPr>
        <w:t xml:space="preserve"> </w:t>
      </w:r>
      <w:r w:rsidRPr="00B26505">
        <w:rPr>
          <w:szCs w:val="24"/>
        </w:rPr>
        <w:t>asked to compl</w:t>
      </w:r>
      <w:r w:rsidR="00BB70EA">
        <w:rPr>
          <w:szCs w:val="24"/>
        </w:rPr>
        <w:t>ete physical performance tests</w:t>
      </w:r>
      <w:r w:rsidR="000F7705">
        <w:rPr>
          <w:szCs w:val="24"/>
        </w:rPr>
        <w:t xml:space="preserve"> consisting of tests of </w:t>
      </w:r>
      <w:r w:rsidR="0059109B">
        <w:rPr>
          <w:szCs w:val="24"/>
        </w:rPr>
        <w:t xml:space="preserve">standing </w:t>
      </w:r>
      <w:r w:rsidR="000F7705">
        <w:rPr>
          <w:szCs w:val="24"/>
        </w:rPr>
        <w:t>balance;</w:t>
      </w:r>
      <w:r w:rsidR="00BB70EA">
        <w:rPr>
          <w:szCs w:val="24"/>
        </w:rPr>
        <w:t xml:space="preserve"> a measured walk</w:t>
      </w:r>
      <w:r w:rsidR="004B0FD1">
        <w:rPr>
          <w:szCs w:val="24"/>
        </w:rPr>
        <w:t>,</w:t>
      </w:r>
      <w:r w:rsidR="00BB70EA">
        <w:rPr>
          <w:szCs w:val="24"/>
        </w:rPr>
        <w:t xml:space="preserve"> and chair stand</w:t>
      </w:r>
      <w:r w:rsidR="004B0FD1" w:rsidRPr="0086470D">
        <w:rPr>
          <w:szCs w:val="24"/>
          <w:highlight w:val="yellow"/>
        </w:rPr>
        <w:t>s</w:t>
      </w:r>
      <w:r w:rsidR="000F7705">
        <w:rPr>
          <w:szCs w:val="24"/>
        </w:rPr>
        <w:t xml:space="preserve">; </w:t>
      </w:r>
      <w:r w:rsidR="004B0FD1" w:rsidRPr="0086470D">
        <w:rPr>
          <w:szCs w:val="24"/>
          <w:highlight w:val="yellow"/>
        </w:rPr>
        <w:t>a</w:t>
      </w:r>
      <w:r w:rsidR="004B0FD1">
        <w:rPr>
          <w:szCs w:val="24"/>
        </w:rPr>
        <w:t xml:space="preserve"> </w:t>
      </w:r>
      <w:r w:rsidR="00BB70EA">
        <w:rPr>
          <w:szCs w:val="24"/>
        </w:rPr>
        <w:t xml:space="preserve">Blessed-Information –Memory- Concentration Test (BIMC) and </w:t>
      </w:r>
      <w:r w:rsidR="004B0FD1" w:rsidRPr="0086470D">
        <w:rPr>
          <w:szCs w:val="24"/>
          <w:highlight w:val="yellow"/>
        </w:rPr>
        <w:t>a</w:t>
      </w:r>
      <w:r w:rsidR="004B0FD1">
        <w:rPr>
          <w:szCs w:val="24"/>
        </w:rPr>
        <w:t xml:space="preserve"> </w:t>
      </w:r>
      <w:r w:rsidR="00BB70EA">
        <w:rPr>
          <w:szCs w:val="24"/>
        </w:rPr>
        <w:t xml:space="preserve">Mini Mental State Exam (MMSE); </w:t>
      </w:r>
      <w:r w:rsidRPr="00B26505">
        <w:rPr>
          <w:szCs w:val="24"/>
        </w:rPr>
        <w:t>an electrocardiogram</w:t>
      </w:r>
      <w:r w:rsidR="000F7705">
        <w:rPr>
          <w:szCs w:val="24"/>
        </w:rPr>
        <w:t>;</w:t>
      </w:r>
      <w:r w:rsidRPr="00B26505">
        <w:rPr>
          <w:szCs w:val="24"/>
        </w:rPr>
        <w:t xml:space="preserve"> and a blood draw.  </w:t>
      </w:r>
    </w:p>
    <w:p w14:paraId="72F09521" w14:textId="1B37C77C" w:rsidR="00E06FAF" w:rsidRPr="00B26505" w:rsidRDefault="004B0FD1" w:rsidP="00E06FAF">
      <w:pPr>
        <w:spacing w:line="480" w:lineRule="auto"/>
        <w:ind w:firstLine="720"/>
        <w:rPr>
          <w:szCs w:val="24"/>
        </w:rPr>
      </w:pPr>
      <w:r w:rsidRPr="0086470D">
        <w:rPr>
          <w:szCs w:val="24"/>
          <w:highlight w:val="yellow"/>
        </w:rPr>
        <w:t>When the study was initiated, t</w:t>
      </w:r>
      <w:r w:rsidR="00E06FAF" w:rsidRPr="0086470D">
        <w:rPr>
          <w:szCs w:val="24"/>
          <w:highlight w:val="yellow"/>
        </w:rPr>
        <w:t>h</w:t>
      </w:r>
      <w:r w:rsidR="00E06FAF" w:rsidRPr="00B26505">
        <w:rPr>
          <w:szCs w:val="24"/>
        </w:rPr>
        <w:t xml:space="preserve">e majority of the physical exams </w:t>
      </w:r>
      <w:r w:rsidRPr="0086470D">
        <w:rPr>
          <w:szCs w:val="24"/>
          <w:highlight w:val="yellow"/>
        </w:rPr>
        <w:t>were</w:t>
      </w:r>
      <w:r w:rsidRPr="00B26505">
        <w:rPr>
          <w:szCs w:val="24"/>
        </w:rPr>
        <w:t xml:space="preserve"> </w:t>
      </w:r>
      <w:r w:rsidR="00E06FAF" w:rsidRPr="00B26505">
        <w:rPr>
          <w:szCs w:val="24"/>
        </w:rPr>
        <w:t xml:space="preserve">conducted </w:t>
      </w:r>
      <w:r w:rsidRPr="0086470D">
        <w:rPr>
          <w:szCs w:val="24"/>
          <w:highlight w:val="yellow"/>
        </w:rPr>
        <w:t>by Westat screening staff</w:t>
      </w:r>
      <w:r>
        <w:rPr>
          <w:szCs w:val="24"/>
        </w:rPr>
        <w:t xml:space="preserve"> </w:t>
      </w:r>
      <w:r w:rsidR="00E06FAF" w:rsidRPr="00B26505">
        <w:rPr>
          <w:szCs w:val="24"/>
        </w:rPr>
        <w:t xml:space="preserve">in the home of the potential participant.  However, </w:t>
      </w:r>
      <w:r w:rsidRPr="0086470D">
        <w:rPr>
          <w:szCs w:val="24"/>
          <w:highlight w:val="yellow"/>
        </w:rPr>
        <w:t xml:space="preserve">in August 2013, these activities were transferred to the NIA’s BLSA clinic at MedStar Harbor Hospital in Baltimore, and NIA </w:t>
      </w:r>
      <w:r w:rsidR="006C687A">
        <w:rPr>
          <w:szCs w:val="24"/>
          <w:highlight w:val="yellow"/>
        </w:rPr>
        <w:t xml:space="preserve">staff onsite at </w:t>
      </w:r>
      <w:r w:rsidR="006C687A" w:rsidRPr="0086470D">
        <w:rPr>
          <w:szCs w:val="24"/>
          <w:highlight w:val="yellow"/>
        </w:rPr>
        <w:t xml:space="preserve">MedStar Harbor Hospital </w:t>
      </w:r>
      <w:r w:rsidRPr="0086470D">
        <w:rPr>
          <w:szCs w:val="24"/>
          <w:highlight w:val="yellow"/>
        </w:rPr>
        <w:t>assumed all screening duties.</w:t>
      </w:r>
      <w:r>
        <w:rPr>
          <w:szCs w:val="24"/>
        </w:rPr>
        <w:t xml:space="preserve"> </w:t>
      </w:r>
      <w:r w:rsidR="00E06FAF">
        <w:rPr>
          <w:szCs w:val="24"/>
        </w:rPr>
        <w:t xml:space="preserve">Prior to the </w:t>
      </w:r>
      <w:r w:rsidR="00A8777D" w:rsidRPr="0086470D">
        <w:rPr>
          <w:szCs w:val="24"/>
          <w:highlight w:val="yellow"/>
        </w:rPr>
        <w:t>clinic visit</w:t>
      </w:r>
      <w:r w:rsidR="00A8777D">
        <w:rPr>
          <w:szCs w:val="24"/>
        </w:rPr>
        <w:t xml:space="preserve"> </w:t>
      </w:r>
      <w:r w:rsidR="00E06FAF">
        <w:rPr>
          <w:szCs w:val="24"/>
        </w:rPr>
        <w:t>potential participants receive a packet of infor</w:t>
      </w:r>
      <w:r w:rsidR="006C687A">
        <w:rPr>
          <w:szCs w:val="24"/>
        </w:rPr>
        <w:t xml:space="preserve">mation including a cover letter </w:t>
      </w:r>
      <w:r w:rsidR="006C687A" w:rsidRPr="006C687A">
        <w:rPr>
          <w:szCs w:val="24"/>
          <w:highlight w:val="yellow"/>
        </w:rPr>
        <w:t>and</w:t>
      </w:r>
      <w:r w:rsidR="00E06FAF">
        <w:rPr>
          <w:szCs w:val="24"/>
        </w:rPr>
        <w:t xml:space="preserve"> a </w:t>
      </w:r>
      <w:r w:rsidR="00EC1B22" w:rsidRPr="009C3A04">
        <w:rPr>
          <w:szCs w:val="24"/>
          <w:highlight w:val="yellow"/>
        </w:rPr>
        <w:t>copy of the</w:t>
      </w:r>
      <w:r w:rsidR="00EC1B22">
        <w:rPr>
          <w:szCs w:val="24"/>
        </w:rPr>
        <w:t xml:space="preserve"> </w:t>
      </w:r>
      <w:r w:rsidR="00E06FAF">
        <w:rPr>
          <w:szCs w:val="24"/>
        </w:rPr>
        <w:t xml:space="preserve">consent </w:t>
      </w:r>
      <w:r w:rsidR="00EC1B22" w:rsidRPr="004C55CC">
        <w:rPr>
          <w:szCs w:val="24"/>
          <w:highlight w:val="yellow"/>
        </w:rPr>
        <w:t>booklet and</w:t>
      </w:r>
      <w:r w:rsidR="00EC1B22">
        <w:rPr>
          <w:szCs w:val="24"/>
        </w:rPr>
        <w:t xml:space="preserve"> </w:t>
      </w:r>
      <w:r w:rsidR="00E06FAF">
        <w:rPr>
          <w:szCs w:val="24"/>
        </w:rPr>
        <w:t>form</w:t>
      </w:r>
      <w:r w:rsidR="00160D75">
        <w:rPr>
          <w:szCs w:val="24"/>
        </w:rPr>
        <w:t xml:space="preserve"> </w:t>
      </w:r>
      <w:r w:rsidR="00E06FAF">
        <w:rPr>
          <w:szCs w:val="24"/>
        </w:rPr>
        <w:t>(see Attachment</w:t>
      </w:r>
      <w:r w:rsidR="005F71C0">
        <w:rPr>
          <w:szCs w:val="24"/>
        </w:rPr>
        <w:t>s</w:t>
      </w:r>
      <w:r w:rsidR="00E06FAF">
        <w:rPr>
          <w:szCs w:val="24"/>
        </w:rPr>
        <w:t xml:space="preserve"> 6</w:t>
      </w:r>
      <w:r w:rsidR="005F71C0">
        <w:rPr>
          <w:szCs w:val="24"/>
        </w:rPr>
        <w:t xml:space="preserve"> and 8</w:t>
      </w:r>
      <w:r w:rsidR="00E06FAF">
        <w:rPr>
          <w:szCs w:val="24"/>
        </w:rPr>
        <w:t xml:space="preserve">).  </w:t>
      </w:r>
      <w:r w:rsidRPr="0086470D">
        <w:rPr>
          <w:szCs w:val="24"/>
          <w:highlight w:val="yellow"/>
        </w:rPr>
        <w:t>The blood analysis is carried out by the NIA Research Laboratory.</w:t>
      </w:r>
      <w:r>
        <w:rPr>
          <w:szCs w:val="24"/>
        </w:rPr>
        <w:t xml:space="preserve">  </w:t>
      </w:r>
      <w:r w:rsidR="00E06FAF" w:rsidRPr="00B26505">
        <w:rPr>
          <w:szCs w:val="24"/>
        </w:rPr>
        <w:t>The results of the examination</w:t>
      </w:r>
      <w:r>
        <w:rPr>
          <w:szCs w:val="24"/>
        </w:rPr>
        <w:t>s</w:t>
      </w:r>
      <w:r w:rsidR="0083525C">
        <w:rPr>
          <w:szCs w:val="24"/>
        </w:rPr>
        <w:t xml:space="preserve"> </w:t>
      </w:r>
      <w:r w:rsidRPr="0086470D">
        <w:rPr>
          <w:szCs w:val="24"/>
          <w:highlight w:val="yellow"/>
        </w:rPr>
        <w:t>are</w:t>
      </w:r>
      <w:r w:rsidR="00E06FAF" w:rsidRPr="00B26505">
        <w:rPr>
          <w:szCs w:val="24"/>
        </w:rPr>
        <w:t xml:space="preserve"> recorded on the Physical Examination Form</w:t>
      </w:r>
      <w:r w:rsidRPr="0086470D">
        <w:rPr>
          <w:szCs w:val="24"/>
          <w:highlight w:val="yellow"/>
        </w:rPr>
        <w:t>s</w:t>
      </w:r>
      <w:r w:rsidR="00E06FAF" w:rsidRPr="00B26505">
        <w:rPr>
          <w:szCs w:val="24"/>
        </w:rPr>
        <w:t xml:space="preserve">.  Please see Attachment </w:t>
      </w:r>
      <w:r w:rsidR="00E06FAF">
        <w:rPr>
          <w:szCs w:val="24"/>
        </w:rPr>
        <w:t>7</w:t>
      </w:r>
      <w:r w:rsidR="00E06FAF" w:rsidRPr="00B26505">
        <w:rPr>
          <w:szCs w:val="24"/>
        </w:rPr>
        <w:t xml:space="preserve"> for a copy of the Physical Exam Form</w:t>
      </w:r>
      <w:r w:rsidRPr="0086470D">
        <w:rPr>
          <w:szCs w:val="24"/>
          <w:highlight w:val="yellow"/>
        </w:rPr>
        <w:t>s</w:t>
      </w:r>
      <w:r w:rsidR="00E06FAF" w:rsidRPr="00B26505">
        <w:rPr>
          <w:szCs w:val="24"/>
        </w:rPr>
        <w:t>.</w:t>
      </w:r>
    </w:p>
    <w:p w14:paraId="12960974" w14:textId="6ED2964B" w:rsidR="00703B74" w:rsidRPr="00703B74" w:rsidRDefault="004B0FD1" w:rsidP="004B0FD1">
      <w:pPr>
        <w:pStyle w:val="L1-FlLSp12"/>
        <w:tabs>
          <w:tab w:val="clear" w:pos="1152"/>
          <w:tab w:val="left" w:pos="720"/>
        </w:tabs>
        <w:spacing w:line="480" w:lineRule="auto"/>
        <w:ind w:firstLine="720"/>
        <w:rPr>
          <w:rFonts w:ascii="Times New Roman" w:hAnsi="Times New Roman"/>
          <w:szCs w:val="24"/>
        </w:rPr>
      </w:pPr>
      <w:r w:rsidRPr="0086470D">
        <w:rPr>
          <w:rFonts w:ascii="Times New Roman" w:hAnsi="Times New Roman"/>
          <w:szCs w:val="24"/>
          <w:highlight w:val="yellow"/>
        </w:rPr>
        <w:t>The NIA</w:t>
      </w:r>
      <w:r w:rsidR="00703B74" w:rsidRPr="0086470D">
        <w:rPr>
          <w:rFonts w:ascii="Times New Roman" w:hAnsi="Times New Roman"/>
          <w:szCs w:val="24"/>
          <w:highlight w:val="yellow"/>
        </w:rPr>
        <w:t xml:space="preserve"> </w:t>
      </w:r>
      <w:r w:rsidRPr="0086470D">
        <w:rPr>
          <w:rFonts w:ascii="Times New Roman" w:hAnsi="Times New Roman"/>
          <w:szCs w:val="24"/>
          <w:highlight w:val="yellow"/>
        </w:rPr>
        <w:t>uses a paper form programmed using Teleform for the telephone screening interview and screening examination.</w:t>
      </w:r>
      <w:r w:rsidRPr="00B26505">
        <w:rPr>
          <w:rFonts w:ascii="Times New Roman" w:hAnsi="Times New Roman"/>
          <w:szCs w:val="24"/>
        </w:rPr>
        <w:t xml:space="preserve"> </w:t>
      </w:r>
      <w:r w:rsidR="00703B74" w:rsidRPr="00703B74">
        <w:rPr>
          <w:rFonts w:ascii="Times New Roman" w:hAnsi="Times New Roman"/>
          <w:szCs w:val="24"/>
        </w:rPr>
        <w:t xml:space="preserve">. For these forms, Teleform creates an image of the scanned form and extracts data according to rules defined for the form. Form templates are </w:t>
      </w:r>
      <w:r w:rsidR="00703B74" w:rsidRPr="00703B74">
        <w:rPr>
          <w:rFonts w:ascii="Times New Roman" w:hAnsi="Times New Roman"/>
          <w:szCs w:val="24"/>
        </w:rPr>
        <w:lastRenderedPageBreak/>
        <w:t>defined to identify skip patterns and valid response options. Subsequent data verification is done in a paperless environment using the scanned images of the forms, and hard copy forms are available in the library for reference to address scanning problems that may have resulted from handwriting that is difficult to read or forms that have been damaged before scanning. Quality control steps are embedded throughout the Teleform processing cycle for both web capture and hardcopy scanning and data capture. For hardcopy scanning these include setting appropriate sensitivity levels for verifier review and procedures for handling blank fields. A data decision log is maintained where decisions affecting all forms and decisions affecting individual forms are documented.</w:t>
      </w:r>
    </w:p>
    <w:p w14:paraId="20F5615D" w14:textId="77777777" w:rsidR="00703B74" w:rsidRPr="00703B74" w:rsidRDefault="00703B74" w:rsidP="004B0FD1">
      <w:pPr>
        <w:pStyle w:val="L1-FlLSp12"/>
        <w:tabs>
          <w:tab w:val="clear" w:pos="1152"/>
          <w:tab w:val="left" w:pos="720"/>
        </w:tabs>
        <w:spacing w:line="480" w:lineRule="auto"/>
        <w:ind w:firstLine="720"/>
        <w:rPr>
          <w:rFonts w:ascii="Times New Roman" w:hAnsi="Times New Roman"/>
          <w:szCs w:val="24"/>
        </w:rPr>
      </w:pPr>
      <w:r w:rsidRPr="00703B74">
        <w:rPr>
          <w:rFonts w:ascii="Times New Roman" w:hAnsi="Times New Roman"/>
          <w:szCs w:val="24"/>
        </w:rPr>
        <w:t>As data from individual data collection forms are captured and reviewed for quality, data are exported to a SQL database. These are further reviewed and edited in accordance with study decisions. This includes generation and review of frequencies and cross tabulations as well as comparison of IDs between the scanned data and the participant tracking data. Hand offs and deliveries of data are accompanied by appropriate documentation including logs of form verification and data decisions as well as data and file descriptions.</w:t>
      </w:r>
    </w:p>
    <w:p w14:paraId="00A4E56F" w14:textId="77777777" w:rsidR="00703B74" w:rsidRPr="00703B74" w:rsidRDefault="00703B74" w:rsidP="004B0FD1">
      <w:pPr>
        <w:pStyle w:val="L1-FlLSp12"/>
        <w:tabs>
          <w:tab w:val="clear" w:pos="1152"/>
          <w:tab w:val="left" w:pos="720"/>
        </w:tabs>
        <w:spacing w:line="480" w:lineRule="auto"/>
        <w:ind w:firstLine="720"/>
        <w:rPr>
          <w:rFonts w:ascii="Times New Roman" w:hAnsi="Times New Roman"/>
          <w:szCs w:val="24"/>
        </w:rPr>
      </w:pPr>
      <w:r w:rsidRPr="00703B74">
        <w:rPr>
          <w:rFonts w:ascii="Times New Roman" w:hAnsi="Times New Roman"/>
          <w:szCs w:val="24"/>
        </w:rPr>
        <w:t xml:space="preserve">Lab test results </w:t>
      </w:r>
      <w:r w:rsidR="004B0FD1" w:rsidRPr="0086470D">
        <w:rPr>
          <w:rFonts w:ascii="Times New Roman" w:hAnsi="Times New Roman"/>
          <w:szCs w:val="24"/>
          <w:highlight w:val="yellow"/>
        </w:rPr>
        <w:t>are received</w:t>
      </w:r>
      <w:r w:rsidRPr="00703B74">
        <w:rPr>
          <w:rFonts w:ascii="Times New Roman" w:hAnsi="Times New Roman"/>
          <w:szCs w:val="24"/>
        </w:rPr>
        <w:t xml:space="preserve"> from the </w:t>
      </w:r>
      <w:r w:rsidR="004B0FD1" w:rsidRPr="0086470D">
        <w:rPr>
          <w:rFonts w:ascii="Times New Roman" w:hAnsi="Times New Roman"/>
          <w:szCs w:val="24"/>
          <w:highlight w:val="yellow"/>
        </w:rPr>
        <w:t xml:space="preserve">NIA Research </w:t>
      </w:r>
      <w:r w:rsidR="004B0FD1">
        <w:rPr>
          <w:rFonts w:ascii="Times New Roman" w:hAnsi="Times New Roman"/>
          <w:szCs w:val="24"/>
        </w:rPr>
        <w:t>L</w:t>
      </w:r>
      <w:r w:rsidRPr="00703B74">
        <w:rPr>
          <w:rFonts w:ascii="Times New Roman" w:hAnsi="Times New Roman"/>
          <w:szCs w:val="24"/>
        </w:rPr>
        <w:t xml:space="preserve">aboratory. The </w:t>
      </w:r>
      <w:r w:rsidR="004B0FD1" w:rsidRPr="0086470D">
        <w:rPr>
          <w:rFonts w:ascii="Times New Roman" w:hAnsi="Times New Roman"/>
          <w:szCs w:val="24"/>
          <w:highlight w:val="yellow"/>
        </w:rPr>
        <w:t>results</w:t>
      </w:r>
      <w:r w:rsidR="004B0FD1">
        <w:rPr>
          <w:rFonts w:ascii="Times New Roman" w:hAnsi="Times New Roman"/>
          <w:szCs w:val="24"/>
        </w:rPr>
        <w:t xml:space="preserve"> </w:t>
      </w:r>
      <w:r w:rsidRPr="00703B74">
        <w:rPr>
          <w:rFonts w:ascii="Times New Roman" w:hAnsi="Times New Roman"/>
          <w:szCs w:val="24"/>
        </w:rPr>
        <w:t xml:space="preserve">data </w:t>
      </w:r>
      <w:r w:rsidR="004B0FD1" w:rsidRPr="0086470D">
        <w:rPr>
          <w:rFonts w:ascii="Times New Roman" w:hAnsi="Times New Roman"/>
          <w:szCs w:val="24"/>
          <w:highlight w:val="yellow"/>
        </w:rPr>
        <w:t>are</w:t>
      </w:r>
      <w:r w:rsidRPr="00703B74">
        <w:rPr>
          <w:rFonts w:ascii="Times New Roman" w:hAnsi="Times New Roman"/>
          <w:szCs w:val="24"/>
        </w:rPr>
        <w:t xml:space="preserve"> checked to ensure that results are received for each sample submitted and that values are complete and within lab-provided ranges.</w:t>
      </w:r>
    </w:p>
    <w:p w14:paraId="51029316" w14:textId="77777777" w:rsidR="005A2BB5" w:rsidRDefault="005A2BB5" w:rsidP="005A2BB5">
      <w:pPr>
        <w:tabs>
          <w:tab w:val="left" w:pos="-2880"/>
          <w:tab w:val="left" w:leader="dot" w:pos="9360"/>
        </w:tabs>
        <w:spacing w:line="480" w:lineRule="auto"/>
        <w:ind w:firstLine="720"/>
        <w:rPr>
          <w:szCs w:val="24"/>
        </w:rPr>
      </w:pPr>
    </w:p>
    <w:p w14:paraId="07649E5E" w14:textId="77777777" w:rsidR="00BB70EA" w:rsidRPr="00703B74" w:rsidRDefault="00BB70EA" w:rsidP="00BB70EA">
      <w:pPr>
        <w:tabs>
          <w:tab w:val="left" w:pos="-2880"/>
          <w:tab w:val="left" w:leader="dot" w:pos="9360"/>
        </w:tabs>
        <w:spacing w:line="480" w:lineRule="auto"/>
        <w:rPr>
          <w:b/>
          <w:szCs w:val="24"/>
        </w:rPr>
      </w:pPr>
      <w:r w:rsidRPr="00703B74">
        <w:rPr>
          <w:b/>
          <w:szCs w:val="24"/>
        </w:rPr>
        <w:t xml:space="preserve">B.3 </w:t>
      </w:r>
      <w:r w:rsidR="00703B74" w:rsidRPr="00703B74">
        <w:rPr>
          <w:b/>
          <w:szCs w:val="24"/>
        </w:rPr>
        <w:t xml:space="preserve">Methods to Maximize Response Rates and Deal with Nonresponse. </w:t>
      </w:r>
    </w:p>
    <w:p w14:paraId="3A1C3312" w14:textId="77777777" w:rsidR="00155068" w:rsidRDefault="00155068" w:rsidP="00860357">
      <w:pPr>
        <w:tabs>
          <w:tab w:val="left" w:pos="-2880"/>
          <w:tab w:val="left" w:leader="dot" w:pos="9360"/>
        </w:tabs>
        <w:ind w:firstLine="720"/>
        <w:rPr>
          <w:szCs w:val="24"/>
        </w:rPr>
      </w:pPr>
      <w:r>
        <w:rPr>
          <w:szCs w:val="24"/>
        </w:rPr>
        <w:t>As explained in Section B1, t</w:t>
      </w:r>
      <w:r w:rsidR="00703B74">
        <w:rPr>
          <w:szCs w:val="24"/>
        </w:rPr>
        <w:t>he goal is an annual response rate from the presentation of 75% based on the following equation:</w:t>
      </w:r>
    </w:p>
    <w:p w14:paraId="66E018D9" w14:textId="77777777" w:rsidR="00860357" w:rsidRDefault="00703B74" w:rsidP="00860357">
      <w:pPr>
        <w:tabs>
          <w:tab w:val="left" w:pos="-2880"/>
          <w:tab w:val="left" w:leader="dot" w:pos="9360"/>
        </w:tabs>
        <w:ind w:firstLine="720"/>
        <w:rPr>
          <w:szCs w:val="24"/>
        </w:rPr>
      </w:pPr>
      <w:r>
        <w:rPr>
          <w:szCs w:val="24"/>
        </w:rPr>
        <w:t xml:space="preserve"> </w:t>
      </w:r>
    </w:p>
    <w:p w14:paraId="3E261878" w14:textId="77777777" w:rsidR="0086470D" w:rsidRPr="00556EDF" w:rsidRDefault="0086470D" w:rsidP="0086470D">
      <w:pPr>
        <w:pStyle w:val="ListParagraph"/>
        <w:tabs>
          <w:tab w:val="left" w:pos="-2880"/>
          <w:tab w:val="left" w:leader="dot" w:pos="9360"/>
        </w:tabs>
        <w:ind w:left="0" w:firstLine="720"/>
        <w:rPr>
          <w:szCs w:val="24"/>
        </w:rPr>
      </w:pPr>
      <w:r w:rsidRPr="00556EDF">
        <w:rPr>
          <w:szCs w:val="24"/>
          <w:u w:val="single"/>
        </w:rPr>
        <w:t xml:space="preserve">The number of people who complete the interview </w:t>
      </w:r>
      <w:r>
        <w:rPr>
          <w:szCs w:val="24"/>
          <w:u w:val="single"/>
        </w:rPr>
        <w:t xml:space="preserve">  </w:t>
      </w:r>
      <w:r w:rsidRPr="00337C83">
        <w:rPr>
          <w:szCs w:val="24"/>
          <w:highlight w:val="yellow"/>
          <w:u w:val="single"/>
        </w:rPr>
        <w:t>(200)</w:t>
      </w:r>
      <w:r w:rsidRPr="00337C83">
        <w:rPr>
          <w:szCs w:val="24"/>
          <w:highlight w:val="yellow"/>
        </w:rPr>
        <w:t xml:space="preserve"> = approximately40%</w:t>
      </w:r>
    </w:p>
    <w:p w14:paraId="5685930D" w14:textId="77777777" w:rsidR="0086470D" w:rsidRDefault="0086470D" w:rsidP="0086470D">
      <w:pPr>
        <w:pStyle w:val="ListParagraph"/>
        <w:tabs>
          <w:tab w:val="left" w:pos="-2880"/>
          <w:tab w:val="left" w:leader="dot" w:pos="9360"/>
        </w:tabs>
        <w:spacing w:line="480" w:lineRule="auto"/>
        <w:ind w:left="0" w:firstLine="720"/>
        <w:rPr>
          <w:szCs w:val="24"/>
        </w:rPr>
      </w:pPr>
      <w:r>
        <w:rPr>
          <w:szCs w:val="24"/>
        </w:rPr>
        <w:t>The number of people who receive the presentation (</w:t>
      </w:r>
      <w:r w:rsidRPr="00337C83">
        <w:rPr>
          <w:szCs w:val="24"/>
          <w:highlight w:val="yellow"/>
        </w:rPr>
        <w:t>500)</w:t>
      </w:r>
    </w:p>
    <w:p w14:paraId="5D67434C" w14:textId="77777777" w:rsidR="00703B74" w:rsidRDefault="006B7975" w:rsidP="005A2BB5">
      <w:pPr>
        <w:tabs>
          <w:tab w:val="left" w:pos="-2880"/>
          <w:tab w:val="left" w:leader="dot" w:pos="9360"/>
        </w:tabs>
        <w:spacing w:line="480" w:lineRule="auto"/>
        <w:ind w:firstLine="720"/>
        <w:rPr>
          <w:szCs w:val="24"/>
        </w:rPr>
      </w:pPr>
      <w:r w:rsidRPr="0086470D">
        <w:rPr>
          <w:szCs w:val="24"/>
          <w:highlight w:val="yellow"/>
        </w:rPr>
        <w:lastRenderedPageBreak/>
        <w:t>Time and experience have enabled us</w:t>
      </w:r>
      <w:r w:rsidR="00860357">
        <w:rPr>
          <w:szCs w:val="24"/>
        </w:rPr>
        <w:t xml:space="preserve"> to </w:t>
      </w:r>
      <w:r w:rsidRPr="0086470D">
        <w:rPr>
          <w:szCs w:val="24"/>
          <w:highlight w:val="yellow"/>
        </w:rPr>
        <w:t>target our recruitment activities to those that will yield greater numbers of</w:t>
      </w:r>
      <w:r>
        <w:rPr>
          <w:szCs w:val="24"/>
        </w:rPr>
        <w:t xml:space="preserve"> </w:t>
      </w:r>
      <w:r w:rsidR="00860357">
        <w:rPr>
          <w:szCs w:val="24"/>
        </w:rPr>
        <w:t>respondent</w:t>
      </w:r>
      <w:r>
        <w:rPr>
          <w:szCs w:val="24"/>
        </w:rPr>
        <w:t>s</w:t>
      </w:r>
      <w:r w:rsidR="00860357">
        <w:rPr>
          <w:szCs w:val="24"/>
        </w:rPr>
        <w:t xml:space="preserve"> using </w:t>
      </w:r>
      <w:r w:rsidR="008055AD">
        <w:rPr>
          <w:szCs w:val="24"/>
        </w:rPr>
        <w:t>various</w:t>
      </w:r>
      <w:r w:rsidR="00860357">
        <w:rPr>
          <w:szCs w:val="24"/>
        </w:rPr>
        <w:t xml:space="preserve"> methods. </w:t>
      </w:r>
      <w:r w:rsidRPr="0086470D">
        <w:rPr>
          <w:szCs w:val="24"/>
          <w:highlight w:val="yellow"/>
        </w:rPr>
        <w:t xml:space="preserve">Prior to the recruitment activity, the recruitment team typically confers with the host organization to gain their help in pre-selecting suitable attendees.  During the presentation or </w:t>
      </w:r>
      <w:r w:rsidR="006C687A">
        <w:rPr>
          <w:szCs w:val="24"/>
          <w:highlight w:val="yellow"/>
        </w:rPr>
        <w:t xml:space="preserve">other </w:t>
      </w:r>
      <w:r w:rsidR="006C687A" w:rsidRPr="0086470D">
        <w:rPr>
          <w:szCs w:val="24"/>
          <w:highlight w:val="yellow"/>
        </w:rPr>
        <w:t xml:space="preserve">recruitment </w:t>
      </w:r>
      <w:r w:rsidRPr="0086470D">
        <w:rPr>
          <w:szCs w:val="24"/>
          <w:highlight w:val="yellow"/>
        </w:rPr>
        <w:t>activity, the team</w:t>
      </w:r>
      <w:r>
        <w:rPr>
          <w:szCs w:val="24"/>
        </w:rPr>
        <w:t xml:space="preserve"> </w:t>
      </w:r>
      <w:r w:rsidR="008055AD">
        <w:rPr>
          <w:szCs w:val="24"/>
        </w:rPr>
        <w:t>track</w:t>
      </w:r>
      <w:r w:rsidRPr="0086470D">
        <w:rPr>
          <w:szCs w:val="24"/>
          <w:highlight w:val="yellow"/>
        </w:rPr>
        <w:t>s</w:t>
      </w:r>
      <w:r w:rsidR="00860357">
        <w:rPr>
          <w:szCs w:val="24"/>
        </w:rPr>
        <w:t xml:space="preserve"> the number of people who attend</w:t>
      </w:r>
      <w:r>
        <w:rPr>
          <w:szCs w:val="24"/>
        </w:rPr>
        <w:t xml:space="preserve">, </w:t>
      </w:r>
      <w:r w:rsidRPr="0086470D">
        <w:rPr>
          <w:szCs w:val="24"/>
          <w:highlight w:val="yellow"/>
        </w:rPr>
        <w:t xml:space="preserve">and gauges the likely number who are potentially eligible, after which they confer with the host organization again regarding audience reception.  </w:t>
      </w:r>
      <w:r w:rsidR="00860357" w:rsidRPr="0086470D">
        <w:rPr>
          <w:szCs w:val="24"/>
          <w:highlight w:val="yellow"/>
        </w:rPr>
        <w:t xml:space="preserve"> </w:t>
      </w:r>
      <w:r w:rsidRPr="0086470D">
        <w:rPr>
          <w:szCs w:val="24"/>
          <w:highlight w:val="yellow"/>
        </w:rPr>
        <w:t xml:space="preserve">Finally, data on recruitment sources is collected during </w:t>
      </w:r>
      <w:r w:rsidR="00860357">
        <w:rPr>
          <w:szCs w:val="24"/>
        </w:rPr>
        <w:t>Stage One of the screening process</w:t>
      </w:r>
      <w:r>
        <w:rPr>
          <w:szCs w:val="24"/>
        </w:rPr>
        <w:t xml:space="preserve"> </w:t>
      </w:r>
      <w:r w:rsidRPr="0086470D">
        <w:rPr>
          <w:szCs w:val="24"/>
          <w:highlight w:val="yellow"/>
        </w:rPr>
        <w:t>and relayed back to the recruitment team</w:t>
      </w:r>
      <w:r w:rsidR="00860357">
        <w:rPr>
          <w:szCs w:val="24"/>
        </w:rPr>
        <w:t xml:space="preserve">. The audience </w:t>
      </w:r>
      <w:r w:rsidRPr="0086470D">
        <w:rPr>
          <w:szCs w:val="24"/>
          <w:highlight w:val="yellow"/>
        </w:rPr>
        <w:t>is also</w:t>
      </w:r>
      <w:r w:rsidR="00860357">
        <w:rPr>
          <w:szCs w:val="24"/>
        </w:rPr>
        <w:t xml:space="preserve"> invited to provide suggestion</w:t>
      </w:r>
      <w:r w:rsidRPr="0086470D">
        <w:rPr>
          <w:szCs w:val="24"/>
          <w:highlight w:val="yellow"/>
        </w:rPr>
        <w:t>s</w:t>
      </w:r>
      <w:r w:rsidR="00860357">
        <w:rPr>
          <w:szCs w:val="24"/>
        </w:rPr>
        <w:t xml:space="preserve"> regarding ways to improve the presentation.  </w:t>
      </w:r>
      <w:r w:rsidRPr="0086470D">
        <w:rPr>
          <w:szCs w:val="24"/>
          <w:highlight w:val="yellow"/>
        </w:rPr>
        <w:t>Similar follow-up is done with regard to distribution of materials;</w:t>
      </w:r>
      <w:r>
        <w:rPr>
          <w:szCs w:val="24"/>
        </w:rPr>
        <w:t xml:space="preserve"> t</w:t>
      </w:r>
      <w:r w:rsidR="00155068">
        <w:rPr>
          <w:szCs w:val="24"/>
        </w:rPr>
        <w:t>he recruitment coordinator contact</w:t>
      </w:r>
      <w:r>
        <w:rPr>
          <w:szCs w:val="24"/>
        </w:rPr>
        <w:t>s</w:t>
      </w:r>
      <w:r w:rsidR="00155068">
        <w:rPr>
          <w:szCs w:val="24"/>
        </w:rPr>
        <w:t xml:space="preserve"> all location</w:t>
      </w:r>
      <w:r w:rsidR="008055AD">
        <w:rPr>
          <w:szCs w:val="24"/>
        </w:rPr>
        <w:t>s</w:t>
      </w:r>
      <w:r w:rsidR="00155068">
        <w:rPr>
          <w:szCs w:val="24"/>
        </w:rPr>
        <w:t xml:space="preserve"> where posters and brochures have been placed to make sure that they have </w:t>
      </w:r>
      <w:r w:rsidR="000F7705">
        <w:rPr>
          <w:szCs w:val="24"/>
        </w:rPr>
        <w:t xml:space="preserve">an adequate supply. </w:t>
      </w:r>
      <w:r w:rsidR="00155068">
        <w:rPr>
          <w:szCs w:val="24"/>
        </w:rPr>
        <w:t xml:space="preserve"> </w:t>
      </w:r>
      <w:r w:rsidR="000F7705">
        <w:rPr>
          <w:szCs w:val="24"/>
        </w:rPr>
        <w:t>T</w:t>
      </w:r>
      <w:r w:rsidR="00155068">
        <w:rPr>
          <w:szCs w:val="24"/>
        </w:rPr>
        <w:t xml:space="preserve">he presentations </w:t>
      </w:r>
      <w:r w:rsidRPr="0086470D">
        <w:rPr>
          <w:szCs w:val="24"/>
          <w:highlight w:val="yellow"/>
        </w:rPr>
        <w:t>and other recruitment activities</w:t>
      </w:r>
      <w:r>
        <w:rPr>
          <w:szCs w:val="24"/>
        </w:rPr>
        <w:t xml:space="preserve"> </w:t>
      </w:r>
      <w:r w:rsidRPr="0086470D">
        <w:rPr>
          <w:szCs w:val="24"/>
          <w:highlight w:val="yellow"/>
        </w:rPr>
        <w:t>are</w:t>
      </w:r>
      <w:r w:rsidR="00155068">
        <w:rPr>
          <w:szCs w:val="24"/>
        </w:rPr>
        <w:t xml:space="preserve"> augmented by local print, radio</w:t>
      </w:r>
      <w:r w:rsidR="000F7705">
        <w:rPr>
          <w:szCs w:val="24"/>
        </w:rPr>
        <w:t>,</w:t>
      </w:r>
      <w:r w:rsidR="00155068">
        <w:rPr>
          <w:szCs w:val="24"/>
        </w:rPr>
        <w:t xml:space="preserve"> and television advertisement that provide information concerning the study</w:t>
      </w:r>
      <w:r w:rsidR="000F7705">
        <w:rPr>
          <w:szCs w:val="24"/>
        </w:rPr>
        <w:t xml:space="preserve"> and</w:t>
      </w:r>
      <w:r w:rsidR="00155068">
        <w:rPr>
          <w:szCs w:val="24"/>
        </w:rPr>
        <w:t xml:space="preserve"> the 800 number to call in and complete Stage One of the recruitment process.</w:t>
      </w:r>
    </w:p>
    <w:p w14:paraId="5D8D91D3" w14:textId="4E993155" w:rsidR="00911740" w:rsidRPr="006B7975" w:rsidRDefault="00220772" w:rsidP="006B7975">
      <w:pPr>
        <w:pStyle w:val="L1-FlLSp12"/>
        <w:tabs>
          <w:tab w:val="clear" w:pos="1152"/>
          <w:tab w:val="left" w:pos="720"/>
        </w:tabs>
        <w:spacing w:line="480" w:lineRule="auto"/>
        <w:ind w:firstLine="720"/>
        <w:rPr>
          <w:rFonts w:ascii="Times New Roman" w:hAnsi="Times New Roman"/>
          <w:szCs w:val="24"/>
        </w:rPr>
      </w:pPr>
      <w:r w:rsidRPr="006B7975">
        <w:rPr>
          <w:rFonts w:ascii="Times New Roman" w:hAnsi="Times New Roman"/>
          <w:szCs w:val="24"/>
        </w:rPr>
        <w:t>We</w:t>
      </w:r>
      <w:r w:rsidR="006B7975" w:rsidRPr="006B7975">
        <w:rPr>
          <w:rFonts w:ascii="Times New Roman" w:hAnsi="Times New Roman"/>
          <w:szCs w:val="24"/>
        </w:rPr>
        <w:t xml:space="preserve"> </w:t>
      </w:r>
      <w:r w:rsidR="006B7975" w:rsidRPr="0086470D">
        <w:rPr>
          <w:rFonts w:ascii="Times New Roman" w:hAnsi="Times New Roman"/>
          <w:szCs w:val="24"/>
          <w:highlight w:val="yellow"/>
        </w:rPr>
        <w:t>are</w:t>
      </w:r>
      <w:r w:rsidR="006B7975" w:rsidRPr="006B7975">
        <w:rPr>
          <w:rFonts w:ascii="Times New Roman" w:hAnsi="Times New Roman"/>
          <w:szCs w:val="24"/>
        </w:rPr>
        <w:t xml:space="preserve"> </w:t>
      </w:r>
      <w:r w:rsidRPr="006B7975">
        <w:rPr>
          <w:rFonts w:ascii="Times New Roman" w:hAnsi="Times New Roman"/>
          <w:szCs w:val="24"/>
        </w:rPr>
        <w:t>monitoring</w:t>
      </w:r>
      <w:r w:rsidR="006B7975" w:rsidRPr="006B7975">
        <w:rPr>
          <w:rFonts w:ascii="Times New Roman" w:hAnsi="Times New Roman"/>
          <w:szCs w:val="24"/>
        </w:rPr>
        <w:t xml:space="preserve"> </w:t>
      </w:r>
      <w:r w:rsidRPr="006B7975">
        <w:rPr>
          <w:rFonts w:ascii="Times New Roman" w:hAnsi="Times New Roman"/>
          <w:szCs w:val="24"/>
        </w:rPr>
        <w:t>our</w:t>
      </w:r>
      <w:r w:rsidR="006B7975" w:rsidRPr="006B7975">
        <w:rPr>
          <w:rFonts w:ascii="Times New Roman" w:hAnsi="Times New Roman"/>
          <w:szCs w:val="24"/>
        </w:rPr>
        <w:t xml:space="preserve"> </w:t>
      </w:r>
      <w:r w:rsidRPr="006B7975">
        <w:rPr>
          <w:rFonts w:ascii="Times New Roman" w:hAnsi="Times New Roman"/>
          <w:szCs w:val="24"/>
        </w:rPr>
        <w:t>recruitment</w:t>
      </w:r>
      <w:r w:rsidR="006B7975" w:rsidRPr="006B7975">
        <w:rPr>
          <w:rFonts w:ascii="Times New Roman" w:hAnsi="Times New Roman"/>
          <w:szCs w:val="24"/>
        </w:rPr>
        <w:t xml:space="preserve"> </w:t>
      </w:r>
      <w:r w:rsidRPr="006B7975">
        <w:rPr>
          <w:rFonts w:ascii="Times New Roman" w:hAnsi="Times New Roman"/>
          <w:szCs w:val="24"/>
        </w:rPr>
        <w:t>activities</w:t>
      </w:r>
      <w:r w:rsidR="006B7975" w:rsidRPr="006B7975">
        <w:rPr>
          <w:rFonts w:ascii="Times New Roman" w:hAnsi="Times New Roman"/>
          <w:szCs w:val="24"/>
        </w:rPr>
        <w:t xml:space="preserve"> </w:t>
      </w:r>
      <w:r w:rsidRPr="006B7975">
        <w:rPr>
          <w:rFonts w:ascii="Times New Roman" w:hAnsi="Times New Roman"/>
          <w:szCs w:val="24"/>
        </w:rPr>
        <w:t>closely,</w:t>
      </w:r>
      <w:r w:rsidR="006B7975" w:rsidRPr="006B7975">
        <w:rPr>
          <w:rFonts w:ascii="Times New Roman" w:hAnsi="Times New Roman"/>
          <w:szCs w:val="24"/>
        </w:rPr>
        <w:t xml:space="preserve"> </w:t>
      </w:r>
      <w:r w:rsidRPr="006B7975">
        <w:rPr>
          <w:rFonts w:ascii="Times New Roman" w:hAnsi="Times New Roman"/>
          <w:szCs w:val="24"/>
        </w:rPr>
        <w:t>including</w:t>
      </w:r>
      <w:r w:rsidR="006B7975" w:rsidRPr="006B7975">
        <w:rPr>
          <w:rFonts w:ascii="Times New Roman" w:hAnsi="Times New Roman"/>
          <w:szCs w:val="24"/>
        </w:rPr>
        <w:t xml:space="preserve"> </w:t>
      </w:r>
      <w:r w:rsidRPr="006B7975">
        <w:rPr>
          <w:rFonts w:ascii="Times New Roman" w:hAnsi="Times New Roman"/>
          <w:szCs w:val="24"/>
        </w:rPr>
        <w:t>requesting</w:t>
      </w:r>
      <w:r w:rsidR="006B7975" w:rsidRPr="006B7975">
        <w:rPr>
          <w:rFonts w:ascii="Times New Roman" w:hAnsi="Times New Roman"/>
          <w:szCs w:val="24"/>
        </w:rPr>
        <w:t xml:space="preserve"> </w:t>
      </w:r>
      <w:r w:rsidRPr="006B7975">
        <w:rPr>
          <w:rFonts w:ascii="Times New Roman" w:hAnsi="Times New Roman"/>
          <w:szCs w:val="24"/>
        </w:rPr>
        <w:t>detailed</w:t>
      </w:r>
      <w:r w:rsidR="006B7975" w:rsidRPr="006B7975">
        <w:rPr>
          <w:rFonts w:ascii="Times New Roman" w:hAnsi="Times New Roman"/>
          <w:szCs w:val="24"/>
        </w:rPr>
        <w:t xml:space="preserve"> </w:t>
      </w:r>
      <w:r w:rsidRPr="006B7975">
        <w:rPr>
          <w:rFonts w:ascii="Times New Roman" w:hAnsi="Times New Roman"/>
          <w:szCs w:val="24"/>
        </w:rPr>
        <w:t>referral</w:t>
      </w:r>
      <w:r w:rsidR="006B7975" w:rsidRPr="006B7975">
        <w:rPr>
          <w:rFonts w:ascii="Times New Roman" w:hAnsi="Times New Roman"/>
          <w:szCs w:val="24"/>
        </w:rPr>
        <w:t xml:space="preserve"> </w:t>
      </w:r>
      <w:r w:rsidRPr="006B7975">
        <w:rPr>
          <w:rFonts w:ascii="Times New Roman" w:hAnsi="Times New Roman"/>
          <w:szCs w:val="24"/>
        </w:rPr>
        <w:t>information</w:t>
      </w:r>
      <w:r w:rsidR="006B7975" w:rsidRPr="006B7975">
        <w:rPr>
          <w:rFonts w:ascii="Times New Roman" w:hAnsi="Times New Roman"/>
          <w:szCs w:val="24"/>
        </w:rPr>
        <w:t xml:space="preserve"> </w:t>
      </w:r>
      <w:r w:rsidRPr="006B7975">
        <w:rPr>
          <w:rFonts w:ascii="Times New Roman" w:hAnsi="Times New Roman"/>
          <w:szCs w:val="24"/>
        </w:rPr>
        <w:t>during</w:t>
      </w:r>
      <w:r w:rsidR="006B7975" w:rsidRPr="006B7975">
        <w:rPr>
          <w:rFonts w:ascii="Times New Roman" w:hAnsi="Times New Roman"/>
          <w:szCs w:val="24"/>
        </w:rPr>
        <w:t xml:space="preserve"> </w:t>
      </w:r>
      <w:r w:rsidRPr="006B7975">
        <w:rPr>
          <w:rFonts w:ascii="Times New Roman" w:hAnsi="Times New Roman"/>
          <w:szCs w:val="24"/>
        </w:rPr>
        <w:t>the</w:t>
      </w:r>
      <w:r w:rsidR="006B7975" w:rsidRPr="006B7975">
        <w:rPr>
          <w:rFonts w:ascii="Times New Roman" w:hAnsi="Times New Roman"/>
          <w:szCs w:val="24"/>
        </w:rPr>
        <w:t xml:space="preserve"> </w:t>
      </w:r>
      <w:r w:rsidRPr="006B7975">
        <w:rPr>
          <w:rFonts w:ascii="Times New Roman" w:hAnsi="Times New Roman"/>
          <w:szCs w:val="24"/>
        </w:rPr>
        <w:t>telephone</w:t>
      </w:r>
      <w:r w:rsidR="006B7975" w:rsidRPr="006B7975">
        <w:rPr>
          <w:rFonts w:ascii="Times New Roman" w:hAnsi="Times New Roman"/>
          <w:szCs w:val="24"/>
        </w:rPr>
        <w:t xml:space="preserve"> </w:t>
      </w:r>
      <w:r w:rsidR="0037439C">
        <w:rPr>
          <w:rFonts w:ascii="Times New Roman" w:hAnsi="Times New Roman"/>
          <w:szCs w:val="24"/>
        </w:rPr>
        <w:t>screener</w:t>
      </w:r>
      <w:r w:rsidR="006B7975" w:rsidRPr="006B7975">
        <w:rPr>
          <w:rFonts w:ascii="Times New Roman" w:hAnsi="Times New Roman"/>
          <w:szCs w:val="24"/>
        </w:rPr>
        <w:t xml:space="preserve"> </w:t>
      </w:r>
      <w:r w:rsidRPr="006B7975">
        <w:rPr>
          <w:rFonts w:ascii="Times New Roman" w:hAnsi="Times New Roman"/>
          <w:szCs w:val="24"/>
        </w:rPr>
        <w:t>in</w:t>
      </w:r>
      <w:r w:rsidR="006B7975" w:rsidRPr="006B7975">
        <w:rPr>
          <w:rFonts w:ascii="Times New Roman" w:hAnsi="Times New Roman"/>
          <w:szCs w:val="24"/>
        </w:rPr>
        <w:t xml:space="preserve"> </w:t>
      </w:r>
      <w:r w:rsidRPr="006B7975">
        <w:rPr>
          <w:rFonts w:ascii="Times New Roman" w:hAnsi="Times New Roman"/>
          <w:szCs w:val="24"/>
        </w:rPr>
        <w:t>order</w:t>
      </w:r>
      <w:r w:rsidR="006B7975" w:rsidRPr="006B7975">
        <w:rPr>
          <w:rFonts w:ascii="Times New Roman" w:hAnsi="Times New Roman"/>
          <w:szCs w:val="24"/>
        </w:rPr>
        <w:t xml:space="preserve"> </w:t>
      </w:r>
      <w:r w:rsidRPr="006B7975">
        <w:rPr>
          <w:rFonts w:ascii="Times New Roman" w:hAnsi="Times New Roman"/>
          <w:szCs w:val="24"/>
        </w:rPr>
        <w:t>to</w:t>
      </w:r>
      <w:r w:rsidR="006B7975" w:rsidRPr="006B7975">
        <w:rPr>
          <w:rFonts w:ascii="Times New Roman" w:hAnsi="Times New Roman"/>
          <w:szCs w:val="24"/>
        </w:rPr>
        <w:t xml:space="preserve"> </w:t>
      </w:r>
      <w:r w:rsidRPr="006B7975">
        <w:rPr>
          <w:rFonts w:ascii="Times New Roman" w:hAnsi="Times New Roman"/>
          <w:szCs w:val="24"/>
        </w:rPr>
        <w:t>determine</w:t>
      </w:r>
      <w:r w:rsidR="006B7975" w:rsidRPr="006B7975">
        <w:rPr>
          <w:rFonts w:ascii="Times New Roman" w:hAnsi="Times New Roman"/>
          <w:szCs w:val="24"/>
        </w:rPr>
        <w:t xml:space="preserve"> </w:t>
      </w:r>
      <w:r w:rsidRPr="006B7975">
        <w:rPr>
          <w:rFonts w:ascii="Times New Roman" w:hAnsi="Times New Roman"/>
          <w:szCs w:val="24"/>
        </w:rPr>
        <w:t>which</w:t>
      </w:r>
      <w:r w:rsidR="006B7975" w:rsidRPr="006B7975">
        <w:rPr>
          <w:rFonts w:ascii="Times New Roman" w:hAnsi="Times New Roman"/>
          <w:szCs w:val="24"/>
        </w:rPr>
        <w:t xml:space="preserve"> </w:t>
      </w:r>
      <w:r w:rsidRPr="006B7975">
        <w:rPr>
          <w:rFonts w:ascii="Times New Roman" w:hAnsi="Times New Roman"/>
          <w:szCs w:val="24"/>
        </w:rPr>
        <w:t>activities</w:t>
      </w:r>
      <w:r w:rsidR="006B7975" w:rsidRPr="006B7975">
        <w:rPr>
          <w:rFonts w:ascii="Times New Roman" w:hAnsi="Times New Roman"/>
          <w:szCs w:val="24"/>
        </w:rPr>
        <w:t xml:space="preserve"> </w:t>
      </w:r>
      <w:r w:rsidRPr="006B7975">
        <w:rPr>
          <w:rFonts w:ascii="Times New Roman" w:hAnsi="Times New Roman"/>
          <w:szCs w:val="24"/>
        </w:rPr>
        <w:t>and</w:t>
      </w:r>
      <w:r w:rsidR="006B7975" w:rsidRPr="006B7975">
        <w:rPr>
          <w:rFonts w:ascii="Times New Roman" w:hAnsi="Times New Roman"/>
          <w:szCs w:val="24"/>
        </w:rPr>
        <w:t xml:space="preserve"> </w:t>
      </w:r>
      <w:r w:rsidRPr="006B7975">
        <w:rPr>
          <w:rFonts w:ascii="Times New Roman" w:hAnsi="Times New Roman"/>
          <w:szCs w:val="24"/>
        </w:rPr>
        <w:t>events</w:t>
      </w:r>
      <w:r w:rsidR="006B7975" w:rsidRPr="006B7975">
        <w:rPr>
          <w:rFonts w:ascii="Times New Roman" w:hAnsi="Times New Roman"/>
          <w:szCs w:val="24"/>
        </w:rPr>
        <w:t xml:space="preserve"> </w:t>
      </w:r>
      <w:r w:rsidRPr="006B7975">
        <w:rPr>
          <w:rFonts w:ascii="Times New Roman" w:hAnsi="Times New Roman"/>
          <w:szCs w:val="24"/>
        </w:rPr>
        <w:t>stimulate</w:t>
      </w:r>
      <w:r w:rsidR="006B7975" w:rsidRPr="006B7975">
        <w:rPr>
          <w:rFonts w:ascii="Times New Roman" w:hAnsi="Times New Roman"/>
          <w:szCs w:val="24"/>
        </w:rPr>
        <w:t xml:space="preserve"> </w:t>
      </w:r>
      <w:r w:rsidRPr="006B7975">
        <w:rPr>
          <w:rFonts w:ascii="Times New Roman" w:hAnsi="Times New Roman"/>
          <w:szCs w:val="24"/>
        </w:rPr>
        <w:t>the</w:t>
      </w:r>
      <w:r w:rsidR="006B7975" w:rsidRPr="006B7975">
        <w:rPr>
          <w:rFonts w:ascii="Times New Roman" w:hAnsi="Times New Roman"/>
          <w:szCs w:val="24"/>
        </w:rPr>
        <w:t xml:space="preserve"> </w:t>
      </w:r>
      <w:r w:rsidRPr="006B7975">
        <w:rPr>
          <w:rFonts w:ascii="Times New Roman" w:hAnsi="Times New Roman"/>
          <w:szCs w:val="24"/>
        </w:rPr>
        <w:t>most</w:t>
      </w:r>
      <w:r w:rsidR="006B7975" w:rsidRPr="006B7975">
        <w:rPr>
          <w:rFonts w:ascii="Times New Roman" w:hAnsi="Times New Roman"/>
          <w:szCs w:val="24"/>
        </w:rPr>
        <w:t xml:space="preserve"> </w:t>
      </w:r>
      <w:r w:rsidRPr="006B7975">
        <w:rPr>
          <w:rFonts w:ascii="Times New Roman" w:hAnsi="Times New Roman"/>
          <w:szCs w:val="24"/>
        </w:rPr>
        <w:t>calls.</w:t>
      </w:r>
      <w:r w:rsidR="006B7975" w:rsidRPr="006B7975">
        <w:rPr>
          <w:rFonts w:ascii="Times New Roman" w:hAnsi="Times New Roman"/>
          <w:szCs w:val="24"/>
        </w:rPr>
        <w:t xml:space="preserve">  </w:t>
      </w:r>
      <w:r w:rsidRPr="006B7975">
        <w:rPr>
          <w:rFonts w:ascii="Times New Roman" w:hAnsi="Times New Roman"/>
          <w:szCs w:val="24"/>
        </w:rPr>
        <w:t>Therefore,</w:t>
      </w:r>
      <w:r w:rsidR="006B7975" w:rsidRPr="006B7975">
        <w:rPr>
          <w:rFonts w:ascii="Times New Roman" w:hAnsi="Times New Roman"/>
          <w:szCs w:val="24"/>
        </w:rPr>
        <w:t xml:space="preserve"> </w:t>
      </w:r>
      <w:r w:rsidRPr="006B7975">
        <w:rPr>
          <w:rFonts w:ascii="Times New Roman" w:hAnsi="Times New Roman"/>
          <w:szCs w:val="24"/>
        </w:rPr>
        <w:t>the</w:t>
      </w:r>
      <w:r w:rsidR="006B7975" w:rsidRPr="006B7975">
        <w:rPr>
          <w:rFonts w:ascii="Times New Roman" w:hAnsi="Times New Roman"/>
          <w:szCs w:val="24"/>
        </w:rPr>
        <w:t xml:space="preserve"> </w:t>
      </w:r>
      <w:r w:rsidRPr="006B7975">
        <w:rPr>
          <w:rFonts w:ascii="Times New Roman" w:hAnsi="Times New Roman"/>
          <w:szCs w:val="24"/>
        </w:rPr>
        <w:t>per-</w:t>
      </w:r>
      <w:r w:rsidR="006B7975" w:rsidRPr="0086470D">
        <w:rPr>
          <w:rFonts w:ascii="Times New Roman" w:hAnsi="Times New Roman"/>
          <w:szCs w:val="24"/>
          <w:highlight w:val="yellow"/>
        </w:rPr>
        <w:t>recruitment activity</w:t>
      </w:r>
      <w:r w:rsidR="006B7975" w:rsidRPr="006B7975">
        <w:rPr>
          <w:rFonts w:ascii="Times New Roman" w:hAnsi="Times New Roman"/>
          <w:szCs w:val="24"/>
        </w:rPr>
        <w:t xml:space="preserve"> </w:t>
      </w:r>
      <w:r w:rsidRPr="006B7975">
        <w:rPr>
          <w:rFonts w:ascii="Times New Roman" w:hAnsi="Times New Roman"/>
          <w:szCs w:val="24"/>
        </w:rPr>
        <w:t>response</w:t>
      </w:r>
      <w:r w:rsidR="006B7975" w:rsidRPr="006B7975">
        <w:rPr>
          <w:rFonts w:ascii="Times New Roman" w:hAnsi="Times New Roman"/>
          <w:szCs w:val="24"/>
        </w:rPr>
        <w:t xml:space="preserve"> </w:t>
      </w:r>
      <w:r w:rsidRPr="006B7975">
        <w:rPr>
          <w:rFonts w:ascii="Times New Roman" w:hAnsi="Times New Roman"/>
          <w:szCs w:val="24"/>
        </w:rPr>
        <w:t>rate</w:t>
      </w:r>
      <w:r w:rsidR="006B7975" w:rsidRPr="006B7975">
        <w:rPr>
          <w:rFonts w:ascii="Times New Roman" w:hAnsi="Times New Roman"/>
          <w:szCs w:val="24"/>
        </w:rPr>
        <w:t xml:space="preserve"> </w:t>
      </w:r>
      <w:r w:rsidR="006B7975" w:rsidRPr="0086470D">
        <w:rPr>
          <w:rFonts w:ascii="Times New Roman" w:hAnsi="Times New Roman"/>
          <w:szCs w:val="24"/>
          <w:highlight w:val="yellow"/>
        </w:rPr>
        <w:t>is</w:t>
      </w:r>
      <w:r w:rsidR="006B7975" w:rsidRPr="006B7975">
        <w:rPr>
          <w:rFonts w:ascii="Times New Roman" w:hAnsi="Times New Roman"/>
          <w:szCs w:val="24"/>
        </w:rPr>
        <w:t xml:space="preserve"> </w:t>
      </w:r>
      <w:r w:rsidRPr="006B7975">
        <w:rPr>
          <w:rFonts w:ascii="Times New Roman" w:hAnsi="Times New Roman"/>
          <w:szCs w:val="24"/>
        </w:rPr>
        <w:t>one</w:t>
      </w:r>
      <w:r w:rsidR="006B7975" w:rsidRPr="006B7975">
        <w:rPr>
          <w:rFonts w:ascii="Times New Roman" w:hAnsi="Times New Roman"/>
          <w:szCs w:val="24"/>
        </w:rPr>
        <w:t xml:space="preserve"> </w:t>
      </w:r>
      <w:r w:rsidRPr="006B7975">
        <w:rPr>
          <w:rFonts w:ascii="Times New Roman" w:hAnsi="Times New Roman"/>
          <w:szCs w:val="24"/>
        </w:rPr>
        <w:t>of</w:t>
      </w:r>
      <w:r w:rsidR="006B7975" w:rsidRPr="006B7975">
        <w:rPr>
          <w:rFonts w:ascii="Times New Roman" w:hAnsi="Times New Roman"/>
          <w:szCs w:val="24"/>
        </w:rPr>
        <w:t xml:space="preserve"> </w:t>
      </w:r>
      <w:r w:rsidRPr="006B7975">
        <w:rPr>
          <w:rFonts w:ascii="Times New Roman" w:hAnsi="Times New Roman"/>
          <w:szCs w:val="24"/>
        </w:rPr>
        <w:t>various</w:t>
      </w:r>
      <w:r w:rsidR="006B7975" w:rsidRPr="006B7975">
        <w:rPr>
          <w:rFonts w:ascii="Times New Roman" w:hAnsi="Times New Roman"/>
          <w:szCs w:val="24"/>
        </w:rPr>
        <w:t xml:space="preserve"> </w:t>
      </w:r>
      <w:r w:rsidRPr="006B7975">
        <w:rPr>
          <w:rFonts w:ascii="Times New Roman" w:hAnsi="Times New Roman"/>
          <w:szCs w:val="24"/>
        </w:rPr>
        <w:t>gauges</w:t>
      </w:r>
      <w:r w:rsidR="006B7975" w:rsidRPr="006B7975">
        <w:rPr>
          <w:rFonts w:ascii="Times New Roman" w:hAnsi="Times New Roman"/>
          <w:szCs w:val="24"/>
        </w:rPr>
        <w:t xml:space="preserve"> </w:t>
      </w:r>
      <w:r w:rsidRPr="006B7975">
        <w:rPr>
          <w:rFonts w:ascii="Times New Roman" w:hAnsi="Times New Roman"/>
          <w:szCs w:val="24"/>
        </w:rPr>
        <w:t>for</w:t>
      </w:r>
      <w:r w:rsidR="006B7975" w:rsidRPr="006B7975">
        <w:rPr>
          <w:rFonts w:ascii="Times New Roman" w:hAnsi="Times New Roman"/>
          <w:szCs w:val="24"/>
        </w:rPr>
        <w:t xml:space="preserve"> </w:t>
      </w:r>
      <w:r w:rsidRPr="006B7975">
        <w:rPr>
          <w:rFonts w:ascii="Times New Roman" w:hAnsi="Times New Roman"/>
          <w:szCs w:val="24"/>
        </w:rPr>
        <w:t>evaluating</w:t>
      </w:r>
      <w:r w:rsidR="006B7975" w:rsidRPr="006B7975">
        <w:rPr>
          <w:rFonts w:ascii="Times New Roman" w:hAnsi="Times New Roman"/>
          <w:szCs w:val="24"/>
        </w:rPr>
        <w:t xml:space="preserve"> </w:t>
      </w:r>
      <w:r w:rsidRPr="006B7975">
        <w:rPr>
          <w:rFonts w:ascii="Times New Roman" w:hAnsi="Times New Roman"/>
          <w:szCs w:val="24"/>
        </w:rPr>
        <w:t>the</w:t>
      </w:r>
      <w:r w:rsidR="006B7975" w:rsidRPr="006B7975">
        <w:rPr>
          <w:rFonts w:ascii="Times New Roman" w:hAnsi="Times New Roman"/>
          <w:szCs w:val="24"/>
        </w:rPr>
        <w:t xml:space="preserve"> </w:t>
      </w:r>
      <w:r w:rsidRPr="006B7975">
        <w:rPr>
          <w:rFonts w:ascii="Times New Roman" w:hAnsi="Times New Roman"/>
          <w:szCs w:val="24"/>
        </w:rPr>
        <w:t>effectiveness</w:t>
      </w:r>
      <w:r w:rsidR="006B7975" w:rsidRPr="006B7975">
        <w:rPr>
          <w:rFonts w:ascii="Times New Roman" w:hAnsi="Times New Roman"/>
          <w:szCs w:val="24"/>
        </w:rPr>
        <w:t xml:space="preserve"> </w:t>
      </w:r>
      <w:r w:rsidRPr="006B7975">
        <w:rPr>
          <w:rFonts w:ascii="Times New Roman" w:hAnsi="Times New Roman"/>
          <w:szCs w:val="24"/>
        </w:rPr>
        <w:t>of</w:t>
      </w:r>
      <w:r w:rsidR="006B7975" w:rsidRPr="006B7975">
        <w:rPr>
          <w:rFonts w:ascii="Times New Roman" w:hAnsi="Times New Roman"/>
          <w:szCs w:val="24"/>
        </w:rPr>
        <w:t xml:space="preserve"> </w:t>
      </w:r>
      <w:r w:rsidRPr="006B7975">
        <w:rPr>
          <w:rFonts w:ascii="Times New Roman" w:hAnsi="Times New Roman"/>
          <w:szCs w:val="24"/>
        </w:rPr>
        <w:t>our</w:t>
      </w:r>
      <w:r w:rsidR="006B7975" w:rsidRPr="006B7975">
        <w:rPr>
          <w:rFonts w:ascii="Times New Roman" w:hAnsi="Times New Roman"/>
          <w:szCs w:val="24"/>
        </w:rPr>
        <w:t xml:space="preserve"> </w:t>
      </w:r>
      <w:r w:rsidRPr="006B7975">
        <w:rPr>
          <w:rFonts w:ascii="Times New Roman" w:hAnsi="Times New Roman"/>
          <w:szCs w:val="24"/>
        </w:rPr>
        <w:t>recruitment</w:t>
      </w:r>
      <w:r w:rsidR="006B7975" w:rsidRPr="006B7975">
        <w:rPr>
          <w:rFonts w:ascii="Times New Roman" w:hAnsi="Times New Roman"/>
          <w:szCs w:val="24"/>
        </w:rPr>
        <w:t xml:space="preserve"> </w:t>
      </w:r>
      <w:r w:rsidRPr="006B7975">
        <w:rPr>
          <w:rFonts w:ascii="Times New Roman" w:hAnsi="Times New Roman"/>
          <w:szCs w:val="24"/>
        </w:rPr>
        <w:t>efforts.</w:t>
      </w:r>
      <w:r w:rsidR="006B7975" w:rsidRPr="006B7975">
        <w:rPr>
          <w:rFonts w:ascii="Times New Roman" w:hAnsi="Times New Roman"/>
          <w:szCs w:val="24"/>
        </w:rPr>
        <w:t xml:space="preserve">  </w:t>
      </w:r>
      <w:r w:rsidRPr="006B7975">
        <w:rPr>
          <w:rFonts w:ascii="Times New Roman" w:hAnsi="Times New Roman"/>
          <w:szCs w:val="24"/>
        </w:rPr>
        <w:t>Additionally,</w:t>
      </w:r>
      <w:r w:rsidR="006B7975" w:rsidRPr="006B7975">
        <w:rPr>
          <w:rFonts w:ascii="Times New Roman" w:hAnsi="Times New Roman"/>
          <w:szCs w:val="24"/>
        </w:rPr>
        <w:t xml:space="preserve"> </w:t>
      </w:r>
      <w:r w:rsidRPr="006B7975">
        <w:rPr>
          <w:rFonts w:ascii="Times New Roman" w:hAnsi="Times New Roman"/>
          <w:szCs w:val="24"/>
        </w:rPr>
        <w:t>we</w:t>
      </w:r>
      <w:r w:rsidR="006B7975" w:rsidRPr="006B7975">
        <w:rPr>
          <w:rFonts w:ascii="Times New Roman" w:hAnsi="Times New Roman"/>
          <w:szCs w:val="24"/>
        </w:rPr>
        <w:t xml:space="preserve"> </w:t>
      </w:r>
      <w:r w:rsidR="006B7975" w:rsidRPr="0086470D">
        <w:rPr>
          <w:rFonts w:ascii="Times New Roman" w:hAnsi="Times New Roman"/>
          <w:szCs w:val="24"/>
          <w:highlight w:val="yellow"/>
        </w:rPr>
        <w:t>have been</w:t>
      </w:r>
      <w:r w:rsidR="006B7975" w:rsidRPr="006B7975">
        <w:rPr>
          <w:rFonts w:ascii="Times New Roman" w:hAnsi="Times New Roman"/>
          <w:szCs w:val="24"/>
        </w:rPr>
        <w:t xml:space="preserve"> </w:t>
      </w:r>
      <w:r w:rsidRPr="006B7975">
        <w:rPr>
          <w:rFonts w:ascii="Times New Roman" w:hAnsi="Times New Roman"/>
          <w:szCs w:val="24"/>
        </w:rPr>
        <w:t>adjusting</w:t>
      </w:r>
      <w:r w:rsidR="006B7975" w:rsidRPr="006B7975">
        <w:rPr>
          <w:rFonts w:ascii="Times New Roman" w:hAnsi="Times New Roman"/>
          <w:szCs w:val="24"/>
        </w:rPr>
        <w:t xml:space="preserve"> </w:t>
      </w:r>
      <w:r w:rsidRPr="006B7975">
        <w:rPr>
          <w:rFonts w:ascii="Times New Roman" w:hAnsi="Times New Roman"/>
          <w:szCs w:val="24"/>
        </w:rPr>
        <w:t>our</w:t>
      </w:r>
      <w:r w:rsidR="006B7975" w:rsidRPr="006B7975">
        <w:rPr>
          <w:rFonts w:ascii="Times New Roman" w:hAnsi="Times New Roman"/>
          <w:szCs w:val="24"/>
        </w:rPr>
        <w:t xml:space="preserve"> </w:t>
      </w:r>
      <w:r w:rsidRPr="006B7975">
        <w:rPr>
          <w:rFonts w:ascii="Times New Roman" w:hAnsi="Times New Roman"/>
          <w:szCs w:val="24"/>
        </w:rPr>
        <w:t>approach</w:t>
      </w:r>
      <w:r w:rsidR="006B7975" w:rsidRPr="006B7975">
        <w:rPr>
          <w:rFonts w:ascii="Times New Roman" w:hAnsi="Times New Roman"/>
          <w:szCs w:val="24"/>
        </w:rPr>
        <w:t xml:space="preserve"> </w:t>
      </w:r>
      <w:r w:rsidRPr="006B7975">
        <w:rPr>
          <w:rFonts w:ascii="Times New Roman" w:hAnsi="Times New Roman"/>
          <w:szCs w:val="24"/>
        </w:rPr>
        <w:t>in</w:t>
      </w:r>
      <w:r w:rsidR="006B7975" w:rsidRPr="006B7975">
        <w:rPr>
          <w:rFonts w:ascii="Times New Roman" w:hAnsi="Times New Roman"/>
          <w:szCs w:val="24"/>
        </w:rPr>
        <w:t xml:space="preserve"> </w:t>
      </w:r>
      <w:r w:rsidRPr="006B7975">
        <w:rPr>
          <w:rFonts w:ascii="Times New Roman" w:hAnsi="Times New Roman"/>
          <w:szCs w:val="24"/>
        </w:rPr>
        <w:t>different</w:t>
      </w:r>
      <w:r w:rsidR="006B7975" w:rsidRPr="006B7975">
        <w:rPr>
          <w:rFonts w:ascii="Times New Roman" w:hAnsi="Times New Roman"/>
          <w:szCs w:val="24"/>
        </w:rPr>
        <w:t xml:space="preserve"> </w:t>
      </w:r>
      <w:r w:rsidRPr="006B7975">
        <w:rPr>
          <w:rFonts w:ascii="Times New Roman" w:hAnsi="Times New Roman"/>
          <w:szCs w:val="24"/>
        </w:rPr>
        <w:t>areas</w:t>
      </w:r>
      <w:r w:rsidR="006B7975" w:rsidRPr="006B7975">
        <w:rPr>
          <w:rFonts w:ascii="Times New Roman" w:hAnsi="Times New Roman"/>
          <w:szCs w:val="24"/>
        </w:rPr>
        <w:t xml:space="preserve"> </w:t>
      </w:r>
      <w:r w:rsidRPr="006B7975">
        <w:rPr>
          <w:rFonts w:ascii="Times New Roman" w:hAnsi="Times New Roman"/>
          <w:szCs w:val="24"/>
        </w:rPr>
        <w:t>according</w:t>
      </w:r>
      <w:r w:rsidR="006B7975" w:rsidRPr="006B7975">
        <w:rPr>
          <w:rFonts w:ascii="Times New Roman" w:hAnsi="Times New Roman"/>
          <w:szCs w:val="24"/>
        </w:rPr>
        <w:t xml:space="preserve"> </w:t>
      </w:r>
      <w:r w:rsidRPr="006B7975">
        <w:rPr>
          <w:rFonts w:ascii="Times New Roman" w:hAnsi="Times New Roman"/>
          <w:szCs w:val="24"/>
        </w:rPr>
        <w:t>to</w:t>
      </w:r>
      <w:r w:rsidR="006B7975" w:rsidRPr="006B7975">
        <w:rPr>
          <w:rFonts w:ascii="Times New Roman" w:hAnsi="Times New Roman"/>
          <w:szCs w:val="24"/>
        </w:rPr>
        <w:t xml:space="preserve"> </w:t>
      </w:r>
      <w:r w:rsidRPr="006B7975">
        <w:rPr>
          <w:rFonts w:ascii="Times New Roman" w:hAnsi="Times New Roman"/>
          <w:szCs w:val="24"/>
        </w:rPr>
        <w:t>differences</w:t>
      </w:r>
      <w:r w:rsidR="006B7975" w:rsidRPr="006B7975">
        <w:rPr>
          <w:rFonts w:ascii="Times New Roman" w:hAnsi="Times New Roman"/>
          <w:szCs w:val="24"/>
        </w:rPr>
        <w:t xml:space="preserve"> </w:t>
      </w:r>
      <w:r w:rsidRPr="006B7975">
        <w:rPr>
          <w:rFonts w:ascii="Times New Roman" w:hAnsi="Times New Roman"/>
          <w:szCs w:val="24"/>
        </w:rPr>
        <w:t>in</w:t>
      </w:r>
      <w:r w:rsidR="006B7975" w:rsidRPr="006B7975">
        <w:rPr>
          <w:rFonts w:ascii="Times New Roman" w:hAnsi="Times New Roman"/>
          <w:szCs w:val="24"/>
        </w:rPr>
        <w:t xml:space="preserve"> </w:t>
      </w:r>
      <w:r w:rsidRPr="006B7975">
        <w:rPr>
          <w:rFonts w:ascii="Times New Roman" w:hAnsi="Times New Roman"/>
          <w:szCs w:val="24"/>
        </w:rPr>
        <w:t>availability</w:t>
      </w:r>
      <w:r w:rsidR="006B7975" w:rsidRPr="006B7975">
        <w:rPr>
          <w:rFonts w:ascii="Times New Roman" w:hAnsi="Times New Roman"/>
          <w:szCs w:val="24"/>
        </w:rPr>
        <w:t xml:space="preserve"> </w:t>
      </w:r>
      <w:r w:rsidRPr="006B7975">
        <w:rPr>
          <w:rFonts w:ascii="Times New Roman" w:hAnsi="Times New Roman"/>
          <w:szCs w:val="24"/>
        </w:rPr>
        <w:t>and</w:t>
      </w:r>
      <w:r w:rsidR="006B7975" w:rsidRPr="006B7975">
        <w:rPr>
          <w:rFonts w:ascii="Times New Roman" w:hAnsi="Times New Roman"/>
          <w:szCs w:val="24"/>
        </w:rPr>
        <w:t xml:space="preserve"> </w:t>
      </w:r>
      <w:r w:rsidRPr="006B7975">
        <w:rPr>
          <w:rFonts w:ascii="Times New Roman" w:hAnsi="Times New Roman"/>
          <w:szCs w:val="24"/>
        </w:rPr>
        <w:t>coverage</w:t>
      </w:r>
      <w:r w:rsidR="006B7975" w:rsidRPr="006B7975">
        <w:rPr>
          <w:rFonts w:ascii="Times New Roman" w:hAnsi="Times New Roman"/>
          <w:szCs w:val="24"/>
        </w:rPr>
        <w:t xml:space="preserve"> </w:t>
      </w:r>
      <w:r w:rsidRPr="006B7975">
        <w:rPr>
          <w:rFonts w:ascii="Times New Roman" w:hAnsi="Times New Roman"/>
          <w:szCs w:val="24"/>
        </w:rPr>
        <w:t>provided</w:t>
      </w:r>
      <w:r w:rsidR="006B7975" w:rsidRPr="006B7975">
        <w:rPr>
          <w:rFonts w:ascii="Times New Roman" w:hAnsi="Times New Roman"/>
          <w:szCs w:val="24"/>
        </w:rPr>
        <w:t xml:space="preserve"> </w:t>
      </w:r>
      <w:r w:rsidRPr="006B7975">
        <w:rPr>
          <w:rFonts w:ascii="Times New Roman" w:hAnsi="Times New Roman"/>
          <w:szCs w:val="24"/>
        </w:rPr>
        <w:t>by</w:t>
      </w:r>
      <w:r w:rsidR="006B7975" w:rsidRPr="006B7975">
        <w:rPr>
          <w:rFonts w:ascii="Times New Roman" w:hAnsi="Times New Roman"/>
          <w:szCs w:val="24"/>
        </w:rPr>
        <w:t xml:space="preserve"> </w:t>
      </w:r>
      <w:r w:rsidRPr="006B7975">
        <w:rPr>
          <w:rFonts w:ascii="Times New Roman" w:hAnsi="Times New Roman"/>
          <w:szCs w:val="24"/>
        </w:rPr>
        <w:t>different</w:t>
      </w:r>
      <w:r w:rsidR="006B7975" w:rsidRPr="006B7975">
        <w:rPr>
          <w:rFonts w:ascii="Times New Roman" w:hAnsi="Times New Roman"/>
          <w:szCs w:val="24"/>
        </w:rPr>
        <w:t xml:space="preserve"> </w:t>
      </w:r>
      <w:r w:rsidRPr="006B7975">
        <w:rPr>
          <w:rFonts w:ascii="Times New Roman" w:hAnsi="Times New Roman"/>
          <w:szCs w:val="24"/>
        </w:rPr>
        <w:t>outlets</w:t>
      </w:r>
      <w:r w:rsidR="006B7975" w:rsidRPr="006B7975">
        <w:rPr>
          <w:rFonts w:ascii="Times New Roman" w:hAnsi="Times New Roman"/>
          <w:szCs w:val="24"/>
        </w:rPr>
        <w:t xml:space="preserve"> </w:t>
      </w:r>
      <w:r w:rsidRPr="006B7975">
        <w:rPr>
          <w:rFonts w:ascii="Times New Roman" w:hAnsi="Times New Roman"/>
          <w:szCs w:val="24"/>
        </w:rPr>
        <w:t>and</w:t>
      </w:r>
      <w:r w:rsidR="006B7975" w:rsidRPr="006B7975">
        <w:rPr>
          <w:rFonts w:ascii="Times New Roman" w:hAnsi="Times New Roman"/>
          <w:szCs w:val="24"/>
        </w:rPr>
        <w:t xml:space="preserve"> </w:t>
      </w:r>
      <w:r w:rsidRPr="006B7975">
        <w:rPr>
          <w:rFonts w:ascii="Times New Roman" w:hAnsi="Times New Roman"/>
          <w:szCs w:val="24"/>
        </w:rPr>
        <w:t>settings</w:t>
      </w:r>
      <w:r w:rsidR="006B7975">
        <w:rPr>
          <w:rFonts w:ascii="Times New Roman" w:hAnsi="Times New Roman"/>
          <w:szCs w:val="24"/>
        </w:rPr>
        <w:t xml:space="preserve"> </w:t>
      </w:r>
      <w:r w:rsidR="006B7975" w:rsidRPr="0086470D">
        <w:rPr>
          <w:rFonts w:ascii="Times New Roman" w:hAnsi="Times New Roman"/>
          <w:szCs w:val="24"/>
          <w:highlight w:val="yellow"/>
        </w:rPr>
        <w:t>for presentation and other recruitment activities</w:t>
      </w:r>
      <w:r w:rsidR="006B7975">
        <w:rPr>
          <w:rFonts w:ascii="Times New Roman" w:hAnsi="Times New Roman"/>
          <w:szCs w:val="24"/>
        </w:rPr>
        <w:t xml:space="preserve"> </w:t>
      </w:r>
      <w:r w:rsidRPr="006B7975">
        <w:rPr>
          <w:rFonts w:ascii="Times New Roman" w:hAnsi="Times New Roman"/>
          <w:szCs w:val="24"/>
        </w:rPr>
        <w:t>(e.g.,</w:t>
      </w:r>
      <w:r w:rsidR="006B7975" w:rsidRPr="006B7975">
        <w:rPr>
          <w:rFonts w:ascii="Times New Roman" w:hAnsi="Times New Roman"/>
          <w:szCs w:val="24"/>
        </w:rPr>
        <w:t xml:space="preserve"> </w:t>
      </w:r>
      <w:r w:rsidRPr="006B7975">
        <w:rPr>
          <w:rFonts w:ascii="Times New Roman" w:hAnsi="Times New Roman"/>
          <w:szCs w:val="24"/>
        </w:rPr>
        <w:t>local</w:t>
      </w:r>
      <w:r w:rsidR="006B7975" w:rsidRPr="006B7975">
        <w:rPr>
          <w:rFonts w:ascii="Times New Roman" w:hAnsi="Times New Roman"/>
          <w:szCs w:val="24"/>
        </w:rPr>
        <w:t xml:space="preserve"> </w:t>
      </w:r>
      <w:r w:rsidRPr="006B7975">
        <w:rPr>
          <w:rFonts w:ascii="Times New Roman" w:hAnsi="Times New Roman"/>
          <w:szCs w:val="24"/>
        </w:rPr>
        <w:t>newspapers,</w:t>
      </w:r>
      <w:r w:rsidR="006B7975" w:rsidRPr="006B7975">
        <w:rPr>
          <w:rFonts w:ascii="Times New Roman" w:hAnsi="Times New Roman"/>
          <w:szCs w:val="24"/>
        </w:rPr>
        <w:t xml:space="preserve"> </w:t>
      </w:r>
      <w:r w:rsidRPr="006B7975">
        <w:rPr>
          <w:rFonts w:ascii="Times New Roman" w:hAnsi="Times New Roman"/>
          <w:szCs w:val="24"/>
        </w:rPr>
        <w:t>community</w:t>
      </w:r>
      <w:r w:rsidR="006B7975" w:rsidRPr="006B7975">
        <w:rPr>
          <w:rFonts w:ascii="Times New Roman" w:hAnsi="Times New Roman"/>
          <w:szCs w:val="24"/>
        </w:rPr>
        <w:t xml:space="preserve"> </w:t>
      </w:r>
      <w:r w:rsidRPr="006B7975">
        <w:rPr>
          <w:rFonts w:ascii="Times New Roman" w:hAnsi="Times New Roman"/>
          <w:szCs w:val="24"/>
        </w:rPr>
        <w:t>newsletters,</w:t>
      </w:r>
      <w:r w:rsidR="006B7975" w:rsidRPr="006B7975">
        <w:rPr>
          <w:rFonts w:ascii="Times New Roman" w:hAnsi="Times New Roman"/>
          <w:szCs w:val="24"/>
        </w:rPr>
        <w:t xml:space="preserve"> </w:t>
      </w:r>
      <w:r w:rsidRPr="006B7975">
        <w:rPr>
          <w:rFonts w:ascii="Times New Roman" w:hAnsi="Times New Roman"/>
          <w:szCs w:val="24"/>
        </w:rPr>
        <w:t>senior</w:t>
      </w:r>
      <w:r w:rsidR="006B7975" w:rsidRPr="006B7975">
        <w:rPr>
          <w:rFonts w:ascii="Times New Roman" w:hAnsi="Times New Roman"/>
          <w:szCs w:val="24"/>
        </w:rPr>
        <w:t xml:space="preserve"> </w:t>
      </w:r>
      <w:r w:rsidRPr="006B7975">
        <w:rPr>
          <w:rFonts w:ascii="Times New Roman" w:hAnsi="Times New Roman"/>
          <w:szCs w:val="24"/>
        </w:rPr>
        <w:t>centers,</w:t>
      </w:r>
      <w:r w:rsidR="006B7975" w:rsidRPr="006B7975">
        <w:rPr>
          <w:rFonts w:ascii="Times New Roman" w:hAnsi="Times New Roman"/>
          <w:szCs w:val="24"/>
        </w:rPr>
        <w:t xml:space="preserve"> </w:t>
      </w:r>
      <w:r w:rsidRPr="006B7975">
        <w:rPr>
          <w:rFonts w:ascii="Times New Roman" w:hAnsi="Times New Roman"/>
          <w:szCs w:val="24"/>
        </w:rPr>
        <w:t>church</w:t>
      </w:r>
      <w:r w:rsidR="006B7975" w:rsidRPr="006B7975">
        <w:rPr>
          <w:rFonts w:ascii="Times New Roman" w:hAnsi="Times New Roman"/>
          <w:szCs w:val="24"/>
        </w:rPr>
        <w:t xml:space="preserve"> </w:t>
      </w:r>
      <w:r w:rsidRPr="006B7975">
        <w:rPr>
          <w:rFonts w:ascii="Times New Roman" w:hAnsi="Times New Roman"/>
          <w:szCs w:val="24"/>
        </w:rPr>
        <w:t>groups,</w:t>
      </w:r>
      <w:r w:rsidR="006B7975" w:rsidRPr="006B7975">
        <w:rPr>
          <w:rFonts w:ascii="Times New Roman" w:hAnsi="Times New Roman"/>
          <w:szCs w:val="24"/>
        </w:rPr>
        <w:t xml:space="preserve"> </w:t>
      </w:r>
      <w:r w:rsidRPr="006B7975">
        <w:rPr>
          <w:rFonts w:ascii="Times New Roman" w:hAnsi="Times New Roman"/>
          <w:szCs w:val="24"/>
        </w:rPr>
        <w:t>etc.).</w:t>
      </w:r>
      <w:r w:rsidR="006B7975" w:rsidRPr="006B7975">
        <w:rPr>
          <w:rFonts w:ascii="Times New Roman" w:hAnsi="Times New Roman"/>
          <w:szCs w:val="24"/>
        </w:rPr>
        <w:t xml:space="preserve">  </w:t>
      </w:r>
      <w:r w:rsidRPr="006B7975">
        <w:rPr>
          <w:rFonts w:ascii="Times New Roman" w:hAnsi="Times New Roman"/>
          <w:szCs w:val="24"/>
        </w:rPr>
        <w:t>In</w:t>
      </w:r>
      <w:r w:rsidR="006B7975" w:rsidRPr="006B7975">
        <w:rPr>
          <w:rFonts w:ascii="Times New Roman" w:hAnsi="Times New Roman"/>
          <w:szCs w:val="24"/>
        </w:rPr>
        <w:t xml:space="preserve"> </w:t>
      </w:r>
      <w:r w:rsidRPr="006B7975">
        <w:rPr>
          <w:rFonts w:ascii="Times New Roman" w:hAnsi="Times New Roman"/>
          <w:szCs w:val="24"/>
        </w:rPr>
        <w:t>some</w:t>
      </w:r>
      <w:r w:rsidR="006B7975" w:rsidRPr="006B7975">
        <w:rPr>
          <w:rFonts w:ascii="Times New Roman" w:hAnsi="Times New Roman"/>
          <w:szCs w:val="24"/>
        </w:rPr>
        <w:t xml:space="preserve"> </w:t>
      </w:r>
      <w:r w:rsidRPr="006B7975">
        <w:rPr>
          <w:rFonts w:ascii="Times New Roman" w:hAnsi="Times New Roman"/>
          <w:szCs w:val="24"/>
        </w:rPr>
        <w:t>areas,</w:t>
      </w:r>
      <w:r w:rsidR="006B7975" w:rsidRPr="006B7975">
        <w:rPr>
          <w:rFonts w:ascii="Times New Roman" w:hAnsi="Times New Roman"/>
          <w:szCs w:val="24"/>
        </w:rPr>
        <w:t xml:space="preserve"> </w:t>
      </w:r>
      <w:r w:rsidRPr="006B7975">
        <w:rPr>
          <w:rFonts w:ascii="Times New Roman" w:hAnsi="Times New Roman"/>
          <w:szCs w:val="24"/>
        </w:rPr>
        <w:t>in-person</w:t>
      </w:r>
      <w:r w:rsidR="006B7975" w:rsidRPr="006B7975">
        <w:rPr>
          <w:rFonts w:ascii="Times New Roman" w:hAnsi="Times New Roman"/>
          <w:szCs w:val="24"/>
        </w:rPr>
        <w:t xml:space="preserve"> </w:t>
      </w:r>
      <w:r w:rsidRPr="006B7975">
        <w:rPr>
          <w:rFonts w:ascii="Times New Roman" w:hAnsi="Times New Roman"/>
          <w:szCs w:val="24"/>
        </w:rPr>
        <w:t>presentations</w:t>
      </w:r>
      <w:r w:rsidR="006B7975" w:rsidRPr="006B7975">
        <w:rPr>
          <w:rFonts w:ascii="Times New Roman" w:hAnsi="Times New Roman"/>
          <w:szCs w:val="24"/>
        </w:rPr>
        <w:t xml:space="preserve"> </w:t>
      </w:r>
      <w:r w:rsidRPr="006B7975">
        <w:rPr>
          <w:rFonts w:ascii="Times New Roman" w:hAnsi="Times New Roman"/>
          <w:szCs w:val="24"/>
        </w:rPr>
        <w:t>may</w:t>
      </w:r>
      <w:r w:rsidR="006B7975" w:rsidRPr="006B7975">
        <w:rPr>
          <w:rFonts w:ascii="Times New Roman" w:hAnsi="Times New Roman"/>
          <w:szCs w:val="24"/>
        </w:rPr>
        <w:t xml:space="preserve"> </w:t>
      </w:r>
      <w:r w:rsidRPr="006B7975">
        <w:rPr>
          <w:rFonts w:ascii="Times New Roman" w:hAnsi="Times New Roman"/>
          <w:szCs w:val="24"/>
        </w:rPr>
        <w:t>be</w:t>
      </w:r>
      <w:r w:rsidR="006B7975" w:rsidRPr="006B7975">
        <w:rPr>
          <w:rFonts w:ascii="Times New Roman" w:hAnsi="Times New Roman"/>
          <w:szCs w:val="24"/>
        </w:rPr>
        <w:t xml:space="preserve"> </w:t>
      </w:r>
      <w:r w:rsidRPr="006B7975">
        <w:rPr>
          <w:rFonts w:ascii="Times New Roman" w:hAnsi="Times New Roman"/>
          <w:szCs w:val="24"/>
        </w:rPr>
        <w:t>of</w:t>
      </w:r>
      <w:r w:rsidR="006B7975" w:rsidRPr="006B7975">
        <w:rPr>
          <w:rFonts w:ascii="Times New Roman" w:hAnsi="Times New Roman"/>
          <w:szCs w:val="24"/>
        </w:rPr>
        <w:t xml:space="preserve"> </w:t>
      </w:r>
      <w:r w:rsidRPr="006B7975">
        <w:rPr>
          <w:rFonts w:ascii="Times New Roman" w:hAnsi="Times New Roman"/>
          <w:szCs w:val="24"/>
        </w:rPr>
        <w:t>greater</w:t>
      </w:r>
      <w:r w:rsidR="006B7975" w:rsidRPr="006B7975">
        <w:rPr>
          <w:rFonts w:ascii="Times New Roman" w:hAnsi="Times New Roman"/>
          <w:szCs w:val="24"/>
        </w:rPr>
        <w:t xml:space="preserve"> </w:t>
      </w:r>
      <w:r w:rsidRPr="006B7975">
        <w:rPr>
          <w:rFonts w:ascii="Times New Roman" w:hAnsi="Times New Roman"/>
          <w:szCs w:val="24"/>
        </w:rPr>
        <w:t>impact,</w:t>
      </w:r>
      <w:r w:rsidR="006B7975" w:rsidRPr="006B7975">
        <w:rPr>
          <w:rFonts w:ascii="Times New Roman" w:hAnsi="Times New Roman"/>
          <w:szCs w:val="24"/>
        </w:rPr>
        <w:t xml:space="preserve"> </w:t>
      </w:r>
      <w:r w:rsidRPr="006B7975">
        <w:rPr>
          <w:rFonts w:ascii="Times New Roman" w:hAnsi="Times New Roman"/>
          <w:szCs w:val="24"/>
        </w:rPr>
        <w:t>whereas</w:t>
      </w:r>
      <w:r w:rsidR="006B7975" w:rsidRPr="006B7975">
        <w:rPr>
          <w:rFonts w:ascii="Times New Roman" w:hAnsi="Times New Roman"/>
          <w:szCs w:val="24"/>
        </w:rPr>
        <w:t xml:space="preserve"> </w:t>
      </w:r>
      <w:r w:rsidRPr="006B7975">
        <w:rPr>
          <w:rFonts w:ascii="Times New Roman" w:hAnsi="Times New Roman"/>
          <w:szCs w:val="24"/>
        </w:rPr>
        <w:t>in</w:t>
      </w:r>
      <w:r w:rsidR="006B7975" w:rsidRPr="006B7975">
        <w:rPr>
          <w:rFonts w:ascii="Times New Roman" w:hAnsi="Times New Roman"/>
          <w:szCs w:val="24"/>
        </w:rPr>
        <w:t xml:space="preserve"> </w:t>
      </w:r>
      <w:r w:rsidRPr="006B7975">
        <w:rPr>
          <w:rFonts w:ascii="Times New Roman" w:hAnsi="Times New Roman"/>
          <w:szCs w:val="24"/>
        </w:rPr>
        <w:t>others,</w:t>
      </w:r>
      <w:r w:rsidR="006B7975" w:rsidRPr="006B7975">
        <w:rPr>
          <w:rFonts w:ascii="Times New Roman" w:hAnsi="Times New Roman"/>
          <w:szCs w:val="24"/>
        </w:rPr>
        <w:t xml:space="preserve"> </w:t>
      </w:r>
      <w:r w:rsidRPr="006B7975">
        <w:rPr>
          <w:rFonts w:ascii="Times New Roman" w:hAnsi="Times New Roman"/>
          <w:szCs w:val="24"/>
        </w:rPr>
        <w:t>communication</w:t>
      </w:r>
      <w:r w:rsidR="006B7975" w:rsidRPr="006B7975">
        <w:rPr>
          <w:rFonts w:ascii="Times New Roman" w:hAnsi="Times New Roman"/>
          <w:szCs w:val="24"/>
        </w:rPr>
        <w:t xml:space="preserve"> </w:t>
      </w:r>
      <w:r w:rsidRPr="006B7975">
        <w:rPr>
          <w:rFonts w:ascii="Times New Roman" w:hAnsi="Times New Roman"/>
          <w:szCs w:val="24"/>
        </w:rPr>
        <w:t>through</w:t>
      </w:r>
      <w:r w:rsidR="006B7975" w:rsidRPr="006B7975">
        <w:rPr>
          <w:rFonts w:ascii="Times New Roman" w:hAnsi="Times New Roman"/>
          <w:szCs w:val="24"/>
        </w:rPr>
        <w:t xml:space="preserve"> </w:t>
      </w:r>
      <w:r w:rsidRPr="006B7975">
        <w:rPr>
          <w:rFonts w:ascii="Times New Roman" w:hAnsi="Times New Roman"/>
          <w:szCs w:val="24"/>
        </w:rPr>
        <w:t>other</w:t>
      </w:r>
      <w:r w:rsidR="006B7975" w:rsidRPr="006B7975">
        <w:rPr>
          <w:rFonts w:ascii="Times New Roman" w:hAnsi="Times New Roman"/>
          <w:szCs w:val="24"/>
        </w:rPr>
        <w:t xml:space="preserve"> </w:t>
      </w:r>
      <w:r w:rsidRPr="006B7975">
        <w:rPr>
          <w:rFonts w:ascii="Times New Roman" w:hAnsi="Times New Roman"/>
          <w:szCs w:val="24"/>
        </w:rPr>
        <w:t>media</w:t>
      </w:r>
      <w:r w:rsidR="006B7975" w:rsidRPr="006B7975">
        <w:rPr>
          <w:rFonts w:ascii="Times New Roman" w:hAnsi="Times New Roman"/>
          <w:szCs w:val="24"/>
        </w:rPr>
        <w:t xml:space="preserve"> </w:t>
      </w:r>
      <w:r w:rsidRPr="006B7975">
        <w:rPr>
          <w:rFonts w:ascii="Times New Roman" w:hAnsi="Times New Roman"/>
          <w:szCs w:val="24"/>
        </w:rPr>
        <w:t>may</w:t>
      </w:r>
      <w:r w:rsidR="006B7975" w:rsidRPr="006B7975">
        <w:rPr>
          <w:rFonts w:ascii="Times New Roman" w:hAnsi="Times New Roman"/>
          <w:szCs w:val="24"/>
        </w:rPr>
        <w:t xml:space="preserve"> </w:t>
      </w:r>
      <w:r w:rsidRPr="006B7975">
        <w:rPr>
          <w:rFonts w:ascii="Times New Roman" w:hAnsi="Times New Roman"/>
          <w:szCs w:val="24"/>
        </w:rPr>
        <w:t>factor</w:t>
      </w:r>
      <w:r w:rsidR="006B7975" w:rsidRPr="006B7975">
        <w:rPr>
          <w:rFonts w:ascii="Times New Roman" w:hAnsi="Times New Roman"/>
          <w:szCs w:val="24"/>
        </w:rPr>
        <w:t xml:space="preserve"> </w:t>
      </w:r>
      <w:r w:rsidRPr="006B7975">
        <w:rPr>
          <w:rFonts w:ascii="Times New Roman" w:hAnsi="Times New Roman"/>
          <w:szCs w:val="24"/>
        </w:rPr>
        <w:t>more</w:t>
      </w:r>
      <w:r w:rsidR="006B7975" w:rsidRPr="006B7975">
        <w:rPr>
          <w:rFonts w:ascii="Times New Roman" w:hAnsi="Times New Roman"/>
          <w:szCs w:val="24"/>
        </w:rPr>
        <w:t xml:space="preserve"> </w:t>
      </w:r>
      <w:r w:rsidRPr="006B7975">
        <w:rPr>
          <w:rFonts w:ascii="Times New Roman" w:hAnsi="Times New Roman"/>
          <w:szCs w:val="24"/>
        </w:rPr>
        <w:t>significantly.</w:t>
      </w:r>
      <w:r w:rsidR="006B7975" w:rsidRPr="006B7975">
        <w:rPr>
          <w:rFonts w:ascii="Times New Roman" w:hAnsi="Times New Roman"/>
          <w:szCs w:val="24"/>
        </w:rPr>
        <w:t xml:space="preserve">  </w:t>
      </w:r>
      <w:r w:rsidRPr="006B7975">
        <w:rPr>
          <w:rFonts w:ascii="Times New Roman" w:hAnsi="Times New Roman"/>
          <w:szCs w:val="24"/>
        </w:rPr>
        <w:t>Regardless,</w:t>
      </w:r>
      <w:r w:rsidR="006B7975" w:rsidRPr="006B7975">
        <w:rPr>
          <w:rFonts w:ascii="Times New Roman" w:hAnsi="Times New Roman"/>
          <w:szCs w:val="24"/>
        </w:rPr>
        <w:t xml:space="preserve"> </w:t>
      </w:r>
      <w:r w:rsidR="006B7975" w:rsidRPr="0086470D">
        <w:rPr>
          <w:rFonts w:ascii="Times New Roman" w:hAnsi="Times New Roman"/>
          <w:szCs w:val="24"/>
          <w:highlight w:val="yellow"/>
        </w:rPr>
        <w:t>as</w:t>
      </w:r>
      <w:r w:rsidR="006B7975" w:rsidRPr="006B7975">
        <w:rPr>
          <w:rFonts w:ascii="Times New Roman" w:hAnsi="Times New Roman"/>
          <w:szCs w:val="24"/>
        </w:rPr>
        <w:t xml:space="preserve"> </w:t>
      </w:r>
      <w:r w:rsidRPr="006B7975">
        <w:rPr>
          <w:rFonts w:ascii="Times New Roman" w:hAnsi="Times New Roman"/>
          <w:szCs w:val="24"/>
        </w:rPr>
        <w:t>some</w:t>
      </w:r>
      <w:r w:rsidR="006B7975" w:rsidRPr="006B7975">
        <w:rPr>
          <w:rFonts w:ascii="Times New Roman" w:hAnsi="Times New Roman"/>
          <w:szCs w:val="24"/>
        </w:rPr>
        <w:t xml:space="preserve"> </w:t>
      </w:r>
      <w:r w:rsidRPr="006B7975">
        <w:rPr>
          <w:rFonts w:ascii="Times New Roman" w:hAnsi="Times New Roman"/>
          <w:szCs w:val="24"/>
        </w:rPr>
        <w:t>approaches</w:t>
      </w:r>
      <w:r w:rsidR="006B7975" w:rsidRPr="006B7975">
        <w:rPr>
          <w:rFonts w:ascii="Times New Roman" w:hAnsi="Times New Roman"/>
          <w:szCs w:val="24"/>
        </w:rPr>
        <w:t xml:space="preserve"> </w:t>
      </w:r>
      <w:r w:rsidRPr="006B7975">
        <w:rPr>
          <w:rFonts w:ascii="Times New Roman" w:hAnsi="Times New Roman"/>
          <w:szCs w:val="24"/>
        </w:rPr>
        <w:t>and</w:t>
      </w:r>
      <w:r w:rsidR="006B7975" w:rsidRPr="006B7975">
        <w:rPr>
          <w:rFonts w:ascii="Times New Roman" w:hAnsi="Times New Roman"/>
          <w:szCs w:val="24"/>
        </w:rPr>
        <w:t xml:space="preserve"> </w:t>
      </w:r>
      <w:r w:rsidRPr="006B7975">
        <w:rPr>
          <w:rFonts w:ascii="Times New Roman" w:hAnsi="Times New Roman"/>
          <w:szCs w:val="24"/>
        </w:rPr>
        <w:t>some</w:t>
      </w:r>
      <w:r w:rsidR="006B7975" w:rsidRPr="006B7975">
        <w:rPr>
          <w:rFonts w:ascii="Times New Roman" w:hAnsi="Times New Roman"/>
          <w:szCs w:val="24"/>
        </w:rPr>
        <w:t xml:space="preserve"> </w:t>
      </w:r>
      <w:r w:rsidRPr="006B7975">
        <w:rPr>
          <w:rFonts w:ascii="Times New Roman" w:hAnsi="Times New Roman"/>
          <w:szCs w:val="24"/>
        </w:rPr>
        <w:lastRenderedPageBreak/>
        <w:t>geographic</w:t>
      </w:r>
      <w:r w:rsidR="006B7975" w:rsidRPr="006B7975">
        <w:rPr>
          <w:rFonts w:ascii="Times New Roman" w:hAnsi="Times New Roman"/>
          <w:szCs w:val="24"/>
        </w:rPr>
        <w:t xml:space="preserve"> </w:t>
      </w:r>
      <w:r w:rsidRPr="006B7975">
        <w:rPr>
          <w:rFonts w:ascii="Times New Roman" w:hAnsi="Times New Roman"/>
          <w:szCs w:val="24"/>
        </w:rPr>
        <w:t>areas</w:t>
      </w:r>
      <w:r w:rsidR="006B7975" w:rsidRPr="006B7975">
        <w:rPr>
          <w:rFonts w:ascii="Times New Roman" w:hAnsi="Times New Roman"/>
          <w:szCs w:val="24"/>
        </w:rPr>
        <w:t xml:space="preserve"> </w:t>
      </w:r>
      <w:r w:rsidRPr="006B7975">
        <w:rPr>
          <w:rFonts w:ascii="Times New Roman" w:hAnsi="Times New Roman"/>
          <w:szCs w:val="24"/>
        </w:rPr>
        <w:t>are</w:t>
      </w:r>
      <w:r w:rsidR="006B7975" w:rsidRPr="006B7975">
        <w:rPr>
          <w:rFonts w:ascii="Times New Roman" w:hAnsi="Times New Roman"/>
          <w:szCs w:val="24"/>
        </w:rPr>
        <w:t xml:space="preserve"> </w:t>
      </w:r>
      <w:r w:rsidR="006B7975" w:rsidRPr="0086470D">
        <w:rPr>
          <w:rFonts w:ascii="Times New Roman" w:hAnsi="Times New Roman"/>
          <w:szCs w:val="24"/>
          <w:highlight w:val="yellow"/>
        </w:rPr>
        <w:t>found to</w:t>
      </w:r>
      <w:r w:rsidR="006B7975">
        <w:rPr>
          <w:rFonts w:ascii="Times New Roman" w:hAnsi="Times New Roman"/>
          <w:szCs w:val="24"/>
        </w:rPr>
        <w:t xml:space="preserve"> </w:t>
      </w:r>
      <w:r w:rsidRPr="006B7975">
        <w:rPr>
          <w:rFonts w:ascii="Times New Roman" w:hAnsi="Times New Roman"/>
          <w:szCs w:val="24"/>
        </w:rPr>
        <w:t>not</w:t>
      </w:r>
      <w:r w:rsidR="006B7975" w:rsidRPr="006B7975">
        <w:rPr>
          <w:rFonts w:ascii="Times New Roman" w:hAnsi="Times New Roman"/>
          <w:szCs w:val="24"/>
        </w:rPr>
        <w:t xml:space="preserve"> </w:t>
      </w:r>
      <w:r w:rsidRPr="006B7975">
        <w:rPr>
          <w:rFonts w:ascii="Times New Roman" w:hAnsi="Times New Roman"/>
          <w:szCs w:val="24"/>
        </w:rPr>
        <w:t>yield</w:t>
      </w:r>
      <w:r w:rsidR="006B7975" w:rsidRPr="006B7975">
        <w:rPr>
          <w:rFonts w:ascii="Times New Roman" w:hAnsi="Times New Roman"/>
          <w:szCs w:val="24"/>
        </w:rPr>
        <w:t xml:space="preserve"> </w:t>
      </w:r>
      <w:r w:rsidRPr="006B7975">
        <w:rPr>
          <w:rFonts w:ascii="Times New Roman" w:hAnsi="Times New Roman"/>
          <w:szCs w:val="24"/>
        </w:rPr>
        <w:t>sufficient</w:t>
      </w:r>
      <w:r w:rsidR="006B7975" w:rsidRPr="006B7975">
        <w:rPr>
          <w:rFonts w:ascii="Times New Roman" w:hAnsi="Times New Roman"/>
          <w:szCs w:val="24"/>
        </w:rPr>
        <w:t xml:space="preserve"> </w:t>
      </w:r>
      <w:r w:rsidRPr="006B7975">
        <w:rPr>
          <w:rFonts w:ascii="Times New Roman" w:hAnsi="Times New Roman"/>
          <w:szCs w:val="24"/>
        </w:rPr>
        <w:t>response</w:t>
      </w:r>
      <w:r w:rsidR="006B7975" w:rsidRPr="006B7975">
        <w:rPr>
          <w:rFonts w:ascii="Times New Roman" w:hAnsi="Times New Roman"/>
          <w:szCs w:val="24"/>
        </w:rPr>
        <w:t xml:space="preserve"> </w:t>
      </w:r>
      <w:r w:rsidRPr="006B7975">
        <w:rPr>
          <w:rFonts w:ascii="Times New Roman" w:hAnsi="Times New Roman"/>
          <w:szCs w:val="24"/>
        </w:rPr>
        <w:t>to</w:t>
      </w:r>
      <w:r w:rsidR="006B7975" w:rsidRPr="006B7975">
        <w:rPr>
          <w:rFonts w:ascii="Times New Roman" w:hAnsi="Times New Roman"/>
          <w:szCs w:val="24"/>
        </w:rPr>
        <w:t xml:space="preserve"> </w:t>
      </w:r>
      <w:r w:rsidRPr="006B7975">
        <w:rPr>
          <w:rFonts w:ascii="Times New Roman" w:hAnsi="Times New Roman"/>
          <w:szCs w:val="24"/>
        </w:rPr>
        <w:t>meet</w:t>
      </w:r>
      <w:r w:rsidR="006B7975" w:rsidRPr="006B7975">
        <w:rPr>
          <w:rFonts w:ascii="Times New Roman" w:hAnsi="Times New Roman"/>
          <w:szCs w:val="24"/>
        </w:rPr>
        <w:t xml:space="preserve"> </w:t>
      </w:r>
      <w:r w:rsidRPr="006B7975">
        <w:rPr>
          <w:rFonts w:ascii="Times New Roman" w:hAnsi="Times New Roman"/>
          <w:szCs w:val="24"/>
        </w:rPr>
        <w:t>our</w:t>
      </w:r>
      <w:r w:rsidR="006B7975" w:rsidRPr="006B7975">
        <w:rPr>
          <w:rFonts w:ascii="Times New Roman" w:hAnsi="Times New Roman"/>
          <w:szCs w:val="24"/>
        </w:rPr>
        <w:t xml:space="preserve"> </w:t>
      </w:r>
      <w:r w:rsidRPr="006B7975">
        <w:rPr>
          <w:rFonts w:ascii="Times New Roman" w:hAnsi="Times New Roman"/>
          <w:szCs w:val="24"/>
        </w:rPr>
        <w:t>needs</w:t>
      </w:r>
      <w:r w:rsidR="006B7975">
        <w:rPr>
          <w:rFonts w:ascii="Times New Roman" w:hAnsi="Times New Roman"/>
          <w:szCs w:val="24"/>
        </w:rPr>
        <w:t>,</w:t>
      </w:r>
      <w:r w:rsidR="006B7975" w:rsidRPr="006B7975">
        <w:rPr>
          <w:rFonts w:ascii="Times New Roman" w:hAnsi="Times New Roman"/>
          <w:szCs w:val="24"/>
        </w:rPr>
        <w:t xml:space="preserve"> </w:t>
      </w:r>
      <w:r w:rsidRPr="006B7975">
        <w:rPr>
          <w:rFonts w:ascii="Times New Roman" w:hAnsi="Times New Roman"/>
          <w:szCs w:val="24"/>
        </w:rPr>
        <w:t>we</w:t>
      </w:r>
      <w:r w:rsidR="006B7975" w:rsidRPr="006B7975">
        <w:rPr>
          <w:rFonts w:ascii="Times New Roman" w:hAnsi="Times New Roman"/>
          <w:szCs w:val="24"/>
        </w:rPr>
        <w:t xml:space="preserve"> </w:t>
      </w:r>
      <w:r w:rsidRPr="006B7975">
        <w:rPr>
          <w:rFonts w:ascii="Times New Roman" w:hAnsi="Times New Roman"/>
          <w:szCs w:val="24"/>
        </w:rPr>
        <w:t>reduce</w:t>
      </w:r>
      <w:r w:rsidR="006B7975" w:rsidRPr="006B7975">
        <w:rPr>
          <w:rFonts w:ascii="Times New Roman" w:hAnsi="Times New Roman"/>
          <w:szCs w:val="24"/>
        </w:rPr>
        <w:t xml:space="preserve"> </w:t>
      </w:r>
      <w:r w:rsidRPr="006B7975">
        <w:rPr>
          <w:rFonts w:ascii="Times New Roman" w:hAnsi="Times New Roman"/>
          <w:szCs w:val="24"/>
        </w:rPr>
        <w:t>our</w:t>
      </w:r>
      <w:r w:rsidR="006B7975" w:rsidRPr="006B7975">
        <w:rPr>
          <w:rFonts w:ascii="Times New Roman" w:hAnsi="Times New Roman"/>
          <w:szCs w:val="24"/>
        </w:rPr>
        <w:t xml:space="preserve"> </w:t>
      </w:r>
      <w:r w:rsidRPr="006B7975">
        <w:rPr>
          <w:rFonts w:ascii="Times New Roman" w:hAnsi="Times New Roman"/>
          <w:szCs w:val="24"/>
        </w:rPr>
        <w:t>efforts</w:t>
      </w:r>
      <w:r w:rsidR="006B7975" w:rsidRPr="006B7975">
        <w:rPr>
          <w:rFonts w:ascii="Times New Roman" w:hAnsi="Times New Roman"/>
          <w:szCs w:val="24"/>
        </w:rPr>
        <w:t xml:space="preserve"> </w:t>
      </w:r>
      <w:r w:rsidRPr="006B7975">
        <w:rPr>
          <w:rFonts w:ascii="Times New Roman" w:hAnsi="Times New Roman"/>
          <w:szCs w:val="24"/>
        </w:rPr>
        <w:t>in</w:t>
      </w:r>
      <w:r w:rsidR="006B7975" w:rsidRPr="006B7975">
        <w:rPr>
          <w:rFonts w:ascii="Times New Roman" w:hAnsi="Times New Roman"/>
          <w:szCs w:val="24"/>
        </w:rPr>
        <w:t xml:space="preserve"> </w:t>
      </w:r>
      <w:r w:rsidRPr="006B7975">
        <w:rPr>
          <w:rFonts w:ascii="Times New Roman" w:hAnsi="Times New Roman"/>
          <w:szCs w:val="24"/>
        </w:rPr>
        <w:t>these</w:t>
      </w:r>
      <w:r w:rsidR="006B7975" w:rsidRPr="006B7975">
        <w:rPr>
          <w:rFonts w:ascii="Times New Roman" w:hAnsi="Times New Roman"/>
          <w:szCs w:val="24"/>
        </w:rPr>
        <w:t xml:space="preserve"> </w:t>
      </w:r>
      <w:r w:rsidRPr="006B7975">
        <w:rPr>
          <w:rFonts w:ascii="Times New Roman" w:hAnsi="Times New Roman"/>
          <w:szCs w:val="24"/>
        </w:rPr>
        <w:t>areas</w:t>
      </w:r>
      <w:r w:rsidR="006B7975" w:rsidRPr="006B7975">
        <w:rPr>
          <w:rFonts w:ascii="Times New Roman" w:hAnsi="Times New Roman"/>
          <w:szCs w:val="24"/>
        </w:rPr>
        <w:t xml:space="preserve"> </w:t>
      </w:r>
      <w:r w:rsidRPr="006B7975">
        <w:rPr>
          <w:rFonts w:ascii="Times New Roman" w:hAnsi="Times New Roman"/>
          <w:szCs w:val="24"/>
        </w:rPr>
        <w:t>in</w:t>
      </w:r>
      <w:r w:rsidR="006B7975" w:rsidRPr="006B7975">
        <w:rPr>
          <w:rFonts w:ascii="Times New Roman" w:hAnsi="Times New Roman"/>
          <w:szCs w:val="24"/>
        </w:rPr>
        <w:t xml:space="preserve"> </w:t>
      </w:r>
      <w:r w:rsidRPr="006B7975">
        <w:rPr>
          <w:rFonts w:ascii="Times New Roman" w:hAnsi="Times New Roman"/>
          <w:szCs w:val="24"/>
        </w:rPr>
        <w:t>favor</w:t>
      </w:r>
      <w:r w:rsidR="006B7975" w:rsidRPr="006B7975">
        <w:rPr>
          <w:rFonts w:ascii="Times New Roman" w:hAnsi="Times New Roman"/>
          <w:szCs w:val="24"/>
        </w:rPr>
        <w:t xml:space="preserve"> </w:t>
      </w:r>
      <w:r w:rsidRPr="006B7975">
        <w:rPr>
          <w:rFonts w:ascii="Times New Roman" w:hAnsi="Times New Roman"/>
          <w:szCs w:val="24"/>
        </w:rPr>
        <w:t>of</w:t>
      </w:r>
      <w:r w:rsidR="006B7975" w:rsidRPr="006B7975">
        <w:rPr>
          <w:rFonts w:ascii="Times New Roman" w:hAnsi="Times New Roman"/>
          <w:szCs w:val="24"/>
        </w:rPr>
        <w:t xml:space="preserve"> </w:t>
      </w:r>
      <w:r w:rsidRPr="006B7975">
        <w:rPr>
          <w:rFonts w:ascii="Times New Roman" w:hAnsi="Times New Roman"/>
          <w:szCs w:val="24"/>
        </w:rPr>
        <w:t>the</w:t>
      </w:r>
      <w:r w:rsidR="006B7975" w:rsidRPr="006B7975">
        <w:rPr>
          <w:rFonts w:ascii="Times New Roman" w:hAnsi="Times New Roman"/>
          <w:szCs w:val="24"/>
        </w:rPr>
        <w:t xml:space="preserve"> </w:t>
      </w:r>
      <w:r w:rsidRPr="006B7975">
        <w:rPr>
          <w:rFonts w:ascii="Times New Roman" w:hAnsi="Times New Roman"/>
          <w:szCs w:val="24"/>
        </w:rPr>
        <w:t>ones</w:t>
      </w:r>
      <w:r w:rsidR="006B7975" w:rsidRPr="006B7975">
        <w:rPr>
          <w:rFonts w:ascii="Times New Roman" w:hAnsi="Times New Roman"/>
          <w:szCs w:val="24"/>
        </w:rPr>
        <w:t xml:space="preserve"> </w:t>
      </w:r>
      <w:r w:rsidRPr="006B7975">
        <w:rPr>
          <w:rFonts w:ascii="Times New Roman" w:hAnsi="Times New Roman"/>
          <w:szCs w:val="24"/>
        </w:rPr>
        <w:t>that</w:t>
      </w:r>
      <w:r w:rsidR="006B7975" w:rsidRPr="006B7975">
        <w:rPr>
          <w:rFonts w:ascii="Times New Roman" w:hAnsi="Times New Roman"/>
          <w:szCs w:val="24"/>
        </w:rPr>
        <w:t xml:space="preserve"> </w:t>
      </w:r>
      <w:r w:rsidRPr="006B7975">
        <w:rPr>
          <w:rFonts w:ascii="Times New Roman" w:hAnsi="Times New Roman"/>
          <w:szCs w:val="24"/>
        </w:rPr>
        <w:t>do</w:t>
      </w:r>
      <w:r w:rsidR="006B7975" w:rsidRPr="006B7975">
        <w:rPr>
          <w:rFonts w:ascii="Times New Roman" w:hAnsi="Times New Roman"/>
          <w:szCs w:val="24"/>
        </w:rPr>
        <w:t xml:space="preserve"> </w:t>
      </w:r>
      <w:r w:rsidRPr="006B7975">
        <w:rPr>
          <w:rFonts w:ascii="Times New Roman" w:hAnsi="Times New Roman"/>
          <w:szCs w:val="24"/>
        </w:rPr>
        <w:t>provide</w:t>
      </w:r>
      <w:r w:rsidR="006B7975" w:rsidRPr="006B7975">
        <w:rPr>
          <w:rFonts w:ascii="Times New Roman" w:hAnsi="Times New Roman"/>
          <w:szCs w:val="24"/>
        </w:rPr>
        <w:t xml:space="preserve"> </w:t>
      </w:r>
      <w:r w:rsidRPr="006B7975">
        <w:rPr>
          <w:rFonts w:ascii="Times New Roman" w:hAnsi="Times New Roman"/>
          <w:szCs w:val="24"/>
        </w:rPr>
        <w:t>better</w:t>
      </w:r>
      <w:r w:rsidR="006B7975" w:rsidRPr="006B7975">
        <w:rPr>
          <w:rFonts w:ascii="Times New Roman" w:hAnsi="Times New Roman"/>
          <w:szCs w:val="24"/>
        </w:rPr>
        <w:t xml:space="preserve"> </w:t>
      </w:r>
      <w:r w:rsidRPr="006B7975">
        <w:rPr>
          <w:rFonts w:ascii="Times New Roman" w:hAnsi="Times New Roman"/>
          <w:szCs w:val="24"/>
        </w:rPr>
        <w:t>a</w:t>
      </w:r>
      <w:r w:rsidR="006B7975" w:rsidRPr="006B7975">
        <w:rPr>
          <w:rFonts w:ascii="Times New Roman" w:hAnsi="Times New Roman"/>
          <w:szCs w:val="24"/>
        </w:rPr>
        <w:t xml:space="preserve"> </w:t>
      </w:r>
      <w:r w:rsidRPr="006B7975">
        <w:rPr>
          <w:rFonts w:ascii="Times New Roman" w:hAnsi="Times New Roman"/>
          <w:szCs w:val="24"/>
        </w:rPr>
        <w:t>response,</w:t>
      </w:r>
      <w:r w:rsidR="006B7975" w:rsidRPr="006B7975">
        <w:rPr>
          <w:rFonts w:ascii="Times New Roman" w:hAnsi="Times New Roman"/>
          <w:szCs w:val="24"/>
        </w:rPr>
        <w:t xml:space="preserve"> </w:t>
      </w:r>
      <w:r w:rsidRPr="006B7975">
        <w:rPr>
          <w:rFonts w:ascii="Times New Roman" w:hAnsi="Times New Roman"/>
          <w:szCs w:val="24"/>
        </w:rPr>
        <w:t>and</w:t>
      </w:r>
      <w:r w:rsidR="006B7975" w:rsidRPr="006B7975">
        <w:rPr>
          <w:rFonts w:ascii="Times New Roman" w:hAnsi="Times New Roman"/>
          <w:szCs w:val="24"/>
        </w:rPr>
        <w:t xml:space="preserve"> </w:t>
      </w:r>
      <w:r w:rsidRPr="006B7975">
        <w:rPr>
          <w:rFonts w:ascii="Times New Roman" w:hAnsi="Times New Roman"/>
          <w:szCs w:val="24"/>
        </w:rPr>
        <w:t>our</w:t>
      </w:r>
      <w:r w:rsidR="006B7975" w:rsidRPr="006B7975">
        <w:rPr>
          <w:rFonts w:ascii="Times New Roman" w:hAnsi="Times New Roman"/>
          <w:szCs w:val="24"/>
        </w:rPr>
        <w:t xml:space="preserve"> </w:t>
      </w:r>
      <w:r w:rsidRPr="006B7975">
        <w:rPr>
          <w:rFonts w:ascii="Times New Roman" w:hAnsi="Times New Roman"/>
          <w:szCs w:val="24"/>
        </w:rPr>
        <w:t>tracking</w:t>
      </w:r>
      <w:r w:rsidR="006B7975" w:rsidRPr="006B7975">
        <w:rPr>
          <w:rFonts w:ascii="Times New Roman" w:hAnsi="Times New Roman"/>
          <w:szCs w:val="24"/>
        </w:rPr>
        <w:t xml:space="preserve"> </w:t>
      </w:r>
      <w:r w:rsidRPr="006B7975">
        <w:rPr>
          <w:rFonts w:ascii="Times New Roman" w:hAnsi="Times New Roman"/>
          <w:szCs w:val="24"/>
        </w:rPr>
        <w:t>and</w:t>
      </w:r>
      <w:r w:rsidR="006B7975" w:rsidRPr="006B7975">
        <w:rPr>
          <w:rFonts w:ascii="Times New Roman" w:hAnsi="Times New Roman"/>
          <w:szCs w:val="24"/>
        </w:rPr>
        <w:t xml:space="preserve"> </w:t>
      </w:r>
      <w:r w:rsidRPr="006B7975">
        <w:rPr>
          <w:rFonts w:ascii="Times New Roman" w:hAnsi="Times New Roman"/>
          <w:szCs w:val="24"/>
        </w:rPr>
        <w:t>self-assessment</w:t>
      </w:r>
      <w:r w:rsidR="006B7975" w:rsidRPr="006B7975">
        <w:rPr>
          <w:rFonts w:ascii="Times New Roman" w:hAnsi="Times New Roman"/>
          <w:szCs w:val="24"/>
        </w:rPr>
        <w:t xml:space="preserve"> </w:t>
      </w:r>
      <w:r w:rsidRPr="006B7975">
        <w:rPr>
          <w:rFonts w:ascii="Times New Roman" w:hAnsi="Times New Roman"/>
          <w:szCs w:val="24"/>
        </w:rPr>
        <w:t>efforts</w:t>
      </w:r>
      <w:r w:rsidR="006B7975" w:rsidRPr="006B7975">
        <w:rPr>
          <w:rFonts w:ascii="Times New Roman" w:hAnsi="Times New Roman"/>
          <w:szCs w:val="24"/>
        </w:rPr>
        <w:t xml:space="preserve"> </w:t>
      </w:r>
      <w:r w:rsidRPr="006B7975">
        <w:rPr>
          <w:rFonts w:ascii="Times New Roman" w:hAnsi="Times New Roman"/>
          <w:szCs w:val="24"/>
        </w:rPr>
        <w:t>support</w:t>
      </w:r>
      <w:r w:rsidR="006B7975" w:rsidRPr="006B7975">
        <w:rPr>
          <w:rFonts w:ascii="Times New Roman" w:hAnsi="Times New Roman"/>
          <w:szCs w:val="24"/>
        </w:rPr>
        <w:t xml:space="preserve"> </w:t>
      </w:r>
      <w:r w:rsidRPr="006B7975">
        <w:rPr>
          <w:rFonts w:ascii="Times New Roman" w:hAnsi="Times New Roman"/>
          <w:szCs w:val="24"/>
        </w:rPr>
        <w:t>this</w:t>
      </w:r>
      <w:r w:rsidR="006B7975" w:rsidRPr="006B7975">
        <w:rPr>
          <w:rFonts w:ascii="Times New Roman" w:hAnsi="Times New Roman"/>
          <w:szCs w:val="24"/>
        </w:rPr>
        <w:t xml:space="preserve"> </w:t>
      </w:r>
      <w:r w:rsidRPr="006B7975">
        <w:rPr>
          <w:rFonts w:ascii="Times New Roman" w:hAnsi="Times New Roman"/>
          <w:szCs w:val="24"/>
        </w:rPr>
        <w:t>process.</w:t>
      </w:r>
      <w:r w:rsidR="006B7975" w:rsidRPr="006B7975">
        <w:rPr>
          <w:rFonts w:ascii="Times New Roman" w:hAnsi="Times New Roman"/>
          <w:szCs w:val="24"/>
        </w:rPr>
        <w:t xml:space="preserve">  </w:t>
      </w:r>
    </w:p>
    <w:p w14:paraId="1B2035FA" w14:textId="77777777" w:rsidR="00911740" w:rsidRPr="00D83978" w:rsidRDefault="002911F5" w:rsidP="00D83978">
      <w:pPr>
        <w:pStyle w:val="PlainText"/>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despite our best efforts we are </w:t>
      </w:r>
      <w:r w:rsidR="00911740" w:rsidRPr="00D83978">
        <w:rPr>
          <w:rFonts w:ascii="Times New Roman" w:hAnsi="Times New Roman" w:cs="Times New Roman"/>
          <w:sz w:val="24"/>
          <w:szCs w:val="24"/>
        </w:rPr>
        <w:t xml:space="preserve">unable to enroll at least </w:t>
      </w:r>
      <w:r w:rsidR="004E746A">
        <w:rPr>
          <w:rFonts w:ascii="Times New Roman" w:hAnsi="Times New Roman" w:cs="Times New Roman"/>
          <w:sz w:val="24"/>
          <w:szCs w:val="24"/>
        </w:rPr>
        <w:t>3</w:t>
      </w:r>
      <w:r w:rsidR="00001088">
        <w:rPr>
          <w:rFonts w:ascii="Times New Roman" w:hAnsi="Times New Roman" w:cs="Times New Roman"/>
          <w:sz w:val="24"/>
          <w:szCs w:val="24"/>
        </w:rPr>
        <w:t>00</w:t>
      </w:r>
      <w:r w:rsidR="00911740" w:rsidRPr="00D83978">
        <w:rPr>
          <w:rFonts w:ascii="Times New Roman" w:hAnsi="Times New Roman" w:cs="Times New Roman"/>
          <w:sz w:val="24"/>
          <w:szCs w:val="24"/>
        </w:rPr>
        <w:t xml:space="preserve"> IDEAL participants, </w:t>
      </w:r>
      <w:r>
        <w:rPr>
          <w:rFonts w:ascii="Times New Roman" w:hAnsi="Times New Roman" w:cs="Times New Roman"/>
          <w:sz w:val="24"/>
          <w:szCs w:val="24"/>
        </w:rPr>
        <w:t xml:space="preserve">it may be possible </w:t>
      </w:r>
      <w:r w:rsidR="00911740" w:rsidRPr="00D83978">
        <w:rPr>
          <w:rFonts w:ascii="Times New Roman" w:hAnsi="Times New Roman" w:cs="Times New Roman"/>
          <w:sz w:val="24"/>
          <w:szCs w:val="24"/>
        </w:rPr>
        <w:t xml:space="preserve">to prolong the enrollment time </w:t>
      </w:r>
      <w:r>
        <w:rPr>
          <w:rFonts w:ascii="Times New Roman" w:hAnsi="Times New Roman" w:cs="Times New Roman"/>
          <w:sz w:val="24"/>
          <w:szCs w:val="24"/>
        </w:rPr>
        <w:t xml:space="preserve">by </w:t>
      </w:r>
      <w:r w:rsidR="00911740" w:rsidRPr="00D83978">
        <w:rPr>
          <w:rFonts w:ascii="Times New Roman" w:hAnsi="Times New Roman" w:cs="Times New Roman"/>
          <w:sz w:val="24"/>
          <w:szCs w:val="24"/>
        </w:rPr>
        <w:t>at least 1 year.</w:t>
      </w:r>
    </w:p>
    <w:p w14:paraId="3DC387FE" w14:textId="77777777" w:rsidR="00220772" w:rsidRDefault="00220772" w:rsidP="005A2BB5">
      <w:pPr>
        <w:tabs>
          <w:tab w:val="left" w:pos="-2880"/>
          <w:tab w:val="left" w:leader="dot" w:pos="9360"/>
        </w:tabs>
        <w:spacing w:line="480" w:lineRule="auto"/>
        <w:ind w:firstLine="720"/>
        <w:rPr>
          <w:szCs w:val="24"/>
        </w:rPr>
      </w:pPr>
    </w:p>
    <w:p w14:paraId="114502C1" w14:textId="77777777" w:rsidR="00BB70EA" w:rsidRPr="00BB70EA" w:rsidRDefault="00BB70EA" w:rsidP="00BB70EA">
      <w:pPr>
        <w:pStyle w:val="ListParagraph"/>
        <w:tabs>
          <w:tab w:val="left" w:pos="720"/>
          <w:tab w:val="left" w:leader="dot" w:pos="9360"/>
        </w:tabs>
        <w:spacing w:line="480" w:lineRule="auto"/>
        <w:ind w:left="90"/>
        <w:rPr>
          <w:b/>
          <w:szCs w:val="24"/>
        </w:rPr>
      </w:pPr>
      <w:r w:rsidRPr="00BB70EA">
        <w:rPr>
          <w:b/>
          <w:szCs w:val="24"/>
        </w:rPr>
        <w:t>B. 4 Test Procedures for Methods to be Undertaken</w:t>
      </w:r>
    </w:p>
    <w:p w14:paraId="1F8753AC" w14:textId="77777777" w:rsidR="00BB70EA" w:rsidRDefault="00BB70EA" w:rsidP="00BB70EA">
      <w:pPr>
        <w:tabs>
          <w:tab w:val="left" w:pos="-2880"/>
          <w:tab w:val="left" w:leader="dot" w:pos="9360"/>
        </w:tabs>
        <w:spacing w:line="480" w:lineRule="auto"/>
        <w:ind w:firstLine="720"/>
        <w:rPr>
          <w:szCs w:val="24"/>
        </w:rPr>
      </w:pPr>
      <w:r>
        <w:rPr>
          <w:szCs w:val="24"/>
        </w:rPr>
        <w:t>Although the presentations and print media have not been tested using a focus group.  They have been designed by experienced recruiters and those who are familiar with the target audience.</w:t>
      </w:r>
    </w:p>
    <w:p w14:paraId="25A1B1BF" w14:textId="77777777" w:rsidR="00155068" w:rsidRDefault="00155068" w:rsidP="00BB70EA">
      <w:pPr>
        <w:tabs>
          <w:tab w:val="left" w:pos="-2880"/>
          <w:tab w:val="left" w:leader="dot" w:pos="9360"/>
        </w:tabs>
        <w:spacing w:line="480" w:lineRule="auto"/>
        <w:ind w:firstLine="720"/>
        <w:rPr>
          <w:szCs w:val="24"/>
        </w:rPr>
      </w:pPr>
    </w:p>
    <w:p w14:paraId="472CB212" w14:textId="77777777" w:rsidR="00155068" w:rsidRDefault="00155068" w:rsidP="00155068">
      <w:pPr>
        <w:tabs>
          <w:tab w:val="left" w:pos="-2880"/>
          <w:tab w:val="left" w:leader="dot" w:pos="9360"/>
        </w:tabs>
        <w:rPr>
          <w:szCs w:val="24"/>
        </w:rPr>
      </w:pPr>
      <w:r w:rsidRPr="00155068">
        <w:rPr>
          <w:b/>
          <w:szCs w:val="24"/>
        </w:rPr>
        <w:t>B.5 Individual Consulted on Statistical Aspects and Individuals Collecting and/or Analyzing Data</w:t>
      </w:r>
    </w:p>
    <w:p w14:paraId="18B83389" w14:textId="77777777" w:rsidR="00155068" w:rsidRDefault="00155068" w:rsidP="00155068">
      <w:pPr>
        <w:tabs>
          <w:tab w:val="left" w:pos="-2880"/>
          <w:tab w:val="left" w:leader="dot" w:pos="9360"/>
        </w:tabs>
        <w:rPr>
          <w:szCs w:val="24"/>
        </w:rPr>
      </w:pPr>
    </w:p>
    <w:p w14:paraId="6D9DBDD2" w14:textId="77777777" w:rsidR="00155068" w:rsidRDefault="00BB4BB8" w:rsidP="00BB4BB8">
      <w:pPr>
        <w:tabs>
          <w:tab w:val="left" w:pos="-2880"/>
          <w:tab w:val="left" w:leader="dot" w:pos="9360"/>
        </w:tabs>
        <w:spacing w:line="480" w:lineRule="auto"/>
        <w:ind w:firstLine="720"/>
        <w:rPr>
          <w:szCs w:val="24"/>
        </w:rPr>
      </w:pPr>
      <w:r>
        <w:rPr>
          <w:szCs w:val="24"/>
        </w:rPr>
        <w:t>The purpose of this project is to recruit participants for the IDEAL Study</w:t>
      </w:r>
      <w:r w:rsidR="008055AD">
        <w:rPr>
          <w:szCs w:val="24"/>
        </w:rPr>
        <w:t>,</w:t>
      </w:r>
      <w:r>
        <w:rPr>
          <w:szCs w:val="24"/>
        </w:rPr>
        <w:t xml:space="preserve"> as such</w:t>
      </w:r>
      <w:r w:rsidR="008055AD">
        <w:rPr>
          <w:szCs w:val="24"/>
        </w:rPr>
        <w:t>,</w:t>
      </w:r>
      <w:r>
        <w:rPr>
          <w:szCs w:val="24"/>
        </w:rPr>
        <w:t xml:space="preserve"> there are no statistical analyses.  The sampling plan was developed by Westat and Dr. Ferrucci at the National Institute of Aging (NIA).  </w:t>
      </w:r>
    </w:p>
    <w:p w14:paraId="57882430" w14:textId="77777777" w:rsidR="00BB4BB8" w:rsidRDefault="00BB4BB8" w:rsidP="00BB4BB8">
      <w:pPr>
        <w:tabs>
          <w:tab w:val="left" w:pos="-2880"/>
          <w:tab w:val="left" w:leader="dot" w:pos="9360"/>
        </w:tabs>
        <w:spacing w:line="480" w:lineRule="auto"/>
        <w:ind w:firstLine="720"/>
        <w:rPr>
          <w:szCs w:val="24"/>
        </w:rPr>
      </w:pPr>
      <w:r>
        <w:rPr>
          <w:szCs w:val="24"/>
        </w:rPr>
        <w:t xml:space="preserve">The data </w:t>
      </w:r>
      <w:r w:rsidR="006C687A" w:rsidRPr="006C687A">
        <w:rPr>
          <w:szCs w:val="24"/>
          <w:highlight w:val="yellow"/>
        </w:rPr>
        <w:t>are</w:t>
      </w:r>
      <w:r w:rsidR="006C687A">
        <w:rPr>
          <w:szCs w:val="24"/>
        </w:rPr>
        <w:t xml:space="preserve"> </w:t>
      </w:r>
      <w:r>
        <w:rPr>
          <w:szCs w:val="24"/>
        </w:rPr>
        <w:t xml:space="preserve">collected by personnel hired and trained by </w:t>
      </w:r>
      <w:r w:rsidR="006C687A" w:rsidRPr="006C687A">
        <w:rPr>
          <w:szCs w:val="24"/>
          <w:highlight w:val="yellow"/>
        </w:rPr>
        <w:t>the NIA</w:t>
      </w:r>
      <w:r>
        <w:rPr>
          <w:szCs w:val="24"/>
        </w:rPr>
        <w:t xml:space="preserve">.  The </w:t>
      </w:r>
      <w:r w:rsidR="000F7705">
        <w:rPr>
          <w:szCs w:val="24"/>
        </w:rPr>
        <w:t>p</w:t>
      </w:r>
      <w:r>
        <w:rPr>
          <w:szCs w:val="24"/>
        </w:rPr>
        <w:t xml:space="preserve">hysical exam </w:t>
      </w:r>
      <w:r w:rsidR="006C687A" w:rsidRPr="006C687A">
        <w:rPr>
          <w:szCs w:val="24"/>
          <w:highlight w:val="yellow"/>
        </w:rPr>
        <w:t>is</w:t>
      </w:r>
      <w:r>
        <w:rPr>
          <w:szCs w:val="24"/>
        </w:rPr>
        <w:t xml:space="preserve"> conducted by </w:t>
      </w:r>
      <w:r w:rsidR="00C2278C">
        <w:rPr>
          <w:szCs w:val="24"/>
        </w:rPr>
        <w:t>nurse</w:t>
      </w:r>
      <w:r w:rsidR="006C687A">
        <w:rPr>
          <w:szCs w:val="24"/>
        </w:rPr>
        <w:t xml:space="preserve"> </w:t>
      </w:r>
      <w:r w:rsidR="006C687A" w:rsidRPr="006C687A">
        <w:rPr>
          <w:szCs w:val="24"/>
          <w:highlight w:val="yellow"/>
        </w:rPr>
        <w:t>practi</w:t>
      </w:r>
      <w:r w:rsidR="008A7621">
        <w:rPr>
          <w:szCs w:val="24"/>
          <w:highlight w:val="yellow"/>
        </w:rPr>
        <w:t>ti</w:t>
      </w:r>
      <w:r w:rsidR="006C687A" w:rsidRPr="006C687A">
        <w:rPr>
          <w:szCs w:val="24"/>
          <w:highlight w:val="yellow"/>
        </w:rPr>
        <w:t>oners</w:t>
      </w:r>
      <w:r w:rsidR="00C2278C">
        <w:rPr>
          <w:szCs w:val="24"/>
        </w:rPr>
        <w:t xml:space="preserve"> </w:t>
      </w:r>
      <w:r w:rsidR="000F7705">
        <w:rPr>
          <w:szCs w:val="24"/>
        </w:rPr>
        <w:t>with current licensures in the state of Maryland</w:t>
      </w:r>
      <w:r w:rsidR="00C2278C">
        <w:rPr>
          <w:szCs w:val="24"/>
        </w:rPr>
        <w:t>.</w:t>
      </w:r>
      <w:r w:rsidR="002738DC">
        <w:rPr>
          <w:szCs w:val="24"/>
        </w:rPr>
        <w:t xml:space="preserve">  </w:t>
      </w:r>
    </w:p>
    <w:p w14:paraId="1CE12BDE" w14:textId="77777777" w:rsidR="002738DC" w:rsidRPr="00155068" w:rsidRDefault="002738DC" w:rsidP="00BB4BB8">
      <w:pPr>
        <w:tabs>
          <w:tab w:val="left" w:pos="-2880"/>
          <w:tab w:val="left" w:leader="dot" w:pos="9360"/>
        </w:tabs>
        <w:spacing w:line="480" w:lineRule="auto"/>
        <w:ind w:firstLine="720"/>
        <w:rPr>
          <w:szCs w:val="24"/>
        </w:rPr>
      </w:pPr>
      <w:r w:rsidRPr="008055AD">
        <w:rPr>
          <w:szCs w:val="24"/>
        </w:rPr>
        <w:t xml:space="preserve">The data will also be analyzed by </w:t>
      </w:r>
      <w:r w:rsidR="006C687A" w:rsidRPr="006C687A">
        <w:rPr>
          <w:szCs w:val="24"/>
          <w:highlight w:val="yellow"/>
        </w:rPr>
        <w:t>the NIA</w:t>
      </w:r>
      <w:r w:rsidRPr="008055AD">
        <w:rPr>
          <w:szCs w:val="24"/>
        </w:rPr>
        <w:t>.</w:t>
      </w:r>
    </w:p>
    <w:sectPr w:rsidR="002738DC" w:rsidRPr="00155068" w:rsidSect="00D056DA">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B9C17" w14:textId="77777777" w:rsidR="004B2C14" w:rsidRDefault="004B2C14" w:rsidP="00650438">
      <w:r>
        <w:separator/>
      </w:r>
    </w:p>
  </w:endnote>
  <w:endnote w:type="continuationSeparator" w:id="0">
    <w:p w14:paraId="0E055546" w14:textId="77777777" w:rsidR="004B2C14" w:rsidRDefault="004B2C14" w:rsidP="00650438">
      <w:r>
        <w:continuationSeparator/>
      </w:r>
    </w:p>
  </w:endnote>
  <w:endnote w:type="continuationNotice" w:id="1">
    <w:p w14:paraId="4098A3DC" w14:textId="77777777" w:rsidR="004B2C14" w:rsidRDefault="004B2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CA2BE" w14:textId="77777777" w:rsidR="00EF0D6D" w:rsidRDefault="00EF0D6D">
    <w:pPr>
      <w:pStyle w:val="Footer"/>
      <w:jc w:val="center"/>
    </w:pPr>
  </w:p>
  <w:p w14:paraId="4DDC0440" w14:textId="77777777" w:rsidR="00EF0D6D" w:rsidRDefault="00EF0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5797"/>
      <w:docPartObj>
        <w:docPartGallery w:val="Page Numbers (Bottom of Page)"/>
        <w:docPartUnique/>
      </w:docPartObj>
    </w:sdtPr>
    <w:sdtEndPr/>
    <w:sdtContent>
      <w:p w14:paraId="55A1BEA7" w14:textId="77777777" w:rsidR="00EF0D6D" w:rsidRDefault="00EF0D6D">
        <w:pPr>
          <w:pStyle w:val="Footer"/>
          <w:jc w:val="center"/>
        </w:pPr>
        <w:r>
          <w:fldChar w:fldCharType="begin"/>
        </w:r>
        <w:r>
          <w:instrText xml:space="preserve"> PAGE   \* MERGEFORMAT </w:instrText>
        </w:r>
        <w:r>
          <w:fldChar w:fldCharType="separate"/>
        </w:r>
        <w:r w:rsidR="00940636">
          <w:rPr>
            <w:noProof/>
          </w:rPr>
          <w:t>11</w:t>
        </w:r>
        <w:r>
          <w:rPr>
            <w:noProof/>
          </w:rPr>
          <w:fldChar w:fldCharType="end"/>
        </w:r>
      </w:p>
    </w:sdtContent>
  </w:sdt>
  <w:p w14:paraId="391BF605" w14:textId="77777777" w:rsidR="00EF0D6D" w:rsidRDefault="00EF0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D8811" w14:textId="77777777" w:rsidR="004B2C14" w:rsidRDefault="004B2C14" w:rsidP="00650438">
      <w:r>
        <w:separator/>
      </w:r>
    </w:p>
  </w:footnote>
  <w:footnote w:type="continuationSeparator" w:id="0">
    <w:p w14:paraId="08722F7C" w14:textId="77777777" w:rsidR="004B2C14" w:rsidRDefault="004B2C14" w:rsidP="00650438">
      <w:r>
        <w:continuationSeparator/>
      </w:r>
    </w:p>
  </w:footnote>
  <w:footnote w:type="continuationNotice" w:id="1">
    <w:p w14:paraId="19069B2D" w14:textId="77777777" w:rsidR="004B2C14" w:rsidRDefault="004B2C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A382A"/>
    <w:multiLevelType w:val="hybridMultilevel"/>
    <w:tmpl w:val="CADAB7CA"/>
    <w:lvl w:ilvl="0" w:tplc="6DAA735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206D1F5A"/>
    <w:multiLevelType w:val="hybridMultilevel"/>
    <w:tmpl w:val="8730A6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D3A62"/>
    <w:multiLevelType w:val="hybridMultilevel"/>
    <w:tmpl w:val="6C00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B9734C"/>
    <w:multiLevelType w:val="hybridMultilevel"/>
    <w:tmpl w:val="CF5EC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D65E7"/>
    <w:multiLevelType w:val="hybridMultilevel"/>
    <w:tmpl w:val="3DCE6E72"/>
    <w:lvl w:ilvl="0" w:tplc="6DAA73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08126A7"/>
    <w:multiLevelType w:val="hybridMultilevel"/>
    <w:tmpl w:val="25AEE4A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6">
    <w:nsid w:val="59C8136A"/>
    <w:multiLevelType w:val="hybridMultilevel"/>
    <w:tmpl w:val="EA464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D5521FA"/>
    <w:multiLevelType w:val="hybridMultilevel"/>
    <w:tmpl w:val="6AF6DCA0"/>
    <w:lvl w:ilvl="0" w:tplc="6DAA735A">
      <w:start w:val="1"/>
      <w:numFmt w:val="decimal"/>
      <w:lvlText w:val="%1."/>
      <w:lvlJc w:val="left"/>
      <w:pPr>
        <w:tabs>
          <w:tab w:val="num" w:pos="1440"/>
        </w:tabs>
        <w:ind w:left="1440" w:hanging="360"/>
      </w:pPr>
      <w:rPr>
        <w:rFonts w:hint="default"/>
      </w:rPr>
    </w:lvl>
    <w:lvl w:ilvl="1" w:tplc="94561A60">
      <w:start w:val="1"/>
      <w:numFmt w:val="decimal"/>
      <w:lvlText w:val="%2)"/>
      <w:lvlJc w:val="left"/>
      <w:pPr>
        <w:tabs>
          <w:tab w:val="num" w:pos="2775"/>
        </w:tabs>
        <w:ind w:left="2775" w:hanging="97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7"/>
  </w:num>
  <w:num w:numId="2">
    <w:abstractNumId w:val="0"/>
  </w:num>
  <w:num w:numId="3">
    <w:abstractNumId w:val="4"/>
  </w:num>
  <w:num w:numId="4">
    <w:abstractNumId w:val="5"/>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62"/>
    <w:rsid w:val="0000040D"/>
    <w:rsid w:val="00001088"/>
    <w:rsid w:val="0000709A"/>
    <w:rsid w:val="0001451E"/>
    <w:rsid w:val="00014F49"/>
    <w:rsid w:val="000250BD"/>
    <w:rsid w:val="00026A18"/>
    <w:rsid w:val="00036697"/>
    <w:rsid w:val="000477F3"/>
    <w:rsid w:val="00057581"/>
    <w:rsid w:val="00063B1B"/>
    <w:rsid w:val="000724D7"/>
    <w:rsid w:val="00073A06"/>
    <w:rsid w:val="000852C1"/>
    <w:rsid w:val="000859D7"/>
    <w:rsid w:val="000870C2"/>
    <w:rsid w:val="00093CBA"/>
    <w:rsid w:val="00096BC3"/>
    <w:rsid w:val="000B1696"/>
    <w:rsid w:val="000B285D"/>
    <w:rsid w:val="000B7211"/>
    <w:rsid w:val="000D0094"/>
    <w:rsid w:val="000D39C5"/>
    <w:rsid w:val="000E2588"/>
    <w:rsid w:val="000E2F2C"/>
    <w:rsid w:val="000F6760"/>
    <w:rsid w:val="000F7705"/>
    <w:rsid w:val="001036DD"/>
    <w:rsid w:val="001045B8"/>
    <w:rsid w:val="00105F08"/>
    <w:rsid w:val="00111507"/>
    <w:rsid w:val="001167DC"/>
    <w:rsid w:val="0012762E"/>
    <w:rsid w:val="00141539"/>
    <w:rsid w:val="0015114A"/>
    <w:rsid w:val="00155068"/>
    <w:rsid w:val="00160D75"/>
    <w:rsid w:val="00171C8D"/>
    <w:rsid w:val="00174F70"/>
    <w:rsid w:val="00175A1A"/>
    <w:rsid w:val="00185B47"/>
    <w:rsid w:val="00187EF1"/>
    <w:rsid w:val="001A1A65"/>
    <w:rsid w:val="001B272B"/>
    <w:rsid w:val="001B5AC5"/>
    <w:rsid w:val="001C25E6"/>
    <w:rsid w:val="001D096C"/>
    <w:rsid w:val="001D427A"/>
    <w:rsid w:val="001D5C75"/>
    <w:rsid w:val="001D7478"/>
    <w:rsid w:val="001D775F"/>
    <w:rsid w:val="001E2141"/>
    <w:rsid w:val="001E60C8"/>
    <w:rsid w:val="001E78FC"/>
    <w:rsid w:val="00200CE8"/>
    <w:rsid w:val="00201495"/>
    <w:rsid w:val="0020350A"/>
    <w:rsid w:val="002053D4"/>
    <w:rsid w:val="00211FDF"/>
    <w:rsid w:val="00213701"/>
    <w:rsid w:val="00220772"/>
    <w:rsid w:val="002217B7"/>
    <w:rsid w:val="0022467D"/>
    <w:rsid w:val="0022734E"/>
    <w:rsid w:val="0023095A"/>
    <w:rsid w:val="00232729"/>
    <w:rsid w:val="00235D81"/>
    <w:rsid w:val="00243859"/>
    <w:rsid w:val="002506F9"/>
    <w:rsid w:val="0025296C"/>
    <w:rsid w:val="00262F44"/>
    <w:rsid w:val="00270F02"/>
    <w:rsid w:val="002738DC"/>
    <w:rsid w:val="0028165E"/>
    <w:rsid w:val="00282748"/>
    <w:rsid w:val="00287560"/>
    <w:rsid w:val="002911F5"/>
    <w:rsid w:val="0029271F"/>
    <w:rsid w:val="002A10DA"/>
    <w:rsid w:val="002A2857"/>
    <w:rsid w:val="002A2C56"/>
    <w:rsid w:val="002A41D5"/>
    <w:rsid w:val="002A4C84"/>
    <w:rsid w:val="002B0247"/>
    <w:rsid w:val="002D092C"/>
    <w:rsid w:val="002D4DEF"/>
    <w:rsid w:val="002D6088"/>
    <w:rsid w:val="002E1F93"/>
    <w:rsid w:val="002E2BF6"/>
    <w:rsid w:val="002E4524"/>
    <w:rsid w:val="002E4A10"/>
    <w:rsid w:val="002F2DBC"/>
    <w:rsid w:val="00305252"/>
    <w:rsid w:val="003069B6"/>
    <w:rsid w:val="00307259"/>
    <w:rsid w:val="003225E9"/>
    <w:rsid w:val="0033029A"/>
    <w:rsid w:val="0033122A"/>
    <w:rsid w:val="00337525"/>
    <w:rsid w:val="00337C83"/>
    <w:rsid w:val="003441CB"/>
    <w:rsid w:val="00350137"/>
    <w:rsid w:val="003514A2"/>
    <w:rsid w:val="00352183"/>
    <w:rsid w:val="00355535"/>
    <w:rsid w:val="003619C1"/>
    <w:rsid w:val="00361BAE"/>
    <w:rsid w:val="00365CBA"/>
    <w:rsid w:val="00371A2A"/>
    <w:rsid w:val="003727D6"/>
    <w:rsid w:val="0037439C"/>
    <w:rsid w:val="00381230"/>
    <w:rsid w:val="00384C7B"/>
    <w:rsid w:val="00393640"/>
    <w:rsid w:val="00396618"/>
    <w:rsid w:val="003971A0"/>
    <w:rsid w:val="003A4309"/>
    <w:rsid w:val="003A535B"/>
    <w:rsid w:val="003A5EBF"/>
    <w:rsid w:val="003B46D7"/>
    <w:rsid w:val="003B4FF3"/>
    <w:rsid w:val="003B6193"/>
    <w:rsid w:val="003C64A5"/>
    <w:rsid w:val="003D57FA"/>
    <w:rsid w:val="003D723A"/>
    <w:rsid w:val="003F49FC"/>
    <w:rsid w:val="003F50EA"/>
    <w:rsid w:val="003F54D6"/>
    <w:rsid w:val="003F59F3"/>
    <w:rsid w:val="0040102E"/>
    <w:rsid w:val="00403CEE"/>
    <w:rsid w:val="00410C83"/>
    <w:rsid w:val="00414A7C"/>
    <w:rsid w:val="00416856"/>
    <w:rsid w:val="00427779"/>
    <w:rsid w:val="0042799F"/>
    <w:rsid w:val="004344F2"/>
    <w:rsid w:val="004405C5"/>
    <w:rsid w:val="00447B0A"/>
    <w:rsid w:val="00447E27"/>
    <w:rsid w:val="0045790A"/>
    <w:rsid w:val="00461F1A"/>
    <w:rsid w:val="004623A1"/>
    <w:rsid w:val="0047668A"/>
    <w:rsid w:val="004815CD"/>
    <w:rsid w:val="004864CC"/>
    <w:rsid w:val="00491E63"/>
    <w:rsid w:val="00492F96"/>
    <w:rsid w:val="00497E4F"/>
    <w:rsid w:val="004A174D"/>
    <w:rsid w:val="004A446F"/>
    <w:rsid w:val="004A7DFC"/>
    <w:rsid w:val="004B0FD1"/>
    <w:rsid w:val="004B1DAF"/>
    <w:rsid w:val="004B2122"/>
    <w:rsid w:val="004B2C14"/>
    <w:rsid w:val="004B6FE1"/>
    <w:rsid w:val="004C108D"/>
    <w:rsid w:val="004D6B46"/>
    <w:rsid w:val="004E746A"/>
    <w:rsid w:val="004F2D07"/>
    <w:rsid w:val="004F4A6A"/>
    <w:rsid w:val="00502DB3"/>
    <w:rsid w:val="005053F6"/>
    <w:rsid w:val="005108A1"/>
    <w:rsid w:val="00511A0B"/>
    <w:rsid w:val="005263D6"/>
    <w:rsid w:val="00530AFE"/>
    <w:rsid w:val="00533AD0"/>
    <w:rsid w:val="00542DB2"/>
    <w:rsid w:val="00544A71"/>
    <w:rsid w:val="00547498"/>
    <w:rsid w:val="00547C66"/>
    <w:rsid w:val="005547E2"/>
    <w:rsid w:val="00556EDF"/>
    <w:rsid w:val="0056539D"/>
    <w:rsid w:val="00565B6A"/>
    <w:rsid w:val="005836B9"/>
    <w:rsid w:val="00583F59"/>
    <w:rsid w:val="0059109B"/>
    <w:rsid w:val="005943E6"/>
    <w:rsid w:val="005A2BB5"/>
    <w:rsid w:val="005B2208"/>
    <w:rsid w:val="005C2F86"/>
    <w:rsid w:val="005D1A7E"/>
    <w:rsid w:val="005E029A"/>
    <w:rsid w:val="005F1147"/>
    <w:rsid w:val="005F3050"/>
    <w:rsid w:val="005F4643"/>
    <w:rsid w:val="005F6B45"/>
    <w:rsid w:val="005F71C0"/>
    <w:rsid w:val="006152CF"/>
    <w:rsid w:val="00625059"/>
    <w:rsid w:val="00626DC6"/>
    <w:rsid w:val="00631B44"/>
    <w:rsid w:val="0065041C"/>
    <w:rsid w:val="00650438"/>
    <w:rsid w:val="00663C03"/>
    <w:rsid w:val="006713E3"/>
    <w:rsid w:val="00681EA8"/>
    <w:rsid w:val="00691D38"/>
    <w:rsid w:val="00693BD0"/>
    <w:rsid w:val="00697E3B"/>
    <w:rsid w:val="006A02D5"/>
    <w:rsid w:val="006A57DF"/>
    <w:rsid w:val="006A67FF"/>
    <w:rsid w:val="006B0F04"/>
    <w:rsid w:val="006B7975"/>
    <w:rsid w:val="006C1BAA"/>
    <w:rsid w:val="006C2477"/>
    <w:rsid w:val="006C41D2"/>
    <w:rsid w:val="006C687A"/>
    <w:rsid w:val="006D14DF"/>
    <w:rsid w:val="006F0EBF"/>
    <w:rsid w:val="006F2212"/>
    <w:rsid w:val="00703B74"/>
    <w:rsid w:val="0072296C"/>
    <w:rsid w:val="007231EE"/>
    <w:rsid w:val="00723B97"/>
    <w:rsid w:val="00727B15"/>
    <w:rsid w:val="00747953"/>
    <w:rsid w:val="00750457"/>
    <w:rsid w:val="007525FE"/>
    <w:rsid w:val="00755691"/>
    <w:rsid w:val="00766389"/>
    <w:rsid w:val="0076731B"/>
    <w:rsid w:val="00771080"/>
    <w:rsid w:val="00771504"/>
    <w:rsid w:val="00772A75"/>
    <w:rsid w:val="00785C35"/>
    <w:rsid w:val="00786048"/>
    <w:rsid w:val="00787ED2"/>
    <w:rsid w:val="007B7841"/>
    <w:rsid w:val="007C326D"/>
    <w:rsid w:val="007D0270"/>
    <w:rsid w:val="007D5C18"/>
    <w:rsid w:val="007D5FD4"/>
    <w:rsid w:val="007E0C3F"/>
    <w:rsid w:val="007F1CEF"/>
    <w:rsid w:val="007F3138"/>
    <w:rsid w:val="007F50E3"/>
    <w:rsid w:val="007F6CB7"/>
    <w:rsid w:val="00802988"/>
    <w:rsid w:val="008055AD"/>
    <w:rsid w:val="00807996"/>
    <w:rsid w:val="00813003"/>
    <w:rsid w:val="0082476C"/>
    <w:rsid w:val="00827A59"/>
    <w:rsid w:val="00835061"/>
    <w:rsid w:val="0083521D"/>
    <w:rsid w:val="0083525C"/>
    <w:rsid w:val="00835433"/>
    <w:rsid w:val="008514C2"/>
    <w:rsid w:val="00851AEA"/>
    <w:rsid w:val="00851BEE"/>
    <w:rsid w:val="00855E63"/>
    <w:rsid w:val="00856A6F"/>
    <w:rsid w:val="00860357"/>
    <w:rsid w:val="00861E14"/>
    <w:rsid w:val="0086470D"/>
    <w:rsid w:val="00865274"/>
    <w:rsid w:val="00871D48"/>
    <w:rsid w:val="00877CC7"/>
    <w:rsid w:val="008817FF"/>
    <w:rsid w:val="00885E9A"/>
    <w:rsid w:val="0088610B"/>
    <w:rsid w:val="00887BEA"/>
    <w:rsid w:val="00890104"/>
    <w:rsid w:val="00896538"/>
    <w:rsid w:val="008A1F2E"/>
    <w:rsid w:val="008A2464"/>
    <w:rsid w:val="008A28F6"/>
    <w:rsid w:val="008A2919"/>
    <w:rsid w:val="008A511D"/>
    <w:rsid w:val="008A6129"/>
    <w:rsid w:val="008A7621"/>
    <w:rsid w:val="008B320E"/>
    <w:rsid w:val="008B4FAB"/>
    <w:rsid w:val="008B6C73"/>
    <w:rsid w:val="008C3E9F"/>
    <w:rsid w:val="008D739E"/>
    <w:rsid w:val="008E4FF4"/>
    <w:rsid w:val="008E67CD"/>
    <w:rsid w:val="008F5466"/>
    <w:rsid w:val="00903996"/>
    <w:rsid w:val="00903A4E"/>
    <w:rsid w:val="00904196"/>
    <w:rsid w:val="00911740"/>
    <w:rsid w:val="00912169"/>
    <w:rsid w:val="00917C4A"/>
    <w:rsid w:val="00921856"/>
    <w:rsid w:val="00933472"/>
    <w:rsid w:val="00936CC9"/>
    <w:rsid w:val="00937D2A"/>
    <w:rsid w:val="00940636"/>
    <w:rsid w:val="00940948"/>
    <w:rsid w:val="009554BB"/>
    <w:rsid w:val="00955D5C"/>
    <w:rsid w:val="009669CD"/>
    <w:rsid w:val="00974A86"/>
    <w:rsid w:val="0098329C"/>
    <w:rsid w:val="009840F0"/>
    <w:rsid w:val="009905EF"/>
    <w:rsid w:val="00994CC0"/>
    <w:rsid w:val="009A32D9"/>
    <w:rsid w:val="009B07E1"/>
    <w:rsid w:val="009B27F9"/>
    <w:rsid w:val="009B2BB6"/>
    <w:rsid w:val="009B7A44"/>
    <w:rsid w:val="009D5B7B"/>
    <w:rsid w:val="009E39E9"/>
    <w:rsid w:val="009E5A57"/>
    <w:rsid w:val="009E6EA4"/>
    <w:rsid w:val="009F1EAF"/>
    <w:rsid w:val="009F69DF"/>
    <w:rsid w:val="00A10CB9"/>
    <w:rsid w:val="00A12127"/>
    <w:rsid w:val="00A21826"/>
    <w:rsid w:val="00A22EAF"/>
    <w:rsid w:val="00A24154"/>
    <w:rsid w:val="00A24BFE"/>
    <w:rsid w:val="00A254FA"/>
    <w:rsid w:val="00A31E17"/>
    <w:rsid w:val="00A37248"/>
    <w:rsid w:val="00A40107"/>
    <w:rsid w:val="00A42A83"/>
    <w:rsid w:val="00A6177F"/>
    <w:rsid w:val="00A64BB4"/>
    <w:rsid w:val="00A660E9"/>
    <w:rsid w:val="00A7234F"/>
    <w:rsid w:val="00A74073"/>
    <w:rsid w:val="00A8545C"/>
    <w:rsid w:val="00A8777D"/>
    <w:rsid w:val="00A93E97"/>
    <w:rsid w:val="00A97040"/>
    <w:rsid w:val="00AA1C78"/>
    <w:rsid w:val="00AA21A3"/>
    <w:rsid w:val="00AA243B"/>
    <w:rsid w:val="00AA4315"/>
    <w:rsid w:val="00AA7CBA"/>
    <w:rsid w:val="00AB4525"/>
    <w:rsid w:val="00AB5B4F"/>
    <w:rsid w:val="00AC0C66"/>
    <w:rsid w:val="00AC1CFD"/>
    <w:rsid w:val="00AC57FE"/>
    <w:rsid w:val="00AC75BC"/>
    <w:rsid w:val="00AD17FF"/>
    <w:rsid w:val="00AD5EF4"/>
    <w:rsid w:val="00AE1C82"/>
    <w:rsid w:val="00AE6D71"/>
    <w:rsid w:val="00AE76E8"/>
    <w:rsid w:val="00AF0758"/>
    <w:rsid w:val="00AF2D2E"/>
    <w:rsid w:val="00B063B1"/>
    <w:rsid w:val="00B11208"/>
    <w:rsid w:val="00B128DD"/>
    <w:rsid w:val="00B26505"/>
    <w:rsid w:val="00B3489B"/>
    <w:rsid w:val="00B40645"/>
    <w:rsid w:val="00B51CA8"/>
    <w:rsid w:val="00B57D86"/>
    <w:rsid w:val="00B60819"/>
    <w:rsid w:val="00B639DA"/>
    <w:rsid w:val="00B66CEF"/>
    <w:rsid w:val="00B67D45"/>
    <w:rsid w:val="00B80575"/>
    <w:rsid w:val="00B938EF"/>
    <w:rsid w:val="00BA6DFC"/>
    <w:rsid w:val="00BB4AF3"/>
    <w:rsid w:val="00BB4BB8"/>
    <w:rsid w:val="00BB70EA"/>
    <w:rsid w:val="00BC1049"/>
    <w:rsid w:val="00BC2505"/>
    <w:rsid w:val="00BD59D2"/>
    <w:rsid w:val="00BD719B"/>
    <w:rsid w:val="00BD7600"/>
    <w:rsid w:val="00BE5A33"/>
    <w:rsid w:val="00BE5D57"/>
    <w:rsid w:val="00BE6415"/>
    <w:rsid w:val="00BE7861"/>
    <w:rsid w:val="00C001E0"/>
    <w:rsid w:val="00C0182D"/>
    <w:rsid w:val="00C10561"/>
    <w:rsid w:val="00C11B58"/>
    <w:rsid w:val="00C17498"/>
    <w:rsid w:val="00C179BF"/>
    <w:rsid w:val="00C20C2A"/>
    <w:rsid w:val="00C21347"/>
    <w:rsid w:val="00C2278C"/>
    <w:rsid w:val="00C27FA5"/>
    <w:rsid w:val="00C43483"/>
    <w:rsid w:val="00C467DC"/>
    <w:rsid w:val="00C50634"/>
    <w:rsid w:val="00C514DF"/>
    <w:rsid w:val="00C520E1"/>
    <w:rsid w:val="00C520EB"/>
    <w:rsid w:val="00C5463B"/>
    <w:rsid w:val="00C57DE4"/>
    <w:rsid w:val="00C745ED"/>
    <w:rsid w:val="00C82944"/>
    <w:rsid w:val="00C86EB5"/>
    <w:rsid w:val="00C940D9"/>
    <w:rsid w:val="00C964E6"/>
    <w:rsid w:val="00CB08E7"/>
    <w:rsid w:val="00CB7F6B"/>
    <w:rsid w:val="00CC2F63"/>
    <w:rsid w:val="00CC5EBE"/>
    <w:rsid w:val="00CD0A59"/>
    <w:rsid w:val="00CD3762"/>
    <w:rsid w:val="00CD5345"/>
    <w:rsid w:val="00CD6B87"/>
    <w:rsid w:val="00CE2F4A"/>
    <w:rsid w:val="00CF68DF"/>
    <w:rsid w:val="00D04B26"/>
    <w:rsid w:val="00D056DA"/>
    <w:rsid w:val="00D13598"/>
    <w:rsid w:val="00D17C43"/>
    <w:rsid w:val="00D227B4"/>
    <w:rsid w:val="00D230CC"/>
    <w:rsid w:val="00D42098"/>
    <w:rsid w:val="00D43158"/>
    <w:rsid w:val="00D4797D"/>
    <w:rsid w:val="00D50EBF"/>
    <w:rsid w:val="00D51377"/>
    <w:rsid w:val="00D6134D"/>
    <w:rsid w:val="00D71035"/>
    <w:rsid w:val="00D7139C"/>
    <w:rsid w:val="00D717E7"/>
    <w:rsid w:val="00D76904"/>
    <w:rsid w:val="00D77F8E"/>
    <w:rsid w:val="00D83978"/>
    <w:rsid w:val="00D84F0F"/>
    <w:rsid w:val="00D86F3B"/>
    <w:rsid w:val="00D93BCF"/>
    <w:rsid w:val="00DA599A"/>
    <w:rsid w:val="00DB0B8D"/>
    <w:rsid w:val="00DB6C50"/>
    <w:rsid w:val="00DB73F2"/>
    <w:rsid w:val="00DD6911"/>
    <w:rsid w:val="00DE4862"/>
    <w:rsid w:val="00DF4A56"/>
    <w:rsid w:val="00DF6356"/>
    <w:rsid w:val="00DF65D0"/>
    <w:rsid w:val="00E009FF"/>
    <w:rsid w:val="00E0667E"/>
    <w:rsid w:val="00E068D5"/>
    <w:rsid w:val="00E06FAF"/>
    <w:rsid w:val="00E1066E"/>
    <w:rsid w:val="00E13184"/>
    <w:rsid w:val="00E25B3A"/>
    <w:rsid w:val="00E26726"/>
    <w:rsid w:val="00E36C5A"/>
    <w:rsid w:val="00E41690"/>
    <w:rsid w:val="00E443B9"/>
    <w:rsid w:val="00E50D64"/>
    <w:rsid w:val="00E60062"/>
    <w:rsid w:val="00E6298F"/>
    <w:rsid w:val="00E6395E"/>
    <w:rsid w:val="00E77D6A"/>
    <w:rsid w:val="00E83AAF"/>
    <w:rsid w:val="00E86900"/>
    <w:rsid w:val="00E87FC9"/>
    <w:rsid w:val="00E9081B"/>
    <w:rsid w:val="00E950B6"/>
    <w:rsid w:val="00EA4458"/>
    <w:rsid w:val="00EA4D64"/>
    <w:rsid w:val="00EA5DCB"/>
    <w:rsid w:val="00EB28E0"/>
    <w:rsid w:val="00EC1B22"/>
    <w:rsid w:val="00EC34C1"/>
    <w:rsid w:val="00EC5652"/>
    <w:rsid w:val="00ED0166"/>
    <w:rsid w:val="00ED14CC"/>
    <w:rsid w:val="00EE46DB"/>
    <w:rsid w:val="00EE5F7F"/>
    <w:rsid w:val="00EF0D6D"/>
    <w:rsid w:val="00EF36C0"/>
    <w:rsid w:val="00EF62C9"/>
    <w:rsid w:val="00F1464A"/>
    <w:rsid w:val="00F14BDD"/>
    <w:rsid w:val="00F21F10"/>
    <w:rsid w:val="00F22C6C"/>
    <w:rsid w:val="00F22FFA"/>
    <w:rsid w:val="00F333CC"/>
    <w:rsid w:val="00F40F56"/>
    <w:rsid w:val="00F42952"/>
    <w:rsid w:val="00F474C0"/>
    <w:rsid w:val="00F51043"/>
    <w:rsid w:val="00F51675"/>
    <w:rsid w:val="00F65D6F"/>
    <w:rsid w:val="00F70803"/>
    <w:rsid w:val="00F71ED3"/>
    <w:rsid w:val="00F726F1"/>
    <w:rsid w:val="00F81ECB"/>
    <w:rsid w:val="00F8659F"/>
    <w:rsid w:val="00F92C85"/>
    <w:rsid w:val="00F962F5"/>
    <w:rsid w:val="00FA06E3"/>
    <w:rsid w:val="00FA41A7"/>
    <w:rsid w:val="00FB153F"/>
    <w:rsid w:val="00FB17BC"/>
    <w:rsid w:val="00FB2BEE"/>
    <w:rsid w:val="00FB5872"/>
    <w:rsid w:val="00FC3BED"/>
    <w:rsid w:val="00FE01E9"/>
    <w:rsid w:val="00FE20FD"/>
    <w:rsid w:val="00FE6731"/>
    <w:rsid w:val="00FF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5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D739E"/>
    <w:pPr>
      <w:tabs>
        <w:tab w:val="left" w:pos="1152"/>
      </w:tabs>
      <w:spacing w:line="360" w:lineRule="atLeast"/>
    </w:pPr>
    <w:rPr>
      <w:rFonts w:ascii="Garamond" w:hAnsi="Garamond"/>
    </w:rPr>
  </w:style>
  <w:style w:type="character" w:customStyle="1" w:styleId="L1-FlLSp12Char">
    <w:name w:val="L1-FlL Sp&amp;1/2 Char"/>
    <w:basedOn w:val="DefaultParagraphFont"/>
    <w:link w:val="L1-FlLSp12"/>
    <w:rsid w:val="008D739E"/>
    <w:rPr>
      <w:rFonts w:ascii="Garamond" w:eastAsia="Times New Roman" w:hAnsi="Garamond" w:cs="Times New Roman"/>
      <w:sz w:val="24"/>
      <w:szCs w:val="20"/>
    </w:rPr>
  </w:style>
  <w:style w:type="paragraph" w:styleId="ListParagraph">
    <w:name w:val="List Paragraph"/>
    <w:basedOn w:val="Normal"/>
    <w:uiPriority w:val="34"/>
    <w:qFormat/>
    <w:rsid w:val="00096BC3"/>
    <w:pPr>
      <w:ind w:left="720"/>
      <w:contextualSpacing/>
    </w:pPr>
  </w:style>
  <w:style w:type="table" w:styleId="TableGrid">
    <w:name w:val="Table Grid"/>
    <w:basedOn w:val="TableNormal"/>
    <w:uiPriority w:val="59"/>
    <w:rsid w:val="00FB58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50438"/>
    <w:pPr>
      <w:tabs>
        <w:tab w:val="center" w:pos="4680"/>
        <w:tab w:val="right" w:pos="9360"/>
      </w:tabs>
    </w:pPr>
  </w:style>
  <w:style w:type="character" w:customStyle="1" w:styleId="HeaderChar">
    <w:name w:val="Header Char"/>
    <w:basedOn w:val="DefaultParagraphFont"/>
    <w:link w:val="Header"/>
    <w:uiPriority w:val="99"/>
    <w:rsid w:val="0065043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50438"/>
    <w:pPr>
      <w:tabs>
        <w:tab w:val="center" w:pos="4680"/>
        <w:tab w:val="right" w:pos="9360"/>
      </w:tabs>
    </w:pPr>
  </w:style>
  <w:style w:type="character" w:customStyle="1" w:styleId="FooterChar">
    <w:name w:val="Footer Char"/>
    <w:basedOn w:val="DefaultParagraphFont"/>
    <w:link w:val="Footer"/>
    <w:uiPriority w:val="99"/>
    <w:rsid w:val="00650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2467D"/>
    <w:rPr>
      <w:rFonts w:ascii="Tahoma" w:hAnsi="Tahoma" w:cs="Tahoma"/>
      <w:sz w:val="16"/>
      <w:szCs w:val="16"/>
    </w:rPr>
  </w:style>
  <w:style w:type="character" w:customStyle="1" w:styleId="BalloonTextChar">
    <w:name w:val="Balloon Text Char"/>
    <w:basedOn w:val="DefaultParagraphFont"/>
    <w:link w:val="BalloonText"/>
    <w:uiPriority w:val="99"/>
    <w:semiHidden/>
    <w:rsid w:val="0022467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0350A"/>
    <w:rPr>
      <w:sz w:val="16"/>
      <w:szCs w:val="16"/>
    </w:rPr>
  </w:style>
  <w:style w:type="paragraph" w:styleId="CommentText">
    <w:name w:val="annotation text"/>
    <w:basedOn w:val="Normal"/>
    <w:link w:val="CommentTextChar"/>
    <w:uiPriority w:val="99"/>
    <w:semiHidden/>
    <w:unhideWhenUsed/>
    <w:rsid w:val="0020350A"/>
    <w:rPr>
      <w:sz w:val="20"/>
    </w:rPr>
  </w:style>
  <w:style w:type="character" w:customStyle="1" w:styleId="CommentTextChar">
    <w:name w:val="Comment Text Char"/>
    <w:basedOn w:val="DefaultParagraphFont"/>
    <w:link w:val="CommentText"/>
    <w:uiPriority w:val="99"/>
    <w:semiHidden/>
    <w:rsid w:val="002035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50A"/>
    <w:rPr>
      <w:b/>
      <w:bCs/>
    </w:rPr>
  </w:style>
  <w:style w:type="character" w:customStyle="1" w:styleId="CommentSubjectChar">
    <w:name w:val="Comment Subject Char"/>
    <w:basedOn w:val="CommentTextChar"/>
    <w:link w:val="CommentSubject"/>
    <w:uiPriority w:val="99"/>
    <w:semiHidden/>
    <w:rsid w:val="0020350A"/>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03669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036697"/>
    <w:rPr>
      <w:rFonts w:ascii="Consolas" w:hAnsi="Consolas"/>
      <w:sz w:val="21"/>
      <w:szCs w:val="21"/>
    </w:rPr>
  </w:style>
  <w:style w:type="paragraph" w:styleId="Revision">
    <w:name w:val="Revision"/>
    <w:hidden/>
    <w:uiPriority w:val="99"/>
    <w:semiHidden/>
    <w:rsid w:val="0037439C"/>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5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D739E"/>
    <w:pPr>
      <w:tabs>
        <w:tab w:val="left" w:pos="1152"/>
      </w:tabs>
      <w:spacing w:line="360" w:lineRule="atLeast"/>
    </w:pPr>
    <w:rPr>
      <w:rFonts w:ascii="Garamond" w:hAnsi="Garamond"/>
    </w:rPr>
  </w:style>
  <w:style w:type="character" w:customStyle="1" w:styleId="L1-FlLSp12Char">
    <w:name w:val="L1-FlL Sp&amp;1/2 Char"/>
    <w:basedOn w:val="DefaultParagraphFont"/>
    <w:link w:val="L1-FlLSp12"/>
    <w:rsid w:val="008D739E"/>
    <w:rPr>
      <w:rFonts w:ascii="Garamond" w:eastAsia="Times New Roman" w:hAnsi="Garamond" w:cs="Times New Roman"/>
      <w:sz w:val="24"/>
      <w:szCs w:val="20"/>
    </w:rPr>
  </w:style>
  <w:style w:type="paragraph" w:styleId="ListParagraph">
    <w:name w:val="List Paragraph"/>
    <w:basedOn w:val="Normal"/>
    <w:uiPriority w:val="34"/>
    <w:qFormat/>
    <w:rsid w:val="00096BC3"/>
    <w:pPr>
      <w:ind w:left="720"/>
      <w:contextualSpacing/>
    </w:pPr>
  </w:style>
  <w:style w:type="table" w:styleId="TableGrid">
    <w:name w:val="Table Grid"/>
    <w:basedOn w:val="TableNormal"/>
    <w:uiPriority w:val="59"/>
    <w:rsid w:val="00FB58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50438"/>
    <w:pPr>
      <w:tabs>
        <w:tab w:val="center" w:pos="4680"/>
        <w:tab w:val="right" w:pos="9360"/>
      </w:tabs>
    </w:pPr>
  </w:style>
  <w:style w:type="character" w:customStyle="1" w:styleId="HeaderChar">
    <w:name w:val="Header Char"/>
    <w:basedOn w:val="DefaultParagraphFont"/>
    <w:link w:val="Header"/>
    <w:uiPriority w:val="99"/>
    <w:rsid w:val="0065043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50438"/>
    <w:pPr>
      <w:tabs>
        <w:tab w:val="center" w:pos="4680"/>
        <w:tab w:val="right" w:pos="9360"/>
      </w:tabs>
    </w:pPr>
  </w:style>
  <w:style w:type="character" w:customStyle="1" w:styleId="FooterChar">
    <w:name w:val="Footer Char"/>
    <w:basedOn w:val="DefaultParagraphFont"/>
    <w:link w:val="Footer"/>
    <w:uiPriority w:val="99"/>
    <w:rsid w:val="00650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2467D"/>
    <w:rPr>
      <w:rFonts w:ascii="Tahoma" w:hAnsi="Tahoma" w:cs="Tahoma"/>
      <w:sz w:val="16"/>
      <w:szCs w:val="16"/>
    </w:rPr>
  </w:style>
  <w:style w:type="character" w:customStyle="1" w:styleId="BalloonTextChar">
    <w:name w:val="Balloon Text Char"/>
    <w:basedOn w:val="DefaultParagraphFont"/>
    <w:link w:val="BalloonText"/>
    <w:uiPriority w:val="99"/>
    <w:semiHidden/>
    <w:rsid w:val="0022467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0350A"/>
    <w:rPr>
      <w:sz w:val="16"/>
      <w:szCs w:val="16"/>
    </w:rPr>
  </w:style>
  <w:style w:type="paragraph" w:styleId="CommentText">
    <w:name w:val="annotation text"/>
    <w:basedOn w:val="Normal"/>
    <w:link w:val="CommentTextChar"/>
    <w:uiPriority w:val="99"/>
    <w:semiHidden/>
    <w:unhideWhenUsed/>
    <w:rsid w:val="0020350A"/>
    <w:rPr>
      <w:sz w:val="20"/>
    </w:rPr>
  </w:style>
  <w:style w:type="character" w:customStyle="1" w:styleId="CommentTextChar">
    <w:name w:val="Comment Text Char"/>
    <w:basedOn w:val="DefaultParagraphFont"/>
    <w:link w:val="CommentText"/>
    <w:uiPriority w:val="99"/>
    <w:semiHidden/>
    <w:rsid w:val="002035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50A"/>
    <w:rPr>
      <w:b/>
      <w:bCs/>
    </w:rPr>
  </w:style>
  <w:style w:type="character" w:customStyle="1" w:styleId="CommentSubjectChar">
    <w:name w:val="Comment Subject Char"/>
    <w:basedOn w:val="CommentTextChar"/>
    <w:link w:val="CommentSubject"/>
    <w:uiPriority w:val="99"/>
    <w:semiHidden/>
    <w:rsid w:val="0020350A"/>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03669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036697"/>
    <w:rPr>
      <w:rFonts w:ascii="Consolas" w:hAnsi="Consolas"/>
      <w:sz w:val="21"/>
      <w:szCs w:val="21"/>
    </w:rPr>
  </w:style>
  <w:style w:type="paragraph" w:styleId="Revision">
    <w:name w:val="Revision"/>
    <w:hidden/>
    <w:uiPriority w:val="99"/>
    <w:semiHidden/>
    <w:rsid w:val="0037439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29927">
      <w:bodyDiv w:val="1"/>
      <w:marLeft w:val="0"/>
      <w:marRight w:val="0"/>
      <w:marTop w:val="0"/>
      <w:marBottom w:val="0"/>
      <w:divBdr>
        <w:top w:val="none" w:sz="0" w:space="0" w:color="auto"/>
        <w:left w:val="none" w:sz="0" w:space="0" w:color="auto"/>
        <w:bottom w:val="none" w:sz="0" w:space="0" w:color="auto"/>
        <w:right w:val="none" w:sz="0" w:space="0" w:color="auto"/>
      </w:divBdr>
    </w:div>
    <w:div w:id="876818647">
      <w:bodyDiv w:val="1"/>
      <w:marLeft w:val="0"/>
      <w:marRight w:val="0"/>
      <w:marTop w:val="0"/>
      <w:marBottom w:val="0"/>
      <w:divBdr>
        <w:top w:val="none" w:sz="0" w:space="0" w:color="auto"/>
        <w:left w:val="none" w:sz="0" w:space="0" w:color="auto"/>
        <w:bottom w:val="none" w:sz="0" w:space="0" w:color="auto"/>
        <w:right w:val="none" w:sz="0" w:space="0" w:color="auto"/>
      </w:divBdr>
    </w:div>
    <w:div w:id="964696125">
      <w:bodyDiv w:val="1"/>
      <w:marLeft w:val="0"/>
      <w:marRight w:val="0"/>
      <w:marTop w:val="0"/>
      <w:marBottom w:val="0"/>
      <w:divBdr>
        <w:top w:val="none" w:sz="0" w:space="0" w:color="auto"/>
        <w:left w:val="none" w:sz="0" w:space="0" w:color="auto"/>
        <w:bottom w:val="none" w:sz="0" w:space="0" w:color="auto"/>
        <w:right w:val="none" w:sz="0" w:space="0" w:color="auto"/>
      </w:divBdr>
    </w:div>
    <w:div w:id="1235773132">
      <w:bodyDiv w:val="1"/>
      <w:marLeft w:val="0"/>
      <w:marRight w:val="0"/>
      <w:marTop w:val="0"/>
      <w:marBottom w:val="0"/>
      <w:divBdr>
        <w:top w:val="none" w:sz="0" w:space="0" w:color="auto"/>
        <w:left w:val="none" w:sz="0" w:space="0" w:color="auto"/>
        <w:bottom w:val="none" w:sz="0" w:space="0" w:color="auto"/>
        <w:right w:val="none" w:sz="0" w:space="0" w:color="auto"/>
      </w:divBdr>
    </w:div>
    <w:div w:id="15157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A3B87-8CC6-4A92-AD75-CCDDB044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keating_k</dc:creator>
  <cp:lastModifiedBy>Schwartz, Jessica (NIH/NIA/ERP) [E]</cp:lastModifiedBy>
  <cp:revision>2</cp:revision>
  <cp:lastPrinted>2014-06-04T17:11:00Z</cp:lastPrinted>
  <dcterms:created xsi:type="dcterms:W3CDTF">2014-06-24T12:36:00Z</dcterms:created>
  <dcterms:modified xsi:type="dcterms:W3CDTF">2014-06-24T12:36:00Z</dcterms:modified>
</cp:coreProperties>
</file>