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53C" w:rsidRPr="0015053C" w:rsidRDefault="0015053C" w:rsidP="0015053C">
      <w:pPr>
        <w:spacing w:line="240" w:lineRule="auto"/>
        <w:jc w:val="center"/>
        <w:rPr>
          <w:rFonts w:ascii="Times New Roman" w:eastAsia="Times New Roman" w:hAnsi="Times New Roman"/>
          <w:b/>
          <w:sz w:val="10"/>
          <w:szCs w:val="24"/>
          <w:u w:val="single"/>
        </w:rPr>
      </w:pPr>
      <w:r w:rsidRPr="0015053C">
        <w:rPr>
          <w:rFonts w:ascii="Times New Roman" w:eastAsia="Times New Roman" w:hAnsi="Times New Roman"/>
          <w:b/>
          <w:sz w:val="32"/>
          <w:szCs w:val="24"/>
          <w:u w:val="single"/>
        </w:rPr>
        <w:t>Inclusion Criteria</w:t>
      </w:r>
    </w:p>
    <w:p w:rsidR="0015053C" w:rsidRPr="0015053C" w:rsidRDefault="0015053C" w:rsidP="0015053C">
      <w:pPr>
        <w:spacing w:line="240" w:lineRule="auto"/>
        <w:jc w:val="center"/>
        <w:rPr>
          <w:rFonts w:ascii="Times New Roman" w:eastAsia="Times New Roman" w:hAnsi="Times New Roman"/>
          <w:b/>
          <w:sz w:val="10"/>
          <w:szCs w:val="24"/>
          <w:u w:val="single"/>
        </w:rPr>
      </w:pPr>
    </w:p>
    <w:p w:rsidR="0015053C" w:rsidRPr="0015053C" w:rsidRDefault="0015053C" w:rsidP="0015053C">
      <w:pPr>
        <w:rPr>
          <w:rFonts w:ascii="Times New Roman" w:eastAsia="Times New Roman" w:hAnsi="Times New Roman"/>
          <w:sz w:val="24"/>
          <w:szCs w:val="24"/>
        </w:rPr>
      </w:pPr>
      <w:r w:rsidRPr="0015053C">
        <w:rPr>
          <w:rFonts w:ascii="Times New Roman" w:eastAsia="Times New Roman" w:hAnsi="Times New Roman"/>
          <w:sz w:val="24"/>
          <w:szCs w:val="24"/>
        </w:rPr>
        <w:t>This is the inclusion criteria for professionals that are applying to be in the NCI Cancer Genetics Services Directory.</w:t>
      </w:r>
    </w:p>
    <w:p w:rsidR="0015053C" w:rsidRPr="0015053C" w:rsidRDefault="0015053C" w:rsidP="0015053C">
      <w:pPr>
        <w:numPr>
          <w:ilvl w:val="0"/>
          <w:numId w:val="1"/>
        </w:numPr>
        <w:spacing w:before="100" w:beforeAutospacing="1" w:after="240" w:line="240" w:lineRule="auto"/>
        <w:rPr>
          <w:rFonts w:ascii="Times New Roman" w:eastAsia="Times New Roman" w:hAnsi="Times New Roman"/>
          <w:sz w:val="24"/>
          <w:szCs w:val="24"/>
        </w:rPr>
      </w:pPr>
      <w:r w:rsidRPr="0015053C">
        <w:rPr>
          <w:rFonts w:ascii="Times New Roman" w:eastAsia="Times New Roman" w:hAnsi="Times New Roman"/>
          <w:sz w:val="24"/>
          <w:szCs w:val="24"/>
        </w:rPr>
        <w:t>Licensed, board certified, or board eligible in their profession.</w:t>
      </w:r>
    </w:p>
    <w:p w:rsidR="0015053C" w:rsidRPr="0015053C" w:rsidRDefault="0015053C" w:rsidP="0015053C">
      <w:pPr>
        <w:numPr>
          <w:ilvl w:val="0"/>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 xml:space="preserve">A member of one of the following professional organizations or special interest groups: </w:t>
      </w:r>
    </w:p>
    <w:p w:rsidR="0015053C" w:rsidRPr="0015053C" w:rsidRDefault="0015053C" w:rsidP="0015053C">
      <w:pPr>
        <w:numPr>
          <w:ilvl w:val="1"/>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American College of Medical Genetics (ACMG)</w:t>
      </w:r>
    </w:p>
    <w:p w:rsidR="0015053C" w:rsidRPr="0015053C" w:rsidRDefault="0015053C" w:rsidP="0015053C">
      <w:pPr>
        <w:numPr>
          <w:ilvl w:val="1"/>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American Psychological Association (APA)</w:t>
      </w:r>
    </w:p>
    <w:p w:rsidR="0015053C" w:rsidRPr="0015053C" w:rsidRDefault="0015053C" w:rsidP="0015053C">
      <w:pPr>
        <w:numPr>
          <w:ilvl w:val="1"/>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American Society of Clinical Oncology (ASCO)</w:t>
      </w:r>
    </w:p>
    <w:p w:rsidR="0015053C" w:rsidRPr="0015053C" w:rsidRDefault="0015053C" w:rsidP="0015053C">
      <w:pPr>
        <w:numPr>
          <w:ilvl w:val="1"/>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American Society of Human Genetics (ASHG)</w:t>
      </w:r>
    </w:p>
    <w:p w:rsidR="0015053C" w:rsidRPr="0015053C" w:rsidRDefault="0015053C" w:rsidP="0015053C">
      <w:pPr>
        <w:numPr>
          <w:ilvl w:val="1"/>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Collaborative Group of the Americas on Inherited Colorectal Cancer (CGA-ICC)</w:t>
      </w:r>
    </w:p>
    <w:p w:rsidR="0015053C" w:rsidRPr="0015053C" w:rsidRDefault="0015053C" w:rsidP="0015053C">
      <w:pPr>
        <w:numPr>
          <w:ilvl w:val="1"/>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International Society for Gastrointestinal Hereditary Tumors (</w:t>
      </w:r>
      <w:proofErr w:type="spellStart"/>
      <w:r w:rsidRPr="0015053C">
        <w:rPr>
          <w:rFonts w:ascii="Times New Roman" w:eastAsia="Times New Roman" w:hAnsi="Times New Roman"/>
          <w:sz w:val="24"/>
          <w:szCs w:val="24"/>
        </w:rPr>
        <w:t>InSiGHT</w:t>
      </w:r>
      <w:proofErr w:type="spellEnd"/>
      <w:r w:rsidRPr="0015053C">
        <w:rPr>
          <w:rFonts w:ascii="Times New Roman" w:eastAsia="Times New Roman" w:hAnsi="Times New Roman"/>
          <w:sz w:val="24"/>
          <w:szCs w:val="24"/>
        </w:rPr>
        <w:t>)</w:t>
      </w:r>
    </w:p>
    <w:p w:rsidR="0015053C" w:rsidRPr="0015053C" w:rsidRDefault="0015053C" w:rsidP="0015053C">
      <w:pPr>
        <w:numPr>
          <w:ilvl w:val="1"/>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International Society of Nurses in Genetics (ISONG)</w:t>
      </w:r>
    </w:p>
    <w:p w:rsidR="0015053C" w:rsidRPr="0015053C" w:rsidRDefault="0015053C" w:rsidP="0015053C">
      <w:pPr>
        <w:numPr>
          <w:ilvl w:val="1"/>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National Society of Genetic Counselors (NSGC)</w:t>
      </w:r>
    </w:p>
    <w:p w:rsidR="0015053C" w:rsidRPr="0015053C" w:rsidRDefault="0015053C" w:rsidP="0015053C">
      <w:pPr>
        <w:numPr>
          <w:ilvl w:val="1"/>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NSGC Special Interest Group in Cancer</w:t>
      </w:r>
    </w:p>
    <w:p w:rsidR="0015053C" w:rsidRPr="0015053C" w:rsidRDefault="0015053C" w:rsidP="0015053C">
      <w:pPr>
        <w:numPr>
          <w:ilvl w:val="1"/>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Oncology Nursing Society (ONS)</w:t>
      </w:r>
    </w:p>
    <w:p w:rsidR="0015053C" w:rsidRPr="0015053C" w:rsidRDefault="0015053C" w:rsidP="0015053C">
      <w:pPr>
        <w:numPr>
          <w:ilvl w:val="1"/>
          <w:numId w:val="1"/>
        </w:numPr>
        <w:spacing w:before="100" w:beforeAutospacing="1" w:after="100" w:afterAutospacing="1" w:line="480" w:lineRule="auto"/>
        <w:rPr>
          <w:rFonts w:ascii="Times New Roman" w:eastAsia="Times New Roman" w:hAnsi="Times New Roman"/>
          <w:sz w:val="24"/>
          <w:szCs w:val="24"/>
        </w:rPr>
      </w:pPr>
      <w:r w:rsidRPr="0015053C">
        <w:rPr>
          <w:rFonts w:ascii="Times New Roman" w:eastAsia="Times New Roman" w:hAnsi="Times New Roman"/>
          <w:sz w:val="24"/>
          <w:szCs w:val="24"/>
        </w:rPr>
        <w:t>ONS Cancer Genetics Special Interest Group</w:t>
      </w:r>
    </w:p>
    <w:p w:rsidR="0015053C" w:rsidRPr="0015053C" w:rsidRDefault="0015053C" w:rsidP="0015053C">
      <w:pPr>
        <w:numPr>
          <w:ilvl w:val="0"/>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 xml:space="preserve">Specific training or professional experience in cancer genetics. This could include: </w:t>
      </w:r>
    </w:p>
    <w:p w:rsidR="0015053C" w:rsidRPr="0015053C" w:rsidRDefault="0015053C" w:rsidP="0015053C">
      <w:pPr>
        <w:numPr>
          <w:ilvl w:val="1"/>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Publications authored</w:t>
      </w:r>
    </w:p>
    <w:p w:rsidR="0015053C" w:rsidRPr="0015053C" w:rsidRDefault="0015053C" w:rsidP="0015053C">
      <w:pPr>
        <w:numPr>
          <w:ilvl w:val="1"/>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Courses taken</w:t>
      </w:r>
    </w:p>
    <w:p w:rsidR="0015053C" w:rsidRPr="0015053C" w:rsidRDefault="0015053C" w:rsidP="0015053C">
      <w:pPr>
        <w:numPr>
          <w:ilvl w:val="1"/>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Years of experience</w:t>
      </w:r>
    </w:p>
    <w:p w:rsidR="0015053C" w:rsidRPr="0015053C" w:rsidRDefault="0015053C" w:rsidP="0015053C">
      <w:pPr>
        <w:numPr>
          <w:ilvl w:val="1"/>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Number of patients counseled per year about genetic susceptibility to cancer</w:t>
      </w:r>
    </w:p>
    <w:p w:rsidR="0015053C" w:rsidRPr="0015053C" w:rsidRDefault="0015053C" w:rsidP="0015053C">
      <w:pPr>
        <w:numPr>
          <w:ilvl w:val="1"/>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Investigator or research professional on genetics clinical trials</w:t>
      </w:r>
    </w:p>
    <w:p w:rsidR="0015053C" w:rsidRPr="0015053C" w:rsidRDefault="0015053C" w:rsidP="0015053C">
      <w:pPr>
        <w:numPr>
          <w:ilvl w:val="1"/>
          <w:numId w:val="1"/>
        </w:numPr>
        <w:spacing w:before="100" w:beforeAutospacing="1" w:after="100" w:afterAutospacing="1" w:line="480" w:lineRule="auto"/>
        <w:rPr>
          <w:rFonts w:ascii="Times New Roman" w:eastAsia="Times New Roman" w:hAnsi="Times New Roman"/>
          <w:sz w:val="24"/>
          <w:szCs w:val="24"/>
        </w:rPr>
      </w:pPr>
      <w:bookmarkStart w:id="0" w:name="_GoBack"/>
      <w:bookmarkEnd w:id="0"/>
      <w:r w:rsidRPr="0015053C">
        <w:rPr>
          <w:rFonts w:ascii="Times New Roman" w:eastAsia="Times New Roman" w:hAnsi="Times New Roman"/>
          <w:sz w:val="24"/>
          <w:szCs w:val="24"/>
        </w:rPr>
        <w:t xml:space="preserve">Clinical </w:t>
      </w:r>
      <w:proofErr w:type="spellStart"/>
      <w:r w:rsidRPr="0015053C">
        <w:rPr>
          <w:rFonts w:ascii="Times New Roman" w:eastAsia="Times New Roman" w:hAnsi="Times New Roman"/>
          <w:sz w:val="24"/>
          <w:szCs w:val="24"/>
        </w:rPr>
        <w:t>preceptorships</w:t>
      </w:r>
      <w:proofErr w:type="spellEnd"/>
      <w:r w:rsidRPr="0015053C">
        <w:rPr>
          <w:rFonts w:ascii="Times New Roman" w:eastAsia="Times New Roman" w:hAnsi="Times New Roman"/>
          <w:sz w:val="24"/>
          <w:szCs w:val="24"/>
        </w:rPr>
        <w:t xml:space="preserve"> taken</w:t>
      </w:r>
    </w:p>
    <w:p w:rsidR="0015053C" w:rsidRPr="0015053C" w:rsidRDefault="0015053C" w:rsidP="0015053C">
      <w:pPr>
        <w:numPr>
          <w:ilvl w:val="0"/>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 xml:space="preserve">A member of or affiliated with an interdisciplinary team with substantial expertise in cancer genetics. Members of the team should be able to provide the following expertise in relation to cancer genetics: </w:t>
      </w:r>
    </w:p>
    <w:p w:rsidR="0015053C" w:rsidRPr="0015053C" w:rsidRDefault="0015053C" w:rsidP="0015053C">
      <w:pPr>
        <w:numPr>
          <w:ilvl w:val="1"/>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Patient genetics education</w:t>
      </w:r>
    </w:p>
    <w:p w:rsidR="0015053C" w:rsidRPr="0015053C" w:rsidRDefault="0015053C" w:rsidP="0015053C">
      <w:pPr>
        <w:numPr>
          <w:ilvl w:val="1"/>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Patient cancer-risk assessment</w:t>
      </w:r>
    </w:p>
    <w:p w:rsidR="0015053C" w:rsidRPr="0015053C" w:rsidRDefault="0015053C" w:rsidP="0015053C">
      <w:pPr>
        <w:numPr>
          <w:ilvl w:val="1"/>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Appropriate pre- and post-test counseling and informed consent (including ethical, legal, and social issues related to testing and disclosure of test results)</w:t>
      </w:r>
    </w:p>
    <w:p w:rsidR="0015053C" w:rsidRPr="0015053C" w:rsidRDefault="0015053C" w:rsidP="0015053C">
      <w:pPr>
        <w:numPr>
          <w:ilvl w:val="1"/>
          <w:numId w:val="1"/>
        </w:numPr>
        <w:spacing w:before="100" w:beforeAutospacing="1" w:after="100" w:afterAutospacing="1" w:line="240" w:lineRule="auto"/>
        <w:rPr>
          <w:rFonts w:ascii="Times New Roman" w:eastAsia="Times New Roman" w:hAnsi="Times New Roman"/>
          <w:sz w:val="24"/>
          <w:szCs w:val="24"/>
        </w:rPr>
      </w:pPr>
      <w:r w:rsidRPr="0015053C">
        <w:rPr>
          <w:rFonts w:ascii="Times New Roman" w:eastAsia="Times New Roman" w:hAnsi="Times New Roman"/>
          <w:sz w:val="24"/>
          <w:szCs w:val="24"/>
        </w:rPr>
        <w:t>Genetic susceptibility testing (including information on limitations, specific tests available, and regulations concerning testing procedures such as CLIA and CAP/ACMG)</w:t>
      </w:r>
    </w:p>
    <w:p w:rsidR="0015053C" w:rsidRDefault="0015053C" w:rsidP="0015053C">
      <w:pPr>
        <w:numPr>
          <w:ilvl w:val="1"/>
          <w:numId w:val="1"/>
        </w:numPr>
        <w:spacing w:before="100" w:beforeAutospacing="1" w:after="0" w:line="240" w:lineRule="auto"/>
        <w:rPr>
          <w:rFonts w:ascii="Times New Roman" w:eastAsia="Times New Roman" w:hAnsi="Times New Roman"/>
          <w:sz w:val="24"/>
          <w:szCs w:val="24"/>
        </w:rPr>
      </w:pPr>
      <w:r w:rsidRPr="0015053C">
        <w:rPr>
          <w:rFonts w:ascii="Times New Roman" w:eastAsia="Times New Roman" w:hAnsi="Times New Roman"/>
          <w:sz w:val="24"/>
          <w:szCs w:val="24"/>
        </w:rPr>
        <w:t>Follow-up plan of care (including medical care, psychological support, and counseling about options for prevention or early detection guidelines)</w:t>
      </w:r>
    </w:p>
    <w:p w:rsidR="0015053C" w:rsidRPr="0015053C" w:rsidRDefault="0015053C" w:rsidP="0015053C">
      <w:pPr>
        <w:spacing w:before="100" w:beforeAutospacing="1" w:after="100" w:afterAutospacing="1" w:line="240" w:lineRule="auto"/>
        <w:ind w:left="360"/>
        <w:rPr>
          <w:rFonts w:ascii="Times New Roman" w:eastAsia="Times New Roman" w:hAnsi="Times New Roman"/>
          <w:sz w:val="24"/>
          <w:szCs w:val="24"/>
        </w:rPr>
      </w:pPr>
      <w:r w:rsidRPr="0015053C">
        <w:rPr>
          <w:rFonts w:ascii="Times New Roman" w:eastAsia="Times New Roman" w:hAnsi="Times New Roman"/>
          <w:sz w:val="24"/>
          <w:szCs w:val="24"/>
        </w:rPr>
        <w:t>5.</w:t>
      </w:r>
      <w:r>
        <w:rPr>
          <w:rFonts w:ascii="Times New Roman" w:eastAsia="Times New Roman" w:hAnsi="Times New Roman"/>
          <w:sz w:val="24"/>
          <w:szCs w:val="24"/>
        </w:rPr>
        <w:t xml:space="preserve">   </w:t>
      </w:r>
      <w:r w:rsidRPr="0015053C">
        <w:rPr>
          <w:rFonts w:ascii="Times New Roman" w:eastAsia="Times New Roman" w:hAnsi="Times New Roman"/>
          <w:sz w:val="24"/>
          <w:szCs w:val="24"/>
        </w:rPr>
        <w:t>Willing to accept referrals.</w:t>
      </w:r>
    </w:p>
    <w:p w:rsidR="0015053C" w:rsidRPr="0015053C" w:rsidRDefault="0015053C" w:rsidP="0015053C">
      <w:pPr>
        <w:spacing w:before="100" w:beforeAutospacing="1" w:after="0"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 </w:t>
      </w:r>
    </w:p>
    <w:sectPr w:rsidR="0015053C" w:rsidRPr="00150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771BF"/>
    <w:multiLevelType w:val="multilevel"/>
    <w:tmpl w:val="0FB604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3C"/>
    <w:rsid w:val="0015053C"/>
    <w:rsid w:val="003760B1"/>
    <w:rsid w:val="007C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5053C"/>
    <w:rPr>
      <w:color w:val="0000FF"/>
      <w:u w:val="single"/>
    </w:rPr>
  </w:style>
  <w:style w:type="paragraph" w:styleId="NormalWeb">
    <w:name w:val="Normal (Web)"/>
    <w:basedOn w:val="Normal"/>
    <w:uiPriority w:val="99"/>
    <w:semiHidden/>
    <w:unhideWhenUsed/>
    <w:rsid w:val="0015053C"/>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5053C"/>
    <w:rPr>
      <w:color w:val="0000FF"/>
      <w:u w:val="single"/>
    </w:rPr>
  </w:style>
  <w:style w:type="paragraph" w:styleId="NormalWeb">
    <w:name w:val="Normal (Web)"/>
    <w:basedOn w:val="Normal"/>
    <w:uiPriority w:val="99"/>
    <w:semiHidden/>
    <w:unhideWhenUsed/>
    <w:rsid w:val="0015053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542741">
      <w:bodyDiv w:val="1"/>
      <w:marLeft w:val="0"/>
      <w:marRight w:val="0"/>
      <w:marTop w:val="0"/>
      <w:marBottom w:val="0"/>
      <w:divBdr>
        <w:top w:val="none" w:sz="0" w:space="0" w:color="auto"/>
        <w:left w:val="none" w:sz="0" w:space="0" w:color="auto"/>
        <w:bottom w:val="none" w:sz="0" w:space="0" w:color="auto"/>
        <w:right w:val="none" w:sz="0" w:space="0" w:color="auto"/>
      </w:divBdr>
      <w:divsChild>
        <w:div w:id="1971932669">
          <w:marLeft w:val="0"/>
          <w:marRight w:val="0"/>
          <w:marTop w:val="0"/>
          <w:marBottom w:val="0"/>
          <w:divBdr>
            <w:top w:val="none" w:sz="0" w:space="0" w:color="auto"/>
            <w:left w:val="none" w:sz="0" w:space="0" w:color="auto"/>
            <w:bottom w:val="none" w:sz="0" w:space="0" w:color="auto"/>
            <w:right w:val="none" w:sz="0" w:space="0" w:color="auto"/>
          </w:divBdr>
          <w:divsChild>
            <w:div w:id="225998949">
              <w:marLeft w:val="0"/>
              <w:marRight w:val="0"/>
              <w:marTop w:val="0"/>
              <w:marBottom w:val="0"/>
              <w:divBdr>
                <w:top w:val="none" w:sz="0" w:space="0" w:color="auto"/>
                <w:left w:val="none" w:sz="0" w:space="0" w:color="auto"/>
                <w:bottom w:val="none" w:sz="0" w:space="0" w:color="auto"/>
                <w:right w:val="none" w:sz="0" w:space="0" w:color="auto"/>
              </w:divBdr>
              <w:divsChild>
                <w:div w:id="1168986959">
                  <w:marLeft w:val="0"/>
                  <w:marRight w:val="0"/>
                  <w:marTop w:val="0"/>
                  <w:marBottom w:val="0"/>
                  <w:divBdr>
                    <w:top w:val="none" w:sz="0" w:space="0" w:color="auto"/>
                    <w:left w:val="none" w:sz="0" w:space="0" w:color="auto"/>
                    <w:bottom w:val="none" w:sz="0" w:space="0" w:color="auto"/>
                    <w:right w:val="none" w:sz="0" w:space="0" w:color="auto"/>
                  </w:divBdr>
                  <w:divsChild>
                    <w:div w:id="1687098545">
                      <w:marLeft w:val="0"/>
                      <w:marRight w:val="0"/>
                      <w:marTop w:val="0"/>
                      <w:marBottom w:val="0"/>
                      <w:divBdr>
                        <w:top w:val="none" w:sz="0" w:space="0" w:color="auto"/>
                        <w:left w:val="none" w:sz="0" w:space="0" w:color="auto"/>
                        <w:bottom w:val="none" w:sz="0" w:space="0" w:color="auto"/>
                        <w:right w:val="none" w:sz="0" w:space="0" w:color="auto"/>
                      </w:divBdr>
                      <w:divsChild>
                        <w:div w:id="5905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Karla (NIH/NCI) [E]</dc:creator>
  <cp:lastModifiedBy>Bailey, Karla (NIH/NCI) [E]</cp:lastModifiedBy>
  <cp:revision>1</cp:revision>
  <dcterms:created xsi:type="dcterms:W3CDTF">2014-07-03T13:05:00Z</dcterms:created>
  <dcterms:modified xsi:type="dcterms:W3CDTF">2014-07-03T13:15:00Z</dcterms:modified>
</cp:coreProperties>
</file>