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21" w:rsidRDefault="006736A7">
      <w:r>
        <w:t>Justification 7/15/2015</w:t>
      </w:r>
    </w:p>
    <w:p w:rsidR="006736A7" w:rsidRDefault="006736A7">
      <w:r>
        <w:t xml:space="preserve">Under the terms of Generic Clearance (OMB-1110-0057), the FBI Uniform Crime Reporting (UCR) Program has permission to conduct procedures such as follow-up developmental research in order to establish a definition and develop content for new collections.  The following submission details the procedures to be used during follow-up developmental research for developing content on officer involved shootings that will be collected by the UCR Program.  The </w:t>
      </w:r>
      <w:proofErr w:type="gramStart"/>
      <w:r>
        <w:t>goals of the follow-up research is</w:t>
      </w:r>
      <w:proofErr w:type="gramEnd"/>
      <w:r>
        <w:t xml:space="preserve"> to refine the proposed definition and content for the new officer involved shooting data collection.</w:t>
      </w:r>
    </w:p>
    <w:sectPr w:rsidR="006736A7" w:rsidSect="00C27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6A7"/>
    <w:rsid w:val="006736A7"/>
    <w:rsid w:val="00C2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>Department of Justice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d willis</dc:creator>
  <cp:lastModifiedBy>constance d willis</cp:lastModifiedBy>
  <cp:revision>1</cp:revision>
  <dcterms:created xsi:type="dcterms:W3CDTF">2015-07-15T11:56:00Z</dcterms:created>
  <dcterms:modified xsi:type="dcterms:W3CDTF">2015-07-15T12:00:00Z</dcterms:modified>
</cp:coreProperties>
</file>