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E2" w:rsidRPr="00DA7519" w:rsidRDefault="005C42E2" w:rsidP="005C42E2">
      <w:pPr>
        <w:jc w:val="center"/>
        <w:rPr>
          <w:b/>
          <w:szCs w:val="24"/>
        </w:rPr>
      </w:pPr>
      <w:bookmarkStart w:id="0" w:name="_GoBack"/>
      <w:bookmarkEnd w:id="0"/>
      <w:r w:rsidRPr="00DA7519">
        <w:rPr>
          <w:b/>
          <w:szCs w:val="24"/>
        </w:rPr>
        <w:t>UNITED STATES MINT</w:t>
      </w:r>
    </w:p>
    <w:p w:rsidR="00DA7519" w:rsidRPr="00DA7519" w:rsidRDefault="005C42E2" w:rsidP="005C42E2">
      <w:pPr>
        <w:jc w:val="center"/>
        <w:rPr>
          <w:b/>
          <w:szCs w:val="24"/>
        </w:rPr>
      </w:pPr>
      <w:r w:rsidRPr="00DA7519">
        <w:rPr>
          <w:b/>
          <w:szCs w:val="24"/>
        </w:rPr>
        <w:t>QUANTITATIVE CONSUMER RESEARCH</w:t>
      </w:r>
    </w:p>
    <w:p w:rsidR="007F5001" w:rsidRDefault="00DA7519" w:rsidP="005C42E2">
      <w:pPr>
        <w:jc w:val="center"/>
        <w:rPr>
          <w:szCs w:val="24"/>
        </w:rPr>
      </w:pPr>
      <w:r>
        <w:rPr>
          <w:szCs w:val="24"/>
        </w:rPr>
        <w:t>UNITED STATES MINT</w:t>
      </w:r>
    </w:p>
    <w:p w:rsidR="005C42E2" w:rsidRDefault="00DA7519" w:rsidP="005C42E2">
      <w:pPr>
        <w:jc w:val="center"/>
        <w:rPr>
          <w:szCs w:val="24"/>
        </w:rPr>
      </w:pPr>
      <w:r>
        <w:rPr>
          <w:szCs w:val="24"/>
        </w:rPr>
        <w:t xml:space="preserve"> </w:t>
      </w:r>
      <w:r w:rsidR="008D3C25">
        <w:rPr>
          <w:szCs w:val="24"/>
        </w:rPr>
        <w:t>Wholesale</w:t>
      </w:r>
      <w:r w:rsidR="005C42E2">
        <w:rPr>
          <w:szCs w:val="24"/>
        </w:rPr>
        <w:t xml:space="preserve"> </w:t>
      </w:r>
      <w:r w:rsidR="003D3648">
        <w:rPr>
          <w:szCs w:val="24"/>
        </w:rPr>
        <w:t xml:space="preserve">Customer Satisfaction </w:t>
      </w:r>
      <w:r w:rsidR="005C42E2" w:rsidRPr="00F72D9E">
        <w:rPr>
          <w:smallCaps/>
          <w:szCs w:val="24"/>
        </w:rPr>
        <w:t>Survey</w:t>
      </w:r>
    </w:p>
    <w:p w:rsidR="00DA7519" w:rsidRPr="00DA7519" w:rsidRDefault="00DA7519" w:rsidP="005C42E2">
      <w:pPr>
        <w:jc w:val="center"/>
        <w:rPr>
          <w:b/>
          <w:szCs w:val="24"/>
        </w:rPr>
      </w:pPr>
      <w:r w:rsidRPr="00DA7519">
        <w:rPr>
          <w:b/>
          <w:szCs w:val="24"/>
        </w:rPr>
        <w:t>OMB Clearance Request</w:t>
      </w:r>
    </w:p>
    <w:p w:rsidR="00952E93" w:rsidRDefault="007F5001" w:rsidP="005C42E2">
      <w:pPr>
        <w:jc w:val="center"/>
      </w:pPr>
      <w:r>
        <w:rPr>
          <w:szCs w:val="24"/>
        </w:rPr>
        <w:t>10/06</w:t>
      </w:r>
      <w:r w:rsidR="00DA7519">
        <w:rPr>
          <w:szCs w:val="24"/>
        </w:rPr>
        <w:t>/2015</w:t>
      </w:r>
    </w:p>
    <w:p w:rsidR="00952E93" w:rsidRDefault="00952E93"/>
    <w:p w:rsidR="00952E93" w:rsidRDefault="00952E93"/>
    <w:p w:rsidR="00952E93" w:rsidRDefault="00952E93"/>
    <w:p w:rsidR="00952E93" w:rsidRDefault="00952E93" w:rsidP="007233F6">
      <w:pPr>
        <w:numPr>
          <w:ilvl w:val="0"/>
          <w:numId w:val="4"/>
        </w:numPr>
        <w:tabs>
          <w:tab w:val="clear" w:pos="1080"/>
          <w:tab w:val="left" w:pos="360"/>
        </w:tabs>
        <w:spacing w:after="120"/>
        <w:ind w:left="360" w:hanging="360"/>
        <w:rPr>
          <w:sz w:val="22"/>
        </w:rPr>
      </w:pPr>
      <w:r>
        <w:rPr>
          <w:b/>
          <w:bCs/>
          <w:sz w:val="22"/>
        </w:rPr>
        <w:t>Introduction /Purpose of the Research</w:t>
      </w:r>
    </w:p>
    <w:p w:rsidR="00952E93" w:rsidRDefault="00952E93">
      <w:pPr>
        <w:rPr>
          <w:sz w:val="22"/>
        </w:rPr>
      </w:pPr>
    </w:p>
    <w:p w:rsidR="00DD512C" w:rsidRPr="00B523F4" w:rsidRDefault="00AA2D95" w:rsidP="00134792">
      <w:pPr>
        <w:rPr>
          <w:sz w:val="22"/>
        </w:rPr>
      </w:pPr>
      <w:r w:rsidRPr="00B523F4">
        <w:rPr>
          <w:rFonts w:cs="Arial"/>
          <w:sz w:val="22"/>
        </w:rPr>
        <w:t xml:space="preserve">This </w:t>
      </w:r>
      <w:r w:rsidR="000853F6" w:rsidRPr="00B523F4">
        <w:rPr>
          <w:rFonts w:cs="Arial"/>
          <w:sz w:val="22"/>
        </w:rPr>
        <w:t xml:space="preserve">purpose of this </w:t>
      </w:r>
      <w:r w:rsidRPr="00B523F4">
        <w:rPr>
          <w:rFonts w:cs="Arial"/>
          <w:sz w:val="22"/>
        </w:rPr>
        <w:t xml:space="preserve">collection request is for the United States Mint to conduct </w:t>
      </w:r>
      <w:r w:rsidR="003D3648" w:rsidRPr="00B523F4">
        <w:rPr>
          <w:rFonts w:cs="Arial"/>
          <w:sz w:val="22"/>
        </w:rPr>
        <w:t>a</w:t>
      </w:r>
      <w:r w:rsidRPr="00B523F4">
        <w:rPr>
          <w:rFonts w:cs="Arial"/>
          <w:sz w:val="22"/>
        </w:rPr>
        <w:t xml:space="preserve"> </w:t>
      </w:r>
      <w:r w:rsidR="00123B8C" w:rsidRPr="00B523F4">
        <w:rPr>
          <w:rFonts w:cs="Arial"/>
          <w:sz w:val="22"/>
        </w:rPr>
        <w:t xml:space="preserve">one-time </w:t>
      </w:r>
      <w:r w:rsidRPr="00B523F4">
        <w:rPr>
          <w:rFonts w:cs="Arial"/>
          <w:sz w:val="22"/>
        </w:rPr>
        <w:t xml:space="preserve">quantitative research </w:t>
      </w:r>
      <w:r w:rsidR="003D3648" w:rsidRPr="00B523F4">
        <w:rPr>
          <w:rFonts w:cs="Arial"/>
          <w:sz w:val="22"/>
        </w:rPr>
        <w:t xml:space="preserve">study </w:t>
      </w:r>
      <w:r w:rsidR="0008573B" w:rsidRPr="00B523F4">
        <w:rPr>
          <w:rFonts w:cs="Arial"/>
          <w:sz w:val="22"/>
        </w:rPr>
        <w:t xml:space="preserve">among wholesale customers </w:t>
      </w:r>
      <w:r w:rsidR="008376C9" w:rsidRPr="00B523F4">
        <w:rPr>
          <w:sz w:val="22"/>
        </w:rPr>
        <w:t xml:space="preserve">to </w:t>
      </w:r>
      <w:r w:rsidR="00DD512C" w:rsidRPr="00B523F4">
        <w:rPr>
          <w:sz w:val="22"/>
        </w:rPr>
        <w:t xml:space="preserve">provide a </w:t>
      </w:r>
      <w:r w:rsidR="003D3648" w:rsidRPr="00B523F4">
        <w:rPr>
          <w:sz w:val="22"/>
        </w:rPr>
        <w:t xml:space="preserve">satisfaction </w:t>
      </w:r>
      <w:r w:rsidR="00DD512C" w:rsidRPr="00B523F4">
        <w:rPr>
          <w:sz w:val="22"/>
        </w:rPr>
        <w:t>measure</w:t>
      </w:r>
      <w:r w:rsidR="003D3648" w:rsidRPr="00B523F4">
        <w:rPr>
          <w:sz w:val="22"/>
        </w:rPr>
        <w:t>ment</w:t>
      </w:r>
      <w:r w:rsidR="00DD512C" w:rsidRPr="00B523F4">
        <w:rPr>
          <w:sz w:val="22"/>
        </w:rPr>
        <w:t xml:space="preserve"> </w:t>
      </w:r>
      <w:r w:rsidR="00D7079E" w:rsidRPr="00B523F4">
        <w:rPr>
          <w:sz w:val="22"/>
        </w:rPr>
        <w:t>of the</w:t>
      </w:r>
      <w:r w:rsidR="005C42E2" w:rsidRPr="00B523F4">
        <w:rPr>
          <w:sz w:val="22"/>
        </w:rPr>
        <w:t xml:space="preserve"> </w:t>
      </w:r>
      <w:r w:rsidR="00DD512C" w:rsidRPr="00B523F4">
        <w:rPr>
          <w:sz w:val="22"/>
        </w:rPr>
        <w:t xml:space="preserve">United States Mint </w:t>
      </w:r>
      <w:r w:rsidR="003D3648" w:rsidRPr="00B523F4">
        <w:rPr>
          <w:sz w:val="22"/>
        </w:rPr>
        <w:t xml:space="preserve">wholesale </w:t>
      </w:r>
      <w:r w:rsidR="00DD512C" w:rsidRPr="00B523F4">
        <w:rPr>
          <w:sz w:val="22"/>
        </w:rPr>
        <w:t>customer experience</w:t>
      </w:r>
      <w:r w:rsidR="003D3648" w:rsidRPr="00B523F4">
        <w:rPr>
          <w:sz w:val="22"/>
        </w:rPr>
        <w:t xml:space="preserve">, product offerings and </w:t>
      </w:r>
      <w:r w:rsidR="00494A7F" w:rsidRPr="00B523F4">
        <w:rPr>
          <w:sz w:val="22"/>
        </w:rPr>
        <w:t xml:space="preserve">the </w:t>
      </w:r>
      <w:r w:rsidR="003D3648" w:rsidRPr="00B523F4">
        <w:rPr>
          <w:sz w:val="22"/>
        </w:rPr>
        <w:t xml:space="preserve">United States Mint </w:t>
      </w:r>
      <w:r w:rsidR="008376C9" w:rsidRPr="00B523F4">
        <w:rPr>
          <w:sz w:val="22"/>
        </w:rPr>
        <w:t xml:space="preserve">website.  </w:t>
      </w:r>
      <w:r w:rsidR="00DD512C" w:rsidRPr="00B523F4">
        <w:rPr>
          <w:sz w:val="22"/>
        </w:rPr>
        <w:t xml:space="preserve"> </w:t>
      </w:r>
    </w:p>
    <w:p w:rsidR="008376C9" w:rsidRPr="00B523F4" w:rsidRDefault="008376C9" w:rsidP="00134792">
      <w:pPr>
        <w:rPr>
          <w:sz w:val="22"/>
        </w:rPr>
      </w:pPr>
    </w:p>
    <w:p w:rsidR="00134792" w:rsidRDefault="00134792" w:rsidP="00134792">
      <w:pPr>
        <w:rPr>
          <w:sz w:val="22"/>
        </w:rPr>
      </w:pPr>
      <w:r w:rsidRPr="00B523F4">
        <w:rPr>
          <w:sz w:val="22"/>
        </w:rPr>
        <w:t xml:space="preserve">Conducting this survey enables the </w:t>
      </w:r>
      <w:r w:rsidR="00EE1F38" w:rsidRPr="00B523F4">
        <w:rPr>
          <w:sz w:val="22"/>
        </w:rPr>
        <w:t>United States M</w:t>
      </w:r>
      <w:r w:rsidRPr="00B523F4">
        <w:rPr>
          <w:sz w:val="22"/>
        </w:rPr>
        <w:t xml:space="preserve">int </w:t>
      </w:r>
      <w:r w:rsidR="00FB48D6" w:rsidRPr="00B523F4">
        <w:rPr>
          <w:sz w:val="22"/>
        </w:rPr>
        <w:t xml:space="preserve">Customers Operations </w:t>
      </w:r>
      <w:r w:rsidR="0008573B" w:rsidRPr="00B523F4">
        <w:rPr>
          <w:sz w:val="22"/>
        </w:rPr>
        <w:t xml:space="preserve">team </w:t>
      </w:r>
      <w:r w:rsidR="00FB48D6" w:rsidRPr="00B523F4">
        <w:rPr>
          <w:sz w:val="22"/>
        </w:rPr>
        <w:t xml:space="preserve">in Sales and Marketing </w:t>
      </w:r>
      <w:r w:rsidRPr="00B523F4">
        <w:rPr>
          <w:sz w:val="22"/>
        </w:rPr>
        <w:t xml:space="preserve">to </w:t>
      </w:r>
      <w:r w:rsidR="005C42E2" w:rsidRPr="00B523F4">
        <w:rPr>
          <w:sz w:val="22"/>
        </w:rPr>
        <w:t>assess</w:t>
      </w:r>
      <w:r w:rsidRPr="00B523F4">
        <w:rPr>
          <w:sz w:val="22"/>
        </w:rPr>
        <w:t xml:space="preserve"> the </w:t>
      </w:r>
      <w:r w:rsidR="008376C9" w:rsidRPr="00B523F4">
        <w:rPr>
          <w:sz w:val="22"/>
        </w:rPr>
        <w:t xml:space="preserve">current efforts with United States Mint wholesale customers and </w:t>
      </w:r>
      <w:r w:rsidR="00494A7F" w:rsidRPr="00B523F4">
        <w:rPr>
          <w:sz w:val="22"/>
        </w:rPr>
        <w:t xml:space="preserve">will </w:t>
      </w:r>
      <w:r w:rsidR="008376C9" w:rsidRPr="00B523F4">
        <w:rPr>
          <w:sz w:val="22"/>
        </w:rPr>
        <w:t xml:space="preserve">provide </w:t>
      </w:r>
      <w:r w:rsidR="00494A7F" w:rsidRPr="00B523F4">
        <w:rPr>
          <w:sz w:val="22"/>
        </w:rPr>
        <w:t>indication of</w:t>
      </w:r>
      <w:r w:rsidR="00494A7F">
        <w:rPr>
          <w:sz w:val="22"/>
        </w:rPr>
        <w:t xml:space="preserve"> areas</w:t>
      </w:r>
      <w:r w:rsidR="008376C9">
        <w:rPr>
          <w:sz w:val="22"/>
        </w:rPr>
        <w:t xml:space="preserve"> where customer service and product satisfaction can be improved.  The research will also gather input on how to improve the current products and services offered.  </w:t>
      </w:r>
    </w:p>
    <w:p w:rsidR="00134792" w:rsidRDefault="00134792" w:rsidP="00134792">
      <w:pPr>
        <w:rPr>
          <w:sz w:val="22"/>
        </w:rPr>
      </w:pPr>
    </w:p>
    <w:p w:rsidR="00C733A7" w:rsidRPr="00E73189" w:rsidRDefault="00C733A7" w:rsidP="00C733A7">
      <w:pPr>
        <w:rPr>
          <w:rFonts w:cs="Arial"/>
          <w:sz w:val="22"/>
        </w:rPr>
      </w:pPr>
      <w:r w:rsidRPr="00673DD2">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w:t>
      </w:r>
      <w:r w:rsidRPr="00E73189">
        <w:rPr>
          <w:rFonts w:cs="Arial"/>
          <w:sz w:val="22"/>
        </w:rPr>
        <w:t>The United States</w:t>
      </w:r>
      <w:r>
        <w:rPr>
          <w:rFonts w:cs="Arial"/>
          <w:sz w:val="22"/>
        </w:rPr>
        <w:t xml:space="preserve"> Mint </w:t>
      </w:r>
      <w:r w:rsidR="008376C9">
        <w:rPr>
          <w:rFonts w:cs="Arial"/>
          <w:sz w:val="22"/>
        </w:rPr>
        <w:t>Wholesale Customer Satisfaction</w:t>
      </w:r>
      <w:r>
        <w:rPr>
          <w:rFonts w:cs="Arial"/>
          <w:sz w:val="22"/>
        </w:rPr>
        <w:t xml:space="preserve"> survey</w:t>
      </w:r>
      <w:r w:rsidRPr="00E73189">
        <w:rPr>
          <w:rFonts w:cs="Arial"/>
          <w:sz w:val="22"/>
        </w:rPr>
        <w:t xml:space="preserve"> is one of these instruments.</w:t>
      </w:r>
    </w:p>
    <w:p w:rsidR="00C733A7" w:rsidRPr="00E73189" w:rsidRDefault="00C733A7" w:rsidP="00C733A7">
      <w:pPr>
        <w:rPr>
          <w:rFonts w:cs="Arial"/>
          <w:sz w:val="22"/>
        </w:rPr>
      </w:pPr>
    </w:p>
    <w:p w:rsidR="00134792" w:rsidRDefault="005C42E2" w:rsidP="00134792">
      <w:pPr>
        <w:rPr>
          <w:sz w:val="22"/>
        </w:rPr>
      </w:pPr>
      <w:r w:rsidRPr="007C3714">
        <w:rPr>
          <w:sz w:val="22"/>
        </w:rPr>
        <w:t xml:space="preserve">The consequence of not performing this collection </w:t>
      </w:r>
      <w:r w:rsidR="008071E8">
        <w:rPr>
          <w:sz w:val="22"/>
        </w:rPr>
        <w:t>is</w:t>
      </w:r>
      <w:r w:rsidR="008071E8" w:rsidRPr="007C3714">
        <w:rPr>
          <w:sz w:val="22"/>
        </w:rPr>
        <w:t xml:space="preserve"> </w:t>
      </w:r>
      <w:r w:rsidRPr="007C3714">
        <w:rPr>
          <w:sz w:val="22"/>
        </w:rPr>
        <w:t xml:space="preserve">the United States Mint’s diminished ability to maintain service </w:t>
      </w:r>
      <w:r w:rsidR="00866B33">
        <w:rPr>
          <w:sz w:val="22"/>
        </w:rPr>
        <w:t xml:space="preserve">and product quality </w:t>
      </w:r>
      <w:r w:rsidRPr="007C3714">
        <w:rPr>
          <w:sz w:val="22"/>
        </w:rPr>
        <w:t xml:space="preserve">levels that </w:t>
      </w:r>
      <w:r w:rsidR="00C733A7">
        <w:rPr>
          <w:sz w:val="22"/>
        </w:rPr>
        <w:t xml:space="preserve">will continue to </w:t>
      </w:r>
      <w:r w:rsidRPr="007C3714">
        <w:rPr>
          <w:sz w:val="22"/>
        </w:rPr>
        <w:t xml:space="preserve">satisfy customers. </w:t>
      </w:r>
      <w:r w:rsidR="00134792" w:rsidRPr="00D92DE9">
        <w:rPr>
          <w:sz w:val="22"/>
        </w:rPr>
        <w:t xml:space="preserve"> </w:t>
      </w:r>
    </w:p>
    <w:p w:rsidR="007233F6" w:rsidRDefault="007233F6">
      <w:pPr>
        <w:rPr>
          <w:sz w:val="22"/>
        </w:rPr>
      </w:pPr>
    </w:p>
    <w:p w:rsidR="00952E93" w:rsidRPr="001D33DA" w:rsidRDefault="00952E93" w:rsidP="007233F6">
      <w:pPr>
        <w:pStyle w:val="Heading1"/>
        <w:keepNext w:val="0"/>
        <w:spacing w:after="120"/>
        <w:ind w:left="360" w:hanging="360"/>
        <w:rPr>
          <w:sz w:val="22"/>
          <w:u w:val="none"/>
        </w:rPr>
      </w:pPr>
      <w:r w:rsidRPr="001D33DA">
        <w:rPr>
          <w:b/>
          <w:sz w:val="22"/>
          <w:u w:val="none"/>
        </w:rPr>
        <w:t>II.</w:t>
      </w:r>
      <w:r w:rsidRPr="001D33DA">
        <w:rPr>
          <w:sz w:val="22"/>
          <w:u w:val="none"/>
        </w:rPr>
        <w:t xml:space="preserve"> </w:t>
      </w:r>
      <w:r w:rsidRPr="001D33DA">
        <w:rPr>
          <w:b/>
          <w:bCs/>
          <w:sz w:val="22"/>
          <w:u w:val="none"/>
        </w:rPr>
        <w:t>Sample Design and Methodology</w:t>
      </w:r>
    </w:p>
    <w:p w:rsidR="00952E93" w:rsidRPr="00C733A7" w:rsidRDefault="00952E93">
      <w:pPr>
        <w:rPr>
          <w:sz w:val="22"/>
          <w:highlight w:val="yellow"/>
        </w:rPr>
      </w:pPr>
    </w:p>
    <w:p w:rsidR="00531F98" w:rsidRDefault="001D33DA" w:rsidP="001D33DA">
      <w:pPr>
        <w:rPr>
          <w:sz w:val="22"/>
        </w:rPr>
      </w:pPr>
      <w:r w:rsidRPr="001D33DA">
        <w:rPr>
          <w:sz w:val="22"/>
        </w:rPr>
        <w:t xml:space="preserve">The </w:t>
      </w:r>
      <w:r w:rsidR="00866B33" w:rsidRPr="00E73189">
        <w:rPr>
          <w:rFonts w:cs="Arial"/>
          <w:sz w:val="22"/>
        </w:rPr>
        <w:t>United States</w:t>
      </w:r>
      <w:r w:rsidR="00866B33">
        <w:rPr>
          <w:rFonts w:cs="Arial"/>
          <w:sz w:val="22"/>
        </w:rPr>
        <w:t xml:space="preserve"> Mint Wholesale Customer Satisfaction survey</w:t>
      </w:r>
      <w:r w:rsidR="00866B33" w:rsidRPr="00E73189">
        <w:rPr>
          <w:rFonts w:cs="Arial"/>
          <w:sz w:val="22"/>
        </w:rPr>
        <w:t xml:space="preserve"> </w:t>
      </w:r>
      <w:r w:rsidRPr="001D33DA">
        <w:rPr>
          <w:sz w:val="22"/>
        </w:rPr>
        <w:t xml:space="preserve">is designed to be a web-based survey among active United States Mint </w:t>
      </w:r>
      <w:r w:rsidR="00866B33">
        <w:rPr>
          <w:sz w:val="22"/>
        </w:rPr>
        <w:t xml:space="preserve">wholesale </w:t>
      </w:r>
      <w:r w:rsidRPr="001D33DA">
        <w:rPr>
          <w:sz w:val="22"/>
        </w:rPr>
        <w:t xml:space="preserve">customers.  </w:t>
      </w:r>
      <w:r w:rsidR="00531F98">
        <w:rPr>
          <w:sz w:val="22"/>
        </w:rPr>
        <w:t>A</w:t>
      </w:r>
      <w:r w:rsidR="002849C6">
        <w:rPr>
          <w:sz w:val="22"/>
        </w:rPr>
        <w:t xml:space="preserve">n email </w:t>
      </w:r>
      <w:r w:rsidR="00531F98">
        <w:rPr>
          <w:sz w:val="22"/>
        </w:rPr>
        <w:t xml:space="preserve">will be delivered to customers inviting those to take the web survey.  </w:t>
      </w:r>
    </w:p>
    <w:p w:rsidR="002849C6" w:rsidRDefault="002849C6" w:rsidP="001D33DA">
      <w:pPr>
        <w:rPr>
          <w:sz w:val="22"/>
        </w:rPr>
      </w:pPr>
    </w:p>
    <w:p w:rsidR="001D33DA" w:rsidRPr="001D33DA" w:rsidRDefault="001D33DA" w:rsidP="001D33DA">
      <w:pPr>
        <w:rPr>
          <w:sz w:val="22"/>
        </w:rPr>
      </w:pPr>
      <w:r w:rsidRPr="001D33DA">
        <w:rPr>
          <w:sz w:val="22"/>
        </w:rPr>
        <w:t xml:space="preserve">The sample for active customers will be obtained from the </w:t>
      </w:r>
      <w:r w:rsidR="002849C6">
        <w:rPr>
          <w:sz w:val="22"/>
        </w:rPr>
        <w:t xml:space="preserve">United States Mint wholesale </w:t>
      </w:r>
      <w:r w:rsidRPr="001D33DA">
        <w:rPr>
          <w:sz w:val="22"/>
        </w:rPr>
        <w:t xml:space="preserve">customer database lists.  </w:t>
      </w:r>
      <w:r w:rsidR="00123B8C">
        <w:rPr>
          <w:sz w:val="22"/>
        </w:rPr>
        <w:t>W</w:t>
      </w:r>
      <w:r w:rsidRPr="001D33DA">
        <w:rPr>
          <w:sz w:val="22"/>
        </w:rPr>
        <w:t xml:space="preserve">e anticipate inviting </w:t>
      </w:r>
      <w:r w:rsidR="00493E9A" w:rsidRPr="00493E9A">
        <w:rPr>
          <w:sz w:val="22"/>
        </w:rPr>
        <w:t>450</w:t>
      </w:r>
      <w:r w:rsidRPr="00493E9A">
        <w:rPr>
          <w:sz w:val="22"/>
        </w:rPr>
        <w:t xml:space="preserve"> customers to respond to the survey.</w:t>
      </w:r>
      <w:r w:rsidRPr="001D33DA">
        <w:rPr>
          <w:sz w:val="22"/>
        </w:rPr>
        <w:t xml:space="preserve"> </w:t>
      </w:r>
    </w:p>
    <w:p w:rsidR="001D33DA" w:rsidRPr="001D33DA" w:rsidRDefault="001D33DA" w:rsidP="001D33DA">
      <w:pPr>
        <w:rPr>
          <w:sz w:val="22"/>
        </w:rPr>
      </w:pPr>
      <w:r w:rsidRPr="001D33DA">
        <w:rPr>
          <w:sz w:val="22"/>
        </w:rPr>
        <w:t xml:space="preserve">  </w:t>
      </w:r>
    </w:p>
    <w:p w:rsidR="00952E93" w:rsidRDefault="001D33DA" w:rsidP="001D33DA">
      <w:pPr>
        <w:rPr>
          <w:sz w:val="22"/>
        </w:rPr>
      </w:pPr>
      <w:r w:rsidRPr="001D33DA">
        <w:rPr>
          <w:sz w:val="22"/>
        </w:rPr>
        <w:t xml:space="preserve">The </w:t>
      </w:r>
      <w:r w:rsidR="00123B8C">
        <w:rPr>
          <w:sz w:val="22"/>
        </w:rPr>
        <w:t xml:space="preserve">survey </w:t>
      </w:r>
      <w:r w:rsidRPr="001D33DA">
        <w:rPr>
          <w:sz w:val="22"/>
        </w:rPr>
        <w:t xml:space="preserve">data </w:t>
      </w:r>
      <w:r w:rsidR="002849C6">
        <w:rPr>
          <w:sz w:val="22"/>
        </w:rPr>
        <w:t xml:space="preserve">results </w:t>
      </w:r>
      <w:r w:rsidR="00123B8C">
        <w:rPr>
          <w:sz w:val="22"/>
        </w:rPr>
        <w:t xml:space="preserve">will be collected, </w:t>
      </w:r>
      <w:r w:rsidR="00123B8C" w:rsidRPr="00123B8C">
        <w:rPr>
          <w:sz w:val="22"/>
        </w:rPr>
        <w:t xml:space="preserve">coded, cleaned, and tabulated </w:t>
      </w:r>
      <w:r w:rsidR="00123B8C">
        <w:rPr>
          <w:sz w:val="22"/>
        </w:rPr>
        <w:t xml:space="preserve">by the United States Mint research team and presented </w:t>
      </w:r>
      <w:r w:rsidR="002849C6" w:rsidRPr="001D33DA">
        <w:rPr>
          <w:sz w:val="22"/>
        </w:rPr>
        <w:t xml:space="preserve">via </w:t>
      </w:r>
      <w:r w:rsidR="00123B8C">
        <w:rPr>
          <w:sz w:val="22"/>
        </w:rPr>
        <w:t xml:space="preserve">Microsoft </w:t>
      </w:r>
      <w:r w:rsidR="002849C6" w:rsidRPr="001D33DA">
        <w:rPr>
          <w:sz w:val="22"/>
        </w:rPr>
        <w:t xml:space="preserve">PowerPoint </w:t>
      </w:r>
      <w:r w:rsidRPr="001D33DA">
        <w:rPr>
          <w:sz w:val="22"/>
        </w:rPr>
        <w:t xml:space="preserve">report. Key results </w:t>
      </w:r>
      <w:r w:rsidRPr="001D33DA">
        <w:rPr>
          <w:sz w:val="22"/>
        </w:rPr>
        <w:lastRenderedPageBreak/>
        <w:t xml:space="preserve">reported </w:t>
      </w:r>
      <w:r w:rsidR="002849C6">
        <w:rPr>
          <w:sz w:val="22"/>
        </w:rPr>
        <w:t xml:space="preserve">will </w:t>
      </w:r>
      <w:r w:rsidRPr="001D33DA">
        <w:rPr>
          <w:sz w:val="22"/>
        </w:rPr>
        <w:t xml:space="preserve">include overall customer </w:t>
      </w:r>
      <w:r w:rsidR="00037585">
        <w:rPr>
          <w:sz w:val="22"/>
        </w:rPr>
        <w:t xml:space="preserve">service, product offering and website satisfaction </w:t>
      </w:r>
      <w:r w:rsidRPr="001D33DA">
        <w:rPr>
          <w:sz w:val="22"/>
        </w:rPr>
        <w:t xml:space="preserve">as well as classification of </w:t>
      </w:r>
      <w:r w:rsidR="00494A7F">
        <w:rPr>
          <w:sz w:val="22"/>
        </w:rPr>
        <w:t xml:space="preserve">all </w:t>
      </w:r>
      <w:r w:rsidRPr="001D33DA">
        <w:rPr>
          <w:sz w:val="22"/>
        </w:rPr>
        <w:t>customer open-end responses.</w:t>
      </w:r>
    </w:p>
    <w:p w:rsidR="007233F6" w:rsidRDefault="007233F6" w:rsidP="00067323">
      <w:pPr>
        <w:ind w:left="360" w:hanging="360"/>
        <w:rPr>
          <w:sz w:val="22"/>
        </w:rPr>
      </w:pPr>
    </w:p>
    <w:p w:rsidR="00952E93" w:rsidRPr="001D33DA" w:rsidRDefault="00494A7F" w:rsidP="007233F6">
      <w:pPr>
        <w:pStyle w:val="Heading3"/>
        <w:keepNext w:val="0"/>
        <w:tabs>
          <w:tab w:val="clear" w:pos="1080"/>
          <w:tab w:val="left" w:pos="360"/>
        </w:tabs>
        <w:spacing w:after="120"/>
        <w:ind w:left="360" w:hanging="360"/>
        <w:rPr>
          <w:sz w:val="22"/>
        </w:rPr>
      </w:pPr>
      <w:r>
        <w:rPr>
          <w:sz w:val="22"/>
        </w:rPr>
        <w:t xml:space="preserve">Wholesale Customer Satisfaction </w:t>
      </w:r>
      <w:r w:rsidR="00952E93" w:rsidRPr="001D33DA">
        <w:rPr>
          <w:sz w:val="22"/>
        </w:rPr>
        <w:t>Survey Design</w:t>
      </w:r>
    </w:p>
    <w:p w:rsidR="00952E93" w:rsidRPr="001D33DA" w:rsidRDefault="00952E93">
      <w:pPr>
        <w:rPr>
          <w:sz w:val="22"/>
        </w:rPr>
      </w:pPr>
    </w:p>
    <w:p w:rsidR="00952E93" w:rsidRPr="001D33DA" w:rsidRDefault="000945BC" w:rsidP="00006B9D">
      <w:pPr>
        <w:rPr>
          <w:sz w:val="22"/>
        </w:rPr>
      </w:pPr>
      <w:r w:rsidRPr="001D33DA">
        <w:rPr>
          <w:sz w:val="22"/>
        </w:rPr>
        <w:t xml:space="preserve">The </w:t>
      </w:r>
      <w:r w:rsidR="00037585">
        <w:rPr>
          <w:sz w:val="22"/>
        </w:rPr>
        <w:t>Wholesale Customer Satisfaction</w:t>
      </w:r>
      <w:r w:rsidRPr="001D33DA">
        <w:rPr>
          <w:sz w:val="22"/>
        </w:rPr>
        <w:t xml:space="preserve"> survey is designed to be </w:t>
      </w:r>
      <w:r w:rsidR="00952E93" w:rsidRPr="001D33DA">
        <w:rPr>
          <w:sz w:val="22"/>
        </w:rPr>
        <w:t xml:space="preserve">completed via Internet </w:t>
      </w:r>
      <w:r w:rsidR="00037585">
        <w:rPr>
          <w:sz w:val="22"/>
        </w:rPr>
        <w:t>using SurveyMonkey</w:t>
      </w:r>
      <w:r w:rsidR="00952E93" w:rsidRPr="001D33DA">
        <w:rPr>
          <w:sz w:val="22"/>
        </w:rPr>
        <w:t>.</w:t>
      </w:r>
      <w:r w:rsidR="003C21C4" w:rsidRPr="001D33DA">
        <w:rPr>
          <w:sz w:val="22"/>
        </w:rPr>
        <w:t xml:space="preserve">  </w:t>
      </w:r>
      <w:r w:rsidR="00037585">
        <w:rPr>
          <w:sz w:val="22"/>
        </w:rPr>
        <w:t xml:space="preserve">SurveyMonkey is </w:t>
      </w:r>
      <w:r w:rsidR="00037585" w:rsidRPr="00037585">
        <w:rPr>
          <w:sz w:val="22"/>
        </w:rPr>
        <w:t>provider of web-based survey solutions</w:t>
      </w:r>
      <w:r w:rsidR="00037585">
        <w:rPr>
          <w:sz w:val="22"/>
        </w:rPr>
        <w:t xml:space="preserve"> and has been used by </w:t>
      </w:r>
      <w:r w:rsidR="00037585" w:rsidRPr="00037585">
        <w:rPr>
          <w:sz w:val="22"/>
        </w:rPr>
        <w:t>Fortune 100</w:t>
      </w:r>
      <w:r w:rsidR="00037585">
        <w:rPr>
          <w:sz w:val="22"/>
        </w:rPr>
        <w:t xml:space="preserve"> business</w:t>
      </w:r>
      <w:r w:rsidR="00123B8C">
        <w:rPr>
          <w:sz w:val="22"/>
        </w:rPr>
        <w:t>es</w:t>
      </w:r>
      <w:r w:rsidR="00037585" w:rsidRPr="00037585">
        <w:rPr>
          <w:sz w:val="22"/>
        </w:rPr>
        <w:t xml:space="preserve">, academic institutions, and </w:t>
      </w:r>
      <w:r w:rsidR="00037585">
        <w:rPr>
          <w:sz w:val="22"/>
        </w:rPr>
        <w:t xml:space="preserve">other </w:t>
      </w:r>
      <w:r w:rsidR="00037585" w:rsidRPr="00037585">
        <w:rPr>
          <w:sz w:val="22"/>
        </w:rPr>
        <w:t>organizations</w:t>
      </w:r>
      <w:r w:rsidR="00494A7F">
        <w:rPr>
          <w:sz w:val="22"/>
        </w:rPr>
        <w:t xml:space="preserve">. </w:t>
      </w:r>
      <w:r w:rsidR="00006B9D">
        <w:rPr>
          <w:sz w:val="22"/>
        </w:rPr>
        <w:t>The questions and survey logic will be built within SurveyMonkey tool</w:t>
      </w:r>
      <w:r w:rsidR="00494A7F">
        <w:rPr>
          <w:sz w:val="22"/>
        </w:rPr>
        <w:t>.  The tool will also d</w:t>
      </w:r>
      <w:r w:rsidR="00006B9D" w:rsidRPr="00006B9D">
        <w:rPr>
          <w:sz w:val="22"/>
        </w:rPr>
        <w:t>istribute</w:t>
      </w:r>
      <w:r w:rsidR="00494A7F">
        <w:rPr>
          <w:sz w:val="22"/>
        </w:rPr>
        <w:t xml:space="preserve"> </w:t>
      </w:r>
      <w:r w:rsidR="00006B9D">
        <w:rPr>
          <w:sz w:val="22"/>
        </w:rPr>
        <w:t>the</w:t>
      </w:r>
      <w:r w:rsidR="00006B9D" w:rsidRPr="00006B9D">
        <w:rPr>
          <w:sz w:val="22"/>
        </w:rPr>
        <w:t xml:space="preserve"> survey</w:t>
      </w:r>
      <w:r w:rsidR="00006B9D">
        <w:rPr>
          <w:sz w:val="22"/>
        </w:rPr>
        <w:t xml:space="preserve"> </w:t>
      </w:r>
      <w:r w:rsidR="00006B9D" w:rsidRPr="00006B9D">
        <w:rPr>
          <w:sz w:val="22"/>
        </w:rPr>
        <w:t xml:space="preserve">to </w:t>
      </w:r>
      <w:r w:rsidR="00006B9D">
        <w:rPr>
          <w:sz w:val="22"/>
        </w:rPr>
        <w:t xml:space="preserve">target </w:t>
      </w:r>
      <w:r w:rsidR="00006B9D" w:rsidRPr="00006B9D">
        <w:rPr>
          <w:sz w:val="22"/>
        </w:rPr>
        <w:t>respondents</w:t>
      </w:r>
      <w:r w:rsidR="00006B9D">
        <w:rPr>
          <w:sz w:val="22"/>
        </w:rPr>
        <w:t xml:space="preserve">, </w:t>
      </w:r>
      <w:r w:rsidR="00006B9D" w:rsidRPr="00006B9D">
        <w:rPr>
          <w:sz w:val="22"/>
        </w:rPr>
        <w:t>collect responses</w:t>
      </w:r>
      <w:r w:rsidR="00006B9D">
        <w:rPr>
          <w:sz w:val="22"/>
        </w:rPr>
        <w:t xml:space="preserve"> and provide result summaries.  </w:t>
      </w:r>
      <w:r w:rsidR="003C21C4" w:rsidRPr="001D33DA">
        <w:rPr>
          <w:sz w:val="22"/>
        </w:rPr>
        <w:t xml:space="preserve">The survey </w:t>
      </w:r>
      <w:r w:rsidR="00494A7F">
        <w:rPr>
          <w:sz w:val="22"/>
        </w:rPr>
        <w:t xml:space="preserve">itself </w:t>
      </w:r>
      <w:r w:rsidR="003C21C4" w:rsidRPr="001D33DA">
        <w:rPr>
          <w:sz w:val="22"/>
        </w:rPr>
        <w:t xml:space="preserve">will </w:t>
      </w:r>
      <w:r w:rsidR="00006B9D">
        <w:rPr>
          <w:sz w:val="22"/>
        </w:rPr>
        <w:t xml:space="preserve">dive </w:t>
      </w:r>
      <w:r w:rsidR="00CD256A" w:rsidRPr="001D33DA">
        <w:rPr>
          <w:sz w:val="22"/>
        </w:rPr>
        <w:t>deeper into the following topic areas</w:t>
      </w:r>
      <w:r w:rsidR="005300C6" w:rsidRPr="001D33DA">
        <w:rPr>
          <w:sz w:val="22"/>
        </w:rPr>
        <w:t>:</w:t>
      </w:r>
      <w:r w:rsidR="003C21C4" w:rsidRPr="001D33DA">
        <w:rPr>
          <w:sz w:val="22"/>
        </w:rPr>
        <w:t xml:space="preserve"> </w:t>
      </w:r>
      <w:r w:rsidR="00952E93" w:rsidRPr="001D33DA">
        <w:rPr>
          <w:sz w:val="22"/>
        </w:rPr>
        <w:t xml:space="preserve">  </w:t>
      </w:r>
    </w:p>
    <w:p w:rsidR="001D33DA" w:rsidRPr="001D33DA" w:rsidRDefault="001D33DA">
      <w:pPr>
        <w:rPr>
          <w:sz w:val="22"/>
        </w:rPr>
      </w:pPr>
    </w:p>
    <w:p w:rsidR="00952E93" w:rsidRPr="001D33DA" w:rsidRDefault="00952E93">
      <w:pPr>
        <w:numPr>
          <w:ilvl w:val="0"/>
          <w:numId w:val="2"/>
        </w:numPr>
      </w:pPr>
      <w:r w:rsidRPr="001D33DA">
        <w:rPr>
          <w:sz w:val="22"/>
        </w:rPr>
        <w:t xml:space="preserve">Overall </w:t>
      </w:r>
      <w:r w:rsidR="000945BC" w:rsidRPr="001D33DA">
        <w:rPr>
          <w:sz w:val="22"/>
        </w:rPr>
        <w:t>s</w:t>
      </w:r>
      <w:r w:rsidRPr="001D33DA">
        <w:rPr>
          <w:sz w:val="22"/>
        </w:rPr>
        <w:t>atisfaction</w:t>
      </w:r>
      <w:r w:rsidR="005C42E2" w:rsidRPr="001D33DA">
        <w:rPr>
          <w:sz w:val="22"/>
        </w:rPr>
        <w:t xml:space="preserve">, </w:t>
      </w:r>
      <w:r w:rsidR="001D33DA" w:rsidRPr="001D33DA">
        <w:rPr>
          <w:sz w:val="22"/>
        </w:rPr>
        <w:t xml:space="preserve">customer </w:t>
      </w:r>
      <w:r w:rsidR="005C42E2" w:rsidRPr="001D33DA">
        <w:rPr>
          <w:sz w:val="22"/>
        </w:rPr>
        <w:t>experience</w:t>
      </w:r>
      <w:r w:rsidR="00006B9D">
        <w:rPr>
          <w:sz w:val="22"/>
        </w:rPr>
        <w:t xml:space="preserve">, </w:t>
      </w:r>
      <w:r w:rsidR="003C21C4" w:rsidRPr="001D33DA">
        <w:rPr>
          <w:sz w:val="22"/>
        </w:rPr>
        <w:t>product</w:t>
      </w:r>
      <w:r w:rsidR="00006B9D">
        <w:rPr>
          <w:sz w:val="22"/>
        </w:rPr>
        <w:t>s and services offered</w:t>
      </w:r>
    </w:p>
    <w:p w:rsidR="000945BC" w:rsidRPr="00A651B5" w:rsidRDefault="00006B9D">
      <w:pPr>
        <w:numPr>
          <w:ilvl w:val="0"/>
          <w:numId w:val="2"/>
        </w:numPr>
        <w:rPr>
          <w:sz w:val="22"/>
        </w:rPr>
      </w:pPr>
      <w:r>
        <w:rPr>
          <w:sz w:val="22"/>
        </w:rPr>
        <w:t xml:space="preserve">Potential interest in </w:t>
      </w:r>
      <w:r w:rsidRPr="00A651B5">
        <w:rPr>
          <w:sz w:val="22"/>
        </w:rPr>
        <w:t>future products offered by the United States Mint.</w:t>
      </w:r>
    </w:p>
    <w:p w:rsidR="00006B9D" w:rsidRPr="00A651B5" w:rsidRDefault="00006B9D">
      <w:pPr>
        <w:numPr>
          <w:ilvl w:val="0"/>
          <w:numId w:val="2"/>
        </w:numPr>
        <w:rPr>
          <w:sz w:val="22"/>
        </w:rPr>
      </w:pPr>
      <w:r w:rsidRPr="00A651B5">
        <w:rPr>
          <w:sz w:val="22"/>
        </w:rPr>
        <w:t>Potential interest in future marketing</w:t>
      </w:r>
      <w:r w:rsidR="00FB48D6" w:rsidRPr="00A651B5">
        <w:rPr>
          <w:sz w:val="22"/>
        </w:rPr>
        <w:t xml:space="preserve"> opportunities</w:t>
      </w:r>
      <w:r w:rsidRPr="00A651B5">
        <w:rPr>
          <w:sz w:val="22"/>
        </w:rPr>
        <w:t xml:space="preserve"> offered by the United States Mint.</w:t>
      </w:r>
    </w:p>
    <w:p w:rsidR="00952E93" w:rsidRPr="001D33DA" w:rsidRDefault="00952E93">
      <w:pPr>
        <w:numPr>
          <w:ilvl w:val="0"/>
          <w:numId w:val="2"/>
        </w:numPr>
        <w:rPr>
          <w:sz w:val="22"/>
        </w:rPr>
      </w:pPr>
      <w:r w:rsidRPr="001D33DA">
        <w:rPr>
          <w:sz w:val="22"/>
        </w:rPr>
        <w:t>Satisfaction</w:t>
      </w:r>
      <w:r w:rsidR="000945BC" w:rsidRPr="001D33DA">
        <w:rPr>
          <w:sz w:val="22"/>
        </w:rPr>
        <w:t xml:space="preserve"> with </w:t>
      </w:r>
      <w:r w:rsidR="00006B9D">
        <w:rPr>
          <w:sz w:val="22"/>
        </w:rPr>
        <w:t>the United States Mint website.</w:t>
      </w:r>
    </w:p>
    <w:p w:rsidR="003C21C4" w:rsidRPr="001D33DA" w:rsidRDefault="003C21C4">
      <w:pPr>
        <w:numPr>
          <w:ilvl w:val="0"/>
          <w:numId w:val="2"/>
        </w:numPr>
        <w:rPr>
          <w:sz w:val="22"/>
        </w:rPr>
      </w:pPr>
      <w:r w:rsidRPr="001D33DA">
        <w:rPr>
          <w:sz w:val="22"/>
        </w:rPr>
        <w:t>Demographics (United States Mint specific</w:t>
      </w:r>
      <w:r w:rsidR="0079380A">
        <w:rPr>
          <w:sz w:val="22"/>
        </w:rPr>
        <w:t xml:space="preserve"> and general</w:t>
      </w:r>
      <w:r w:rsidRPr="001D33DA">
        <w:rPr>
          <w:sz w:val="22"/>
        </w:rPr>
        <w:t>)</w:t>
      </w:r>
    </w:p>
    <w:p w:rsidR="00952E93" w:rsidRDefault="00952E93">
      <w:pPr>
        <w:rPr>
          <w:sz w:val="22"/>
        </w:rPr>
      </w:pPr>
    </w:p>
    <w:p w:rsidR="007233F6" w:rsidRDefault="007233F6">
      <w:pPr>
        <w:rPr>
          <w:sz w:val="22"/>
        </w:rPr>
      </w:pPr>
    </w:p>
    <w:p w:rsidR="00952E93" w:rsidRPr="001D33DA" w:rsidRDefault="00952E93" w:rsidP="007233F6">
      <w:pPr>
        <w:pStyle w:val="Heading3"/>
        <w:keepNext w:val="0"/>
        <w:tabs>
          <w:tab w:val="clear" w:pos="1080"/>
          <w:tab w:val="num" w:pos="360"/>
        </w:tabs>
        <w:spacing w:after="120"/>
        <w:ind w:left="360" w:hanging="360"/>
        <w:rPr>
          <w:sz w:val="22"/>
        </w:rPr>
      </w:pPr>
      <w:r w:rsidRPr="001D33DA">
        <w:rPr>
          <w:sz w:val="22"/>
        </w:rPr>
        <w:t>Methods to Maximize Response Rates</w:t>
      </w:r>
    </w:p>
    <w:p w:rsidR="00952E93" w:rsidRPr="001D33DA" w:rsidRDefault="00952E93">
      <w:pPr>
        <w:rPr>
          <w:sz w:val="22"/>
        </w:rPr>
      </w:pPr>
    </w:p>
    <w:p w:rsidR="00952E93" w:rsidRPr="001D33DA" w:rsidRDefault="005C42E2">
      <w:pPr>
        <w:rPr>
          <w:sz w:val="22"/>
        </w:rPr>
      </w:pPr>
      <w:r w:rsidRPr="001D33DA">
        <w:rPr>
          <w:sz w:val="22"/>
        </w:rPr>
        <w:t xml:space="preserve">This survey approach is designed to minimize the amount of intrusion and burden that is placed on customers.  Accordingly, calls will not be made to them, nor will other “intrusive” measures that normally might be used to maximize response rates. </w:t>
      </w:r>
      <w:r w:rsidR="00006B9D">
        <w:rPr>
          <w:sz w:val="22"/>
        </w:rPr>
        <w:t>Only i</w:t>
      </w:r>
      <w:r w:rsidR="00037585">
        <w:rPr>
          <w:sz w:val="22"/>
        </w:rPr>
        <w:t xml:space="preserve">f the customer does opt in, we may contact the customer to get further feedback regarding their responses to the survey.  </w:t>
      </w:r>
      <w:r w:rsidR="00682498">
        <w:rPr>
          <w:sz w:val="22"/>
        </w:rPr>
        <w:t xml:space="preserve">Survey </w:t>
      </w:r>
      <w:r w:rsidR="00952E93" w:rsidRPr="001D33DA">
        <w:rPr>
          <w:sz w:val="22"/>
        </w:rPr>
        <w:t>participation is totally voluntary</w:t>
      </w:r>
      <w:r w:rsidRPr="001D33DA">
        <w:rPr>
          <w:sz w:val="22"/>
        </w:rPr>
        <w:t xml:space="preserve"> and </w:t>
      </w:r>
      <w:r w:rsidR="00C23FA4">
        <w:rPr>
          <w:sz w:val="22"/>
        </w:rPr>
        <w:t>r</w:t>
      </w:r>
      <w:r w:rsidRPr="001D33DA">
        <w:rPr>
          <w:sz w:val="22"/>
        </w:rPr>
        <w:t xml:space="preserve">espondents can complete the survey at a time convenient to them.  </w:t>
      </w:r>
      <w:r w:rsidR="00952E93" w:rsidRPr="001D33DA">
        <w:rPr>
          <w:sz w:val="22"/>
        </w:rPr>
        <w:t xml:space="preserve">No monetary incentive will be offered. </w:t>
      </w:r>
    </w:p>
    <w:p w:rsidR="00C733A7" w:rsidRPr="001D33DA" w:rsidRDefault="00C733A7">
      <w:pPr>
        <w:rPr>
          <w:sz w:val="22"/>
        </w:rPr>
      </w:pPr>
    </w:p>
    <w:p w:rsidR="00952E93" w:rsidRPr="001D33DA" w:rsidRDefault="00952E93" w:rsidP="007233F6">
      <w:pPr>
        <w:pStyle w:val="Heading3"/>
        <w:keepNext w:val="0"/>
        <w:tabs>
          <w:tab w:val="clear" w:pos="1080"/>
          <w:tab w:val="num" w:pos="360"/>
        </w:tabs>
        <w:spacing w:after="120"/>
        <w:ind w:left="360" w:hanging="360"/>
        <w:rPr>
          <w:sz w:val="22"/>
        </w:rPr>
      </w:pPr>
      <w:r w:rsidRPr="001D33DA">
        <w:rPr>
          <w:sz w:val="22"/>
        </w:rPr>
        <w:t>Estimate of the Burden Hours</w:t>
      </w:r>
    </w:p>
    <w:p w:rsidR="00952E93" w:rsidRPr="001D33DA" w:rsidRDefault="00952E93">
      <w:pPr>
        <w:rPr>
          <w:sz w:val="22"/>
        </w:rPr>
      </w:pPr>
    </w:p>
    <w:p w:rsidR="00952E93" w:rsidRPr="001D33DA" w:rsidRDefault="00952E93">
      <w:pPr>
        <w:rPr>
          <w:sz w:val="22"/>
        </w:rPr>
      </w:pPr>
      <w:r w:rsidRPr="001D33DA">
        <w:rPr>
          <w:sz w:val="22"/>
        </w:rPr>
        <w:t xml:space="preserve">The collection of information will involve </w:t>
      </w:r>
      <w:r w:rsidR="00C23FA4">
        <w:rPr>
          <w:sz w:val="22"/>
        </w:rPr>
        <w:t xml:space="preserve">the </w:t>
      </w:r>
      <w:r w:rsidRPr="001D33DA">
        <w:rPr>
          <w:sz w:val="22"/>
        </w:rPr>
        <w:t xml:space="preserve">completion of the survey </w:t>
      </w:r>
      <w:r w:rsidR="0058071D" w:rsidRPr="001D33DA">
        <w:rPr>
          <w:sz w:val="22"/>
        </w:rPr>
        <w:t xml:space="preserve">on the web </w:t>
      </w:r>
      <w:r w:rsidR="00037585">
        <w:rPr>
          <w:sz w:val="22"/>
        </w:rPr>
        <w:t xml:space="preserve">with </w:t>
      </w:r>
      <w:r w:rsidR="00C23FA4">
        <w:rPr>
          <w:sz w:val="22"/>
        </w:rPr>
        <w:t xml:space="preserve">a </w:t>
      </w:r>
      <w:r w:rsidR="00037585">
        <w:rPr>
          <w:sz w:val="22"/>
        </w:rPr>
        <w:t>target of</w:t>
      </w:r>
      <w:r w:rsidRPr="001D33DA">
        <w:rPr>
          <w:sz w:val="22"/>
        </w:rPr>
        <w:t xml:space="preserve"> </w:t>
      </w:r>
      <w:r w:rsidR="00A651B5">
        <w:rPr>
          <w:sz w:val="22"/>
        </w:rPr>
        <w:t>225</w:t>
      </w:r>
      <w:r w:rsidR="00C23FA4">
        <w:rPr>
          <w:sz w:val="22"/>
        </w:rPr>
        <w:t xml:space="preserve"> </w:t>
      </w:r>
      <w:r w:rsidR="005C42E2" w:rsidRPr="001D33DA">
        <w:rPr>
          <w:sz w:val="22"/>
        </w:rPr>
        <w:t>respondents</w:t>
      </w:r>
      <w:r w:rsidR="000A0672" w:rsidRPr="001D33DA">
        <w:rPr>
          <w:sz w:val="22"/>
        </w:rPr>
        <w:t xml:space="preserve">. </w:t>
      </w:r>
      <w:r w:rsidR="005C42E2" w:rsidRPr="00682498">
        <w:rPr>
          <w:sz w:val="22"/>
        </w:rPr>
        <w:t xml:space="preserve">The average time to complete the survey will be approximately </w:t>
      </w:r>
      <w:r w:rsidR="00AE2A90" w:rsidRPr="00682498">
        <w:rPr>
          <w:sz w:val="22"/>
        </w:rPr>
        <w:t>1</w:t>
      </w:r>
      <w:r w:rsidR="001D33DA" w:rsidRPr="00682498">
        <w:rPr>
          <w:sz w:val="22"/>
        </w:rPr>
        <w:t>5</w:t>
      </w:r>
      <w:r w:rsidR="00F17A69" w:rsidRPr="00682498">
        <w:rPr>
          <w:sz w:val="22"/>
        </w:rPr>
        <w:t xml:space="preserve"> </w:t>
      </w:r>
      <w:r w:rsidR="005C42E2" w:rsidRPr="00682498">
        <w:rPr>
          <w:sz w:val="22"/>
        </w:rPr>
        <w:t>minutes</w:t>
      </w:r>
      <w:r w:rsidR="00F17A69" w:rsidRPr="00682498">
        <w:rPr>
          <w:sz w:val="22"/>
        </w:rPr>
        <w:t xml:space="preserve"> for </w:t>
      </w:r>
      <w:r w:rsidR="00A651B5">
        <w:rPr>
          <w:sz w:val="22"/>
        </w:rPr>
        <w:t xml:space="preserve">225 </w:t>
      </w:r>
      <w:r w:rsidR="00F17A69" w:rsidRPr="00682498">
        <w:rPr>
          <w:sz w:val="22"/>
        </w:rPr>
        <w:t>respondents</w:t>
      </w:r>
      <w:r w:rsidR="00493E9A" w:rsidRPr="00682498">
        <w:rPr>
          <w:sz w:val="22"/>
        </w:rPr>
        <w:t>.</w:t>
      </w:r>
      <w:r w:rsidR="00493E9A" w:rsidRPr="001D33DA">
        <w:rPr>
          <w:sz w:val="22"/>
        </w:rPr>
        <w:t xml:space="preserve">  </w:t>
      </w:r>
      <w:r w:rsidR="005C42E2" w:rsidRPr="001D33DA">
        <w:rPr>
          <w:sz w:val="22"/>
        </w:rPr>
        <w:t xml:space="preserve">Therefore, the total estimated annual burden for this survey is </w:t>
      </w:r>
      <w:r w:rsidR="00A651B5">
        <w:rPr>
          <w:sz w:val="22"/>
        </w:rPr>
        <w:t>56</w:t>
      </w:r>
      <w:r w:rsidR="00F17A69" w:rsidRPr="001D33DA">
        <w:rPr>
          <w:sz w:val="22"/>
        </w:rPr>
        <w:t xml:space="preserve"> </w:t>
      </w:r>
      <w:r w:rsidR="005C42E2" w:rsidRPr="001D33DA">
        <w:rPr>
          <w:sz w:val="22"/>
        </w:rPr>
        <w:t>hours</w:t>
      </w:r>
      <w:r w:rsidRPr="001D33DA">
        <w:rPr>
          <w:sz w:val="22"/>
        </w:rPr>
        <w:t xml:space="preserve">.  </w:t>
      </w:r>
    </w:p>
    <w:p w:rsidR="00952E93" w:rsidRPr="001D33DA" w:rsidRDefault="00952E93">
      <w:pPr>
        <w:rPr>
          <w:sz w:val="22"/>
        </w:rPr>
      </w:pPr>
    </w:p>
    <w:tbl>
      <w:tblPr>
        <w:tblW w:w="87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230"/>
      </w:tblGrid>
      <w:tr w:rsidR="00952E93" w:rsidRPr="001D33DA" w:rsidTr="00037585">
        <w:tc>
          <w:tcPr>
            <w:tcW w:w="4500" w:type="dxa"/>
          </w:tcPr>
          <w:p w:rsidR="00952E93" w:rsidRPr="001D33DA" w:rsidRDefault="00952E93">
            <w:pPr>
              <w:rPr>
                <w:sz w:val="22"/>
              </w:rPr>
            </w:pPr>
          </w:p>
        </w:tc>
        <w:tc>
          <w:tcPr>
            <w:tcW w:w="4230" w:type="dxa"/>
          </w:tcPr>
          <w:p w:rsidR="00952E93" w:rsidRPr="001D33DA" w:rsidRDefault="00037585" w:rsidP="00645D33">
            <w:pPr>
              <w:rPr>
                <w:sz w:val="22"/>
              </w:rPr>
            </w:pPr>
            <w:r>
              <w:rPr>
                <w:sz w:val="22"/>
              </w:rPr>
              <w:t>Wholesale Customer Satisfaction</w:t>
            </w:r>
            <w:r w:rsidR="00952E93" w:rsidRPr="001D33DA">
              <w:rPr>
                <w:sz w:val="22"/>
              </w:rPr>
              <w:t xml:space="preserve"> Survey</w:t>
            </w:r>
          </w:p>
        </w:tc>
      </w:tr>
      <w:tr w:rsidR="00952E93" w:rsidRPr="001D33DA" w:rsidTr="00037585">
        <w:tc>
          <w:tcPr>
            <w:tcW w:w="4500" w:type="dxa"/>
          </w:tcPr>
          <w:p w:rsidR="00952E93" w:rsidRPr="001D33DA" w:rsidRDefault="00952E93">
            <w:pPr>
              <w:rPr>
                <w:sz w:val="22"/>
              </w:rPr>
            </w:pPr>
            <w:r w:rsidRPr="001D33DA">
              <w:rPr>
                <w:sz w:val="22"/>
              </w:rPr>
              <w:t>All respondents</w:t>
            </w:r>
          </w:p>
        </w:tc>
        <w:tc>
          <w:tcPr>
            <w:tcW w:w="4230" w:type="dxa"/>
          </w:tcPr>
          <w:p w:rsidR="00952E93" w:rsidRPr="001D33DA" w:rsidRDefault="00A651B5" w:rsidP="0058071D">
            <w:pPr>
              <w:jc w:val="center"/>
              <w:rPr>
                <w:sz w:val="22"/>
              </w:rPr>
            </w:pPr>
            <w:r>
              <w:rPr>
                <w:sz w:val="22"/>
              </w:rPr>
              <w:t>225</w:t>
            </w:r>
          </w:p>
        </w:tc>
      </w:tr>
      <w:tr w:rsidR="00952E93" w:rsidRPr="001D33DA" w:rsidTr="00037585">
        <w:tc>
          <w:tcPr>
            <w:tcW w:w="4500" w:type="dxa"/>
          </w:tcPr>
          <w:p w:rsidR="00952E93" w:rsidRPr="001D33DA" w:rsidRDefault="005C42E2">
            <w:pPr>
              <w:rPr>
                <w:sz w:val="22"/>
              </w:rPr>
            </w:pPr>
            <w:r w:rsidRPr="001D33DA">
              <w:rPr>
                <w:sz w:val="22"/>
              </w:rPr>
              <w:t>Average minutes to complete survey</w:t>
            </w:r>
          </w:p>
        </w:tc>
        <w:tc>
          <w:tcPr>
            <w:tcW w:w="4230" w:type="dxa"/>
          </w:tcPr>
          <w:p w:rsidR="00952E93" w:rsidRPr="001D33DA" w:rsidRDefault="001D33DA" w:rsidP="00F17A69">
            <w:pPr>
              <w:jc w:val="center"/>
              <w:rPr>
                <w:sz w:val="22"/>
              </w:rPr>
            </w:pPr>
            <w:r w:rsidRPr="001D33DA">
              <w:rPr>
                <w:sz w:val="22"/>
              </w:rPr>
              <w:t>15</w:t>
            </w:r>
            <w:r w:rsidR="00F17A69" w:rsidRPr="001D33DA">
              <w:rPr>
                <w:sz w:val="22"/>
              </w:rPr>
              <w:t xml:space="preserve"> minutes</w:t>
            </w:r>
          </w:p>
        </w:tc>
      </w:tr>
      <w:tr w:rsidR="00952E93" w:rsidRPr="001D33DA" w:rsidTr="00037585">
        <w:tc>
          <w:tcPr>
            <w:tcW w:w="4500" w:type="dxa"/>
          </w:tcPr>
          <w:p w:rsidR="00952E93" w:rsidRPr="001D33DA" w:rsidRDefault="005C42E2">
            <w:pPr>
              <w:rPr>
                <w:sz w:val="22"/>
              </w:rPr>
            </w:pPr>
            <w:r w:rsidRPr="001D33DA">
              <w:rPr>
                <w:sz w:val="22"/>
              </w:rPr>
              <w:t>Total estimated burden hours</w:t>
            </w:r>
          </w:p>
        </w:tc>
        <w:tc>
          <w:tcPr>
            <w:tcW w:w="4230" w:type="dxa"/>
          </w:tcPr>
          <w:p w:rsidR="00952E93" w:rsidRPr="001D33DA" w:rsidRDefault="00A651B5" w:rsidP="0058071D">
            <w:pPr>
              <w:jc w:val="center"/>
              <w:rPr>
                <w:sz w:val="22"/>
              </w:rPr>
            </w:pPr>
            <w:r>
              <w:rPr>
                <w:sz w:val="22"/>
              </w:rPr>
              <w:t>56</w:t>
            </w:r>
            <w:r w:rsidR="0058071D" w:rsidRPr="001D33DA">
              <w:rPr>
                <w:sz w:val="22"/>
              </w:rPr>
              <w:t xml:space="preserve"> </w:t>
            </w:r>
            <w:r w:rsidR="005C42E2" w:rsidRPr="001D33DA">
              <w:rPr>
                <w:sz w:val="22"/>
              </w:rPr>
              <w:t>hrs</w:t>
            </w:r>
          </w:p>
        </w:tc>
      </w:tr>
    </w:tbl>
    <w:p w:rsidR="00952E93" w:rsidRPr="001D33DA" w:rsidRDefault="00952E93"/>
    <w:p w:rsidR="005C42E2" w:rsidRPr="001D33DA" w:rsidRDefault="005C42E2" w:rsidP="0082163A">
      <w:pPr>
        <w:spacing w:after="120"/>
        <w:rPr>
          <w:i/>
          <w:sz w:val="20"/>
        </w:rPr>
      </w:pPr>
      <w:r w:rsidRPr="001D33DA">
        <w:rPr>
          <w:i/>
          <w:sz w:val="20"/>
        </w:rPr>
        <w:t>If you have questions related to the review of this collection request, you may contact any of the following individuals at the United States Mint’s Sales and Marketing</w:t>
      </w:r>
      <w:r w:rsidR="004E60F2" w:rsidRPr="001D33DA">
        <w:rPr>
          <w:i/>
          <w:sz w:val="20"/>
        </w:rPr>
        <w:t xml:space="preserve"> Department</w:t>
      </w:r>
      <w:r w:rsidRPr="001D33DA">
        <w:rPr>
          <w:i/>
          <w:sz w:val="20"/>
        </w:rPr>
        <w:t>:</w:t>
      </w:r>
    </w:p>
    <w:p w:rsidR="00C733A7" w:rsidRPr="001D33DA" w:rsidRDefault="00C733A7" w:rsidP="00C733A7">
      <w:pPr>
        <w:pStyle w:val="ListParagraph"/>
        <w:numPr>
          <w:ilvl w:val="0"/>
          <w:numId w:val="7"/>
        </w:numPr>
        <w:rPr>
          <w:rFonts w:cs="Arial"/>
          <w:i/>
          <w:sz w:val="20"/>
        </w:rPr>
      </w:pPr>
      <w:r w:rsidRPr="001D33DA">
        <w:rPr>
          <w:rFonts w:cs="Arial"/>
          <w:i/>
          <w:sz w:val="20"/>
        </w:rPr>
        <w:t xml:space="preserve">Kathy Chiarello – </w:t>
      </w:r>
      <w:hyperlink r:id="rId7" w:history="1">
        <w:r w:rsidRPr="001D33DA">
          <w:rPr>
            <w:rStyle w:val="Hyperlink"/>
            <w:rFonts w:cs="Arial"/>
            <w:i/>
            <w:sz w:val="20"/>
          </w:rPr>
          <w:t>kchiarello@usmint.treas.gov</w:t>
        </w:r>
      </w:hyperlink>
      <w:r w:rsidRPr="001D33DA">
        <w:rPr>
          <w:rFonts w:cs="Arial"/>
          <w:i/>
          <w:sz w:val="20"/>
        </w:rPr>
        <w:t>; 202-354-7809</w:t>
      </w:r>
    </w:p>
    <w:p w:rsidR="00952E93" w:rsidRDefault="00C733A7" w:rsidP="00F17A69">
      <w:pPr>
        <w:pStyle w:val="ListParagraph"/>
        <w:numPr>
          <w:ilvl w:val="0"/>
          <w:numId w:val="7"/>
        </w:numPr>
      </w:pPr>
      <w:r w:rsidRPr="00494A7F">
        <w:rPr>
          <w:rFonts w:cs="Arial"/>
          <w:i/>
          <w:sz w:val="20"/>
        </w:rPr>
        <w:t xml:space="preserve">Manoj Pillai – </w:t>
      </w:r>
      <w:hyperlink r:id="rId8" w:history="1">
        <w:r w:rsidRPr="00494A7F">
          <w:rPr>
            <w:rStyle w:val="Hyperlink"/>
            <w:rFonts w:cs="Arial"/>
            <w:i/>
            <w:sz w:val="20"/>
          </w:rPr>
          <w:t>manoj.pillai@usmint.treas.gov</w:t>
        </w:r>
      </w:hyperlink>
      <w:r w:rsidRPr="00494A7F">
        <w:rPr>
          <w:rFonts w:cs="Arial"/>
          <w:i/>
          <w:sz w:val="20"/>
        </w:rPr>
        <w:t>; 202-354-7255</w:t>
      </w:r>
    </w:p>
    <w:sectPr w:rsidR="00952E93" w:rsidSect="001F5E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6B9D"/>
    <w:rsid w:val="000076D6"/>
    <w:rsid w:val="00011F59"/>
    <w:rsid w:val="00013CD4"/>
    <w:rsid w:val="000270B2"/>
    <w:rsid w:val="00037585"/>
    <w:rsid w:val="00067323"/>
    <w:rsid w:val="000853F6"/>
    <w:rsid w:val="0008573B"/>
    <w:rsid w:val="000945BC"/>
    <w:rsid w:val="00094BD9"/>
    <w:rsid w:val="000A0672"/>
    <w:rsid w:val="000A0D68"/>
    <w:rsid w:val="000C1A32"/>
    <w:rsid w:val="000C5F7C"/>
    <w:rsid w:val="000D3354"/>
    <w:rsid w:val="000D50F3"/>
    <w:rsid w:val="000E2345"/>
    <w:rsid w:val="000E7093"/>
    <w:rsid w:val="00120826"/>
    <w:rsid w:val="00123B8C"/>
    <w:rsid w:val="00134792"/>
    <w:rsid w:val="00144C2D"/>
    <w:rsid w:val="001506FB"/>
    <w:rsid w:val="00164B33"/>
    <w:rsid w:val="00174DB1"/>
    <w:rsid w:val="001A7957"/>
    <w:rsid w:val="001C30A3"/>
    <w:rsid w:val="001D33DA"/>
    <w:rsid w:val="001F1861"/>
    <w:rsid w:val="001F3672"/>
    <w:rsid w:val="001F5E69"/>
    <w:rsid w:val="001F681F"/>
    <w:rsid w:val="002116BA"/>
    <w:rsid w:val="00211AC2"/>
    <w:rsid w:val="002238A7"/>
    <w:rsid w:val="0023242F"/>
    <w:rsid w:val="0023547C"/>
    <w:rsid w:val="00267C3C"/>
    <w:rsid w:val="002719F6"/>
    <w:rsid w:val="00271B83"/>
    <w:rsid w:val="00280C25"/>
    <w:rsid w:val="002849C6"/>
    <w:rsid w:val="002A2C95"/>
    <w:rsid w:val="002A628F"/>
    <w:rsid w:val="002A764B"/>
    <w:rsid w:val="002B2F65"/>
    <w:rsid w:val="002B49B1"/>
    <w:rsid w:val="002D040A"/>
    <w:rsid w:val="00305CAF"/>
    <w:rsid w:val="003334F0"/>
    <w:rsid w:val="00341BF0"/>
    <w:rsid w:val="00343134"/>
    <w:rsid w:val="00355490"/>
    <w:rsid w:val="003732A9"/>
    <w:rsid w:val="0039114A"/>
    <w:rsid w:val="003C21C4"/>
    <w:rsid w:val="003C6DEA"/>
    <w:rsid w:val="003D3648"/>
    <w:rsid w:val="003E6D17"/>
    <w:rsid w:val="003F29ED"/>
    <w:rsid w:val="00400138"/>
    <w:rsid w:val="00406A23"/>
    <w:rsid w:val="00425A71"/>
    <w:rsid w:val="0043561B"/>
    <w:rsid w:val="00435A32"/>
    <w:rsid w:val="00452DD4"/>
    <w:rsid w:val="00490E29"/>
    <w:rsid w:val="00493E9A"/>
    <w:rsid w:val="00494A7F"/>
    <w:rsid w:val="004B6752"/>
    <w:rsid w:val="004D7E82"/>
    <w:rsid w:val="004E60F2"/>
    <w:rsid w:val="00506F07"/>
    <w:rsid w:val="005202CF"/>
    <w:rsid w:val="005300C6"/>
    <w:rsid w:val="00531604"/>
    <w:rsid w:val="00531F98"/>
    <w:rsid w:val="00544CE3"/>
    <w:rsid w:val="00565424"/>
    <w:rsid w:val="0058071D"/>
    <w:rsid w:val="00581B94"/>
    <w:rsid w:val="005C42E2"/>
    <w:rsid w:val="005C7ECA"/>
    <w:rsid w:val="005D33D6"/>
    <w:rsid w:val="005E0609"/>
    <w:rsid w:val="00645D33"/>
    <w:rsid w:val="00682498"/>
    <w:rsid w:val="00696DD6"/>
    <w:rsid w:val="006D7755"/>
    <w:rsid w:val="006E22D0"/>
    <w:rsid w:val="006F591F"/>
    <w:rsid w:val="00711704"/>
    <w:rsid w:val="007233F6"/>
    <w:rsid w:val="00735ADA"/>
    <w:rsid w:val="0079380A"/>
    <w:rsid w:val="00794594"/>
    <w:rsid w:val="00795EC7"/>
    <w:rsid w:val="007C3E1F"/>
    <w:rsid w:val="007E1F66"/>
    <w:rsid w:val="007E3A26"/>
    <w:rsid w:val="007F333C"/>
    <w:rsid w:val="007F3814"/>
    <w:rsid w:val="007F5001"/>
    <w:rsid w:val="007F6F63"/>
    <w:rsid w:val="008071E8"/>
    <w:rsid w:val="00807891"/>
    <w:rsid w:val="0082163A"/>
    <w:rsid w:val="008376C9"/>
    <w:rsid w:val="00860A82"/>
    <w:rsid w:val="00862D52"/>
    <w:rsid w:val="00866B33"/>
    <w:rsid w:val="008B1A60"/>
    <w:rsid w:val="008D3C25"/>
    <w:rsid w:val="008E79AF"/>
    <w:rsid w:val="008F28ED"/>
    <w:rsid w:val="008F7A2C"/>
    <w:rsid w:val="009515BE"/>
    <w:rsid w:val="00952E93"/>
    <w:rsid w:val="009D368C"/>
    <w:rsid w:val="00A13183"/>
    <w:rsid w:val="00A328A5"/>
    <w:rsid w:val="00A43682"/>
    <w:rsid w:val="00A46724"/>
    <w:rsid w:val="00A57A20"/>
    <w:rsid w:val="00A651B5"/>
    <w:rsid w:val="00A82001"/>
    <w:rsid w:val="00AA2D95"/>
    <w:rsid w:val="00AA755E"/>
    <w:rsid w:val="00AC4553"/>
    <w:rsid w:val="00AE2A90"/>
    <w:rsid w:val="00AE3EDA"/>
    <w:rsid w:val="00AE76D7"/>
    <w:rsid w:val="00B04F93"/>
    <w:rsid w:val="00B14EE4"/>
    <w:rsid w:val="00B26BAB"/>
    <w:rsid w:val="00B324C4"/>
    <w:rsid w:val="00B33ED1"/>
    <w:rsid w:val="00B453D3"/>
    <w:rsid w:val="00B523F4"/>
    <w:rsid w:val="00B65D86"/>
    <w:rsid w:val="00B678A4"/>
    <w:rsid w:val="00B70001"/>
    <w:rsid w:val="00B716B2"/>
    <w:rsid w:val="00BF2DF5"/>
    <w:rsid w:val="00C01068"/>
    <w:rsid w:val="00C031A8"/>
    <w:rsid w:val="00C10769"/>
    <w:rsid w:val="00C23FA4"/>
    <w:rsid w:val="00C305C0"/>
    <w:rsid w:val="00C42AF0"/>
    <w:rsid w:val="00C43085"/>
    <w:rsid w:val="00C52CAA"/>
    <w:rsid w:val="00C70768"/>
    <w:rsid w:val="00C733A7"/>
    <w:rsid w:val="00C73588"/>
    <w:rsid w:val="00CB399E"/>
    <w:rsid w:val="00CD256A"/>
    <w:rsid w:val="00CF5302"/>
    <w:rsid w:val="00D029B4"/>
    <w:rsid w:val="00D22D3C"/>
    <w:rsid w:val="00D2599D"/>
    <w:rsid w:val="00D41999"/>
    <w:rsid w:val="00D46178"/>
    <w:rsid w:val="00D7079E"/>
    <w:rsid w:val="00DA2E2B"/>
    <w:rsid w:val="00DA7519"/>
    <w:rsid w:val="00DD512C"/>
    <w:rsid w:val="00E21D55"/>
    <w:rsid w:val="00E5533D"/>
    <w:rsid w:val="00E92B07"/>
    <w:rsid w:val="00E93F9B"/>
    <w:rsid w:val="00EA30D0"/>
    <w:rsid w:val="00EB1953"/>
    <w:rsid w:val="00EE1F38"/>
    <w:rsid w:val="00EF0E96"/>
    <w:rsid w:val="00EF68BF"/>
    <w:rsid w:val="00F17A69"/>
    <w:rsid w:val="00F32806"/>
    <w:rsid w:val="00F44E4D"/>
    <w:rsid w:val="00F72D9E"/>
    <w:rsid w:val="00F772EE"/>
    <w:rsid w:val="00F81041"/>
    <w:rsid w:val="00F93B97"/>
    <w:rsid w:val="00FA46C1"/>
    <w:rsid w:val="00FB284C"/>
    <w:rsid w:val="00FB48D6"/>
    <w:rsid w:val="00FB6EC4"/>
    <w:rsid w:val="00FD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7692">
      <w:bodyDiv w:val="1"/>
      <w:marLeft w:val="0"/>
      <w:marRight w:val="0"/>
      <w:marTop w:val="0"/>
      <w:marBottom w:val="0"/>
      <w:divBdr>
        <w:top w:val="none" w:sz="0" w:space="0" w:color="auto"/>
        <w:left w:val="none" w:sz="0" w:space="0" w:color="auto"/>
        <w:bottom w:val="none" w:sz="0" w:space="0" w:color="auto"/>
        <w:right w:val="none" w:sz="0" w:space="0" w:color="auto"/>
      </w:divBdr>
      <w:divsChild>
        <w:div w:id="1745181771">
          <w:marLeft w:val="0"/>
          <w:marRight w:val="0"/>
          <w:marTop w:val="0"/>
          <w:marBottom w:val="0"/>
          <w:divBdr>
            <w:top w:val="none" w:sz="0" w:space="0" w:color="auto"/>
            <w:left w:val="none" w:sz="0" w:space="0" w:color="auto"/>
            <w:bottom w:val="none" w:sz="0" w:space="0" w:color="auto"/>
            <w:right w:val="none" w:sz="0" w:space="0" w:color="auto"/>
          </w:divBdr>
        </w:div>
        <w:div w:id="1242376496">
          <w:marLeft w:val="0"/>
          <w:marRight w:val="0"/>
          <w:marTop w:val="0"/>
          <w:marBottom w:val="0"/>
          <w:divBdr>
            <w:top w:val="none" w:sz="0" w:space="0" w:color="auto"/>
            <w:left w:val="none" w:sz="0" w:space="0" w:color="auto"/>
            <w:bottom w:val="none" w:sz="0" w:space="0" w:color="auto"/>
            <w:right w:val="none" w:sz="0" w:space="0" w:color="auto"/>
          </w:divBdr>
        </w:div>
        <w:div w:id="999892677">
          <w:marLeft w:val="0"/>
          <w:marRight w:val="0"/>
          <w:marTop w:val="0"/>
          <w:marBottom w:val="0"/>
          <w:divBdr>
            <w:top w:val="none" w:sz="0" w:space="0" w:color="auto"/>
            <w:left w:val="none" w:sz="0" w:space="0" w:color="auto"/>
            <w:bottom w:val="none" w:sz="0" w:space="0" w:color="auto"/>
            <w:right w:val="none" w:sz="0" w:space="0" w:color="auto"/>
          </w:divBdr>
        </w:div>
        <w:div w:id="1850175492">
          <w:marLeft w:val="0"/>
          <w:marRight w:val="0"/>
          <w:marTop w:val="0"/>
          <w:marBottom w:val="0"/>
          <w:divBdr>
            <w:top w:val="none" w:sz="0" w:space="0" w:color="auto"/>
            <w:left w:val="none" w:sz="0" w:space="0" w:color="auto"/>
            <w:bottom w:val="none" w:sz="0" w:space="0" w:color="auto"/>
            <w:right w:val="none" w:sz="0" w:space="0" w:color="auto"/>
          </w:divBdr>
        </w:div>
        <w:div w:id="1838838092">
          <w:marLeft w:val="0"/>
          <w:marRight w:val="0"/>
          <w:marTop w:val="0"/>
          <w:marBottom w:val="0"/>
          <w:divBdr>
            <w:top w:val="none" w:sz="0" w:space="0" w:color="auto"/>
            <w:left w:val="none" w:sz="0" w:space="0" w:color="auto"/>
            <w:bottom w:val="none" w:sz="0" w:space="0" w:color="auto"/>
            <w:right w:val="none" w:sz="0" w:space="0" w:color="auto"/>
          </w:divBdr>
        </w:div>
        <w:div w:id="621573642">
          <w:marLeft w:val="0"/>
          <w:marRight w:val="0"/>
          <w:marTop w:val="0"/>
          <w:marBottom w:val="0"/>
          <w:divBdr>
            <w:top w:val="none" w:sz="0" w:space="0" w:color="auto"/>
            <w:left w:val="none" w:sz="0" w:space="0" w:color="auto"/>
            <w:bottom w:val="none" w:sz="0" w:space="0" w:color="auto"/>
            <w:right w:val="none" w:sz="0" w:space="0" w:color="auto"/>
          </w:divBdr>
        </w:div>
        <w:div w:id="383411232">
          <w:marLeft w:val="0"/>
          <w:marRight w:val="0"/>
          <w:marTop w:val="0"/>
          <w:marBottom w:val="0"/>
          <w:divBdr>
            <w:top w:val="none" w:sz="0" w:space="0" w:color="auto"/>
            <w:left w:val="none" w:sz="0" w:space="0" w:color="auto"/>
            <w:bottom w:val="none" w:sz="0" w:space="0" w:color="auto"/>
            <w:right w:val="none" w:sz="0" w:space="0" w:color="auto"/>
          </w:divBdr>
        </w:div>
      </w:divsChild>
    </w:div>
    <w:div w:id="18845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pillai@usmint.treas.gov" TargetMode="External"/><Relationship Id="rId3" Type="http://schemas.openxmlformats.org/officeDocument/2006/relationships/styles" Target="styles.xml"/><Relationship Id="rId7" Type="http://schemas.openxmlformats.org/officeDocument/2006/relationships/hyperlink" Target="mailto:kchiarello@usmint.tre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9726-7E78-4D61-AFC0-19439CE6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Wolfgang, Dawn</cp:lastModifiedBy>
  <cp:revision>2</cp:revision>
  <cp:lastPrinted>2014-07-16T11:59:00Z</cp:lastPrinted>
  <dcterms:created xsi:type="dcterms:W3CDTF">2015-10-15T19:32:00Z</dcterms:created>
  <dcterms:modified xsi:type="dcterms:W3CDTF">2015-10-15T19:32:00Z</dcterms:modified>
</cp:coreProperties>
</file>