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B0B5" w14:textId="77777777" w:rsidR="00A47B9C" w:rsidRDefault="00A47B9C" w:rsidP="00A47B9C">
      <w:pPr>
        <w:spacing w:line="360" w:lineRule="auto"/>
        <w:rPr>
          <w:b/>
          <w:sz w:val="22"/>
        </w:rPr>
      </w:pPr>
    </w:p>
    <w:p w14:paraId="7A9FB921" w14:textId="77777777" w:rsidR="00993EBF" w:rsidRDefault="00A47B9C" w:rsidP="00A47B9C">
      <w:pPr>
        <w:spacing w:line="360" w:lineRule="auto"/>
        <w:rPr>
          <w:b/>
          <w:sz w:val="22"/>
        </w:rPr>
      </w:pPr>
      <w:r w:rsidRPr="006B648E">
        <w:rPr>
          <w:b/>
          <w:sz w:val="22"/>
        </w:rPr>
        <w:t xml:space="preserve">Summary of </w:t>
      </w:r>
      <w:r w:rsidR="00B73CFE" w:rsidRPr="00B73CFE">
        <w:rPr>
          <w:b/>
          <w:i/>
          <w:sz w:val="22"/>
        </w:rPr>
        <w:t>my</w:t>
      </w:r>
      <w:r w:rsidR="00B73CFE">
        <w:rPr>
          <w:b/>
          <w:sz w:val="22"/>
        </w:rPr>
        <w:t xml:space="preserve">RA Creative Testing </w:t>
      </w:r>
    </w:p>
    <w:p w14:paraId="030CC914" w14:textId="5C8E337A" w:rsidR="00A47B9C" w:rsidRPr="006B648E" w:rsidRDefault="00A47B9C" w:rsidP="00A47B9C">
      <w:pPr>
        <w:spacing w:line="360" w:lineRule="auto"/>
        <w:rPr>
          <w:b/>
          <w:sz w:val="22"/>
        </w:rPr>
      </w:pPr>
      <w:r w:rsidRPr="006B648E">
        <w:rPr>
          <w:b/>
          <w:sz w:val="22"/>
        </w:rPr>
        <w:t>Qualitative Research</w:t>
      </w:r>
    </w:p>
    <w:p w14:paraId="1C8AB606" w14:textId="75DB7693" w:rsidR="00A47B9C" w:rsidRPr="006B648E" w:rsidRDefault="00546CAA" w:rsidP="00A47B9C">
      <w:pPr>
        <w:rPr>
          <w:sz w:val="22"/>
        </w:rPr>
      </w:pPr>
      <w:r>
        <w:rPr>
          <w:sz w:val="22"/>
        </w:rPr>
        <w:t>Febru</w:t>
      </w:r>
      <w:r w:rsidR="00993EBF">
        <w:rPr>
          <w:sz w:val="22"/>
        </w:rPr>
        <w:t>ary</w:t>
      </w:r>
      <w:r w:rsidR="000E37A3" w:rsidRPr="006B648E">
        <w:rPr>
          <w:sz w:val="22"/>
        </w:rPr>
        <w:t xml:space="preserve"> </w:t>
      </w:r>
      <w:r w:rsidR="00993EBF">
        <w:rPr>
          <w:sz w:val="22"/>
        </w:rPr>
        <w:t>5, 2015</w:t>
      </w:r>
    </w:p>
    <w:p w14:paraId="1075B42C" w14:textId="77777777" w:rsidR="00A47B9C" w:rsidRPr="006B648E" w:rsidRDefault="00A47B9C" w:rsidP="00A47B9C">
      <w:pPr>
        <w:rPr>
          <w:sz w:val="22"/>
        </w:rPr>
      </w:pPr>
    </w:p>
    <w:p w14:paraId="0E8DB8B8" w14:textId="77777777" w:rsidR="00A47B9C" w:rsidRPr="006B648E" w:rsidRDefault="00A47B9C" w:rsidP="00A47B9C">
      <w:pPr>
        <w:rPr>
          <w:sz w:val="22"/>
        </w:rPr>
      </w:pPr>
      <w:bookmarkStart w:id="0" w:name="_GoBack"/>
    </w:p>
    <w:bookmarkEnd w:id="0"/>
    <w:p w14:paraId="6DF41391" w14:textId="5C496587" w:rsidR="00A47B9C" w:rsidRPr="006B648E" w:rsidRDefault="00A47B9C" w:rsidP="00A47B9C">
      <w:pPr>
        <w:rPr>
          <w:sz w:val="22"/>
        </w:rPr>
      </w:pPr>
      <w:r w:rsidRPr="006B648E">
        <w:rPr>
          <w:sz w:val="22"/>
        </w:rPr>
        <w:t xml:space="preserve">This </w:t>
      </w:r>
      <w:r w:rsidR="001F5F1E">
        <w:rPr>
          <w:sz w:val="22"/>
        </w:rPr>
        <w:t>document</w:t>
      </w:r>
      <w:r w:rsidR="001F5F1E" w:rsidRPr="006B648E">
        <w:rPr>
          <w:sz w:val="22"/>
        </w:rPr>
        <w:t xml:space="preserve"> </w:t>
      </w:r>
      <w:r w:rsidRPr="006B648E">
        <w:rPr>
          <w:sz w:val="22"/>
        </w:rPr>
        <w:t xml:space="preserve">provides an overview of </w:t>
      </w:r>
      <w:r w:rsidR="001F5F1E">
        <w:rPr>
          <w:sz w:val="22"/>
        </w:rPr>
        <w:t>a</w:t>
      </w:r>
      <w:r w:rsidRPr="006B648E">
        <w:rPr>
          <w:sz w:val="22"/>
        </w:rPr>
        <w:t xml:space="preserve"> </w:t>
      </w:r>
      <w:r w:rsidR="0024315F">
        <w:rPr>
          <w:sz w:val="22"/>
        </w:rPr>
        <w:t>myRA Creative Testing res</w:t>
      </w:r>
      <w:r w:rsidRPr="006B648E">
        <w:rPr>
          <w:sz w:val="22"/>
        </w:rPr>
        <w:t>earch</w:t>
      </w:r>
      <w:r w:rsidR="001F5F1E">
        <w:rPr>
          <w:sz w:val="22"/>
        </w:rPr>
        <w:t xml:space="preserve"> plan</w:t>
      </w:r>
      <w:r w:rsidRPr="006B648E">
        <w:rPr>
          <w:sz w:val="22"/>
        </w:rPr>
        <w:t xml:space="preserve">. This overview document </w:t>
      </w:r>
      <w:r w:rsidR="001F5F1E">
        <w:rPr>
          <w:sz w:val="22"/>
        </w:rPr>
        <w:t>describes the overall plan and explains the</w:t>
      </w:r>
      <w:r w:rsidRPr="006B648E">
        <w:rPr>
          <w:sz w:val="22"/>
        </w:rPr>
        <w:t xml:space="preserve"> four </w:t>
      </w:r>
      <w:r w:rsidR="001F5F1E">
        <w:rPr>
          <w:sz w:val="22"/>
        </w:rPr>
        <w:t xml:space="preserve">study </w:t>
      </w:r>
      <w:r w:rsidRPr="006B648E">
        <w:rPr>
          <w:sz w:val="22"/>
        </w:rPr>
        <w:t xml:space="preserve">documents for OMB approval: two screening questionnaires that will be used to identify and recruit the research participants, and two discussion guides that will be used </w:t>
      </w:r>
      <w:r w:rsidR="001F5F1E">
        <w:rPr>
          <w:sz w:val="22"/>
        </w:rPr>
        <w:t xml:space="preserve">by moderators </w:t>
      </w:r>
      <w:r w:rsidRPr="006B648E">
        <w:rPr>
          <w:sz w:val="22"/>
        </w:rPr>
        <w:t xml:space="preserve">during the qualitative discussions. </w:t>
      </w:r>
      <w:r w:rsidR="001F5F1E">
        <w:rPr>
          <w:sz w:val="22"/>
        </w:rPr>
        <w:t>T</w:t>
      </w:r>
      <w:r w:rsidRPr="006B648E">
        <w:rPr>
          <w:sz w:val="22"/>
        </w:rPr>
        <w:t xml:space="preserve">he qualitative research </w:t>
      </w:r>
      <w:r w:rsidR="001F5F1E">
        <w:rPr>
          <w:sz w:val="22"/>
        </w:rPr>
        <w:t>will be conducted among</w:t>
      </w:r>
      <w:r w:rsidRPr="006B648E">
        <w:rPr>
          <w:sz w:val="22"/>
        </w:rPr>
        <w:t xml:space="preserve"> two </w:t>
      </w:r>
      <w:r w:rsidR="001F5F1E">
        <w:rPr>
          <w:sz w:val="22"/>
        </w:rPr>
        <w:t>audiences</w:t>
      </w:r>
      <w:r w:rsidRPr="006B648E">
        <w:rPr>
          <w:sz w:val="22"/>
        </w:rPr>
        <w:t xml:space="preserve">: </w:t>
      </w:r>
      <w:r w:rsidR="001F5F1E">
        <w:rPr>
          <w:sz w:val="22"/>
        </w:rPr>
        <w:t>members of</w:t>
      </w:r>
      <w:r w:rsidR="0013505D" w:rsidRPr="0013505D">
        <w:rPr>
          <w:sz w:val="22"/>
        </w:rPr>
        <w:t xml:space="preserve"> the general public who </w:t>
      </w:r>
      <w:r w:rsidR="00546CAA">
        <w:rPr>
          <w:sz w:val="22"/>
        </w:rPr>
        <w:t xml:space="preserve">are </w:t>
      </w:r>
      <w:r w:rsidR="0013505D" w:rsidRPr="0013505D">
        <w:rPr>
          <w:sz w:val="22"/>
        </w:rPr>
        <w:t>employed (full</w:t>
      </w:r>
      <w:r w:rsidR="00230BAA">
        <w:rPr>
          <w:sz w:val="22"/>
        </w:rPr>
        <w:t>-time</w:t>
      </w:r>
      <w:r w:rsidR="0013505D" w:rsidRPr="0013505D">
        <w:rPr>
          <w:sz w:val="22"/>
        </w:rPr>
        <w:t>, part</w:t>
      </w:r>
      <w:r w:rsidR="00230BAA">
        <w:rPr>
          <w:sz w:val="22"/>
        </w:rPr>
        <w:t>-time</w:t>
      </w:r>
      <w:r w:rsidR="0013505D" w:rsidRPr="0013505D">
        <w:rPr>
          <w:sz w:val="22"/>
        </w:rPr>
        <w:t xml:space="preserve"> or self</w:t>
      </w:r>
      <w:r w:rsidR="00230BAA">
        <w:rPr>
          <w:sz w:val="22"/>
        </w:rPr>
        <w:t xml:space="preserve"> employed</w:t>
      </w:r>
      <w:r w:rsidR="0013505D" w:rsidRPr="0013505D">
        <w:rPr>
          <w:sz w:val="22"/>
        </w:rPr>
        <w:t>)</w:t>
      </w:r>
      <w:r w:rsidR="0013505D">
        <w:rPr>
          <w:sz w:val="22"/>
        </w:rPr>
        <w:t>)</w:t>
      </w:r>
      <w:r w:rsidR="0013505D" w:rsidRPr="0013505D">
        <w:rPr>
          <w:sz w:val="22"/>
        </w:rPr>
        <w:t xml:space="preserve"> </w:t>
      </w:r>
      <w:r w:rsidRPr="006B648E">
        <w:rPr>
          <w:sz w:val="22"/>
        </w:rPr>
        <w:t xml:space="preserve">and </w:t>
      </w:r>
      <w:r w:rsidR="0024315F">
        <w:rPr>
          <w:sz w:val="22"/>
        </w:rPr>
        <w:t>employers (</w:t>
      </w:r>
      <w:r w:rsidRPr="006B648E">
        <w:rPr>
          <w:sz w:val="22"/>
        </w:rPr>
        <w:t>benefits decision makers for small, medium, and large companies</w:t>
      </w:r>
      <w:r w:rsidR="0024315F">
        <w:rPr>
          <w:sz w:val="22"/>
        </w:rPr>
        <w:t>)</w:t>
      </w:r>
      <w:r w:rsidRPr="006B648E">
        <w:rPr>
          <w:sz w:val="22"/>
        </w:rPr>
        <w:t>.</w:t>
      </w:r>
    </w:p>
    <w:p w14:paraId="479F8405" w14:textId="77777777" w:rsidR="00A47B9C" w:rsidRPr="006B648E" w:rsidRDefault="00A47B9C" w:rsidP="00A47B9C">
      <w:pPr>
        <w:rPr>
          <w:sz w:val="22"/>
        </w:rPr>
      </w:pPr>
    </w:p>
    <w:p w14:paraId="4D988A0F" w14:textId="21A2819C" w:rsidR="00A47B9C" w:rsidRPr="006B648E" w:rsidRDefault="00A47B9C" w:rsidP="00A47B9C">
      <w:pPr>
        <w:rPr>
          <w:rFonts w:cs="Arial"/>
          <w:sz w:val="22"/>
          <w:szCs w:val="22"/>
        </w:rPr>
      </w:pPr>
      <w:r w:rsidRPr="006B648E">
        <w:rPr>
          <w:sz w:val="22"/>
          <w:u w:val="single"/>
        </w:rPr>
        <w:t>Purpose.</w:t>
      </w:r>
      <w:r w:rsidRPr="006B648E">
        <w:rPr>
          <w:sz w:val="22"/>
        </w:rPr>
        <w:t xml:space="preserve">  </w:t>
      </w:r>
      <w:r w:rsidR="00167249" w:rsidRPr="002B398B">
        <w:rPr>
          <w:rFonts w:cs="Arial"/>
          <w:sz w:val="22"/>
          <w:szCs w:val="22"/>
        </w:rPr>
        <w:t xml:space="preserve">This study </w:t>
      </w:r>
      <w:r w:rsidR="00167249">
        <w:rPr>
          <w:rFonts w:cs="Arial"/>
          <w:sz w:val="22"/>
          <w:szCs w:val="22"/>
        </w:rPr>
        <w:t xml:space="preserve">will </w:t>
      </w:r>
      <w:r w:rsidR="00167249" w:rsidRPr="002B398B">
        <w:rPr>
          <w:rFonts w:cs="Arial"/>
          <w:sz w:val="22"/>
          <w:szCs w:val="22"/>
        </w:rPr>
        <w:t>assess early-in-the-year communications materials and messages</w:t>
      </w:r>
      <w:r w:rsidR="00167249" w:rsidRPr="006B648E">
        <w:rPr>
          <w:sz w:val="22"/>
        </w:rPr>
        <w:t xml:space="preserve"> </w:t>
      </w:r>
      <w:r w:rsidR="003B0C5C">
        <w:rPr>
          <w:sz w:val="22"/>
        </w:rPr>
        <w:t xml:space="preserve">and </w:t>
      </w:r>
      <w:r w:rsidR="000E37A3" w:rsidRPr="006B648E">
        <w:rPr>
          <w:sz w:val="22"/>
        </w:rPr>
        <w:t xml:space="preserve">obtain feedback on messages and materials being developed to support </w:t>
      </w:r>
      <w:r w:rsidR="00167249">
        <w:rPr>
          <w:sz w:val="22"/>
        </w:rPr>
        <w:t>the rollout of myRA</w:t>
      </w:r>
      <w:r w:rsidRPr="006B648E">
        <w:rPr>
          <w:sz w:val="22"/>
        </w:rPr>
        <w:t>.</w:t>
      </w:r>
    </w:p>
    <w:p w14:paraId="6FF53DE8" w14:textId="77777777" w:rsidR="00A47B9C" w:rsidRPr="006B648E" w:rsidRDefault="00A47B9C" w:rsidP="00A47B9C">
      <w:pPr>
        <w:rPr>
          <w:rFonts w:cs="Arial"/>
          <w:sz w:val="22"/>
          <w:szCs w:val="22"/>
        </w:rPr>
      </w:pPr>
    </w:p>
    <w:p w14:paraId="2E54F308" w14:textId="4A8FB82D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sz w:val="22"/>
          <w:szCs w:val="22"/>
          <w:u w:val="single"/>
        </w:rPr>
        <w:t>Approach.</w:t>
      </w:r>
      <w:r w:rsidRPr="006B648E">
        <w:rPr>
          <w:rFonts w:cs="Arial"/>
          <w:sz w:val="22"/>
          <w:szCs w:val="22"/>
        </w:rPr>
        <w:t xml:space="preserve">  This research will be conducted</w:t>
      </w:r>
      <w:r w:rsidR="008073D2">
        <w:rPr>
          <w:rFonts w:cs="Arial"/>
          <w:sz w:val="22"/>
          <w:szCs w:val="22"/>
        </w:rPr>
        <w:t xml:space="preserve"> in two </w:t>
      </w:r>
      <w:r w:rsidR="003B0C5C">
        <w:rPr>
          <w:rFonts w:cs="Arial"/>
          <w:sz w:val="22"/>
          <w:szCs w:val="22"/>
        </w:rPr>
        <w:t xml:space="preserve">markets through </w:t>
      </w:r>
      <w:r w:rsidR="0053108F" w:rsidRPr="006B648E">
        <w:rPr>
          <w:rFonts w:cs="Arial"/>
          <w:sz w:val="22"/>
          <w:szCs w:val="22"/>
        </w:rPr>
        <w:t xml:space="preserve">in-person </w:t>
      </w:r>
      <w:r w:rsidRPr="006B648E">
        <w:rPr>
          <w:rFonts w:cs="Arial"/>
          <w:sz w:val="22"/>
          <w:szCs w:val="22"/>
        </w:rPr>
        <w:t>focus groups with a cross-section of consumers</w:t>
      </w:r>
      <w:r w:rsidR="0053108F" w:rsidRPr="006B648E">
        <w:rPr>
          <w:rFonts w:cs="Arial"/>
          <w:sz w:val="22"/>
          <w:szCs w:val="22"/>
        </w:rPr>
        <w:t>,</w:t>
      </w:r>
      <w:r w:rsidR="003B0C5C">
        <w:rPr>
          <w:rFonts w:cs="Arial"/>
          <w:sz w:val="22"/>
          <w:szCs w:val="22"/>
        </w:rPr>
        <w:t xml:space="preserve"> and</w:t>
      </w:r>
      <w:r w:rsidRPr="006B648E">
        <w:rPr>
          <w:rFonts w:cs="Arial"/>
          <w:sz w:val="22"/>
          <w:szCs w:val="22"/>
        </w:rPr>
        <w:t xml:space="preserve"> </w:t>
      </w:r>
      <w:r w:rsidR="0053108F" w:rsidRPr="006B648E">
        <w:rPr>
          <w:rFonts w:cs="Arial"/>
          <w:sz w:val="22"/>
          <w:szCs w:val="22"/>
        </w:rPr>
        <w:t xml:space="preserve">in-person </w:t>
      </w:r>
      <w:r w:rsidRPr="006B648E">
        <w:rPr>
          <w:rFonts w:cs="Arial"/>
          <w:sz w:val="22"/>
          <w:szCs w:val="22"/>
        </w:rPr>
        <w:t>focus groups with decision makers from small and medium-size businesses</w:t>
      </w:r>
      <w:r w:rsidR="003B0C5C">
        <w:rPr>
          <w:rFonts w:cs="Arial"/>
          <w:sz w:val="22"/>
          <w:szCs w:val="22"/>
        </w:rPr>
        <w:t>.</w:t>
      </w:r>
      <w:r w:rsidR="00FD7018">
        <w:rPr>
          <w:rFonts w:cs="Arial"/>
          <w:sz w:val="22"/>
          <w:szCs w:val="22"/>
        </w:rPr>
        <w:t xml:space="preserve"> </w:t>
      </w:r>
      <w:r w:rsidR="00FC7E9C">
        <w:rPr>
          <w:rFonts w:cs="Arial"/>
          <w:sz w:val="22"/>
          <w:szCs w:val="22"/>
        </w:rPr>
        <w:t>Online bulletin boards will also be held to gather information from consumers and employers a</w:t>
      </w:r>
      <w:r w:rsidR="00536926">
        <w:rPr>
          <w:rFonts w:cs="Arial"/>
          <w:sz w:val="22"/>
          <w:szCs w:val="22"/>
        </w:rPr>
        <w:t xml:space="preserve">cross a broader geography. </w:t>
      </w:r>
      <w:r w:rsidR="001F5F1E">
        <w:rPr>
          <w:rFonts w:cs="Arial"/>
          <w:sz w:val="22"/>
          <w:szCs w:val="22"/>
        </w:rPr>
        <w:t>Employee</w:t>
      </w:r>
      <w:r w:rsidR="00FC7E9C">
        <w:rPr>
          <w:rFonts w:cs="Arial"/>
          <w:sz w:val="22"/>
          <w:szCs w:val="22"/>
        </w:rPr>
        <w:t xml:space="preserve"> </w:t>
      </w:r>
      <w:r w:rsidR="00536926">
        <w:rPr>
          <w:rFonts w:cs="Arial"/>
          <w:sz w:val="22"/>
          <w:szCs w:val="22"/>
        </w:rPr>
        <w:t>online bulletin board participants</w:t>
      </w:r>
      <w:r w:rsidR="00FC7E9C">
        <w:rPr>
          <w:rFonts w:cs="Arial"/>
          <w:sz w:val="22"/>
          <w:szCs w:val="22"/>
        </w:rPr>
        <w:t xml:space="preserve"> will </w:t>
      </w:r>
      <w:r w:rsidR="00536926">
        <w:rPr>
          <w:rFonts w:cs="Arial"/>
          <w:sz w:val="22"/>
          <w:szCs w:val="22"/>
        </w:rPr>
        <w:t>includ</w:t>
      </w:r>
      <w:r w:rsidR="001F5F1E">
        <w:rPr>
          <w:rFonts w:cs="Arial"/>
          <w:sz w:val="22"/>
          <w:szCs w:val="22"/>
        </w:rPr>
        <w:t>e</w:t>
      </w:r>
      <w:r w:rsidR="00536926">
        <w:rPr>
          <w:rFonts w:cs="Arial"/>
          <w:sz w:val="22"/>
          <w:szCs w:val="22"/>
        </w:rPr>
        <w:t xml:space="preserve"> those currently </w:t>
      </w:r>
      <w:r w:rsidR="001F5F1E">
        <w:rPr>
          <w:rFonts w:cs="Arial"/>
          <w:sz w:val="22"/>
          <w:szCs w:val="22"/>
        </w:rPr>
        <w:t>eligible for</w:t>
      </w:r>
      <w:r w:rsidR="00536926">
        <w:rPr>
          <w:rFonts w:cs="Arial"/>
          <w:sz w:val="22"/>
          <w:szCs w:val="22"/>
        </w:rPr>
        <w:t xml:space="preserve"> an employer-sponsored retirement plan and those who are not eligible</w:t>
      </w:r>
      <w:r w:rsidR="00DA446E">
        <w:rPr>
          <w:rFonts w:cs="Arial"/>
          <w:sz w:val="22"/>
          <w:szCs w:val="22"/>
        </w:rPr>
        <w:t>,</w:t>
      </w:r>
      <w:r w:rsidR="00536926">
        <w:rPr>
          <w:rFonts w:cs="Arial"/>
          <w:sz w:val="22"/>
          <w:szCs w:val="22"/>
        </w:rPr>
        <w:t xml:space="preserve"> or do not have access to such a plan. </w:t>
      </w:r>
      <w:r w:rsidR="00DA446E">
        <w:rPr>
          <w:rFonts w:cs="Arial"/>
          <w:sz w:val="22"/>
          <w:szCs w:val="22"/>
        </w:rPr>
        <w:t>Employer participants in the online bulletin board will represent a range of</w:t>
      </w:r>
      <w:r w:rsidR="00230BAA">
        <w:rPr>
          <w:rFonts w:cs="Arial"/>
          <w:sz w:val="22"/>
          <w:szCs w:val="22"/>
        </w:rPr>
        <w:t xml:space="preserve"> industries</w:t>
      </w:r>
      <w:r w:rsidR="00DA446E">
        <w:rPr>
          <w:rFonts w:cs="Arial"/>
          <w:sz w:val="22"/>
          <w:szCs w:val="22"/>
        </w:rPr>
        <w:t xml:space="preserve"> and company sizes including a portion of</w:t>
      </w:r>
      <w:r w:rsidR="007124CE">
        <w:rPr>
          <w:rFonts w:cs="Arial"/>
          <w:sz w:val="22"/>
          <w:szCs w:val="22"/>
        </w:rPr>
        <w:t xml:space="preserve"> large</w:t>
      </w:r>
      <w:r w:rsidR="00DA446E">
        <w:rPr>
          <w:rFonts w:cs="Arial"/>
          <w:sz w:val="22"/>
          <w:szCs w:val="22"/>
        </w:rPr>
        <w:t xml:space="preserve"> employers with 500 or more employees.</w:t>
      </w:r>
    </w:p>
    <w:p w14:paraId="0BFC363A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  </w:t>
      </w:r>
    </w:p>
    <w:p w14:paraId="65B90B03" w14:textId="24442643" w:rsidR="00A47B9C" w:rsidRPr="006B648E" w:rsidRDefault="001F5F1E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The </w:t>
      </w:r>
      <w:r w:rsidR="00A47B9C" w:rsidRPr="006B648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employee </w:t>
      </w:r>
      <w:r w:rsidR="00A47B9C" w:rsidRPr="006B648E">
        <w:rPr>
          <w:rFonts w:cs="Arial"/>
          <w:color w:val="000000"/>
          <w:sz w:val="22"/>
          <w:szCs w:val="22"/>
        </w:rPr>
        <w:t xml:space="preserve">screening protocol </w:t>
      </w:r>
      <w:r>
        <w:rPr>
          <w:rFonts w:cs="Arial"/>
          <w:color w:val="000000"/>
          <w:sz w:val="22"/>
          <w:szCs w:val="22"/>
        </w:rPr>
        <w:t xml:space="preserve">is </w:t>
      </w:r>
      <w:r w:rsidR="00A47B9C" w:rsidRPr="006B648E">
        <w:rPr>
          <w:rFonts w:cs="Arial"/>
          <w:color w:val="000000"/>
          <w:sz w:val="22"/>
          <w:szCs w:val="22"/>
        </w:rPr>
        <w:t xml:space="preserve">designed to recruit </w:t>
      </w:r>
      <w:r>
        <w:rPr>
          <w:rFonts w:cs="Arial"/>
          <w:color w:val="000000"/>
          <w:sz w:val="22"/>
          <w:szCs w:val="22"/>
        </w:rPr>
        <w:t>employees</w:t>
      </w:r>
      <w:r w:rsidR="00A47B9C" w:rsidRPr="006B648E">
        <w:rPr>
          <w:rFonts w:cs="Arial"/>
          <w:color w:val="000000"/>
          <w:sz w:val="22"/>
          <w:szCs w:val="22"/>
        </w:rPr>
        <w:t xml:space="preserve"> who represent a cross-section of the </w:t>
      </w:r>
      <w:r>
        <w:rPr>
          <w:rFonts w:cs="Arial"/>
          <w:color w:val="000000"/>
          <w:sz w:val="22"/>
          <w:szCs w:val="22"/>
        </w:rPr>
        <w:t xml:space="preserve">employed </w:t>
      </w:r>
      <w:r w:rsidR="00A47B9C" w:rsidRPr="006B648E">
        <w:rPr>
          <w:rFonts w:cs="Arial"/>
          <w:color w:val="000000"/>
          <w:sz w:val="22"/>
          <w:szCs w:val="22"/>
        </w:rPr>
        <w:t xml:space="preserve">population in terms of gender, race/ethnicity, age, income, education, employment status, asset levels, and current retirement savings </w:t>
      </w:r>
      <w:r>
        <w:rPr>
          <w:rFonts w:cs="Arial"/>
          <w:color w:val="000000"/>
          <w:sz w:val="22"/>
          <w:szCs w:val="22"/>
        </w:rPr>
        <w:t>options</w:t>
      </w:r>
      <w:r w:rsidR="00A47B9C" w:rsidRPr="006B648E">
        <w:rPr>
          <w:rFonts w:cs="Arial"/>
          <w:color w:val="000000"/>
          <w:sz w:val="22"/>
          <w:szCs w:val="22"/>
        </w:rPr>
        <w:t>. The screening protocol for benefits decisions makers will ensure that some represent companies who currently do offer payroll-based retirement plans to employees and others that do not currently offer this benefit.</w:t>
      </w:r>
      <w:r w:rsidR="009A6BAF" w:rsidRPr="006B648E">
        <w:rPr>
          <w:rFonts w:cs="Arial"/>
          <w:color w:val="000000"/>
          <w:sz w:val="22"/>
          <w:szCs w:val="22"/>
        </w:rPr>
        <w:t xml:space="preserve"> </w:t>
      </w:r>
    </w:p>
    <w:p w14:paraId="06E857EC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710B542E" w14:textId="6EA66B54" w:rsidR="00C41198" w:rsidRPr="006B648E" w:rsidRDefault="0053108F" w:rsidP="00C41198">
      <w:pPr>
        <w:widowControl w:val="0"/>
        <w:autoSpaceDE w:val="0"/>
        <w:autoSpaceDN w:val="0"/>
        <w:adjustRightInd w:val="0"/>
        <w:spacing w:after="400"/>
        <w:ind w:right="400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>The screening protocols will be used to recruit a</w:t>
      </w:r>
      <w:r w:rsidR="00A47B9C" w:rsidRPr="006B648E">
        <w:rPr>
          <w:rFonts w:cs="Arial"/>
          <w:color w:val="000000"/>
          <w:sz w:val="22"/>
          <w:szCs w:val="22"/>
        </w:rPr>
        <w:t xml:space="preserve">t least </w:t>
      </w:r>
      <w:r w:rsidR="007124CE">
        <w:rPr>
          <w:rFonts w:cs="Arial"/>
          <w:color w:val="000000"/>
          <w:sz w:val="22"/>
          <w:szCs w:val="22"/>
        </w:rPr>
        <w:t>27</w:t>
      </w:r>
      <w:r w:rsidR="00A47B9C" w:rsidRPr="006B648E">
        <w:rPr>
          <w:rFonts w:cs="Arial"/>
          <w:color w:val="000000"/>
          <w:sz w:val="22"/>
          <w:szCs w:val="22"/>
        </w:rPr>
        <w:t xml:space="preserve"> </w:t>
      </w:r>
      <w:r w:rsidR="001F5F1E">
        <w:rPr>
          <w:rFonts w:cs="Arial"/>
          <w:color w:val="000000"/>
          <w:sz w:val="22"/>
          <w:szCs w:val="22"/>
        </w:rPr>
        <w:t>employees</w:t>
      </w:r>
      <w:r w:rsidR="00A47B9C" w:rsidRPr="006B648E">
        <w:rPr>
          <w:rFonts w:cs="Arial"/>
          <w:color w:val="000000"/>
          <w:sz w:val="22"/>
          <w:szCs w:val="22"/>
        </w:rPr>
        <w:t xml:space="preserve"> for the focus groups to assure </w:t>
      </w:r>
      <w:r w:rsidRPr="006B648E">
        <w:rPr>
          <w:rFonts w:cs="Arial"/>
          <w:color w:val="000000"/>
          <w:sz w:val="22"/>
          <w:szCs w:val="22"/>
        </w:rPr>
        <w:t xml:space="preserve">at least </w:t>
      </w:r>
      <w:r w:rsidR="007124CE">
        <w:rPr>
          <w:rFonts w:cs="Arial"/>
          <w:color w:val="000000"/>
          <w:sz w:val="22"/>
          <w:szCs w:val="22"/>
        </w:rPr>
        <w:t>6</w:t>
      </w:r>
      <w:r w:rsidR="00A47B9C" w:rsidRPr="006B648E">
        <w:rPr>
          <w:rFonts w:cs="Arial"/>
          <w:color w:val="000000"/>
          <w:sz w:val="22"/>
          <w:szCs w:val="22"/>
        </w:rPr>
        <w:t xml:space="preserve"> participants </w:t>
      </w:r>
      <w:r w:rsidR="007124CE">
        <w:rPr>
          <w:rFonts w:cs="Arial"/>
          <w:color w:val="000000"/>
          <w:sz w:val="22"/>
          <w:szCs w:val="22"/>
        </w:rPr>
        <w:t>in each session (minimum of 18</w:t>
      </w:r>
      <w:r w:rsidR="00A47B9C" w:rsidRPr="006B648E">
        <w:rPr>
          <w:rFonts w:cs="Arial"/>
          <w:color w:val="000000"/>
          <w:sz w:val="22"/>
          <w:szCs w:val="22"/>
        </w:rPr>
        <w:t xml:space="preserve"> total participants)</w:t>
      </w:r>
      <w:r w:rsidR="00B600A7">
        <w:rPr>
          <w:rFonts w:cs="Arial"/>
          <w:color w:val="000000"/>
          <w:sz w:val="22"/>
          <w:szCs w:val="22"/>
        </w:rPr>
        <w:t>; 24</w:t>
      </w:r>
      <w:r w:rsidR="007124CE">
        <w:rPr>
          <w:rFonts w:cs="Arial"/>
          <w:color w:val="000000"/>
          <w:sz w:val="22"/>
          <w:szCs w:val="22"/>
        </w:rPr>
        <w:t xml:space="preserve"> small/medium e</w:t>
      </w:r>
      <w:r w:rsidRPr="006B648E">
        <w:rPr>
          <w:rFonts w:cs="Arial"/>
          <w:color w:val="000000"/>
          <w:sz w:val="22"/>
          <w:szCs w:val="22"/>
        </w:rPr>
        <w:t>mployers f</w:t>
      </w:r>
      <w:r w:rsidR="0009624C">
        <w:rPr>
          <w:rFonts w:cs="Arial"/>
          <w:color w:val="000000"/>
          <w:sz w:val="22"/>
          <w:szCs w:val="22"/>
        </w:rPr>
        <w:t>or the three</w:t>
      </w:r>
      <w:r w:rsidR="00A47B9C" w:rsidRPr="006B648E">
        <w:rPr>
          <w:rFonts w:cs="Arial"/>
          <w:color w:val="000000"/>
          <w:sz w:val="22"/>
          <w:szCs w:val="22"/>
        </w:rPr>
        <w:t xml:space="preserve"> employer focus groups</w:t>
      </w:r>
      <w:r w:rsidRPr="006B648E">
        <w:rPr>
          <w:rFonts w:cs="Arial"/>
          <w:color w:val="000000"/>
          <w:sz w:val="22"/>
          <w:szCs w:val="22"/>
        </w:rPr>
        <w:t xml:space="preserve"> to assure </w:t>
      </w:r>
      <w:r w:rsidR="0088302E">
        <w:rPr>
          <w:rFonts w:cs="Arial"/>
          <w:color w:val="000000"/>
          <w:sz w:val="22"/>
          <w:szCs w:val="22"/>
        </w:rPr>
        <w:t>at least</w:t>
      </w:r>
      <w:r w:rsidR="00B600A7">
        <w:rPr>
          <w:rFonts w:cs="Arial"/>
          <w:color w:val="000000"/>
          <w:sz w:val="22"/>
          <w:szCs w:val="22"/>
        </w:rPr>
        <w:t xml:space="preserve"> 15 total participants (5 to 6</w:t>
      </w:r>
      <w:r w:rsidR="00A47B9C" w:rsidRPr="006B648E">
        <w:rPr>
          <w:rFonts w:cs="Arial"/>
          <w:color w:val="000000"/>
          <w:sz w:val="22"/>
          <w:szCs w:val="22"/>
        </w:rPr>
        <w:t xml:space="preserve"> per focus group). </w:t>
      </w:r>
      <w:r w:rsidR="00B600A7">
        <w:rPr>
          <w:rFonts w:cs="Arial"/>
          <w:color w:val="000000"/>
          <w:sz w:val="22"/>
          <w:szCs w:val="22"/>
        </w:rPr>
        <w:t xml:space="preserve">In addition, 15 </w:t>
      </w:r>
      <w:r w:rsidR="001F5F1E">
        <w:rPr>
          <w:rFonts w:cs="Arial"/>
          <w:color w:val="000000"/>
          <w:sz w:val="22"/>
          <w:szCs w:val="22"/>
        </w:rPr>
        <w:t>employees</w:t>
      </w:r>
      <w:r w:rsidR="00B600A7">
        <w:rPr>
          <w:rFonts w:cs="Arial"/>
          <w:color w:val="000000"/>
          <w:sz w:val="22"/>
          <w:szCs w:val="22"/>
        </w:rPr>
        <w:t xml:space="preserve"> will be recruited for a minimum of 12 participants in the </w:t>
      </w:r>
      <w:r w:rsidR="001F5F1E">
        <w:rPr>
          <w:rFonts w:cs="Arial"/>
          <w:color w:val="000000"/>
          <w:sz w:val="22"/>
          <w:szCs w:val="22"/>
        </w:rPr>
        <w:t>employee</w:t>
      </w:r>
      <w:r w:rsidR="00B600A7">
        <w:rPr>
          <w:rFonts w:cs="Arial"/>
          <w:color w:val="000000"/>
          <w:sz w:val="22"/>
          <w:szCs w:val="22"/>
        </w:rPr>
        <w:t xml:space="preserve"> bulletin board and </w:t>
      </w:r>
      <w:r w:rsidR="00C41198">
        <w:rPr>
          <w:rFonts w:cs="Arial"/>
          <w:color w:val="000000"/>
          <w:sz w:val="22"/>
          <w:szCs w:val="22"/>
        </w:rPr>
        <w:t xml:space="preserve">15 </w:t>
      </w:r>
      <w:r w:rsidR="00C41198" w:rsidRPr="006B648E">
        <w:rPr>
          <w:rFonts w:cs="Arial"/>
          <w:color w:val="000000"/>
          <w:sz w:val="22"/>
          <w:szCs w:val="22"/>
        </w:rPr>
        <w:t xml:space="preserve">benefits decisions makers </w:t>
      </w:r>
      <w:r w:rsidR="00C41198">
        <w:rPr>
          <w:rFonts w:cs="Arial"/>
          <w:color w:val="000000"/>
          <w:sz w:val="22"/>
          <w:szCs w:val="22"/>
        </w:rPr>
        <w:t>from small/medium/large e</w:t>
      </w:r>
      <w:r w:rsidR="00C41198" w:rsidRPr="006B648E">
        <w:rPr>
          <w:rFonts w:cs="Arial"/>
          <w:color w:val="000000"/>
          <w:sz w:val="22"/>
          <w:szCs w:val="22"/>
        </w:rPr>
        <w:t xml:space="preserve">mployers </w:t>
      </w:r>
      <w:r w:rsidR="00C41198">
        <w:rPr>
          <w:rFonts w:cs="Arial"/>
          <w:color w:val="000000"/>
          <w:sz w:val="22"/>
          <w:szCs w:val="22"/>
        </w:rPr>
        <w:t>will be recruited for a minimum of 12 participants in the employer bulletin board.</w:t>
      </w:r>
    </w:p>
    <w:p w14:paraId="7ADB0F3E" w14:textId="0E79816B" w:rsidR="00A47B9C" w:rsidRPr="006B648E" w:rsidRDefault="00A47B9C" w:rsidP="00C41198">
      <w:pPr>
        <w:widowControl w:val="0"/>
        <w:autoSpaceDE w:val="0"/>
        <w:autoSpaceDN w:val="0"/>
        <w:adjustRightInd w:val="0"/>
        <w:spacing w:after="400"/>
        <w:ind w:right="400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The </w:t>
      </w:r>
      <w:r w:rsidR="0053108F" w:rsidRPr="006B648E">
        <w:rPr>
          <w:rFonts w:cs="Arial"/>
          <w:color w:val="000000"/>
          <w:sz w:val="22"/>
          <w:szCs w:val="22"/>
        </w:rPr>
        <w:t xml:space="preserve">in-person </w:t>
      </w:r>
      <w:r w:rsidRPr="006B648E">
        <w:rPr>
          <w:rFonts w:cs="Arial"/>
          <w:color w:val="000000"/>
          <w:sz w:val="22"/>
          <w:szCs w:val="22"/>
        </w:rPr>
        <w:t>focus group sessions will</w:t>
      </w:r>
      <w:r w:rsidR="0053108F" w:rsidRPr="006B648E">
        <w:rPr>
          <w:rFonts w:cs="Arial"/>
          <w:color w:val="000000"/>
          <w:sz w:val="22"/>
          <w:szCs w:val="22"/>
        </w:rPr>
        <w:t xml:space="preserve"> each</w:t>
      </w:r>
      <w:r w:rsidRPr="006B648E">
        <w:rPr>
          <w:rFonts w:cs="Arial"/>
          <w:color w:val="000000"/>
          <w:sz w:val="22"/>
          <w:szCs w:val="22"/>
        </w:rPr>
        <w:t xml:space="preserve"> last approximately 120 minutes</w:t>
      </w:r>
      <w:r w:rsidR="00BD7FCA" w:rsidRPr="006B648E">
        <w:rPr>
          <w:rFonts w:cs="Arial"/>
          <w:color w:val="000000"/>
          <w:sz w:val="22"/>
          <w:szCs w:val="22"/>
        </w:rPr>
        <w:t xml:space="preserve">. </w:t>
      </w:r>
      <w:r w:rsidRPr="006B648E">
        <w:rPr>
          <w:rFonts w:cs="Arial"/>
          <w:color w:val="000000"/>
          <w:sz w:val="22"/>
          <w:szCs w:val="22"/>
        </w:rPr>
        <w:t xml:space="preserve"> A professional moderator will conduct the focus group sessions. </w:t>
      </w:r>
      <w:r w:rsidR="00C05FB3">
        <w:rPr>
          <w:rFonts w:cs="Arial"/>
          <w:color w:val="000000"/>
          <w:sz w:val="22"/>
          <w:szCs w:val="22"/>
        </w:rPr>
        <w:t>The online bulletin board will take approximately an hour for each participant to complete. The online bulletin boards will be moderated by a professional moderator.</w:t>
      </w:r>
    </w:p>
    <w:p w14:paraId="40E4C7B1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23CDA90B" w14:textId="53245CCC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Members of the </w:t>
      </w:r>
      <w:r w:rsidR="00BD7FCA" w:rsidRPr="006B648E">
        <w:rPr>
          <w:rFonts w:cs="Arial"/>
          <w:color w:val="000000"/>
          <w:sz w:val="22"/>
          <w:szCs w:val="22"/>
        </w:rPr>
        <w:t xml:space="preserve">Treasury and </w:t>
      </w:r>
      <w:r w:rsidR="001F5F1E">
        <w:rPr>
          <w:rFonts w:cs="Arial"/>
          <w:color w:val="000000"/>
          <w:sz w:val="22"/>
          <w:szCs w:val="22"/>
        </w:rPr>
        <w:t xml:space="preserve">Federal Reserve </w:t>
      </w:r>
      <w:r w:rsidR="00BD7FCA" w:rsidRPr="006B648E">
        <w:rPr>
          <w:rFonts w:cs="Arial"/>
          <w:color w:val="000000"/>
          <w:sz w:val="22"/>
          <w:szCs w:val="22"/>
        </w:rPr>
        <w:t xml:space="preserve">communications </w:t>
      </w:r>
      <w:r w:rsidRPr="006B648E">
        <w:rPr>
          <w:rFonts w:cs="Arial"/>
          <w:color w:val="000000"/>
          <w:sz w:val="22"/>
          <w:szCs w:val="22"/>
        </w:rPr>
        <w:t xml:space="preserve">team will be able to attend the focus group sessions in person </w:t>
      </w:r>
      <w:r w:rsidR="009A6BAF" w:rsidRPr="006B648E">
        <w:rPr>
          <w:rFonts w:cs="Arial"/>
          <w:color w:val="000000"/>
          <w:sz w:val="22"/>
          <w:szCs w:val="22"/>
        </w:rPr>
        <w:t>at the research facility or</w:t>
      </w:r>
      <w:r w:rsidRPr="006B648E">
        <w:rPr>
          <w:rFonts w:cs="Arial"/>
          <w:color w:val="000000"/>
          <w:sz w:val="22"/>
          <w:szCs w:val="22"/>
        </w:rPr>
        <w:t xml:space="preserve"> view them </w:t>
      </w:r>
      <w:r w:rsidR="009A6BAF" w:rsidRPr="006B648E">
        <w:rPr>
          <w:rFonts w:cs="Arial"/>
          <w:color w:val="000000"/>
          <w:sz w:val="22"/>
          <w:szCs w:val="22"/>
        </w:rPr>
        <w:t>remotely via computer</w:t>
      </w:r>
      <w:r w:rsidRPr="006B648E">
        <w:rPr>
          <w:rFonts w:cs="Arial"/>
          <w:color w:val="000000"/>
          <w:sz w:val="22"/>
          <w:szCs w:val="22"/>
        </w:rPr>
        <w:t xml:space="preserve">. These sessions will be recorded and available for viewing after the session. </w:t>
      </w:r>
      <w:r w:rsidR="000A4E15">
        <w:rPr>
          <w:rFonts w:cs="Arial"/>
          <w:color w:val="000000"/>
          <w:sz w:val="22"/>
          <w:szCs w:val="22"/>
        </w:rPr>
        <w:t>The online bulletin board</w:t>
      </w:r>
      <w:r w:rsidR="00913269">
        <w:rPr>
          <w:rFonts w:cs="Arial"/>
          <w:color w:val="000000"/>
          <w:sz w:val="22"/>
          <w:szCs w:val="22"/>
        </w:rPr>
        <w:t>s</w:t>
      </w:r>
      <w:r w:rsidR="000A4E15">
        <w:rPr>
          <w:rFonts w:cs="Arial"/>
          <w:color w:val="000000"/>
          <w:sz w:val="22"/>
          <w:szCs w:val="22"/>
        </w:rPr>
        <w:t xml:space="preserve"> can be viewed remotely as well and transcripts of the online bulletin board</w:t>
      </w:r>
      <w:r w:rsidR="00913269">
        <w:rPr>
          <w:rFonts w:cs="Arial"/>
          <w:color w:val="000000"/>
          <w:sz w:val="22"/>
          <w:szCs w:val="22"/>
        </w:rPr>
        <w:t xml:space="preserve">s will be available </w:t>
      </w:r>
      <w:r w:rsidR="000A4E15">
        <w:rPr>
          <w:rFonts w:cs="Arial"/>
          <w:color w:val="000000"/>
          <w:sz w:val="22"/>
          <w:szCs w:val="22"/>
        </w:rPr>
        <w:t xml:space="preserve">upon completion. </w:t>
      </w:r>
      <w:r w:rsidRPr="006B648E">
        <w:rPr>
          <w:rFonts w:cs="Arial"/>
          <w:color w:val="000000"/>
          <w:sz w:val="22"/>
          <w:szCs w:val="22"/>
        </w:rPr>
        <w:t xml:space="preserve">A full report of findings </w:t>
      </w:r>
      <w:r w:rsidR="001F5F1E">
        <w:rPr>
          <w:rFonts w:cs="Arial"/>
          <w:color w:val="000000"/>
          <w:sz w:val="22"/>
          <w:szCs w:val="22"/>
        </w:rPr>
        <w:t xml:space="preserve">will be prepared </w:t>
      </w:r>
      <w:r w:rsidRPr="006B648E">
        <w:rPr>
          <w:rFonts w:cs="Arial"/>
          <w:color w:val="000000"/>
          <w:sz w:val="22"/>
          <w:szCs w:val="22"/>
        </w:rPr>
        <w:t>and present</w:t>
      </w:r>
      <w:r w:rsidR="001F5F1E">
        <w:rPr>
          <w:rFonts w:cs="Arial"/>
          <w:color w:val="000000"/>
          <w:sz w:val="22"/>
          <w:szCs w:val="22"/>
        </w:rPr>
        <w:t>ed</w:t>
      </w:r>
      <w:r w:rsidRPr="006B648E">
        <w:rPr>
          <w:rFonts w:cs="Arial"/>
          <w:color w:val="000000"/>
          <w:sz w:val="22"/>
          <w:szCs w:val="22"/>
        </w:rPr>
        <w:t xml:space="preserve"> </w:t>
      </w:r>
      <w:r w:rsidR="001F5F1E">
        <w:rPr>
          <w:rFonts w:cs="Arial"/>
          <w:color w:val="000000"/>
          <w:sz w:val="22"/>
          <w:szCs w:val="22"/>
        </w:rPr>
        <w:t xml:space="preserve">by </w:t>
      </w:r>
      <w:r w:rsidRPr="006B648E">
        <w:rPr>
          <w:rFonts w:cs="Arial"/>
          <w:color w:val="000000"/>
          <w:sz w:val="22"/>
          <w:szCs w:val="22"/>
        </w:rPr>
        <w:t xml:space="preserve">the </w:t>
      </w:r>
      <w:r w:rsidR="001F5F1E">
        <w:rPr>
          <w:rFonts w:cs="Arial"/>
          <w:color w:val="000000"/>
          <w:sz w:val="22"/>
          <w:szCs w:val="22"/>
        </w:rPr>
        <w:t xml:space="preserve">research </w:t>
      </w:r>
      <w:r w:rsidRPr="006B648E">
        <w:rPr>
          <w:rFonts w:cs="Arial"/>
          <w:color w:val="000000"/>
          <w:sz w:val="22"/>
          <w:szCs w:val="22"/>
        </w:rPr>
        <w:t xml:space="preserve">team. </w:t>
      </w:r>
    </w:p>
    <w:p w14:paraId="23DAD960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1DD1EB34" w14:textId="2E8B0B57" w:rsidR="00A47B9C" w:rsidRPr="006B648E" w:rsidRDefault="00A47B9C" w:rsidP="00A47B9C">
      <w:pPr>
        <w:spacing w:line="240" w:lineRule="auto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Question focus.</w:t>
      </w:r>
      <w:r w:rsidRPr="006B648E">
        <w:rPr>
          <w:rFonts w:cs="Arial"/>
          <w:color w:val="000000"/>
          <w:sz w:val="22"/>
          <w:szCs w:val="22"/>
        </w:rPr>
        <w:t xml:space="preserve">  </w:t>
      </w:r>
      <w:r w:rsidR="00BD7FCA" w:rsidRPr="006B648E">
        <w:rPr>
          <w:rFonts w:cs="Arial"/>
          <w:color w:val="000000"/>
          <w:sz w:val="22"/>
          <w:szCs w:val="22"/>
        </w:rPr>
        <w:t xml:space="preserve">This round of research builds on </w:t>
      </w:r>
      <w:r w:rsidR="0014272F">
        <w:rPr>
          <w:rFonts w:cs="Arial"/>
          <w:color w:val="000000"/>
          <w:sz w:val="22"/>
          <w:szCs w:val="22"/>
        </w:rPr>
        <w:t>previous n</w:t>
      </w:r>
      <w:r w:rsidRPr="006B648E">
        <w:rPr>
          <w:rFonts w:cs="Arial"/>
          <w:color w:val="000000"/>
          <w:sz w:val="22"/>
          <w:szCs w:val="22"/>
        </w:rPr>
        <w:t>ame</w:t>
      </w:r>
      <w:r w:rsidR="0014272F">
        <w:rPr>
          <w:rFonts w:cs="Arial"/>
          <w:color w:val="000000"/>
          <w:sz w:val="22"/>
          <w:szCs w:val="22"/>
        </w:rPr>
        <w:t xml:space="preserve">, logo and message/materials </w:t>
      </w:r>
      <w:r w:rsidRPr="006B648E">
        <w:rPr>
          <w:rFonts w:cs="Arial"/>
          <w:color w:val="000000"/>
          <w:sz w:val="22"/>
          <w:szCs w:val="22"/>
        </w:rPr>
        <w:t>testing</w:t>
      </w:r>
      <w:r w:rsidR="0014272F">
        <w:rPr>
          <w:rFonts w:cs="Arial"/>
          <w:color w:val="000000"/>
          <w:sz w:val="22"/>
          <w:szCs w:val="22"/>
        </w:rPr>
        <w:t xml:space="preserve"> research conducted last year</w:t>
      </w:r>
      <w:r w:rsidR="00BD7FCA" w:rsidRPr="006B648E">
        <w:rPr>
          <w:rFonts w:cs="Arial"/>
          <w:color w:val="000000"/>
          <w:sz w:val="22"/>
          <w:szCs w:val="22"/>
        </w:rPr>
        <w:t xml:space="preserve">.  In this round the focus shifts toward exposure of specific materials to obtain reactions to language and design </w:t>
      </w:r>
      <w:r w:rsidR="00D96BBA">
        <w:rPr>
          <w:rFonts w:cs="Arial"/>
          <w:color w:val="000000"/>
          <w:sz w:val="22"/>
          <w:szCs w:val="22"/>
        </w:rPr>
        <w:t xml:space="preserve">concepts and </w:t>
      </w:r>
      <w:r w:rsidR="00BD7FCA" w:rsidRPr="006B648E">
        <w:rPr>
          <w:rFonts w:cs="Arial"/>
          <w:color w:val="000000"/>
          <w:sz w:val="22"/>
          <w:szCs w:val="22"/>
        </w:rPr>
        <w:t xml:space="preserve">elements, as well as to probe wants and needs for specific types of information.  Some questions about process will </w:t>
      </w:r>
      <w:r w:rsidR="00D96BBA" w:rsidRPr="006B648E">
        <w:rPr>
          <w:rFonts w:cs="Arial"/>
          <w:color w:val="000000"/>
          <w:sz w:val="22"/>
          <w:szCs w:val="22"/>
        </w:rPr>
        <w:t xml:space="preserve">also </w:t>
      </w:r>
      <w:r w:rsidR="00BD7FCA" w:rsidRPr="006B648E">
        <w:rPr>
          <w:rFonts w:cs="Arial"/>
          <w:color w:val="000000"/>
          <w:sz w:val="22"/>
          <w:szCs w:val="22"/>
        </w:rPr>
        <w:t xml:space="preserve">be included to gain background and perspective on the other </w:t>
      </w:r>
      <w:r w:rsidR="00707144" w:rsidRPr="006B648E">
        <w:rPr>
          <w:rFonts w:cs="Arial"/>
          <w:color w:val="000000"/>
          <w:sz w:val="22"/>
          <w:szCs w:val="22"/>
        </w:rPr>
        <w:t xml:space="preserve">answers.  </w:t>
      </w:r>
      <w:r w:rsidR="000046A2" w:rsidRPr="006B648E">
        <w:rPr>
          <w:rFonts w:cs="Arial"/>
          <w:color w:val="000000"/>
          <w:sz w:val="22"/>
          <w:szCs w:val="22"/>
        </w:rPr>
        <w:t xml:space="preserve">Respondents will view a combination of </w:t>
      </w:r>
      <w:r w:rsidR="00D96BBA">
        <w:rPr>
          <w:rFonts w:cs="Arial"/>
          <w:color w:val="000000"/>
          <w:sz w:val="22"/>
          <w:szCs w:val="22"/>
        </w:rPr>
        <w:t xml:space="preserve">concept and </w:t>
      </w:r>
      <w:r w:rsidR="000046A2" w:rsidRPr="006B648E">
        <w:rPr>
          <w:rFonts w:cs="Arial"/>
          <w:color w:val="000000"/>
          <w:sz w:val="22"/>
          <w:szCs w:val="22"/>
        </w:rPr>
        <w:t xml:space="preserve">language presentations as well as design permutations, all of which will be developed by the communications team.  Questions will be aimed at meaning, clarity and appeal measures.  </w:t>
      </w:r>
      <w:r w:rsidRPr="006B648E">
        <w:rPr>
          <w:rFonts w:cs="Arial"/>
          <w:color w:val="000000"/>
          <w:sz w:val="22"/>
          <w:szCs w:val="22"/>
        </w:rPr>
        <w:t xml:space="preserve">Some of the </w:t>
      </w:r>
      <w:r w:rsidR="000046A2" w:rsidRPr="006B648E">
        <w:rPr>
          <w:rFonts w:cs="Arial"/>
          <w:color w:val="000000"/>
          <w:sz w:val="22"/>
          <w:szCs w:val="22"/>
        </w:rPr>
        <w:t xml:space="preserve">materials will apply to both </w:t>
      </w:r>
      <w:r w:rsidR="003E2B70">
        <w:rPr>
          <w:rFonts w:cs="Arial"/>
          <w:color w:val="000000"/>
          <w:sz w:val="22"/>
          <w:szCs w:val="22"/>
        </w:rPr>
        <w:t>employee</w:t>
      </w:r>
      <w:r w:rsidR="000046A2" w:rsidRPr="006B648E">
        <w:rPr>
          <w:rFonts w:cs="Arial"/>
          <w:color w:val="000000"/>
          <w:sz w:val="22"/>
          <w:szCs w:val="22"/>
        </w:rPr>
        <w:t xml:space="preserve"> and </w:t>
      </w:r>
      <w:r w:rsidR="003E2B70">
        <w:rPr>
          <w:rFonts w:cs="Arial"/>
          <w:color w:val="000000"/>
          <w:sz w:val="22"/>
          <w:szCs w:val="22"/>
        </w:rPr>
        <w:t>employer</w:t>
      </w:r>
      <w:r w:rsidR="000046A2" w:rsidRPr="006B648E">
        <w:rPr>
          <w:rFonts w:cs="Arial"/>
          <w:color w:val="000000"/>
          <w:sz w:val="22"/>
          <w:szCs w:val="22"/>
        </w:rPr>
        <w:t xml:space="preserve"> respondents and some will be geared more specifically to each audience.  For details, see the discussion guides </w:t>
      </w:r>
      <w:r w:rsidRPr="006B648E">
        <w:rPr>
          <w:rFonts w:cs="Arial"/>
          <w:color w:val="000000"/>
          <w:sz w:val="22"/>
          <w:szCs w:val="22"/>
        </w:rPr>
        <w:t>which accompan</w:t>
      </w:r>
      <w:r w:rsidR="000046A2" w:rsidRPr="006B648E">
        <w:rPr>
          <w:rFonts w:cs="Arial"/>
          <w:color w:val="000000"/>
          <w:sz w:val="22"/>
          <w:szCs w:val="22"/>
        </w:rPr>
        <w:t>y</w:t>
      </w:r>
      <w:r w:rsidRPr="006B648E">
        <w:rPr>
          <w:rFonts w:cs="Arial"/>
          <w:color w:val="000000"/>
          <w:sz w:val="22"/>
          <w:szCs w:val="22"/>
        </w:rPr>
        <w:t xml:space="preserve"> this document. </w:t>
      </w:r>
    </w:p>
    <w:p w14:paraId="1938EDA1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3800F4C2" w14:textId="6A9143A5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Analysis.</w:t>
      </w:r>
      <w:r w:rsidRPr="006B648E">
        <w:rPr>
          <w:rFonts w:cs="Arial"/>
          <w:color w:val="000000"/>
          <w:sz w:val="22"/>
          <w:szCs w:val="22"/>
        </w:rPr>
        <w:t xml:space="preserve">  Analysis </w:t>
      </w:r>
      <w:r w:rsidR="00CB409A">
        <w:rPr>
          <w:rFonts w:cs="Arial"/>
          <w:color w:val="000000"/>
          <w:sz w:val="22"/>
          <w:szCs w:val="22"/>
        </w:rPr>
        <w:t xml:space="preserve">is </w:t>
      </w:r>
      <w:r w:rsidR="00CB409A" w:rsidRPr="001B0D62">
        <w:rPr>
          <w:rFonts w:cs="Arial"/>
          <w:sz w:val="22"/>
          <w:szCs w:val="22"/>
        </w:rPr>
        <w:t xml:space="preserve">designed to provide detailed diagnostic information on the range of materials, messages and delivery vehicles. </w:t>
      </w:r>
      <w:r w:rsidR="00CB409A">
        <w:rPr>
          <w:rFonts w:cs="Arial"/>
          <w:sz w:val="22"/>
          <w:szCs w:val="22"/>
        </w:rPr>
        <w:t xml:space="preserve">Messages and materials will be evaluated to determine those with the </w:t>
      </w:r>
      <w:r w:rsidR="000046A2" w:rsidRPr="006B648E">
        <w:rPr>
          <w:rFonts w:cs="Arial"/>
          <w:color w:val="000000"/>
          <w:sz w:val="22"/>
          <w:szCs w:val="22"/>
        </w:rPr>
        <w:t xml:space="preserve">greatest </w:t>
      </w:r>
      <w:r w:rsidRPr="006B648E">
        <w:rPr>
          <w:rFonts w:cs="Arial"/>
          <w:color w:val="000000"/>
          <w:sz w:val="22"/>
          <w:szCs w:val="22"/>
        </w:rPr>
        <w:t xml:space="preserve">appeal, relevance and appropriateness for </w:t>
      </w:r>
      <w:r w:rsidR="003E2B70">
        <w:rPr>
          <w:rFonts w:cs="Arial"/>
          <w:color w:val="000000"/>
          <w:sz w:val="22"/>
          <w:szCs w:val="22"/>
        </w:rPr>
        <w:t>employees</w:t>
      </w:r>
      <w:r w:rsidRPr="006B648E">
        <w:rPr>
          <w:rFonts w:cs="Arial"/>
          <w:color w:val="000000"/>
          <w:sz w:val="22"/>
          <w:szCs w:val="22"/>
        </w:rPr>
        <w:t xml:space="preserve"> and employers. A</w:t>
      </w:r>
      <w:r w:rsidR="00A86756">
        <w:rPr>
          <w:rFonts w:cs="Arial"/>
          <w:color w:val="000000"/>
          <w:sz w:val="22"/>
          <w:szCs w:val="22"/>
        </w:rPr>
        <w:t xml:space="preserve">dditional findings will focus on </w:t>
      </w:r>
      <w:r w:rsidR="009A6BAF" w:rsidRPr="006B648E">
        <w:rPr>
          <w:rFonts w:cs="Arial"/>
          <w:color w:val="000000"/>
          <w:sz w:val="22"/>
          <w:szCs w:val="22"/>
        </w:rPr>
        <w:t>any adopti</w:t>
      </w:r>
      <w:r w:rsidR="00A86756">
        <w:rPr>
          <w:rFonts w:cs="Arial"/>
          <w:color w:val="000000"/>
          <w:sz w:val="22"/>
          <w:szCs w:val="22"/>
        </w:rPr>
        <w:t>on process issues or concerns</w:t>
      </w:r>
      <w:r w:rsidR="009A6BAF" w:rsidRPr="006B648E">
        <w:rPr>
          <w:rFonts w:cs="Arial"/>
          <w:color w:val="000000"/>
          <w:sz w:val="22"/>
          <w:szCs w:val="22"/>
        </w:rPr>
        <w:t xml:space="preserve">.  </w:t>
      </w:r>
      <w:r w:rsidR="00531483">
        <w:rPr>
          <w:rFonts w:cs="Arial"/>
          <w:color w:val="000000"/>
          <w:sz w:val="22"/>
          <w:szCs w:val="22"/>
        </w:rPr>
        <w:t>A full report will be developed that</w:t>
      </w:r>
      <w:r w:rsidR="00E9523E">
        <w:rPr>
          <w:rFonts w:cs="Arial"/>
          <w:color w:val="000000"/>
          <w:sz w:val="22"/>
          <w:szCs w:val="22"/>
        </w:rPr>
        <w:t xml:space="preserve"> </w:t>
      </w:r>
      <w:r w:rsidRPr="006B648E">
        <w:rPr>
          <w:rFonts w:cs="Arial"/>
          <w:color w:val="000000"/>
          <w:sz w:val="22"/>
          <w:szCs w:val="22"/>
        </w:rPr>
        <w:t xml:space="preserve">will interpret and present the results </w:t>
      </w:r>
      <w:r w:rsidR="004A4A05">
        <w:rPr>
          <w:rFonts w:cs="Arial"/>
          <w:color w:val="000000"/>
          <w:sz w:val="22"/>
          <w:szCs w:val="22"/>
        </w:rPr>
        <w:t xml:space="preserve">as well as </w:t>
      </w:r>
      <w:r w:rsidRPr="006B648E">
        <w:rPr>
          <w:rFonts w:cs="Arial"/>
          <w:color w:val="000000"/>
          <w:sz w:val="22"/>
          <w:szCs w:val="22"/>
        </w:rPr>
        <w:t xml:space="preserve">recommendations and implications.  </w:t>
      </w:r>
    </w:p>
    <w:p w14:paraId="17BA83F5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6964FA6F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Timing.</w:t>
      </w:r>
      <w:r w:rsidRPr="006B648E">
        <w:rPr>
          <w:rFonts w:cs="Arial"/>
          <w:color w:val="000000"/>
          <w:sz w:val="22"/>
          <w:szCs w:val="22"/>
        </w:rPr>
        <w:t xml:space="preserve">  </w:t>
      </w:r>
    </w:p>
    <w:p w14:paraId="61E86983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05F795D6" w14:textId="389AE1B9" w:rsidR="009A6BAF" w:rsidRPr="006B648E" w:rsidRDefault="00D00347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February</w:t>
      </w:r>
      <w:r w:rsidR="009A6BAF" w:rsidRPr="006B648E">
        <w:rPr>
          <w:rFonts w:cs="Arial"/>
          <w:color w:val="000000"/>
          <w:sz w:val="22"/>
          <w:szCs w:val="22"/>
        </w:rPr>
        <w:t xml:space="preserve"> – OMB Review</w:t>
      </w:r>
    </w:p>
    <w:p w14:paraId="2C24A3BA" w14:textId="5E0CE7EC" w:rsidR="00A47B9C" w:rsidRPr="006B648E" w:rsidRDefault="00BD69F3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February</w:t>
      </w:r>
      <w:r w:rsidR="00DC76E9" w:rsidRPr="006B648E">
        <w:rPr>
          <w:rFonts w:cs="Arial"/>
          <w:color w:val="000000"/>
          <w:sz w:val="22"/>
          <w:szCs w:val="22"/>
        </w:rPr>
        <w:t xml:space="preserve"> – </w:t>
      </w:r>
      <w:r w:rsidR="00A47B9C" w:rsidRPr="006B648E">
        <w:rPr>
          <w:rFonts w:cs="Arial"/>
          <w:color w:val="000000"/>
          <w:sz w:val="22"/>
          <w:szCs w:val="22"/>
        </w:rPr>
        <w:t>Development of materials to be tested.</w:t>
      </w:r>
    </w:p>
    <w:p w14:paraId="14A9E7F2" w14:textId="7F0AEBA5" w:rsidR="00A47B9C" w:rsidRPr="006B648E" w:rsidRDefault="00D00347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Late </w:t>
      </w:r>
      <w:r w:rsidR="000C677D">
        <w:rPr>
          <w:rFonts w:cs="Arial"/>
          <w:color w:val="000000"/>
          <w:sz w:val="22"/>
          <w:szCs w:val="22"/>
        </w:rPr>
        <w:t>February</w:t>
      </w:r>
      <w:r>
        <w:rPr>
          <w:rFonts w:cs="Arial"/>
          <w:color w:val="000000"/>
          <w:sz w:val="22"/>
          <w:szCs w:val="22"/>
        </w:rPr>
        <w:t>/March</w:t>
      </w:r>
      <w:r w:rsidR="00A47B9C" w:rsidRPr="006B648E">
        <w:rPr>
          <w:rFonts w:cs="Arial"/>
          <w:color w:val="000000"/>
          <w:sz w:val="22"/>
          <w:szCs w:val="22"/>
        </w:rPr>
        <w:t xml:space="preserve"> – Finalization of materials; recruiting of focus group</w:t>
      </w:r>
      <w:r w:rsidR="009A6BAF" w:rsidRPr="006B648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and online bulletin board </w:t>
      </w:r>
      <w:r w:rsidR="00A47B9C" w:rsidRPr="006B648E">
        <w:rPr>
          <w:rFonts w:cs="Arial"/>
          <w:color w:val="000000"/>
          <w:sz w:val="22"/>
          <w:szCs w:val="22"/>
        </w:rPr>
        <w:t>participants.</w:t>
      </w:r>
    </w:p>
    <w:p w14:paraId="5533EC6E" w14:textId="3A76EA65" w:rsidR="00A47B9C" w:rsidRPr="006B648E" w:rsidRDefault="00D00347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Mid to late </w:t>
      </w:r>
      <w:r w:rsidR="000C677D">
        <w:rPr>
          <w:rFonts w:cs="Arial"/>
          <w:color w:val="000000"/>
          <w:sz w:val="22"/>
          <w:szCs w:val="22"/>
        </w:rPr>
        <w:t>March – Conduct focus groups</w:t>
      </w:r>
      <w:r>
        <w:rPr>
          <w:rFonts w:cs="Arial"/>
          <w:color w:val="000000"/>
          <w:sz w:val="22"/>
          <w:szCs w:val="22"/>
        </w:rPr>
        <w:t xml:space="preserve"> and online bulletin boards</w:t>
      </w:r>
    </w:p>
    <w:p w14:paraId="440216AC" w14:textId="60FF19AB" w:rsidR="00A47B9C" w:rsidRDefault="000C677D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March</w:t>
      </w:r>
      <w:r w:rsidR="00D00347">
        <w:rPr>
          <w:rFonts w:cs="Arial"/>
          <w:color w:val="000000"/>
          <w:sz w:val="22"/>
          <w:szCs w:val="22"/>
        </w:rPr>
        <w:t>/April</w:t>
      </w:r>
      <w:r w:rsidR="00A47B9C" w:rsidRPr="006B648E">
        <w:rPr>
          <w:rFonts w:cs="Arial"/>
          <w:color w:val="000000"/>
          <w:sz w:val="22"/>
          <w:szCs w:val="22"/>
        </w:rPr>
        <w:t xml:space="preserve"> – Analyze and report on findings.</w:t>
      </w:r>
      <w:r w:rsidR="00A47B9C">
        <w:rPr>
          <w:rFonts w:cs="Arial"/>
          <w:color w:val="000000"/>
          <w:sz w:val="22"/>
          <w:szCs w:val="22"/>
        </w:rPr>
        <w:t xml:space="preserve">  </w:t>
      </w:r>
    </w:p>
    <w:p w14:paraId="1F2C8EBE" w14:textId="77777777" w:rsidR="005308FB" w:rsidRDefault="005308FB"/>
    <w:sectPr w:rsidR="005308FB" w:rsidSect="005308FB">
      <w:headerReference w:type="even" r:id="rId7"/>
      <w:head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B267" w14:textId="77777777" w:rsidR="00B175AF" w:rsidRDefault="00B175AF" w:rsidP="0086049C">
      <w:pPr>
        <w:spacing w:before="0" w:after="0" w:line="240" w:lineRule="auto"/>
      </w:pPr>
      <w:r>
        <w:separator/>
      </w:r>
    </w:p>
  </w:endnote>
  <w:endnote w:type="continuationSeparator" w:id="0">
    <w:p w14:paraId="53489C64" w14:textId="77777777" w:rsidR="00B175AF" w:rsidRDefault="00B175AF" w:rsidP="00860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F076" w14:textId="77777777" w:rsidR="00B175AF" w:rsidRDefault="00B175AF" w:rsidP="00DC3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89BA3" w14:textId="77777777" w:rsidR="00B175AF" w:rsidRDefault="00B175AF" w:rsidP="00860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C5AEE" w14:textId="77777777" w:rsidR="00B175AF" w:rsidRDefault="00B175AF" w:rsidP="0086049C">
      <w:pPr>
        <w:spacing w:before="0" w:after="0" w:line="240" w:lineRule="auto"/>
      </w:pPr>
      <w:r>
        <w:separator/>
      </w:r>
    </w:p>
  </w:footnote>
  <w:footnote w:type="continuationSeparator" w:id="0">
    <w:p w14:paraId="4F2BFCDC" w14:textId="77777777" w:rsidR="00B175AF" w:rsidRDefault="00B175AF" w:rsidP="008604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F691" w14:textId="77777777" w:rsidR="00B175AF" w:rsidRDefault="00B175AF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AAF8E2" w14:textId="77777777" w:rsidR="00B175AF" w:rsidRDefault="00B175AF" w:rsidP="0086049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934B" w14:textId="77777777" w:rsidR="00B175AF" w:rsidRDefault="00B175AF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0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9A7431" w14:textId="51F04608" w:rsidR="008A2018" w:rsidRDefault="008A2018" w:rsidP="008A2018">
    <w:pPr>
      <w:pStyle w:val="Header"/>
      <w:ind w:right="360"/>
    </w:pPr>
    <w:r w:rsidRPr="00861990">
      <w:rPr>
        <w:b/>
        <w:sz w:val="18"/>
        <w:szCs w:val="18"/>
      </w:rPr>
      <w:t xml:space="preserve">OMB </w:t>
    </w:r>
    <w:r>
      <w:rPr>
        <w:b/>
        <w:sz w:val="18"/>
        <w:szCs w:val="18"/>
      </w:rPr>
      <w:t>NO. 1530-0023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Richardson">
    <w15:presenceInfo w15:providerId="Windows Live" w15:userId="fd6190701dda0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C"/>
    <w:rsid w:val="000046A2"/>
    <w:rsid w:val="0009624C"/>
    <w:rsid w:val="000A4E15"/>
    <w:rsid w:val="000C677D"/>
    <w:rsid w:val="000E37A3"/>
    <w:rsid w:val="0013505D"/>
    <w:rsid w:val="0014272F"/>
    <w:rsid w:val="00167249"/>
    <w:rsid w:val="001C5A4D"/>
    <w:rsid w:val="001F5F1E"/>
    <w:rsid w:val="00230BAA"/>
    <w:rsid w:val="0024315F"/>
    <w:rsid w:val="002A0005"/>
    <w:rsid w:val="003B0C5C"/>
    <w:rsid w:val="003E2B70"/>
    <w:rsid w:val="004A4A05"/>
    <w:rsid w:val="005308FB"/>
    <w:rsid w:val="0053108F"/>
    <w:rsid w:val="00531483"/>
    <w:rsid w:val="00536926"/>
    <w:rsid w:val="00546CAA"/>
    <w:rsid w:val="0055411A"/>
    <w:rsid w:val="00557845"/>
    <w:rsid w:val="005651A4"/>
    <w:rsid w:val="00576F45"/>
    <w:rsid w:val="00592D53"/>
    <w:rsid w:val="00655AAE"/>
    <w:rsid w:val="006B648E"/>
    <w:rsid w:val="00707144"/>
    <w:rsid w:val="007124CE"/>
    <w:rsid w:val="007E343A"/>
    <w:rsid w:val="008073D2"/>
    <w:rsid w:val="0086049C"/>
    <w:rsid w:val="0088302E"/>
    <w:rsid w:val="008A2018"/>
    <w:rsid w:val="008F461D"/>
    <w:rsid w:val="00913269"/>
    <w:rsid w:val="00993EBF"/>
    <w:rsid w:val="009A6BAF"/>
    <w:rsid w:val="00A47B9C"/>
    <w:rsid w:val="00A86756"/>
    <w:rsid w:val="00AE4105"/>
    <w:rsid w:val="00AE6256"/>
    <w:rsid w:val="00B175AF"/>
    <w:rsid w:val="00B569AE"/>
    <w:rsid w:val="00B600A7"/>
    <w:rsid w:val="00B732E0"/>
    <w:rsid w:val="00B73CFE"/>
    <w:rsid w:val="00BD1903"/>
    <w:rsid w:val="00BD69F3"/>
    <w:rsid w:val="00BD7FCA"/>
    <w:rsid w:val="00BE1A2B"/>
    <w:rsid w:val="00C05FB3"/>
    <w:rsid w:val="00C41198"/>
    <w:rsid w:val="00CB409A"/>
    <w:rsid w:val="00D00347"/>
    <w:rsid w:val="00D673C0"/>
    <w:rsid w:val="00D96BBA"/>
    <w:rsid w:val="00D97F8F"/>
    <w:rsid w:val="00DA446E"/>
    <w:rsid w:val="00DC3903"/>
    <w:rsid w:val="00DC76E9"/>
    <w:rsid w:val="00E9523E"/>
    <w:rsid w:val="00EE57D3"/>
    <w:rsid w:val="00F02EBF"/>
    <w:rsid w:val="00FC7E9C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D8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4287</Characters>
  <Application>Microsoft Office Word</Application>
  <DocSecurity>0</DocSecurity>
  <Lines>122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Aldrich</dc:creator>
  <cp:lastModifiedBy>Bruce Sharp</cp:lastModifiedBy>
  <cp:revision>4</cp:revision>
  <cp:lastPrinted>2013-09-09T18:19:00Z</cp:lastPrinted>
  <dcterms:created xsi:type="dcterms:W3CDTF">2015-02-05T22:15:00Z</dcterms:created>
  <dcterms:modified xsi:type="dcterms:W3CDTF">2015-02-13T19:41:00Z</dcterms:modified>
</cp:coreProperties>
</file>