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B0B5" w14:textId="77777777" w:rsidR="00A47B9C" w:rsidRDefault="00A47B9C" w:rsidP="00A47B9C">
      <w:pPr>
        <w:spacing w:line="360" w:lineRule="auto"/>
        <w:rPr>
          <w:b/>
          <w:sz w:val="22"/>
        </w:rPr>
      </w:pPr>
    </w:p>
    <w:p w14:paraId="7A9FB921" w14:textId="6839FB9D" w:rsidR="00993EBF" w:rsidRPr="00210594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 xml:space="preserve">Summary of </w:t>
      </w:r>
      <w:r w:rsidR="00210594">
        <w:rPr>
          <w:b/>
          <w:sz w:val="22"/>
        </w:rPr>
        <w:t xml:space="preserve">Treasury Retail </w:t>
      </w:r>
      <w:r w:rsidR="002E0FA4">
        <w:rPr>
          <w:b/>
          <w:sz w:val="22"/>
        </w:rPr>
        <w:t xml:space="preserve">Program Review Customer </w:t>
      </w:r>
      <w:r w:rsidR="00EE3A91">
        <w:rPr>
          <w:b/>
          <w:sz w:val="22"/>
        </w:rPr>
        <w:t>Experience</w:t>
      </w:r>
      <w:r w:rsidR="002E0FA4">
        <w:rPr>
          <w:b/>
          <w:sz w:val="22"/>
        </w:rPr>
        <w:t xml:space="preserve"> </w:t>
      </w:r>
      <w:r w:rsidR="00210594">
        <w:rPr>
          <w:b/>
          <w:sz w:val="22"/>
        </w:rPr>
        <w:t>Qualitative Research</w:t>
      </w:r>
    </w:p>
    <w:p w14:paraId="1C8AB606" w14:textId="5BFF3CB8" w:rsidR="00A47B9C" w:rsidRPr="006B648E" w:rsidRDefault="00EE3A91" w:rsidP="00A47B9C">
      <w:pPr>
        <w:rPr>
          <w:sz w:val="22"/>
        </w:rPr>
      </w:pPr>
      <w:r>
        <w:rPr>
          <w:sz w:val="22"/>
        </w:rPr>
        <w:t>October 28</w:t>
      </w:r>
      <w:r w:rsidR="0091490C">
        <w:rPr>
          <w:sz w:val="22"/>
        </w:rPr>
        <w:t xml:space="preserve">, </w:t>
      </w:r>
      <w:r w:rsidR="00993EBF">
        <w:rPr>
          <w:sz w:val="22"/>
        </w:rPr>
        <w:t>2015</w:t>
      </w:r>
    </w:p>
    <w:p w14:paraId="1075B42C" w14:textId="77777777" w:rsidR="00A47B9C" w:rsidRPr="006B648E" w:rsidRDefault="00A47B9C" w:rsidP="00A47B9C">
      <w:pPr>
        <w:rPr>
          <w:sz w:val="22"/>
        </w:rPr>
      </w:pPr>
    </w:p>
    <w:p w14:paraId="0E8DB8B8" w14:textId="77777777" w:rsidR="00A47B9C" w:rsidRPr="006B648E" w:rsidRDefault="00A47B9C" w:rsidP="00A47B9C">
      <w:pPr>
        <w:rPr>
          <w:sz w:val="22"/>
        </w:rPr>
      </w:pPr>
    </w:p>
    <w:p w14:paraId="6DF41391" w14:textId="4A378AFB" w:rsidR="00A47B9C" w:rsidRPr="006B648E" w:rsidRDefault="00A47B9C" w:rsidP="00A47B9C">
      <w:pPr>
        <w:rPr>
          <w:sz w:val="22"/>
        </w:rPr>
      </w:pPr>
      <w:r w:rsidRPr="006B648E">
        <w:rPr>
          <w:sz w:val="22"/>
        </w:rPr>
        <w:t xml:space="preserve">This </w:t>
      </w:r>
      <w:r w:rsidR="001F5F1E">
        <w:rPr>
          <w:sz w:val="22"/>
        </w:rPr>
        <w:t>document</w:t>
      </w:r>
      <w:r w:rsidR="001F5F1E" w:rsidRPr="006B648E">
        <w:rPr>
          <w:sz w:val="22"/>
        </w:rPr>
        <w:t xml:space="preserve"> </w:t>
      </w:r>
      <w:r w:rsidRPr="006B648E">
        <w:rPr>
          <w:sz w:val="22"/>
        </w:rPr>
        <w:t xml:space="preserve">provides an overview of </w:t>
      </w:r>
      <w:r w:rsidR="00C65EC7">
        <w:rPr>
          <w:sz w:val="22"/>
        </w:rPr>
        <w:t xml:space="preserve">the Treasury Retail </w:t>
      </w:r>
      <w:r w:rsidR="002E0FA4">
        <w:rPr>
          <w:sz w:val="22"/>
        </w:rPr>
        <w:t xml:space="preserve">Customer </w:t>
      </w:r>
      <w:r w:rsidR="00EE3A91">
        <w:rPr>
          <w:sz w:val="22"/>
        </w:rPr>
        <w:t>Experience</w:t>
      </w:r>
      <w:r w:rsidR="002E0FA4">
        <w:rPr>
          <w:sz w:val="22"/>
        </w:rPr>
        <w:t xml:space="preserve"> qualitative </w:t>
      </w:r>
      <w:r w:rsidR="0024315F">
        <w:rPr>
          <w:sz w:val="22"/>
        </w:rPr>
        <w:t>res</w:t>
      </w:r>
      <w:r w:rsidRPr="006B648E">
        <w:rPr>
          <w:sz w:val="22"/>
        </w:rPr>
        <w:t>earch</w:t>
      </w:r>
      <w:r w:rsidR="001F5F1E">
        <w:rPr>
          <w:sz w:val="22"/>
        </w:rPr>
        <w:t xml:space="preserve"> plan</w:t>
      </w:r>
      <w:r w:rsidRPr="006B648E">
        <w:rPr>
          <w:sz w:val="22"/>
        </w:rPr>
        <w:t xml:space="preserve">. This overview document </w:t>
      </w:r>
      <w:r w:rsidR="001F5F1E">
        <w:rPr>
          <w:sz w:val="22"/>
        </w:rPr>
        <w:t>describes the overall plan and explains the</w:t>
      </w:r>
      <w:r w:rsidR="00EA3FE5">
        <w:rPr>
          <w:sz w:val="22"/>
        </w:rPr>
        <w:t xml:space="preserve"> two</w:t>
      </w:r>
      <w:r w:rsidRPr="006B648E">
        <w:rPr>
          <w:sz w:val="22"/>
        </w:rPr>
        <w:t xml:space="preserve"> </w:t>
      </w:r>
      <w:r w:rsidR="001F5F1E">
        <w:rPr>
          <w:sz w:val="22"/>
        </w:rPr>
        <w:t xml:space="preserve">study </w:t>
      </w:r>
      <w:r w:rsidR="00EA3FE5">
        <w:rPr>
          <w:sz w:val="22"/>
        </w:rPr>
        <w:t>documents for OMB approval: the screening questionnaire</w:t>
      </w:r>
      <w:r w:rsidRPr="006B648E">
        <w:rPr>
          <w:sz w:val="22"/>
        </w:rPr>
        <w:t xml:space="preserve"> that will be used to identify and recruit th</w:t>
      </w:r>
      <w:r w:rsidR="00EA3FE5">
        <w:rPr>
          <w:sz w:val="22"/>
        </w:rPr>
        <w:t xml:space="preserve">e research participants, and the discussion guide </w:t>
      </w:r>
      <w:r w:rsidRPr="006B648E">
        <w:rPr>
          <w:sz w:val="22"/>
        </w:rPr>
        <w:t xml:space="preserve">that will be used </w:t>
      </w:r>
      <w:r w:rsidR="001F5F1E">
        <w:rPr>
          <w:sz w:val="22"/>
        </w:rPr>
        <w:t xml:space="preserve">by moderators </w:t>
      </w:r>
      <w:r w:rsidRPr="006B648E">
        <w:rPr>
          <w:sz w:val="22"/>
        </w:rPr>
        <w:t>during the quali</w:t>
      </w:r>
      <w:r w:rsidR="00542F50">
        <w:rPr>
          <w:sz w:val="22"/>
        </w:rPr>
        <w:t>tative discussion groups that will be</w:t>
      </w:r>
      <w:r w:rsidR="001110A3">
        <w:rPr>
          <w:sz w:val="22"/>
        </w:rPr>
        <w:t xml:space="preserve"> held online and are also known as</w:t>
      </w:r>
      <w:r w:rsidR="00542F50">
        <w:rPr>
          <w:sz w:val="22"/>
        </w:rPr>
        <w:t xml:space="preserve"> “bulletin boards.”</w:t>
      </w:r>
      <w:r w:rsidRPr="006B648E">
        <w:rPr>
          <w:sz w:val="22"/>
        </w:rPr>
        <w:t xml:space="preserve"> </w:t>
      </w:r>
      <w:r w:rsidR="001F5F1E">
        <w:rPr>
          <w:sz w:val="22"/>
        </w:rPr>
        <w:t>T</w:t>
      </w:r>
      <w:r w:rsidR="00841FA3">
        <w:rPr>
          <w:sz w:val="22"/>
        </w:rPr>
        <w:t xml:space="preserve">his </w:t>
      </w:r>
      <w:r w:rsidRPr="006B648E">
        <w:rPr>
          <w:sz w:val="22"/>
        </w:rPr>
        <w:t xml:space="preserve">qualitative research </w:t>
      </w:r>
      <w:r w:rsidR="001F5F1E">
        <w:rPr>
          <w:sz w:val="22"/>
        </w:rPr>
        <w:t>will be conducted among</w:t>
      </w:r>
      <w:r w:rsidRPr="006B648E">
        <w:rPr>
          <w:sz w:val="22"/>
        </w:rPr>
        <w:t xml:space="preserve"> </w:t>
      </w:r>
      <w:r w:rsidR="00E0693C">
        <w:rPr>
          <w:sz w:val="22"/>
        </w:rPr>
        <w:t xml:space="preserve">current TreasuryDirect account holders, current savings bond holders who do not use TreasuryDirect, and among </w:t>
      </w:r>
      <w:r w:rsidR="00EA3FE5">
        <w:rPr>
          <w:sz w:val="22"/>
        </w:rPr>
        <w:t xml:space="preserve">a </w:t>
      </w:r>
      <w:r w:rsidR="00EA3FE5" w:rsidRPr="00EA3FE5">
        <w:rPr>
          <w:sz w:val="22"/>
        </w:rPr>
        <w:t>cross-section of potential savers</w:t>
      </w:r>
      <w:r w:rsidR="00D12C2E">
        <w:rPr>
          <w:sz w:val="22"/>
        </w:rPr>
        <w:t>.</w:t>
      </w:r>
    </w:p>
    <w:p w14:paraId="479F8405" w14:textId="77777777" w:rsidR="00A47B9C" w:rsidRPr="006B648E" w:rsidRDefault="00A47B9C" w:rsidP="00A47B9C">
      <w:pPr>
        <w:rPr>
          <w:sz w:val="22"/>
        </w:rPr>
      </w:pPr>
    </w:p>
    <w:p w14:paraId="4D988A0F" w14:textId="04057B07" w:rsidR="00A47B9C" w:rsidRPr="00D12C2E" w:rsidRDefault="00A47B9C" w:rsidP="00A47B9C">
      <w:pPr>
        <w:rPr>
          <w:sz w:val="22"/>
        </w:rPr>
      </w:pPr>
      <w:r w:rsidRPr="006B648E">
        <w:rPr>
          <w:sz w:val="22"/>
          <w:u w:val="single"/>
        </w:rPr>
        <w:t>Purpose.</w:t>
      </w:r>
      <w:r w:rsidRPr="006B648E">
        <w:rPr>
          <w:sz w:val="22"/>
        </w:rPr>
        <w:t xml:space="preserve">  </w:t>
      </w:r>
      <w:r w:rsidR="00D12C2E" w:rsidRPr="00D12C2E">
        <w:rPr>
          <w:sz w:val="22"/>
        </w:rPr>
        <w:t xml:space="preserve">The purpose of this project is to </w:t>
      </w:r>
      <w:r w:rsidR="00E0693C">
        <w:rPr>
          <w:rFonts w:cs="Arial"/>
          <w:color w:val="000000"/>
          <w:sz w:val="22"/>
          <w:szCs w:val="22"/>
        </w:rPr>
        <w:t>e</w:t>
      </w:r>
      <w:r w:rsidR="00E0693C" w:rsidRPr="00746343">
        <w:rPr>
          <w:rFonts w:cs="Arial"/>
          <w:color w:val="000000"/>
          <w:sz w:val="22"/>
          <w:szCs w:val="22"/>
        </w:rPr>
        <w:t>xplore customer needs and wants around</w:t>
      </w:r>
      <w:r w:rsidR="009F4942">
        <w:rPr>
          <w:rFonts w:cs="Arial"/>
          <w:color w:val="000000"/>
          <w:sz w:val="22"/>
          <w:szCs w:val="22"/>
        </w:rPr>
        <w:t xml:space="preserve"> the</w:t>
      </w:r>
      <w:r w:rsidR="00E0693C" w:rsidRPr="00746343">
        <w:rPr>
          <w:rFonts w:cs="Arial"/>
          <w:color w:val="000000"/>
          <w:sz w:val="22"/>
          <w:szCs w:val="22"/>
        </w:rPr>
        <w:t xml:space="preserve"> customer </w:t>
      </w:r>
      <w:r w:rsidR="009F4942">
        <w:rPr>
          <w:rFonts w:cs="Arial"/>
          <w:color w:val="000000"/>
          <w:sz w:val="22"/>
          <w:szCs w:val="22"/>
        </w:rPr>
        <w:t>experience</w:t>
      </w:r>
      <w:r w:rsidR="00E0693C" w:rsidRPr="00746343">
        <w:rPr>
          <w:rFonts w:cs="Arial"/>
          <w:color w:val="000000"/>
          <w:sz w:val="22"/>
          <w:szCs w:val="22"/>
        </w:rPr>
        <w:t>, including how customers prefer to initiate and receive support services. This will incl</w:t>
      </w:r>
      <w:r w:rsidR="009F4942">
        <w:rPr>
          <w:rFonts w:cs="Arial"/>
          <w:color w:val="000000"/>
          <w:sz w:val="22"/>
          <w:szCs w:val="22"/>
        </w:rPr>
        <w:t>ude exploring a range of experience</w:t>
      </w:r>
      <w:r w:rsidR="00E0693C" w:rsidRPr="00746343">
        <w:rPr>
          <w:rFonts w:cs="Arial"/>
          <w:color w:val="000000"/>
          <w:sz w:val="22"/>
          <w:szCs w:val="22"/>
        </w:rPr>
        <w:t xml:space="preserve">s from providing complete customer service, </w:t>
      </w:r>
      <w:r w:rsidR="00E0693C" w:rsidRPr="00496BDE">
        <w:rPr>
          <w:rFonts w:cs="Arial"/>
          <w:color w:val="000000"/>
          <w:sz w:val="22"/>
          <w:szCs w:val="22"/>
        </w:rPr>
        <w:t>to customer self-</w:t>
      </w:r>
      <w:r w:rsidR="00E0693C" w:rsidRPr="00370478">
        <w:rPr>
          <w:rFonts w:cs="Arial"/>
          <w:color w:val="000000"/>
          <w:sz w:val="22"/>
          <w:szCs w:val="22"/>
        </w:rPr>
        <w:t>sufficiency, or a range of customer service interactions tailored to particular products.</w:t>
      </w:r>
    </w:p>
    <w:p w14:paraId="6FF53DE8" w14:textId="77777777" w:rsidR="00A47B9C" w:rsidRPr="006B648E" w:rsidRDefault="00A47B9C" w:rsidP="00A47B9C">
      <w:pPr>
        <w:rPr>
          <w:rFonts w:cs="Arial"/>
          <w:sz w:val="22"/>
          <w:szCs w:val="22"/>
        </w:rPr>
      </w:pPr>
      <w:bookmarkStart w:id="0" w:name="_GoBack"/>
      <w:bookmarkEnd w:id="0"/>
    </w:p>
    <w:p w14:paraId="665000BF" w14:textId="4B0CAF39" w:rsidR="009C2C55" w:rsidRPr="006B648E" w:rsidRDefault="00A47B9C" w:rsidP="009C2C55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sz w:val="22"/>
          <w:szCs w:val="22"/>
          <w:u w:val="single"/>
        </w:rPr>
        <w:t>Approach.</w:t>
      </w:r>
      <w:r w:rsidRPr="006B648E">
        <w:rPr>
          <w:rFonts w:cs="Arial"/>
          <w:sz w:val="22"/>
          <w:szCs w:val="22"/>
        </w:rPr>
        <w:t xml:space="preserve">  </w:t>
      </w:r>
      <w:r w:rsidR="00370478" w:rsidRPr="006873B9">
        <w:rPr>
          <w:rFonts w:cs="Arial"/>
          <w:color w:val="000000"/>
          <w:sz w:val="22"/>
          <w:szCs w:val="22"/>
        </w:rPr>
        <w:t>The research will be conducted with three ty</w:t>
      </w:r>
      <w:r w:rsidR="00EE3A91">
        <w:rPr>
          <w:rFonts w:cs="Arial"/>
          <w:color w:val="000000"/>
          <w:sz w:val="22"/>
          <w:szCs w:val="22"/>
        </w:rPr>
        <w:t>pes of respondents: 1) Treasury</w:t>
      </w:r>
      <w:r w:rsidR="00370478" w:rsidRPr="006873B9">
        <w:rPr>
          <w:rFonts w:cs="Arial"/>
          <w:color w:val="000000"/>
          <w:sz w:val="22"/>
          <w:szCs w:val="22"/>
        </w:rPr>
        <w:t xml:space="preserve">Direct Customers with a mix of those who have purchased and own savings </w:t>
      </w:r>
      <w:r w:rsidR="00AE3764">
        <w:rPr>
          <w:rFonts w:cs="Arial"/>
          <w:color w:val="000000"/>
          <w:sz w:val="22"/>
          <w:szCs w:val="22"/>
        </w:rPr>
        <w:t>bonds and Treasury securities - a</w:t>
      </w:r>
      <w:r w:rsidR="00370478" w:rsidRPr="006873B9">
        <w:rPr>
          <w:rFonts w:cs="Arial"/>
          <w:color w:val="000000"/>
          <w:sz w:val="22"/>
          <w:szCs w:val="22"/>
        </w:rPr>
        <w:t>ny age group. 2) Savings bond current owners who ha</w:t>
      </w:r>
      <w:r w:rsidR="00EE3A91">
        <w:rPr>
          <w:rFonts w:cs="Arial"/>
          <w:color w:val="000000"/>
          <w:sz w:val="22"/>
          <w:szCs w:val="22"/>
        </w:rPr>
        <w:t>ve never used Treasury</w:t>
      </w:r>
      <w:r w:rsidR="00AE3764">
        <w:rPr>
          <w:rFonts w:cs="Arial"/>
          <w:color w:val="000000"/>
          <w:sz w:val="22"/>
          <w:szCs w:val="22"/>
        </w:rPr>
        <w:t>Direct - a</w:t>
      </w:r>
      <w:r w:rsidR="00370478" w:rsidRPr="006873B9">
        <w:rPr>
          <w:rFonts w:cs="Arial"/>
          <w:color w:val="000000"/>
          <w:sz w:val="22"/>
          <w:szCs w:val="22"/>
        </w:rPr>
        <w:t xml:space="preserve">ny age group. 3) People who do not currently own any savings bonds or other Treasury securities – </w:t>
      </w:r>
      <w:r w:rsidR="00D67179">
        <w:rPr>
          <w:rFonts w:cs="Arial"/>
          <w:color w:val="000000"/>
          <w:sz w:val="22"/>
          <w:szCs w:val="22"/>
        </w:rPr>
        <w:t>age 21 to 40</w:t>
      </w:r>
      <w:r w:rsidR="00370478" w:rsidRPr="006873B9">
        <w:rPr>
          <w:rFonts w:cs="Arial"/>
          <w:color w:val="000000"/>
          <w:sz w:val="22"/>
          <w:szCs w:val="22"/>
        </w:rPr>
        <w:t xml:space="preserve">. And 4) People who do not currently own any savings bonds or other Treasury </w:t>
      </w:r>
      <w:r w:rsidR="00B74637">
        <w:rPr>
          <w:rFonts w:cs="Arial"/>
          <w:color w:val="000000"/>
          <w:sz w:val="22"/>
          <w:szCs w:val="22"/>
        </w:rPr>
        <w:t>securities –</w:t>
      </w:r>
      <w:r w:rsidR="00D67179">
        <w:rPr>
          <w:rFonts w:cs="Arial"/>
          <w:color w:val="000000"/>
          <w:sz w:val="22"/>
          <w:szCs w:val="22"/>
        </w:rPr>
        <w:t xml:space="preserve"> age 41</w:t>
      </w:r>
      <w:r w:rsidR="00370478" w:rsidRPr="006873B9">
        <w:rPr>
          <w:rFonts w:cs="Arial"/>
          <w:color w:val="000000"/>
          <w:sz w:val="22"/>
          <w:szCs w:val="22"/>
        </w:rPr>
        <w:t xml:space="preserve"> to 70.</w:t>
      </w:r>
      <w:r w:rsidR="00BA1EC5">
        <w:rPr>
          <w:rFonts w:cs="Arial"/>
          <w:color w:val="000000"/>
          <w:sz w:val="22"/>
          <w:szCs w:val="22"/>
        </w:rPr>
        <w:t xml:space="preserve"> </w:t>
      </w:r>
      <w:r w:rsidR="00516913">
        <w:rPr>
          <w:rFonts w:cs="Arial"/>
          <w:color w:val="000000"/>
          <w:sz w:val="22"/>
          <w:szCs w:val="22"/>
        </w:rPr>
        <w:t>Among groups 3 and 4, t</w:t>
      </w:r>
      <w:r w:rsidR="009C2C55">
        <w:rPr>
          <w:rFonts w:cs="Arial"/>
          <w:color w:val="000000"/>
          <w:sz w:val="22"/>
          <w:szCs w:val="22"/>
        </w:rPr>
        <w:t xml:space="preserve">he </w:t>
      </w:r>
      <w:r w:rsidR="009C2C55" w:rsidRPr="006B648E">
        <w:rPr>
          <w:rFonts w:cs="Arial"/>
          <w:color w:val="000000"/>
          <w:sz w:val="22"/>
          <w:szCs w:val="22"/>
        </w:rPr>
        <w:t xml:space="preserve">screening protocol </w:t>
      </w:r>
      <w:r w:rsidR="009C2C55">
        <w:rPr>
          <w:rFonts w:cs="Arial"/>
          <w:color w:val="000000"/>
          <w:sz w:val="22"/>
          <w:szCs w:val="22"/>
        </w:rPr>
        <w:t xml:space="preserve">is </w:t>
      </w:r>
      <w:r w:rsidR="009C2C55" w:rsidRPr="006B648E">
        <w:rPr>
          <w:rFonts w:cs="Arial"/>
          <w:color w:val="000000"/>
          <w:sz w:val="22"/>
          <w:szCs w:val="22"/>
        </w:rPr>
        <w:t xml:space="preserve">designed to recruit </w:t>
      </w:r>
      <w:r w:rsidR="009C2C55">
        <w:rPr>
          <w:rFonts w:cs="Arial"/>
          <w:color w:val="000000"/>
          <w:sz w:val="22"/>
          <w:szCs w:val="22"/>
        </w:rPr>
        <w:t>adult Americans</w:t>
      </w:r>
      <w:r w:rsidR="00516913">
        <w:rPr>
          <w:rFonts w:cs="Arial"/>
          <w:color w:val="000000"/>
          <w:sz w:val="22"/>
          <w:szCs w:val="22"/>
        </w:rPr>
        <w:t xml:space="preserve"> </w:t>
      </w:r>
      <w:r w:rsidR="009C2C55">
        <w:rPr>
          <w:rFonts w:cs="Arial"/>
          <w:color w:val="000000"/>
          <w:sz w:val="22"/>
          <w:szCs w:val="22"/>
        </w:rPr>
        <w:t>ages 21-70,</w:t>
      </w:r>
      <w:r w:rsidR="00516913">
        <w:rPr>
          <w:rFonts w:cs="Arial"/>
          <w:color w:val="000000"/>
          <w:sz w:val="22"/>
          <w:szCs w:val="22"/>
        </w:rPr>
        <w:t xml:space="preserve"> who represent</w:t>
      </w:r>
      <w:r w:rsidR="009C2C55" w:rsidRPr="006B648E">
        <w:rPr>
          <w:rFonts w:cs="Arial"/>
          <w:color w:val="000000"/>
          <w:sz w:val="22"/>
          <w:szCs w:val="22"/>
        </w:rPr>
        <w:t xml:space="preserve"> a cross-section of the population</w:t>
      </w:r>
      <w:r w:rsidR="00516913" w:rsidRPr="00516913">
        <w:rPr>
          <w:rFonts w:cs="Arial"/>
          <w:color w:val="000000"/>
          <w:sz w:val="22"/>
          <w:szCs w:val="22"/>
        </w:rPr>
        <w:t xml:space="preserve"> </w:t>
      </w:r>
      <w:r w:rsidR="009C2C55" w:rsidRPr="006B648E">
        <w:rPr>
          <w:rFonts w:cs="Arial"/>
          <w:color w:val="000000"/>
          <w:sz w:val="22"/>
          <w:szCs w:val="22"/>
        </w:rPr>
        <w:t xml:space="preserve">in terms of gender, race/ethnicity, age, income, education, </w:t>
      </w:r>
      <w:r w:rsidR="00516913">
        <w:rPr>
          <w:rFonts w:cs="Arial"/>
          <w:color w:val="000000"/>
          <w:sz w:val="22"/>
          <w:szCs w:val="22"/>
        </w:rPr>
        <w:t xml:space="preserve">and </w:t>
      </w:r>
      <w:r w:rsidR="009C2C55" w:rsidRPr="006B648E">
        <w:rPr>
          <w:rFonts w:cs="Arial"/>
          <w:color w:val="000000"/>
          <w:sz w:val="22"/>
          <w:szCs w:val="22"/>
        </w:rPr>
        <w:t>employment status</w:t>
      </w:r>
      <w:r w:rsidR="00516913">
        <w:rPr>
          <w:rFonts w:cs="Arial"/>
          <w:color w:val="000000"/>
          <w:sz w:val="22"/>
          <w:szCs w:val="22"/>
        </w:rPr>
        <w:t>.</w:t>
      </w:r>
      <w:r w:rsidR="009C2C55">
        <w:rPr>
          <w:rFonts w:cs="Arial"/>
          <w:color w:val="000000"/>
          <w:sz w:val="22"/>
          <w:szCs w:val="22"/>
        </w:rPr>
        <w:t xml:space="preserve"> </w:t>
      </w:r>
    </w:p>
    <w:p w14:paraId="2639922E" w14:textId="77777777" w:rsidR="009C2C55" w:rsidRPr="006B648E" w:rsidRDefault="009C2C55" w:rsidP="009C2C55">
      <w:pPr>
        <w:rPr>
          <w:rFonts w:cs="Arial"/>
          <w:color w:val="000000"/>
          <w:sz w:val="22"/>
          <w:szCs w:val="22"/>
        </w:rPr>
      </w:pPr>
    </w:p>
    <w:p w14:paraId="09A9ACAE" w14:textId="6DE5D46E" w:rsidR="009C2C55" w:rsidRDefault="009C2C55" w:rsidP="009C2C55">
      <w:pPr>
        <w:widowControl w:val="0"/>
        <w:autoSpaceDE w:val="0"/>
        <w:autoSpaceDN w:val="0"/>
        <w:adjustRightInd w:val="0"/>
        <w:spacing w:after="400"/>
        <w:ind w:right="40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Pr="006B648E">
        <w:rPr>
          <w:rFonts w:cs="Arial"/>
          <w:color w:val="000000"/>
          <w:sz w:val="22"/>
          <w:szCs w:val="22"/>
        </w:rPr>
        <w:t xml:space="preserve">creening protocols will be used to recruit at least </w:t>
      </w:r>
      <w:r w:rsidR="00BA1EC5">
        <w:rPr>
          <w:rFonts w:cs="Arial"/>
          <w:color w:val="000000"/>
          <w:sz w:val="22"/>
          <w:szCs w:val="22"/>
        </w:rPr>
        <w:t>80</w:t>
      </w:r>
      <w:r w:rsidRPr="006B648E">
        <w:rPr>
          <w:rFonts w:cs="Arial"/>
          <w:color w:val="000000"/>
          <w:sz w:val="22"/>
          <w:szCs w:val="22"/>
        </w:rPr>
        <w:t xml:space="preserve"> </w:t>
      </w:r>
      <w:r w:rsidR="00A52006">
        <w:rPr>
          <w:rFonts w:cs="Arial"/>
          <w:color w:val="000000"/>
          <w:sz w:val="22"/>
          <w:szCs w:val="22"/>
        </w:rPr>
        <w:t xml:space="preserve">participants (recruit </w:t>
      </w:r>
      <w:r w:rsidR="00BA1EC5">
        <w:rPr>
          <w:rFonts w:cs="Arial"/>
          <w:color w:val="000000"/>
          <w:sz w:val="22"/>
          <w:szCs w:val="22"/>
        </w:rPr>
        <w:t xml:space="preserve">20 per </w:t>
      </w:r>
      <w:r w:rsidR="00A52006">
        <w:rPr>
          <w:rFonts w:cs="Arial"/>
          <w:color w:val="000000"/>
          <w:sz w:val="22"/>
          <w:szCs w:val="22"/>
        </w:rPr>
        <w:t xml:space="preserve">group with 4 </w:t>
      </w:r>
      <w:r w:rsidR="00BA1EC5">
        <w:rPr>
          <w:rFonts w:cs="Arial"/>
          <w:color w:val="000000"/>
          <w:sz w:val="22"/>
          <w:szCs w:val="22"/>
        </w:rPr>
        <w:t>online bulletin board</w:t>
      </w:r>
      <w:r w:rsidR="00A52006">
        <w:rPr>
          <w:rFonts w:cs="Arial"/>
          <w:color w:val="000000"/>
          <w:sz w:val="22"/>
          <w:szCs w:val="22"/>
        </w:rPr>
        <w:t>s</w:t>
      </w:r>
      <w:r>
        <w:rPr>
          <w:rFonts w:cs="Arial"/>
          <w:color w:val="000000"/>
          <w:sz w:val="22"/>
          <w:szCs w:val="22"/>
        </w:rPr>
        <w:t xml:space="preserve"> total) to assure</w:t>
      </w:r>
      <w:r w:rsidRPr="006B648E">
        <w:rPr>
          <w:rFonts w:cs="Arial"/>
          <w:color w:val="000000"/>
          <w:sz w:val="22"/>
          <w:szCs w:val="22"/>
        </w:rPr>
        <w:t xml:space="preserve"> </w:t>
      </w:r>
      <w:r w:rsidR="00BA1EC5">
        <w:rPr>
          <w:rFonts w:cs="Arial"/>
          <w:color w:val="000000"/>
          <w:sz w:val="22"/>
          <w:szCs w:val="22"/>
        </w:rPr>
        <w:t>15</w:t>
      </w:r>
      <w:r w:rsidRPr="006B648E">
        <w:rPr>
          <w:rFonts w:cs="Arial"/>
          <w:color w:val="000000"/>
          <w:sz w:val="22"/>
          <w:szCs w:val="22"/>
        </w:rPr>
        <w:t xml:space="preserve"> participants </w:t>
      </w:r>
      <w:r>
        <w:rPr>
          <w:rFonts w:cs="Arial"/>
          <w:color w:val="000000"/>
          <w:sz w:val="22"/>
          <w:szCs w:val="22"/>
        </w:rPr>
        <w:t xml:space="preserve">in each session (for a minimum of </w:t>
      </w:r>
      <w:r w:rsidR="00BA1EC5">
        <w:rPr>
          <w:rFonts w:cs="Arial"/>
          <w:color w:val="000000"/>
          <w:sz w:val="22"/>
          <w:szCs w:val="22"/>
        </w:rPr>
        <w:t xml:space="preserve">60 </w:t>
      </w:r>
      <w:r w:rsidRPr="006B648E">
        <w:rPr>
          <w:rFonts w:cs="Arial"/>
          <w:color w:val="000000"/>
          <w:sz w:val="22"/>
          <w:szCs w:val="22"/>
        </w:rPr>
        <w:t>total participants)</w:t>
      </w:r>
      <w:r>
        <w:rPr>
          <w:rFonts w:cs="Arial"/>
          <w:color w:val="000000"/>
          <w:sz w:val="22"/>
          <w:szCs w:val="22"/>
        </w:rPr>
        <w:t xml:space="preserve">. </w:t>
      </w:r>
      <w:r w:rsidR="00B35DB6">
        <w:rPr>
          <w:rFonts w:cs="Arial"/>
          <w:color w:val="000000"/>
          <w:sz w:val="22"/>
          <w:szCs w:val="22"/>
        </w:rPr>
        <w:t xml:space="preserve">An incentive of </w:t>
      </w:r>
      <w:r w:rsidR="00B35DB6" w:rsidRPr="00F83F4D">
        <w:rPr>
          <w:rFonts w:cs="Arial"/>
          <w:color w:val="000000"/>
          <w:sz w:val="22"/>
          <w:szCs w:val="22"/>
        </w:rPr>
        <w:t>$75</w:t>
      </w:r>
      <w:r w:rsidR="00B35DB6">
        <w:rPr>
          <w:rFonts w:cs="Arial"/>
          <w:color w:val="000000"/>
          <w:sz w:val="22"/>
          <w:szCs w:val="22"/>
        </w:rPr>
        <w:t xml:space="preserve"> will be paid to individuals participating in the online discussion groups.</w:t>
      </w:r>
    </w:p>
    <w:p w14:paraId="7AE99A9F" w14:textId="40F161F7" w:rsidR="00CB03BC" w:rsidRDefault="00A47B9C" w:rsidP="00CB03B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sz w:val="22"/>
          <w:szCs w:val="22"/>
        </w:rPr>
        <w:t>This research will be conducted</w:t>
      </w:r>
      <w:r w:rsidR="00D12C2E">
        <w:rPr>
          <w:rFonts w:cs="Arial"/>
          <w:sz w:val="22"/>
          <w:szCs w:val="22"/>
        </w:rPr>
        <w:t xml:space="preserve"> </w:t>
      </w:r>
      <w:r w:rsidR="00CB03BC">
        <w:rPr>
          <w:rFonts w:cs="Arial"/>
          <w:sz w:val="22"/>
          <w:szCs w:val="22"/>
        </w:rPr>
        <w:t xml:space="preserve">via online discussion groups </w:t>
      </w:r>
      <w:r w:rsidR="00CF74CD">
        <w:rPr>
          <w:rFonts w:cs="Arial"/>
          <w:sz w:val="22"/>
          <w:szCs w:val="22"/>
        </w:rPr>
        <w:t xml:space="preserve">(bulletin boards) </w:t>
      </w:r>
      <w:r w:rsidR="00CB03BC">
        <w:rPr>
          <w:rFonts w:cs="Arial"/>
          <w:sz w:val="22"/>
          <w:szCs w:val="22"/>
        </w:rPr>
        <w:t xml:space="preserve">that will take place over two days. </w:t>
      </w:r>
      <w:r w:rsidR="00CB03BC">
        <w:rPr>
          <w:rFonts w:cs="Arial"/>
          <w:color w:val="000000"/>
          <w:sz w:val="22"/>
          <w:szCs w:val="22"/>
        </w:rPr>
        <w:t xml:space="preserve">Participants will be asked to </w:t>
      </w:r>
      <w:r w:rsidR="00CB03BC" w:rsidRPr="001606B0">
        <w:rPr>
          <w:rFonts w:cs="Arial"/>
          <w:color w:val="000000"/>
          <w:sz w:val="22"/>
          <w:szCs w:val="22"/>
        </w:rPr>
        <w:t xml:space="preserve">log in </w:t>
      </w:r>
      <w:r w:rsidR="00CB03BC">
        <w:rPr>
          <w:rFonts w:cs="Arial"/>
          <w:color w:val="000000"/>
          <w:sz w:val="22"/>
          <w:szCs w:val="22"/>
        </w:rPr>
        <w:t xml:space="preserve">twice a day to </w:t>
      </w:r>
      <w:r w:rsidR="00CF74CD">
        <w:rPr>
          <w:rFonts w:cs="Arial"/>
          <w:color w:val="000000"/>
          <w:sz w:val="22"/>
          <w:szCs w:val="22"/>
        </w:rPr>
        <w:t xml:space="preserve">answer a series of questions. </w:t>
      </w:r>
      <w:r w:rsidR="00CB03BC">
        <w:rPr>
          <w:rFonts w:cs="Arial"/>
          <w:color w:val="000000"/>
          <w:sz w:val="22"/>
          <w:szCs w:val="22"/>
        </w:rPr>
        <w:t>The moder</w:t>
      </w:r>
      <w:r w:rsidR="00CB03BC" w:rsidRPr="001606B0">
        <w:rPr>
          <w:rFonts w:cs="Arial"/>
          <w:color w:val="000000"/>
          <w:sz w:val="22"/>
          <w:szCs w:val="22"/>
        </w:rPr>
        <w:t>at</w:t>
      </w:r>
      <w:r w:rsidR="00CB03BC">
        <w:rPr>
          <w:rFonts w:cs="Arial"/>
          <w:color w:val="000000"/>
          <w:sz w:val="22"/>
          <w:szCs w:val="22"/>
        </w:rPr>
        <w:t xml:space="preserve">or will probe individual responses as needed.  Each section </w:t>
      </w:r>
      <w:r w:rsidR="00AB4FD2">
        <w:rPr>
          <w:rFonts w:cs="Arial"/>
          <w:color w:val="000000"/>
          <w:sz w:val="22"/>
          <w:szCs w:val="22"/>
        </w:rPr>
        <w:t xml:space="preserve">(2 per day) </w:t>
      </w:r>
      <w:r w:rsidR="00CB03BC">
        <w:rPr>
          <w:rFonts w:cs="Arial"/>
          <w:color w:val="000000"/>
          <w:sz w:val="22"/>
          <w:szCs w:val="22"/>
        </w:rPr>
        <w:t>is expected to take about</w:t>
      </w:r>
      <w:r w:rsidR="00AB4FD2">
        <w:rPr>
          <w:rFonts w:cs="Arial"/>
          <w:color w:val="000000"/>
          <w:sz w:val="22"/>
          <w:szCs w:val="22"/>
        </w:rPr>
        <w:t xml:space="preserve"> </w:t>
      </w:r>
      <w:r w:rsidR="00CB03BC">
        <w:rPr>
          <w:rFonts w:cs="Arial"/>
          <w:color w:val="000000"/>
          <w:sz w:val="22"/>
          <w:szCs w:val="22"/>
        </w:rPr>
        <w:t>20 minutes</w:t>
      </w:r>
      <w:r w:rsidR="003F697E">
        <w:rPr>
          <w:rFonts w:cs="Arial"/>
          <w:color w:val="000000"/>
          <w:sz w:val="22"/>
          <w:szCs w:val="22"/>
        </w:rPr>
        <w:t xml:space="preserve"> for</w:t>
      </w:r>
      <w:r w:rsidR="00AB4FD2">
        <w:rPr>
          <w:rFonts w:cs="Arial"/>
          <w:color w:val="000000"/>
          <w:sz w:val="22"/>
          <w:szCs w:val="22"/>
        </w:rPr>
        <w:t xml:space="preserve"> the respondent to complete, but t</w:t>
      </w:r>
      <w:r w:rsidR="00CB03BC">
        <w:rPr>
          <w:rFonts w:cs="Arial"/>
          <w:color w:val="000000"/>
          <w:sz w:val="22"/>
          <w:szCs w:val="22"/>
        </w:rPr>
        <w:t xml:space="preserve">here is a lot of discretion for the respondent </w:t>
      </w:r>
      <w:r w:rsidR="009C2C55">
        <w:rPr>
          <w:rFonts w:cs="Arial"/>
          <w:color w:val="000000"/>
          <w:sz w:val="22"/>
          <w:szCs w:val="22"/>
        </w:rPr>
        <w:t xml:space="preserve">to determine how much time to </w:t>
      </w:r>
      <w:r w:rsidR="00CB03BC">
        <w:rPr>
          <w:rFonts w:cs="Arial"/>
          <w:color w:val="000000"/>
          <w:sz w:val="22"/>
          <w:szCs w:val="22"/>
        </w:rPr>
        <w:t xml:space="preserve">spend. </w:t>
      </w:r>
    </w:p>
    <w:p w14:paraId="6EDDCD74" w14:textId="77777777" w:rsidR="00CB03BC" w:rsidRDefault="00CB03BC" w:rsidP="00CB03BC">
      <w:pPr>
        <w:rPr>
          <w:rFonts w:cs="Arial"/>
          <w:color w:val="000000"/>
          <w:sz w:val="22"/>
          <w:szCs w:val="22"/>
        </w:rPr>
      </w:pPr>
    </w:p>
    <w:p w14:paraId="5432FBBD" w14:textId="5F7AE439" w:rsidR="00CB03BC" w:rsidRDefault="00CB03BC" w:rsidP="00CB03BC">
      <w:pPr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Any member of the </w:t>
      </w:r>
      <w:r w:rsidR="001F013B">
        <w:rPr>
          <w:rFonts w:cs="Arial"/>
          <w:color w:val="000000"/>
          <w:sz w:val="22"/>
          <w:szCs w:val="22"/>
        </w:rPr>
        <w:t xml:space="preserve">project </w:t>
      </w:r>
      <w:r>
        <w:rPr>
          <w:rFonts w:cs="Arial"/>
          <w:color w:val="000000"/>
          <w:sz w:val="22"/>
          <w:szCs w:val="22"/>
        </w:rPr>
        <w:t xml:space="preserve">team can log in to monitor responses to the </w:t>
      </w:r>
      <w:r w:rsidR="001E2DE8">
        <w:rPr>
          <w:rFonts w:cs="Arial"/>
          <w:color w:val="000000"/>
          <w:sz w:val="22"/>
          <w:szCs w:val="22"/>
        </w:rPr>
        <w:t>discussion throughout the two-</w:t>
      </w:r>
      <w:r>
        <w:rPr>
          <w:rFonts w:cs="Arial"/>
          <w:color w:val="000000"/>
          <w:sz w:val="22"/>
          <w:szCs w:val="22"/>
        </w:rPr>
        <w:t xml:space="preserve">day period.  A full transcript will be available afterwards in addition to the report that Artemis will prepare and discuss with the team. Participant responses will be tagged with an indicator of their </w:t>
      </w:r>
      <w:r w:rsidR="001E2DE8">
        <w:rPr>
          <w:rFonts w:cs="Arial"/>
          <w:color w:val="000000"/>
          <w:sz w:val="22"/>
          <w:szCs w:val="22"/>
        </w:rPr>
        <w:t xml:space="preserve">group. </w:t>
      </w:r>
    </w:p>
    <w:p w14:paraId="074812C8" w14:textId="77777777" w:rsidR="009C2C55" w:rsidRDefault="009C2C55" w:rsidP="00A47B9C">
      <w:pPr>
        <w:rPr>
          <w:rFonts w:cs="Arial"/>
          <w:sz w:val="22"/>
          <w:szCs w:val="22"/>
        </w:rPr>
      </w:pPr>
    </w:p>
    <w:p w14:paraId="23CDA90B" w14:textId="621571C4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A full report of findings </w:t>
      </w:r>
      <w:r w:rsidR="001F5F1E">
        <w:rPr>
          <w:rFonts w:cs="Arial"/>
          <w:color w:val="000000"/>
          <w:sz w:val="22"/>
          <w:szCs w:val="22"/>
        </w:rPr>
        <w:t xml:space="preserve">will be prepared </w:t>
      </w:r>
      <w:r w:rsidRPr="006B648E">
        <w:rPr>
          <w:rFonts w:cs="Arial"/>
          <w:color w:val="000000"/>
          <w:sz w:val="22"/>
          <w:szCs w:val="22"/>
        </w:rPr>
        <w:t>and present</w:t>
      </w:r>
      <w:r w:rsidR="001F5F1E">
        <w:rPr>
          <w:rFonts w:cs="Arial"/>
          <w:color w:val="000000"/>
          <w:sz w:val="22"/>
          <w:szCs w:val="22"/>
        </w:rPr>
        <w:t>ed</w:t>
      </w:r>
      <w:r w:rsidRPr="006B648E">
        <w:rPr>
          <w:rFonts w:cs="Arial"/>
          <w:color w:val="000000"/>
          <w:sz w:val="22"/>
          <w:szCs w:val="22"/>
        </w:rPr>
        <w:t xml:space="preserve"> </w:t>
      </w:r>
      <w:r w:rsidR="001F5F1E">
        <w:rPr>
          <w:rFonts w:cs="Arial"/>
          <w:color w:val="000000"/>
          <w:sz w:val="22"/>
          <w:szCs w:val="22"/>
        </w:rPr>
        <w:t xml:space="preserve">by </w:t>
      </w:r>
      <w:r w:rsidRPr="006B648E">
        <w:rPr>
          <w:rFonts w:cs="Arial"/>
          <w:color w:val="000000"/>
          <w:sz w:val="22"/>
          <w:szCs w:val="22"/>
        </w:rPr>
        <w:t xml:space="preserve">the </w:t>
      </w:r>
      <w:r w:rsidR="001F5F1E">
        <w:rPr>
          <w:rFonts w:cs="Arial"/>
          <w:color w:val="000000"/>
          <w:sz w:val="22"/>
          <w:szCs w:val="22"/>
        </w:rPr>
        <w:t xml:space="preserve">research </w:t>
      </w:r>
      <w:r w:rsidRPr="006B648E">
        <w:rPr>
          <w:rFonts w:cs="Arial"/>
          <w:color w:val="000000"/>
          <w:sz w:val="22"/>
          <w:szCs w:val="22"/>
        </w:rPr>
        <w:t xml:space="preserve">team. </w:t>
      </w:r>
    </w:p>
    <w:p w14:paraId="23DAD960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1DD1EB34" w14:textId="1BFD396F" w:rsidR="00A47B9C" w:rsidRPr="006B648E" w:rsidRDefault="00A47B9C" w:rsidP="00A47B9C">
      <w:pPr>
        <w:spacing w:line="240" w:lineRule="auto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Question focus.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B07625">
        <w:rPr>
          <w:rFonts w:cs="Arial"/>
          <w:color w:val="000000"/>
          <w:sz w:val="22"/>
          <w:szCs w:val="22"/>
        </w:rPr>
        <w:t xml:space="preserve">This </w:t>
      </w:r>
      <w:r w:rsidR="00BD7FCA" w:rsidRPr="006B648E">
        <w:rPr>
          <w:rFonts w:cs="Arial"/>
          <w:color w:val="000000"/>
          <w:sz w:val="22"/>
          <w:szCs w:val="22"/>
        </w:rPr>
        <w:t xml:space="preserve">research </w:t>
      </w:r>
      <w:r w:rsidR="00B07625">
        <w:rPr>
          <w:rFonts w:cs="Arial"/>
          <w:color w:val="000000"/>
          <w:sz w:val="22"/>
          <w:szCs w:val="22"/>
        </w:rPr>
        <w:t xml:space="preserve">is designed </w:t>
      </w:r>
      <w:r w:rsidR="00B07625" w:rsidRPr="00B07625">
        <w:rPr>
          <w:rFonts w:cs="Arial"/>
          <w:color w:val="000000"/>
          <w:sz w:val="22"/>
          <w:szCs w:val="22"/>
        </w:rPr>
        <w:t xml:space="preserve">to </w:t>
      </w:r>
      <w:r w:rsidR="00535D30">
        <w:rPr>
          <w:rFonts w:cs="Arial"/>
          <w:color w:val="000000"/>
          <w:sz w:val="22"/>
          <w:szCs w:val="22"/>
        </w:rPr>
        <w:t xml:space="preserve">understand </w:t>
      </w:r>
      <w:r w:rsidR="00535D30" w:rsidRPr="00746343">
        <w:rPr>
          <w:rFonts w:cs="Arial"/>
          <w:color w:val="000000"/>
          <w:sz w:val="22"/>
          <w:szCs w:val="22"/>
        </w:rPr>
        <w:t>customer needs and wants around customer service, including how customers prefer to initiate and receive support services</w:t>
      </w:r>
      <w:r w:rsidR="00535D30">
        <w:rPr>
          <w:rFonts w:cs="Arial"/>
          <w:color w:val="000000"/>
          <w:sz w:val="22"/>
          <w:szCs w:val="22"/>
        </w:rPr>
        <w:t xml:space="preserve">. The discussion will cover topics such as each participant’s </w:t>
      </w:r>
      <w:r w:rsidR="003E12AA" w:rsidRPr="00496BDE">
        <w:rPr>
          <w:rFonts w:cs="Arial"/>
          <w:sz w:val="22"/>
          <w:szCs w:val="22"/>
        </w:rPr>
        <w:t>background on savings and online usage/habits</w:t>
      </w:r>
      <w:r w:rsidR="00535D30">
        <w:rPr>
          <w:rFonts w:cs="Arial"/>
          <w:sz w:val="22"/>
          <w:szCs w:val="22"/>
        </w:rPr>
        <w:t>, history of p</w:t>
      </w:r>
      <w:r w:rsidR="003E12AA" w:rsidRPr="002F2DB9">
        <w:rPr>
          <w:rFonts w:cs="Arial"/>
          <w:sz w:val="22"/>
          <w:szCs w:val="22"/>
        </w:rPr>
        <w:t xml:space="preserve">urchasing Treasury products </w:t>
      </w:r>
      <w:r w:rsidR="000046E6">
        <w:rPr>
          <w:rFonts w:cs="Arial"/>
          <w:sz w:val="22"/>
          <w:szCs w:val="22"/>
        </w:rPr>
        <w:t>(</w:t>
      </w:r>
      <w:r w:rsidR="003E12AA" w:rsidRPr="002F2DB9">
        <w:rPr>
          <w:rFonts w:cs="Arial"/>
          <w:sz w:val="22"/>
          <w:szCs w:val="22"/>
        </w:rPr>
        <w:t>for</w:t>
      </w:r>
      <w:r w:rsidR="00DA7841">
        <w:rPr>
          <w:rFonts w:cs="Arial"/>
          <w:sz w:val="22"/>
          <w:szCs w:val="22"/>
        </w:rPr>
        <w:t xml:space="preserve"> TreasuryDirect and savings b</w:t>
      </w:r>
      <w:r w:rsidR="000046E6">
        <w:rPr>
          <w:rFonts w:cs="Arial"/>
          <w:sz w:val="22"/>
          <w:szCs w:val="22"/>
        </w:rPr>
        <w:t xml:space="preserve">ond holders), or </w:t>
      </w:r>
      <w:r w:rsidR="003E12AA" w:rsidRPr="002F2DB9">
        <w:rPr>
          <w:rFonts w:cs="Arial"/>
          <w:sz w:val="22"/>
          <w:szCs w:val="22"/>
        </w:rPr>
        <w:t>on savings accounts products for those that do not own Treasury securities</w:t>
      </w:r>
      <w:r w:rsidR="000046E6">
        <w:rPr>
          <w:rFonts w:cs="Arial"/>
          <w:sz w:val="22"/>
          <w:szCs w:val="22"/>
        </w:rPr>
        <w:t>, c</w:t>
      </w:r>
      <w:r w:rsidR="003E12AA" w:rsidRPr="002F2DB9">
        <w:rPr>
          <w:rFonts w:cs="Arial"/>
          <w:sz w:val="22"/>
          <w:szCs w:val="22"/>
        </w:rPr>
        <w:t>urrent and ideal customer service scenario</w:t>
      </w:r>
      <w:r w:rsidR="001A7B93">
        <w:rPr>
          <w:rFonts w:cs="Arial"/>
          <w:sz w:val="22"/>
          <w:szCs w:val="22"/>
        </w:rPr>
        <w:t>s</w:t>
      </w:r>
      <w:r w:rsidR="000046E6">
        <w:rPr>
          <w:rFonts w:cs="Arial"/>
          <w:sz w:val="22"/>
          <w:szCs w:val="22"/>
        </w:rPr>
        <w:t>, and product r</w:t>
      </w:r>
      <w:r w:rsidR="003E12AA" w:rsidRPr="007C1871">
        <w:rPr>
          <w:rFonts w:cs="Arial"/>
          <w:sz w:val="22"/>
          <w:szCs w:val="22"/>
        </w:rPr>
        <w:t>edemption</w:t>
      </w:r>
      <w:r w:rsidR="000046E6">
        <w:rPr>
          <w:rFonts w:cs="Arial"/>
          <w:sz w:val="22"/>
          <w:szCs w:val="22"/>
        </w:rPr>
        <w:t xml:space="preserve"> issues. </w:t>
      </w:r>
      <w:r w:rsidR="000046A2" w:rsidRPr="006B648E">
        <w:rPr>
          <w:rFonts w:cs="Arial"/>
          <w:color w:val="000000"/>
          <w:sz w:val="22"/>
          <w:szCs w:val="22"/>
        </w:rPr>
        <w:t>For de</w:t>
      </w:r>
      <w:r w:rsidR="006A504A">
        <w:rPr>
          <w:rFonts w:cs="Arial"/>
          <w:color w:val="000000"/>
          <w:sz w:val="22"/>
          <w:szCs w:val="22"/>
        </w:rPr>
        <w:t>tails, see the discussion guide</w:t>
      </w:r>
      <w:r w:rsidR="000046A2" w:rsidRPr="006B648E">
        <w:rPr>
          <w:rFonts w:cs="Arial"/>
          <w:color w:val="000000"/>
          <w:sz w:val="22"/>
          <w:szCs w:val="22"/>
        </w:rPr>
        <w:t xml:space="preserve"> </w:t>
      </w:r>
      <w:r w:rsidR="006A504A">
        <w:rPr>
          <w:rFonts w:cs="Arial"/>
          <w:color w:val="000000"/>
          <w:sz w:val="22"/>
          <w:szCs w:val="22"/>
        </w:rPr>
        <w:t>that</w:t>
      </w:r>
      <w:r w:rsidRPr="006B648E">
        <w:rPr>
          <w:rFonts w:cs="Arial"/>
          <w:color w:val="000000"/>
          <w:sz w:val="22"/>
          <w:szCs w:val="22"/>
        </w:rPr>
        <w:t xml:space="preserve"> accompan</w:t>
      </w:r>
      <w:r w:rsidR="006A504A">
        <w:rPr>
          <w:rFonts w:cs="Arial"/>
          <w:color w:val="000000"/>
          <w:sz w:val="22"/>
          <w:szCs w:val="22"/>
        </w:rPr>
        <w:t>ies</w:t>
      </w:r>
      <w:r w:rsidRPr="006B648E">
        <w:rPr>
          <w:rFonts w:cs="Arial"/>
          <w:color w:val="000000"/>
          <w:sz w:val="22"/>
          <w:szCs w:val="22"/>
        </w:rPr>
        <w:t xml:space="preserve"> this document. </w:t>
      </w:r>
    </w:p>
    <w:p w14:paraId="1938EDA1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3800F4C2" w14:textId="478D1648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D67179">
        <w:rPr>
          <w:rFonts w:cs="Arial"/>
          <w:color w:val="000000"/>
          <w:sz w:val="22"/>
          <w:szCs w:val="22"/>
          <w:u w:val="single"/>
        </w:rPr>
        <w:t>Analysis.</w:t>
      </w:r>
      <w:r w:rsidR="00BD7CF3" w:rsidRPr="00D67179">
        <w:rPr>
          <w:rFonts w:cs="Arial"/>
          <w:color w:val="000000"/>
          <w:sz w:val="22"/>
          <w:szCs w:val="22"/>
        </w:rPr>
        <w:t xml:space="preserve">  The a</w:t>
      </w:r>
      <w:r w:rsidRPr="00D67179">
        <w:rPr>
          <w:rFonts w:cs="Arial"/>
          <w:color w:val="000000"/>
          <w:sz w:val="22"/>
          <w:szCs w:val="22"/>
        </w:rPr>
        <w:t xml:space="preserve">nalysis </w:t>
      </w:r>
      <w:r w:rsidR="00CB409A" w:rsidRPr="00D67179">
        <w:rPr>
          <w:rFonts w:cs="Arial"/>
          <w:color w:val="000000"/>
          <w:sz w:val="22"/>
          <w:szCs w:val="22"/>
        </w:rPr>
        <w:t xml:space="preserve">is </w:t>
      </w:r>
      <w:r w:rsidR="00CB409A" w:rsidRPr="00D67179">
        <w:rPr>
          <w:rFonts w:cs="Arial"/>
          <w:sz w:val="22"/>
          <w:szCs w:val="22"/>
        </w:rPr>
        <w:t>designed to provide detailed information on the range of</w:t>
      </w:r>
      <w:r w:rsidR="00436534" w:rsidRPr="00D67179">
        <w:rPr>
          <w:rFonts w:cs="Arial"/>
          <w:sz w:val="22"/>
          <w:szCs w:val="22"/>
        </w:rPr>
        <w:t xml:space="preserve"> current and potential customer service interactions</w:t>
      </w:r>
      <w:r w:rsidR="008405AC" w:rsidRPr="00D67179">
        <w:rPr>
          <w:rFonts w:cs="Arial"/>
          <w:sz w:val="22"/>
          <w:szCs w:val="22"/>
        </w:rPr>
        <w:t xml:space="preserve">, and </w:t>
      </w:r>
      <w:r w:rsidR="00436534" w:rsidRPr="00D67179">
        <w:rPr>
          <w:rFonts w:cs="Arial"/>
          <w:sz w:val="22"/>
          <w:szCs w:val="22"/>
        </w:rPr>
        <w:t>participants</w:t>
      </w:r>
      <w:r w:rsidR="001A7B93">
        <w:rPr>
          <w:rFonts w:cs="Arial"/>
          <w:sz w:val="22"/>
          <w:szCs w:val="22"/>
        </w:rPr>
        <w:t>’</w:t>
      </w:r>
      <w:r w:rsidR="00436534" w:rsidRPr="00D67179">
        <w:rPr>
          <w:rFonts w:cs="Arial"/>
          <w:sz w:val="22"/>
          <w:szCs w:val="22"/>
        </w:rPr>
        <w:t xml:space="preserve"> past experiences as well as ideal customer service expectations. </w:t>
      </w:r>
      <w:r w:rsidR="008405AC" w:rsidRPr="00D67179">
        <w:rPr>
          <w:rFonts w:cs="Arial"/>
          <w:color w:val="000000"/>
          <w:sz w:val="22"/>
          <w:szCs w:val="22"/>
        </w:rPr>
        <w:t>F</w:t>
      </w:r>
      <w:r w:rsidR="00A86756" w:rsidRPr="00D67179">
        <w:rPr>
          <w:rFonts w:cs="Arial"/>
          <w:color w:val="000000"/>
          <w:sz w:val="22"/>
          <w:szCs w:val="22"/>
        </w:rPr>
        <w:t xml:space="preserve">indings will </w:t>
      </w:r>
      <w:r w:rsidR="008405AC" w:rsidRPr="00D67179">
        <w:rPr>
          <w:rFonts w:cs="Arial"/>
          <w:color w:val="000000"/>
          <w:sz w:val="22"/>
          <w:szCs w:val="22"/>
        </w:rPr>
        <w:t>be use</w:t>
      </w:r>
      <w:r w:rsidR="00223E1A" w:rsidRPr="00D67179">
        <w:rPr>
          <w:rFonts w:cs="Arial"/>
          <w:color w:val="000000"/>
          <w:sz w:val="22"/>
          <w:szCs w:val="22"/>
        </w:rPr>
        <w:t>d to aid in the development of</w:t>
      </w:r>
      <w:r w:rsidR="008405AC" w:rsidRPr="00D67179">
        <w:rPr>
          <w:rFonts w:cs="Arial"/>
          <w:color w:val="000000"/>
          <w:sz w:val="22"/>
          <w:szCs w:val="22"/>
        </w:rPr>
        <w:t xml:space="preserve"> </w:t>
      </w:r>
      <w:r w:rsidR="00BD7CF3" w:rsidRPr="00D67179">
        <w:rPr>
          <w:rFonts w:cs="Arial"/>
          <w:color w:val="000000"/>
          <w:sz w:val="22"/>
          <w:szCs w:val="22"/>
        </w:rPr>
        <w:t>product access and customer service</w:t>
      </w:r>
      <w:r w:rsidR="00223E1A" w:rsidRPr="00D67179">
        <w:rPr>
          <w:rFonts w:cs="Arial"/>
          <w:color w:val="000000"/>
          <w:sz w:val="22"/>
          <w:szCs w:val="22"/>
        </w:rPr>
        <w:t xml:space="preserve"> </w:t>
      </w:r>
      <w:r w:rsidR="00D67179" w:rsidRPr="00D67179">
        <w:rPr>
          <w:rFonts w:cs="Arial"/>
          <w:color w:val="000000"/>
          <w:sz w:val="22"/>
          <w:szCs w:val="22"/>
        </w:rPr>
        <w:t>protocols</w:t>
      </w:r>
      <w:r w:rsidR="00BD7CF3" w:rsidRPr="00D67179">
        <w:rPr>
          <w:rFonts w:cs="Arial"/>
          <w:color w:val="000000"/>
          <w:sz w:val="22"/>
          <w:szCs w:val="22"/>
        </w:rPr>
        <w:t xml:space="preserve">. </w:t>
      </w:r>
      <w:r w:rsidR="00531483" w:rsidRPr="00D67179">
        <w:rPr>
          <w:rFonts w:cs="Arial"/>
          <w:color w:val="000000"/>
          <w:sz w:val="22"/>
          <w:szCs w:val="22"/>
        </w:rPr>
        <w:t>A full report will be developed that</w:t>
      </w:r>
      <w:r w:rsidR="00E9523E" w:rsidRPr="00D67179">
        <w:rPr>
          <w:rFonts w:cs="Arial"/>
          <w:color w:val="000000"/>
          <w:sz w:val="22"/>
          <w:szCs w:val="22"/>
        </w:rPr>
        <w:t xml:space="preserve"> </w:t>
      </w:r>
      <w:r w:rsidRPr="00D67179">
        <w:rPr>
          <w:rFonts w:cs="Arial"/>
          <w:color w:val="000000"/>
          <w:sz w:val="22"/>
          <w:szCs w:val="22"/>
        </w:rPr>
        <w:t xml:space="preserve">will interpret and present the results </w:t>
      </w:r>
      <w:r w:rsidR="004A4A05" w:rsidRPr="00D67179">
        <w:rPr>
          <w:rFonts w:cs="Arial"/>
          <w:color w:val="000000"/>
          <w:sz w:val="22"/>
          <w:szCs w:val="22"/>
        </w:rPr>
        <w:t xml:space="preserve">as well as </w:t>
      </w:r>
      <w:r w:rsidRPr="00D67179">
        <w:rPr>
          <w:rFonts w:cs="Arial"/>
          <w:color w:val="000000"/>
          <w:sz w:val="22"/>
          <w:szCs w:val="22"/>
        </w:rPr>
        <w:t>recommendations and</w:t>
      </w:r>
      <w:r w:rsidRPr="006B648E">
        <w:rPr>
          <w:rFonts w:cs="Arial"/>
          <w:color w:val="000000"/>
          <w:sz w:val="22"/>
          <w:szCs w:val="22"/>
        </w:rPr>
        <w:t xml:space="preserve"> implications.  </w:t>
      </w:r>
    </w:p>
    <w:p w14:paraId="17BA83F5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964FA6F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Timing.</w:t>
      </w:r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1E86983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05F795D6" w14:textId="5BEB4E1F" w:rsidR="009A6BAF" w:rsidRPr="006B648E" w:rsidRDefault="00B35DB6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October – OMB Review</w:t>
      </w:r>
    </w:p>
    <w:p w14:paraId="2C24A3BA" w14:textId="27FE66A0" w:rsidR="00A47B9C" w:rsidRPr="006B648E" w:rsidRDefault="00B35DB6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November </w:t>
      </w:r>
      <w:r w:rsidR="00DC76E9" w:rsidRPr="006B648E">
        <w:rPr>
          <w:rFonts w:cs="Arial"/>
          <w:color w:val="000000"/>
          <w:sz w:val="22"/>
          <w:szCs w:val="22"/>
        </w:rPr>
        <w:t xml:space="preserve"> – </w:t>
      </w:r>
      <w:r>
        <w:rPr>
          <w:rFonts w:cs="Arial"/>
          <w:color w:val="000000"/>
          <w:sz w:val="22"/>
          <w:szCs w:val="22"/>
        </w:rPr>
        <w:t>Finalize discussion guide</w:t>
      </w:r>
    </w:p>
    <w:p w14:paraId="14A9E7F2" w14:textId="45340B11" w:rsidR="00A47B9C" w:rsidRPr="006B648E" w:rsidRDefault="00B35DB6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November</w:t>
      </w:r>
      <w:r w:rsidR="00B624C0">
        <w:rPr>
          <w:rFonts w:cs="Arial"/>
          <w:color w:val="000000"/>
          <w:sz w:val="22"/>
          <w:szCs w:val="22"/>
        </w:rPr>
        <w:t xml:space="preserve"> – </w:t>
      </w:r>
      <w:r>
        <w:rPr>
          <w:rFonts w:cs="Arial"/>
          <w:color w:val="000000"/>
          <w:sz w:val="22"/>
          <w:szCs w:val="22"/>
        </w:rPr>
        <w:t xml:space="preserve">Recruiting of online discussion group </w:t>
      </w:r>
      <w:r w:rsidR="00F17042">
        <w:rPr>
          <w:rFonts w:cs="Arial"/>
          <w:color w:val="000000"/>
          <w:sz w:val="22"/>
          <w:szCs w:val="22"/>
        </w:rPr>
        <w:t>participants</w:t>
      </w:r>
    </w:p>
    <w:p w14:paraId="5533EC6E" w14:textId="2175FFA9" w:rsidR="00A47B9C" w:rsidRPr="006B648E" w:rsidRDefault="00F03684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Early </w:t>
      </w:r>
      <w:r w:rsidR="00B35DB6">
        <w:rPr>
          <w:rFonts w:cs="Arial"/>
          <w:color w:val="000000"/>
          <w:sz w:val="22"/>
          <w:szCs w:val="22"/>
        </w:rPr>
        <w:t>December</w:t>
      </w:r>
      <w:r w:rsidR="000C677D">
        <w:rPr>
          <w:rFonts w:cs="Arial"/>
          <w:color w:val="000000"/>
          <w:sz w:val="22"/>
          <w:szCs w:val="22"/>
        </w:rPr>
        <w:t xml:space="preserve"> </w:t>
      </w:r>
      <w:r w:rsidR="00B35DB6">
        <w:rPr>
          <w:rFonts w:cs="Arial"/>
          <w:color w:val="000000"/>
          <w:sz w:val="22"/>
          <w:szCs w:val="22"/>
        </w:rPr>
        <w:t>– Conduct online discussion groups</w:t>
      </w:r>
    </w:p>
    <w:p w14:paraId="440216AC" w14:textId="259D5FEE" w:rsidR="00A47B9C" w:rsidRDefault="00F03684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December</w:t>
      </w:r>
      <w:r w:rsidR="00A47B9C" w:rsidRPr="006B648E">
        <w:rPr>
          <w:rFonts w:cs="Arial"/>
          <w:color w:val="000000"/>
          <w:sz w:val="22"/>
          <w:szCs w:val="22"/>
        </w:rPr>
        <w:t xml:space="preserve"> –</w:t>
      </w:r>
      <w:r w:rsidR="00F17042">
        <w:rPr>
          <w:rFonts w:cs="Arial"/>
          <w:color w:val="000000"/>
          <w:sz w:val="22"/>
          <w:szCs w:val="22"/>
        </w:rPr>
        <w:t xml:space="preserve"> Analyze and report on findings</w:t>
      </w:r>
    </w:p>
    <w:p w14:paraId="1F2C8EBE" w14:textId="77777777" w:rsidR="005308FB" w:rsidRDefault="005308FB"/>
    <w:sectPr w:rsidR="005308FB" w:rsidSect="005308FB">
      <w:headerReference w:type="even" r:id="rId8"/>
      <w:head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B267" w14:textId="77777777" w:rsidR="00EE3A91" w:rsidRDefault="00EE3A91" w:rsidP="0086049C">
      <w:pPr>
        <w:spacing w:before="0" w:after="0" w:line="240" w:lineRule="auto"/>
      </w:pPr>
      <w:r>
        <w:separator/>
      </w:r>
    </w:p>
  </w:endnote>
  <w:endnote w:type="continuationSeparator" w:id="0">
    <w:p w14:paraId="53489C64" w14:textId="77777777" w:rsidR="00EE3A91" w:rsidRDefault="00EE3A91" w:rsidP="00860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076" w14:textId="77777777" w:rsidR="00EE3A91" w:rsidRDefault="00EE3A91" w:rsidP="00DC3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9BA3" w14:textId="77777777" w:rsidR="00EE3A91" w:rsidRDefault="00EE3A91" w:rsidP="00860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C5AEE" w14:textId="77777777" w:rsidR="00EE3A91" w:rsidRDefault="00EE3A91" w:rsidP="0086049C">
      <w:pPr>
        <w:spacing w:before="0" w:after="0" w:line="240" w:lineRule="auto"/>
      </w:pPr>
      <w:r>
        <w:separator/>
      </w:r>
    </w:p>
  </w:footnote>
  <w:footnote w:type="continuationSeparator" w:id="0">
    <w:p w14:paraId="4F2BFCDC" w14:textId="77777777" w:rsidR="00EE3A91" w:rsidRDefault="00EE3A91" w:rsidP="00860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F691" w14:textId="77777777" w:rsidR="00EE3A91" w:rsidRDefault="00EE3A91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F8E2" w14:textId="77777777" w:rsidR="00EE3A91" w:rsidRDefault="00EE3A91" w:rsidP="0086049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934B" w14:textId="77777777" w:rsidR="00EE3A91" w:rsidRDefault="00EE3A91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9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09949" w14:textId="77777777" w:rsidR="00EE3A91" w:rsidRDefault="00EE3A91" w:rsidP="0086049C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Richardson">
    <w15:presenceInfo w15:providerId="Windows Live" w15:userId="fd6190701dda0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C"/>
    <w:rsid w:val="00002E89"/>
    <w:rsid w:val="000046A2"/>
    <w:rsid w:val="000046E6"/>
    <w:rsid w:val="00007993"/>
    <w:rsid w:val="0009004A"/>
    <w:rsid w:val="0009624C"/>
    <w:rsid w:val="000A2E20"/>
    <w:rsid w:val="000A4E15"/>
    <w:rsid w:val="000A708F"/>
    <w:rsid w:val="000C677D"/>
    <w:rsid w:val="000E37A3"/>
    <w:rsid w:val="001110A3"/>
    <w:rsid w:val="00111F56"/>
    <w:rsid w:val="0013505D"/>
    <w:rsid w:val="0014272F"/>
    <w:rsid w:val="001627D2"/>
    <w:rsid w:val="00167249"/>
    <w:rsid w:val="001A7B93"/>
    <w:rsid w:val="001C5A4D"/>
    <w:rsid w:val="001E2DE8"/>
    <w:rsid w:val="001F013B"/>
    <w:rsid w:val="001F5F1E"/>
    <w:rsid w:val="00207EAA"/>
    <w:rsid w:val="00210594"/>
    <w:rsid w:val="00223E1A"/>
    <w:rsid w:val="00230BAA"/>
    <w:rsid w:val="0024315F"/>
    <w:rsid w:val="002A0005"/>
    <w:rsid w:val="002B21D6"/>
    <w:rsid w:val="002E0FA4"/>
    <w:rsid w:val="002E2B04"/>
    <w:rsid w:val="00301441"/>
    <w:rsid w:val="00302A18"/>
    <w:rsid w:val="00370478"/>
    <w:rsid w:val="00374B24"/>
    <w:rsid w:val="00391A4F"/>
    <w:rsid w:val="003B0C5C"/>
    <w:rsid w:val="003D18E4"/>
    <w:rsid w:val="003E12AA"/>
    <w:rsid w:val="003E2B70"/>
    <w:rsid w:val="003F697E"/>
    <w:rsid w:val="00436534"/>
    <w:rsid w:val="004765FE"/>
    <w:rsid w:val="0048436A"/>
    <w:rsid w:val="004A4A05"/>
    <w:rsid w:val="004B2CB9"/>
    <w:rsid w:val="00511131"/>
    <w:rsid w:val="00516913"/>
    <w:rsid w:val="00517FE9"/>
    <w:rsid w:val="005308FB"/>
    <w:rsid w:val="0053108F"/>
    <w:rsid w:val="00531483"/>
    <w:rsid w:val="00535D30"/>
    <w:rsid w:val="00536926"/>
    <w:rsid w:val="00542F50"/>
    <w:rsid w:val="00546CAA"/>
    <w:rsid w:val="0055411A"/>
    <w:rsid w:val="00557845"/>
    <w:rsid w:val="005651A4"/>
    <w:rsid w:val="00576F45"/>
    <w:rsid w:val="00592D53"/>
    <w:rsid w:val="00635628"/>
    <w:rsid w:val="00655AAE"/>
    <w:rsid w:val="006873B9"/>
    <w:rsid w:val="006A504A"/>
    <w:rsid w:val="006B648E"/>
    <w:rsid w:val="006C0AA8"/>
    <w:rsid w:val="006C386E"/>
    <w:rsid w:val="006D5FEF"/>
    <w:rsid w:val="00707144"/>
    <w:rsid w:val="007124CE"/>
    <w:rsid w:val="00724EF5"/>
    <w:rsid w:val="00740A8F"/>
    <w:rsid w:val="00762E6C"/>
    <w:rsid w:val="007725A1"/>
    <w:rsid w:val="007762FF"/>
    <w:rsid w:val="00794936"/>
    <w:rsid w:val="007E343A"/>
    <w:rsid w:val="008059D9"/>
    <w:rsid w:val="008073D2"/>
    <w:rsid w:val="0081524E"/>
    <w:rsid w:val="008405AC"/>
    <w:rsid w:val="00840817"/>
    <w:rsid w:val="00841FA3"/>
    <w:rsid w:val="0086049C"/>
    <w:rsid w:val="00876FA0"/>
    <w:rsid w:val="0088302E"/>
    <w:rsid w:val="008A0096"/>
    <w:rsid w:val="008C182C"/>
    <w:rsid w:val="008F461D"/>
    <w:rsid w:val="00913269"/>
    <w:rsid w:val="0091490C"/>
    <w:rsid w:val="009273C4"/>
    <w:rsid w:val="00935B94"/>
    <w:rsid w:val="00974290"/>
    <w:rsid w:val="00993EBF"/>
    <w:rsid w:val="009A1605"/>
    <w:rsid w:val="009A6BAF"/>
    <w:rsid w:val="009C1FCD"/>
    <w:rsid w:val="009C2C55"/>
    <w:rsid w:val="009E577D"/>
    <w:rsid w:val="009F4942"/>
    <w:rsid w:val="00A21292"/>
    <w:rsid w:val="00A47B9C"/>
    <w:rsid w:val="00A52006"/>
    <w:rsid w:val="00A86756"/>
    <w:rsid w:val="00AA4276"/>
    <w:rsid w:val="00AA7C73"/>
    <w:rsid w:val="00AB4FD2"/>
    <w:rsid w:val="00AE1B2F"/>
    <w:rsid w:val="00AE3764"/>
    <w:rsid w:val="00AE4105"/>
    <w:rsid w:val="00AE6256"/>
    <w:rsid w:val="00B07625"/>
    <w:rsid w:val="00B175AF"/>
    <w:rsid w:val="00B35DB6"/>
    <w:rsid w:val="00B569AE"/>
    <w:rsid w:val="00B600A7"/>
    <w:rsid w:val="00B624C0"/>
    <w:rsid w:val="00B732E0"/>
    <w:rsid w:val="00B73CFE"/>
    <w:rsid w:val="00B74637"/>
    <w:rsid w:val="00B8499E"/>
    <w:rsid w:val="00B86E3D"/>
    <w:rsid w:val="00BA1EC5"/>
    <w:rsid w:val="00BD1903"/>
    <w:rsid w:val="00BD69F3"/>
    <w:rsid w:val="00BD7CF3"/>
    <w:rsid w:val="00BD7FCA"/>
    <w:rsid w:val="00BE1A2B"/>
    <w:rsid w:val="00C05FB3"/>
    <w:rsid w:val="00C326FE"/>
    <w:rsid w:val="00C41198"/>
    <w:rsid w:val="00C55F2A"/>
    <w:rsid w:val="00C65EC7"/>
    <w:rsid w:val="00C94854"/>
    <w:rsid w:val="00CB03BC"/>
    <w:rsid w:val="00CB409A"/>
    <w:rsid w:val="00CB5C17"/>
    <w:rsid w:val="00CC3BC3"/>
    <w:rsid w:val="00CF74CD"/>
    <w:rsid w:val="00D00347"/>
    <w:rsid w:val="00D12C2E"/>
    <w:rsid w:val="00D17613"/>
    <w:rsid w:val="00D20B87"/>
    <w:rsid w:val="00D40F07"/>
    <w:rsid w:val="00D67179"/>
    <w:rsid w:val="00D673C0"/>
    <w:rsid w:val="00D92A16"/>
    <w:rsid w:val="00D96BBA"/>
    <w:rsid w:val="00D97F8F"/>
    <w:rsid w:val="00DA446E"/>
    <w:rsid w:val="00DA7841"/>
    <w:rsid w:val="00DC3903"/>
    <w:rsid w:val="00DC5C27"/>
    <w:rsid w:val="00DC76E9"/>
    <w:rsid w:val="00DE6861"/>
    <w:rsid w:val="00E0693C"/>
    <w:rsid w:val="00E15FC6"/>
    <w:rsid w:val="00E37639"/>
    <w:rsid w:val="00E411C3"/>
    <w:rsid w:val="00E9523E"/>
    <w:rsid w:val="00EA3FE5"/>
    <w:rsid w:val="00EE3A91"/>
    <w:rsid w:val="00EE57D3"/>
    <w:rsid w:val="00F02EBF"/>
    <w:rsid w:val="00F03684"/>
    <w:rsid w:val="00F17042"/>
    <w:rsid w:val="00F83F4D"/>
    <w:rsid w:val="00FC7E9C"/>
    <w:rsid w:val="00FD701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D8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Aldrich</dc:creator>
  <cp:lastModifiedBy>Julie Paasche</cp:lastModifiedBy>
  <cp:revision>3</cp:revision>
  <cp:lastPrinted>2013-09-09T18:19:00Z</cp:lastPrinted>
  <dcterms:created xsi:type="dcterms:W3CDTF">2015-10-28T20:02:00Z</dcterms:created>
  <dcterms:modified xsi:type="dcterms:W3CDTF">2015-10-28T20:02:00Z</dcterms:modified>
</cp:coreProperties>
</file>