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4150F3" w:rsidRPr="004150F3">
        <w:t>Property Acquisition and Relocation for Open Space</w:t>
      </w:r>
    </w:p>
    <w:p w:rsidR="00BD0143" w:rsidRPr="008F4AF7" w:rsidRDefault="00BD0143" w:rsidP="00BD0143">
      <w:pPr>
        <w:jc w:val="center"/>
      </w:pPr>
      <w:r>
        <w:t xml:space="preserve">OMB </w:t>
      </w:r>
      <w:r w:rsidR="004B5421">
        <w:t>Control No.: 1660</w:t>
      </w:r>
      <w:r w:rsidR="008F4AF7" w:rsidRPr="008F4AF7">
        <w:t>-0103</w:t>
      </w:r>
    </w:p>
    <w:p w:rsidR="00BD0143" w:rsidRDefault="00BD0143" w:rsidP="00BD0143">
      <w:pPr>
        <w:jc w:val="center"/>
      </w:pPr>
      <w:r>
        <w:t xml:space="preserve">Current Expiration Date: </w:t>
      </w:r>
      <w:r w:rsidR="004150F3">
        <w:t>9/30/2014</w:t>
      </w:r>
      <w:bookmarkStart w:id="0" w:name="_GoBack"/>
      <w:bookmarkEnd w:id="0"/>
    </w:p>
    <w:p w:rsidR="00B11616" w:rsidRPr="00B11616" w:rsidRDefault="00B11616" w:rsidP="00B11616">
      <w:pPr>
        <w:tabs>
          <w:tab w:val="left" w:pos="-720"/>
        </w:tabs>
        <w:suppressAutoHyphens/>
        <w:rPr>
          <w:sz w:val="28"/>
        </w:rPr>
      </w:pPr>
      <w:r>
        <w:tab/>
      </w:r>
      <w:r>
        <w:tab/>
      </w:r>
      <w:r>
        <w:tab/>
      </w:r>
      <w:r>
        <w:tab/>
      </w:r>
      <w:r w:rsidR="00BD0143" w:rsidRPr="00065001">
        <w:t xml:space="preserve">Collection Instruments: </w:t>
      </w:r>
      <w:r w:rsidR="008F4AF7" w:rsidRPr="00BA08DC">
        <w:rPr>
          <w:u w:val="single"/>
        </w:rPr>
        <w:t>FEMA Form 086-0-31</w:t>
      </w:r>
      <w:r w:rsidR="00C74018">
        <w:rPr>
          <w:u w:val="single"/>
        </w:rPr>
        <w:t>,</w:t>
      </w:r>
      <w:r w:rsidR="008F4AF7" w:rsidRPr="00BA08DC">
        <w:rPr>
          <w:u w:val="single"/>
        </w:rPr>
        <w:t xml:space="preserve"> Deed restrictions</w:t>
      </w:r>
      <w:r w:rsidR="00BA08DC" w:rsidRPr="00BA08DC">
        <w:rPr>
          <w:u w:val="single"/>
        </w:rPr>
        <w:t xml:space="preserve"> (No form), Verification of Monitoring and Reporting (No form).</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A402B9">
      <w:r>
        <w:t>Supporting Statement:</w:t>
      </w:r>
    </w:p>
    <w:p w:rsidR="00A402B9" w:rsidRDefault="00A402B9"/>
    <w:p w:rsidR="00643FAF" w:rsidRDefault="00643FAF">
      <w:proofErr w:type="gramStart"/>
      <w:r>
        <w:t>Question 8a</w:t>
      </w:r>
      <w:r w:rsidR="00C74018">
        <w:t xml:space="preserve"> – U</w:t>
      </w:r>
      <w:r>
        <w:t>pdated to reflect FRN publication information</w:t>
      </w:r>
      <w:r w:rsidR="004B5421">
        <w:t>.</w:t>
      </w:r>
      <w:proofErr w:type="gramEnd"/>
    </w:p>
    <w:p w:rsidR="00401B08" w:rsidRDefault="00401B08"/>
    <w:p w:rsidR="007A3831" w:rsidRDefault="00C557B8">
      <w:r>
        <w:t>Question 10 – Updated to reflect current privacy information</w:t>
      </w:r>
      <w:r w:rsidR="004B5421">
        <w:t>.</w:t>
      </w:r>
    </w:p>
    <w:p w:rsidR="00401B08" w:rsidRDefault="00401B08"/>
    <w:p w:rsidR="001927FD" w:rsidRDefault="00A402B9">
      <w:r>
        <w:t xml:space="preserve">Question 12 – </w:t>
      </w:r>
      <w:r w:rsidR="00643FAF">
        <w:t xml:space="preserve">Number of forms </w:t>
      </w:r>
      <w:r w:rsidR="00401B08">
        <w:t xml:space="preserve">and </w:t>
      </w:r>
      <w:r w:rsidR="007A3831">
        <w:t xml:space="preserve">respondents </w:t>
      </w:r>
      <w:r w:rsidR="00401B08" w:rsidRPr="00401B08">
        <w:t>ha</w:t>
      </w:r>
      <w:r w:rsidR="005C7AA1">
        <w:t>ve</w:t>
      </w:r>
      <w:r w:rsidR="00401B08" w:rsidRPr="00401B08">
        <w:t xml:space="preserve"> not changed</w:t>
      </w:r>
      <w:r w:rsidR="00643FAF">
        <w:t>.</w:t>
      </w:r>
      <w:r w:rsidR="00401B08">
        <w:t xml:space="preserve"> However, the table for estimated annualized burden hours and costs is changed to more accurately reflect the 2,240 individuals or households as respondents, rather than the 56 states, that actually originate the completed </w:t>
      </w:r>
      <w:r w:rsidR="00C74018">
        <w:t xml:space="preserve">FEMA </w:t>
      </w:r>
      <w:r w:rsidR="00401B08">
        <w:t xml:space="preserve">Form 086-0-31. </w:t>
      </w:r>
    </w:p>
    <w:p w:rsidR="00401B08" w:rsidRDefault="00401B08">
      <w:pPr>
        <w:rPr>
          <w:color w:val="000000"/>
        </w:rPr>
      </w:pPr>
    </w:p>
    <w:tbl>
      <w:tblPr>
        <w:tblW w:w="10170"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440"/>
        <w:gridCol w:w="900"/>
        <w:gridCol w:w="900"/>
        <w:gridCol w:w="1260"/>
        <w:gridCol w:w="1170"/>
        <w:gridCol w:w="1080"/>
        <w:gridCol w:w="810"/>
        <w:gridCol w:w="1350"/>
      </w:tblGrid>
      <w:tr w:rsidR="00C74018" w:rsidRPr="00562915" w:rsidTr="00C74018">
        <w:trPr>
          <w:trHeight w:val="315"/>
        </w:trPr>
        <w:tc>
          <w:tcPr>
            <w:tcW w:w="1017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74018" w:rsidRPr="00562915" w:rsidRDefault="00C74018" w:rsidP="00951824">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C74018" w:rsidRPr="00562915" w:rsidTr="00C74018">
        <w:trPr>
          <w:trHeight w:val="1215"/>
        </w:trPr>
        <w:tc>
          <w:tcPr>
            <w:tcW w:w="1260" w:type="dxa"/>
            <w:tcBorders>
              <w:top w:val="nil"/>
              <w:left w:val="single" w:sz="8" w:space="0" w:color="auto"/>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No. of Respon-dents</w:t>
            </w:r>
          </w:p>
        </w:tc>
        <w:tc>
          <w:tcPr>
            <w:tcW w:w="90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No. of Respon-ses per Respon-dent</w:t>
            </w:r>
          </w:p>
        </w:tc>
        <w:tc>
          <w:tcPr>
            <w:tcW w:w="126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17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108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Default="00C74018" w:rsidP="00951824">
            <w:pPr>
              <w:rPr>
                <w:rFonts w:ascii="Arial" w:eastAsia="Arial Unicode MS" w:hAnsi="Arial" w:cs="Arial"/>
                <w:sz w:val="18"/>
                <w:szCs w:val="18"/>
              </w:rPr>
            </w:pPr>
            <w:r w:rsidRPr="00AB3BFC">
              <w:rPr>
                <w:rFonts w:ascii="Arial" w:eastAsia="Arial Unicode MS" w:hAnsi="Arial" w:cs="Arial"/>
                <w:sz w:val="18"/>
                <w:szCs w:val="18"/>
              </w:rPr>
              <w:t>Individuals or Households</w:t>
            </w:r>
          </w:p>
          <w:p w:rsidR="00C74018" w:rsidRPr="00562915" w:rsidRDefault="00C74018" w:rsidP="00951824">
            <w:pPr>
              <w:rPr>
                <w:rFonts w:ascii="Arial" w:hAnsi="Arial" w:cs="Arial"/>
                <w:color w:val="000000"/>
                <w:sz w:val="18"/>
                <w:szCs w:val="18"/>
              </w:rPr>
            </w:pPr>
          </w:p>
        </w:tc>
        <w:tc>
          <w:tcPr>
            <w:tcW w:w="144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045D9D">
              <w:rPr>
                <w:rFonts w:ascii="Arial" w:eastAsia="Arial Unicode MS" w:hAnsi="Arial" w:cs="Arial"/>
                <w:sz w:val="18"/>
                <w:szCs w:val="18"/>
              </w:rPr>
              <w:t xml:space="preserve">Property Owners Voluntary Participation Statements / FEMA Form 086-0-31 </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2,240</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1</w:t>
            </w:r>
          </w:p>
        </w:tc>
        <w:tc>
          <w:tcPr>
            <w:tcW w:w="126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AB3BFC">
              <w:rPr>
                <w:rFonts w:ascii="Arial" w:hAnsi="Arial" w:cs="Arial"/>
                <w:color w:val="000000"/>
                <w:sz w:val="18"/>
                <w:szCs w:val="18"/>
              </w:rPr>
              <w:t>2240</w:t>
            </w:r>
          </w:p>
        </w:tc>
        <w:tc>
          <w:tcPr>
            <w:tcW w:w="117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AB3BFC">
              <w:rPr>
                <w:rFonts w:ascii="Arial" w:hAnsi="Arial" w:cs="Arial"/>
                <w:color w:val="000000"/>
                <w:sz w:val="18"/>
                <w:szCs w:val="18"/>
              </w:rPr>
              <w:t>1 hour</w:t>
            </w: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AB3BFC">
              <w:rPr>
                <w:rFonts w:ascii="Arial" w:hAnsi="Arial" w:cs="Arial"/>
                <w:color w:val="000000"/>
                <w:sz w:val="18"/>
                <w:szCs w:val="18"/>
              </w:rPr>
              <w:t>2240</w:t>
            </w:r>
          </w:p>
        </w:tc>
        <w:tc>
          <w:tcPr>
            <w:tcW w:w="81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AB3BFC">
              <w:rPr>
                <w:rFonts w:ascii="Arial" w:hAnsi="Arial" w:cs="Arial"/>
                <w:color w:val="000000"/>
                <w:sz w:val="18"/>
                <w:szCs w:val="18"/>
              </w:rPr>
              <w:t>$27.38</w:t>
            </w: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AB3BFC">
              <w:rPr>
                <w:rFonts w:ascii="Arial" w:hAnsi="Arial" w:cs="Arial"/>
                <w:color w:val="000000"/>
                <w:sz w:val="18"/>
                <w:szCs w:val="18"/>
              </w:rPr>
              <w:t>$61,331.20</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135514">
              <w:rPr>
                <w:rFonts w:ascii="Arial"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135514">
              <w:rPr>
                <w:rFonts w:ascii="Arial" w:hAnsi="Arial" w:cs="Arial"/>
                <w:color w:val="000000"/>
                <w:sz w:val="18"/>
                <w:szCs w:val="18"/>
              </w:rPr>
              <w:t>States Review and Submit Deed Restrictions / No Form</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56</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40</w:t>
            </w:r>
          </w:p>
        </w:tc>
        <w:tc>
          <w:tcPr>
            <w:tcW w:w="126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2240</w:t>
            </w:r>
          </w:p>
        </w:tc>
        <w:tc>
          <w:tcPr>
            <w:tcW w:w="117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4 hours</w:t>
            </w: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8960</w:t>
            </w:r>
          </w:p>
        </w:tc>
        <w:tc>
          <w:tcPr>
            <w:tcW w:w="81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$67.73</w:t>
            </w: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$606,860.80</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135514">
              <w:rPr>
                <w:rFonts w:ascii="Arial"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883224">
              <w:rPr>
                <w:rFonts w:ascii="Arial" w:hAnsi="Arial" w:cs="Arial"/>
                <w:color w:val="000000"/>
                <w:sz w:val="18"/>
                <w:szCs w:val="18"/>
              </w:rPr>
              <w:t>State Officials Reporting Requirements / No Form</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35514">
              <w:rPr>
                <w:rFonts w:ascii="Arial" w:hAnsi="Arial" w:cs="Arial"/>
                <w:color w:val="000000"/>
                <w:sz w:val="18"/>
                <w:szCs w:val="18"/>
              </w:rPr>
              <w:t>56</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0.333</w:t>
            </w:r>
          </w:p>
        </w:tc>
        <w:tc>
          <w:tcPr>
            <w:tcW w:w="126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19</w:t>
            </w:r>
          </w:p>
        </w:tc>
        <w:tc>
          <w:tcPr>
            <w:tcW w:w="1170" w:type="dxa"/>
            <w:tcBorders>
              <w:top w:val="nil"/>
              <w:left w:val="nil"/>
              <w:bottom w:val="single" w:sz="8" w:space="0" w:color="auto"/>
              <w:right w:val="single" w:sz="8" w:space="0" w:color="auto"/>
            </w:tcBorders>
            <w:shd w:val="clear" w:color="auto" w:fill="auto"/>
            <w:vAlign w:val="center"/>
            <w:hideMark/>
          </w:tcPr>
          <w:p w:rsidR="00C74018" w:rsidRDefault="00C74018" w:rsidP="00951824">
            <w:pPr>
              <w:jc w:val="center"/>
              <w:rPr>
                <w:rFonts w:ascii="Arial" w:hAnsi="Arial" w:cs="Arial"/>
                <w:color w:val="000000"/>
                <w:sz w:val="18"/>
                <w:szCs w:val="18"/>
              </w:rPr>
            </w:pPr>
            <w:r w:rsidRPr="00883224">
              <w:rPr>
                <w:rFonts w:ascii="Arial" w:hAnsi="Arial" w:cs="Arial"/>
                <w:color w:val="000000"/>
                <w:sz w:val="18"/>
                <w:szCs w:val="18"/>
              </w:rPr>
              <w:t xml:space="preserve">1.3 </w:t>
            </w:r>
          </w:p>
          <w:p w:rsidR="00C74018" w:rsidRPr="00562915" w:rsidRDefault="00C74018" w:rsidP="00951824">
            <w:pPr>
              <w:jc w:val="center"/>
              <w:rPr>
                <w:rFonts w:ascii="Arial" w:hAnsi="Arial" w:cs="Arial"/>
                <w:color w:val="000000"/>
                <w:sz w:val="18"/>
                <w:szCs w:val="18"/>
              </w:rPr>
            </w:pPr>
            <w:r w:rsidRPr="00883224">
              <w:rPr>
                <w:rFonts w:ascii="Arial" w:hAnsi="Arial" w:cs="Arial"/>
                <w:color w:val="000000"/>
                <w:sz w:val="18"/>
                <w:szCs w:val="18"/>
              </w:rPr>
              <w:t>(1 hour and 18 minutes)</w:t>
            </w: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Pr>
                <w:rFonts w:ascii="Arial" w:hAnsi="Arial" w:cs="Arial"/>
                <w:color w:val="000000"/>
                <w:sz w:val="18"/>
                <w:szCs w:val="18"/>
              </w:rPr>
              <w:t>25</w:t>
            </w:r>
          </w:p>
        </w:tc>
        <w:tc>
          <w:tcPr>
            <w:tcW w:w="81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883224">
              <w:rPr>
                <w:rFonts w:ascii="Arial" w:hAnsi="Arial" w:cs="Arial"/>
                <w:color w:val="000000"/>
                <w:sz w:val="18"/>
                <w:szCs w:val="18"/>
              </w:rPr>
              <w:t>$67.73</w:t>
            </w: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883224">
              <w:rPr>
                <w:rFonts w:ascii="Arial" w:hAnsi="Arial" w:cs="Arial"/>
                <w:color w:val="000000"/>
                <w:sz w:val="18"/>
                <w:szCs w:val="18"/>
              </w:rPr>
              <w:t>$</w:t>
            </w:r>
            <w:r>
              <w:rPr>
                <w:rFonts w:ascii="Arial" w:hAnsi="Arial" w:cs="Arial"/>
                <w:color w:val="000000"/>
                <w:sz w:val="18"/>
                <w:szCs w:val="18"/>
              </w:rPr>
              <w:t>1,693.25</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104276">
              <w:rPr>
                <w:rFonts w:ascii="Arial"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104276">
              <w:rPr>
                <w:rFonts w:ascii="Arial" w:hAnsi="Arial" w:cs="Arial"/>
                <w:color w:val="000000"/>
                <w:sz w:val="18"/>
                <w:szCs w:val="18"/>
              </w:rPr>
              <w:t>Transfer Certification / No Form</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104276">
              <w:rPr>
                <w:rFonts w:ascii="Arial" w:hAnsi="Arial" w:cs="Arial"/>
                <w:color w:val="000000"/>
                <w:sz w:val="18"/>
                <w:szCs w:val="18"/>
              </w:rPr>
              <w:t>**</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17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81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7B5B28">
              <w:rPr>
                <w:rFonts w:ascii="Arial" w:hAnsi="Arial" w:cs="Arial"/>
                <w:color w:val="000000"/>
                <w:sz w:val="18"/>
                <w:szCs w:val="18"/>
              </w:rPr>
              <w:t>State, Local, and Tribal Government</w:t>
            </w:r>
          </w:p>
        </w:tc>
        <w:tc>
          <w:tcPr>
            <w:tcW w:w="144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rPr>
                <w:rFonts w:ascii="Arial" w:hAnsi="Arial" w:cs="Arial"/>
                <w:color w:val="000000"/>
                <w:sz w:val="18"/>
                <w:szCs w:val="18"/>
              </w:rPr>
            </w:pPr>
            <w:r w:rsidRPr="007B5B28">
              <w:rPr>
                <w:rFonts w:ascii="Arial" w:hAnsi="Arial" w:cs="Arial"/>
                <w:color w:val="000000"/>
                <w:sz w:val="18"/>
                <w:szCs w:val="18"/>
              </w:rPr>
              <w:t>Enforcement Notices / No Form</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90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26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17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81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color w:val="000000"/>
                <w:sz w:val="18"/>
                <w:szCs w:val="18"/>
              </w:rPr>
            </w:pPr>
            <w:r w:rsidRPr="007B5B28">
              <w:rPr>
                <w:rFonts w:ascii="Arial" w:hAnsi="Arial" w:cs="Arial"/>
                <w:color w:val="000000"/>
                <w:sz w:val="18"/>
                <w:szCs w:val="18"/>
              </w:rPr>
              <w:t>**</w:t>
            </w:r>
          </w:p>
        </w:tc>
      </w:tr>
      <w:tr w:rsidR="00C74018" w:rsidRPr="00562915" w:rsidTr="00C74018">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b/>
                <w:bCs/>
                <w:color w:val="000000"/>
                <w:sz w:val="18"/>
                <w:szCs w:val="18"/>
              </w:rPr>
            </w:pPr>
            <w:r w:rsidRPr="00562915">
              <w:rPr>
                <w:rFonts w:ascii="Arial" w:hAnsi="Arial" w:cs="Arial"/>
                <w:b/>
                <w:bCs/>
                <w:color w:val="000000"/>
                <w:sz w:val="18"/>
                <w:szCs w:val="18"/>
              </w:rPr>
              <w:t>Total</w:t>
            </w:r>
          </w:p>
        </w:tc>
        <w:tc>
          <w:tcPr>
            <w:tcW w:w="1440" w:type="dxa"/>
            <w:tcBorders>
              <w:top w:val="nil"/>
              <w:left w:val="nil"/>
              <w:bottom w:val="single" w:sz="8" w:space="0" w:color="auto"/>
              <w:right w:val="single" w:sz="8" w:space="0" w:color="auto"/>
            </w:tcBorders>
            <w:shd w:val="clear" w:color="auto" w:fill="000000" w:themeFill="text1"/>
            <w:vAlign w:val="center"/>
            <w:hideMark/>
          </w:tcPr>
          <w:p w:rsidR="00C74018" w:rsidRPr="00562915" w:rsidRDefault="00C74018" w:rsidP="00951824">
            <w:pPr>
              <w:jc w:val="center"/>
              <w:rPr>
                <w:rFonts w:ascii="Arial" w:hAnsi="Arial" w:cs="Arial"/>
                <w:color w:val="000000"/>
                <w:sz w:val="18"/>
                <w:szCs w:val="18"/>
              </w:rPr>
            </w:pPr>
            <w:r w:rsidRPr="00562915">
              <w:rPr>
                <w:rFonts w:ascii="Arial"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C74018" w:rsidRPr="00A3420B" w:rsidRDefault="00C74018" w:rsidP="00951824">
            <w:pPr>
              <w:jc w:val="center"/>
              <w:rPr>
                <w:rFonts w:ascii="Arial" w:hAnsi="Arial" w:cs="Arial"/>
                <w:b/>
                <w:bCs/>
                <w:color w:val="000000"/>
                <w:sz w:val="18"/>
                <w:szCs w:val="18"/>
              </w:rPr>
            </w:pPr>
            <w:r w:rsidRPr="00A3420B">
              <w:rPr>
                <w:rFonts w:ascii="Arial" w:hAnsi="Arial" w:cs="Arial"/>
                <w:b/>
                <w:bCs/>
                <w:color w:val="000000"/>
                <w:sz w:val="18"/>
                <w:szCs w:val="18"/>
              </w:rPr>
              <w:t>2,296</w:t>
            </w:r>
          </w:p>
        </w:tc>
        <w:tc>
          <w:tcPr>
            <w:tcW w:w="900" w:type="dxa"/>
            <w:tcBorders>
              <w:top w:val="nil"/>
              <w:left w:val="nil"/>
              <w:bottom w:val="single" w:sz="8" w:space="0" w:color="auto"/>
              <w:right w:val="single" w:sz="8" w:space="0" w:color="auto"/>
            </w:tcBorders>
            <w:shd w:val="clear" w:color="000000" w:fill="000000"/>
            <w:vAlign w:val="center"/>
            <w:hideMark/>
          </w:tcPr>
          <w:p w:rsidR="00C74018" w:rsidRPr="00A3420B" w:rsidRDefault="00C74018" w:rsidP="00951824">
            <w:pPr>
              <w:jc w:val="center"/>
              <w:rPr>
                <w:rFonts w:ascii="Arial" w:hAnsi="Arial" w:cs="Arial"/>
                <w:b/>
                <w:color w:val="000000"/>
                <w:sz w:val="18"/>
                <w:szCs w:val="18"/>
              </w:rPr>
            </w:pPr>
          </w:p>
        </w:tc>
        <w:tc>
          <w:tcPr>
            <w:tcW w:w="1260" w:type="dxa"/>
            <w:tcBorders>
              <w:top w:val="nil"/>
              <w:left w:val="nil"/>
              <w:bottom w:val="single" w:sz="8" w:space="0" w:color="auto"/>
              <w:right w:val="single" w:sz="8" w:space="0" w:color="auto"/>
            </w:tcBorders>
            <w:shd w:val="clear" w:color="000000" w:fill="FFFFFF"/>
            <w:vAlign w:val="center"/>
            <w:hideMark/>
          </w:tcPr>
          <w:p w:rsidR="00C74018" w:rsidRPr="00A3420B" w:rsidRDefault="00C74018" w:rsidP="00951824">
            <w:pPr>
              <w:jc w:val="center"/>
              <w:rPr>
                <w:rFonts w:ascii="Arial" w:hAnsi="Arial" w:cs="Arial"/>
                <w:b/>
                <w:color w:val="000000"/>
                <w:sz w:val="18"/>
                <w:szCs w:val="18"/>
              </w:rPr>
            </w:pPr>
            <w:r w:rsidRPr="00A3420B">
              <w:rPr>
                <w:rFonts w:ascii="Arial" w:hAnsi="Arial" w:cs="Arial"/>
                <w:b/>
                <w:color w:val="000000"/>
                <w:sz w:val="18"/>
                <w:szCs w:val="18"/>
              </w:rPr>
              <w:t>4,499</w:t>
            </w:r>
          </w:p>
        </w:tc>
        <w:tc>
          <w:tcPr>
            <w:tcW w:w="1170" w:type="dxa"/>
            <w:tcBorders>
              <w:top w:val="nil"/>
              <w:left w:val="nil"/>
              <w:bottom w:val="single" w:sz="8" w:space="0" w:color="auto"/>
              <w:right w:val="single" w:sz="8" w:space="0" w:color="auto"/>
            </w:tcBorders>
            <w:shd w:val="clear" w:color="000000" w:fill="000000"/>
            <w:vAlign w:val="center"/>
            <w:hideMark/>
          </w:tcPr>
          <w:p w:rsidR="00C74018" w:rsidRPr="00562915" w:rsidRDefault="00C74018" w:rsidP="00951824">
            <w:pPr>
              <w:jc w:val="center"/>
              <w:rPr>
                <w:rFonts w:ascii="Arial" w:hAnsi="Arial" w:cs="Arial"/>
                <w:color w:val="000000"/>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b/>
                <w:bCs/>
                <w:color w:val="000000"/>
                <w:sz w:val="18"/>
                <w:szCs w:val="18"/>
              </w:rPr>
            </w:pPr>
            <w:r>
              <w:rPr>
                <w:rFonts w:ascii="Arial" w:hAnsi="Arial" w:cs="Arial"/>
                <w:b/>
                <w:bCs/>
                <w:color w:val="000000"/>
                <w:sz w:val="18"/>
                <w:szCs w:val="18"/>
              </w:rPr>
              <w:t>11,225</w:t>
            </w:r>
          </w:p>
        </w:tc>
        <w:tc>
          <w:tcPr>
            <w:tcW w:w="810" w:type="dxa"/>
            <w:tcBorders>
              <w:top w:val="nil"/>
              <w:left w:val="nil"/>
              <w:bottom w:val="single" w:sz="8" w:space="0" w:color="auto"/>
              <w:right w:val="single" w:sz="8" w:space="0" w:color="auto"/>
            </w:tcBorders>
            <w:shd w:val="clear" w:color="000000" w:fill="000000"/>
            <w:vAlign w:val="center"/>
            <w:hideMark/>
          </w:tcPr>
          <w:p w:rsidR="00C74018" w:rsidRPr="00562915" w:rsidRDefault="00C74018" w:rsidP="00951824">
            <w:pPr>
              <w:jc w:val="center"/>
              <w:rPr>
                <w:rFonts w:ascii="Arial" w:hAnsi="Arial" w:cs="Arial"/>
                <w:color w:val="000000"/>
                <w:sz w:val="18"/>
                <w:szCs w:val="18"/>
              </w:rPr>
            </w:pPr>
          </w:p>
        </w:tc>
        <w:tc>
          <w:tcPr>
            <w:tcW w:w="1350" w:type="dxa"/>
            <w:tcBorders>
              <w:top w:val="nil"/>
              <w:left w:val="nil"/>
              <w:bottom w:val="single" w:sz="8" w:space="0" w:color="auto"/>
              <w:right w:val="single" w:sz="8" w:space="0" w:color="auto"/>
            </w:tcBorders>
            <w:shd w:val="clear" w:color="auto" w:fill="auto"/>
            <w:vAlign w:val="center"/>
            <w:hideMark/>
          </w:tcPr>
          <w:p w:rsidR="00C74018" w:rsidRPr="00562915" w:rsidRDefault="00C74018" w:rsidP="00951824">
            <w:pPr>
              <w:jc w:val="center"/>
              <w:rPr>
                <w:rFonts w:ascii="Arial" w:hAnsi="Arial" w:cs="Arial"/>
                <w:b/>
                <w:bCs/>
                <w:color w:val="000000"/>
                <w:sz w:val="18"/>
                <w:szCs w:val="18"/>
              </w:rPr>
            </w:pPr>
            <w:r>
              <w:rPr>
                <w:rFonts w:ascii="Arial" w:hAnsi="Arial" w:cs="Arial"/>
                <w:b/>
                <w:bCs/>
                <w:color w:val="000000"/>
                <w:sz w:val="18"/>
                <w:szCs w:val="18"/>
              </w:rPr>
              <w:t>$669,885.25</w:t>
            </w:r>
          </w:p>
        </w:tc>
      </w:tr>
    </w:tbl>
    <w:p w:rsidR="00C74018" w:rsidRDefault="00C74018" w:rsidP="00C74018">
      <w:pPr>
        <w:numPr>
          <w:ilvl w:val="0"/>
          <w:numId w:val="2"/>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643FAF" w:rsidRDefault="00643FAF">
      <w:pPr>
        <w:rPr>
          <w:color w:val="000000"/>
        </w:rPr>
      </w:pPr>
      <w:r>
        <w:rPr>
          <w:color w:val="000000"/>
        </w:rPr>
        <w:lastRenderedPageBreak/>
        <w:t>Question 14</w:t>
      </w:r>
      <w:r w:rsidR="00B92E1A">
        <w:rPr>
          <w:color w:val="000000"/>
        </w:rPr>
        <w:t>,</w:t>
      </w:r>
      <w:r>
        <w:rPr>
          <w:color w:val="000000"/>
        </w:rPr>
        <w:t xml:space="preserve"> costs to the Federal Government </w:t>
      </w:r>
      <w:r w:rsidR="00B92E1A">
        <w:rPr>
          <w:color w:val="000000"/>
        </w:rPr>
        <w:t>ha</w:t>
      </w:r>
      <w:r w:rsidR="005C7AA1">
        <w:rPr>
          <w:color w:val="000000"/>
        </w:rPr>
        <w:t>ve</w:t>
      </w:r>
      <w:r w:rsidR="00B92E1A">
        <w:rPr>
          <w:color w:val="000000"/>
        </w:rPr>
        <w:t xml:space="preserve"> not changed, because there continues to be</w:t>
      </w:r>
      <w:r w:rsidR="00B92E1A" w:rsidRPr="00B92E1A">
        <w:rPr>
          <w:color w:val="000000"/>
        </w:rPr>
        <w:t xml:space="preserve"> no annual capital, start-up, operations and maintenance, or non-labor costs associated w</w:t>
      </w:r>
      <w:r w:rsidR="00B92E1A">
        <w:rPr>
          <w:color w:val="000000"/>
        </w:rPr>
        <w:t>ith this information collection</w:t>
      </w:r>
      <w:r w:rsidR="004B5421">
        <w:rPr>
          <w:color w:val="000000"/>
        </w:rPr>
        <w:t>.</w:t>
      </w:r>
    </w:p>
    <w:p w:rsidR="00643FAF" w:rsidRDefault="00643FAF">
      <w:pPr>
        <w:rPr>
          <w:color w:val="000000"/>
        </w:rPr>
      </w:pPr>
    </w:p>
    <w:p w:rsidR="004B5421" w:rsidRPr="00B02DA8" w:rsidRDefault="005C7AA1" w:rsidP="00E01DF9">
      <w:pPr>
        <w:rPr>
          <w:b/>
          <w:bCs/>
          <w:i/>
        </w:rPr>
      </w:pPr>
      <w:r>
        <w:rPr>
          <w:color w:val="000000"/>
        </w:rPr>
        <w:t xml:space="preserve">Question 15 - </w:t>
      </w:r>
      <w:r w:rsidR="004B5421" w:rsidRPr="00B02DA8">
        <w:rPr>
          <w:b/>
          <w:bCs/>
          <w:i/>
          <w:u w:val="single"/>
        </w:rPr>
        <w:t>Insert full explanation and chart from 15</w:t>
      </w:r>
      <w:r w:rsidR="004B5421" w:rsidRPr="00B02DA8">
        <w:rPr>
          <w:b/>
          <w:bCs/>
          <w:i/>
        </w:rPr>
        <w:t>.</w:t>
      </w:r>
    </w:p>
    <w:p w:rsidR="005B4BC9" w:rsidRPr="00106954" w:rsidRDefault="005B4BC9" w:rsidP="00E01DF9">
      <w:pPr>
        <w:pStyle w:val="NormalWeb"/>
        <w:spacing w:before="0" w:beforeAutospacing="0" w:after="0" w:afterAutospacing="0"/>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B4BC9" w:rsidTr="0095182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B4BC9" w:rsidRDefault="005B4BC9" w:rsidP="00951824">
            <w:pPr>
              <w:jc w:val="center"/>
              <w:rPr>
                <w:b/>
                <w:bCs/>
                <w:sz w:val="18"/>
                <w:szCs w:val="18"/>
              </w:rPr>
            </w:pPr>
            <w:r>
              <w:rPr>
                <w:b/>
                <w:bCs/>
                <w:sz w:val="18"/>
                <w:szCs w:val="18"/>
              </w:rPr>
              <w:t>Itemized Changes in Annual Burden Hours</w:t>
            </w:r>
          </w:p>
        </w:tc>
      </w:tr>
      <w:tr w:rsidR="005B4BC9" w:rsidTr="00951824">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B4BC9" w:rsidRPr="00757122" w:rsidRDefault="005B4BC9" w:rsidP="00951824">
            <w:pPr>
              <w:jc w:val="center"/>
              <w:rPr>
                <w:b/>
                <w:bCs/>
                <w:sz w:val="18"/>
                <w:szCs w:val="18"/>
              </w:rPr>
            </w:pPr>
            <w:r w:rsidRPr="00757122">
              <w:rPr>
                <w:b/>
                <w:bCs/>
                <w:sz w:val="18"/>
                <w:szCs w:val="18"/>
              </w:rPr>
              <w:t>Difference</w:t>
            </w:r>
          </w:p>
        </w:tc>
      </w:tr>
      <w:tr w:rsidR="005B4BC9"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4BC9" w:rsidRPr="00FE3258" w:rsidRDefault="005B4BC9" w:rsidP="00060661">
            <w:pPr>
              <w:rPr>
                <w:sz w:val="18"/>
                <w:szCs w:val="18"/>
              </w:rPr>
            </w:pPr>
            <w:r w:rsidRPr="00FE3258">
              <w:rPr>
                <w:rFonts w:eastAsia="Arial Unicode MS"/>
                <w:sz w:val="18"/>
              </w:rPr>
              <w:t xml:space="preserve">Property Owners Voluntary Participation Statements / FEMA Form 086-0-31 </w:t>
            </w:r>
          </w:p>
        </w:tc>
        <w:tc>
          <w:tcPr>
            <w:tcW w:w="12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2240</w:t>
            </w:r>
          </w:p>
        </w:tc>
        <w:tc>
          <w:tcPr>
            <w:tcW w:w="142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D528CB">
              <w:rPr>
                <w:sz w:val="18"/>
                <w:szCs w:val="18"/>
              </w:rPr>
              <w:t>2240</w:t>
            </w:r>
          </w:p>
        </w:tc>
        <w:tc>
          <w:tcPr>
            <w:tcW w:w="17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0</w:t>
            </w:r>
          </w:p>
        </w:tc>
      </w:tr>
      <w:tr w:rsidR="005B4BC9"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4BC9" w:rsidRPr="00FE3258" w:rsidRDefault="005B4BC9" w:rsidP="00951824">
            <w:pPr>
              <w:rPr>
                <w:sz w:val="18"/>
                <w:szCs w:val="18"/>
              </w:rPr>
            </w:pPr>
            <w:r w:rsidRPr="00FE3258">
              <w:rPr>
                <w:rFonts w:eastAsia="Arial Unicode MS"/>
                <w:sz w:val="18"/>
              </w:rPr>
              <w:t>States Review and Submit Deed Restrictions / No Form</w:t>
            </w:r>
          </w:p>
        </w:tc>
        <w:tc>
          <w:tcPr>
            <w:tcW w:w="12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8960</w:t>
            </w:r>
          </w:p>
        </w:tc>
        <w:tc>
          <w:tcPr>
            <w:tcW w:w="142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D528CB">
              <w:rPr>
                <w:sz w:val="18"/>
                <w:szCs w:val="18"/>
              </w:rPr>
              <w:t>8960</w:t>
            </w:r>
          </w:p>
        </w:tc>
        <w:tc>
          <w:tcPr>
            <w:tcW w:w="17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0</w:t>
            </w:r>
          </w:p>
        </w:tc>
      </w:tr>
      <w:tr w:rsidR="005B4BC9"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4BC9" w:rsidRPr="00FE3258" w:rsidRDefault="005B4BC9" w:rsidP="00951824">
            <w:pPr>
              <w:rPr>
                <w:sz w:val="18"/>
                <w:szCs w:val="18"/>
              </w:rPr>
            </w:pPr>
            <w:r w:rsidRPr="00FE3258">
              <w:rPr>
                <w:sz w:val="18"/>
              </w:rPr>
              <w:t>State Officials Reporting Requirements / No Form</w:t>
            </w:r>
          </w:p>
        </w:tc>
        <w:tc>
          <w:tcPr>
            <w:tcW w:w="12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73</w:t>
            </w:r>
          </w:p>
        </w:tc>
        <w:tc>
          <w:tcPr>
            <w:tcW w:w="142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sidRPr="00D528CB">
              <w:rPr>
                <w:sz w:val="18"/>
                <w:szCs w:val="18"/>
              </w:rPr>
              <w:t>2</w:t>
            </w:r>
            <w:r>
              <w:rPr>
                <w:sz w:val="18"/>
                <w:szCs w:val="18"/>
              </w:rPr>
              <w:t>5</w:t>
            </w:r>
          </w:p>
        </w:tc>
        <w:tc>
          <w:tcPr>
            <w:tcW w:w="17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sz w:val="18"/>
                <w:szCs w:val="18"/>
              </w:rPr>
            </w:pPr>
            <w:r>
              <w:rPr>
                <w:sz w:val="18"/>
                <w:szCs w:val="18"/>
              </w:rPr>
              <w:t>48</w:t>
            </w:r>
          </w:p>
        </w:tc>
      </w:tr>
      <w:tr w:rsidR="005B4BC9"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sidRPr="00757122">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sidRPr="00757122">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sidRPr="00757122">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Pr>
                <w:b/>
                <w:bCs/>
                <w:sz w:val="18"/>
                <w:szCs w:val="18"/>
              </w:rPr>
              <w:t>11,273</w:t>
            </w:r>
          </w:p>
        </w:tc>
        <w:tc>
          <w:tcPr>
            <w:tcW w:w="142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Pr>
                <w:b/>
                <w:bCs/>
                <w:sz w:val="18"/>
                <w:szCs w:val="18"/>
              </w:rPr>
              <w:t>11,225</w:t>
            </w:r>
          </w:p>
        </w:tc>
        <w:tc>
          <w:tcPr>
            <w:tcW w:w="1740" w:type="dxa"/>
            <w:tcBorders>
              <w:top w:val="nil"/>
              <w:left w:val="nil"/>
              <w:bottom w:val="single" w:sz="8" w:space="0" w:color="auto"/>
              <w:right w:val="single" w:sz="8" w:space="0" w:color="auto"/>
            </w:tcBorders>
            <w:shd w:val="clear" w:color="auto" w:fill="auto"/>
            <w:vAlign w:val="bottom"/>
          </w:tcPr>
          <w:p w:rsidR="005B4BC9" w:rsidRPr="00757122" w:rsidRDefault="005B4BC9" w:rsidP="00951824">
            <w:pPr>
              <w:jc w:val="center"/>
              <w:rPr>
                <w:b/>
                <w:bCs/>
                <w:sz w:val="18"/>
                <w:szCs w:val="18"/>
              </w:rPr>
            </w:pPr>
            <w:r>
              <w:rPr>
                <w:sz w:val="18"/>
                <w:szCs w:val="18"/>
              </w:rPr>
              <w:t>48</w:t>
            </w:r>
          </w:p>
        </w:tc>
      </w:tr>
    </w:tbl>
    <w:p w:rsidR="005B4BC9" w:rsidRDefault="005B4BC9" w:rsidP="005B4BC9">
      <w:pPr>
        <w:rPr>
          <w:b/>
          <w:bCs/>
          <w:i/>
        </w:rPr>
      </w:pPr>
    </w:p>
    <w:p w:rsidR="005B4BC9" w:rsidRDefault="005B4BC9" w:rsidP="005B4BC9">
      <w:pPr>
        <w:rPr>
          <w:b/>
          <w:bCs/>
          <w:i/>
        </w:rPr>
      </w:pPr>
      <w:r w:rsidRPr="006625E7">
        <w:rPr>
          <w:b/>
          <w:bCs/>
          <w:i/>
        </w:rPr>
        <w:t>Explain:</w:t>
      </w:r>
      <w:r>
        <w:rPr>
          <w:b/>
          <w:bCs/>
          <w:i/>
        </w:rPr>
        <w:t xml:space="preserve"> </w:t>
      </w:r>
    </w:p>
    <w:p w:rsidR="005B4BC9" w:rsidRDefault="00C1781D" w:rsidP="005B4BC9">
      <w:r w:rsidRPr="00C1781D">
        <w:t>There is no change to the information being collected.  By the review of this collection, there is only an adjustment to the burden for this collection.</w:t>
      </w:r>
    </w:p>
    <w:p w:rsidR="00C1781D" w:rsidRDefault="00C1781D" w:rsidP="005B4BC9">
      <w:pPr>
        <w:rPr>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340"/>
        <w:gridCol w:w="1240"/>
        <w:gridCol w:w="960"/>
        <w:gridCol w:w="1260"/>
        <w:gridCol w:w="1400"/>
        <w:gridCol w:w="1420"/>
        <w:gridCol w:w="1740"/>
      </w:tblGrid>
      <w:tr w:rsidR="00544ABF" w:rsidTr="0095182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44ABF" w:rsidRDefault="00544ABF" w:rsidP="00951824">
            <w:pPr>
              <w:jc w:val="center"/>
              <w:rPr>
                <w:b/>
                <w:bCs/>
                <w:sz w:val="18"/>
                <w:szCs w:val="18"/>
              </w:rPr>
            </w:pPr>
            <w:r>
              <w:rPr>
                <w:b/>
                <w:bCs/>
                <w:sz w:val="18"/>
                <w:szCs w:val="18"/>
              </w:rPr>
              <w:t>Itemized Changes in Annual Cost Burden</w:t>
            </w:r>
          </w:p>
        </w:tc>
      </w:tr>
      <w:tr w:rsidR="00544ABF" w:rsidTr="00951824">
        <w:trPr>
          <w:trHeight w:val="121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44ABF" w:rsidRPr="00757122" w:rsidRDefault="00544ABF" w:rsidP="00951824">
            <w:pPr>
              <w:jc w:val="center"/>
              <w:rPr>
                <w:b/>
                <w:bCs/>
                <w:sz w:val="18"/>
                <w:szCs w:val="18"/>
              </w:rPr>
            </w:pPr>
            <w:r w:rsidRPr="00757122">
              <w:rPr>
                <w:b/>
                <w:bCs/>
                <w:sz w:val="18"/>
                <w:szCs w:val="18"/>
              </w:rPr>
              <w:t>Difference</w:t>
            </w:r>
          </w:p>
        </w:tc>
      </w:tr>
      <w:tr w:rsidR="00544ABF"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544ABF" w:rsidRPr="00976DFF" w:rsidRDefault="00544ABF" w:rsidP="00544ABF">
            <w:pPr>
              <w:rPr>
                <w:rFonts w:eastAsia="Arial Unicode MS"/>
                <w:sz w:val="18"/>
              </w:rPr>
            </w:pPr>
            <w:r w:rsidRPr="00976DFF">
              <w:rPr>
                <w:rFonts w:eastAsia="Arial Unicode MS"/>
                <w:sz w:val="18"/>
              </w:rPr>
              <w:t xml:space="preserve">Property Owners Voluntary Participation Statements / FEMA Form 086-0-31 </w:t>
            </w:r>
          </w:p>
        </w:tc>
        <w:tc>
          <w:tcPr>
            <w:tcW w:w="12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4D74E8">
              <w:rPr>
                <w:sz w:val="18"/>
                <w:szCs w:val="18"/>
              </w:rPr>
              <w:t>$61,331.20</w:t>
            </w:r>
          </w:p>
        </w:tc>
        <w:tc>
          <w:tcPr>
            <w:tcW w:w="142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w:t>
            </w:r>
            <w:r w:rsidRPr="004D74E8">
              <w:rPr>
                <w:sz w:val="18"/>
                <w:szCs w:val="18"/>
              </w:rPr>
              <w:t>$61,331.20</w:t>
            </w:r>
          </w:p>
        </w:tc>
      </w:tr>
      <w:tr w:rsidR="00544ABF"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544ABF" w:rsidRPr="00976DFF" w:rsidRDefault="00544ABF" w:rsidP="00951824">
            <w:pPr>
              <w:rPr>
                <w:rFonts w:eastAsia="Arial Unicode MS"/>
                <w:sz w:val="18"/>
              </w:rPr>
            </w:pPr>
            <w:r w:rsidRPr="00976DFF">
              <w:rPr>
                <w:rFonts w:eastAsia="Arial Unicode MS"/>
                <w:sz w:val="18"/>
              </w:rPr>
              <w:t>States Review and Submit Deed Restrictions / No Form</w:t>
            </w:r>
          </w:p>
        </w:tc>
        <w:tc>
          <w:tcPr>
            <w:tcW w:w="12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4D74E8">
              <w:rPr>
                <w:sz w:val="18"/>
                <w:szCs w:val="18"/>
              </w:rPr>
              <w:t>$606,860.80</w:t>
            </w:r>
          </w:p>
        </w:tc>
        <w:tc>
          <w:tcPr>
            <w:tcW w:w="142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w:t>
            </w:r>
            <w:r w:rsidRPr="004D74E8">
              <w:rPr>
                <w:sz w:val="18"/>
                <w:szCs w:val="18"/>
              </w:rPr>
              <w:t>$606,860.80</w:t>
            </w:r>
          </w:p>
        </w:tc>
      </w:tr>
      <w:tr w:rsidR="00544ABF"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tcPr>
          <w:p w:rsidR="00544ABF" w:rsidRPr="00976DFF" w:rsidRDefault="00544ABF" w:rsidP="00951824">
            <w:pPr>
              <w:rPr>
                <w:sz w:val="18"/>
              </w:rPr>
            </w:pPr>
            <w:r w:rsidRPr="00976DFF">
              <w:rPr>
                <w:sz w:val="18"/>
              </w:rPr>
              <w:t>State Officials Reporting Requirements / No Form</w:t>
            </w:r>
          </w:p>
        </w:tc>
        <w:tc>
          <w:tcPr>
            <w:tcW w:w="12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sidRPr="004D74E8">
              <w:rPr>
                <w:sz w:val="18"/>
                <w:szCs w:val="18"/>
              </w:rPr>
              <w:t>$4,944.29</w:t>
            </w:r>
          </w:p>
        </w:tc>
        <w:tc>
          <w:tcPr>
            <w:tcW w:w="142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sz w:val="18"/>
                <w:szCs w:val="18"/>
              </w:rPr>
            </w:pPr>
            <w:r>
              <w:rPr>
                <w:sz w:val="18"/>
                <w:szCs w:val="18"/>
              </w:rPr>
              <w:t>-</w:t>
            </w:r>
            <w:r w:rsidRPr="004D74E8">
              <w:rPr>
                <w:sz w:val="18"/>
                <w:szCs w:val="18"/>
              </w:rPr>
              <w:t>$4,944.29</w:t>
            </w:r>
          </w:p>
        </w:tc>
      </w:tr>
      <w:tr w:rsidR="00544ABF" w:rsidTr="0095182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44ABF" w:rsidRPr="00757122" w:rsidRDefault="00544ABF" w:rsidP="00951824">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sidRPr="00757122">
              <w:rPr>
                <w:b/>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sidRPr="00757122">
              <w:rPr>
                <w:b/>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sidRPr="00757122">
              <w:rPr>
                <w:b/>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sidRPr="00757122">
              <w:rPr>
                <w:b/>
                <w:sz w:val="18"/>
                <w:szCs w:val="18"/>
              </w:rPr>
              <w:t> </w:t>
            </w:r>
            <w:r w:rsidRPr="00976DFF">
              <w:rPr>
                <w:b/>
                <w:sz w:val="18"/>
                <w:szCs w:val="18"/>
              </w:rPr>
              <w:t>$673,136.29</w:t>
            </w:r>
          </w:p>
        </w:tc>
        <w:tc>
          <w:tcPr>
            <w:tcW w:w="142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sidRPr="00757122">
              <w:rPr>
                <w:b/>
                <w:sz w:val="18"/>
                <w:szCs w:val="18"/>
              </w:rPr>
              <w:t> </w:t>
            </w:r>
            <w:r>
              <w:rPr>
                <w:b/>
                <w:sz w:val="18"/>
                <w:szCs w:val="18"/>
              </w:rPr>
              <w:t>0</w:t>
            </w:r>
          </w:p>
        </w:tc>
        <w:tc>
          <w:tcPr>
            <w:tcW w:w="1740" w:type="dxa"/>
            <w:tcBorders>
              <w:top w:val="nil"/>
              <w:left w:val="nil"/>
              <w:bottom w:val="single" w:sz="8" w:space="0" w:color="auto"/>
              <w:right w:val="single" w:sz="8" w:space="0" w:color="auto"/>
            </w:tcBorders>
            <w:shd w:val="clear" w:color="auto" w:fill="auto"/>
            <w:noWrap/>
            <w:vAlign w:val="bottom"/>
          </w:tcPr>
          <w:p w:rsidR="00544ABF" w:rsidRPr="00757122" w:rsidRDefault="00544ABF" w:rsidP="00951824">
            <w:pPr>
              <w:jc w:val="center"/>
              <w:rPr>
                <w:b/>
                <w:sz w:val="18"/>
                <w:szCs w:val="18"/>
              </w:rPr>
            </w:pPr>
            <w:r>
              <w:rPr>
                <w:b/>
                <w:sz w:val="18"/>
                <w:szCs w:val="18"/>
              </w:rPr>
              <w:t>-</w:t>
            </w:r>
            <w:r w:rsidRPr="00976DFF">
              <w:rPr>
                <w:b/>
                <w:sz w:val="18"/>
                <w:szCs w:val="18"/>
              </w:rPr>
              <w:t>$673,136.29</w:t>
            </w:r>
            <w:r w:rsidRPr="00757122">
              <w:rPr>
                <w:b/>
                <w:sz w:val="18"/>
                <w:szCs w:val="18"/>
              </w:rPr>
              <w:t> </w:t>
            </w:r>
          </w:p>
        </w:tc>
      </w:tr>
    </w:tbl>
    <w:p w:rsidR="00544ABF" w:rsidRDefault="00544ABF" w:rsidP="00544ABF">
      <w:pPr>
        <w:rPr>
          <w:b/>
          <w:bCs/>
          <w:i/>
        </w:rPr>
      </w:pPr>
    </w:p>
    <w:p w:rsidR="00544ABF" w:rsidRPr="006625E7" w:rsidRDefault="00544ABF" w:rsidP="00544ABF">
      <w:pPr>
        <w:rPr>
          <w:b/>
          <w:bCs/>
          <w:i/>
        </w:rPr>
      </w:pPr>
      <w:r w:rsidRPr="006625E7">
        <w:rPr>
          <w:b/>
          <w:bCs/>
          <w:i/>
        </w:rPr>
        <w:t>Explain:</w:t>
      </w:r>
      <w:r w:rsidRPr="006625E7">
        <w:rPr>
          <w:bCs/>
          <w:i/>
        </w:rPr>
        <w:t xml:space="preserve"> </w:t>
      </w:r>
    </w:p>
    <w:p w:rsidR="00544ABF" w:rsidRPr="005512CB" w:rsidRDefault="00544ABF" w:rsidP="00544ABF">
      <w:pPr>
        <w:rPr>
          <w:bCs/>
        </w:rPr>
      </w:pPr>
      <w:r>
        <w:rPr>
          <w:b/>
          <w:bCs/>
        </w:rPr>
        <w:fldChar w:fldCharType="begin"/>
      </w:r>
      <w:r>
        <w:rPr>
          <w:b/>
          <w:bCs/>
        </w:rPr>
        <w:instrText>ADVANCE \R 0.95</w:instrText>
      </w:r>
      <w:r>
        <w:rPr>
          <w:b/>
          <w:bCs/>
        </w:rPr>
        <w:fldChar w:fldCharType="end"/>
      </w:r>
      <w:r w:rsidRPr="00481117">
        <w:rPr>
          <w:bCs/>
        </w:rPr>
        <w:t xml:space="preserve">There are no capital, start-up or </w:t>
      </w:r>
      <w:r>
        <w:rPr>
          <w:bCs/>
        </w:rPr>
        <w:t xml:space="preserve">operations and </w:t>
      </w:r>
      <w:r w:rsidRPr="00481117">
        <w:rPr>
          <w:bCs/>
        </w:rPr>
        <w:t>maintenance costs associated with this information collection</w:t>
      </w:r>
      <w:r>
        <w:rPr>
          <w:bCs/>
        </w:rPr>
        <w:t xml:space="preserve"> that would be reported in Item 14 of </w:t>
      </w:r>
      <w:r w:rsidRPr="00481117">
        <w:rPr>
          <w:bCs/>
        </w:rPr>
        <w:t>OMB Form 83-I</w:t>
      </w:r>
      <w:r>
        <w:rPr>
          <w:bCs/>
        </w:rPr>
        <w:t>, as stated in Item 13 of this Supporting Statement</w:t>
      </w:r>
      <w:r w:rsidRPr="00481117">
        <w:rPr>
          <w:bCs/>
        </w:rPr>
        <w:t>.</w:t>
      </w:r>
      <w:r>
        <w:rPr>
          <w:bCs/>
        </w:rPr>
        <w:t xml:space="preserve">  There is no actual difference in the reportable costs associated with </w:t>
      </w:r>
      <w:r w:rsidRPr="004D74E8">
        <w:rPr>
          <w:bCs/>
        </w:rPr>
        <w:t xml:space="preserve">capital, start-up or </w:t>
      </w:r>
      <w:r>
        <w:rPr>
          <w:bCs/>
        </w:rPr>
        <w:t xml:space="preserve">operations and </w:t>
      </w:r>
      <w:r w:rsidRPr="004D74E8">
        <w:rPr>
          <w:bCs/>
        </w:rPr>
        <w:t>maintenance</w:t>
      </w:r>
      <w:r>
        <w:rPr>
          <w:bCs/>
        </w:rPr>
        <w:t xml:space="preserve"> because there was none in 2011 and none currently.</w:t>
      </w:r>
      <w:r w:rsidRPr="004D74E8">
        <w:rPr>
          <w:bCs/>
        </w:rPr>
        <w:t xml:space="preserve"> </w:t>
      </w:r>
      <w:r>
        <w:rPr>
          <w:bCs/>
        </w:rPr>
        <w:t xml:space="preserve"> The adjustment in annual cost burden reflected in the table above is the difference between the erroneous costs reported in 2011, and the actual absence of </w:t>
      </w:r>
      <w:r w:rsidRPr="00167FDC">
        <w:rPr>
          <w:bCs/>
        </w:rPr>
        <w:t xml:space="preserve">capital, start-up or </w:t>
      </w:r>
      <w:r>
        <w:rPr>
          <w:bCs/>
        </w:rPr>
        <w:t xml:space="preserve">operations and </w:t>
      </w:r>
      <w:r w:rsidRPr="00167FDC">
        <w:rPr>
          <w:bCs/>
        </w:rPr>
        <w:t>maintenance costs associated with this information collection</w:t>
      </w:r>
      <w:r>
        <w:rPr>
          <w:bCs/>
        </w:rPr>
        <w:t>.  It is clear in the OMB Form 83-I instructions for Item 14 that t</w:t>
      </w:r>
      <w:r w:rsidRPr="002F1786">
        <w:rPr>
          <w:bCs/>
        </w:rPr>
        <w:t>he costs identifi</w:t>
      </w:r>
      <w:r>
        <w:rPr>
          <w:bCs/>
        </w:rPr>
        <w:t>ed in I</w:t>
      </w:r>
      <w:r w:rsidRPr="002F1786">
        <w:rPr>
          <w:bCs/>
        </w:rPr>
        <w:t xml:space="preserve">tem </w:t>
      </w:r>
      <w:r>
        <w:rPr>
          <w:bCs/>
        </w:rPr>
        <w:t xml:space="preserve">14 </w:t>
      </w:r>
      <w:r w:rsidRPr="002F1786">
        <w:rPr>
          <w:bCs/>
        </w:rPr>
        <w:t xml:space="preserve">must exclude the </w:t>
      </w:r>
      <w:r w:rsidRPr="002F1786">
        <w:rPr>
          <w:bCs/>
        </w:rPr>
        <w:lastRenderedPageBreak/>
        <w:t>cost of</w:t>
      </w:r>
      <w:r>
        <w:rPr>
          <w:bCs/>
        </w:rPr>
        <w:t xml:space="preserve"> </w:t>
      </w:r>
      <w:r w:rsidRPr="002F1786">
        <w:rPr>
          <w:bCs/>
        </w:rPr>
        <w:t>hour burden identified in Item 13</w:t>
      </w:r>
      <w:r>
        <w:rPr>
          <w:bCs/>
        </w:rPr>
        <w:t xml:space="preserve"> [of </w:t>
      </w:r>
      <w:r w:rsidRPr="002F1786">
        <w:rPr>
          <w:bCs/>
        </w:rPr>
        <w:t>Form 83-I</w:t>
      </w:r>
      <w:r>
        <w:rPr>
          <w:bCs/>
        </w:rPr>
        <w:t>]</w:t>
      </w:r>
      <w:r w:rsidRPr="002F1786">
        <w:rPr>
          <w:bCs/>
        </w:rPr>
        <w:t>.</w:t>
      </w:r>
      <w:r>
        <w:rPr>
          <w:bCs/>
        </w:rPr>
        <w:t xml:space="preserve"> The erroneous costs reported in 2011 were inconsistent with this instruction.</w:t>
      </w:r>
    </w:p>
    <w:p w:rsidR="004A5C77" w:rsidRDefault="004A5C77" w:rsidP="005B4BC9"/>
    <w:sectPr w:rsidR="004A5C77"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060661"/>
    <w:rsid w:val="00140471"/>
    <w:rsid w:val="001567A0"/>
    <w:rsid w:val="001927FD"/>
    <w:rsid w:val="001B5711"/>
    <w:rsid w:val="001D32C1"/>
    <w:rsid w:val="00201F20"/>
    <w:rsid w:val="00287348"/>
    <w:rsid w:val="00315CC4"/>
    <w:rsid w:val="00325DE8"/>
    <w:rsid w:val="00356095"/>
    <w:rsid w:val="003811EC"/>
    <w:rsid w:val="003C782D"/>
    <w:rsid w:val="00401B08"/>
    <w:rsid w:val="004150F3"/>
    <w:rsid w:val="00425814"/>
    <w:rsid w:val="00461A94"/>
    <w:rsid w:val="004A3609"/>
    <w:rsid w:val="004A5C77"/>
    <w:rsid w:val="004B5421"/>
    <w:rsid w:val="004E547A"/>
    <w:rsid w:val="00544ABF"/>
    <w:rsid w:val="005629F5"/>
    <w:rsid w:val="00590D48"/>
    <w:rsid w:val="005B3D80"/>
    <w:rsid w:val="005B4BC9"/>
    <w:rsid w:val="005C7AA1"/>
    <w:rsid w:val="005E02C4"/>
    <w:rsid w:val="006044E3"/>
    <w:rsid w:val="00630C5B"/>
    <w:rsid w:val="00643FAF"/>
    <w:rsid w:val="006630A0"/>
    <w:rsid w:val="0066759F"/>
    <w:rsid w:val="006F6F42"/>
    <w:rsid w:val="00734551"/>
    <w:rsid w:val="007A3831"/>
    <w:rsid w:val="007E4127"/>
    <w:rsid w:val="00800B00"/>
    <w:rsid w:val="00802C13"/>
    <w:rsid w:val="0081654B"/>
    <w:rsid w:val="00841715"/>
    <w:rsid w:val="008744E8"/>
    <w:rsid w:val="008E5764"/>
    <w:rsid w:val="008F4AF7"/>
    <w:rsid w:val="0090707B"/>
    <w:rsid w:val="009619C6"/>
    <w:rsid w:val="009718EB"/>
    <w:rsid w:val="00A402B9"/>
    <w:rsid w:val="00AE7A98"/>
    <w:rsid w:val="00B02DA8"/>
    <w:rsid w:val="00B11616"/>
    <w:rsid w:val="00B92E1A"/>
    <w:rsid w:val="00B96CCF"/>
    <w:rsid w:val="00BA08DC"/>
    <w:rsid w:val="00BC4A3D"/>
    <w:rsid w:val="00BD0143"/>
    <w:rsid w:val="00BF0EB5"/>
    <w:rsid w:val="00BF527D"/>
    <w:rsid w:val="00C1781D"/>
    <w:rsid w:val="00C557B8"/>
    <w:rsid w:val="00C74018"/>
    <w:rsid w:val="00D068CF"/>
    <w:rsid w:val="00D13036"/>
    <w:rsid w:val="00D20FD6"/>
    <w:rsid w:val="00D43E73"/>
    <w:rsid w:val="00D7452B"/>
    <w:rsid w:val="00D82232"/>
    <w:rsid w:val="00E01DF9"/>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193DF-40B5-4502-A2BB-98DF2DAB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7</cp:revision>
  <dcterms:created xsi:type="dcterms:W3CDTF">2014-08-27T15:50:00Z</dcterms:created>
  <dcterms:modified xsi:type="dcterms:W3CDTF">2014-09-23T14:12:00Z</dcterms:modified>
</cp:coreProperties>
</file>