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15" w:rsidRPr="00C3511F" w:rsidRDefault="00095B83" w:rsidP="00562915">
      <w:pPr>
        <w:pStyle w:val="Title"/>
        <w:ind w:firstLine="720"/>
        <w:jc w:val="right"/>
        <w:rPr>
          <w:sz w:val="28"/>
        </w:rPr>
      </w:pPr>
      <w:r>
        <w:rPr>
          <w:sz w:val="28"/>
        </w:rPr>
        <w:t>September</w:t>
      </w:r>
      <w:r w:rsidR="00171E87">
        <w:rPr>
          <w:sz w:val="28"/>
        </w:rPr>
        <w:t xml:space="preserve"> </w:t>
      </w:r>
      <w:r w:rsidR="00152F12">
        <w:rPr>
          <w:sz w:val="28"/>
        </w:rPr>
        <w:t>2</w:t>
      </w:r>
      <w:r w:rsidR="00F20BC8">
        <w:rPr>
          <w:sz w:val="28"/>
        </w:rPr>
        <w:t>3</w:t>
      </w:r>
      <w:r w:rsidR="00685AC8">
        <w:rPr>
          <w:sz w:val="28"/>
        </w:rPr>
        <w:t>, 2014</w:t>
      </w:r>
    </w:p>
    <w:p w:rsidR="00562915" w:rsidRDefault="00562915" w:rsidP="00562915">
      <w:pPr>
        <w:pStyle w:val="Title"/>
      </w:pPr>
    </w:p>
    <w:p w:rsidR="00562915" w:rsidRDefault="00562915" w:rsidP="00562915">
      <w:pPr>
        <w:pStyle w:val="Title"/>
        <w:rPr>
          <w:rFonts w:ascii="Arial" w:hAnsi="Arial" w:cs="Arial"/>
        </w:rPr>
      </w:pPr>
      <w:r w:rsidRPr="007263B4">
        <w:rPr>
          <w:rFonts w:ascii="Arial" w:hAnsi="Arial" w:cs="Arial"/>
        </w:rPr>
        <w:t xml:space="preserve">Supporting Statement for </w:t>
      </w:r>
    </w:p>
    <w:p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rsidR="00562915" w:rsidRPr="006625E7" w:rsidRDefault="00562915" w:rsidP="00562915">
      <w:pPr>
        <w:tabs>
          <w:tab w:val="left" w:pos="-720"/>
        </w:tabs>
        <w:suppressAutoHyphens/>
        <w:rPr>
          <w:rFonts w:ascii="Times New Roman" w:hAnsi="Times New Roman" w:cs="Times New Roman"/>
          <w:b/>
          <w:sz w:val="24"/>
          <w:szCs w:val="24"/>
        </w:rPr>
      </w:pP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 </w:t>
      </w:r>
      <w:r w:rsidR="00E820C4" w:rsidRPr="00E820C4">
        <w:rPr>
          <w:rFonts w:ascii="Times New Roman" w:eastAsia="Times New Roman" w:hAnsi="Times New Roman" w:cs="Times New Roman"/>
          <w:b/>
          <w:sz w:val="28"/>
          <w:szCs w:val="24"/>
        </w:rPr>
        <w:t>0103</w:t>
      </w: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bookmarkStart w:id="0" w:name="_GoBack"/>
      <w:r w:rsidR="00E820C4" w:rsidRPr="00E820C4">
        <w:rPr>
          <w:rFonts w:ascii="Times New Roman" w:eastAsia="Times New Roman" w:hAnsi="Times New Roman" w:cs="Times New Roman"/>
          <w:b/>
          <w:sz w:val="28"/>
          <w:szCs w:val="24"/>
        </w:rPr>
        <w:t>Property Acquisition and Relocation for Open Space</w:t>
      </w:r>
      <w:bookmarkEnd w:id="0"/>
    </w:p>
    <w:p w:rsidR="00B92B09" w:rsidRDefault="00562915" w:rsidP="00E820C4">
      <w:pPr>
        <w:tabs>
          <w:tab w:val="left" w:pos="-720"/>
        </w:tabs>
        <w:suppressAutoHyphens/>
        <w:rPr>
          <w:szCs w:val="28"/>
        </w:rPr>
      </w:pPr>
      <w:r w:rsidRPr="00B92B09">
        <w:rPr>
          <w:rFonts w:ascii="Times New Roman" w:hAnsi="Times New Roman" w:cs="Times New Roman"/>
          <w:b/>
          <w:sz w:val="28"/>
          <w:szCs w:val="28"/>
        </w:rPr>
        <w:t xml:space="preserve">Form Number(s):  FEMA Form </w:t>
      </w:r>
      <w:r w:rsidR="00E820C4" w:rsidRPr="00E820C4">
        <w:rPr>
          <w:rFonts w:ascii="Times New Roman" w:eastAsia="Times New Roman" w:hAnsi="Times New Roman" w:cs="Times New Roman"/>
          <w:b/>
          <w:sz w:val="28"/>
          <w:szCs w:val="24"/>
        </w:rPr>
        <w:t>086-0-3</w:t>
      </w:r>
      <w:r w:rsidR="003E19A0">
        <w:rPr>
          <w:rFonts w:ascii="Times New Roman" w:eastAsia="Times New Roman" w:hAnsi="Times New Roman" w:cs="Times New Roman"/>
          <w:b/>
          <w:sz w:val="28"/>
          <w:szCs w:val="24"/>
        </w:rPr>
        <w:t>1</w:t>
      </w:r>
    </w:p>
    <w:p w:rsidR="00562915" w:rsidRDefault="00562915" w:rsidP="00B92B09">
      <w:pPr>
        <w:pStyle w:val="Heading1"/>
        <w:rPr>
          <w:szCs w:val="28"/>
        </w:rPr>
      </w:pPr>
      <w:r w:rsidRPr="00B92B09">
        <w:rPr>
          <w:szCs w:val="28"/>
        </w:rPr>
        <w:t>General Instructions</w:t>
      </w:r>
    </w:p>
    <w:p w:rsidR="00B92B09" w:rsidRPr="00B92B09" w:rsidRDefault="00B92B09" w:rsidP="00B92B09">
      <w:pPr>
        <w:spacing w:after="0" w:line="240" w:lineRule="auto"/>
      </w:pPr>
    </w:p>
    <w:p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w:t>
      </w:r>
      <w:r w:rsidR="00FB0A17">
        <w:rPr>
          <w:rFonts w:ascii="Times New Roman" w:hAnsi="Times New Roman" w:cs="Times New Roman"/>
          <w:sz w:val="24"/>
          <w:szCs w:val="24"/>
        </w:rPr>
        <w:t>1</w:t>
      </w:r>
      <w:r w:rsidRPr="006625E7">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Default="00B92B09" w:rsidP="00562915">
      <w:pPr>
        <w:pStyle w:val="Heading1"/>
        <w:rPr>
          <w:szCs w:val="28"/>
        </w:rPr>
      </w:pPr>
    </w:p>
    <w:p w:rsidR="00562915" w:rsidRPr="00B92B09" w:rsidRDefault="00562915" w:rsidP="00B92B09">
      <w:pPr>
        <w:pStyle w:val="Heading1"/>
        <w:rPr>
          <w:szCs w:val="28"/>
        </w:rPr>
      </w:pPr>
      <w:r w:rsidRPr="00B92B09">
        <w:rPr>
          <w:szCs w:val="28"/>
        </w:rPr>
        <w:t>Specific Instructions</w:t>
      </w:r>
    </w:p>
    <w:p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rsidR="00562915" w:rsidRPr="00B92B09" w:rsidRDefault="00562915" w:rsidP="00B92B09">
      <w:pPr>
        <w:pStyle w:val="Heading1"/>
        <w:rPr>
          <w:szCs w:val="28"/>
        </w:rPr>
      </w:pPr>
      <w:r w:rsidRPr="00B92B09">
        <w:rPr>
          <w:szCs w:val="28"/>
        </w:rPr>
        <w:t>A.  Justification</w:t>
      </w:r>
    </w:p>
    <w:p w:rsidR="00562915" w:rsidRPr="00B92B09" w:rsidRDefault="00562915" w:rsidP="00B92B09">
      <w:pPr>
        <w:spacing w:after="0" w:line="240" w:lineRule="auto"/>
        <w:rPr>
          <w:rFonts w:ascii="Times New Roman" w:hAnsi="Times New Roman" w:cs="Times New Roman"/>
          <w:sz w:val="28"/>
          <w:szCs w:val="28"/>
        </w:rPr>
      </w:pPr>
    </w:p>
    <w:p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562915" w:rsidRDefault="00E820C4" w:rsidP="00562915">
      <w:pPr>
        <w:rPr>
          <w:rFonts w:ascii="Times New Roman" w:eastAsia="Times New Roman" w:hAnsi="Times New Roman" w:cs="Times New Roman"/>
          <w:spacing w:val="-3"/>
          <w:sz w:val="24"/>
          <w:szCs w:val="24"/>
        </w:rPr>
      </w:pPr>
      <w:r w:rsidRPr="00E820C4">
        <w:rPr>
          <w:rFonts w:ascii="Times New Roman" w:eastAsia="Times New Roman" w:hAnsi="Times New Roman" w:cs="Times New Roman"/>
          <w:spacing w:val="-3"/>
          <w:sz w:val="24"/>
          <w:szCs w:val="24"/>
        </w:rPr>
        <w:t>On September 16, 2009</w:t>
      </w:r>
      <w:r w:rsidR="00FB0A17">
        <w:rPr>
          <w:rFonts w:ascii="Times New Roman" w:eastAsia="Times New Roman" w:hAnsi="Times New Roman" w:cs="Times New Roman"/>
          <w:spacing w:val="-3"/>
          <w:sz w:val="24"/>
          <w:szCs w:val="24"/>
        </w:rPr>
        <w:t>,</w:t>
      </w:r>
      <w:r w:rsidRPr="00E820C4">
        <w:rPr>
          <w:rFonts w:ascii="Times New Roman" w:eastAsia="Times New Roman" w:hAnsi="Times New Roman" w:cs="Times New Roman"/>
          <w:spacing w:val="-3"/>
          <w:sz w:val="24"/>
          <w:szCs w:val="24"/>
        </w:rPr>
        <w:t xml:space="preserve"> FEMA published a Final Rule on Property Acquisition and Relocation for Open Space (44 CFR Part 80) that governs property acquisitions for all of FEMA’s mitigation grant programs authorized under both the Robert T. Stafford Disaster Relief and Emergency Assistance Act of 1988, P.L. 93-288</w:t>
      </w:r>
      <w:r w:rsidR="00FB0A17">
        <w:rPr>
          <w:rFonts w:ascii="Times New Roman" w:eastAsia="Times New Roman" w:hAnsi="Times New Roman" w:cs="Times New Roman"/>
          <w:spacing w:val="-3"/>
          <w:sz w:val="24"/>
          <w:szCs w:val="24"/>
        </w:rPr>
        <w:t xml:space="preserve"> (42 U.S.C. 5121, et seq.)</w:t>
      </w:r>
      <w:r w:rsidRPr="00E820C4">
        <w:rPr>
          <w:rFonts w:ascii="Times New Roman" w:eastAsia="Times New Roman" w:hAnsi="Times New Roman" w:cs="Times New Roman"/>
          <w:spacing w:val="-3"/>
          <w:sz w:val="24"/>
          <w:szCs w:val="24"/>
        </w:rPr>
        <w:t xml:space="preserve"> as amended, and the National Flood Insurance Act (NFIA) of 1968 (42 U.S.C. 4001, et </w:t>
      </w:r>
      <w:r w:rsidR="00FB0A17">
        <w:rPr>
          <w:rFonts w:ascii="Times New Roman" w:eastAsia="Times New Roman" w:hAnsi="Times New Roman" w:cs="Times New Roman"/>
          <w:spacing w:val="-3"/>
          <w:sz w:val="24"/>
          <w:szCs w:val="24"/>
        </w:rPr>
        <w:t>seq.</w:t>
      </w:r>
      <w:r w:rsidRPr="00E820C4">
        <w:rPr>
          <w:rFonts w:ascii="Times New Roman" w:eastAsia="Times New Roman" w:hAnsi="Times New Roman" w:cs="Times New Roman"/>
          <w:spacing w:val="-3"/>
          <w:sz w:val="24"/>
          <w:szCs w:val="24"/>
        </w:rPr>
        <w:t>), as amended.  This rule requires the collection of information from grant applicants to ensure the voluntary nature of the property acquisitions and to ensure that the property acquired remains in open space in perpetuity.</w:t>
      </w:r>
    </w:p>
    <w:p w:rsidR="0092329F" w:rsidRDefault="0092329F" w:rsidP="00562915">
      <w:pPr>
        <w:rPr>
          <w:rFonts w:ascii="Times New Roman" w:eastAsia="Times New Roman" w:hAnsi="Times New Roman" w:cs="Times New Roman"/>
          <w:spacing w:val="-3"/>
          <w:sz w:val="24"/>
          <w:szCs w:val="24"/>
        </w:rPr>
      </w:pPr>
    </w:p>
    <w:p w:rsidR="00E820C4" w:rsidRPr="00E820C4" w:rsidRDefault="00A74F00" w:rsidP="00E820C4">
      <w:pPr>
        <w:tabs>
          <w:tab w:val="left" w:pos="-720"/>
        </w:tabs>
        <w:suppressAutoHyphens/>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lastRenderedPageBreak/>
        <w:t>State</w:t>
      </w:r>
      <w:r w:rsidR="003D3ECC">
        <w:rPr>
          <w:rFonts w:ascii="Times New Roman" w:eastAsia="Times New Roman" w:hAnsi="Times New Roman" w:cs="Times New Roman"/>
          <w:spacing w:val="-3"/>
          <w:sz w:val="24"/>
          <w:szCs w:val="24"/>
        </w:rPr>
        <w:t>s as grant applicants</w:t>
      </w:r>
      <w:r>
        <w:rPr>
          <w:rFonts w:ascii="Times New Roman" w:eastAsia="Times New Roman" w:hAnsi="Times New Roman" w:cs="Times New Roman"/>
          <w:spacing w:val="-3"/>
          <w:sz w:val="24"/>
          <w:szCs w:val="24"/>
        </w:rPr>
        <w:t xml:space="preserve">, per 44 CFR </w:t>
      </w:r>
      <w:r w:rsidR="007430EF">
        <w:rPr>
          <w:rFonts w:ascii="Times New Roman" w:eastAsia="Times New Roman" w:hAnsi="Times New Roman" w:cs="Times New Roman"/>
          <w:spacing w:val="-3"/>
          <w:sz w:val="24"/>
          <w:szCs w:val="24"/>
        </w:rPr>
        <w:t>§</w:t>
      </w:r>
      <w:r>
        <w:rPr>
          <w:rFonts w:ascii="Times New Roman" w:eastAsia="Times New Roman" w:hAnsi="Times New Roman" w:cs="Times New Roman"/>
          <w:spacing w:val="-3"/>
          <w:sz w:val="24"/>
          <w:szCs w:val="24"/>
        </w:rPr>
        <w:t xml:space="preserve"> 80.5(b</w:t>
      </w:r>
      <w:proofErr w:type="gramStart"/>
      <w:r>
        <w:rPr>
          <w:rFonts w:ascii="Times New Roman" w:eastAsia="Times New Roman" w:hAnsi="Times New Roman" w:cs="Times New Roman"/>
          <w:spacing w:val="-3"/>
          <w:sz w:val="24"/>
          <w:szCs w:val="24"/>
        </w:rPr>
        <w:t>)(</w:t>
      </w:r>
      <w:proofErr w:type="gramEnd"/>
      <w:r>
        <w:rPr>
          <w:rFonts w:ascii="Times New Roman" w:eastAsia="Times New Roman" w:hAnsi="Times New Roman" w:cs="Times New Roman"/>
          <w:spacing w:val="-3"/>
          <w:sz w:val="24"/>
          <w:szCs w:val="24"/>
        </w:rPr>
        <w:t xml:space="preserve">4), </w:t>
      </w:r>
      <w:r w:rsidR="003D3ECC">
        <w:rPr>
          <w:rFonts w:ascii="Times New Roman" w:eastAsia="Times New Roman" w:hAnsi="Times New Roman" w:cs="Times New Roman"/>
          <w:spacing w:val="-3"/>
          <w:sz w:val="24"/>
          <w:szCs w:val="24"/>
        </w:rPr>
        <w:t>are</w:t>
      </w:r>
      <w:r>
        <w:rPr>
          <w:rFonts w:ascii="Times New Roman" w:eastAsia="Times New Roman" w:hAnsi="Times New Roman" w:cs="Times New Roman"/>
          <w:spacing w:val="-3"/>
          <w:sz w:val="24"/>
          <w:szCs w:val="24"/>
        </w:rPr>
        <w:t xml:space="preserve"> responsible</w:t>
      </w:r>
      <w:r w:rsidR="00923004">
        <w:rPr>
          <w:rFonts w:ascii="Times New Roman" w:eastAsia="Times New Roman" w:hAnsi="Times New Roman" w:cs="Times New Roman"/>
          <w:spacing w:val="-3"/>
          <w:sz w:val="24"/>
          <w:szCs w:val="24"/>
        </w:rPr>
        <w:t xml:space="preserve"> for collecting and reviewing </w:t>
      </w:r>
      <w:r w:rsidR="00E8254F">
        <w:rPr>
          <w:rFonts w:ascii="Times New Roman" w:eastAsia="Times New Roman" w:hAnsi="Times New Roman" w:cs="Times New Roman"/>
          <w:spacing w:val="-3"/>
          <w:sz w:val="24"/>
          <w:szCs w:val="24"/>
        </w:rPr>
        <w:t>application</w:t>
      </w:r>
      <w:r w:rsidR="00A930DB">
        <w:rPr>
          <w:rFonts w:ascii="Times New Roman" w:eastAsia="Times New Roman" w:hAnsi="Times New Roman" w:cs="Times New Roman"/>
          <w:spacing w:val="-3"/>
          <w:sz w:val="24"/>
          <w:szCs w:val="24"/>
        </w:rPr>
        <w:t>s</w:t>
      </w:r>
      <w:r w:rsidR="00E8254F">
        <w:rPr>
          <w:rFonts w:ascii="Times New Roman" w:eastAsia="Times New Roman" w:hAnsi="Times New Roman" w:cs="Times New Roman"/>
          <w:spacing w:val="-3"/>
          <w:sz w:val="24"/>
          <w:szCs w:val="24"/>
        </w:rPr>
        <w:t xml:space="preserve"> to ensure that the proposed activit</w:t>
      </w:r>
      <w:r w:rsidR="00A930DB">
        <w:rPr>
          <w:rFonts w:ascii="Times New Roman" w:eastAsia="Times New Roman" w:hAnsi="Times New Roman" w:cs="Times New Roman"/>
          <w:spacing w:val="-3"/>
          <w:sz w:val="24"/>
          <w:szCs w:val="24"/>
        </w:rPr>
        <w:t>ies comply</w:t>
      </w:r>
      <w:r w:rsidR="00E8254F">
        <w:rPr>
          <w:rFonts w:ascii="Times New Roman" w:eastAsia="Times New Roman" w:hAnsi="Times New Roman" w:cs="Times New Roman"/>
          <w:spacing w:val="-3"/>
          <w:sz w:val="24"/>
          <w:szCs w:val="24"/>
        </w:rPr>
        <w:t xml:space="preserve"> with </w:t>
      </w:r>
      <w:r w:rsidR="00E8254F" w:rsidRPr="00E8254F">
        <w:rPr>
          <w:rFonts w:ascii="Times New Roman" w:eastAsia="Times New Roman" w:hAnsi="Times New Roman" w:cs="Times New Roman"/>
          <w:spacing w:val="-3"/>
          <w:sz w:val="24"/>
          <w:szCs w:val="24"/>
        </w:rPr>
        <w:t xml:space="preserve">44 CFR </w:t>
      </w:r>
      <w:r w:rsidR="00E8254F">
        <w:rPr>
          <w:rFonts w:ascii="Times New Roman" w:eastAsia="Times New Roman" w:hAnsi="Times New Roman" w:cs="Times New Roman"/>
          <w:spacing w:val="-3"/>
          <w:sz w:val="24"/>
          <w:szCs w:val="24"/>
        </w:rPr>
        <w:t>Part 80</w:t>
      </w:r>
      <w:r w:rsidR="00A344CE">
        <w:rPr>
          <w:rFonts w:ascii="Times New Roman" w:eastAsia="Times New Roman" w:hAnsi="Times New Roman" w:cs="Times New Roman"/>
          <w:spacing w:val="-3"/>
          <w:sz w:val="24"/>
          <w:szCs w:val="24"/>
        </w:rPr>
        <w:t>. The States must ensure</w:t>
      </w:r>
      <w:r w:rsidR="00E8254F">
        <w:rPr>
          <w:rFonts w:ascii="Times New Roman" w:eastAsia="Times New Roman" w:hAnsi="Times New Roman" w:cs="Times New Roman"/>
          <w:spacing w:val="-3"/>
          <w:sz w:val="24"/>
          <w:szCs w:val="24"/>
        </w:rPr>
        <w:t xml:space="preserve"> that property acquisition activities remain voluntary</w:t>
      </w:r>
      <w:r w:rsidR="00A344CE">
        <w:rPr>
          <w:rFonts w:ascii="Times New Roman" w:eastAsia="Times New Roman" w:hAnsi="Times New Roman" w:cs="Times New Roman"/>
          <w:spacing w:val="-3"/>
          <w:sz w:val="24"/>
          <w:szCs w:val="24"/>
        </w:rPr>
        <w:t xml:space="preserve"> and submit </w:t>
      </w:r>
      <w:r>
        <w:rPr>
          <w:rFonts w:ascii="Times New Roman" w:eastAsia="Times New Roman" w:hAnsi="Times New Roman" w:cs="Times New Roman"/>
          <w:spacing w:val="-3"/>
          <w:sz w:val="24"/>
          <w:szCs w:val="24"/>
        </w:rPr>
        <w:t xml:space="preserve">to FEMA </w:t>
      </w:r>
      <w:proofErr w:type="spellStart"/>
      <w:r>
        <w:rPr>
          <w:rFonts w:ascii="Times New Roman" w:eastAsia="Times New Roman" w:hAnsi="Times New Roman" w:cs="Times New Roman"/>
          <w:spacing w:val="-3"/>
          <w:sz w:val="24"/>
          <w:szCs w:val="24"/>
        </w:rPr>
        <w:t>subapplications</w:t>
      </w:r>
      <w:proofErr w:type="spellEnd"/>
      <w:r>
        <w:rPr>
          <w:rFonts w:ascii="Times New Roman" w:eastAsia="Times New Roman" w:hAnsi="Times New Roman" w:cs="Times New Roman"/>
          <w:spacing w:val="-3"/>
          <w:sz w:val="24"/>
          <w:szCs w:val="24"/>
        </w:rPr>
        <w:t xml:space="preserve"> for proposed projects that include the requisite information to enable FEMA</w:t>
      </w:r>
      <w:r w:rsidR="00A930DB">
        <w:rPr>
          <w:rFonts w:ascii="Times New Roman" w:eastAsia="Times New Roman" w:hAnsi="Times New Roman" w:cs="Times New Roman"/>
          <w:spacing w:val="-3"/>
          <w:sz w:val="24"/>
          <w:szCs w:val="24"/>
        </w:rPr>
        <w:t>’s</w:t>
      </w:r>
      <w:r>
        <w:rPr>
          <w:rFonts w:ascii="Times New Roman" w:eastAsia="Times New Roman" w:hAnsi="Times New Roman" w:cs="Times New Roman"/>
          <w:spacing w:val="-3"/>
          <w:sz w:val="24"/>
          <w:szCs w:val="24"/>
        </w:rPr>
        <w:t xml:space="preserve"> determin</w:t>
      </w:r>
      <w:r w:rsidR="00A930DB">
        <w:rPr>
          <w:rFonts w:ascii="Times New Roman" w:eastAsia="Times New Roman" w:hAnsi="Times New Roman" w:cs="Times New Roman"/>
          <w:spacing w:val="-3"/>
          <w:sz w:val="24"/>
          <w:szCs w:val="24"/>
        </w:rPr>
        <w:t>ation of</w:t>
      </w:r>
      <w:r>
        <w:rPr>
          <w:rFonts w:ascii="Times New Roman" w:eastAsia="Times New Roman" w:hAnsi="Times New Roman" w:cs="Times New Roman"/>
          <w:spacing w:val="-3"/>
          <w:sz w:val="24"/>
          <w:szCs w:val="24"/>
        </w:rPr>
        <w:t xml:space="preserve"> eligibility, technical feasibility</w:t>
      </w:r>
      <w:r w:rsidR="008D5DCD">
        <w:rPr>
          <w:rFonts w:ascii="Times New Roman" w:eastAsia="Times New Roman" w:hAnsi="Times New Roman" w:cs="Times New Roman"/>
          <w:spacing w:val="-3"/>
          <w:sz w:val="24"/>
          <w:szCs w:val="24"/>
        </w:rPr>
        <w:t>, cost effectiveness, and environmental and historic preservation compliance</w:t>
      </w:r>
      <w:r w:rsidR="007430EF">
        <w:rPr>
          <w:rFonts w:ascii="Times New Roman" w:eastAsia="Times New Roman" w:hAnsi="Times New Roman" w:cs="Times New Roman"/>
          <w:spacing w:val="-3"/>
          <w:sz w:val="24"/>
          <w:szCs w:val="24"/>
        </w:rPr>
        <w:t>.</w:t>
      </w:r>
      <w:r w:rsidR="008D5DCD">
        <w:rPr>
          <w:rFonts w:ascii="Times New Roman" w:eastAsia="Times New Roman" w:hAnsi="Times New Roman" w:cs="Times New Roman"/>
          <w:spacing w:val="-3"/>
          <w:sz w:val="24"/>
          <w:szCs w:val="24"/>
        </w:rPr>
        <w:t xml:space="preserve"> FEMA</w:t>
      </w:r>
      <w:r w:rsidR="00AC2CB8">
        <w:rPr>
          <w:rFonts w:ascii="Times New Roman" w:eastAsia="Times New Roman" w:hAnsi="Times New Roman" w:cs="Times New Roman"/>
          <w:spacing w:val="-3"/>
          <w:sz w:val="24"/>
          <w:szCs w:val="24"/>
        </w:rPr>
        <w:t xml:space="preserve"> </w:t>
      </w:r>
      <w:r w:rsidR="008D5DCD">
        <w:rPr>
          <w:rFonts w:ascii="Times New Roman" w:eastAsia="Times New Roman" w:hAnsi="Times New Roman" w:cs="Times New Roman"/>
          <w:spacing w:val="-3"/>
          <w:sz w:val="24"/>
          <w:szCs w:val="24"/>
        </w:rPr>
        <w:t xml:space="preserve">is responsible for reviewing applications for eligibility and compliance with </w:t>
      </w:r>
      <w:r w:rsidR="00923004" w:rsidRPr="00923004">
        <w:rPr>
          <w:rFonts w:ascii="Times New Roman" w:eastAsia="Times New Roman" w:hAnsi="Times New Roman" w:cs="Times New Roman"/>
          <w:spacing w:val="-3"/>
          <w:sz w:val="24"/>
          <w:szCs w:val="24"/>
        </w:rPr>
        <w:t xml:space="preserve">44 CFR </w:t>
      </w:r>
      <w:r w:rsidR="008D5DCD">
        <w:rPr>
          <w:rFonts w:ascii="Times New Roman" w:eastAsia="Times New Roman" w:hAnsi="Times New Roman" w:cs="Times New Roman"/>
          <w:spacing w:val="-3"/>
          <w:sz w:val="24"/>
          <w:szCs w:val="24"/>
        </w:rPr>
        <w:t>Part 80, for reviewing proposals for subsequent transfer of a property interest and approving appropriate transferees</w:t>
      </w:r>
      <w:r w:rsidR="00923004">
        <w:rPr>
          <w:rFonts w:ascii="Times New Roman" w:eastAsia="Times New Roman" w:hAnsi="Times New Roman" w:cs="Times New Roman"/>
          <w:spacing w:val="-3"/>
          <w:sz w:val="24"/>
          <w:szCs w:val="24"/>
        </w:rPr>
        <w:t xml:space="preserve">, and for making determinations on the compatibility of proposed uses with the open space purpose, in accordance with </w:t>
      </w:r>
      <w:r w:rsidR="00923004" w:rsidRPr="00923004">
        <w:rPr>
          <w:rFonts w:ascii="Times New Roman" w:eastAsia="Times New Roman" w:hAnsi="Times New Roman" w:cs="Times New Roman"/>
          <w:spacing w:val="-3"/>
          <w:sz w:val="24"/>
          <w:szCs w:val="24"/>
        </w:rPr>
        <w:t xml:space="preserve">44 CFR </w:t>
      </w:r>
      <w:r w:rsidR="007430EF">
        <w:rPr>
          <w:rFonts w:ascii="Times New Roman" w:eastAsia="Times New Roman" w:hAnsi="Times New Roman" w:cs="Times New Roman"/>
          <w:spacing w:val="-3"/>
          <w:sz w:val="24"/>
          <w:szCs w:val="24"/>
        </w:rPr>
        <w:t>§§</w:t>
      </w:r>
      <w:r w:rsidR="00923004">
        <w:rPr>
          <w:rFonts w:ascii="Times New Roman" w:eastAsia="Times New Roman" w:hAnsi="Times New Roman" w:cs="Times New Roman"/>
          <w:spacing w:val="-3"/>
          <w:sz w:val="24"/>
          <w:szCs w:val="24"/>
        </w:rPr>
        <w:t xml:space="preserve"> </w:t>
      </w:r>
      <w:r w:rsidR="007430EF">
        <w:rPr>
          <w:rFonts w:ascii="Times New Roman" w:eastAsia="Times New Roman" w:hAnsi="Times New Roman" w:cs="Times New Roman"/>
          <w:spacing w:val="-3"/>
          <w:sz w:val="24"/>
          <w:szCs w:val="24"/>
        </w:rPr>
        <w:t xml:space="preserve">80.5(a), </w:t>
      </w:r>
      <w:r w:rsidR="00923004">
        <w:rPr>
          <w:rFonts w:ascii="Times New Roman" w:eastAsia="Times New Roman" w:hAnsi="Times New Roman" w:cs="Times New Roman"/>
          <w:spacing w:val="-3"/>
          <w:sz w:val="24"/>
          <w:szCs w:val="24"/>
        </w:rPr>
        <w:t>80.19</w:t>
      </w:r>
      <w:r w:rsidR="008D5DCD">
        <w:rPr>
          <w:rFonts w:ascii="Times New Roman" w:eastAsia="Times New Roman" w:hAnsi="Times New Roman" w:cs="Times New Roman"/>
          <w:spacing w:val="-3"/>
          <w:sz w:val="24"/>
          <w:szCs w:val="24"/>
        </w:rPr>
        <w:t xml:space="preserve">. </w:t>
      </w:r>
    </w:p>
    <w:p w:rsidR="00E820C4" w:rsidRPr="00E820C4" w:rsidRDefault="00E820C4" w:rsidP="00E820C4">
      <w:pPr>
        <w:tabs>
          <w:tab w:val="left" w:pos="-720"/>
        </w:tabs>
        <w:suppressAutoHyphens/>
        <w:spacing w:after="0" w:line="240" w:lineRule="auto"/>
        <w:rPr>
          <w:rFonts w:ascii="Times New Roman" w:eastAsia="Times New Roman" w:hAnsi="Times New Roman" w:cs="Times New Roman"/>
          <w:spacing w:val="-3"/>
          <w:sz w:val="24"/>
          <w:szCs w:val="24"/>
        </w:rPr>
      </w:pPr>
    </w:p>
    <w:p w:rsidR="00E820C4" w:rsidRPr="006625E7" w:rsidRDefault="007430EF" w:rsidP="00E820C4">
      <w:pPr>
        <w:rPr>
          <w:rFonts w:ascii="Times New Roman" w:hAnsi="Times New Roman" w:cs="Times New Roman"/>
          <w:spacing w:val="-3"/>
          <w:sz w:val="24"/>
          <w:szCs w:val="24"/>
          <w:u w:val="single"/>
        </w:rPr>
      </w:pPr>
      <w:r>
        <w:rPr>
          <w:rFonts w:ascii="Times New Roman" w:eastAsia="Times New Roman" w:hAnsi="Times New Roman" w:cs="Times New Roman"/>
          <w:spacing w:val="-3"/>
          <w:sz w:val="24"/>
          <w:szCs w:val="24"/>
        </w:rPr>
        <w:t>Section</w:t>
      </w:r>
      <w:r w:rsidR="00E820C4" w:rsidRPr="00E820C4">
        <w:rPr>
          <w:rFonts w:ascii="Times New Roman" w:eastAsia="Times New Roman" w:hAnsi="Times New Roman" w:cs="Times New Roman"/>
          <w:spacing w:val="-3"/>
          <w:sz w:val="24"/>
          <w:szCs w:val="24"/>
        </w:rPr>
        <w:t xml:space="preserve"> 80.19(e) </w:t>
      </w:r>
      <w:r>
        <w:rPr>
          <w:rFonts w:ascii="Times New Roman" w:eastAsia="Times New Roman" w:hAnsi="Times New Roman" w:cs="Times New Roman"/>
          <w:spacing w:val="-3"/>
          <w:sz w:val="24"/>
          <w:szCs w:val="24"/>
        </w:rPr>
        <w:t xml:space="preserve">of Title 44 </w:t>
      </w:r>
      <w:r w:rsidR="00E820C4" w:rsidRPr="00E820C4">
        <w:rPr>
          <w:rFonts w:ascii="Times New Roman" w:eastAsia="Times New Roman" w:hAnsi="Times New Roman" w:cs="Times New Roman"/>
          <w:spacing w:val="-3"/>
          <w:sz w:val="24"/>
          <w:szCs w:val="24"/>
        </w:rPr>
        <w:t xml:space="preserve">requires that enforcement notices and actions are to be completed by the State.  </w:t>
      </w:r>
      <w:r w:rsidR="00396819">
        <w:rPr>
          <w:rFonts w:ascii="Times New Roman" w:eastAsia="Times New Roman" w:hAnsi="Times New Roman" w:cs="Times New Roman"/>
          <w:spacing w:val="-3"/>
          <w:sz w:val="24"/>
          <w:szCs w:val="24"/>
        </w:rPr>
        <w:t xml:space="preserve">  </w:t>
      </w:r>
      <w:r w:rsidR="00E820C4" w:rsidRPr="00E820C4">
        <w:rPr>
          <w:rFonts w:ascii="Times New Roman" w:eastAsia="Times New Roman" w:hAnsi="Times New Roman" w:cs="Times New Roman"/>
          <w:spacing w:val="-3"/>
          <w:sz w:val="24"/>
          <w:szCs w:val="24"/>
        </w:rPr>
        <w:t xml:space="preserve">This requirement is necessary for the grant recipient to </w:t>
      </w:r>
      <w:r w:rsidR="00FB0A17">
        <w:rPr>
          <w:rFonts w:ascii="Times New Roman" w:eastAsia="Times New Roman" w:hAnsi="Times New Roman" w:cs="Times New Roman"/>
          <w:spacing w:val="-3"/>
          <w:sz w:val="24"/>
          <w:szCs w:val="24"/>
        </w:rPr>
        <w:t>take</w:t>
      </w:r>
      <w:r w:rsidR="00FB0A17" w:rsidRPr="00E820C4">
        <w:rPr>
          <w:rFonts w:ascii="Times New Roman" w:eastAsia="Times New Roman" w:hAnsi="Times New Roman" w:cs="Times New Roman"/>
          <w:spacing w:val="-3"/>
          <w:sz w:val="24"/>
          <w:szCs w:val="24"/>
        </w:rPr>
        <w:t xml:space="preserve"> </w:t>
      </w:r>
      <w:r w:rsidR="00E820C4" w:rsidRPr="00E820C4">
        <w:rPr>
          <w:rFonts w:ascii="Times New Roman" w:eastAsia="Times New Roman" w:hAnsi="Times New Roman" w:cs="Times New Roman"/>
          <w:spacing w:val="-3"/>
          <w:sz w:val="24"/>
          <w:szCs w:val="24"/>
        </w:rPr>
        <w:t xml:space="preserve">corrective action to </w:t>
      </w:r>
      <w:r w:rsidR="00FB0A17">
        <w:rPr>
          <w:rFonts w:ascii="Times New Roman" w:eastAsia="Times New Roman" w:hAnsi="Times New Roman" w:cs="Times New Roman"/>
          <w:spacing w:val="-3"/>
          <w:sz w:val="24"/>
          <w:szCs w:val="24"/>
        </w:rPr>
        <w:t>ensure that the</w:t>
      </w:r>
      <w:r w:rsidR="00FB0A17" w:rsidRPr="00E820C4">
        <w:rPr>
          <w:rFonts w:ascii="Times New Roman" w:eastAsia="Times New Roman" w:hAnsi="Times New Roman" w:cs="Times New Roman"/>
          <w:spacing w:val="-3"/>
          <w:sz w:val="24"/>
          <w:szCs w:val="24"/>
        </w:rPr>
        <w:t xml:space="preserve"> </w:t>
      </w:r>
      <w:r w:rsidR="00E820C4" w:rsidRPr="00E820C4">
        <w:rPr>
          <w:rFonts w:ascii="Times New Roman" w:eastAsia="Times New Roman" w:hAnsi="Times New Roman" w:cs="Times New Roman"/>
          <w:spacing w:val="-3"/>
          <w:sz w:val="24"/>
          <w:szCs w:val="24"/>
        </w:rPr>
        <w:t xml:space="preserve">sub-grantee </w:t>
      </w:r>
      <w:r w:rsidR="00FB0A17">
        <w:rPr>
          <w:rFonts w:ascii="Times New Roman" w:eastAsia="Times New Roman" w:hAnsi="Times New Roman" w:cs="Times New Roman"/>
          <w:spacing w:val="-3"/>
          <w:sz w:val="24"/>
          <w:szCs w:val="24"/>
        </w:rPr>
        <w:t>complies</w:t>
      </w:r>
      <w:r w:rsidR="00E820C4" w:rsidRPr="00E820C4">
        <w:rPr>
          <w:rFonts w:ascii="Times New Roman" w:eastAsia="Times New Roman" w:hAnsi="Times New Roman" w:cs="Times New Roman"/>
          <w:spacing w:val="-3"/>
          <w:sz w:val="24"/>
          <w:szCs w:val="24"/>
        </w:rPr>
        <w:t xml:space="preserve"> with the terms of the deed restriction.  Although requirements for Transfers and Enforcement activities are included in the Acquisition regulation, the frequency of responses from States is minimal.  Since 1988 (when </w:t>
      </w:r>
      <w:r>
        <w:rPr>
          <w:rFonts w:ascii="Times New Roman" w:eastAsia="Times New Roman" w:hAnsi="Times New Roman" w:cs="Times New Roman"/>
          <w:spacing w:val="-3"/>
          <w:sz w:val="24"/>
          <w:szCs w:val="24"/>
        </w:rPr>
        <w:t xml:space="preserve">the </w:t>
      </w:r>
      <w:r w:rsidR="00E820C4" w:rsidRPr="00E820C4">
        <w:rPr>
          <w:rFonts w:ascii="Times New Roman" w:eastAsia="Times New Roman" w:hAnsi="Times New Roman" w:cs="Times New Roman"/>
          <w:spacing w:val="-3"/>
          <w:sz w:val="24"/>
          <w:szCs w:val="24"/>
        </w:rPr>
        <w:t>Hazard Mitigation Grant Program was first authorized), the number of properties acquired with Federal funds that have required these types of activities are minimal.  We estimate that only 3-5 requests for transfers or notices of enforcement actions have been initiated since FEMA mitigation grants for acquisition activities started in 1988.</w:t>
      </w:r>
      <w:r w:rsidR="007317F9">
        <w:rPr>
          <w:rFonts w:ascii="Times New Roman" w:eastAsia="Times New Roman" w:hAnsi="Times New Roman" w:cs="Times New Roman"/>
          <w:spacing w:val="-3"/>
          <w:sz w:val="24"/>
          <w:szCs w:val="24"/>
        </w:rPr>
        <w:t xml:space="preserve">  FEMA is also </w:t>
      </w:r>
      <w:r w:rsidR="00491E2C">
        <w:rPr>
          <w:rFonts w:ascii="Times New Roman" w:eastAsia="Times New Roman" w:hAnsi="Times New Roman" w:cs="Times New Roman"/>
          <w:spacing w:val="-3"/>
          <w:sz w:val="24"/>
          <w:szCs w:val="24"/>
        </w:rPr>
        <w:t xml:space="preserve">legally </w:t>
      </w:r>
      <w:r w:rsidR="007317F9">
        <w:rPr>
          <w:rFonts w:ascii="Times New Roman" w:eastAsia="Times New Roman" w:hAnsi="Times New Roman" w:cs="Times New Roman"/>
          <w:spacing w:val="-3"/>
          <w:sz w:val="24"/>
          <w:szCs w:val="24"/>
        </w:rPr>
        <w:t xml:space="preserve">responsible for ensuring </w:t>
      </w:r>
      <w:r w:rsidR="00FE1E9A">
        <w:rPr>
          <w:rFonts w:ascii="Times New Roman" w:eastAsia="Times New Roman" w:hAnsi="Times New Roman" w:cs="Times New Roman"/>
          <w:spacing w:val="-3"/>
          <w:sz w:val="24"/>
          <w:szCs w:val="24"/>
        </w:rPr>
        <w:t xml:space="preserve">that the property is dedicated and maintained in perpetuity as open space in </w:t>
      </w:r>
      <w:r w:rsidR="007317F9">
        <w:rPr>
          <w:rFonts w:ascii="Times New Roman" w:eastAsia="Times New Roman" w:hAnsi="Times New Roman" w:cs="Times New Roman"/>
          <w:spacing w:val="-3"/>
          <w:sz w:val="24"/>
          <w:szCs w:val="24"/>
        </w:rPr>
        <w:t xml:space="preserve">compliance with Section </w:t>
      </w:r>
      <w:r w:rsidR="00FE1E9A">
        <w:rPr>
          <w:rFonts w:ascii="Times New Roman" w:eastAsia="Times New Roman" w:hAnsi="Times New Roman" w:cs="Times New Roman"/>
          <w:spacing w:val="-3"/>
          <w:sz w:val="24"/>
          <w:szCs w:val="24"/>
        </w:rPr>
        <w:t>80.19(a)-(e)</w:t>
      </w:r>
      <w:r w:rsidR="007317F9">
        <w:rPr>
          <w:rFonts w:ascii="Times New Roman" w:eastAsia="Times New Roman" w:hAnsi="Times New Roman" w:cs="Times New Roman"/>
          <w:spacing w:val="-3"/>
          <w:sz w:val="24"/>
          <w:szCs w:val="24"/>
        </w:rPr>
        <w:t xml:space="preserve"> of Title 44 so it is vital that </w:t>
      </w:r>
      <w:r w:rsidR="000938A3">
        <w:rPr>
          <w:rFonts w:ascii="Times New Roman" w:eastAsia="Times New Roman" w:hAnsi="Times New Roman" w:cs="Times New Roman"/>
          <w:spacing w:val="-3"/>
          <w:sz w:val="24"/>
          <w:szCs w:val="24"/>
        </w:rPr>
        <w:t xml:space="preserve">the </w:t>
      </w:r>
      <w:r w:rsidR="007317F9">
        <w:rPr>
          <w:rFonts w:ascii="Times New Roman" w:eastAsia="Times New Roman" w:hAnsi="Times New Roman" w:cs="Times New Roman"/>
          <w:spacing w:val="-3"/>
          <w:sz w:val="24"/>
          <w:szCs w:val="24"/>
        </w:rPr>
        <w:t xml:space="preserve">Agency be aware of the </w:t>
      </w:r>
      <w:r w:rsidR="000938A3">
        <w:rPr>
          <w:rFonts w:ascii="Times New Roman" w:eastAsia="Times New Roman" w:hAnsi="Times New Roman" w:cs="Times New Roman"/>
          <w:spacing w:val="-3"/>
          <w:sz w:val="24"/>
          <w:szCs w:val="24"/>
        </w:rPr>
        <w:t>g</w:t>
      </w:r>
      <w:r w:rsidR="007317F9">
        <w:rPr>
          <w:rFonts w:ascii="Times New Roman" w:eastAsia="Times New Roman" w:hAnsi="Times New Roman" w:cs="Times New Roman"/>
          <w:spacing w:val="-3"/>
          <w:sz w:val="24"/>
          <w:szCs w:val="24"/>
        </w:rPr>
        <w:t>rantee</w:t>
      </w:r>
      <w:r w:rsidR="00FE1E9A">
        <w:rPr>
          <w:rFonts w:ascii="Times New Roman" w:eastAsia="Times New Roman" w:hAnsi="Times New Roman" w:cs="Times New Roman"/>
          <w:spacing w:val="-3"/>
          <w:sz w:val="24"/>
          <w:szCs w:val="24"/>
        </w:rPr>
        <w:t>’</w:t>
      </w:r>
      <w:r w:rsidR="007317F9">
        <w:rPr>
          <w:rFonts w:ascii="Times New Roman" w:eastAsia="Times New Roman" w:hAnsi="Times New Roman" w:cs="Times New Roman"/>
          <w:spacing w:val="-3"/>
          <w:sz w:val="24"/>
          <w:szCs w:val="24"/>
        </w:rPr>
        <w:t>s actions to monitor compliance.</w:t>
      </w:r>
    </w:p>
    <w:p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E820C4" w:rsidRPr="00E820C4" w:rsidRDefault="00E820C4" w:rsidP="00E820C4">
      <w:pPr>
        <w:tabs>
          <w:tab w:val="left" w:pos="-720"/>
        </w:tabs>
        <w:suppressAutoHyphens/>
        <w:spacing w:after="0" w:line="240" w:lineRule="auto"/>
        <w:rPr>
          <w:rFonts w:ascii="Times New Roman" w:eastAsia="Times New Roman" w:hAnsi="Times New Roman" w:cs="Times New Roman"/>
          <w:sz w:val="24"/>
          <w:szCs w:val="24"/>
        </w:rPr>
      </w:pPr>
      <w:r w:rsidRPr="00E820C4">
        <w:rPr>
          <w:rFonts w:ascii="Times New Roman" w:eastAsia="Times New Roman" w:hAnsi="Times New Roman" w:cs="Times New Roman"/>
          <w:sz w:val="24"/>
          <w:szCs w:val="24"/>
        </w:rPr>
        <w:t xml:space="preserve">FEMA and State recipients of FEMA mitigation grant funds (grantees) will use the information collected </w:t>
      </w:r>
      <w:r w:rsidR="009D7A65" w:rsidRPr="009D7A65">
        <w:rPr>
          <w:rFonts w:ascii="Times New Roman" w:eastAsia="Times New Roman" w:hAnsi="Times New Roman" w:cs="Times New Roman"/>
          <w:sz w:val="24"/>
          <w:szCs w:val="24"/>
        </w:rPr>
        <w:t xml:space="preserve">from grant </w:t>
      </w:r>
      <w:proofErr w:type="spellStart"/>
      <w:r w:rsidR="003D3ECC">
        <w:rPr>
          <w:rFonts w:ascii="Times New Roman" w:eastAsia="Times New Roman" w:hAnsi="Times New Roman" w:cs="Times New Roman"/>
          <w:sz w:val="24"/>
          <w:szCs w:val="24"/>
        </w:rPr>
        <w:t>sub</w:t>
      </w:r>
      <w:r w:rsidR="009D7A65" w:rsidRPr="009D7A65">
        <w:rPr>
          <w:rFonts w:ascii="Times New Roman" w:eastAsia="Times New Roman" w:hAnsi="Times New Roman" w:cs="Times New Roman"/>
          <w:sz w:val="24"/>
          <w:szCs w:val="24"/>
        </w:rPr>
        <w:t>applicants</w:t>
      </w:r>
      <w:proofErr w:type="spellEnd"/>
      <w:r w:rsidR="009D7A65" w:rsidRPr="009D7A65">
        <w:rPr>
          <w:rFonts w:ascii="Times New Roman" w:eastAsia="Times New Roman" w:hAnsi="Times New Roman" w:cs="Times New Roman"/>
          <w:sz w:val="24"/>
          <w:szCs w:val="24"/>
        </w:rPr>
        <w:t xml:space="preserve"> </w:t>
      </w:r>
      <w:r w:rsidR="003D3ECC">
        <w:rPr>
          <w:rFonts w:ascii="Times New Roman" w:eastAsia="Times New Roman" w:hAnsi="Times New Roman" w:cs="Times New Roman"/>
          <w:sz w:val="24"/>
          <w:szCs w:val="24"/>
        </w:rPr>
        <w:t xml:space="preserve">(local jurisdictions) </w:t>
      </w:r>
      <w:r w:rsidR="009D7A65" w:rsidRPr="009D7A65">
        <w:rPr>
          <w:rFonts w:ascii="Times New Roman" w:eastAsia="Times New Roman" w:hAnsi="Times New Roman" w:cs="Times New Roman"/>
          <w:sz w:val="24"/>
          <w:szCs w:val="24"/>
        </w:rPr>
        <w:t>to ensure the voluntary nature of the property acquisitions and to ensure that the property acquired remains in open space in perpetuity</w:t>
      </w:r>
      <w:r w:rsidR="009D7A65">
        <w:rPr>
          <w:rFonts w:ascii="Times New Roman" w:eastAsia="Times New Roman" w:hAnsi="Times New Roman" w:cs="Times New Roman"/>
          <w:sz w:val="24"/>
          <w:szCs w:val="24"/>
        </w:rPr>
        <w:t xml:space="preserve">, in order </w:t>
      </w:r>
      <w:r w:rsidRPr="00E820C4">
        <w:rPr>
          <w:rFonts w:ascii="Times New Roman" w:eastAsia="Times New Roman" w:hAnsi="Times New Roman" w:cs="Times New Roman"/>
          <w:sz w:val="24"/>
          <w:szCs w:val="24"/>
        </w:rPr>
        <w:t xml:space="preserve">to </w:t>
      </w:r>
      <w:r w:rsidR="009D7A65">
        <w:rPr>
          <w:rFonts w:ascii="Times New Roman" w:eastAsia="Times New Roman" w:hAnsi="Times New Roman" w:cs="Times New Roman"/>
          <w:sz w:val="24"/>
          <w:szCs w:val="24"/>
        </w:rPr>
        <w:t xml:space="preserve">properly </w:t>
      </w:r>
      <w:r w:rsidRPr="00E820C4">
        <w:rPr>
          <w:rFonts w:ascii="Times New Roman" w:eastAsia="Times New Roman" w:hAnsi="Times New Roman" w:cs="Times New Roman"/>
          <w:sz w:val="24"/>
          <w:szCs w:val="24"/>
        </w:rPr>
        <w:t>implement property acquisition activities under the terms of grant agreements for acquisition and demolition or relocation activities.</w:t>
      </w:r>
      <w:r w:rsidR="007430EF">
        <w:rPr>
          <w:rFonts w:ascii="Times New Roman" w:eastAsia="Times New Roman" w:hAnsi="Times New Roman" w:cs="Times New Roman"/>
          <w:sz w:val="24"/>
          <w:szCs w:val="24"/>
        </w:rPr>
        <w:t xml:space="preserve"> </w:t>
      </w:r>
      <w:r w:rsidRPr="00E820C4">
        <w:rPr>
          <w:rFonts w:ascii="Times New Roman" w:eastAsia="Times New Roman" w:hAnsi="Times New Roman" w:cs="Times New Roman"/>
          <w:sz w:val="24"/>
          <w:szCs w:val="24"/>
        </w:rPr>
        <w:t xml:space="preserve"> FEMA and grantees will also use the information to monitor and enforce the open space requirements for all properties acquired with FEMA mitigation grants. </w:t>
      </w:r>
    </w:p>
    <w:p w:rsidR="00E820C4" w:rsidRPr="00E820C4" w:rsidRDefault="00E820C4" w:rsidP="00E820C4">
      <w:pPr>
        <w:tabs>
          <w:tab w:val="left" w:pos="-720"/>
        </w:tabs>
        <w:suppressAutoHyphens/>
        <w:spacing w:after="0" w:line="240" w:lineRule="auto"/>
        <w:rPr>
          <w:rFonts w:ascii="Times New Roman" w:eastAsia="Times New Roman" w:hAnsi="Times New Roman" w:cs="Times New Roman"/>
          <w:sz w:val="24"/>
          <w:szCs w:val="24"/>
        </w:rPr>
      </w:pPr>
    </w:p>
    <w:p w:rsidR="00E820C4" w:rsidRPr="00E820C4" w:rsidRDefault="00E820C4" w:rsidP="00E820C4">
      <w:pPr>
        <w:tabs>
          <w:tab w:val="left" w:pos="-720"/>
        </w:tabs>
        <w:suppressAutoHyphens/>
        <w:spacing w:after="0" w:line="240" w:lineRule="auto"/>
        <w:rPr>
          <w:rFonts w:ascii="Times New Roman" w:eastAsia="Times New Roman" w:hAnsi="Times New Roman" w:cs="Times New Roman"/>
          <w:sz w:val="24"/>
          <w:szCs w:val="24"/>
        </w:rPr>
      </w:pPr>
      <w:r w:rsidRPr="00E820C4">
        <w:rPr>
          <w:rFonts w:ascii="Times New Roman" w:eastAsia="Times New Roman" w:hAnsi="Times New Roman" w:cs="Times New Roman"/>
          <w:sz w:val="24"/>
          <w:szCs w:val="24"/>
        </w:rPr>
        <w:t xml:space="preserve">Deed restrictions </w:t>
      </w:r>
      <w:r w:rsidR="00A92EA5">
        <w:rPr>
          <w:rFonts w:ascii="Times New Roman" w:eastAsia="Times New Roman" w:hAnsi="Times New Roman" w:cs="Times New Roman"/>
          <w:sz w:val="24"/>
          <w:szCs w:val="24"/>
        </w:rPr>
        <w:t>must</w:t>
      </w:r>
      <w:r w:rsidR="00A92EA5" w:rsidRPr="00E820C4">
        <w:rPr>
          <w:rFonts w:ascii="Times New Roman" w:eastAsia="Times New Roman" w:hAnsi="Times New Roman" w:cs="Times New Roman"/>
          <w:sz w:val="24"/>
          <w:szCs w:val="24"/>
        </w:rPr>
        <w:t xml:space="preserve"> </w:t>
      </w:r>
      <w:r w:rsidRPr="00E820C4">
        <w:rPr>
          <w:rFonts w:ascii="Times New Roman" w:eastAsia="Times New Roman" w:hAnsi="Times New Roman" w:cs="Times New Roman"/>
          <w:sz w:val="24"/>
          <w:szCs w:val="24"/>
        </w:rPr>
        <w:t>be recorded with each individual property by the grantee and local community to restrict the land uses allowed for properties acquired with FEMA funds.  FEMA will collect copies of the deed restriction language from grant applicants as a pre-award requirement for mitigation grants to ensure that the deed to be recorded meets the minimum requirements.</w:t>
      </w:r>
    </w:p>
    <w:p w:rsidR="00E820C4" w:rsidRPr="00E820C4" w:rsidRDefault="00E820C4" w:rsidP="00E820C4">
      <w:pPr>
        <w:tabs>
          <w:tab w:val="left" w:pos="-720"/>
        </w:tabs>
        <w:suppressAutoHyphens/>
        <w:spacing w:after="0" w:line="240" w:lineRule="auto"/>
        <w:rPr>
          <w:rFonts w:ascii="Times New Roman" w:eastAsia="Times New Roman" w:hAnsi="Times New Roman" w:cs="Times New Roman"/>
          <w:sz w:val="24"/>
          <w:szCs w:val="24"/>
        </w:rPr>
      </w:pPr>
    </w:p>
    <w:p w:rsidR="00E820C4" w:rsidRPr="00E820C4" w:rsidRDefault="00E820C4" w:rsidP="00E820C4">
      <w:pPr>
        <w:tabs>
          <w:tab w:val="left" w:pos="-720"/>
        </w:tabs>
        <w:suppressAutoHyphens/>
        <w:spacing w:after="0" w:line="240" w:lineRule="auto"/>
        <w:rPr>
          <w:rFonts w:ascii="Times New Roman" w:eastAsia="Times New Roman" w:hAnsi="Times New Roman" w:cs="Times New Roman"/>
          <w:sz w:val="24"/>
          <w:szCs w:val="24"/>
        </w:rPr>
      </w:pPr>
      <w:r w:rsidRPr="00E820C4">
        <w:rPr>
          <w:rFonts w:ascii="Times New Roman" w:eastAsia="Times New Roman" w:hAnsi="Times New Roman" w:cs="Times New Roman"/>
          <w:sz w:val="24"/>
          <w:szCs w:val="24"/>
        </w:rPr>
        <w:lastRenderedPageBreak/>
        <w:t xml:space="preserve">State grantees will collect </w:t>
      </w:r>
      <w:r w:rsidRPr="00E820C4">
        <w:rPr>
          <w:rFonts w:ascii="Times New Roman" w:eastAsia="Arial Unicode MS" w:hAnsi="Times New Roman" w:cs="Times New Roman"/>
          <w:sz w:val="24"/>
          <w:szCs w:val="24"/>
        </w:rPr>
        <w:t>Property Owners</w:t>
      </w:r>
      <w:r w:rsidR="007430EF">
        <w:rPr>
          <w:rFonts w:ascii="Times New Roman" w:eastAsia="Arial Unicode MS" w:hAnsi="Times New Roman" w:cs="Times New Roman"/>
          <w:sz w:val="24"/>
          <w:szCs w:val="24"/>
        </w:rPr>
        <w:t>’</w:t>
      </w:r>
      <w:r w:rsidRPr="00E820C4">
        <w:rPr>
          <w:rFonts w:ascii="Times New Roman" w:eastAsia="Arial Unicode MS" w:hAnsi="Times New Roman" w:cs="Times New Roman"/>
          <w:sz w:val="24"/>
          <w:szCs w:val="24"/>
        </w:rPr>
        <w:t xml:space="preserve"> Voluntary Participation Statements, FEMA Form 086-0-31 (previously FEMA Form 81-112)</w:t>
      </w:r>
      <w:r w:rsidR="007430EF">
        <w:rPr>
          <w:rFonts w:ascii="Times New Roman" w:eastAsia="Arial Unicode MS" w:hAnsi="Times New Roman" w:cs="Times New Roman"/>
          <w:sz w:val="24"/>
          <w:szCs w:val="24"/>
        </w:rPr>
        <w:t>,</w:t>
      </w:r>
      <w:r w:rsidRPr="00E820C4">
        <w:rPr>
          <w:rFonts w:ascii="Times New Roman" w:eastAsia="Times New Roman" w:hAnsi="Times New Roman" w:cs="Times New Roman"/>
          <w:sz w:val="24"/>
          <w:szCs w:val="24"/>
        </w:rPr>
        <w:t xml:space="preserve"> from each property owner prior to award and submit copies to FEMA as part of the grant agreement. </w:t>
      </w:r>
      <w:r w:rsidR="007430EF">
        <w:rPr>
          <w:rFonts w:ascii="Times New Roman" w:eastAsia="Times New Roman" w:hAnsi="Times New Roman" w:cs="Times New Roman"/>
          <w:sz w:val="24"/>
          <w:szCs w:val="24"/>
        </w:rPr>
        <w:t xml:space="preserve"> </w:t>
      </w:r>
      <w:r w:rsidRPr="00E820C4">
        <w:rPr>
          <w:rFonts w:ascii="Times New Roman" w:eastAsia="Times New Roman" w:hAnsi="Times New Roman" w:cs="Times New Roman"/>
          <w:sz w:val="24"/>
          <w:szCs w:val="24"/>
        </w:rPr>
        <w:t>The statements must be signed by property owners and local community officials.</w:t>
      </w:r>
      <w:r w:rsidR="007430EF">
        <w:rPr>
          <w:rFonts w:ascii="Times New Roman" w:eastAsia="Times New Roman" w:hAnsi="Times New Roman" w:cs="Times New Roman"/>
          <w:sz w:val="24"/>
          <w:szCs w:val="24"/>
        </w:rPr>
        <w:t xml:space="preserve"> </w:t>
      </w:r>
      <w:r w:rsidRPr="00E820C4">
        <w:rPr>
          <w:rFonts w:ascii="Times New Roman" w:eastAsia="Times New Roman" w:hAnsi="Times New Roman" w:cs="Times New Roman"/>
          <w:sz w:val="24"/>
          <w:szCs w:val="24"/>
        </w:rPr>
        <w:t xml:space="preserve"> These statements will enforce the requirement that all acquisitions using FEMA mitigation grants are voluntary, and that no property is acquired using State or local eminent domain authorities or other forcible acquisition procedures.</w:t>
      </w:r>
    </w:p>
    <w:p w:rsidR="00E820C4" w:rsidRPr="00E820C4" w:rsidRDefault="00E820C4" w:rsidP="00E820C4">
      <w:pPr>
        <w:spacing w:after="0" w:line="240" w:lineRule="auto"/>
        <w:rPr>
          <w:rFonts w:ascii="Times New Roman" w:eastAsia="Times New Roman" w:hAnsi="Times New Roman" w:cs="Times New Roman"/>
          <w:b/>
          <w:bCs/>
          <w:color w:val="000000"/>
          <w:spacing w:val="-3"/>
          <w:sz w:val="24"/>
          <w:szCs w:val="24"/>
        </w:rPr>
      </w:pPr>
    </w:p>
    <w:p w:rsidR="00E820C4" w:rsidRPr="00E820C4" w:rsidRDefault="00E820C4" w:rsidP="00E820C4">
      <w:pPr>
        <w:tabs>
          <w:tab w:val="left" w:pos="-720"/>
        </w:tabs>
        <w:suppressAutoHyphens/>
        <w:spacing w:after="0" w:line="240" w:lineRule="auto"/>
        <w:rPr>
          <w:rFonts w:ascii="Times New Roman" w:eastAsia="Times New Roman" w:hAnsi="Times New Roman" w:cs="Times New Roman"/>
          <w:spacing w:val="-3"/>
          <w:sz w:val="24"/>
          <w:szCs w:val="24"/>
        </w:rPr>
      </w:pPr>
      <w:r w:rsidRPr="00E820C4">
        <w:rPr>
          <w:rFonts w:ascii="Times New Roman" w:eastAsia="Times New Roman" w:hAnsi="Times New Roman" w:cs="Times New Roman"/>
          <w:spacing w:val="-3"/>
          <w:sz w:val="24"/>
          <w:szCs w:val="24"/>
        </w:rPr>
        <w:t xml:space="preserve">The State applicant must provide in the application assurance that the title to the property to be purchased is clear.  The title search and title insurance requirements are completed by the State to ensure that any incompatible easements or other encumbrances to the property are extinguished before </w:t>
      </w:r>
      <w:r w:rsidR="007430EF">
        <w:rPr>
          <w:rFonts w:ascii="Times New Roman" w:eastAsia="Times New Roman" w:hAnsi="Times New Roman" w:cs="Times New Roman"/>
          <w:spacing w:val="-3"/>
          <w:sz w:val="24"/>
          <w:szCs w:val="24"/>
        </w:rPr>
        <w:t>acquisition.</w:t>
      </w:r>
      <w:r w:rsidR="007430EF" w:rsidRPr="00E820C4">
        <w:rPr>
          <w:rFonts w:ascii="Times New Roman" w:eastAsia="Times New Roman" w:hAnsi="Times New Roman" w:cs="Times New Roman"/>
          <w:spacing w:val="-3"/>
          <w:sz w:val="24"/>
          <w:szCs w:val="24"/>
        </w:rPr>
        <w:t xml:space="preserve">  </w:t>
      </w:r>
    </w:p>
    <w:p w:rsidR="00E820C4" w:rsidRPr="00E820C4" w:rsidRDefault="00E820C4" w:rsidP="00E820C4">
      <w:pPr>
        <w:tabs>
          <w:tab w:val="left" w:pos="-720"/>
        </w:tabs>
        <w:suppressAutoHyphens/>
        <w:spacing w:after="0" w:line="240" w:lineRule="auto"/>
        <w:rPr>
          <w:rFonts w:ascii="Times New Roman" w:eastAsia="Times New Roman" w:hAnsi="Times New Roman" w:cs="Times New Roman"/>
          <w:spacing w:val="-3"/>
          <w:sz w:val="24"/>
          <w:szCs w:val="24"/>
        </w:rPr>
      </w:pPr>
    </w:p>
    <w:p w:rsidR="00E820C4" w:rsidRPr="00E820C4" w:rsidRDefault="00E820C4" w:rsidP="00E820C4">
      <w:pPr>
        <w:tabs>
          <w:tab w:val="left" w:pos="-720"/>
        </w:tabs>
        <w:suppressAutoHyphens/>
        <w:spacing w:after="0" w:line="240" w:lineRule="auto"/>
        <w:rPr>
          <w:rFonts w:ascii="Times New Roman" w:eastAsia="Times New Roman" w:hAnsi="Times New Roman" w:cs="Times New Roman"/>
          <w:spacing w:val="-3"/>
          <w:sz w:val="24"/>
          <w:szCs w:val="24"/>
        </w:rPr>
      </w:pPr>
      <w:r w:rsidRPr="00E820C4">
        <w:rPr>
          <w:rFonts w:ascii="Times New Roman" w:eastAsia="Times New Roman" w:hAnsi="Times New Roman" w:cs="Times New Roman"/>
          <w:spacing w:val="-3"/>
          <w:sz w:val="24"/>
          <w:szCs w:val="24"/>
        </w:rPr>
        <w:t xml:space="preserve">The grantee ensures that the </w:t>
      </w:r>
      <w:proofErr w:type="spellStart"/>
      <w:r w:rsidRPr="00E820C4">
        <w:rPr>
          <w:rFonts w:ascii="Times New Roman" w:eastAsia="Times New Roman" w:hAnsi="Times New Roman" w:cs="Times New Roman"/>
          <w:spacing w:val="-3"/>
          <w:sz w:val="24"/>
          <w:szCs w:val="24"/>
        </w:rPr>
        <w:t>subgrantee</w:t>
      </w:r>
      <w:proofErr w:type="spellEnd"/>
      <w:r w:rsidRPr="00E820C4">
        <w:rPr>
          <w:rFonts w:ascii="Times New Roman" w:eastAsia="Times New Roman" w:hAnsi="Times New Roman" w:cs="Times New Roman"/>
          <w:spacing w:val="-3"/>
          <w:sz w:val="24"/>
          <w:szCs w:val="24"/>
        </w:rPr>
        <w:t xml:space="preserve"> (local jurisdiction) informs each property owner, in writing, of what </w:t>
      </w:r>
      <w:r w:rsidR="007702BD">
        <w:rPr>
          <w:rFonts w:ascii="Times New Roman" w:eastAsia="Times New Roman" w:hAnsi="Times New Roman" w:cs="Times New Roman"/>
          <w:spacing w:val="-3"/>
          <w:sz w:val="24"/>
          <w:szCs w:val="24"/>
        </w:rPr>
        <w:t xml:space="preserve">the </w:t>
      </w:r>
      <w:proofErr w:type="spellStart"/>
      <w:r w:rsidR="007702BD">
        <w:rPr>
          <w:rFonts w:ascii="Times New Roman" w:eastAsia="Times New Roman" w:hAnsi="Times New Roman" w:cs="Times New Roman"/>
          <w:spacing w:val="-3"/>
          <w:sz w:val="24"/>
          <w:szCs w:val="24"/>
        </w:rPr>
        <w:t>subgrantee</w:t>
      </w:r>
      <w:proofErr w:type="spellEnd"/>
      <w:r w:rsidR="007702BD" w:rsidRPr="00E820C4">
        <w:rPr>
          <w:rFonts w:ascii="Times New Roman" w:eastAsia="Times New Roman" w:hAnsi="Times New Roman" w:cs="Times New Roman"/>
          <w:spacing w:val="-3"/>
          <w:sz w:val="24"/>
          <w:szCs w:val="24"/>
        </w:rPr>
        <w:t xml:space="preserve"> </w:t>
      </w:r>
      <w:r w:rsidRPr="00E820C4">
        <w:rPr>
          <w:rFonts w:ascii="Times New Roman" w:eastAsia="Times New Roman" w:hAnsi="Times New Roman" w:cs="Times New Roman"/>
          <w:spacing w:val="-3"/>
          <w:sz w:val="24"/>
          <w:szCs w:val="24"/>
        </w:rPr>
        <w:t xml:space="preserve">considers to be the market value of the property, the method of valuation and basis for the purchase offer, and the purchase offer amount.  This requirement demonstrates that the grant recipient is offering an amount consistent with the required method of valuation and provides the property owner an opportunity to negotiate the fair market value offered prior to purchase. </w:t>
      </w:r>
      <w:r w:rsidR="007702BD">
        <w:rPr>
          <w:rFonts w:ascii="Times New Roman" w:eastAsia="Times New Roman" w:hAnsi="Times New Roman" w:cs="Times New Roman"/>
          <w:spacing w:val="-3"/>
          <w:sz w:val="24"/>
          <w:szCs w:val="24"/>
        </w:rPr>
        <w:t xml:space="preserve"> </w:t>
      </w:r>
      <w:r w:rsidRPr="00E820C4">
        <w:rPr>
          <w:rFonts w:ascii="Times New Roman" w:eastAsia="Times New Roman" w:hAnsi="Times New Roman" w:cs="Times New Roman"/>
          <w:spacing w:val="-3"/>
          <w:sz w:val="24"/>
          <w:szCs w:val="24"/>
        </w:rPr>
        <w:t xml:space="preserve">Certification of U.S. Citizenship or status as a Qualified Alien must be provided by property owners to the State or local community for eligibility to receive Federal funds for acquisition of property when the compensation to the homeowner is based on </w:t>
      </w:r>
      <w:r w:rsidRPr="00E820C4">
        <w:rPr>
          <w:rFonts w:ascii="Times New Roman" w:eastAsia="Times New Roman" w:hAnsi="Times New Roman" w:cs="Times New Roman"/>
          <w:spacing w:val="-3"/>
          <w:sz w:val="24"/>
          <w:szCs w:val="24"/>
          <w:u w:val="single"/>
        </w:rPr>
        <w:t>pre-event market value</w:t>
      </w:r>
      <w:r w:rsidRPr="00E820C4">
        <w:rPr>
          <w:rFonts w:ascii="Times New Roman" w:eastAsia="Times New Roman" w:hAnsi="Times New Roman" w:cs="Times New Roman"/>
          <w:spacing w:val="-3"/>
          <w:sz w:val="24"/>
          <w:szCs w:val="24"/>
        </w:rPr>
        <w:t>.</w:t>
      </w:r>
    </w:p>
    <w:p w:rsidR="00E820C4" w:rsidRPr="00E820C4" w:rsidRDefault="00E820C4" w:rsidP="00E820C4">
      <w:pPr>
        <w:tabs>
          <w:tab w:val="left" w:pos="-720"/>
        </w:tabs>
        <w:suppressAutoHyphens/>
        <w:spacing w:after="0" w:line="240" w:lineRule="auto"/>
        <w:rPr>
          <w:rFonts w:ascii="Times New Roman" w:eastAsia="Times New Roman" w:hAnsi="Times New Roman" w:cs="Times New Roman"/>
          <w:spacing w:val="-3"/>
          <w:sz w:val="24"/>
          <w:szCs w:val="24"/>
        </w:rPr>
      </w:pPr>
    </w:p>
    <w:p w:rsidR="00562915" w:rsidRPr="006625E7" w:rsidRDefault="00E820C4" w:rsidP="00E820C4">
      <w:pPr>
        <w:rPr>
          <w:rFonts w:ascii="Times New Roman" w:hAnsi="Times New Roman" w:cs="Times New Roman"/>
          <w:sz w:val="24"/>
          <w:szCs w:val="24"/>
        </w:rPr>
      </w:pPr>
      <w:r w:rsidRPr="00E820C4">
        <w:rPr>
          <w:rFonts w:ascii="Times New Roman" w:eastAsia="Times New Roman" w:hAnsi="Times New Roman" w:cs="Times New Roman"/>
          <w:spacing w:val="-3"/>
          <w:sz w:val="24"/>
          <w:szCs w:val="24"/>
        </w:rPr>
        <w:t>Verification of Monitoring and Reporting is submitted by the State to FEMA.  Every three years the sub-grantee, through the grantee, must submit to FEMA a report certifying that the sub-grantee has inspected the property within the month preceding the report and that the property continues to be maintained consistent with provisions of the grant.  This requirement is necessary to enforce the continued open space land use in accordance with the terms of the deed restrictions for properties acquired with FEMA mitigation grants.</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BF7443" w:rsidRPr="00BF7443" w:rsidRDefault="00BF7443" w:rsidP="00BF7443">
      <w:pPr>
        <w:spacing w:after="0" w:line="240" w:lineRule="auto"/>
        <w:rPr>
          <w:rFonts w:ascii="Times New Roman" w:eastAsia="Times New Roman" w:hAnsi="Times New Roman" w:cs="Times New Roman"/>
          <w:sz w:val="24"/>
          <w:szCs w:val="24"/>
        </w:rPr>
      </w:pPr>
      <w:r w:rsidRPr="00BF7443">
        <w:rPr>
          <w:rFonts w:ascii="Times New Roman" w:eastAsia="Times New Roman" w:hAnsi="Times New Roman" w:cs="Times New Roman"/>
          <w:sz w:val="24"/>
          <w:szCs w:val="24"/>
        </w:rPr>
        <w:t xml:space="preserve">The Statement of Voluntary Participation (VPS) is available on FEMA’s web site at </w:t>
      </w:r>
      <w:hyperlink r:id="rId9" w:history="1">
        <w:r w:rsidR="00CF6F12" w:rsidRPr="003A43AA">
          <w:rPr>
            <w:rStyle w:val="Hyperlink"/>
            <w:rFonts w:ascii="Times New Roman" w:eastAsia="Times New Roman" w:hAnsi="Times New Roman" w:cs="Times New Roman"/>
            <w:sz w:val="24"/>
            <w:szCs w:val="24"/>
          </w:rPr>
          <w:t>https://edit.fema.gov/library/viewRecord.do?id=3333</w:t>
        </w:r>
      </w:hyperlink>
      <w:r w:rsidR="005E1F85">
        <w:rPr>
          <w:rFonts w:ascii="Times New Roman" w:eastAsia="Times New Roman" w:hAnsi="Times New Roman" w:cs="Times New Roman"/>
          <w:sz w:val="24"/>
          <w:szCs w:val="24"/>
        </w:rPr>
        <w:t xml:space="preserve"> </w:t>
      </w:r>
      <w:r w:rsidRPr="00BF7443">
        <w:rPr>
          <w:rFonts w:ascii="Times New Roman" w:eastAsia="Times New Roman" w:hAnsi="Times New Roman" w:cs="Times New Roman"/>
          <w:sz w:val="24"/>
          <w:szCs w:val="24"/>
        </w:rPr>
        <w:t>or from the appropriate FEMA Regional Office.  Signed VPS documents can be downloaded and submitted to FEMA by email.</w:t>
      </w:r>
    </w:p>
    <w:p w:rsidR="00BF7443" w:rsidRPr="00BF7443" w:rsidRDefault="00BF7443" w:rsidP="00BF7443">
      <w:pPr>
        <w:spacing w:after="0" w:line="240" w:lineRule="auto"/>
        <w:rPr>
          <w:rFonts w:ascii="Times New Roman" w:eastAsia="Times New Roman" w:hAnsi="Times New Roman" w:cs="Times New Roman"/>
          <w:sz w:val="24"/>
          <w:szCs w:val="24"/>
        </w:rPr>
      </w:pPr>
    </w:p>
    <w:p w:rsidR="00BF7443" w:rsidRPr="00BF7443" w:rsidRDefault="00BF7443" w:rsidP="00BF7443">
      <w:pPr>
        <w:spacing w:after="0" w:line="240" w:lineRule="auto"/>
        <w:rPr>
          <w:rFonts w:ascii="Times New Roman" w:eastAsia="Times New Roman" w:hAnsi="Times New Roman" w:cs="Times New Roman"/>
          <w:sz w:val="24"/>
          <w:szCs w:val="24"/>
        </w:rPr>
      </w:pPr>
      <w:r w:rsidRPr="00BF7443">
        <w:rPr>
          <w:rFonts w:ascii="Times New Roman" w:eastAsia="Times New Roman" w:hAnsi="Times New Roman" w:cs="Times New Roman"/>
          <w:sz w:val="24"/>
          <w:szCs w:val="24"/>
        </w:rPr>
        <w:t xml:space="preserve">A Model Deed Restriction is available on FEMA’s web page at </w:t>
      </w:r>
      <w:hyperlink r:id="rId10" w:history="1">
        <w:r w:rsidR="005E1F85" w:rsidRPr="003A43AA">
          <w:rPr>
            <w:rStyle w:val="Hyperlink"/>
            <w:rFonts w:ascii="Times New Roman" w:eastAsia="Times New Roman" w:hAnsi="Times New Roman" w:cs="Times New Roman"/>
            <w:sz w:val="24"/>
            <w:szCs w:val="24"/>
          </w:rPr>
          <w:t>https://www.fema.gov/library/viewRecord.do?id=6327</w:t>
        </w:r>
      </w:hyperlink>
      <w:r w:rsidR="005E1F85">
        <w:rPr>
          <w:rFonts w:ascii="Times New Roman" w:eastAsia="Times New Roman" w:hAnsi="Times New Roman" w:cs="Times New Roman"/>
          <w:sz w:val="24"/>
          <w:szCs w:val="24"/>
        </w:rPr>
        <w:t xml:space="preserve"> </w:t>
      </w:r>
      <w:r w:rsidRPr="00BF7443">
        <w:rPr>
          <w:rFonts w:ascii="Times New Roman" w:eastAsia="Times New Roman" w:hAnsi="Times New Roman" w:cs="Times New Roman"/>
          <w:sz w:val="24"/>
          <w:szCs w:val="24"/>
        </w:rPr>
        <w:t xml:space="preserve">or from the appropriate FEMA </w:t>
      </w:r>
      <w:r w:rsidRPr="00BF7443">
        <w:rPr>
          <w:rFonts w:ascii="Times New Roman" w:eastAsia="Times New Roman" w:hAnsi="Times New Roman" w:cs="Times New Roman"/>
          <w:sz w:val="24"/>
          <w:szCs w:val="24"/>
        </w:rPr>
        <w:lastRenderedPageBreak/>
        <w:t>Regional Office.  The Model Deed Restriction can be downloaded and submitted</w:t>
      </w:r>
      <w:r w:rsidRPr="00BF7443">
        <w:rPr>
          <w:rFonts w:ascii="Times New Roman" w:eastAsia="Times New Roman" w:hAnsi="Times New Roman" w:cs="Times New Roman"/>
          <w:spacing w:val="-3"/>
          <w:sz w:val="24"/>
          <w:szCs w:val="24"/>
        </w:rPr>
        <w:t xml:space="preserve"> to FEMA by email.</w:t>
      </w:r>
    </w:p>
    <w:p w:rsidR="00BF7443" w:rsidRPr="00BF7443" w:rsidRDefault="00BF7443" w:rsidP="00BF7443">
      <w:pPr>
        <w:spacing w:after="0" w:line="240" w:lineRule="auto"/>
        <w:rPr>
          <w:rFonts w:ascii="Times New Roman" w:eastAsia="Times New Roman" w:hAnsi="Times New Roman" w:cs="Times New Roman"/>
          <w:sz w:val="24"/>
          <w:szCs w:val="24"/>
        </w:rPr>
      </w:pPr>
    </w:p>
    <w:p w:rsidR="00562915" w:rsidRPr="006625E7" w:rsidRDefault="00BF7443" w:rsidP="00BF7443">
      <w:pPr>
        <w:rPr>
          <w:rFonts w:ascii="Times New Roman" w:hAnsi="Times New Roman" w:cs="Times New Roman"/>
          <w:color w:val="000000"/>
          <w:sz w:val="24"/>
          <w:szCs w:val="24"/>
        </w:rPr>
      </w:pPr>
      <w:r w:rsidRPr="00BF7443">
        <w:rPr>
          <w:rFonts w:ascii="Times New Roman" w:eastAsia="Times New Roman" w:hAnsi="Times New Roman" w:cs="Times New Roman"/>
          <w:spacing w:val="-3"/>
          <w:sz w:val="24"/>
          <w:szCs w:val="24"/>
        </w:rPr>
        <w:t xml:space="preserve">Every three years the sub-grantee through the grantee, must submit to FEMA a report certifying that the sub-grantee has inspected properties to ensure consistency with the terms of the deed restriction.  The sub-grantee can create this report and submit by email.  </w:t>
      </w:r>
      <w:r w:rsidR="008B7256">
        <w:rPr>
          <w:rFonts w:ascii="Times New Roman" w:eastAsia="Times New Roman" w:hAnsi="Times New Roman" w:cs="Times New Roman"/>
          <w:spacing w:val="-3"/>
          <w:sz w:val="24"/>
          <w:szCs w:val="24"/>
        </w:rPr>
        <w:t>The majority of</w:t>
      </w:r>
      <w:r w:rsidRPr="00BF7443">
        <w:rPr>
          <w:rFonts w:ascii="Times New Roman" w:eastAsia="Times New Roman" w:hAnsi="Times New Roman" w:cs="Times New Roman"/>
          <w:spacing w:val="-3"/>
          <w:sz w:val="24"/>
          <w:szCs w:val="24"/>
        </w:rPr>
        <w:t xml:space="preserve"> the forms in this collection utilize the email submission option while </w:t>
      </w:r>
      <w:r w:rsidR="008B7256">
        <w:rPr>
          <w:rFonts w:ascii="Times New Roman" w:eastAsia="Times New Roman" w:hAnsi="Times New Roman" w:cs="Times New Roman"/>
          <w:spacing w:val="-3"/>
          <w:sz w:val="24"/>
          <w:szCs w:val="24"/>
        </w:rPr>
        <w:t>others</w:t>
      </w:r>
      <w:r w:rsidRPr="00BF7443">
        <w:rPr>
          <w:rFonts w:ascii="Times New Roman" w:eastAsia="Times New Roman" w:hAnsi="Times New Roman" w:cs="Times New Roman"/>
          <w:spacing w:val="-3"/>
          <w:sz w:val="24"/>
          <w:szCs w:val="24"/>
        </w:rPr>
        <w:t xml:space="preserve"> fax or mail them.</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B2B7C" w:rsidRPr="006625E7" w:rsidRDefault="00BF7443" w:rsidP="00562915">
      <w:pPr>
        <w:rPr>
          <w:rFonts w:ascii="Times New Roman" w:hAnsi="Times New Roman" w:cs="Times New Roman"/>
          <w:sz w:val="24"/>
          <w:szCs w:val="24"/>
        </w:rPr>
      </w:pPr>
      <w:r w:rsidRPr="00BF7443">
        <w:rPr>
          <w:rFonts w:ascii="Times New Roman" w:eastAsia="Times New Roman" w:hAnsi="Times New Roman" w:cs="Times New Roman"/>
          <w:sz w:val="24"/>
          <w:szCs w:val="24"/>
        </w:rPr>
        <w:t>The information collected under the Property Acquisition requirements does not duplicate any other known program or authority. The information collected is specific to acquisition of properties using FEMA mitigation grant funds, and is only required as a condition of receipt of FEMA mitigation grants.</w:t>
      </w:r>
    </w:p>
    <w:p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2B2B7C" w:rsidRPr="006625E7" w:rsidRDefault="00BF7443" w:rsidP="002B2B7C">
      <w:pPr>
        <w:tabs>
          <w:tab w:val="left" w:pos="360"/>
        </w:tabs>
        <w:rPr>
          <w:rFonts w:ascii="Times New Roman" w:hAnsi="Times New Roman" w:cs="Times New Roman"/>
          <w:spacing w:val="-3"/>
          <w:sz w:val="24"/>
          <w:szCs w:val="24"/>
        </w:rPr>
      </w:pPr>
      <w:r w:rsidRPr="00BF7443">
        <w:rPr>
          <w:rFonts w:ascii="Times New Roman" w:eastAsia="Times New Roman" w:hAnsi="Times New Roman" w:cs="Times New Roman"/>
          <w:spacing w:val="-3"/>
          <w:sz w:val="24"/>
          <w:szCs w:val="24"/>
        </w:rPr>
        <w:t>Small businesses are not eligible to apply for FEMA mitigation grant funds, although local communities may submit a sub-grant application to the Grant applicant on their behalf.  Sub-grant applicants do not apply directly to FEMA.</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2B2B7C" w:rsidRPr="006625E7" w:rsidRDefault="00BF7443" w:rsidP="00562915">
      <w:pPr>
        <w:rPr>
          <w:rFonts w:ascii="Times New Roman" w:hAnsi="Times New Roman" w:cs="Times New Roman"/>
          <w:spacing w:val="-3"/>
          <w:sz w:val="24"/>
          <w:szCs w:val="24"/>
        </w:rPr>
      </w:pPr>
      <w:r w:rsidRPr="00BF7443">
        <w:rPr>
          <w:rFonts w:ascii="Times New Roman" w:eastAsia="Times New Roman" w:hAnsi="Times New Roman" w:cs="Times New Roman"/>
          <w:spacing w:val="-3"/>
          <w:sz w:val="24"/>
          <w:szCs w:val="24"/>
        </w:rPr>
        <w:t xml:space="preserve">If the collection of information is not conducted, or is conducted less frequently, FEMA and its State grant recipients will </w:t>
      </w:r>
      <w:r w:rsidR="00A92EA5">
        <w:rPr>
          <w:rFonts w:ascii="Times New Roman" w:eastAsia="Times New Roman" w:hAnsi="Times New Roman" w:cs="Times New Roman"/>
          <w:spacing w:val="-3"/>
          <w:sz w:val="24"/>
          <w:szCs w:val="24"/>
        </w:rPr>
        <w:t>be un</w:t>
      </w:r>
      <w:r w:rsidRPr="00BF7443">
        <w:rPr>
          <w:rFonts w:ascii="Times New Roman" w:eastAsia="Times New Roman" w:hAnsi="Times New Roman" w:cs="Times New Roman"/>
          <w:spacing w:val="-3"/>
          <w:sz w:val="24"/>
          <w:szCs w:val="24"/>
        </w:rPr>
        <w:t xml:space="preserve">able </w:t>
      </w:r>
      <w:r w:rsidR="008B7256" w:rsidRPr="008B7256">
        <w:rPr>
          <w:rFonts w:ascii="Times New Roman" w:eastAsia="Times New Roman" w:hAnsi="Times New Roman" w:cs="Times New Roman"/>
          <w:spacing w:val="-3"/>
          <w:sz w:val="24"/>
          <w:szCs w:val="24"/>
        </w:rPr>
        <w:t>to ensure the voluntary nature of the property acquisitions</w:t>
      </w:r>
      <w:r w:rsidR="008B7256">
        <w:rPr>
          <w:rFonts w:ascii="Times New Roman" w:eastAsia="Times New Roman" w:hAnsi="Times New Roman" w:cs="Times New Roman"/>
          <w:spacing w:val="-3"/>
          <w:sz w:val="24"/>
          <w:szCs w:val="24"/>
        </w:rPr>
        <w:t xml:space="preserve"> and </w:t>
      </w:r>
      <w:r w:rsidR="008B7256" w:rsidRPr="008B7256">
        <w:rPr>
          <w:rFonts w:ascii="Times New Roman" w:eastAsia="Times New Roman" w:hAnsi="Times New Roman" w:cs="Times New Roman"/>
          <w:spacing w:val="-3"/>
          <w:sz w:val="24"/>
          <w:szCs w:val="24"/>
        </w:rPr>
        <w:t>defend the voluntary participation of homeowners whose property was purchased</w:t>
      </w:r>
      <w:r w:rsidR="00A92EA5">
        <w:rPr>
          <w:rFonts w:ascii="Times New Roman" w:eastAsia="Times New Roman" w:hAnsi="Times New Roman" w:cs="Times New Roman"/>
          <w:spacing w:val="-3"/>
          <w:sz w:val="24"/>
          <w:szCs w:val="24"/>
        </w:rPr>
        <w:t>.  They will be unable to</w:t>
      </w:r>
      <w:r w:rsidR="008B7256">
        <w:rPr>
          <w:rFonts w:ascii="Times New Roman" w:eastAsia="Times New Roman" w:hAnsi="Times New Roman" w:cs="Times New Roman"/>
          <w:spacing w:val="-3"/>
          <w:sz w:val="24"/>
          <w:szCs w:val="24"/>
        </w:rPr>
        <w:t xml:space="preserve"> </w:t>
      </w:r>
      <w:r w:rsidRPr="00BF7443">
        <w:rPr>
          <w:rFonts w:ascii="Times New Roman" w:eastAsia="Times New Roman" w:hAnsi="Times New Roman" w:cs="Times New Roman"/>
          <w:sz w:val="24"/>
          <w:szCs w:val="24"/>
        </w:rPr>
        <w:t xml:space="preserve">enforce uniform requirements for open space land uses in perpetuity for acquisition and relocation of properties acquired with FEMA mitigation grant programs.  This may have the </w:t>
      </w:r>
      <w:r w:rsidRPr="00792393">
        <w:rPr>
          <w:rFonts w:ascii="Times New Roman" w:eastAsia="Times New Roman" w:hAnsi="Times New Roman" w:cs="Times New Roman"/>
          <w:sz w:val="24"/>
          <w:szCs w:val="24"/>
        </w:rPr>
        <w:t>effect</w:t>
      </w:r>
      <w:r w:rsidR="00792393" w:rsidRPr="00792393">
        <w:rPr>
          <w:rFonts w:ascii="Times New Roman" w:eastAsia="Times New Roman" w:hAnsi="Times New Roman" w:cs="Times New Roman"/>
          <w:sz w:val="24"/>
          <w:szCs w:val="24"/>
        </w:rPr>
        <w:t xml:space="preserve"> </w:t>
      </w:r>
      <w:r w:rsidRPr="00792393">
        <w:rPr>
          <w:rFonts w:ascii="Times New Roman" w:eastAsia="Times New Roman" w:hAnsi="Times New Roman" w:cs="Times New Roman"/>
          <w:sz w:val="24"/>
          <w:szCs w:val="24"/>
        </w:rPr>
        <w:t xml:space="preserve">of </w:t>
      </w:r>
      <w:r w:rsidR="00665481" w:rsidRPr="00792393">
        <w:rPr>
          <w:rFonts w:ascii="Times New Roman" w:eastAsia="Times New Roman" w:hAnsi="Times New Roman" w:cs="Times New Roman"/>
          <w:sz w:val="24"/>
          <w:szCs w:val="24"/>
        </w:rPr>
        <w:t>not</w:t>
      </w:r>
      <w:r w:rsidR="00665481">
        <w:rPr>
          <w:rFonts w:ascii="Times New Roman" w:eastAsia="Times New Roman" w:hAnsi="Times New Roman" w:cs="Times New Roman"/>
          <w:sz w:val="24"/>
          <w:szCs w:val="24"/>
        </w:rPr>
        <w:t xml:space="preserve"> complying with the eligibility requirement for voluntary participation of property owners, and of </w:t>
      </w:r>
      <w:r w:rsidRPr="00BF7443">
        <w:rPr>
          <w:rFonts w:ascii="Times New Roman" w:eastAsia="Times New Roman" w:hAnsi="Times New Roman" w:cs="Times New Roman"/>
          <w:sz w:val="24"/>
          <w:szCs w:val="24"/>
        </w:rPr>
        <w:t>increasing the risk to life and property if development recurs in these parcels.</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002B2B7C" w:rsidRPr="006625E7" w:rsidRDefault="002B2B7C" w:rsidP="002B2B7C">
      <w:pPr>
        <w:spacing w:after="0" w:line="240" w:lineRule="auto"/>
        <w:ind w:left="1080"/>
        <w:rPr>
          <w:rFonts w:ascii="Times New Roman" w:hAnsi="Times New Roman" w:cs="Times New Roman"/>
          <w:b/>
          <w:bCs/>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lastRenderedPageBreak/>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copies</w:t>
      </w:r>
      <w:proofErr w:type="gramEnd"/>
      <w:r w:rsidRPr="006625E7">
        <w:rPr>
          <w:rFonts w:ascii="Times New Roman" w:hAnsi="Times New Roman" w:cs="Times New Roman"/>
          <w:b/>
          <w:bCs/>
          <w:sz w:val="24"/>
          <w:szCs w:val="24"/>
        </w:rPr>
        <w:t xml:space="preserve">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medical</w:t>
      </w:r>
      <w:proofErr w:type="gramEnd"/>
      <w:r w:rsidRPr="006625E7">
        <w:rPr>
          <w:rFonts w:ascii="Times New Roman" w:hAnsi="Times New Roman" w:cs="Times New Roman"/>
          <w:b/>
          <w:bCs/>
          <w:sz w:val="24"/>
          <w:szCs w:val="24"/>
        </w:rPr>
        <w:t>,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produce</w:t>
      </w:r>
      <w:proofErr w:type="gramEnd"/>
      <w:r w:rsidRPr="006625E7">
        <w:rPr>
          <w:rFonts w:ascii="Times New Roman" w:hAnsi="Times New Roman" w:cs="Times New Roman"/>
          <w:b/>
          <w:bCs/>
          <w:sz w:val="24"/>
          <w:szCs w:val="24"/>
        </w:rPr>
        <w:t xml:space="preserv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00562915" w:rsidRPr="006625E7" w:rsidRDefault="00562915" w:rsidP="002B2B7C">
      <w:pPr>
        <w:spacing w:after="0" w:line="240" w:lineRule="auto"/>
        <w:rPr>
          <w:rFonts w:ascii="Times New Roman" w:hAnsi="Times New Roman" w:cs="Times New Roman"/>
          <w:b/>
          <w:bCs/>
          <w:sz w:val="24"/>
          <w:szCs w:val="24"/>
        </w:rPr>
      </w:pPr>
      <w:proofErr w:type="gramStart"/>
      <w:r w:rsidRPr="006625E7">
        <w:rPr>
          <w:rFonts w:ascii="Times New Roman" w:hAnsi="Times New Roman" w:cs="Times New Roman"/>
          <w:b/>
          <w:bCs/>
          <w:sz w:val="24"/>
          <w:szCs w:val="24"/>
        </w:rPr>
        <w:t>been</w:t>
      </w:r>
      <w:proofErr w:type="gramEnd"/>
      <w:r w:rsidRPr="006625E7">
        <w:rPr>
          <w:rFonts w:ascii="Times New Roman" w:hAnsi="Times New Roman" w:cs="Times New Roman"/>
          <w:b/>
          <w:bCs/>
          <w:sz w:val="24"/>
          <w:szCs w:val="24"/>
        </w:rPr>
        <w:t xml:space="preserve"> reviewed and approved by OMB.</w:t>
      </w:r>
    </w:p>
    <w:p w:rsidR="002B2B7C" w:rsidRPr="006625E7" w:rsidRDefault="002B2B7C" w:rsidP="002B2B7C">
      <w:pPr>
        <w:spacing w:after="0" w:line="240" w:lineRule="auto"/>
        <w:rPr>
          <w:rFonts w:ascii="Times New Roman" w:hAnsi="Times New Roman" w:cs="Times New Roman"/>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B2B7C" w:rsidRPr="006625E7" w:rsidRDefault="00214603" w:rsidP="00562915">
      <w:pPr>
        <w:rPr>
          <w:rFonts w:ascii="Times New Roman" w:hAnsi="Times New Roman" w:cs="Times New Roman"/>
          <w:sz w:val="24"/>
          <w:szCs w:val="24"/>
        </w:rPr>
      </w:pPr>
      <w:r w:rsidRPr="00214603">
        <w:rPr>
          <w:rFonts w:ascii="Times New Roman" w:eastAsia="Times New Roman" w:hAnsi="Times New Roman" w:cs="Times New Roman"/>
          <w:sz w:val="24"/>
          <w:szCs w:val="24"/>
        </w:rPr>
        <w:t>The special circumstances contained in item 7 of the supporting statement are not applicable to this information collection.</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C700DD" w:rsidRPr="00C700DD" w:rsidRDefault="00C700DD" w:rsidP="00C700DD">
      <w:pPr>
        <w:rPr>
          <w:rFonts w:ascii="Times New Roman" w:hAnsi="Times New Roman" w:cs="Times New Roman"/>
          <w:color w:val="000000"/>
          <w:sz w:val="24"/>
          <w:szCs w:val="24"/>
        </w:rPr>
      </w:pPr>
      <w:r w:rsidRPr="00C700DD">
        <w:rPr>
          <w:rFonts w:ascii="Times New Roman" w:hAnsi="Times New Roman" w:cs="Times New Roman"/>
          <w:color w:val="000000"/>
          <w:sz w:val="24"/>
          <w:szCs w:val="24"/>
        </w:rPr>
        <w:t xml:space="preserve">A 60-day Federal Register Notice inviting public comments was published on June 5, 2014, 79 FR 32566. No comments were received. </w:t>
      </w:r>
    </w:p>
    <w:p w:rsidR="00C700DD" w:rsidRPr="00C700DD" w:rsidRDefault="00C700DD" w:rsidP="00C700DD">
      <w:r w:rsidRPr="00C700DD">
        <w:rPr>
          <w:rFonts w:ascii="Times New Roman" w:hAnsi="Times New Roman" w:cs="Times New Roman"/>
          <w:bCs/>
          <w:color w:val="000000"/>
          <w:sz w:val="24"/>
          <w:szCs w:val="24"/>
        </w:rPr>
        <w:t>S</w:t>
      </w:r>
      <w:r w:rsidRPr="00C700DD">
        <w:rPr>
          <w:rFonts w:ascii="Times New Roman" w:hAnsi="Times New Roman" w:cs="Times New Roman"/>
          <w:color w:val="000000"/>
          <w:sz w:val="24"/>
          <w:szCs w:val="24"/>
        </w:rPr>
        <w:t>ee attached copy of the published notice included in this package.</w:t>
      </w:r>
    </w:p>
    <w:p w:rsidR="00562915" w:rsidRPr="006625E7" w:rsidRDefault="00214603" w:rsidP="00562915">
      <w:pPr>
        <w:pStyle w:val="Footer"/>
        <w:tabs>
          <w:tab w:val="clear" w:pos="4320"/>
          <w:tab w:val="clear" w:pos="8640"/>
        </w:tabs>
      </w:pPr>
      <w:r>
        <w:t xml:space="preserve"> </w:t>
      </w:r>
    </w:p>
    <w:p w:rsidR="00E733D7" w:rsidRPr="006625E7" w:rsidRDefault="00E733D7" w:rsidP="00E733D7">
      <w:r w:rsidRPr="00CA4517">
        <w:rPr>
          <w:rFonts w:ascii="Times New Roman" w:hAnsi="Times New Roman" w:cs="Times New Roman"/>
          <w:color w:val="000000"/>
          <w:sz w:val="24"/>
          <w:szCs w:val="24"/>
        </w:rPr>
        <w:lastRenderedPageBreak/>
        <w:t xml:space="preserve">A </w:t>
      </w:r>
      <w:r>
        <w:rPr>
          <w:rFonts w:ascii="Times New Roman" w:hAnsi="Times New Roman" w:cs="Times New Roman"/>
          <w:color w:val="000000"/>
          <w:sz w:val="24"/>
          <w:szCs w:val="24"/>
        </w:rPr>
        <w:t>3</w:t>
      </w:r>
      <w:r w:rsidRPr="00CA4517">
        <w:rPr>
          <w:rFonts w:ascii="Times New Roman" w:hAnsi="Times New Roman" w:cs="Times New Roman"/>
          <w:color w:val="000000"/>
          <w:sz w:val="24"/>
          <w:szCs w:val="24"/>
        </w:rPr>
        <w:t>0-day Federal Register Notice inviting public comment</w:t>
      </w:r>
      <w:r>
        <w:rPr>
          <w:rFonts w:ascii="Times New Roman" w:hAnsi="Times New Roman" w:cs="Times New Roman"/>
          <w:color w:val="000000"/>
          <w:sz w:val="24"/>
          <w:szCs w:val="24"/>
        </w:rPr>
        <w:t>s was published on August 25</w:t>
      </w:r>
      <w:r w:rsidRPr="00CA4517">
        <w:rPr>
          <w:rFonts w:ascii="Times New Roman" w:hAnsi="Times New Roman" w:cs="Times New Roman"/>
          <w:color w:val="000000"/>
          <w:sz w:val="24"/>
          <w:szCs w:val="24"/>
        </w:rPr>
        <w:t>, 201</w:t>
      </w:r>
      <w:r>
        <w:rPr>
          <w:rFonts w:ascii="Times New Roman" w:hAnsi="Times New Roman" w:cs="Times New Roman"/>
          <w:color w:val="000000"/>
          <w:sz w:val="24"/>
          <w:szCs w:val="24"/>
        </w:rPr>
        <w:t>4, 79</w:t>
      </w:r>
      <w:r w:rsidRPr="00CA4517">
        <w:rPr>
          <w:rFonts w:ascii="Times New Roman" w:hAnsi="Times New Roman" w:cs="Times New Roman"/>
          <w:color w:val="000000"/>
          <w:sz w:val="24"/>
          <w:szCs w:val="24"/>
        </w:rPr>
        <w:t xml:space="preserve"> FR </w:t>
      </w:r>
      <w:r>
        <w:rPr>
          <w:rFonts w:ascii="Times New Roman" w:hAnsi="Times New Roman" w:cs="Times New Roman"/>
          <w:color w:val="000000"/>
          <w:sz w:val="24"/>
          <w:szCs w:val="24"/>
        </w:rPr>
        <w:t>50681</w:t>
      </w:r>
      <w:r w:rsidRPr="00CA4517">
        <w:rPr>
          <w:rFonts w:ascii="Times New Roman" w:hAnsi="Times New Roman" w:cs="Times New Roman"/>
          <w:color w:val="000000"/>
          <w:sz w:val="24"/>
          <w:szCs w:val="24"/>
        </w:rPr>
        <w:t xml:space="preserve">. No comments were received.  </w:t>
      </w:r>
      <w:r w:rsidRPr="00CA4517">
        <w:rPr>
          <w:rFonts w:ascii="Times New Roman" w:hAnsi="Times New Roman" w:cs="Times New Roman"/>
          <w:bCs/>
          <w:color w:val="000000"/>
          <w:sz w:val="24"/>
          <w:szCs w:val="24"/>
        </w:rPr>
        <w:t>S</w:t>
      </w:r>
      <w:r w:rsidRPr="00CA4517">
        <w:rPr>
          <w:rFonts w:ascii="Times New Roman" w:hAnsi="Times New Roman" w:cs="Times New Roman"/>
          <w:color w:val="000000"/>
          <w:sz w:val="24"/>
          <w:szCs w:val="24"/>
        </w:rPr>
        <w:t>ee attached copy of the published notice included in this package.</w:t>
      </w:r>
    </w:p>
    <w:p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77FE8" w:rsidRPr="006625E7" w:rsidRDefault="00877FE8" w:rsidP="002B2B7C">
      <w:pPr>
        <w:tabs>
          <w:tab w:val="left" w:pos="360"/>
        </w:tabs>
        <w:rPr>
          <w:rFonts w:ascii="Times New Roman" w:hAnsi="Times New Roman" w:cs="Times New Roman"/>
          <w:color w:val="FF0000"/>
          <w:sz w:val="24"/>
          <w:szCs w:val="24"/>
        </w:rPr>
      </w:pPr>
      <w:r w:rsidRPr="00877FE8">
        <w:rPr>
          <w:rFonts w:ascii="Times New Roman" w:eastAsia="Times New Roman" w:hAnsi="Times New Roman" w:cs="Times New Roman"/>
          <w:sz w:val="24"/>
          <w:szCs w:val="24"/>
        </w:rPr>
        <w:t xml:space="preserve">FEMA initiated consultations with the National Emergency Management Association (NEMA), and the Association of State Floodplain Managers (ASFPM) prior to rulemaking and/or program development for each of the grant programs. </w:t>
      </w:r>
      <w:r w:rsidR="00F851DB">
        <w:rPr>
          <w:rFonts w:ascii="Times New Roman" w:eastAsia="Times New Roman" w:hAnsi="Times New Roman" w:cs="Times New Roman"/>
          <w:sz w:val="24"/>
          <w:szCs w:val="24"/>
        </w:rPr>
        <w:t xml:space="preserve"> </w:t>
      </w:r>
      <w:r w:rsidRPr="00877FE8">
        <w:rPr>
          <w:rFonts w:ascii="Times New Roman" w:eastAsia="Times New Roman" w:hAnsi="Times New Roman" w:cs="Times New Roman"/>
          <w:sz w:val="24"/>
          <w:szCs w:val="24"/>
        </w:rPr>
        <w:t xml:space="preserve">This is a part of the rulemaking process to seek comments. </w:t>
      </w:r>
      <w:r w:rsidR="00F851DB">
        <w:rPr>
          <w:rFonts w:ascii="Times New Roman" w:eastAsia="Times New Roman" w:hAnsi="Times New Roman" w:cs="Times New Roman"/>
          <w:sz w:val="24"/>
          <w:szCs w:val="24"/>
        </w:rPr>
        <w:t xml:space="preserve"> </w:t>
      </w:r>
      <w:r w:rsidRPr="00877FE8">
        <w:rPr>
          <w:rFonts w:ascii="Times New Roman" w:eastAsia="Times New Roman" w:hAnsi="Times New Roman" w:cs="Times New Roman"/>
          <w:sz w:val="24"/>
          <w:szCs w:val="24"/>
        </w:rPr>
        <w:t xml:space="preserve">Further, FEMA has developed the information collection requirements over time as a result of </w:t>
      </w:r>
      <w:r w:rsidR="00F851DB">
        <w:rPr>
          <w:rFonts w:ascii="Times New Roman" w:eastAsia="Times New Roman" w:hAnsi="Times New Roman" w:cs="Times New Roman"/>
          <w:sz w:val="24"/>
          <w:szCs w:val="24"/>
        </w:rPr>
        <w:t>its</w:t>
      </w:r>
      <w:r w:rsidR="00F851DB" w:rsidRPr="00877FE8">
        <w:rPr>
          <w:rFonts w:ascii="Times New Roman" w:eastAsia="Times New Roman" w:hAnsi="Times New Roman" w:cs="Times New Roman"/>
          <w:sz w:val="24"/>
          <w:szCs w:val="24"/>
        </w:rPr>
        <w:t xml:space="preserve"> </w:t>
      </w:r>
      <w:r w:rsidRPr="00877FE8">
        <w:rPr>
          <w:rFonts w:ascii="Times New Roman" w:eastAsia="Times New Roman" w:hAnsi="Times New Roman" w:cs="Times New Roman"/>
          <w:sz w:val="24"/>
          <w:szCs w:val="24"/>
        </w:rPr>
        <w:t xml:space="preserve">increased understanding of State program implementation, and has determined that </w:t>
      </w:r>
      <w:r w:rsidR="00F851DB" w:rsidRPr="00877FE8">
        <w:rPr>
          <w:rFonts w:ascii="Times New Roman" w:eastAsia="Times New Roman" w:hAnsi="Times New Roman" w:cs="Times New Roman"/>
          <w:sz w:val="24"/>
          <w:szCs w:val="24"/>
        </w:rPr>
        <w:t>the</w:t>
      </w:r>
      <w:r w:rsidR="00F851DB">
        <w:rPr>
          <w:rFonts w:ascii="Times New Roman" w:eastAsia="Times New Roman" w:hAnsi="Times New Roman" w:cs="Times New Roman"/>
          <w:sz w:val="24"/>
          <w:szCs w:val="24"/>
        </w:rPr>
        <w:t xml:space="preserve">y </w:t>
      </w:r>
      <w:r w:rsidRPr="00877FE8">
        <w:rPr>
          <w:rFonts w:ascii="Times New Roman" w:eastAsia="Times New Roman" w:hAnsi="Times New Roman" w:cs="Times New Roman"/>
          <w:sz w:val="24"/>
          <w:szCs w:val="24"/>
        </w:rPr>
        <w:t>are the minimum required to enforce the property acquisition and open space requirements.</w:t>
      </w: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r>
      <w:r w:rsidR="00877FE8" w:rsidRPr="006625E7">
        <w:rPr>
          <w:rFonts w:ascii="Times New Roman" w:hAnsi="Times New Roman" w:cs="Times New Roman"/>
          <w:b/>
          <w:bCs/>
          <w:sz w:val="24"/>
          <w:szCs w:val="24"/>
        </w:rPr>
        <w:t>c. Describe</w:t>
      </w:r>
      <w:r w:rsidRPr="006625E7">
        <w:rPr>
          <w:rFonts w:ascii="Times New Roman" w:hAnsi="Times New Roman" w:cs="Times New Roman"/>
          <w:b/>
          <w:bCs/>
          <w:sz w:val="24"/>
          <w:szCs w:val="24"/>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562915" w:rsidRPr="006625E7" w:rsidRDefault="00877FE8" w:rsidP="00562915">
      <w:pPr>
        <w:rPr>
          <w:rFonts w:ascii="Times New Roman" w:hAnsi="Times New Roman" w:cs="Times New Roman"/>
          <w:sz w:val="24"/>
          <w:szCs w:val="24"/>
        </w:rPr>
      </w:pPr>
      <w:r w:rsidRPr="00877FE8">
        <w:rPr>
          <w:rFonts w:ascii="Times New Roman" w:eastAsia="Times New Roman" w:hAnsi="Times New Roman" w:cs="Times New Roman"/>
          <w:sz w:val="24"/>
          <w:szCs w:val="24"/>
        </w:rPr>
        <w:t xml:space="preserve">During grant application, award, implementation of acquisition activities, and closeout of grant awards, FEMA routinely consults with the grant recipients to ensure that they have complied with the open space requirements.  </w:t>
      </w:r>
      <w:r w:rsidR="004E27AE">
        <w:rPr>
          <w:rFonts w:ascii="Times New Roman" w:eastAsia="Times New Roman" w:hAnsi="Times New Roman" w:cs="Times New Roman"/>
          <w:sz w:val="24"/>
          <w:szCs w:val="24"/>
        </w:rPr>
        <w:t>This occurs more frequently than once every three years.</w:t>
      </w:r>
      <w:r w:rsidR="00562915" w:rsidRPr="006625E7">
        <w:rPr>
          <w:rFonts w:ascii="Times New Roman" w:hAnsi="Times New Roman" w:cs="Times New Roman"/>
          <w:sz w:val="24"/>
          <w:szCs w:val="24"/>
        </w:rPr>
        <w:t xml:space="preserve">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2B2B7C" w:rsidRPr="006625E7" w:rsidRDefault="00877FE8" w:rsidP="00562915">
      <w:pPr>
        <w:rPr>
          <w:rFonts w:ascii="Times New Roman" w:hAnsi="Times New Roman" w:cs="Times New Roman"/>
          <w:sz w:val="24"/>
          <w:szCs w:val="24"/>
        </w:rPr>
      </w:pPr>
      <w:r w:rsidRPr="00877FE8">
        <w:rPr>
          <w:rFonts w:ascii="Times New Roman" w:eastAsia="Times New Roman" w:hAnsi="Times New Roman" w:cs="Times New Roman"/>
          <w:sz w:val="24"/>
          <w:szCs w:val="24"/>
        </w:rPr>
        <w:t>FEMA does not provide payments or gifts to respondents in exchange for a benefit sought.</w:t>
      </w: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562915" w:rsidRDefault="00FA31BA" w:rsidP="00FA31BA">
      <w:pPr>
        <w:tabs>
          <w:tab w:val="left" w:pos="360"/>
        </w:tabs>
        <w:spacing w:after="0" w:line="240" w:lineRule="auto"/>
        <w:rPr>
          <w:rFonts w:ascii="Times New Roman" w:hAnsi="Times New Roman" w:cs="Times New Roman"/>
          <w:sz w:val="24"/>
          <w:szCs w:val="24"/>
        </w:rPr>
      </w:pPr>
      <w:r w:rsidRPr="00925067">
        <w:rPr>
          <w:rFonts w:ascii="Times New Roman" w:eastAsia="Times New Roman" w:hAnsi="Times New Roman" w:cs="Times New Roman"/>
          <w:sz w:val="24"/>
          <w:szCs w:val="24"/>
        </w:rPr>
        <w:t xml:space="preserve">A Privacy Threshold Analysis (PTA) was completed by FEMA and adjudicated by the DHS Privacy Office on </w:t>
      </w:r>
      <w:r>
        <w:rPr>
          <w:rFonts w:ascii="Times New Roman" w:eastAsia="Times New Roman" w:hAnsi="Times New Roman" w:cs="Times New Roman"/>
          <w:sz w:val="24"/>
          <w:szCs w:val="24"/>
        </w:rPr>
        <w:t>August 22, 2014</w:t>
      </w:r>
      <w:r w:rsidRPr="00925067">
        <w:rPr>
          <w:rFonts w:ascii="Times New Roman" w:eastAsia="Times New Roman" w:hAnsi="Times New Roman" w:cs="Times New Roman"/>
          <w:sz w:val="24"/>
          <w:szCs w:val="24"/>
        </w:rPr>
        <w:t xml:space="preserve">.  </w:t>
      </w:r>
      <w:r w:rsidR="00F20D36">
        <w:rPr>
          <w:rFonts w:ascii="Times New Roman" w:hAnsi="Times New Roman" w:cs="Times New Roman"/>
          <w:sz w:val="24"/>
          <w:szCs w:val="24"/>
        </w:rPr>
        <w:t>A</w:t>
      </w:r>
      <w:r w:rsidR="00910958" w:rsidRPr="00910958">
        <w:rPr>
          <w:rFonts w:ascii="Times New Roman" w:hAnsi="Times New Roman" w:cs="Times New Roman"/>
          <w:sz w:val="24"/>
          <w:szCs w:val="24"/>
        </w:rPr>
        <w:t xml:space="preserve"> </w:t>
      </w:r>
      <w:r w:rsidR="00F20D36">
        <w:rPr>
          <w:rFonts w:ascii="Times New Roman" w:hAnsi="Times New Roman" w:cs="Times New Roman"/>
          <w:sz w:val="24"/>
          <w:szCs w:val="24"/>
        </w:rPr>
        <w:t>Privacy Impact Assessment (</w:t>
      </w:r>
      <w:r w:rsidR="00910958" w:rsidRPr="00910958">
        <w:rPr>
          <w:rFonts w:ascii="Times New Roman" w:hAnsi="Times New Roman" w:cs="Times New Roman"/>
          <w:sz w:val="24"/>
          <w:szCs w:val="24"/>
        </w:rPr>
        <w:t>PIA</w:t>
      </w:r>
      <w:r w:rsidR="00F20D36">
        <w:rPr>
          <w:rFonts w:ascii="Times New Roman" w:hAnsi="Times New Roman" w:cs="Times New Roman"/>
          <w:sz w:val="24"/>
          <w:szCs w:val="24"/>
        </w:rPr>
        <w:t>)</w:t>
      </w:r>
      <w:r w:rsidR="00910958" w:rsidRPr="00910958">
        <w:rPr>
          <w:rFonts w:ascii="Times New Roman" w:hAnsi="Times New Roman" w:cs="Times New Roman"/>
          <w:sz w:val="24"/>
          <w:szCs w:val="24"/>
        </w:rPr>
        <w:t xml:space="preserve"> for this collection </w:t>
      </w:r>
      <w:r w:rsidR="00562915" w:rsidRPr="00910958">
        <w:rPr>
          <w:rFonts w:ascii="Times New Roman" w:hAnsi="Times New Roman" w:cs="Times New Roman"/>
          <w:sz w:val="24"/>
          <w:szCs w:val="24"/>
        </w:rPr>
        <w:t xml:space="preserve">was determined </w:t>
      </w:r>
      <w:r w:rsidR="00F20D36">
        <w:rPr>
          <w:rFonts w:ascii="Times New Roman" w:hAnsi="Times New Roman" w:cs="Times New Roman"/>
          <w:sz w:val="24"/>
          <w:szCs w:val="24"/>
        </w:rPr>
        <w:t xml:space="preserve">not </w:t>
      </w:r>
      <w:r w:rsidR="00562915" w:rsidRPr="00910958">
        <w:rPr>
          <w:rFonts w:ascii="Times New Roman" w:hAnsi="Times New Roman" w:cs="Times New Roman"/>
          <w:sz w:val="24"/>
          <w:szCs w:val="24"/>
        </w:rPr>
        <w:t>to be needed.</w:t>
      </w:r>
      <w:r w:rsidR="00562915" w:rsidRPr="006625E7">
        <w:rPr>
          <w:rFonts w:ascii="Times New Roman" w:hAnsi="Times New Roman" w:cs="Times New Roman"/>
          <w:color w:val="0000FF"/>
          <w:sz w:val="24"/>
          <w:szCs w:val="24"/>
        </w:rPr>
        <w:t xml:space="preserve">  </w:t>
      </w:r>
      <w:r w:rsidR="00562915"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00562915" w:rsidRPr="006625E7">
        <w:rPr>
          <w:rFonts w:ascii="Times New Roman" w:hAnsi="Times New Roman" w:cs="Times New Roman"/>
          <w:sz w:val="24"/>
          <w:szCs w:val="24"/>
        </w:rPr>
        <w:fldChar w:fldCharType="end"/>
      </w:r>
    </w:p>
    <w:p w:rsidR="00FA31BA" w:rsidRPr="00FA31BA" w:rsidRDefault="00FA31BA" w:rsidP="00FA31BA">
      <w:pPr>
        <w:tabs>
          <w:tab w:val="left" w:pos="360"/>
        </w:tabs>
        <w:spacing w:after="0" w:line="240" w:lineRule="auto"/>
        <w:rPr>
          <w:rFonts w:ascii="Times New Roman" w:eastAsia="Times New Roman" w:hAnsi="Times New Roman" w:cs="Times New Roman"/>
          <w:sz w:val="24"/>
          <w:szCs w:val="24"/>
        </w:rPr>
      </w:pPr>
    </w:p>
    <w:p w:rsidR="009F1EE5" w:rsidRPr="009F1EE5" w:rsidRDefault="009F1EE5" w:rsidP="009F1EE5">
      <w:pPr>
        <w:tabs>
          <w:tab w:val="left" w:pos="360"/>
        </w:tabs>
        <w:rPr>
          <w:rFonts w:ascii="Times New Roman" w:hAnsi="Times New Roman" w:cs="Times New Roman"/>
          <w:sz w:val="24"/>
          <w:szCs w:val="24"/>
        </w:rPr>
      </w:pPr>
      <w:r w:rsidRPr="009F1EE5">
        <w:rPr>
          <w:rFonts w:ascii="Times New Roman" w:hAnsi="Times New Roman" w:cs="Times New Roman"/>
          <w:sz w:val="24"/>
          <w:szCs w:val="24"/>
        </w:rPr>
        <w:lastRenderedPageBreak/>
        <w:t xml:space="preserve">This collection is covered by an existing System of Record Notice (SORN), which is DHS/FEMA-009 - Hazard Mitigation Disaster Public Assistance and Disaster Loan Programs, 79 FR 16015 approved by DHS on March 24, 2014. </w:t>
      </w:r>
      <w:r w:rsidRPr="009F1EE5">
        <w:rPr>
          <w:rFonts w:ascii="Times New Roman" w:hAnsi="Times New Roman" w:cs="Times New Roman"/>
          <w:sz w:val="24"/>
          <w:szCs w:val="24"/>
        </w:rPr>
        <w:fldChar w:fldCharType="begin"/>
      </w:r>
      <w:r w:rsidRPr="009F1EE5">
        <w:rPr>
          <w:rFonts w:ascii="Times New Roman" w:hAnsi="Times New Roman" w:cs="Times New Roman"/>
          <w:sz w:val="24"/>
          <w:szCs w:val="24"/>
        </w:rPr>
        <w:instrText>ADVANCE \R 0.95</w:instrText>
      </w:r>
      <w:r w:rsidRPr="009F1EE5">
        <w:rPr>
          <w:rFonts w:ascii="Times New Roman" w:hAnsi="Times New Roman" w:cs="Times New Roman"/>
          <w:sz w:val="24"/>
          <w:szCs w:val="24"/>
        </w:rPr>
        <w:fldChar w:fldCharType="end"/>
      </w:r>
    </w:p>
    <w:p w:rsidR="009F1EE5" w:rsidRPr="009F1EE5" w:rsidRDefault="009F1EE5" w:rsidP="009F1EE5">
      <w:pPr>
        <w:tabs>
          <w:tab w:val="left" w:pos="360"/>
        </w:tabs>
        <w:rPr>
          <w:rFonts w:ascii="Times New Roman" w:hAnsi="Times New Roman" w:cs="Times New Roman"/>
          <w:sz w:val="24"/>
          <w:szCs w:val="24"/>
        </w:rPr>
      </w:pPr>
      <w:r w:rsidRPr="009F1EE5">
        <w:rPr>
          <w:rFonts w:ascii="Times New Roman" w:hAnsi="Times New Roman" w:cs="Times New Roman"/>
          <w:sz w:val="24"/>
          <w:szCs w:val="24"/>
        </w:rPr>
        <w:t>There are no assurances of confidentiality provided to the respondents for this information collection.</w:t>
      </w: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62915" w:rsidRPr="006625E7" w:rsidRDefault="0083377E" w:rsidP="00562915">
      <w:pPr>
        <w:rPr>
          <w:rFonts w:ascii="Times New Roman" w:hAnsi="Times New Roman" w:cs="Times New Roman"/>
          <w:sz w:val="24"/>
          <w:szCs w:val="24"/>
        </w:rPr>
      </w:pPr>
      <w:r w:rsidRPr="0083377E">
        <w:rPr>
          <w:rFonts w:ascii="Times New Roman" w:eastAsia="Times New Roman" w:hAnsi="Times New Roman" w:cs="Times New Roman"/>
          <w:sz w:val="24"/>
          <w:szCs w:val="24"/>
        </w:rPr>
        <w:t xml:space="preserve">There are no questions of </w:t>
      </w:r>
      <w:r w:rsidR="00F851DB">
        <w:rPr>
          <w:rFonts w:ascii="Times New Roman" w:eastAsia="Times New Roman" w:hAnsi="Times New Roman" w:cs="Times New Roman"/>
          <w:sz w:val="24"/>
          <w:szCs w:val="24"/>
        </w:rPr>
        <w:t xml:space="preserve">a </w:t>
      </w:r>
      <w:r w:rsidRPr="0083377E">
        <w:rPr>
          <w:rFonts w:ascii="Times New Roman" w:eastAsia="Times New Roman" w:hAnsi="Times New Roman" w:cs="Times New Roman"/>
          <w:sz w:val="24"/>
          <w:szCs w:val="24"/>
        </w:rPr>
        <w:t>sensitive nature.</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r>
      <w:r w:rsidR="0083377E" w:rsidRPr="006625E7">
        <w:rPr>
          <w:rFonts w:ascii="Times New Roman" w:hAnsi="Times New Roman" w:cs="Times New Roman"/>
          <w:b/>
          <w:bCs/>
          <w:sz w:val="24"/>
          <w:szCs w:val="24"/>
        </w:rPr>
        <w:t>a. Indicate</w:t>
      </w:r>
      <w:r w:rsidRPr="006625E7">
        <w:rPr>
          <w:rFonts w:ascii="Times New Roman" w:hAnsi="Times New Roman" w:cs="Times New Roman"/>
          <w:b/>
          <w:bCs/>
          <w:sz w:val="24"/>
          <w:szCs w:val="24"/>
        </w:rPr>
        <w:t xml:space="preserv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3377E" w:rsidRPr="0083377E" w:rsidRDefault="0083377E" w:rsidP="0083377E">
      <w:pPr>
        <w:spacing w:after="0" w:line="240" w:lineRule="auto"/>
        <w:rPr>
          <w:rFonts w:ascii="Times New Roman" w:eastAsia="Times New Roman" w:hAnsi="Times New Roman" w:cs="Times New Roman"/>
          <w:sz w:val="24"/>
          <w:szCs w:val="24"/>
        </w:rPr>
      </w:pPr>
      <w:r w:rsidRPr="0083377E">
        <w:rPr>
          <w:rFonts w:ascii="Times New Roman" w:eastAsia="Times New Roman" w:hAnsi="Times New Roman" w:cs="Times New Roman"/>
          <w:sz w:val="24"/>
          <w:szCs w:val="24"/>
        </w:rPr>
        <w:t xml:space="preserve">FEMA may acquire as many as 2,240 properties nationally each year, among the 56 States and Territories. </w:t>
      </w:r>
      <w:r w:rsidR="00F851DB">
        <w:rPr>
          <w:rFonts w:ascii="Times New Roman" w:eastAsia="Times New Roman" w:hAnsi="Times New Roman" w:cs="Times New Roman"/>
          <w:sz w:val="24"/>
          <w:szCs w:val="24"/>
        </w:rPr>
        <w:t xml:space="preserve"> </w:t>
      </w:r>
      <w:r w:rsidR="00AF4856">
        <w:rPr>
          <w:rFonts w:ascii="Times New Roman" w:eastAsia="Times New Roman" w:hAnsi="Times New Roman" w:cs="Times New Roman"/>
          <w:sz w:val="24"/>
          <w:szCs w:val="24"/>
        </w:rPr>
        <w:t>(</w:t>
      </w:r>
      <w:r w:rsidR="009D5277">
        <w:rPr>
          <w:rFonts w:ascii="Times New Roman" w:eastAsia="Times New Roman" w:hAnsi="Times New Roman" w:cs="Times New Roman"/>
          <w:sz w:val="24"/>
          <w:szCs w:val="24"/>
        </w:rPr>
        <w:t>Therefore, it is estimated that each State will receive 40 Voluntary Participation Statements</w:t>
      </w:r>
      <w:r w:rsidR="00AF4856">
        <w:rPr>
          <w:rFonts w:ascii="Times New Roman" w:eastAsia="Times New Roman" w:hAnsi="Times New Roman" w:cs="Times New Roman"/>
          <w:sz w:val="24"/>
          <w:szCs w:val="24"/>
        </w:rPr>
        <w:t xml:space="preserve"> for Property Acquisition for Open Space.)  </w:t>
      </w:r>
      <w:r w:rsidRPr="0083377E">
        <w:rPr>
          <w:rFonts w:ascii="Times New Roman" w:eastAsia="Times New Roman" w:hAnsi="Times New Roman" w:cs="Times New Roman"/>
          <w:sz w:val="24"/>
          <w:szCs w:val="24"/>
        </w:rPr>
        <w:t xml:space="preserve">The burden hour per property owner to complete and sign a </w:t>
      </w:r>
      <w:r w:rsidR="00B17829">
        <w:rPr>
          <w:rFonts w:ascii="Times New Roman" w:eastAsia="Times New Roman" w:hAnsi="Times New Roman" w:cs="Times New Roman"/>
          <w:b/>
          <w:sz w:val="24"/>
          <w:szCs w:val="24"/>
        </w:rPr>
        <w:t>Statement of Voluntary Participation for Acquisition of Property for Purpose of Open Space</w:t>
      </w:r>
      <w:r w:rsidRPr="0083377E">
        <w:rPr>
          <w:rFonts w:ascii="Times New Roman" w:eastAsia="Times New Roman" w:hAnsi="Times New Roman" w:cs="Times New Roman"/>
          <w:b/>
          <w:sz w:val="24"/>
          <w:szCs w:val="24"/>
        </w:rPr>
        <w:t>, FEMA Form 086-0-31</w:t>
      </w:r>
      <w:r w:rsidR="00F851DB">
        <w:rPr>
          <w:rFonts w:ascii="Times New Roman" w:eastAsia="Times New Roman" w:hAnsi="Times New Roman" w:cs="Times New Roman"/>
          <w:sz w:val="24"/>
          <w:szCs w:val="24"/>
        </w:rPr>
        <w:t>,</w:t>
      </w:r>
      <w:r w:rsidRPr="0083377E">
        <w:rPr>
          <w:rFonts w:ascii="Times New Roman" w:eastAsia="Times New Roman" w:hAnsi="Times New Roman" w:cs="Times New Roman"/>
          <w:sz w:val="24"/>
          <w:szCs w:val="24"/>
        </w:rPr>
        <w:t xml:space="preserve"> is estimated to be one 1 hour. </w:t>
      </w:r>
      <w:r w:rsidR="00F851DB">
        <w:rPr>
          <w:rFonts w:ascii="Times New Roman" w:eastAsia="Times New Roman" w:hAnsi="Times New Roman" w:cs="Times New Roman"/>
          <w:sz w:val="24"/>
          <w:szCs w:val="24"/>
        </w:rPr>
        <w:t xml:space="preserve"> </w:t>
      </w:r>
      <w:r w:rsidRPr="0083377E">
        <w:rPr>
          <w:rFonts w:ascii="Times New Roman" w:eastAsia="Times New Roman" w:hAnsi="Times New Roman" w:cs="Times New Roman"/>
          <w:sz w:val="24"/>
          <w:szCs w:val="24"/>
        </w:rPr>
        <w:t>The total annual burden is estimated to be 2,240 responses x 1 hour per response = 2,240 burden hours.</w:t>
      </w:r>
    </w:p>
    <w:p w:rsidR="0083377E" w:rsidRPr="0083377E" w:rsidRDefault="0083377E" w:rsidP="0083377E">
      <w:pPr>
        <w:tabs>
          <w:tab w:val="left" w:pos="-720"/>
        </w:tabs>
        <w:suppressAutoHyphens/>
        <w:spacing w:after="0" w:line="240" w:lineRule="auto"/>
        <w:rPr>
          <w:rFonts w:ascii="Times New Roman" w:eastAsia="Times New Roman" w:hAnsi="Times New Roman" w:cs="Times New Roman"/>
          <w:sz w:val="24"/>
          <w:szCs w:val="24"/>
        </w:rPr>
      </w:pPr>
    </w:p>
    <w:p w:rsidR="0083377E" w:rsidRPr="0083377E" w:rsidRDefault="0083377E" w:rsidP="0083377E">
      <w:pPr>
        <w:spacing w:after="0" w:line="240" w:lineRule="auto"/>
        <w:rPr>
          <w:rFonts w:ascii="Times New Roman" w:eastAsia="Times New Roman" w:hAnsi="Times New Roman" w:cs="Times New Roman"/>
          <w:sz w:val="24"/>
          <w:szCs w:val="24"/>
        </w:rPr>
      </w:pPr>
      <w:r w:rsidRPr="0083377E">
        <w:rPr>
          <w:rFonts w:ascii="Times New Roman" w:eastAsia="Times New Roman" w:hAnsi="Times New Roman" w:cs="Times New Roman"/>
          <w:sz w:val="24"/>
          <w:szCs w:val="24"/>
        </w:rPr>
        <w:t xml:space="preserve">For each property acquired the estimated burden hours for </w:t>
      </w:r>
      <w:r w:rsidRPr="0083377E">
        <w:rPr>
          <w:rFonts w:ascii="Times New Roman" w:eastAsia="Times New Roman" w:hAnsi="Times New Roman" w:cs="Times New Roman"/>
          <w:b/>
          <w:sz w:val="24"/>
          <w:szCs w:val="24"/>
        </w:rPr>
        <w:t xml:space="preserve">States </w:t>
      </w:r>
      <w:r w:rsidR="002400D2">
        <w:rPr>
          <w:rFonts w:ascii="Times New Roman" w:eastAsia="Times New Roman" w:hAnsi="Times New Roman" w:cs="Times New Roman"/>
          <w:b/>
          <w:sz w:val="24"/>
          <w:szCs w:val="24"/>
        </w:rPr>
        <w:t xml:space="preserve">to </w:t>
      </w:r>
      <w:r w:rsidRPr="0083377E">
        <w:rPr>
          <w:rFonts w:ascii="Times New Roman" w:eastAsia="Times New Roman" w:hAnsi="Times New Roman" w:cs="Times New Roman"/>
          <w:b/>
          <w:sz w:val="24"/>
          <w:szCs w:val="24"/>
        </w:rPr>
        <w:t xml:space="preserve">Review and Submit </w:t>
      </w:r>
      <w:r w:rsidR="00B065BF">
        <w:rPr>
          <w:rFonts w:ascii="Times New Roman" w:eastAsia="Times New Roman" w:hAnsi="Times New Roman" w:cs="Times New Roman"/>
          <w:b/>
          <w:sz w:val="24"/>
          <w:szCs w:val="24"/>
        </w:rPr>
        <w:t xml:space="preserve">Grant Information and </w:t>
      </w:r>
      <w:r w:rsidRPr="0083377E">
        <w:rPr>
          <w:rFonts w:ascii="Times New Roman" w:eastAsia="Times New Roman" w:hAnsi="Times New Roman" w:cs="Times New Roman"/>
          <w:b/>
          <w:sz w:val="24"/>
          <w:szCs w:val="24"/>
        </w:rPr>
        <w:t>Deed Restrictions</w:t>
      </w:r>
      <w:r w:rsidRPr="0083377E">
        <w:rPr>
          <w:rFonts w:ascii="Times New Roman" w:eastAsia="Times New Roman" w:hAnsi="Times New Roman" w:cs="Times New Roman"/>
          <w:sz w:val="24"/>
          <w:szCs w:val="24"/>
        </w:rPr>
        <w:t xml:space="preserve"> is 4 hours for State Officials.</w:t>
      </w:r>
      <w:r w:rsidR="00F851DB">
        <w:rPr>
          <w:rFonts w:ascii="Times New Roman" w:eastAsia="Times New Roman" w:hAnsi="Times New Roman" w:cs="Times New Roman"/>
          <w:sz w:val="24"/>
          <w:szCs w:val="24"/>
        </w:rPr>
        <w:t xml:space="preserve"> </w:t>
      </w:r>
      <w:r w:rsidRPr="0083377E">
        <w:rPr>
          <w:rFonts w:ascii="Times New Roman" w:eastAsia="Times New Roman" w:hAnsi="Times New Roman" w:cs="Times New Roman"/>
          <w:sz w:val="24"/>
          <w:szCs w:val="24"/>
        </w:rPr>
        <w:t xml:space="preserve"> Local officials must attach the FEMA Model Deed Restriction language to each property deed before it is record</w:t>
      </w:r>
      <w:r w:rsidR="00CE711D">
        <w:rPr>
          <w:rFonts w:ascii="Times New Roman" w:eastAsia="Times New Roman" w:hAnsi="Times New Roman" w:cs="Times New Roman"/>
          <w:sz w:val="24"/>
          <w:szCs w:val="24"/>
        </w:rPr>
        <w:t>ed</w:t>
      </w:r>
      <w:r w:rsidRPr="0083377E">
        <w:rPr>
          <w:rFonts w:ascii="Times New Roman" w:eastAsia="Times New Roman" w:hAnsi="Times New Roman" w:cs="Times New Roman"/>
          <w:sz w:val="24"/>
          <w:szCs w:val="24"/>
        </w:rPr>
        <w:t>.  It is estimated that</w:t>
      </w:r>
      <w:r w:rsidR="002400D2">
        <w:rPr>
          <w:rFonts w:ascii="Times New Roman" w:eastAsia="Times New Roman" w:hAnsi="Times New Roman" w:cs="Times New Roman"/>
          <w:sz w:val="24"/>
          <w:szCs w:val="24"/>
        </w:rPr>
        <w:t xml:space="preserve"> for State review and submission</w:t>
      </w:r>
      <w:r w:rsidR="00F851DB">
        <w:rPr>
          <w:rFonts w:ascii="Times New Roman" w:eastAsia="Times New Roman" w:hAnsi="Times New Roman" w:cs="Times New Roman"/>
          <w:sz w:val="24"/>
          <w:szCs w:val="24"/>
        </w:rPr>
        <w:t xml:space="preserve">, </w:t>
      </w:r>
      <w:r w:rsidRPr="0083377E">
        <w:rPr>
          <w:rFonts w:ascii="Times New Roman" w:eastAsia="Times New Roman" w:hAnsi="Times New Roman" w:cs="Times New Roman"/>
          <w:sz w:val="24"/>
          <w:szCs w:val="24"/>
        </w:rPr>
        <w:t xml:space="preserve">it will take State Officials 4 hours to reconcile the completion of </w:t>
      </w:r>
      <w:r w:rsidR="002400D2">
        <w:rPr>
          <w:rFonts w:ascii="Times New Roman" w:eastAsia="Times New Roman" w:hAnsi="Times New Roman" w:cs="Times New Roman"/>
          <w:sz w:val="24"/>
          <w:szCs w:val="24"/>
        </w:rPr>
        <w:t xml:space="preserve">the </w:t>
      </w:r>
      <w:r w:rsidRPr="0083377E">
        <w:rPr>
          <w:rFonts w:ascii="Times New Roman" w:eastAsia="Times New Roman" w:hAnsi="Times New Roman" w:cs="Times New Roman"/>
          <w:sz w:val="24"/>
          <w:szCs w:val="24"/>
        </w:rPr>
        <w:t>Deed Restriction along with the grant information for record and submission to FEMA. The total annual burden is estimated to be 2,240 responses x 4 hours per response = 8,960 burden hours.</w:t>
      </w:r>
    </w:p>
    <w:p w:rsidR="0083377E" w:rsidRPr="0083377E" w:rsidRDefault="0083377E" w:rsidP="0083377E">
      <w:pPr>
        <w:tabs>
          <w:tab w:val="left" w:pos="-720"/>
        </w:tabs>
        <w:suppressAutoHyphens/>
        <w:spacing w:after="0" w:line="240" w:lineRule="auto"/>
        <w:rPr>
          <w:rFonts w:ascii="Times New Roman" w:eastAsia="Times New Roman" w:hAnsi="Times New Roman" w:cs="Times New Roman"/>
          <w:sz w:val="24"/>
          <w:szCs w:val="24"/>
        </w:rPr>
      </w:pPr>
    </w:p>
    <w:p w:rsidR="0083377E" w:rsidRPr="0083377E" w:rsidRDefault="0083377E" w:rsidP="0083377E">
      <w:pPr>
        <w:tabs>
          <w:tab w:val="left" w:pos="-720"/>
        </w:tabs>
        <w:suppressAutoHyphens/>
        <w:spacing w:after="0" w:line="240" w:lineRule="auto"/>
        <w:rPr>
          <w:rFonts w:ascii="Times New Roman" w:eastAsia="Times New Roman" w:hAnsi="Times New Roman" w:cs="Times New Roman"/>
          <w:sz w:val="24"/>
          <w:szCs w:val="24"/>
        </w:rPr>
      </w:pPr>
      <w:r w:rsidRPr="0083377E">
        <w:rPr>
          <w:rFonts w:ascii="Times New Roman" w:eastAsia="Times New Roman" w:hAnsi="Times New Roman" w:cs="Times New Roman"/>
          <w:b/>
          <w:spacing w:val="-3"/>
          <w:sz w:val="24"/>
          <w:szCs w:val="24"/>
        </w:rPr>
        <w:t>State Officials Reporting Requirements:</w:t>
      </w:r>
      <w:r w:rsidRPr="0083377E">
        <w:rPr>
          <w:rFonts w:ascii="Times New Roman" w:eastAsia="Times New Roman" w:hAnsi="Times New Roman" w:cs="Times New Roman"/>
          <w:spacing w:val="-3"/>
          <w:sz w:val="24"/>
          <w:szCs w:val="24"/>
        </w:rPr>
        <w:t xml:space="preserve"> States must submit to FEMA a report that the local communities within that State have inspected the acquired properties within the month preceding the report and that the properties continue to be maintained consistent with provisions of the deed restrictions.  This m</w:t>
      </w:r>
      <w:r w:rsidRPr="0083377E">
        <w:rPr>
          <w:rFonts w:ascii="Times New Roman" w:eastAsia="Times New Roman" w:hAnsi="Times New Roman" w:cs="Times New Roman"/>
          <w:sz w:val="24"/>
          <w:szCs w:val="24"/>
        </w:rPr>
        <w:t>onitoring and reporting for acquired properties is only required once every three (3) years.</w:t>
      </w:r>
      <w:r w:rsidRPr="0083377E">
        <w:rPr>
          <w:rFonts w:ascii="Times New Roman" w:eastAsia="Times New Roman" w:hAnsi="Times New Roman" w:cs="Times New Roman"/>
          <w:color w:val="FF0000"/>
          <w:spacing w:val="-3"/>
          <w:sz w:val="24"/>
          <w:szCs w:val="24"/>
        </w:rPr>
        <w:t xml:space="preserve"> </w:t>
      </w:r>
      <w:r w:rsidRPr="0083377E">
        <w:rPr>
          <w:rFonts w:ascii="Times New Roman" w:eastAsia="Times New Roman" w:hAnsi="Times New Roman" w:cs="Times New Roman"/>
          <w:sz w:val="24"/>
          <w:szCs w:val="24"/>
        </w:rPr>
        <w:t>For 56 State officials to review and prepare reports to FEMA</w:t>
      </w:r>
      <w:r w:rsidR="00C361CE">
        <w:rPr>
          <w:rFonts w:ascii="Times New Roman" w:eastAsia="Times New Roman" w:hAnsi="Times New Roman" w:cs="Times New Roman"/>
          <w:sz w:val="24"/>
          <w:szCs w:val="24"/>
        </w:rPr>
        <w:t xml:space="preserve"> every three years</w:t>
      </w:r>
      <w:r w:rsidRPr="0083377E">
        <w:rPr>
          <w:rFonts w:ascii="Times New Roman" w:eastAsia="Times New Roman" w:hAnsi="Times New Roman" w:cs="Times New Roman"/>
          <w:sz w:val="24"/>
          <w:szCs w:val="24"/>
        </w:rPr>
        <w:t xml:space="preserve"> it is estimated that 1 single report per State x 1.3 hours (1 hour and 18 minutes) per report</w:t>
      </w:r>
      <w:r w:rsidR="00F15EE8">
        <w:rPr>
          <w:rFonts w:ascii="Times New Roman" w:eastAsia="Times New Roman" w:hAnsi="Times New Roman" w:cs="Times New Roman"/>
          <w:sz w:val="24"/>
          <w:szCs w:val="24"/>
        </w:rPr>
        <w:t xml:space="preserve"> </w:t>
      </w:r>
      <w:r w:rsidRPr="0083377E">
        <w:rPr>
          <w:rFonts w:ascii="Times New Roman" w:eastAsia="Times New Roman" w:hAnsi="Times New Roman" w:cs="Times New Roman"/>
          <w:sz w:val="24"/>
          <w:szCs w:val="24"/>
        </w:rPr>
        <w:t>56 States</w:t>
      </w:r>
      <w:r w:rsidR="00C361CE">
        <w:rPr>
          <w:rFonts w:ascii="Times New Roman" w:eastAsia="Times New Roman" w:hAnsi="Times New Roman" w:cs="Times New Roman"/>
          <w:sz w:val="24"/>
          <w:szCs w:val="24"/>
        </w:rPr>
        <w:t xml:space="preserve"> </w:t>
      </w:r>
      <w:r w:rsidR="00D24CE8">
        <w:rPr>
          <w:rFonts w:ascii="Times New Roman" w:eastAsia="Times New Roman" w:hAnsi="Times New Roman" w:cs="Times New Roman"/>
          <w:sz w:val="24"/>
          <w:szCs w:val="24"/>
        </w:rPr>
        <w:t>x 0.333</w:t>
      </w:r>
      <w:r w:rsidRPr="0083377E">
        <w:rPr>
          <w:rFonts w:ascii="Times New Roman" w:eastAsia="Times New Roman" w:hAnsi="Times New Roman" w:cs="Times New Roman"/>
          <w:sz w:val="24"/>
          <w:szCs w:val="24"/>
        </w:rPr>
        <w:t xml:space="preserve"> =</w:t>
      </w:r>
      <w:r w:rsidR="00F15EE8">
        <w:rPr>
          <w:rFonts w:ascii="Times New Roman" w:eastAsia="Times New Roman" w:hAnsi="Times New Roman" w:cs="Times New Roman"/>
          <w:sz w:val="24"/>
          <w:szCs w:val="24"/>
        </w:rPr>
        <w:t xml:space="preserve"> 19 x 1.3 hours =</w:t>
      </w:r>
      <w:r w:rsidRPr="0083377E">
        <w:rPr>
          <w:rFonts w:ascii="Times New Roman" w:eastAsia="Times New Roman" w:hAnsi="Times New Roman" w:cs="Times New Roman"/>
          <w:sz w:val="24"/>
          <w:szCs w:val="24"/>
        </w:rPr>
        <w:t xml:space="preserve"> </w:t>
      </w:r>
      <w:r w:rsidR="00B6003E">
        <w:rPr>
          <w:rFonts w:ascii="Times New Roman" w:eastAsia="Times New Roman" w:hAnsi="Times New Roman" w:cs="Times New Roman"/>
          <w:sz w:val="24"/>
          <w:szCs w:val="24"/>
        </w:rPr>
        <w:t>2</w:t>
      </w:r>
      <w:r w:rsidR="00F8524F">
        <w:rPr>
          <w:rFonts w:ascii="Times New Roman" w:eastAsia="Times New Roman" w:hAnsi="Times New Roman" w:cs="Times New Roman"/>
          <w:sz w:val="24"/>
          <w:szCs w:val="24"/>
        </w:rPr>
        <w:t>5</w:t>
      </w:r>
      <w:r w:rsidRPr="0083377E">
        <w:rPr>
          <w:rFonts w:ascii="Times New Roman" w:eastAsia="Times New Roman" w:hAnsi="Times New Roman" w:cs="Times New Roman"/>
          <w:sz w:val="24"/>
          <w:szCs w:val="24"/>
        </w:rPr>
        <w:t xml:space="preserve"> burden hours</w:t>
      </w:r>
      <w:r w:rsidR="00C361CE">
        <w:rPr>
          <w:rFonts w:ascii="Times New Roman" w:eastAsia="Times New Roman" w:hAnsi="Times New Roman" w:cs="Times New Roman"/>
          <w:sz w:val="24"/>
          <w:szCs w:val="24"/>
        </w:rPr>
        <w:t xml:space="preserve"> annually</w:t>
      </w:r>
      <w:r w:rsidRPr="0083377E">
        <w:rPr>
          <w:rFonts w:ascii="Times New Roman" w:eastAsia="Times New Roman" w:hAnsi="Times New Roman" w:cs="Times New Roman"/>
          <w:sz w:val="24"/>
          <w:szCs w:val="24"/>
        </w:rPr>
        <w:t>.</w:t>
      </w:r>
    </w:p>
    <w:p w:rsidR="0083377E" w:rsidRPr="0083377E" w:rsidRDefault="0083377E" w:rsidP="0083377E">
      <w:pPr>
        <w:tabs>
          <w:tab w:val="left" w:pos="-720"/>
        </w:tabs>
        <w:suppressAutoHyphens/>
        <w:spacing w:after="0" w:line="240" w:lineRule="auto"/>
        <w:rPr>
          <w:rFonts w:ascii="Times New Roman" w:eastAsia="Times New Roman" w:hAnsi="Times New Roman" w:cs="Times New Roman"/>
          <w:spacing w:val="-3"/>
          <w:sz w:val="24"/>
          <w:szCs w:val="24"/>
          <w:u w:val="single"/>
        </w:rPr>
      </w:pPr>
    </w:p>
    <w:p w:rsidR="0083377E" w:rsidRPr="006625E7" w:rsidRDefault="0083377E" w:rsidP="0083377E">
      <w:pPr>
        <w:rPr>
          <w:rFonts w:ascii="Times New Roman" w:hAnsi="Times New Roman" w:cs="Times New Roman"/>
          <w:b/>
          <w:bCs/>
          <w:sz w:val="24"/>
          <w:szCs w:val="24"/>
        </w:rPr>
      </w:pPr>
      <w:r w:rsidRPr="0083377E">
        <w:rPr>
          <w:rFonts w:ascii="Times New Roman" w:eastAsia="Times New Roman" w:hAnsi="Times New Roman" w:cs="Times New Roman"/>
          <w:spacing w:val="-3"/>
          <w:sz w:val="24"/>
          <w:szCs w:val="24"/>
          <w:u w:val="single"/>
        </w:rPr>
        <w:t>** Transfer Certification and Enforcement</w:t>
      </w:r>
      <w:r w:rsidRPr="0083377E">
        <w:rPr>
          <w:rFonts w:ascii="Times New Roman" w:eastAsia="Times New Roman" w:hAnsi="Times New Roman" w:cs="Times New Roman"/>
          <w:spacing w:val="-3"/>
          <w:sz w:val="24"/>
          <w:szCs w:val="24"/>
        </w:rPr>
        <w:t xml:space="preserve">. There is no </w:t>
      </w:r>
      <w:r w:rsidRPr="0083377E">
        <w:rPr>
          <w:rFonts w:ascii="Times New Roman" w:eastAsia="Times New Roman" w:hAnsi="Times New Roman" w:cs="Times New Roman"/>
          <w:spacing w:val="-3"/>
          <w:sz w:val="24"/>
          <w:szCs w:val="24"/>
          <w:u w:val="single"/>
        </w:rPr>
        <w:t>annual</w:t>
      </w:r>
      <w:r w:rsidRPr="0083377E">
        <w:rPr>
          <w:rFonts w:ascii="Times New Roman" w:eastAsia="Times New Roman" w:hAnsi="Times New Roman" w:cs="Times New Roman"/>
          <w:spacing w:val="-3"/>
          <w:sz w:val="24"/>
          <w:szCs w:val="24"/>
        </w:rPr>
        <w:t xml:space="preserve"> reporting requirement for Transfers and Enforcement activities, and the frequency of responses from States and local communities is irregular or sporadic.  Since 1988 (when HMGP was first authorized), the number of properties acquired with Federal funds that have required these activities is minimal.  We estimate that only 3-5 requests for transfer or notice of enforcement actions have been initiated since FEMA mitigation grants for acquisition activities started in 1988.  We expect th</w:t>
      </w:r>
      <w:r w:rsidR="001E45C5">
        <w:rPr>
          <w:rFonts w:ascii="Times New Roman" w:eastAsia="Times New Roman" w:hAnsi="Times New Roman" w:cs="Times New Roman"/>
          <w:spacing w:val="-3"/>
          <w:sz w:val="24"/>
          <w:szCs w:val="24"/>
        </w:rPr>
        <w:t>is</w:t>
      </w:r>
      <w:r w:rsidRPr="0083377E">
        <w:rPr>
          <w:rFonts w:ascii="Times New Roman" w:eastAsia="Times New Roman" w:hAnsi="Times New Roman" w:cs="Times New Roman"/>
          <w:spacing w:val="-3"/>
          <w:sz w:val="24"/>
          <w:szCs w:val="24"/>
        </w:rPr>
        <w:t xml:space="preserve"> activity to continue to be irregular; therefore, the information collection burden for these requirements is negligible.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ab/>
      </w:r>
      <w:r w:rsidR="0083377E" w:rsidRPr="006625E7">
        <w:rPr>
          <w:rFonts w:ascii="Times New Roman" w:hAnsi="Times New Roman" w:cs="Times New Roman"/>
          <w:b/>
          <w:bCs/>
          <w:sz w:val="24"/>
          <w:szCs w:val="24"/>
        </w:rPr>
        <w:t>c. Provide</w:t>
      </w:r>
      <w:r w:rsidRPr="006625E7">
        <w:rPr>
          <w:rFonts w:ascii="Times New Roman" w:hAnsi="Times New Roman" w:cs="Times New Roman"/>
          <w:b/>
          <w:bCs/>
          <w:sz w:val="24"/>
          <w:szCs w:val="24"/>
        </w:rPr>
        <w:t xml:space="preserv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00A3420B" w:rsidRDefault="00A3420B" w:rsidP="00562915">
      <w:pPr>
        <w:rPr>
          <w:rFonts w:ascii="Times New Roman" w:hAnsi="Times New Roman" w:cs="Times New Roman"/>
          <w:b/>
          <w:bCs/>
          <w:sz w:val="24"/>
          <w:szCs w:val="24"/>
        </w:rPr>
      </w:pPr>
    </w:p>
    <w:p w:rsidR="00A3420B" w:rsidRDefault="00A3420B" w:rsidP="00562915">
      <w:pPr>
        <w:rPr>
          <w:rFonts w:ascii="Times New Roman" w:hAnsi="Times New Roman" w:cs="Times New Roman"/>
          <w:b/>
          <w:bCs/>
          <w:sz w:val="24"/>
          <w:szCs w:val="24"/>
        </w:rPr>
      </w:pPr>
    </w:p>
    <w:p w:rsidR="00A3420B" w:rsidRDefault="00A3420B" w:rsidP="00562915">
      <w:pPr>
        <w:rPr>
          <w:rFonts w:ascii="Times New Roman" w:hAnsi="Times New Roman" w:cs="Times New Roman"/>
          <w:b/>
          <w:bCs/>
          <w:sz w:val="24"/>
          <w:szCs w:val="24"/>
        </w:rPr>
      </w:pPr>
    </w:p>
    <w:p w:rsidR="00A3420B" w:rsidRDefault="00A3420B" w:rsidP="00562915">
      <w:pPr>
        <w:rPr>
          <w:rFonts w:ascii="Times New Roman" w:hAnsi="Times New Roman" w:cs="Times New Roman"/>
          <w:b/>
          <w:bCs/>
          <w:sz w:val="24"/>
          <w:szCs w:val="24"/>
        </w:rPr>
      </w:pPr>
    </w:p>
    <w:p w:rsidR="00BF521A" w:rsidRDefault="00BF521A" w:rsidP="00562915">
      <w:pPr>
        <w:rPr>
          <w:rFonts w:ascii="Times New Roman" w:hAnsi="Times New Roman" w:cs="Times New Roman"/>
          <w:b/>
          <w:bCs/>
          <w:sz w:val="24"/>
          <w:szCs w:val="24"/>
        </w:rPr>
      </w:pPr>
    </w:p>
    <w:p w:rsidR="00A3420B" w:rsidRDefault="00A3420B" w:rsidP="00562915">
      <w:pPr>
        <w:rPr>
          <w:rFonts w:ascii="Times New Roman" w:hAnsi="Times New Roman" w:cs="Times New Roman"/>
          <w:b/>
          <w:bCs/>
          <w:sz w:val="24"/>
          <w:szCs w:val="24"/>
        </w:rPr>
      </w:pPr>
    </w:p>
    <w:p w:rsidR="00562915" w:rsidRDefault="00562915" w:rsidP="00562915">
      <w:pPr>
        <w:rPr>
          <w:b/>
          <w:bCs/>
        </w:rPr>
      </w:pPr>
    </w:p>
    <w:tbl>
      <w:tblPr>
        <w:tblW w:w="10170" w:type="dxa"/>
        <w:tblInd w:w="-612"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260"/>
        <w:gridCol w:w="1440"/>
        <w:gridCol w:w="900"/>
        <w:gridCol w:w="900"/>
        <w:gridCol w:w="1260"/>
        <w:gridCol w:w="1170"/>
        <w:gridCol w:w="1080"/>
        <w:gridCol w:w="810"/>
        <w:gridCol w:w="1350"/>
      </w:tblGrid>
      <w:tr w:rsidR="00562915" w:rsidRPr="00562915" w:rsidTr="00A3420B">
        <w:trPr>
          <w:trHeight w:val="315"/>
        </w:trPr>
        <w:tc>
          <w:tcPr>
            <w:tcW w:w="1017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62915" w:rsidRPr="00562915" w:rsidRDefault="00562915"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lastRenderedPageBreak/>
              <w:t>Estimated Annualized Burden Hours and Costs</w:t>
            </w:r>
          </w:p>
        </w:tc>
      </w:tr>
      <w:tr w:rsidR="00A05707" w:rsidRPr="00562915" w:rsidTr="00A3420B">
        <w:trPr>
          <w:trHeight w:val="1215"/>
        </w:trPr>
        <w:tc>
          <w:tcPr>
            <w:tcW w:w="1260" w:type="dxa"/>
            <w:tcBorders>
              <w:top w:val="nil"/>
              <w:left w:val="single" w:sz="8" w:space="0" w:color="auto"/>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Type of Respondent</w:t>
            </w:r>
          </w:p>
        </w:tc>
        <w:tc>
          <w:tcPr>
            <w:tcW w:w="1440"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Form Name / Form Number</w:t>
            </w:r>
          </w:p>
        </w:tc>
        <w:tc>
          <w:tcPr>
            <w:tcW w:w="900"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No. of Respon-dents</w:t>
            </w:r>
          </w:p>
        </w:tc>
        <w:tc>
          <w:tcPr>
            <w:tcW w:w="900"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No. of Respon-ses per Respon-dent</w:t>
            </w:r>
          </w:p>
        </w:tc>
        <w:tc>
          <w:tcPr>
            <w:tcW w:w="1260"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No. of Responses</w:t>
            </w:r>
          </w:p>
        </w:tc>
        <w:tc>
          <w:tcPr>
            <w:tcW w:w="1170"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Burden per Response (in hours)</w:t>
            </w:r>
          </w:p>
        </w:tc>
        <w:tc>
          <w:tcPr>
            <w:tcW w:w="1080"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Burden (in hours)</w:t>
            </w:r>
          </w:p>
        </w:tc>
        <w:tc>
          <w:tcPr>
            <w:tcW w:w="810"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Hourly Wage Rate</w:t>
            </w:r>
          </w:p>
        </w:tc>
        <w:tc>
          <w:tcPr>
            <w:tcW w:w="1350"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Respondent Cost</w:t>
            </w:r>
          </w:p>
        </w:tc>
      </w:tr>
      <w:tr w:rsidR="00A05707" w:rsidRPr="00562915" w:rsidTr="00A3420B">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562915" w:rsidRDefault="00AB3BFC" w:rsidP="00562915">
            <w:pPr>
              <w:spacing w:after="0" w:line="240" w:lineRule="auto"/>
              <w:rPr>
                <w:rFonts w:ascii="Arial" w:eastAsia="Arial Unicode MS" w:hAnsi="Arial" w:cs="Arial"/>
                <w:sz w:val="18"/>
                <w:szCs w:val="18"/>
              </w:rPr>
            </w:pPr>
            <w:r w:rsidRPr="00AB3BFC">
              <w:rPr>
                <w:rFonts w:ascii="Arial" w:eastAsia="Arial Unicode MS" w:hAnsi="Arial" w:cs="Arial"/>
                <w:sz w:val="18"/>
                <w:szCs w:val="18"/>
              </w:rPr>
              <w:t>Individuals or Households</w:t>
            </w:r>
          </w:p>
          <w:p w:rsidR="007A0924" w:rsidRPr="00562915" w:rsidRDefault="007A0924" w:rsidP="00562915">
            <w:pPr>
              <w:spacing w:after="0" w:line="240" w:lineRule="auto"/>
              <w:rPr>
                <w:rFonts w:ascii="Arial" w:eastAsia="Times New Roman" w:hAnsi="Arial" w:cs="Arial"/>
                <w:color w:val="000000"/>
                <w:sz w:val="18"/>
                <w:szCs w:val="18"/>
              </w:rPr>
            </w:pPr>
          </w:p>
        </w:tc>
        <w:tc>
          <w:tcPr>
            <w:tcW w:w="1440" w:type="dxa"/>
            <w:tcBorders>
              <w:top w:val="nil"/>
              <w:left w:val="nil"/>
              <w:bottom w:val="single" w:sz="8" w:space="0" w:color="auto"/>
              <w:right w:val="single" w:sz="8" w:space="0" w:color="auto"/>
            </w:tcBorders>
            <w:shd w:val="clear" w:color="auto" w:fill="auto"/>
            <w:vAlign w:val="center"/>
            <w:hideMark/>
          </w:tcPr>
          <w:p w:rsidR="00562915" w:rsidRPr="00562915" w:rsidRDefault="00AB3BFC" w:rsidP="00A3420B">
            <w:pPr>
              <w:spacing w:after="0" w:line="240" w:lineRule="auto"/>
              <w:rPr>
                <w:rFonts w:ascii="Arial" w:eastAsia="Times New Roman" w:hAnsi="Arial" w:cs="Arial"/>
                <w:color w:val="000000"/>
                <w:sz w:val="18"/>
                <w:szCs w:val="18"/>
              </w:rPr>
            </w:pPr>
            <w:r w:rsidRPr="00045D9D">
              <w:rPr>
                <w:rFonts w:ascii="Arial" w:eastAsia="Arial Unicode MS" w:hAnsi="Arial" w:cs="Arial"/>
                <w:sz w:val="18"/>
                <w:szCs w:val="18"/>
              </w:rPr>
              <w:t xml:space="preserve">Property Owners Voluntary Participation Statements / FEMA Form 086-0-31 </w:t>
            </w:r>
          </w:p>
        </w:tc>
        <w:tc>
          <w:tcPr>
            <w:tcW w:w="900" w:type="dxa"/>
            <w:tcBorders>
              <w:top w:val="nil"/>
              <w:left w:val="nil"/>
              <w:bottom w:val="single" w:sz="8" w:space="0" w:color="auto"/>
              <w:right w:val="single" w:sz="8" w:space="0" w:color="auto"/>
            </w:tcBorders>
            <w:shd w:val="clear" w:color="auto" w:fill="auto"/>
            <w:vAlign w:val="center"/>
            <w:hideMark/>
          </w:tcPr>
          <w:p w:rsidR="00562915" w:rsidRPr="00562915" w:rsidRDefault="007D0FA9" w:rsidP="00A3420B">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2,240</w:t>
            </w:r>
          </w:p>
        </w:tc>
        <w:tc>
          <w:tcPr>
            <w:tcW w:w="900" w:type="dxa"/>
            <w:tcBorders>
              <w:top w:val="nil"/>
              <w:left w:val="nil"/>
              <w:bottom w:val="single" w:sz="8" w:space="0" w:color="auto"/>
              <w:right w:val="single" w:sz="8" w:space="0" w:color="auto"/>
            </w:tcBorders>
            <w:shd w:val="clear" w:color="auto" w:fill="auto"/>
            <w:vAlign w:val="center"/>
            <w:hideMark/>
          </w:tcPr>
          <w:p w:rsidR="00562915" w:rsidRPr="00562915" w:rsidRDefault="007D0FA9" w:rsidP="00A3420B">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260" w:type="dxa"/>
            <w:tcBorders>
              <w:top w:val="nil"/>
              <w:left w:val="nil"/>
              <w:bottom w:val="single" w:sz="8" w:space="0" w:color="auto"/>
              <w:right w:val="single" w:sz="8" w:space="0" w:color="auto"/>
            </w:tcBorders>
            <w:shd w:val="clear" w:color="auto" w:fill="auto"/>
            <w:vAlign w:val="center"/>
            <w:hideMark/>
          </w:tcPr>
          <w:p w:rsidR="00562915" w:rsidRPr="00562915" w:rsidRDefault="00AB3BFC" w:rsidP="00A3420B">
            <w:pPr>
              <w:spacing w:after="0" w:line="240" w:lineRule="auto"/>
              <w:jc w:val="center"/>
              <w:rPr>
                <w:rFonts w:ascii="Arial" w:eastAsia="Times New Roman" w:hAnsi="Arial" w:cs="Arial"/>
                <w:color w:val="000000"/>
                <w:sz w:val="18"/>
                <w:szCs w:val="18"/>
              </w:rPr>
            </w:pPr>
            <w:r w:rsidRPr="00AB3BFC">
              <w:rPr>
                <w:rFonts w:ascii="Arial" w:eastAsia="Times New Roman" w:hAnsi="Arial" w:cs="Arial"/>
                <w:color w:val="000000"/>
                <w:sz w:val="18"/>
                <w:szCs w:val="18"/>
              </w:rPr>
              <w:t>2240</w:t>
            </w:r>
          </w:p>
        </w:tc>
        <w:tc>
          <w:tcPr>
            <w:tcW w:w="1170" w:type="dxa"/>
            <w:tcBorders>
              <w:top w:val="nil"/>
              <w:left w:val="nil"/>
              <w:bottom w:val="single" w:sz="8" w:space="0" w:color="auto"/>
              <w:right w:val="single" w:sz="8" w:space="0" w:color="auto"/>
            </w:tcBorders>
            <w:shd w:val="clear" w:color="auto" w:fill="auto"/>
            <w:vAlign w:val="center"/>
            <w:hideMark/>
          </w:tcPr>
          <w:p w:rsidR="00562915" w:rsidRPr="00562915" w:rsidRDefault="00AB3BFC" w:rsidP="00A3420B">
            <w:pPr>
              <w:spacing w:after="0" w:line="240" w:lineRule="auto"/>
              <w:jc w:val="center"/>
              <w:rPr>
                <w:rFonts w:ascii="Arial" w:eastAsia="Times New Roman" w:hAnsi="Arial" w:cs="Arial"/>
                <w:color w:val="000000"/>
                <w:sz w:val="18"/>
                <w:szCs w:val="18"/>
              </w:rPr>
            </w:pPr>
            <w:r w:rsidRPr="00AB3BFC">
              <w:rPr>
                <w:rFonts w:ascii="Arial" w:eastAsia="Times New Roman" w:hAnsi="Arial" w:cs="Arial"/>
                <w:color w:val="000000"/>
                <w:sz w:val="18"/>
                <w:szCs w:val="18"/>
              </w:rPr>
              <w:t>1 hour</w:t>
            </w:r>
          </w:p>
        </w:tc>
        <w:tc>
          <w:tcPr>
            <w:tcW w:w="1080" w:type="dxa"/>
            <w:tcBorders>
              <w:top w:val="nil"/>
              <w:left w:val="nil"/>
              <w:bottom w:val="single" w:sz="8" w:space="0" w:color="auto"/>
              <w:right w:val="single" w:sz="8" w:space="0" w:color="auto"/>
            </w:tcBorders>
            <w:shd w:val="clear" w:color="auto" w:fill="auto"/>
            <w:vAlign w:val="center"/>
            <w:hideMark/>
          </w:tcPr>
          <w:p w:rsidR="00562915" w:rsidRPr="00562915" w:rsidRDefault="00AB3BFC" w:rsidP="00A3420B">
            <w:pPr>
              <w:spacing w:after="0" w:line="240" w:lineRule="auto"/>
              <w:jc w:val="center"/>
              <w:rPr>
                <w:rFonts w:ascii="Arial" w:eastAsia="Times New Roman" w:hAnsi="Arial" w:cs="Arial"/>
                <w:color w:val="000000"/>
                <w:sz w:val="18"/>
                <w:szCs w:val="18"/>
              </w:rPr>
            </w:pPr>
            <w:r w:rsidRPr="00AB3BFC">
              <w:rPr>
                <w:rFonts w:ascii="Arial" w:eastAsia="Times New Roman" w:hAnsi="Arial" w:cs="Arial"/>
                <w:color w:val="000000"/>
                <w:sz w:val="18"/>
                <w:szCs w:val="18"/>
              </w:rPr>
              <w:t>2240</w:t>
            </w:r>
          </w:p>
        </w:tc>
        <w:tc>
          <w:tcPr>
            <w:tcW w:w="810" w:type="dxa"/>
            <w:tcBorders>
              <w:top w:val="nil"/>
              <w:left w:val="nil"/>
              <w:bottom w:val="single" w:sz="8" w:space="0" w:color="auto"/>
              <w:right w:val="single" w:sz="8" w:space="0" w:color="auto"/>
            </w:tcBorders>
            <w:shd w:val="clear" w:color="auto" w:fill="auto"/>
            <w:vAlign w:val="center"/>
            <w:hideMark/>
          </w:tcPr>
          <w:p w:rsidR="00562915" w:rsidRPr="00562915" w:rsidRDefault="00AB3BFC" w:rsidP="00A3420B">
            <w:pPr>
              <w:spacing w:after="0" w:line="240" w:lineRule="auto"/>
              <w:jc w:val="center"/>
              <w:rPr>
                <w:rFonts w:ascii="Arial" w:eastAsia="Times New Roman" w:hAnsi="Arial" w:cs="Arial"/>
                <w:color w:val="000000"/>
                <w:sz w:val="18"/>
                <w:szCs w:val="18"/>
              </w:rPr>
            </w:pPr>
            <w:r w:rsidRPr="00AB3BFC">
              <w:rPr>
                <w:rFonts w:ascii="Arial" w:eastAsia="Times New Roman" w:hAnsi="Arial" w:cs="Arial"/>
                <w:color w:val="000000"/>
                <w:sz w:val="18"/>
                <w:szCs w:val="18"/>
              </w:rPr>
              <w:t>$27.38</w:t>
            </w:r>
          </w:p>
        </w:tc>
        <w:tc>
          <w:tcPr>
            <w:tcW w:w="1350" w:type="dxa"/>
            <w:tcBorders>
              <w:top w:val="nil"/>
              <w:left w:val="nil"/>
              <w:bottom w:val="single" w:sz="8" w:space="0" w:color="auto"/>
              <w:right w:val="single" w:sz="8" w:space="0" w:color="auto"/>
            </w:tcBorders>
            <w:shd w:val="clear" w:color="auto" w:fill="auto"/>
            <w:vAlign w:val="center"/>
            <w:hideMark/>
          </w:tcPr>
          <w:p w:rsidR="00562915" w:rsidRPr="00562915" w:rsidRDefault="00AB3BFC" w:rsidP="00A3420B">
            <w:pPr>
              <w:spacing w:after="0" w:line="240" w:lineRule="auto"/>
              <w:jc w:val="center"/>
              <w:rPr>
                <w:rFonts w:ascii="Arial" w:eastAsia="Times New Roman" w:hAnsi="Arial" w:cs="Arial"/>
                <w:color w:val="000000"/>
                <w:sz w:val="18"/>
                <w:szCs w:val="18"/>
              </w:rPr>
            </w:pPr>
            <w:r w:rsidRPr="00AB3BFC">
              <w:rPr>
                <w:rFonts w:ascii="Arial" w:eastAsia="Times New Roman" w:hAnsi="Arial" w:cs="Arial"/>
                <w:color w:val="000000"/>
                <w:sz w:val="18"/>
                <w:szCs w:val="18"/>
              </w:rPr>
              <w:t>$61,331.20</w:t>
            </w:r>
          </w:p>
        </w:tc>
      </w:tr>
      <w:tr w:rsidR="00A05707" w:rsidRPr="00562915" w:rsidTr="00A3420B">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562915" w:rsidRPr="00562915" w:rsidRDefault="00135514" w:rsidP="00562915">
            <w:pPr>
              <w:spacing w:after="0" w:line="240" w:lineRule="auto"/>
              <w:rPr>
                <w:rFonts w:ascii="Arial" w:eastAsia="Times New Roman" w:hAnsi="Arial" w:cs="Arial"/>
                <w:color w:val="000000"/>
                <w:sz w:val="18"/>
                <w:szCs w:val="18"/>
              </w:rPr>
            </w:pPr>
            <w:r w:rsidRPr="00135514">
              <w:rPr>
                <w:rFonts w:ascii="Arial" w:eastAsia="Times New Roman" w:hAnsi="Arial" w:cs="Arial"/>
                <w:color w:val="000000"/>
                <w:sz w:val="18"/>
                <w:szCs w:val="18"/>
              </w:rPr>
              <w:t>State, Local, and Tribal Government</w:t>
            </w:r>
          </w:p>
        </w:tc>
        <w:tc>
          <w:tcPr>
            <w:tcW w:w="1440" w:type="dxa"/>
            <w:tcBorders>
              <w:top w:val="nil"/>
              <w:left w:val="nil"/>
              <w:bottom w:val="single" w:sz="8" w:space="0" w:color="auto"/>
              <w:right w:val="single" w:sz="8" w:space="0" w:color="auto"/>
            </w:tcBorders>
            <w:shd w:val="clear" w:color="auto" w:fill="auto"/>
            <w:vAlign w:val="center"/>
            <w:hideMark/>
          </w:tcPr>
          <w:p w:rsidR="00562915" w:rsidRPr="00562915" w:rsidRDefault="00135514" w:rsidP="00562915">
            <w:pPr>
              <w:spacing w:after="0" w:line="240" w:lineRule="auto"/>
              <w:rPr>
                <w:rFonts w:ascii="Arial" w:eastAsia="Times New Roman" w:hAnsi="Arial" w:cs="Arial"/>
                <w:color w:val="000000"/>
                <w:sz w:val="18"/>
                <w:szCs w:val="18"/>
              </w:rPr>
            </w:pPr>
            <w:r w:rsidRPr="00135514">
              <w:rPr>
                <w:rFonts w:ascii="Arial" w:eastAsia="Times New Roman" w:hAnsi="Arial" w:cs="Arial"/>
                <w:color w:val="000000"/>
                <w:sz w:val="18"/>
                <w:szCs w:val="18"/>
              </w:rPr>
              <w:t>States Review and Submit Deed Restrictions / No Form</w:t>
            </w:r>
          </w:p>
        </w:tc>
        <w:tc>
          <w:tcPr>
            <w:tcW w:w="900" w:type="dxa"/>
            <w:tcBorders>
              <w:top w:val="nil"/>
              <w:left w:val="nil"/>
              <w:bottom w:val="single" w:sz="8" w:space="0" w:color="auto"/>
              <w:right w:val="single" w:sz="8" w:space="0" w:color="auto"/>
            </w:tcBorders>
            <w:shd w:val="clear" w:color="auto" w:fill="auto"/>
            <w:vAlign w:val="center"/>
            <w:hideMark/>
          </w:tcPr>
          <w:p w:rsidR="00562915" w:rsidRPr="00562915" w:rsidRDefault="00135514" w:rsidP="00A3420B">
            <w:pPr>
              <w:spacing w:after="0" w:line="240" w:lineRule="auto"/>
              <w:jc w:val="center"/>
              <w:rPr>
                <w:rFonts w:ascii="Arial" w:eastAsia="Times New Roman" w:hAnsi="Arial" w:cs="Arial"/>
                <w:color w:val="000000"/>
                <w:sz w:val="18"/>
                <w:szCs w:val="18"/>
              </w:rPr>
            </w:pPr>
            <w:r w:rsidRPr="00135514">
              <w:rPr>
                <w:rFonts w:ascii="Arial" w:eastAsia="Times New Roman" w:hAnsi="Arial" w:cs="Arial"/>
                <w:color w:val="000000"/>
                <w:sz w:val="18"/>
                <w:szCs w:val="18"/>
              </w:rPr>
              <w:t>56</w:t>
            </w:r>
          </w:p>
        </w:tc>
        <w:tc>
          <w:tcPr>
            <w:tcW w:w="900" w:type="dxa"/>
            <w:tcBorders>
              <w:top w:val="nil"/>
              <w:left w:val="nil"/>
              <w:bottom w:val="single" w:sz="8" w:space="0" w:color="auto"/>
              <w:right w:val="single" w:sz="8" w:space="0" w:color="auto"/>
            </w:tcBorders>
            <w:shd w:val="clear" w:color="auto" w:fill="auto"/>
            <w:vAlign w:val="center"/>
            <w:hideMark/>
          </w:tcPr>
          <w:p w:rsidR="00562915" w:rsidRPr="00562915" w:rsidRDefault="00883224" w:rsidP="00A3420B">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40</w:t>
            </w:r>
          </w:p>
        </w:tc>
        <w:tc>
          <w:tcPr>
            <w:tcW w:w="1260" w:type="dxa"/>
            <w:tcBorders>
              <w:top w:val="nil"/>
              <w:left w:val="nil"/>
              <w:bottom w:val="single" w:sz="8" w:space="0" w:color="auto"/>
              <w:right w:val="single" w:sz="8" w:space="0" w:color="auto"/>
            </w:tcBorders>
            <w:shd w:val="clear" w:color="auto" w:fill="auto"/>
            <w:vAlign w:val="center"/>
            <w:hideMark/>
          </w:tcPr>
          <w:p w:rsidR="00562915" w:rsidRPr="00562915" w:rsidRDefault="00135514" w:rsidP="00A3420B">
            <w:pPr>
              <w:spacing w:after="0" w:line="240" w:lineRule="auto"/>
              <w:jc w:val="center"/>
              <w:rPr>
                <w:rFonts w:ascii="Arial" w:eastAsia="Times New Roman" w:hAnsi="Arial" w:cs="Arial"/>
                <w:color w:val="000000"/>
                <w:sz w:val="18"/>
                <w:szCs w:val="18"/>
              </w:rPr>
            </w:pPr>
            <w:r w:rsidRPr="00135514">
              <w:rPr>
                <w:rFonts w:ascii="Arial" w:eastAsia="Times New Roman" w:hAnsi="Arial" w:cs="Arial"/>
                <w:color w:val="000000"/>
                <w:sz w:val="18"/>
                <w:szCs w:val="18"/>
              </w:rPr>
              <w:t>2240</w:t>
            </w:r>
          </w:p>
        </w:tc>
        <w:tc>
          <w:tcPr>
            <w:tcW w:w="1170" w:type="dxa"/>
            <w:tcBorders>
              <w:top w:val="nil"/>
              <w:left w:val="nil"/>
              <w:bottom w:val="single" w:sz="8" w:space="0" w:color="auto"/>
              <w:right w:val="single" w:sz="8" w:space="0" w:color="auto"/>
            </w:tcBorders>
            <w:shd w:val="clear" w:color="auto" w:fill="auto"/>
            <w:vAlign w:val="center"/>
            <w:hideMark/>
          </w:tcPr>
          <w:p w:rsidR="00562915" w:rsidRPr="00562915" w:rsidRDefault="00135514" w:rsidP="00A3420B">
            <w:pPr>
              <w:spacing w:after="0" w:line="240" w:lineRule="auto"/>
              <w:jc w:val="center"/>
              <w:rPr>
                <w:rFonts w:ascii="Arial" w:eastAsia="Times New Roman" w:hAnsi="Arial" w:cs="Arial"/>
                <w:color w:val="000000"/>
                <w:sz w:val="18"/>
                <w:szCs w:val="18"/>
              </w:rPr>
            </w:pPr>
            <w:r w:rsidRPr="00135514">
              <w:rPr>
                <w:rFonts w:ascii="Arial" w:eastAsia="Times New Roman" w:hAnsi="Arial" w:cs="Arial"/>
                <w:color w:val="000000"/>
                <w:sz w:val="18"/>
                <w:szCs w:val="18"/>
              </w:rPr>
              <w:t>4 hours</w:t>
            </w:r>
          </w:p>
        </w:tc>
        <w:tc>
          <w:tcPr>
            <w:tcW w:w="1080" w:type="dxa"/>
            <w:tcBorders>
              <w:top w:val="nil"/>
              <w:left w:val="nil"/>
              <w:bottom w:val="single" w:sz="8" w:space="0" w:color="auto"/>
              <w:right w:val="single" w:sz="8" w:space="0" w:color="auto"/>
            </w:tcBorders>
            <w:shd w:val="clear" w:color="auto" w:fill="auto"/>
            <w:vAlign w:val="center"/>
            <w:hideMark/>
          </w:tcPr>
          <w:p w:rsidR="00562915" w:rsidRPr="00562915" w:rsidRDefault="00135514" w:rsidP="00A3420B">
            <w:pPr>
              <w:spacing w:after="0" w:line="240" w:lineRule="auto"/>
              <w:jc w:val="center"/>
              <w:rPr>
                <w:rFonts w:ascii="Arial" w:eastAsia="Times New Roman" w:hAnsi="Arial" w:cs="Arial"/>
                <w:color w:val="000000"/>
                <w:sz w:val="18"/>
                <w:szCs w:val="18"/>
              </w:rPr>
            </w:pPr>
            <w:r w:rsidRPr="00135514">
              <w:rPr>
                <w:rFonts w:ascii="Arial" w:eastAsia="Times New Roman" w:hAnsi="Arial" w:cs="Arial"/>
                <w:color w:val="000000"/>
                <w:sz w:val="18"/>
                <w:szCs w:val="18"/>
              </w:rPr>
              <w:t>8960</w:t>
            </w:r>
          </w:p>
        </w:tc>
        <w:tc>
          <w:tcPr>
            <w:tcW w:w="810" w:type="dxa"/>
            <w:tcBorders>
              <w:top w:val="nil"/>
              <w:left w:val="nil"/>
              <w:bottom w:val="single" w:sz="8" w:space="0" w:color="auto"/>
              <w:right w:val="single" w:sz="8" w:space="0" w:color="auto"/>
            </w:tcBorders>
            <w:shd w:val="clear" w:color="auto" w:fill="auto"/>
            <w:vAlign w:val="center"/>
            <w:hideMark/>
          </w:tcPr>
          <w:p w:rsidR="00562915" w:rsidRPr="00562915" w:rsidRDefault="00135514" w:rsidP="00A3420B">
            <w:pPr>
              <w:spacing w:after="0" w:line="240" w:lineRule="auto"/>
              <w:jc w:val="center"/>
              <w:rPr>
                <w:rFonts w:ascii="Arial" w:eastAsia="Times New Roman" w:hAnsi="Arial" w:cs="Arial"/>
                <w:color w:val="000000"/>
                <w:sz w:val="18"/>
                <w:szCs w:val="18"/>
              </w:rPr>
            </w:pPr>
            <w:r w:rsidRPr="00135514">
              <w:rPr>
                <w:rFonts w:ascii="Arial" w:eastAsia="Times New Roman" w:hAnsi="Arial" w:cs="Arial"/>
                <w:color w:val="000000"/>
                <w:sz w:val="18"/>
                <w:szCs w:val="18"/>
              </w:rPr>
              <w:t>$67.73</w:t>
            </w:r>
          </w:p>
        </w:tc>
        <w:tc>
          <w:tcPr>
            <w:tcW w:w="1350" w:type="dxa"/>
            <w:tcBorders>
              <w:top w:val="nil"/>
              <w:left w:val="nil"/>
              <w:bottom w:val="single" w:sz="8" w:space="0" w:color="auto"/>
              <w:right w:val="single" w:sz="8" w:space="0" w:color="auto"/>
            </w:tcBorders>
            <w:shd w:val="clear" w:color="auto" w:fill="auto"/>
            <w:vAlign w:val="center"/>
            <w:hideMark/>
          </w:tcPr>
          <w:p w:rsidR="00562915" w:rsidRPr="00562915" w:rsidRDefault="00135514" w:rsidP="00A3420B">
            <w:pPr>
              <w:spacing w:after="0" w:line="240" w:lineRule="auto"/>
              <w:jc w:val="center"/>
              <w:rPr>
                <w:rFonts w:ascii="Arial" w:eastAsia="Times New Roman" w:hAnsi="Arial" w:cs="Arial"/>
                <w:color w:val="000000"/>
                <w:sz w:val="18"/>
                <w:szCs w:val="18"/>
              </w:rPr>
            </w:pPr>
            <w:r w:rsidRPr="00135514">
              <w:rPr>
                <w:rFonts w:ascii="Arial" w:eastAsia="Times New Roman" w:hAnsi="Arial" w:cs="Arial"/>
                <w:color w:val="000000"/>
                <w:sz w:val="18"/>
                <w:szCs w:val="18"/>
              </w:rPr>
              <w:t>$606,860.80</w:t>
            </w:r>
          </w:p>
        </w:tc>
      </w:tr>
      <w:tr w:rsidR="00A05707" w:rsidRPr="00562915" w:rsidTr="00A3420B">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562915" w:rsidRPr="00562915" w:rsidRDefault="00135514" w:rsidP="00562915">
            <w:pPr>
              <w:spacing w:after="0" w:line="240" w:lineRule="auto"/>
              <w:rPr>
                <w:rFonts w:ascii="Arial" w:eastAsia="Times New Roman" w:hAnsi="Arial" w:cs="Arial"/>
                <w:color w:val="000000"/>
                <w:sz w:val="18"/>
                <w:szCs w:val="18"/>
              </w:rPr>
            </w:pPr>
            <w:r w:rsidRPr="00135514">
              <w:rPr>
                <w:rFonts w:ascii="Arial" w:eastAsia="Times New Roman" w:hAnsi="Arial" w:cs="Arial"/>
                <w:color w:val="000000"/>
                <w:sz w:val="18"/>
                <w:szCs w:val="18"/>
              </w:rPr>
              <w:t>State, Local, and Tribal Government</w:t>
            </w:r>
          </w:p>
        </w:tc>
        <w:tc>
          <w:tcPr>
            <w:tcW w:w="1440" w:type="dxa"/>
            <w:tcBorders>
              <w:top w:val="nil"/>
              <w:left w:val="nil"/>
              <w:bottom w:val="single" w:sz="8" w:space="0" w:color="auto"/>
              <w:right w:val="single" w:sz="8" w:space="0" w:color="auto"/>
            </w:tcBorders>
            <w:shd w:val="clear" w:color="auto" w:fill="auto"/>
            <w:vAlign w:val="center"/>
            <w:hideMark/>
          </w:tcPr>
          <w:p w:rsidR="00562915" w:rsidRPr="00562915" w:rsidRDefault="00883224" w:rsidP="00562915">
            <w:pPr>
              <w:spacing w:after="0" w:line="240" w:lineRule="auto"/>
              <w:rPr>
                <w:rFonts w:ascii="Arial" w:eastAsia="Times New Roman" w:hAnsi="Arial" w:cs="Arial"/>
                <w:color w:val="000000"/>
                <w:sz w:val="18"/>
                <w:szCs w:val="18"/>
              </w:rPr>
            </w:pPr>
            <w:r w:rsidRPr="00883224">
              <w:rPr>
                <w:rFonts w:ascii="Arial" w:eastAsia="Times New Roman" w:hAnsi="Arial" w:cs="Arial"/>
                <w:color w:val="000000"/>
                <w:sz w:val="18"/>
                <w:szCs w:val="18"/>
              </w:rPr>
              <w:t>State Officials Reporting Requirements / No Form</w:t>
            </w:r>
          </w:p>
        </w:tc>
        <w:tc>
          <w:tcPr>
            <w:tcW w:w="900" w:type="dxa"/>
            <w:tcBorders>
              <w:top w:val="nil"/>
              <w:left w:val="nil"/>
              <w:bottom w:val="single" w:sz="8" w:space="0" w:color="auto"/>
              <w:right w:val="single" w:sz="8" w:space="0" w:color="auto"/>
            </w:tcBorders>
            <w:shd w:val="clear" w:color="auto" w:fill="auto"/>
            <w:vAlign w:val="center"/>
            <w:hideMark/>
          </w:tcPr>
          <w:p w:rsidR="00562915" w:rsidRPr="00562915" w:rsidRDefault="00135514" w:rsidP="00A3420B">
            <w:pPr>
              <w:spacing w:after="0" w:line="240" w:lineRule="auto"/>
              <w:jc w:val="center"/>
              <w:rPr>
                <w:rFonts w:ascii="Arial" w:eastAsia="Times New Roman" w:hAnsi="Arial" w:cs="Arial"/>
                <w:color w:val="000000"/>
                <w:sz w:val="18"/>
                <w:szCs w:val="18"/>
              </w:rPr>
            </w:pPr>
            <w:r w:rsidRPr="00135514">
              <w:rPr>
                <w:rFonts w:ascii="Arial" w:eastAsia="Times New Roman" w:hAnsi="Arial" w:cs="Arial"/>
                <w:color w:val="000000"/>
                <w:sz w:val="18"/>
                <w:szCs w:val="18"/>
              </w:rPr>
              <w:t>56</w:t>
            </w:r>
          </w:p>
        </w:tc>
        <w:tc>
          <w:tcPr>
            <w:tcW w:w="900" w:type="dxa"/>
            <w:tcBorders>
              <w:top w:val="nil"/>
              <w:left w:val="nil"/>
              <w:bottom w:val="single" w:sz="8" w:space="0" w:color="auto"/>
              <w:right w:val="single" w:sz="8" w:space="0" w:color="auto"/>
            </w:tcBorders>
            <w:shd w:val="clear" w:color="auto" w:fill="auto"/>
            <w:vAlign w:val="center"/>
            <w:hideMark/>
          </w:tcPr>
          <w:p w:rsidR="00562915" w:rsidRPr="00562915" w:rsidRDefault="00D24CE8" w:rsidP="00A3420B">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0.333</w:t>
            </w:r>
          </w:p>
        </w:tc>
        <w:tc>
          <w:tcPr>
            <w:tcW w:w="1260" w:type="dxa"/>
            <w:tcBorders>
              <w:top w:val="nil"/>
              <w:left w:val="nil"/>
              <w:bottom w:val="single" w:sz="8" w:space="0" w:color="auto"/>
              <w:right w:val="single" w:sz="8" w:space="0" w:color="auto"/>
            </w:tcBorders>
            <w:shd w:val="clear" w:color="auto" w:fill="auto"/>
            <w:vAlign w:val="center"/>
            <w:hideMark/>
          </w:tcPr>
          <w:p w:rsidR="00562915" w:rsidRPr="00562915" w:rsidRDefault="00A3420B" w:rsidP="00A3420B">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19</w:t>
            </w:r>
          </w:p>
        </w:tc>
        <w:tc>
          <w:tcPr>
            <w:tcW w:w="1170" w:type="dxa"/>
            <w:tcBorders>
              <w:top w:val="nil"/>
              <w:left w:val="nil"/>
              <w:bottom w:val="single" w:sz="8" w:space="0" w:color="auto"/>
              <w:right w:val="single" w:sz="8" w:space="0" w:color="auto"/>
            </w:tcBorders>
            <w:shd w:val="clear" w:color="auto" w:fill="auto"/>
            <w:vAlign w:val="center"/>
            <w:hideMark/>
          </w:tcPr>
          <w:p w:rsidR="00A3420B" w:rsidRDefault="00883224" w:rsidP="00A3420B">
            <w:pPr>
              <w:spacing w:after="0" w:line="240" w:lineRule="auto"/>
              <w:jc w:val="center"/>
              <w:rPr>
                <w:rFonts w:ascii="Arial" w:eastAsia="Times New Roman" w:hAnsi="Arial" w:cs="Arial"/>
                <w:color w:val="000000"/>
                <w:sz w:val="18"/>
                <w:szCs w:val="18"/>
              </w:rPr>
            </w:pPr>
            <w:r w:rsidRPr="00883224">
              <w:rPr>
                <w:rFonts w:ascii="Arial" w:eastAsia="Times New Roman" w:hAnsi="Arial" w:cs="Arial"/>
                <w:color w:val="000000"/>
                <w:sz w:val="18"/>
                <w:szCs w:val="18"/>
              </w:rPr>
              <w:t xml:space="preserve">1.3 </w:t>
            </w:r>
          </w:p>
          <w:p w:rsidR="00562915" w:rsidRPr="00562915" w:rsidRDefault="00883224" w:rsidP="00A3420B">
            <w:pPr>
              <w:spacing w:after="0" w:line="240" w:lineRule="auto"/>
              <w:jc w:val="center"/>
              <w:rPr>
                <w:rFonts w:ascii="Arial" w:eastAsia="Times New Roman" w:hAnsi="Arial" w:cs="Arial"/>
                <w:color w:val="000000"/>
                <w:sz w:val="18"/>
                <w:szCs w:val="18"/>
              </w:rPr>
            </w:pPr>
            <w:r w:rsidRPr="00883224">
              <w:rPr>
                <w:rFonts w:ascii="Arial" w:eastAsia="Times New Roman" w:hAnsi="Arial" w:cs="Arial"/>
                <w:color w:val="000000"/>
                <w:sz w:val="18"/>
                <w:szCs w:val="18"/>
              </w:rPr>
              <w:t>(1 hour and 18 minutes)</w:t>
            </w:r>
          </w:p>
        </w:tc>
        <w:tc>
          <w:tcPr>
            <w:tcW w:w="1080" w:type="dxa"/>
            <w:tcBorders>
              <w:top w:val="nil"/>
              <w:left w:val="nil"/>
              <w:bottom w:val="single" w:sz="8" w:space="0" w:color="auto"/>
              <w:right w:val="single" w:sz="8" w:space="0" w:color="auto"/>
            </w:tcBorders>
            <w:shd w:val="clear" w:color="auto" w:fill="auto"/>
            <w:vAlign w:val="center"/>
            <w:hideMark/>
          </w:tcPr>
          <w:p w:rsidR="00562915" w:rsidRPr="00562915" w:rsidRDefault="00D24CE8" w:rsidP="00A3420B">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w:t>
            </w:r>
            <w:r w:rsidR="00A3420B">
              <w:rPr>
                <w:rFonts w:ascii="Arial" w:eastAsia="Times New Roman" w:hAnsi="Arial" w:cs="Arial"/>
                <w:color w:val="000000"/>
                <w:sz w:val="18"/>
                <w:szCs w:val="18"/>
              </w:rPr>
              <w:t>5</w:t>
            </w:r>
          </w:p>
        </w:tc>
        <w:tc>
          <w:tcPr>
            <w:tcW w:w="810" w:type="dxa"/>
            <w:tcBorders>
              <w:top w:val="nil"/>
              <w:left w:val="nil"/>
              <w:bottom w:val="single" w:sz="8" w:space="0" w:color="auto"/>
              <w:right w:val="single" w:sz="8" w:space="0" w:color="auto"/>
            </w:tcBorders>
            <w:shd w:val="clear" w:color="auto" w:fill="auto"/>
            <w:vAlign w:val="center"/>
            <w:hideMark/>
          </w:tcPr>
          <w:p w:rsidR="00562915" w:rsidRPr="00562915" w:rsidRDefault="00883224" w:rsidP="00A3420B">
            <w:pPr>
              <w:spacing w:after="0" w:line="240" w:lineRule="auto"/>
              <w:jc w:val="center"/>
              <w:rPr>
                <w:rFonts w:ascii="Arial" w:eastAsia="Times New Roman" w:hAnsi="Arial" w:cs="Arial"/>
                <w:color w:val="000000"/>
                <w:sz w:val="18"/>
                <w:szCs w:val="18"/>
              </w:rPr>
            </w:pPr>
            <w:r w:rsidRPr="00883224">
              <w:rPr>
                <w:rFonts w:ascii="Arial" w:eastAsia="Times New Roman" w:hAnsi="Arial" w:cs="Arial"/>
                <w:color w:val="000000"/>
                <w:sz w:val="18"/>
                <w:szCs w:val="18"/>
              </w:rPr>
              <w:t>$67.73</w:t>
            </w:r>
          </w:p>
        </w:tc>
        <w:tc>
          <w:tcPr>
            <w:tcW w:w="1350" w:type="dxa"/>
            <w:tcBorders>
              <w:top w:val="nil"/>
              <w:left w:val="nil"/>
              <w:bottom w:val="single" w:sz="8" w:space="0" w:color="auto"/>
              <w:right w:val="single" w:sz="8" w:space="0" w:color="auto"/>
            </w:tcBorders>
            <w:shd w:val="clear" w:color="auto" w:fill="auto"/>
            <w:vAlign w:val="center"/>
            <w:hideMark/>
          </w:tcPr>
          <w:p w:rsidR="00562915" w:rsidRPr="00562915" w:rsidRDefault="00883224" w:rsidP="00A3420B">
            <w:pPr>
              <w:spacing w:after="0" w:line="240" w:lineRule="auto"/>
              <w:jc w:val="center"/>
              <w:rPr>
                <w:rFonts w:ascii="Arial" w:eastAsia="Times New Roman" w:hAnsi="Arial" w:cs="Arial"/>
                <w:color w:val="000000"/>
                <w:sz w:val="18"/>
                <w:szCs w:val="18"/>
              </w:rPr>
            </w:pPr>
            <w:r w:rsidRPr="00883224">
              <w:rPr>
                <w:rFonts w:ascii="Arial" w:eastAsia="Times New Roman" w:hAnsi="Arial" w:cs="Arial"/>
                <w:color w:val="000000"/>
                <w:sz w:val="18"/>
                <w:szCs w:val="18"/>
              </w:rPr>
              <w:t>$</w:t>
            </w:r>
            <w:r w:rsidR="00370A06">
              <w:rPr>
                <w:rFonts w:ascii="Arial" w:eastAsia="Times New Roman" w:hAnsi="Arial" w:cs="Arial"/>
                <w:color w:val="000000"/>
                <w:sz w:val="18"/>
                <w:szCs w:val="18"/>
              </w:rPr>
              <w:t>1,</w:t>
            </w:r>
            <w:r w:rsidR="00A3420B">
              <w:rPr>
                <w:rFonts w:ascii="Arial" w:eastAsia="Times New Roman" w:hAnsi="Arial" w:cs="Arial"/>
                <w:color w:val="000000"/>
                <w:sz w:val="18"/>
                <w:szCs w:val="18"/>
              </w:rPr>
              <w:t>693.25</w:t>
            </w:r>
          </w:p>
        </w:tc>
      </w:tr>
      <w:tr w:rsidR="00A05707" w:rsidRPr="00562915" w:rsidTr="00A3420B">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562915" w:rsidRPr="00562915" w:rsidRDefault="00104276" w:rsidP="00562915">
            <w:pPr>
              <w:spacing w:after="0" w:line="240" w:lineRule="auto"/>
              <w:rPr>
                <w:rFonts w:ascii="Arial" w:eastAsia="Times New Roman" w:hAnsi="Arial" w:cs="Arial"/>
                <w:color w:val="000000"/>
                <w:sz w:val="18"/>
                <w:szCs w:val="18"/>
              </w:rPr>
            </w:pPr>
            <w:r w:rsidRPr="00104276">
              <w:rPr>
                <w:rFonts w:ascii="Arial" w:eastAsia="Times New Roman" w:hAnsi="Arial" w:cs="Arial"/>
                <w:color w:val="000000"/>
                <w:sz w:val="18"/>
                <w:szCs w:val="18"/>
              </w:rPr>
              <w:t>State, Local, and Tribal Government</w:t>
            </w:r>
          </w:p>
        </w:tc>
        <w:tc>
          <w:tcPr>
            <w:tcW w:w="1440" w:type="dxa"/>
            <w:tcBorders>
              <w:top w:val="nil"/>
              <w:left w:val="nil"/>
              <w:bottom w:val="single" w:sz="8" w:space="0" w:color="auto"/>
              <w:right w:val="single" w:sz="8" w:space="0" w:color="auto"/>
            </w:tcBorders>
            <w:shd w:val="clear" w:color="auto" w:fill="auto"/>
            <w:vAlign w:val="center"/>
            <w:hideMark/>
          </w:tcPr>
          <w:p w:rsidR="00562915" w:rsidRPr="00562915" w:rsidRDefault="00104276" w:rsidP="00562915">
            <w:pPr>
              <w:spacing w:after="0" w:line="240" w:lineRule="auto"/>
              <w:rPr>
                <w:rFonts w:ascii="Arial" w:eastAsia="Times New Roman" w:hAnsi="Arial" w:cs="Arial"/>
                <w:color w:val="000000"/>
                <w:sz w:val="18"/>
                <w:szCs w:val="18"/>
              </w:rPr>
            </w:pPr>
            <w:r w:rsidRPr="00104276">
              <w:rPr>
                <w:rFonts w:ascii="Arial" w:eastAsia="Times New Roman" w:hAnsi="Arial" w:cs="Arial"/>
                <w:color w:val="000000"/>
                <w:sz w:val="18"/>
                <w:szCs w:val="18"/>
              </w:rPr>
              <w:t>Transfer Certification / No Form</w:t>
            </w:r>
          </w:p>
        </w:tc>
        <w:tc>
          <w:tcPr>
            <w:tcW w:w="900" w:type="dxa"/>
            <w:tcBorders>
              <w:top w:val="nil"/>
              <w:left w:val="nil"/>
              <w:bottom w:val="single" w:sz="8" w:space="0" w:color="auto"/>
              <w:right w:val="single" w:sz="8" w:space="0" w:color="auto"/>
            </w:tcBorders>
            <w:shd w:val="clear" w:color="auto" w:fill="auto"/>
            <w:vAlign w:val="center"/>
            <w:hideMark/>
          </w:tcPr>
          <w:p w:rsidR="00562915" w:rsidRPr="00562915" w:rsidRDefault="00104276" w:rsidP="00A3420B">
            <w:pPr>
              <w:spacing w:after="0" w:line="240" w:lineRule="auto"/>
              <w:jc w:val="center"/>
              <w:rPr>
                <w:rFonts w:ascii="Arial" w:eastAsia="Times New Roman" w:hAnsi="Arial" w:cs="Arial"/>
                <w:color w:val="000000"/>
                <w:sz w:val="18"/>
                <w:szCs w:val="18"/>
              </w:rPr>
            </w:pPr>
            <w:r w:rsidRPr="00104276">
              <w:rPr>
                <w:rFonts w:ascii="Arial" w:eastAsia="Times New Roman" w:hAnsi="Arial" w:cs="Arial"/>
                <w:color w:val="000000"/>
                <w:sz w:val="18"/>
                <w:szCs w:val="18"/>
              </w:rPr>
              <w:t>**</w:t>
            </w:r>
          </w:p>
        </w:tc>
        <w:tc>
          <w:tcPr>
            <w:tcW w:w="900" w:type="dxa"/>
            <w:tcBorders>
              <w:top w:val="nil"/>
              <w:left w:val="nil"/>
              <w:bottom w:val="single" w:sz="8" w:space="0" w:color="auto"/>
              <w:right w:val="single" w:sz="8" w:space="0" w:color="auto"/>
            </w:tcBorders>
            <w:shd w:val="clear" w:color="auto" w:fill="auto"/>
            <w:vAlign w:val="center"/>
            <w:hideMark/>
          </w:tcPr>
          <w:p w:rsidR="00562915" w:rsidRPr="00562915" w:rsidRDefault="007B5B28" w:rsidP="00A3420B">
            <w:pPr>
              <w:spacing w:after="0" w:line="240" w:lineRule="auto"/>
              <w:jc w:val="center"/>
              <w:rPr>
                <w:rFonts w:ascii="Arial" w:eastAsia="Times New Roman" w:hAnsi="Arial" w:cs="Arial"/>
                <w:color w:val="000000"/>
                <w:sz w:val="18"/>
                <w:szCs w:val="18"/>
              </w:rPr>
            </w:pPr>
            <w:r w:rsidRPr="007B5B28">
              <w:rPr>
                <w:rFonts w:ascii="Arial" w:eastAsia="Times New Roman" w:hAnsi="Arial" w:cs="Arial"/>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rsidR="00562915" w:rsidRPr="00562915" w:rsidRDefault="007B5B28" w:rsidP="00A3420B">
            <w:pPr>
              <w:spacing w:after="0" w:line="240" w:lineRule="auto"/>
              <w:jc w:val="center"/>
              <w:rPr>
                <w:rFonts w:ascii="Arial" w:eastAsia="Times New Roman" w:hAnsi="Arial" w:cs="Arial"/>
                <w:color w:val="000000"/>
                <w:sz w:val="18"/>
                <w:szCs w:val="18"/>
              </w:rPr>
            </w:pPr>
            <w:r w:rsidRPr="007B5B28">
              <w:rPr>
                <w:rFonts w:ascii="Arial" w:eastAsia="Times New Roman" w:hAnsi="Arial" w:cs="Arial"/>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rsidR="00562915" w:rsidRPr="00562915" w:rsidRDefault="007B5B28" w:rsidP="00A3420B">
            <w:pPr>
              <w:spacing w:after="0" w:line="240" w:lineRule="auto"/>
              <w:jc w:val="center"/>
              <w:rPr>
                <w:rFonts w:ascii="Arial" w:eastAsia="Times New Roman" w:hAnsi="Arial" w:cs="Arial"/>
                <w:color w:val="000000"/>
                <w:sz w:val="18"/>
                <w:szCs w:val="18"/>
              </w:rPr>
            </w:pPr>
            <w:r w:rsidRPr="007B5B28">
              <w:rPr>
                <w:rFonts w:ascii="Arial" w:eastAsia="Times New Roman" w:hAnsi="Arial" w:cs="Arial"/>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rsidR="00562915" w:rsidRPr="00562915" w:rsidRDefault="007B5B28" w:rsidP="00A3420B">
            <w:pPr>
              <w:spacing w:after="0" w:line="240" w:lineRule="auto"/>
              <w:jc w:val="center"/>
              <w:rPr>
                <w:rFonts w:ascii="Arial" w:eastAsia="Times New Roman" w:hAnsi="Arial" w:cs="Arial"/>
                <w:color w:val="000000"/>
                <w:sz w:val="18"/>
                <w:szCs w:val="18"/>
              </w:rPr>
            </w:pPr>
            <w:r w:rsidRPr="007B5B28">
              <w:rPr>
                <w:rFonts w:ascii="Arial" w:eastAsia="Times New Roman" w:hAnsi="Arial" w:cs="Arial"/>
                <w:color w:val="000000"/>
                <w:sz w:val="18"/>
                <w:szCs w:val="18"/>
              </w:rPr>
              <w:t>**</w:t>
            </w:r>
          </w:p>
        </w:tc>
        <w:tc>
          <w:tcPr>
            <w:tcW w:w="810" w:type="dxa"/>
            <w:tcBorders>
              <w:top w:val="nil"/>
              <w:left w:val="nil"/>
              <w:bottom w:val="single" w:sz="8" w:space="0" w:color="auto"/>
              <w:right w:val="single" w:sz="8" w:space="0" w:color="auto"/>
            </w:tcBorders>
            <w:shd w:val="clear" w:color="auto" w:fill="auto"/>
            <w:vAlign w:val="center"/>
            <w:hideMark/>
          </w:tcPr>
          <w:p w:rsidR="00562915" w:rsidRPr="00562915" w:rsidRDefault="007B5B28" w:rsidP="00A3420B">
            <w:pPr>
              <w:spacing w:after="0" w:line="240" w:lineRule="auto"/>
              <w:jc w:val="center"/>
              <w:rPr>
                <w:rFonts w:ascii="Arial" w:eastAsia="Times New Roman" w:hAnsi="Arial" w:cs="Arial"/>
                <w:color w:val="000000"/>
                <w:sz w:val="18"/>
                <w:szCs w:val="18"/>
              </w:rPr>
            </w:pPr>
            <w:r w:rsidRPr="007B5B28">
              <w:rPr>
                <w:rFonts w:ascii="Arial" w:eastAsia="Times New Roman" w:hAnsi="Arial" w:cs="Arial"/>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rsidR="00562915" w:rsidRPr="00562915" w:rsidRDefault="007B5B28" w:rsidP="00A3420B">
            <w:pPr>
              <w:spacing w:after="0" w:line="240" w:lineRule="auto"/>
              <w:jc w:val="center"/>
              <w:rPr>
                <w:rFonts w:ascii="Arial" w:eastAsia="Times New Roman" w:hAnsi="Arial" w:cs="Arial"/>
                <w:color w:val="000000"/>
                <w:sz w:val="18"/>
                <w:szCs w:val="18"/>
              </w:rPr>
            </w:pPr>
            <w:r w:rsidRPr="007B5B28">
              <w:rPr>
                <w:rFonts w:ascii="Arial" w:eastAsia="Times New Roman" w:hAnsi="Arial" w:cs="Arial"/>
                <w:color w:val="000000"/>
                <w:sz w:val="18"/>
                <w:szCs w:val="18"/>
              </w:rPr>
              <w:t>**</w:t>
            </w:r>
          </w:p>
        </w:tc>
      </w:tr>
      <w:tr w:rsidR="00A05707" w:rsidRPr="00562915" w:rsidTr="00A3420B">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562915" w:rsidRPr="00562915" w:rsidRDefault="007B5B28" w:rsidP="00562915">
            <w:pPr>
              <w:spacing w:after="0" w:line="240" w:lineRule="auto"/>
              <w:rPr>
                <w:rFonts w:ascii="Arial" w:eastAsia="Times New Roman" w:hAnsi="Arial" w:cs="Arial"/>
                <w:color w:val="000000"/>
                <w:sz w:val="18"/>
                <w:szCs w:val="18"/>
              </w:rPr>
            </w:pPr>
            <w:r w:rsidRPr="007B5B28">
              <w:rPr>
                <w:rFonts w:ascii="Arial" w:eastAsia="Times New Roman" w:hAnsi="Arial" w:cs="Arial"/>
                <w:color w:val="000000"/>
                <w:sz w:val="18"/>
                <w:szCs w:val="18"/>
              </w:rPr>
              <w:t>State, Local, and Tribal Government</w:t>
            </w:r>
          </w:p>
        </w:tc>
        <w:tc>
          <w:tcPr>
            <w:tcW w:w="1440" w:type="dxa"/>
            <w:tcBorders>
              <w:top w:val="nil"/>
              <w:left w:val="nil"/>
              <w:bottom w:val="single" w:sz="8" w:space="0" w:color="auto"/>
              <w:right w:val="single" w:sz="8" w:space="0" w:color="auto"/>
            </w:tcBorders>
            <w:shd w:val="clear" w:color="auto" w:fill="auto"/>
            <w:vAlign w:val="center"/>
            <w:hideMark/>
          </w:tcPr>
          <w:p w:rsidR="00562915" w:rsidRPr="00562915" w:rsidRDefault="007B5B28" w:rsidP="00562915">
            <w:pPr>
              <w:spacing w:after="0" w:line="240" w:lineRule="auto"/>
              <w:rPr>
                <w:rFonts w:ascii="Arial" w:eastAsia="Times New Roman" w:hAnsi="Arial" w:cs="Arial"/>
                <w:color w:val="000000"/>
                <w:sz w:val="18"/>
                <w:szCs w:val="18"/>
              </w:rPr>
            </w:pPr>
            <w:r w:rsidRPr="007B5B28">
              <w:rPr>
                <w:rFonts w:ascii="Arial" w:eastAsia="Times New Roman" w:hAnsi="Arial" w:cs="Arial"/>
                <w:color w:val="000000"/>
                <w:sz w:val="18"/>
                <w:szCs w:val="18"/>
              </w:rPr>
              <w:t>Enforcement Notices / No Form</w:t>
            </w:r>
          </w:p>
        </w:tc>
        <w:tc>
          <w:tcPr>
            <w:tcW w:w="900" w:type="dxa"/>
            <w:tcBorders>
              <w:top w:val="nil"/>
              <w:left w:val="nil"/>
              <w:bottom w:val="single" w:sz="8" w:space="0" w:color="auto"/>
              <w:right w:val="single" w:sz="8" w:space="0" w:color="auto"/>
            </w:tcBorders>
            <w:shd w:val="clear" w:color="auto" w:fill="auto"/>
            <w:vAlign w:val="center"/>
            <w:hideMark/>
          </w:tcPr>
          <w:p w:rsidR="00562915" w:rsidRPr="00562915" w:rsidRDefault="007B5B28" w:rsidP="00A3420B">
            <w:pPr>
              <w:spacing w:after="0" w:line="240" w:lineRule="auto"/>
              <w:jc w:val="center"/>
              <w:rPr>
                <w:rFonts w:ascii="Arial" w:eastAsia="Times New Roman" w:hAnsi="Arial" w:cs="Arial"/>
                <w:color w:val="000000"/>
                <w:sz w:val="18"/>
                <w:szCs w:val="18"/>
              </w:rPr>
            </w:pPr>
            <w:r w:rsidRPr="007B5B28">
              <w:rPr>
                <w:rFonts w:ascii="Arial" w:eastAsia="Times New Roman" w:hAnsi="Arial" w:cs="Arial"/>
                <w:color w:val="000000"/>
                <w:sz w:val="18"/>
                <w:szCs w:val="18"/>
              </w:rPr>
              <w:t>**</w:t>
            </w:r>
          </w:p>
        </w:tc>
        <w:tc>
          <w:tcPr>
            <w:tcW w:w="900" w:type="dxa"/>
            <w:tcBorders>
              <w:top w:val="nil"/>
              <w:left w:val="nil"/>
              <w:bottom w:val="single" w:sz="8" w:space="0" w:color="auto"/>
              <w:right w:val="single" w:sz="8" w:space="0" w:color="auto"/>
            </w:tcBorders>
            <w:shd w:val="clear" w:color="auto" w:fill="auto"/>
            <w:vAlign w:val="center"/>
            <w:hideMark/>
          </w:tcPr>
          <w:p w:rsidR="00562915" w:rsidRPr="00562915" w:rsidRDefault="007B5B28" w:rsidP="00A3420B">
            <w:pPr>
              <w:spacing w:after="0" w:line="240" w:lineRule="auto"/>
              <w:jc w:val="center"/>
              <w:rPr>
                <w:rFonts w:ascii="Arial" w:eastAsia="Times New Roman" w:hAnsi="Arial" w:cs="Arial"/>
                <w:color w:val="000000"/>
                <w:sz w:val="18"/>
                <w:szCs w:val="18"/>
              </w:rPr>
            </w:pPr>
            <w:r w:rsidRPr="007B5B28">
              <w:rPr>
                <w:rFonts w:ascii="Arial" w:eastAsia="Times New Roman" w:hAnsi="Arial" w:cs="Arial"/>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rsidR="00562915" w:rsidRPr="00562915" w:rsidRDefault="007B5B28" w:rsidP="00A3420B">
            <w:pPr>
              <w:spacing w:after="0" w:line="240" w:lineRule="auto"/>
              <w:jc w:val="center"/>
              <w:rPr>
                <w:rFonts w:ascii="Arial" w:eastAsia="Times New Roman" w:hAnsi="Arial" w:cs="Arial"/>
                <w:color w:val="000000"/>
                <w:sz w:val="18"/>
                <w:szCs w:val="18"/>
              </w:rPr>
            </w:pPr>
            <w:r w:rsidRPr="007B5B28">
              <w:rPr>
                <w:rFonts w:ascii="Arial" w:eastAsia="Times New Roman" w:hAnsi="Arial" w:cs="Arial"/>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rsidR="00562915" w:rsidRPr="00562915" w:rsidRDefault="007B5B28" w:rsidP="00A3420B">
            <w:pPr>
              <w:spacing w:after="0" w:line="240" w:lineRule="auto"/>
              <w:jc w:val="center"/>
              <w:rPr>
                <w:rFonts w:ascii="Arial" w:eastAsia="Times New Roman" w:hAnsi="Arial" w:cs="Arial"/>
                <w:color w:val="000000"/>
                <w:sz w:val="18"/>
                <w:szCs w:val="18"/>
              </w:rPr>
            </w:pPr>
            <w:r w:rsidRPr="007B5B28">
              <w:rPr>
                <w:rFonts w:ascii="Arial" w:eastAsia="Times New Roman" w:hAnsi="Arial" w:cs="Arial"/>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rsidR="00562915" w:rsidRPr="00562915" w:rsidRDefault="007B5B28" w:rsidP="00A3420B">
            <w:pPr>
              <w:spacing w:after="0" w:line="240" w:lineRule="auto"/>
              <w:jc w:val="center"/>
              <w:rPr>
                <w:rFonts w:ascii="Arial" w:eastAsia="Times New Roman" w:hAnsi="Arial" w:cs="Arial"/>
                <w:color w:val="000000"/>
                <w:sz w:val="18"/>
                <w:szCs w:val="18"/>
              </w:rPr>
            </w:pPr>
            <w:r w:rsidRPr="007B5B28">
              <w:rPr>
                <w:rFonts w:ascii="Arial" w:eastAsia="Times New Roman" w:hAnsi="Arial" w:cs="Arial"/>
                <w:color w:val="000000"/>
                <w:sz w:val="18"/>
                <w:szCs w:val="18"/>
              </w:rPr>
              <w:t>**</w:t>
            </w:r>
          </w:p>
        </w:tc>
        <w:tc>
          <w:tcPr>
            <w:tcW w:w="810" w:type="dxa"/>
            <w:tcBorders>
              <w:top w:val="nil"/>
              <w:left w:val="nil"/>
              <w:bottom w:val="single" w:sz="8" w:space="0" w:color="auto"/>
              <w:right w:val="single" w:sz="8" w:space="0" w:color="auto"/>
            </w:tcBorders>
            <w:shd w:val="clear" w:color="auto" w:fill="auto"/>
            <w:vAlign w:val="center"/>
            <w:hideMark/>
          </w:tcPr>
          <w:p w:rsidR="00562915" w:rsidRPr="00562915" w:rsidRDefault="007B5B28" w:rsidP="00A3420B">
            <w:pPr>
              <w:spacing w:after="0" w:line="240" w:lineRule="auto"/>
              <w:jc w:val="center"/>
              <w:rPr>
                <w:rFonts w:ascii="Arial" w:eastAsia="Times New Roman" w:hAnsi="Arial" w:cs="Arial"/>
                <w:color w:val="000000"/>
                <w:sz w:val="18"/>
                <w:szCs w:val="18"/>
              </w:rPr>
            </w:pPr>
            <w:r w:rsidRPr="007B5B28">
              <w:rPr>
                <w:rFonts w:ascii="Arial" w:eastAsia="Times New Roman" w:hAnsi="Arial" w:cs="Arial"/>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rsidR="00562915" w:rsidRPr="00562915" w:rsidRDefault="007B5B28" w:rsidP="00A3420B">
            <w:pPr>
              <w:spacing w:after="0" w:line="240" w:lineRule="auto"/>
              <w:jc w:val="center"/>
              <w:rPr>
                <w:rFonts w:ascii="Arial" w:eastAsia="Times New Roman" w:hAnsi="Arial" w:cs="Arial"/>
                <w:color w:val="000000"/>
                <w:sz w:val="18"/>
                <w:szCs w:val="18"/>
              </w:rPr>
            </w:pPr>
            <w:r w:rsidRPr="007B5B28">
              <w:rPr>
                <w:rFonts w:ascii="Arial" w:eastAsia="Times New Roman" w:hAnsi="Arial" w:cs="Arial"/>
                <w:color w:val="000000"/>
                <w:sz w:val="18"/>
                <w:szCs w:val="18"/>
              </w:rPr>
              <w:t>**</w:t>
            </w:r>
          </w:p>
        </w:tc>
      </w:tr>
      <w:tr w:rsidR="00A05707" w:rsidRPr="00562915" w:rsidTr="00A3420B">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w:t>
            </w:r>
          </w:p>
        </w:tc>
        <w:tc>
          <w:tcPr>
            <w:tcW w:w="1440" w:type="dxa"/>
            <w:tcBorders>
              <w:top w:val="nil"/>
              <w:left w:val="nil"/>
              <w:bottom w:val="single" w:sz="8" w:space="0" w:color="auto"/>
              <w:right w:val="single" w:sz="8" w:space="0" w:color="auto"/>
            </w:tcBorders>
            <w:shd w:val="clear" w:color="auto" w:fill="000000" w:themeFill="text1"/>
            <w:vAlign w:val="center"/>
            <w:hideMark/>
          </w:tcPr>
          <w:p w:rsidR="00562915" w:rsidRPr="00562915" w:rsidRDefault="00562915"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900" w:type="dxa"/>
            <w:tcBorders>
              <w:top w:val="nil"/>
              <w:left w:val="nil"/>
              <w:bottom w:val="single" w:sz="8" w:space="0" w:color="auto"/>
              <w:right w:val="single" w:sz="8" w:space="0" w:color="auto"/>
            </w:tcBorders>
            <w:shd w:val="clear" w:color="auto" w:fill="auto"/>
            <w:vAlign w:val="center"/>
            <w:hideMark/>
          </w:tcPr>
          <w:p w:rsidR="00562915" w:rsidRPr="00A3420B" w:rsidRDefault="00562680" w:rsidP="00A3420B">
            <w:pPr>
              <w:spacing w:after="0" w:line="240" w:lineRule="auto"/>
              <w:jc w:val="center"/>
              <w:rPr>
                <w:rFonts w:ascii="Arial" w:eastAsia="Times New Roman" w:hAnsi="Arial" w:cs="Arial"/>
                <w:b/>
                <w:bCs/>
                <w:color w:val="000000"/>
                <w:sz w:val="18"/>
                <w:szCs w:val="18"/>
              </w:rPr>
            </w:pPr>
            <w:r w:rsidRPr="00A3420B">
              <w:rPr>
                <w:rFonts w:ascii="Arial" w:eastAsia="Times New Roman" w:hAnsi="Arial" w:cs="Arial"/>
                <w:b/>
                <w:bCs/>
                <w:color w:val="000000"/>
                <w:sz w:val="18"/>
                <w:szCs w:val="18"/>
              </w:rPr>
              <w:t>2,296</w:t>
            </w:r>
          </w:p>
        </w:tc>
        <w:tc>
          <w:tcPr>
            <w:tcW w:w="900" w:type="dxa"/>
            <w:tcBorders>
              <w:top w:val="nil"/>
              <w:left w:val="nil"/>
              <w:bottom w:val="single" w:sz="8" w:space="0" w:color="auto"/>
              <w:right w:val="single" w:sz="8" w:space="0" w:color="auto"/>
            </w:tcBorders>
            <w:shd w:val="clear" w:color="000000" w:fill="000000"/>
            <w:vAlign w:val="center"/>
            <w:hideMark/>
          </w:tcPr>
          <w:p w:rsidR="00562915" w:rsidRPr="00A3420B" w:rsidRDefault="00562915" w:rsidP="00A3420B">
            <w:pPr>
              <w:spacing w:after="0" w:line="240" w:lineRule="auto"/>
              <w:jc w:val="center"/>
              <w:rPr>
                <w:rFonts w:ascii="Arial" w:eastAsia="Times New Roman" w:hAnsi="Arial" w:cs="Arial"/>
                <w:b/>
                <w:color w:val="000000"/>
                <w:sz w:val="18"/>
                <w:szCs w:val="18"/>
              </w:rPr>
            </w:pPr>
          </w:p>
        </w:tc>
        <w:tc>
          <w:tcPr>
            <w:tcW w:w="1260" w:type="dxa"/>
            <w:tcBorders>
              <w:top w:val="nil"/>
              <w:left w:val="nil"/>
              <w:bottom w:val="single" w:sz="8" w:space="0" w:color="auto"/>
              <w:right w:val="single" w:sz="8" w:space="0" w:color="auto"/>
            </w:tcBorders>
            <w:shd w:val="clear" w:color="000000" w:fill="FFFFFF"/>
            <w:vAlign w:val="center"/>
            <w:hideMark/>
          </w:tcPr>
          <w:p w:rsidR="00562915" w:rsidRPr="00A3420B" w:rsidRDefault="00233D1D" w:rsidP="00A3420B">
            <w:pPr>
              <w:spacing w:after="0" w:line="240" w:lineRule="auto"/>
              <w:jc w:val="center"/>
              <w:rPr>
                <w:rFonts w:ascii="Arial" w:eastAsia="Times New Roman" w:hAnsi="Arial" w:cs="Arial"/>
                <w:b/>
                <w:color w:val="000000"/>
                <w:sz w:val="18"/>
                <w:szCs w:val="18"/>
              </w:rPr>
            </w:pPr>
            <w:r w:rsidRPr="00A3420B">
              <w:rPr>
                <w:rFonts w:ascii="Arial" w:eastAsia="Times New Roman" w:hAnsi="Arial" w:cs="Arial"/>
                <w:b/>
                <w:color w:val="000000"/>
                <w:sz w:val="18"/>
                <w:szCs w:val="18"/>
              </w:rPr>
              <w:t>4,</w:t>
            </w:r>
            <w:r w:rsidR="00562680" w:rsidRPr="00A3420B">
              <w:rPr>
                <w:rFonts w:ascii="Arial" w:eastAsia="Times New Roman" w:hAnsi="Arial" w:cs="Arial"/>
                <w:b/>
                <w:color w:val="000000"/>
                <w:sz w:val="18"/>
                <w:szCs w:val="18"/>
              </w:rPr>
              <w:t>499</w:t>
            </w:r>
          </w:p>
        </w:tc>
        <w:tc>
          <w:tcPr>
            <w:tcW w:w="1170" w:type="dxa"/>
            <w:tcBorders>
              <w:top w:val="nil"/>
              <w:left w:val="nil"/>
              <w:bottom w:val="single" w:sz="8" w:space="0" w:color="auto"/>
              <w:right w:val="single" w:sz="8" w:space="0" w:color="auto"/>
            </w:tcBorders>
            <w:shd w:val="clear" w:color="000000" w:fill="000000"/>
            <w:vAlign w:val="center"/>
            <w:hideMark/>
          </w:tcPr>
          <w:p w:rsidR="00562915" w:rsidRPr="00562915" w:rsidRDefault="00562915" w:rsidP="00A3420B">
            <w:pPr>
              <w:spacing w:after="0" w:line="240" w:lineRule="auto"/>
              <w:jc w:val="center"/>
              <w:rPr>
                <w:rFonts w:ascii="Arial" w:eastAsia="Times New Roman" w:hAnsi="Arial" w:cs="Arial"/>
                <w:color w:val="000000"/>
                <w:sz w:val="18"/>
                <w:szCs w:val="18"/>
              </w:rPr>
            </w:pPr>
          </w:p>
        </w:tc>
        <w:tc>
          <w:tcPr>
            <w:tcW w:w="1080" w:type="dxa"/>
            <w:tcBorders>
              <w:top w:val="nil"/>
              <w:left w:val="nil"/>
              <w:bottom w:val="single" w:sz="8" w:space="0" w:color="auto"/>
              <w:right w:val="single" w:sz="8" w:space="0" w:color="auto"/>
            </w:tcBorders>
            <w:shd w:val="clear" w:color="auto" w:fill="auto"/>
            <w:vAlign w:val="center"/>
            <w:hideMark/>
          </w:tcPr>
          <w:p w:rsidR="00562915" w:rsidRPr="00562915" w:rsidRDefault="006561CA" w:rsidP="00A3420B">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11,</w:t>
            </w:r>
            <w:r w:rsidR="00A3420B">
              <w:rPr>
                <w:rFonts w:ascii="Arial" w:eastAsia="Times New Roman" w:hAnsi="Arial" w:cs="Arial"/>
                <w:b/>
                <w:bCs/>
                <w:color w:val="000000"/>
                <w:sz w:val="18"/>
                <w:szCs w:val="18"/>
              </w:rPr>
              <w:t>225</w:t>
            </w:r>
          </w:p>
        </w:tc>
        <w:tc>
          <w:tcPr>
            <w:tcW w:w="810" w:type="dxa"/>
            <w:tcBorders>
              <w:top w:val="nil"/>
              <w:left w:val="nil"/>
              <w:bottom w:val="single" w:sz="8" w:space="0" w:color="auto"/>
              <w:right w:val="single" w:sz="8" w:space="0" w:color="auto"/>
            </w:tcBorders>
            <w:shd w:val="clear" w:color="000000" w:fill="000000"/>
            <w:vAlign w:val="center"/>
            <w:hideMark/>
          </w:tcPr>
          <w:p w:rsidR="00562915" w:rsidRPr="00562915" w:rsidRDefault="00562915" w:rsidP="00A3420B">
            <w:pPr>
              <w:spacing w:after="0" w:line="240" w:lineRule="auto"/>
              <w:jc w:val="center"/>
              <w:rPr>
                <w:rFonts w:ascii="Arial" w:eastAsia="Times New Roman" w:hAnsi="Arial" w:cs="Arial"/>
                <w:color w:val="000000"/>
                <w:sz w:val="18"/>
                <w:szCs w:val="18"/>
              </w:rPr>
            </w:pPr>
          </w:p>
        </w:tc>
        <w:tc>
          <w:tcPr>
            <w:tcW w:w="1350" w:type="dxa"/>
            <w:tcBorders>
              <w:top w:val="nil"/>
              <w:left w:val="nil"/>
              <w:bottom w:val="single" w:sz="8" w:space="0" w:color="auto"/>
              <w:right w:val="single" w:sz="8" w:space="0" w:color="auto"/>
            </w:tcBorders>
            <w:shd w:val="clear" w:color="auto" w:fill="auto"/>
            <w:vAlign w:val="center"/>
            <w:hideMark/>
          </w:tcPr>
          <w:p w:rsidR="00562915" w:rsidRPr="00562915" w:rsidRDefault="006561CA" w:rsidP="00A3420B">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w:t>
            </w:r>
            <w:r w:rsidR="00A3420B">
              <w:rPr>
                <w:rFonts w:ascii="Arial" w:eastAsia="Times New Roman" w:hAnsi="Arial" w:cs="Arial"/>
                <w:b/>
                <w:bCs/>
                <w:color w:val="000000"/>
                <w:sz w:val="18"/>
                <w:szCs w:val="18"/>
              </w:rPr>
              <w:t>669,885.25</w:t>
            </w:r>
          </w:p>
        </w:tc>
      </w:tr>
    </w:tbl>
    <w:p w:rsidR="00562915" w:rsidRDefault="00562915" w:rsidP="00562915">
      <w:pPr>
        <w:numPr>
          <w:ilvl w:val="0"/>
          <w:numId w:val="4"/>
        </w:numPr>
        <w:tabs>
          <w:tab w:val="left" w:pos="-720"/>
        </w:tabs>
        <w:suppressAutoHyphens/>
        <w:spacing w:after="0" w:line="240" w:lineRule="auto"/>
        <w:rPr>
          <w:sz w:val="16"/>
          <w:szCs w:val="16"/>
        </w:rPr>
      </w:pPr>
      <w:r w:rsidRPr="009B69D3">
        <w:rPr>
          <w:sz w:val="16"/>
          <w:szCs w:val="16"/>
        </w:rPr>
        <w:t>Note: The “Avg. Hourly Wage Rate” for each respondent includes a 1.4 multiplier to reflect a fully-loaded wage rate.</w:t>
      </w:r>
    </w:p>
    <w:p w:rsidR="00562915" w:rsidRPr="009B69D3" w:rsidRDefault="00562915" w:rsidP="00562915">
      <w:pPr>
        <w:numPr>
          <w:ilvl w:val="0"/>
          <w:numId w:val="4"/>
        </w:numPr>
        <w:tabs>
          <w:tab w:val="left" w:pos="-720"/>
        </w:tabs>
        <w:suppressAutoHyphens/>
        <w:spacing w:after="0" w:line="240" w:lineRule="auto"/>
        <w:rPr>
          <w:sz w:val="16"/>
          <w:szCs w:val="16"/>
        </w:rPr>
      </w:pPr>
      <w:r>
        <w:rPr>
          <w:sz w:val="16"/>
          <w:szCs w:val="16"/>
        </w:rPr>
        <w:t>“Type of Respondent” should be entered exactly as chosen in Question 3 of the OMB Form 83-I</w:t>
      </w:r>
    </w:p>
    <w:p w:rsidR="00562915" w:rsidRDefault="00562915" w:rsidP="00562915">
      <w:pPr>
        <w:tabs>
          <w:tab w:val="left" w:pos="-720"/>
        </w:tabs>
        <w:suppressAutoHyphens/>
      </w:pPr>
    </w:p>
    <w:p w:rsidR="00562915" w:rsidRDefault="00562915" w:rsidP="00562915">
      <w:pPr>
        <w:tabs>
          <w:tab w:val="left" w:pos="-720"/>
        </w:tabs>
        <w:suppressAutoHyphens/>
        <w:rPr>
          <w:rFonts w:ascii="Times New Roman" w:hAnsi="Times New Roman" w:cs="Times New Roman"/>
          <w:sz w:val="24"/>
          <w:szCs w:val="24"/>
        </w:rPr>
      </w:pPr>
      <w:r w:rsidRPr="006625E7">
        <w:rPr>
          <w:rFonts w:ascii="Times New Roman" w:hAnsi="Times New Roman" w:cs="Times New Roman"/>
          <w:sz w:val="24"/>
          <w:szCs w:val="24"/>
        </w:rPr>
        <w:t>According to the U.S. Department of Labor, Bureau of Labor Statistics website (</w:t>
      </w:r>
      <w:hyperlink r:id="rId11" w:history="1">
        <w:r w:rsidRPr="006625E7">
          <w:rPr>
            <w:rStyle w:val="Hyperlink"/>
            <w:rFonts w:ascii="Times New Roman" w:hAnsi="Times New Roman" w:cs="Times New Roman"/>
            <w:sz w:val="24"/>
            <w:szCs w:val="24"/>
          </w:rPr>
          <w:t>www.bls.gov</w:t>
        </w:r>
      </w:hyperlink>
      <w:r w:rsidRPr="006625E7">
        <w:rPr>
          <w:rFonts w:ascii="Times New Roman" w:hAnsi="Times New Roman" w:cs="Times New Roman"/>
          <w:sz w:val="24"/>
          <w:szCs w:val="24"/>
        </w:rPr>
        <w:t>)</w:t>
      </w:r>
      <w:r w:rsidR="00F851DB">
        <w:rPr>
          <w:rFonts w:ascii="Times New Roman" w:hAnsi="Times New Roman" w:cs="Times New Roman"/>
          <w:sz w:val="24"/>
          <w:szCs w:val="24"/>
        </w:rPr>
        <w:t>,</w:t>
      </w:r>
      <w:r w:rsidRPr="006625E7">
        <w:rPr>
          <w:rFonts w:ascii="Times New Roman" w:hAnsi="Times New Roman" w:cs="Times New Roman"/>
          <w:sz w:val="24"/>
          <w:szCs w:val="24"/>
        </w:rPr>
        <w:t xml:space="preserve"> the wage rate category for </w:t>
      </w:r>
      <w:r w:rsidR="00233D1D" w:rsidRPr="00233D1D">
        <w:rPr>
          <w:rFonts w:ascii="Times New Roman" w:eastAsia="Times New Roman" w:hAnsi="Times New Roman" w:cs="Times New Roman"/>
          <w:b/>
          <w:sz w:val="24"/>
          <w:szCs w:val="24"/>
        </w:rPr>
        <w:t>State Officials</w:t>
      </w:r>
      <w:r w:rsidR="00233D1D" w:rsidRPr="00233D1D">
        <w:rPr>
          <w:rFonts w:ascii="Times New Roman" w:eastAsia="Times New Roman" w:hAnsi="Times New Roman" w:cs="Times New Roman"/>
          <w:sz w:val="24"/>
          <w:szCs w:val="24"/>
        </w:rPr>
        <w:t xml:space="preserve"> is estimated to be $67.73 per hour including the wage rate multiplier, therefore, the estimated burden hour cost to respondents State Officials is estimated to be </w:t>
      </w:r>
      <w:r w:rsidR="00A3420B">
        <w:rPr>
          <w:rFonts w:ascii="Times New Roman" w:eastAsia="Arial Unicode MS" w:hAnsi="Times New Roman" w:cs="Times New Roman"/>
          <w:color w:val="000000"/>
          <w:sz w:val="24"/>
          <w:szCs w:val="24"/>
        </w:rPr>
        <w:t>$608,554.05</w:t>
      </w:r>
      <w:r w:rsidRPr="006625E7">
        <w:rPr>
          <w:rFonts w:ascii="Times New Roman" w:hAnsi="Times New Roman" w:cs="Times New Roman"/>
          <w:color w:val="0000FF"/>
          <w:sz w:val="24"/>
          <w:szCs w:val="24"/>
        </w:rPr>
        <w:t xml:space="preserve"> </w:t>
      </w:r>
      <w:r w:rsidRPr="006625E7">
        <w:rPr>
          <w:rFonts w:ascii="Times New Roman" w:hAnsi="Times New Roman" w:cs="Times New Roman"/>
          <w:sz w:val="24"/>
          <w:szCs w:val="24"/>
        </w:rPr>
        <w:t>annually</w:t>
      </w:r>
      <w:r w:rsidR="00233D1D">
        <w:rPr>
          <w:rFonts w:ascii="Times New Roman" w:hAnsi="Times New Roman" w:cs="Times New Roman"/>
          <w:sz w:val="24"/>
          <w:szCs w:val="24"/>
        </w:rPr>
        <w:t>;</w:t>
      </w:r>
    </w:p>
    <w:p w:rsidR="00233D1D" w:rsidRDefault="00233D1D" w:rsidP="00562915">
      <w:pPr>
        <w:tabs>
          <w:tab w:val="left" w:pos="-720"/>
        </w:tabs>
        <w:suppressAutoHyphens/>
        <w:rPr>
          <w:rFonts w:ascii="Times New Roman" w:eastAsia="Times New Roman" w:hAnsi="Times New Roman" w:cs="Times New Roman"/>
          <w:sz w:val="24"/>
          <w:szCs w:val="24"/>
        </w:rPr>
      </w:pPr>
      <w:r w:rsidRPr="00233D1D">
        <w:rPr>
          <w:rFonts w:ascii="Times New Roman" w:eastAsia="Times New Roman" w:hAnsi="Times New Roman" w:cs="Times New Roman"/>
          <w:sz w:val="24"/>
          <w:szCs w:val="24"/>
        </w:rPr>
        <w:t>According to the U.S. Department of Labor, Bureau of Labor Statistics website (</w:t>
      </w:r>
      <w:hyperlink r:id="rId12" w:history="1">
        <w:r w:rsidRPr="00233D1D">
          <w:rPr>
            <w:rFonts w:ascii="Times New Roman" w:eastAsia="Times New Roman" w:hAnsi="Times New Roman" w:cs="Times New Roman"/>
            <w:color w:val="0000FF"/>
            <w:sz w:val="24"/>
            <w:szCs w:val="24"/>
            <w:u w:val="single"/>
          </w:rPr>
          <w:t>www.bls.gov</w:t>
        </w:r>
      </w:hyperlink>
      <w:r w:rsidRPr="00233D1D">
        <w:rPr>
          <w:rFonts w:ascii="Times New Roman" w:eastAsia="Times New Roman" w:hAnsi="Times New Roman" w:cs="Times New Roman"/>
          <w:sz w:val="24"/>
          <w:szCs w:val="24"/>
        </w:rPr>
        <w:t xml:space="preserve">) the wage rate category for </w:t>
      </w:r>
      <w:r w:rsidRPr="00233D1D">
        <w:rPr>
          <w:rFonts w:ascii="Times New Roman" w:eastAsia="Times New Roman" w:hAnsi="Times New Roman" w:cs="Times New Roman"/>
          <w:b/>
          <w:sz w:val="24"/>
          <w:szCs w:val="24"/>
        </w:rPr>
        <w:t>Individuals</w:t>
      </w:r>
      <w:r w:rsidRPr="00233D1D">
        <w:rPr>
          <w:rFonts w:ascii="Times New Roman" w:eastAsia="Times New Roman" w:hAnsi="Times New Roman" w:cs="Times New Roman"/>
          <w:sz w:val="24"/>
          <w:szCs w:val="24"/>
        </w:rPr>
        <w:t xml:space="preserve"> is estimated to be $27.38 per hour including the wage rate multiplier, therefore, the estimated burden hour cost to respondents Individuals is estimated to be $61,331.20 annually.</w:t>
      </w:r>
    </w:p>
    <w:p w:rsidR="00233D1D" w:rsidRPr="00233D1D" w:rsidRDefault="00233D1D" w:rsidP="00233D1D">
      <w:pPr>
        <w:spacing w:after="0" w:line="240" w:lineRule="auto"/>
        <w:rPr>
          <w:rFonts w:ascii="Times New Roman" w:eastAsia="Times New Roman" w:hAnsi="Times New Roman" w:cs="Times New Roman"/>
          <w:sz w:val="24"/>
          <w:szCs w:val="24"/>
        </w:rPr>
      </w:pPr>
      <w:r w:rsidRPr="00233D1D">
        <w:rPr>
          <w:rFonts w:ascii="Times New Roman" w:eastAsia="Times New Roman" w:hAnsi="Times New Roman" w:cs="Times New Roman"/>
          <w:sz w:val="24"/>
          <w:szCs w:val="24"/>
        </w:rPr>
        <w:t xml:space="preserve">The estimated burden hour total cost to respondents annually is </w:t>
      </w:r>
      <w:r w:rsidR="00A3420B">
        <w:rPr>
          <w:rFonts w:ascii="Times New Roman" w:eastAsia="Times New Roman" w:hAnsi="Times New Roman" w:cs="Times New Roman"/>
          <w:sz w:val="24"/>
          <w:szCs w:val="24"/>
        </w:rPr>
        <w:t>$669,885.25</w:t>
      </w:r>
      <w:r w:rsidRPr="00233D1D">
        <w:rPr>
          <w:rFonts w:ascii="Times New Roman" w:eastAsia="Times New Roman" w:hAnsi="Times New Roman" w:cs="Times New Roman"/>
          <w:sz w:val="24"/>
          <w:szCs w:val="24"/>
        </w:rPr>
        <w:t>.</w:t>
      </w:r>
    </w:p>
    <w:p w:rsidR="00233D1D" w:rsidRPr="00233D1D" w:rsidRDefault="00233D1D" w:rsidP="00233D1D">
      <w:pPr>
        <w:spacing w:after="0" w:line="240" w:lineRule="auto"/>
        <w:rPr>
          <w:rFonts w:ascii="Times New Roman" w:eastAsia="Times New Roman" w:hAnsi="Times New Roman" w:cs="Times New Roman"/>
          <w:sz w:val="24"/>
          <w:szCs w:val="24"/>
        </w:rPr>
      </w:pPr>
    </w:p>
    <w:p w:rsidR="00233D1D" w:rsidRPr="006625E7" w:rsidRDefault="00233D1D" w:rsidP="00233D1D">
      <w:pPr>
        <w:tabs>
          <w:tab w:val="left" w:pos="-720"/>
        </w:tabs>
        <w:suppressAutoHyphens/>
        <w:rPr>
          <w:rFonts w:ascii="Times New Roman" w:hAnsi="Times New Roman" w:cs="Times New Roman"/>
          <w:sz w:val="24"/>
          <w:szCs w:val="24"/>
        </w:rPr>
      </w:pPr>
      <w:r w:rsidRPr="00233D1D">
        <w:rPr>
          <w:rFonts w:ascii="Times New Roman" w:eastAsia="Times New Roman" w:hAnsi="Times New Roman" w:cs="Times New Roman"/>
          <w:b/>
          <w:sz w:val="24"/>
          <w:szCs w:val="24"/>
        </w:rPr>
        <w:t>Note:</w:t>
      </w:r>
      <w:r w:rsidRPr="00233D1D">
        <w:rPr>
          <w:rFonts w:ascii="Times New Roman" w:eastAsia="Times New Roman" w:hAnsi="Times New Roman" w:cs="Times New Roman"/>
          <w:sz w:val="24"/>
          <w:szCs w:val="24"/>
        </w:rPr>
        <w:t xml:space="preserve"> </w:t>
      </w:r>
      <w:r w:rsidRPr="00233D1D">
        <w:rPr>
          <w:rFonts w:ascii="Times New Roman" w:eastAsia="Times New Roman" w:hAnsi="Times New Roman" w:cs="Times New Roman"/>
          <w:sz w:val="24"/>
          <w:szCs w:val="24"/>
          <w:u w:val="single"/>
        </w:rPr>
        <w:t>States Review and Submit Deed Restrictions data collection tool</w:t>
      </w:r>
      <w:r w:rsidRPr="00233D1D">
        <w:rPr>
          <w:rFonts w:ascii="Times New Roman" w:eastAsia="Times New Roman" w:hAnsi="Times New Roman" w:cs="Times New Roman"/>
          <w:sz w:val="24"/>
          <w:szCs w:val="24"/>
        </w:rPr>
        <w:t xml:space="preserve"> - </w:t>
      </w:r>
      <w:r w:rsidRPr="00233D1D">
        <w:rPr>
          <w:rFonts w:ascii="Times New Roman" w:eastAsia="Times New Roman" w:hAnsi="Times New Roman" w:cs="Times New Roman"/>
          <w:bCs/>
          <w:sz w:val="24"/>
          <w:szCs w:val="24"/>
        </w:rPr>
        <w:t>The previous collection incorrectly separated burden hours by Individual Homeowners and State respondents.  The Individual Homeowners burden hours should not have been included in</w:t>
      </w:r>
      <w:r w:rsidR="007D0FA9">
        <w:rPr>
          <w:rFonts w:ascii="Times New Roman" w:eastAsia="Times New Roman" w:hAnsi="Times New Roman" w:cs="Times New Roman"/>
          <w:bCs/>
          <w:sz w:val="24"/>
          <w:szCs w:val="24"/>
        </w:rPr>
        <w:t xml:space="preserve"> this category of</w:t>
      </w:r>
      <w:r w:rsidRPr="00233D1D">
        <w:rPr>
          <w:rFonts w:ascii="Times New Roman" w:eastAsia="Times New Roman" w:hAnsi="Times New Roman" w:cs="Times New Roman"/>
          <w:bCs/>
          <w:sz w:val="24"/>
          <w:szCs w:val="24"/>
        </w:rPr>
        <w:t xml:space="preserve"> the previous collection. </w:t>
      </w:r>
      <w:r w:rsidR="00680F13">
        <w:rPr>
          <w:rFonts w:ascii="Times New Roman" w:eastAsia="Times New Roman" w:hAnsi="Times New Roman" w:cs="Times New Roman"/>
          <w:bCs/>
          <w:sz w:val="24"/>
          <w:szCs w:val="24"/>
        </w:rPr>
        <w:t xml:space="preserve"> </w:t>
      </w:r>
      <w:r w:rsidR="007D0FA9">
        <w:rPr>
          <w:rFonts w:ascii="Times New Roman" w:eastAsia="Times New Roman" w:hAnsi="Times New Roman" w:cs="Times New Roman"/>
          <w:bCs/>
          <w:sz w:val="24"/>
          <w:szCs w:val="24"/>
        </w:rPr>
        <w:t>Only</w:t>
      </w:r>
      <w:r w:rsidRPr="00233D1D">
        <w:rPr>
          <w:rFonts w:ascii="Times New Roman" w:eastAsia="Times New Roman" w:hAnsi="Times New Roman" w:cs="Times New Roman"/>
          <w:bCs/>
          <w:sz w:val="24"/>
          <w:szCs w:val="24"/>
        </w:rPr>
        <w:t xml:space="preserve"> State, local and Tribal Government</w:t>
      </w:r>
      <w:r w:rsidR="007D0FA9">
        <w:rPr>
          <w:rFonts w:ascii="Times New Roman" w:eastAsia="Times New Roman" w:hAnsi="Times New Roman" w:cs="Times New Roman"/>
          <w:bCs/>
          <w:sz w:val="24"/>
          <w:szCs w:val="24"/>
        </w:rPr>
        <w:t>s participate in the information collected on deed restrictions</w:t>
      </w:r>
      <w:r w:rsidRPr="00233D1D">
        <w:rPr>
          <w:rFonts w:ascii="Times New Roman" w:eastAsia="Times New Roman" w:hAnsi="Times New Roman" w:cs="Times New Roman"/>
          <w:bCs/>
          <w:sz w:val="24"/>
          <w:szCs w:val="24"/>
        </w:rPr>
        <w:t xml:space="preserve">. </w:t>
      </w:r>
      <w:r w:rsidR="00680F13">
        <w:rPr>
          <w:rFonts w:ascii="Times New Roman" w:eastAsia="Times New Roman" w:hAnsi="Times New Roman" w:cs="Times New Roman"/>
          <w:bCs/>
          <w:sz w:val="24"/>
          <w:szCs w:val="24"/>
        </w:rPr>
        <w:t xml:space="preserve"> </w:t>
      </w:r>
      <w:r w:rsidRPr="00233D1D">
        <w:rPr>
          <w:rFonts w:ascii="Times New Roman" w:eastAsia="Times New Roman" w:hAnsi="Times New Roman" w:cs="Times New Roman"/>
          <w:bCs/>
          <w:sz w:val="24"/>
          <w:szCs w:val="24"/>
        </w:rPr>
        <w:t xml:space="preserve">Nonetheless, the aggregate </w:t>
      </w:r>
      <w:r w:rsidRPr="00233D1D">
        <w:rPr>
          <w:rFonts w:ascii="Times New Roman" w:eastAsia="Times New Roman" w:hAnsi="Times New Roman" w:cs="Times New Roman"/>
          <w:bCs/>
          <w:sz w:val="24"/>
          <w:szCs w:val="24"/>
        </w:rPr>
        <w:lastRenderedPageBreak/>
        <w:t>number of burden hours did not increase and therefore remains the same from the previously approved collection.</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 xml:space="preserve">Provide an estimate of the total annual cost burden to respondents or </w:t>
      </w:r>
      <w:proofErr w:type="spellStart"/>
      <w:r w:rsidRPr="006625E7">
        <w:rPr>
          <w:rFonts w:ascii="Times New Roman" w:hAnsi="Times New Roman" w:cs="Times New Roman"/>
          <w:b/>
          <w:bCs/>
          <w:sz w:val="24"/>
          <w:szCs w:val="24"/>
        </w:rPr>
        <w:t>recordkeepers</w:t>
      </w:r>
      <w:proofErr w:type="spellEnd"/>
      <w:r w:rsidRPr="006625E7">
        <w:rPr>
          <w:rFonts w:ascii="Times New Roman" w:hAnsi="Times New Roman" w:cs="Times New Roman"/>
          <w:b/>
          <w:bCs/>
          <w:sz w:val="24"/>
          <w:szCs w:val="24"/>
        </w:rPr>
        <w:t xml:space="preserve"> resulting from the collection of information.  The cost of purchasing or contracting out information collection services should be a part of this cost burden estimate.  (Do not include the cost of any hour burden shown in Items 12 and 14.)</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proofErr w:type="gramStart"/>
      <w:r w:rsidRPr="006625E7">
        <w:rPr>
          <w:rFonts w:ascii="Times New Roman" w:hAnsi="Times New Roman" w:cs="Times New Roman"/>
          <w:b/>
          <w:bCs/>
          <w:sz w:val="24"/>
          <w:szCs w:val="24"/>
        </w:rPr>
        <w:t>a.  Operation</w:t>
      </w:r>
      <w:proofErr w:type="gramEnd"/>
      <w:r w:rsidRPr="006625E7">
        <w:rPr>
          <w:rFonts w:ascii="Times New Roman" w:hAnsi="Times New Roman" w:cs="Times New Roman"/>
          <w:b/>
          <w:bCs/>
          <w:sz w:val="24"/>
          <w:szCs w:val="24"/>
        </w:rPr>
        <w:t xml:space="preserve">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proofErr w:type="gramStart"/>
      <w:r w:rsidRPr="006625E7">
        <w:rPr>
          <w:rFonts w:ascii="Times New Roman" w:hAnsi="Times New Roman" w:cs="Times New Roman"/>
          <w:b/>
          <w:bCs/>
          <w:sz w:val="24"/>
          <w:szCs w:val="24"/>
        </w:rPr>
        <w:t>b.  Capital</w:t>
      </w:r>
      <w:proofErr w:type="gramEnd"/>
      <w:r w:rsidRPr="006625E7">
        <w:rPr>
          <w:rFonts w:ascii="Times New Roman" w:hAnsi="Times New Roman" w:cs="Times New Roman"/>
          <w:b/>
          <w:bCs/>
          <w:sz w:val="24"/>
          <w:szCs w:val="24"/>
        </w:rPr>
        <w:t xml:space="preserve">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00562915" w:rsidRPr="006625E7" w:rsidRDefault="00233D1D" w:rsidP="00562915">
      <w:pPr>
        <w:rPr>
          <w:rFonts w:ascii="Times New Roman" w:hAnsi="Times New Roman" w:cs="Times New Roman"/>
          <w:sz w:val="24"/>
          <w:szCs w:val="24"/>
        </w:rPr>
      </w:pPr>
      <w:r w:rsidRPr="00233D1D">
        <w:rPr>
          <w:rFonts w:ascii="Times New Roman" w:eastAsia="Times New Roman" w:hAnsi="Times New Roman" w:cs="Times New Roman"/>
          <w:sz w:val="24"/>
          <w:szCs w:val="24"/>
        </w:rPr>
        <w:t xml:space="preserve">There are no </w:t>
      </w:r>
      <w:r w:rsidR="00A557EA">
        <w:rPr>
          <w:rFonts w:ascii="Times New Roman" w:eastAsia="Times New Roman" w:hAnsi="Times New Roman" w:cs="Times New Roman"/>
          <w:sz w:val="24"/>
          <w:szCs w:val="24"/>
        </w:rPr>
        <w:t xml:space="preserve">annual </w:t>
      </w:r>
      <w:r w:rsidRPr="00233D1D">
        <w:rPr>
          <w:rFonts w:ascii="Times New Roman" w:eastAsia="Times New Roman" w:hAnsi="Times New Roman" w:cs="Times New Roman"/>
          <w:sz w:val="24"/>
          <w:szCs w:val="24"/>
        </w:rPr>
        <w:t>capital, start-up</w:t>
      </w:r>
      <w:r w:rsidR="00A557EA">
        <w:rPr>
          <w:rFonts w:ascii="Times New Roman" w:eastAsia="Times New Roman" w:hAnsi="Times New Roman" w:cs="Times New Roman"/>
          <w:sz w:val="24"/>
          <w:szCs w:val="24"/>
        </w:rPr>
        <w:t>,</w:t>
      </w:r>
      <w:r w:rsidRPr="00233D1D">
        <w:rPr>
          <w:rFonts w:ascii="Times New Roman" w:eastAsia="Times New Roman" w:hAnsi="Times New Roman" w:cs="Times New Roman"/>
          <w:sz w:val="24"/>
          <w:szCs w:val="24"/>
        </w:rPr>
        <w:t xml:space="preserve"> </w:t>
      </w:r>
      <w:r w:rsidR="00A557EA">
        <w:rPr>
          <w:rFonts w:ascii="Times New Roman" w:eastAsia="Times New Roman" w:hAnsi="Times New Roman" w:cs="Times New Roman"/>
          <w:sz w:val="24"/>
          <w:szCs w:val="24"/>
        </w:rPr>
        <w:t xml:space="preserve">operations and </w:t>
      </w:r>
      <w:r w:rsidRPr="00233D1D">
        <w:rPr>
          <w:rFonts w:ascii="Times New Roman" w:eastAsia="Times New Roman" w:hAnsi="Times New Roman" w:cs="Times New Roman"/>
          <w:sz w:val="24"/>
          <w:szCs w:val="24"/>
        </w:rPr>
        <w:t>maintenance</w:t>
      </w:r>
      <w:r w:rsidR="00A557EA">
        <w:rPr>
          <w:rFonts w:ascii="Times New Roman" w:eastAsia="Times New Roman" w:hAnsi="Times New Roman" w:cs="Times New Roman"/>
          <w:sz w:val="24"/>
          <w:szCs w:val="24"/>
        </w:rPr>
        <w:t>,</w:t>
      </w:r>
      <w:r w:rsidRPr="00233D1D">
        <w:rPr>
          <w:rFonts w:ascii="Times New Roman" w:eastAsia="Times New Roman" w:hAnsi="Times New Roman" w:cs="Times New Roman"/>
          <w:sz w:val="24"/>
          <w:szCs w:val="24"/>
        </w:rPr>
        <w:t xml:space="preserve"> </w:t>
      </w:r>
      <w:r w:rsidR="00A557EA">
        <w:rPr>
          <w:rFonts w:ascii="Times New Roman" w:eastAsia="Times New Roman" w:hAnsi="Times New Roman" w:cs="Times New Roman"/>
          <w:sz w:val="24"/>
          <w:szCs w:val="24"/>
        </w:rPr>
        <w:t xml:space="preserve">or non-labor </w:t>
      </w:r>
      <w:r w:rsidRPr="00233D1D">
        <w:rPr>
          <w:rFonts w:ascii="Times New Roman" w:eastAsia="Times New Roman" w:hAnsi="Times New Roman" w:cs="Times New Roman"/>
          <w:sz w:val="24"/>
          <w:szCs w:val="24"/>
        </w:rPr>
        <w:t>costs associated with this information collection.</w:t>
      </w:r>
    </w:p>
    <w:p w:rsidR="003C3F58" w:rsidRDefault="00562915" w:rsidP="006625E7">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B37F59" w:rsidRDefault="00B37F59" w:rsidP="006625E7">
      <w:pPr>
        <w:rPr>
          <w:rFonts w:ascii="Times New Roman" w:hAnsi="Times New Roman" w:cs="Times New Roman"/>
          <w:b/>
          <w:bCs/>
          <w:sz w:val="24"/>
          <w:szCs w:val="24"/>
        </w:rPr>
      </w:pPr>
    </w:p>
    <w:p w:rsidR="00B37F59" w:rsidRDefault="00B37F59" w:rsidP="006625E7">
      <w:pPr>
        <w:rPr>
          <w:rFonts w:ascii="Times New Roman" w:hAnsi="Times New Roman" w:cs="Times New Roman"/>
          <w:b/>
          <w:bCs/>
          <w:sz w:val="24"/>
          <w:szCs w:val="24"/>
        </w:rPr>
      </w:pPr>
    </w:p>
    <w:p w:rsidR="00B37F59" w:rsidRDefault="00B37F59" w:rsidP="006625E7">
      <w:pPr>
        <w:rPr>
          <w:rFonts w:ascii="Times New Roman" w:hAnsi="Times New Roman" w:cs="Times New Roman"/>
          <w:b/>
          <w:bCs/>
          <w:sz w:val="24"/>
          <w:szCs w:val="24"/>
        </w:rPr>
      </w:pPr>
    </w:p>
    <w:p w:rsidR="00B37F59" w:rsidRDefault="00B37F59" w:rsidP="006625E7">
      <w:pPr>
        <w:rPr>
          <w:rFonts w:ascii="Times New Roman" w:hAnsi="Times New Roman" w:cs="Times New Roman"/>
          <w:b/>
          <w:bCs/>
          <w:sz w:val="24"/>
          <w:szCs w:val="24"/>
        </w:rPr>
      </w:pPr>
    </w:p>
    <w:p w:rsidR="00B37F59" w:rsidRDefault="00B37F59" w:rsidP="006625E7">
      <w:pPr>
        <w:rPr>
          <w:rFonts w:ascii="Times New Roman" w:hAnsi="Times New Roman" w:cs="Times New Roman"/>
          <w:b/>
          <w:bCs/>
          <w:sz w:val="24"/>
          <w:szCs w:val="24"/>
        </w:rPr>
      </w:pPr>
    </w:p>
    <w:p w:rsidR="00F30620" w:rsidRDefault="00F30620" w:rsidP="006625E7">
      <w:pPr>
        <w:rPr>
          <w:rFonts w:ascii="Times New Roman" w:hAnsi="Times New Roman" w:cs="Times New Roman"/>
          <w:b/>
          <w:bCs/>
          <w:sz w:val="24"/>
          <w:szCs w:val="24"/>
        </w:rPr>
      </w:pPr>
    </w:p>
    <w:p w:rsidR="006561CA" w:rsidRDefault="006561CA" w:rsidP="006625E7">
      <w:pPr>
        <w:rPr>
          <w:b/>
          <w:bCs/>
        </w:rPr>
      </w:pPr>
    </w:p>
    <w:p w:rsidR="00562915" w:rsidRPr="006625E7" w:rsidRDefault="00562915" w:rsidP="00BE42FA">
      <w:pPr>
        <w:tabs>
          <w:tab w:val="left" w:pos="360"/>
        </w:tabs>
        <w:spacing w:after="0" w:line="240" w:lineRule="auto"/>
        <w:jc w:val="center"/>
        <w:rPr>
          <w:rFonts w:ascii="Times New Roman" w:hAnsi="Times New Roman" w:cs="Times New Roman"/>
          <w:b/>
          <w:bCs/>
          <w:sz w:val="24"/>
          <w:szCs w:val="24"/>
        </w:rPr>
      </w:pPr>
      <w:r w:rsidRPr="006625E7">
        <w:rPr>
          <w:rFonts w:ascii="Times New Roman" w:hAnsi="Times New Roman" w:cs="Times New Roman"/>
          <w:b/>
          <w:bCs/>
          <w:sz w:val="24"/>
          <w:szCs w:val="24"/>
        </w:rPr>
        <w:lastRenderedPageBreak/>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nnual Cost to the Federal Government Table"/>
        <w:tblDescription w:val="Insert the following information in the table: Contract Costs, Staff Salaries, Facilities Costs, Computer Hardware and Software Costs, Equipment Maintenance, Travel, Printing, Postage, Other Costs, and Total"/>
      </w:tblPr>
      <w:tblGrid>
        <w:gridCol w:w="7680"/>
        <w:gridCol w:w="1518"/>
      </w:tblGrid>
      <w:tr w:rsidR="00562915" w:rsidRPr="00E85166" w:rsidTr="00040C42">
        <w:trPr>
          <w:trHeight w:val="70"/>
        </w:trPr>
        <w:tc>
          <w:tcPr>
            <w:tcW w:w="7680" w:type="dxa"/>
            <w:shd w:val="clear" w:color="auto" w:fill="548DD4" w:themeFill="text2" w:themeFillTint="99"/>
            <w:noWrap/>
            <w:vAlign w:val="center"/>
          </w:tcPr>
          <w:p w:rsidR="00562915" w:rsidRPr="00E85166" w:rsidRDefault="00562915" w:rsidP="00B065BF">
            <w:pPr>
              <w:jc w:val="center"/>
              <w:rPr>
                <w:rFonts w:ascii="Arial" w:hAnsi="Arial" w:cs="Arial"/>
                <w:b/>
                <w:bCs/>
                <w:sz w:val="20"/>
                <w:szCs w:val="20"/>
              </w:rPr>
            </w:pPr>
            <w:r w:rsidRPr="00E85166">
              <w:rPr>
                <w:rFonts w:ascii="Arial" w:hAnsi="Arial" w:cs="Arial"/>
                <w:b/>
                <w:bCs/>
                <w:sz w:val="20"/>
                <w:szCs w:val="20"/>
              </w:rPr>
              <w:t>Item</w:t>
            </w:r>
          </w:p>
        </w:tc>
        <w:tc>
          <w:tcPr>
            <w:tcW w:w="1518" w:type="dxa"/>
            <w:shd w:val="clear" w:color="auto" w:fill="548DD4" w:themeFill="text2" w:themeFillTint="99"/>
            <w:noWrap/>
          </w:tcPr>
          <w:p w:rsidR="00562915" w:rsidRPr="00E85166" w:rsidRDefault="00562915" w:rsidP="00B065BF">
            <w:pPr>
              <w:jc w:val="center"/>
              <w:rPr>
                <w:rFonts w:ascii="Arial" w:hAnsi="Arial" w:cs="Arial"/>
                <w:b/>
                <w:bCs/>
                <w:sz w:val="20"/>
                <w:szCs w:val="20"/>
              </w:rPr>
            </w:pPr>
            <w:r w:rsidRPr="00E85166">
              <w:rPr>
                <w:rFonts w:ascii="Arial" w:hAnsi="Arial" w:cs="Arial"/>
                <w:b/>
                <w:bCs/>
                <w:sz w:val="20"/>
                <w:szCs w:val="20"/>
              </w:rPr>
              <w:t>Cost ($)</w:t>
            </w:r>
          </w:p>
        </w:tc>
      </w:tr>
      <w:tr w:rsidR="00562915" w:rsidRPr="00E85166" w:rsidTr="00040C42">
        <w:trPr>
          <w:trHeight w:val="495"/>
        </w:trPr>
        <w:tc>
          <w:tcPr>
            <w:tcW w:w="7680" w:type="dxa"/>
          </w:tcPr>
          <w:p w:rsidR="00562915" w:rsidRPr="006625E7" w:rsidRDefault="00562915" w:rsidP="00B065BF">
            <w:pPr>
              <w:rPr>
                <w:rFonts w:ascii="Times New Roman" w:hAnsi="Times New Roman" w:cs="Times New Roman"/>
                <w:sz w:val="18"/>
                <w:szCs w:val="18"/>
              </w:rPr>
            </w:pPr>
            <w:r w:rsidRPr="006625E7">
              <w:rPr>
                <w:rFonts w:ascii="Times New Roman" w:hAnsi="Times New Roman" w:cs="Times New Roman"/>
                <w:sz w:val="18"/>
                <w:szCs w:val="18"/>
              </w:rPr>
              <w:t xml:space="preserve">Contract Costs </w:t>
            </w:r>
            <w:r w:rsidRPr="006625E7">
              <w:rPr>
                <w:rFonts w:ascii="Times New Roman" w:hAnsi="Times New Roman" w:cs="Times New Roman"/>
                <w:b/>
                <w:sz w:val="18"/>
                <w:szCs w:val="18"/>
              </w:rPr>
              <w:t>[Describe]</w:t>
            </w:r>
            <w:r w:rsidRPr="006625E7">
              <w:rPr>
                <w:rFonts w:ascii="Times New Roman" w:hAnsi="Times New Roman" w:cs="Times New Roman"/>
                <w:sz w:val="18"/>
                <w:szCs w:val="18"/>
              </w:rPr>
              <w:t xml:space="preserve"> </w:t>
            </w:r>
          </w:p>
        </w:tc>
        <w:tc>
          <w:tcPr>
            <w:tcW w:w="1518" w:type="dxa"/>
          </w:tcPr>
          <w:p w:rsidR="00562915" w:rsidRPr="006625E7" w:rsidRDefault="00562915" w:rsidP="00B065BF">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510"/>
        </w:trPr>
        <w:tc>
          <w:tcPr>
            <w:tcW w:w="7680" w:type="dxa"/>
          </w:tcPr>
          <w:p w:rsidR="00562915" w:rsidRPr="006625E7" w:rsidRDefault="00562915" w:rsidP="00F30620">
            <w:pPr>
              <w:rPr>
                <w:rFonts w:ascii="Times New Roman" w:hAnsi="Times New Roman" w:cs="Times New Roman"/>
                <w:sz w:val="18"/>
                <w:szCs w:val="18"/>
              </w:rPr>
            </w:pPr>
            <w:r w:rsidRPr="006625E7">
              <w:rPr>
                <w:rFonts w:ascii="Times New Roman" w:hAnsi="Times New Roman" w:cs="Times New Roman"/>
                <w:sz w:val="18"/>
                <w:szCs w:val="18"/>
              </w:rPr>
              <w:t xml:space="preserve">Staff Salaries* </w:t>
            </w:r>
            <w:r w:rsidRPr="006625E7">
              <w:rPr>
                <w:rFonts w:ascii="Times New Roman" w:hAnsi="Times New Roman" w:cs="Times New Roman"/>
                <w:b/>
                <w:bCs/>
                <w:sz w:val="18"/>
                <w:szCs w:val="18"/>
              </w:rPr>
              <w:t xml:space="preserve">[ </w:t>
            </w:r>
            <w:r w:rsidR="00A4356D">
              <w:rPr>
                <w:rFonts w:ascii="Times New Roman" w:hAnsi="Times New Roman" w:cs="Times New Roman"/>
                <w:b/>
                <w:bCs/>
                <w:sz w:val="18"/>
                <w:szCs w:val="18"/>
              </w:rPr>
              <w:t>8.6</w:t>
            </w:r>
            <w:r w:rsidR="0072034C" w:rsidRPr="0072034C">
              <w:rPr>
                <w:rFonts w:ascii="Times New Roman" w:hAnsi="Times New Roman" w:cs="Times New Roman"/>
                <w:b/>
                <w:bCs/>
                <w:sz w:val="18"/>
                <w:szCs w:val="18"/>
              </w:rPr>
              <w:t>**</w:t>
            </w:r>
            <w:r w:rsidRPr="006625E7">
              <w:rPr>
                <w:rFonts w:ascii="Times New Roman" w:hAnsi="Times New Roman" w:cs="Times New Roman"/>
                <w:b/>
                <w:bCs/>
                <w:sz w:val="18"/>
                <w:szCs w:val="18"/>
              </w:rPr>
              <w:t xml:space="preserve"> GS </w:t>
            </w:r>
            <w:r w:rsidR="00A4356D">
              <w:rPr>
                <w:rFonts w:ascii="Times New Roman" w:hAnsi="Times New Roman" w:cs="Times New Roman"/>
                <w:b/>
                <w:bCs/>
                <w:sz w:val="18"/>
                <w:szCs w:val="18"/>
              </w:rPr>
              <w:t>GS-13</w:t>
            </w:r>
            <w:r w:rsidRPr="006625E7">
              <w:rPr>
                <w:rFonts w:ascii="Times New Roman" w:hAnsi="Times New Roman" w:cs="Times New Roman"/>
                <w:b/>
                <w:bCs/>
                <w:sz w:val="18"/>
                <w:szCs w:val="18"/>
              </w:rPr>
              <w:t>, step</w:t>
            </w:r>
            <w:r w:rsidR="00A4356D">
              <w:rPr>
                <w:rFonts w:ascii="Times New Roman" w:hAnsi="Times New Roman" w:cs="Times New Roman"/>
                <w:b/>
                <w:bCs/>
                <w:sz w:val="18"/>
                <w:szCs w:val="18"/>
              </w:rPr>
              <w:t xml:space="preserve"> 1</w:t>
            </w:r>
            <w:r w:rsidRPr="006625E7">
              <w:rPr>
                <w:rFonts w:ascii="Times New Roman" w:hAnsi="Times New Roman" w:cs="Times New Roman"/>
                <w:b/>
                <w:bCs/>
                <w:sz w:val="18"/>
                <w:szCs w:val="18"/>
              </w:rPr>
              <w:t xml:space="preserve"> employees spending approximately </w:t>
            </w:r>
            <w:r w:rsidR="00A4356D">
              <w:rPr>
                <w:rFonts w:ascii="Times New Roman" w:hAnsi="Times New Roman" w:cs="Times New Roman"/>
                <w:b/>
                <w:bCs/>
                <w:sz w:val="18"/>
                <w:szCs w:val="18"/>
              </w:rPr>
              <w:t>100</w:t>
            </w:r>
            <w:r w:rsidRPr="006625E7">
              <w:rPr>
                <w:rFonts w:ascii="Times New Roman" w:hAnsi="Times New Roman" w:cs="Times New Roman"/>
                <w:b/>
                <w:bCs/>
                <w:sz w:val="18"/>
                <w:szCs w:val="18"/>
              </w:rPr>
              <w:t xml:space="preserve">% of time annually </w:t>
            </w:r>
            <w:r w:rsidR="00A4356D" w:rsidRPr="00A4356D">
              <w:rPr>
                <w:rFonts w:ascii="Times New Roman" w:hAnsi="Times New Roman" w:cs="Times New Roman"/>
                <w:b/>
                <w:bCs/>
                <w:sz w:val="18"/>
                <w:szCs w:val="18"/>
              </w:rPr>
              <w:t>to review and enforce the requirements for the Property Acquisition for this data collection.</w:t>
            </w:r>
            <w:r w:rsidRPr="006625E7">
              <w:rPr>
                <w:rFonts w:ascii="Times New Roman" w:hAnsi="Times New Roman" w:cs="Times New Roman"/>
                <w:b/>
                <w:bCs/>
                <w:sz w:val="18"/>
                <w:szCs w:val="18"/>
              </w:rPr>
              <w:t>]</w:t>
            </w:r>
            <w:r w:rsidR="00A4356D">
              <w:rPr>
                <w:rFonts w:ascii="Times New Roman" w:hAnsi="Times New Roman" w:cs="Times New Roman"/>
                <w:b/>
                <w:bCs/>
                <w:sz w:val="18"/>
                <w:szCs w:val="18"/>
              </w:rPr>
              <w:t xml:space="preserve"> = [8.6</w:t>
            </w:r>
            <w:r w:rsidR="0072034C" w:rsidRPr="0072034C">
              <w:rPr>
                <w:rFonts w:ascii="Times New Roman" w:hAnsi="Times New Roman" w:cs="Times New Roman"/>
                <w:b/>
                <w:bCs/>
                <w:sz w:val="18"/>
                <w:szCs w:val="18"/>
              </w:rPr>
              <w:t>**</w:t>
            </w:r>
            <w:r w:rsidR="00A4356D">
              <w:rPr>
                <w:rFonts w:ascii="Times New Roman" w:hAnsi="Times New Roman" w:cs="Times New Roman"/>
                <w:b/>
                <w:bCs/>
                <w:sz w:val="18"/>
                <w:szCs w:val="18"/>
              </w:rPr>
              <w:t xml:space="preserve"> employees (GS</w:t>
            </w:r>
            <w:r w:rsidR="00F30620">
              <w:rPr>
                <w:rFonts w:ascii="Times New Roman" w:hAnsi="Times New Roman" w:cs="Times New Roman"/>
                <w:b/>
                <w:bCs/>
                <w:sz w:val="18"/>
                <w:szCs w:val="18"/>
              </w:rPr>
              <w:t>-</w:t>
            </w:r>
            <w:r w:rsidR="00A4356D">
              <w:rPr>
                <w:rFonts w:ascii="Times New Roman" w:hAnsi="Times New Roman" w:cs="Times New Roman"/>
                <w:b/>
                <w:bCs/>
                <w:sz w:val="18"/>
                <w:szCs w:val="18"/>
              </w:rPr>
              <w:t xml:space="preserve">13 step 1) </w:t>
            </w:r>
            <w:r w:rsidR="00936202">
              <w:rPr>
                <w:rFonts w:ascii="Times New Roman" w:hAnsi="Times New Roman" w:cs="Times New Roman"/>
                <w:b/>
                <w:bCs/>
                <w:sz w:val="18"/>
                <w:szCs w:val="18"/>
              </w:rPr>
              <w:t xml:space="preserve">x (101,347*) = </w:t>
            </w:r>
            <w:r w:rsidR="00936202" w:rsidRPr="00936202">
              <w:rPr>
                <w:rFonts w:ascii="Times New Roman" w:hAnsi="Times New Roman" w:cs="Times New Roman"/>
                <w:b/>
                <w:bCs/>
                <w:sz w:val="18"/>
                <w:szCs w:val="18"/>
              </w:rPr>
              <w:t>$</w:t>
            </w:r>
            <w:r w:rsidR="00587BCE" w:rsidRPr="00587BCE">
              <w:rPr>
                <w:rFonts w:ascii="Times New Roman" w:hAnsi="Times New Roman" w:cs="Times New Roman"/>
                <w:b/>
                <w:bCs/>
                <w:sz w:val="18"/>
                <w:szCs w:val="18"/>
              </w:rPr>
              <w:t>870,374**</w:t>
            </w:r>
          </w:p>
        </w:tc>
        <w:tc>
          <w:tcPr>
            <w:tcW w:w="1518" w:type="dxa"/>
            <w:noWrap/>
          </w:tcPr>
          <w:p w:rsidR="00562915" w:rsidRPr="006625E7" w:rsidRDefault="00A4356D" w:rsidP="00587BCE">
            <w:pPr>
              <w:rPr>
                <w:rFonts w:ascii="Times New Roman" w:hAnsi="Times New Roman" w:cs="Times New Roman"/>
                <w:sz w:val="18"/>
                <w:szCs w:val="18"/>
              </w:rPr>
            </w:pPr>
            <w:r w:rsidRPr="00A4356D">
              <w:rPr>
                <w:rFonts w:ascii="Times New Roman" w:hAnsi="Times New Roman" w:cs="Times New Roman"/>
                <w:sz w:val="18"/>
                <w:szCs w:val="18"/>
              </w:rPr>
              <w:t>$</w:t>
            </w:r>
            <w:r w:rsidR="00587BCE" w:rsidRPr="00587BCE">
              <w:rPr>
                <w:rFonts w:ascii="Times New Roman" w:hAnsi="Times New Roman" w:cs="Times New Roman"/>
                <w:sz w:val="18"/>
                <w:szCs w:val="18"/>
              </w:rPr>
              <w:t>870,374**</w:t>
            </w:r>
          </w:p>
        </w:tc>
      </w:tr>
      <w:tr w:rsidR="00562915" w:rsidRPr="00E85166" w:rsidTr="00040C42">
        <w:trPr>
          <w:trHeight w:val="270"/>
        </w:trPr>
        <w:tc>
          <w:tcPr>
            <w:tcW w:w="7680" w:type="dxa"/>
            <w:noWrap/>
          </w:tcPr>
          <w:p w:rsidR="00562915" w:rsidRPr="006625E7" w:rsidRDefault="00562915" w:rsidP="00B065BF">
            <w:pPr>
              <w:rPr>
                <w:rFonts w:ascii="Times New Roman" w:hAnsi="Times New Roman" w:cs="Times New Roman"/>
                <w:sz w:val="18"/>
                <w:szCs w:val="18"/>
              </w:rPr>
            </w:pPr>
            <w:r w:rsidRPr="006625E7">
              <w:rPr>
                <w:rFonts w:ascii="Times New Roman" w:hAnsi="Times New Roman" w:cs="Times New Roman"/>
                <w:sz w:val="18"/>
                <w:szCs w:val="18"/>
              </w:rPr>
              <w:t xml:space="preserve">Facilities </w:t>
            </w:r>
            <w:r w:rsidRPr="006625E7">
              <w:rPr>
                <w:rFonts w:ascii="Times New Roman" w:hAnsi="Times New Roman" w:cs="Times New Roman"/>
                <w:b/>
                <w:sz w:val="18"/>
                <w:szCs w:val="18"/>
              </w:rPr>
              <w:t>[cost for renting, overhead, etc. for data collection activity]</w:t>
            </w:r>
          </w:p>
        </w:tc>
        <w:tc>
          <w:tcPr>
            <w:tcW w:w="1518" w:type="dxa"/>
            <w:noWrap/>
          </w:tcPr>
          <w:p w:rsidR="00562915" w:rsidRPr="006625E7" w:rsidRDefault="00562915" w:rsidP="00B065BF">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40"/>
        </w:trPr>
        <w:tc>
          <w:tcPr>
            <w:tcW w:w="7680" w:type="dxa"/>
            <w:noWrap/>
          </w:tcPr>
          <w:p w:rsidR="00562915" w:rsidRPr="006625E7" w:rsidRDefault="00562915" w:rsidP="00B065BF">
            <w:pPr>
              <w:rPr>
                <w:rFonts w:ascii="Times New Roman" w:hAnsi="Times New Roman" w:cs="Times New Roman"/>
                <w:sz w:val="18"/>
                <w:szCs w:val="18"/>
              </w:rPr>
            </w:pPr>
            <w:r w:rsidRPr="006625E7">
              <w:rPr>
                <w:rFonts w:ascii="Times New Roman" w:hAnsi="Times New Roman" w:cs="Times New Roman"/>
                <w:sz w:val="18"/>
                <w:szCs w:val="18"/>
              </w:rPr>
              <w:t xml:space="preserve">Computer Hardware and Software </w:t>
            </w:r>
            <w:r w:rsidRPr="006625E7">
              <w:rPr>
                <w:rFonts w:ascii="Times New Roman" w:hAnsi="Times New Roman" w:cs="Times New Roman"/>
                <w:b/>
                <w:sz w:val="18"/>
                <w:szCs w:val="18"/>
              </w:rPr>
              <w:t>[cost of equipment annual lifecycle]</w:t>
            </w:r>
          </w:p>
        </w:tc>
        <w:tc>
          <w:tcPr>
            <w:tcW w:w="1518" w:type="dxa"/>
            <w:noWrap/>
          </w:tcPr>
          <w:p w:rsidR="00562915" w:rsidRPr="006625E7" w:rsidRDefault="00562915" w:rsidP="00B065BF">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55"/>
        </w:trPr>
        <w:tc>
          <w:tcPr>
            <w:tcW w:w="7680" w:type="dxa"/>
            <w:noWrap/>
          </w:tcPr>
          <w:p w:rsidR="00562915" w:rsidRPr="006625E7" w:rsidRDefault="00562915" w:rsidP="00B065BF">
            <w:pPr>
              <w:rPr>
                <w:rFonts w:ascii="Times New Roman" w:hAnsi="Times New Roman" w:cs="Times New Roman"/>
                <w:sz w:val="18"/>
                <w:szCs w:val="18"/>
              </w:rPr>
            </w:pPr>
            <w:r w:rsidRPr="006625E7">
              <w:rPr>
                <w:rFonts w:ascii="Times New Roman" w:hAnsi="Times New Roman" w:cs="Times New Roman"/>
                <w:sz w:val="18"/>
                <w:szCs w:val="18"/>
              </w:rPr>
              <w:t xml:space="preserve">Equipment Maintenance </w:t>
            </w:r>
            <w:r w:rsidRPr="006625E7">
              <w:rPr>
                <w:rFonts w:ascii="Times New Roman" w:hAnsi="Times New Roman" w:cs="Times New Roman"/>
                <w:b/>
                <w:sz w:val="18"/>
                <w:szCs w:val="18"/>
              </w:rPr>
              <w:t>[cost of annual maintenance/service agreements for equipment]</w:t>
            </w:r>
          </w:p>
        </w:tc>
        <w:tc>
          <w:tcPr>
            <w:tcW w:w="1518" w:type="dxa"/>
            <w:noWrap/>
          </w:tcPr>
          <w:p w:rsidR="00562915" w:rsidRPr="006625E7" w:rsidRDefault="00562915" w:rsidP="00B065BF">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55"/>
        </w:trPr>
        <w:tc>
          <w:tcPr>
            <w:tcW w:w="7680" w:type="dxa"/>
            <w:noWrap/>
          </w:tcPr>
          <w:p w:rsidR="00562915" w:rsidRPr="006625E7" w:rsidRDefault="00562915" w:rsidP="00B065BF">
            <w:pPr>
              <w:rPr>
                <w:rFonts w:ascii="Times New Roman" w:hAnsi="Times New Roman" w:cs="Times New Roman"/>
                <w:sz w:val="18"/>
                <w:szCs w:val="18"/>
              </w:rPr>
            </w:pPr>
            <w:r w:rsidRPr="006625E7">
              <w:rPr>
                <w:rFonts w:ascii="Times New Roman" w:hAnsi="Times New Roman" w:cs="Times New Roman"/>
                <w:sz w:val="18"/>
                <w:szCs w:val="18"/>
              </w:rPr>
              <w:t xml:space="preserve">Travel </w:t>
            </w:r>
          </w:p>
        </w:tc>
        <w:tc>
          <w:tcPr>
            <w:tcW w:w="1518" w:type="dxa"/>
            <w:noWrap/>
          </w:tcPr>
          <w:p w:rsidR="00562915" w:rsidRPr="006625E7" w:rsidRDefault="00562915" w:rsidP="00B065BF">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55"/>
        </w:trPr>
        <w:tc>
          <w:tcPr>
            <w:tcW w:w="7680" w:type="dxa"/>
            <w:noWrap/>
          </w:tcPr>
          <w:p w:rsidR="00562915" w:rsidRPr="006625E7" w:rsidRDefault="00562915" w:rsidP="00B065BF">
            <w:pPr>
              <w:rPr>
                <w:rFonts w:ascii="Times New Roman" w:hAnsi="Times New Roman" w:cs="Times New Roman"/>
                <w:sz w:val="18"/>
                <w:szCs w:val="18"/>
              </w:rPr>
            </w:pPr>
            <w:r w:rsidRPr="006625E7">
              <w:rPr>
                <w:rFonts w:ascii="Times New Roman" w:hAnsi="Times New Roman" w:cs="Times New Roman"/>
                <w:sz w:val="18"/>
                <w:szCs w:val="18"/>
              </w:rPr>
              <w:t xml:space="preserve">Printing </w:t>
            </w:r>
            <w:r w:rsidRPr="006625E7">
              <w:rPr>
                <w:rFonts w:ascii="Times New Roman" w:hAnsi="Times New Roman" w:cs="Times New Roman"/>
                <w:b/>
                <w:sz w:val="18"/>
                <w:szCs w:val="18"/>
              </w:rPr>
              <w:t>[number of data collection instruments annually]</w:t>
            </w:r>
          </w:p>
        </w:tc>
        <w:tc>
          <w:tcPr>
            <w:tcW w:w="1518" w:type="dxa"/>
            <w:noWrap/>
          </w:tcPr>
          <w:p w:rsidR="00562915" w:rsidRPr="006625E7" w:rsidRDefault="00562915" w:rsidP="00B065BF">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55"/>
        </w:trPr>
        <w:tc>
          <w:tcPr>
            <w:tcW w:w="7680" w:type="dxa"/>
            <w:noWrap/>
          </w:tcPr>
          <w:p w:rsidR="00562915" w:rsidRPr="006625E7" w:rsidRDefault="00562915" w:rsidP="00B065BF">
            <w:pPr>
              <w:rPr>
                <w:rFonts w:ascii="Times New Roman" w:hAnsi="Times New Roman" w:cs="Times New Roman"/>
                <w:sz w:val="18"/>
                <w:szCs w:val="18"/>
              </w:rPr>
            </w:pPr>
            <w:r w:rsidRPr="006625E7">
              <w:rPr>
                <w:rFonts w:ascii="Times New Roman" w:hAnsi="Times New Roman" w:cs="Times New Roman"/>
                <w:sz w:val="18"/>
                <w:szCs w:val="18"/>
              </w:rPr>
              <w:t xml:space="preserve">Postage </w:t>
            </w:r>
            <w:r w:rsidRPr="006625E7">
              <w:rPr>
                <w:rFonts w:ascii="Times New Roman" w:hAnsi="Times New Roman" w:cs="Times New Roman"/>
                <w:b/>
                <w:sz w:val="18"/>
                <w:szCs w:val="18"/>
              </w:rPr>
              <w:t>[annual number of data collection instruments x postage]</w:t>
            </w:r>
          </w:p>
        </w:tc>
        <w:tc>
          <w:tcPr>
            <w:tcW w:w="1518" w:type="dxa"/>
            <w:noWrap/>
          </w:tcPr>
          <w:p w:rsidR="00562915" w:rsidRPr="006625E7" w:rsidRDefault="00562915" w:rsidP="00B065BF">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55"/>
        </w:trPr>
        <w:tc>
          <w:tcPr>
            <w:tcW w:w="7680" w:type="dxa"/>
            <w:noWrap/>
          </w:tcPr>
          <w:p w:rsidR="00562915" w:rsidRPr="006625E7" w:rsidRDefault="00562915" w:rsidP="00B065BF">
            <w:pPr>
              <w:rPr>
                <w:rFonts w:ascii="Times New Roman" w:hAnsi="Times New Roman" w:cs="Times New Roman"/>
                <w:sz w:val="18"/>
                <w:szCs w:val="18"/>
              </w:rPr>
            </w:pPr>
            <w:r w:rsidRPr="006625E7">
              <w:rPr>
                <w:rFonts w:ascii="Times New Roman" w:hAnsi="Times New Roman" w:cs="Times New Roman"/>
                <w:sz w:val="18"/>
                <w:szCs w:val="18"/>
              </w:rPr>
              <w:t>Other</w:t>
            </w:r>
          </w:p>
        </w:tc>
        <w:tc>
          <w:tcPr>
            <w:tcW w:w="1518" w:type="dxa"/>
            <w:noWrap/>
          </w:tcPr>
          <w:p w:rsidR="00562915" w:rsidRPr="006625E7" w:rsidRDefault="00562915" w:rsidP="00B065BF">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70"/>
        </w:trPr>
        <w:tc>
          <w:tcPr>
            <w:tcW w:w="7680" w:type="dxa"/>
            <w:noWrap/>
          </w:tcPr>
          <w:p w:rsidR="00562915" w:rsidRPr="006625E7" w:rsidRDefault="00562915" w:rsidP="00B065BF">
            <w:pPr>
              <w:rPr>
                <w:rFonts w:ascii="Times New Roman" w:hAnsi="Times New Roman" w:cs="Times New Roman"/>
                <w:b/>
                <w:bCs/>
                <w:sz w:val="18"/>
                <w:szCs w:val="18"/>
              </w:rPr>
            </w:pPr>
            <w:r w:rsidRPr="006625E7">
              <w:rPr>
                <w:rFonts w:ascii="Times New Roman" w:hAnsi="Times New Roman" w:cs="Times New Roman"/>
                <w:b/>
                <w:bCs/>
                <w:sz w:val="18"/>
                <w:szCs w:val="18"/>
              </w:rPr>
              <w:t>Total</w:t>
            </w:r>
          </w:p>
        </w:tc>
        <w:tc>
          <w:tcPr>
            <w:tcW w:w="1518" w:type="dxa"/>
            <w:noWrap/>
          </w:tcPr>
          <w:p w:rsidR="00562915" w:rsidRPr="006625E7" w:rsidRDefault="00936202" w:rsidP="00587BCE">
            <w:pPr>
              <w:rPr>
                <w:rFonts w:ascii="Times New Roman" w:hAnsi="Times New Roman" w:cs="Times New Roman"/>
                <w:b/>
                <w:bCs/>
                <w:sz w:val="18"/>
                <w:szCs w:val="18"/>
              </w:rPr>
            </w:pPr>
            <w:r w:rsidRPr="00936202">
              <w:rPr>
                <w:rFonts w:ascii="Times New Roman" w:hAnsi="Times New Roman" w:cs="Times New Roman"/>
                <w:b/>
                <w:bCs/>
                <w:sz w:val="18"/>
                <w:szCs w:val="18"/>
              </w:rPr>
              <w:t>$</w:t>
            </w:r>
            <w:r w:rsidR="00587BCE" w:rsidRPr="00587BCE">
              <w:rPr>
                <w:rFonts w:ascii="Times New Roman" w:hAnsi="Times New Roman" w:cs="Times New Roman"/>
                <w:b/>
                <w:bCs/>
                <w:sz w:val="18"/>
                <w:szCs w:val="18"/>
              </w:rPr>
              <w:t>870,374**</w:t>
            </w:r>
          </w:p>
        </w:tc>
      </w:tr>
    </w:tbl>
    <w:p w:rsidR="00562915" w:rsidRDefault="00562915" w:rsidP="00562915">
      <w:pPr>
        <w:tabs>
          <w:tab w:val="left" w:pos="-720"/>
        </w:tabs>
        <w:suppressAutoHyphens/>
        <w:rPr>
          <w:sz w:val="16"/>
          <w:szCs w:val="16"/>
        </w:rPr>
      </w:pPr>
      <w:r w:rsidRPr="009B69D3">
        <w:rPr>
          <w:sz w:val="16"/>
          <w:szCs w:val="16"/>
        </w:rPr>
        <w:t>* Note: The “</w:t>
      </w:r>
      <w:r>
        <w:rPr>
          <w:sz w:val="16"/>
          <w:szCs w:val="16"/>
        </w:rPr>
        <w:t>Salary</w:t>
      </w:r>
      <w:r w:rsidRPr="009B69D3">
        <w:rPr>
          <w:sz w:val="16"/>
          <w:szCs w:val="16"/>
        </w:rPr>
        <w:t xml:space="preserve"> Rate</w:t>
      </w:r>
      <w:proofErr w:type="gramStart"/>
      <w:r w:rsidRPr="009B69D3">
        <w:rPr>
          <w:sz w:val="16"/>
          <w:szCs w:val="16"/>
        </w:rPr>
        <w:t>”  includes</w:t>
      </w:r>
      <w:proofErr w:type="gramEnd"/>
      <w:r w:rsidRPr="009B69D3">
        <w:rPr>
          <w:sz w:val="16"/>
          <w:szCs w:val="16"/>
        </w:rPr>
        <w:t xml:space="preserve"> a 1.4 multiplier to reflect a fully-loaded wage rate.</w:t>
      </w:r>
    </w:p>
    <w:p w:rsidR="00587BCE" w:rsidRPr="009B69D3" w:rsidRDefault="0072034C" w:rsidP="00562915">
      <w:pPr>
        <w:tabs>
          <w:tab w:val="left" w:pos="-720"/>
        </w:tabs>
        <w:suppressAutoHyphens/>
        <w:rPr>
          <w:sz w:val="16"/>
          <w:szCs w:val="16"/>
        </w:rPr>
      </w:pPr>
      <w:r w:rsidRPr="0072034C">
        <w:rPr>
          <w:sz w:val="16"/>
          <w:szCs w:val="16"/>
        </w:rPr>
        <w:t>**</w:t>
      </w:r>
      <w:r>
        <w:rPr>
          <w:sz w:val="16"/>
          <w:szCs w:val="16"/>
        </w:rPr>
        <w:t xml:space="preserve"> approximate relative to number of employees</w:t>
      </w:r>
    </w:p>
    <w:p w:rsidR="002D472E" w:rsidRDefault="00562915" w:rsidP="00562915">
      <w:r>
        <w:fldChar w:fldCharType="begin"/>
      </w:r>
      <w:r>
        <w:instrText>ADVANCE \R 0.95</w:instrText>
      </w:r>
      <w:r>
        <w:fldChar w:fldCharType="end"/>
      </w:r>
      <w:r>
        <w:fldChar w:fldCharType="begin"/>
      </w:r>
      <w:r>
        <w:instrText>ADVANCE \R 0.95</w:instrText>
      </w:r>
      <w:r>
        <w:fldChar w:fldCharType="end"/>
      </w:r>
      <w:r w:rsidR="002D472E" w:rsidRPr="002D472E">
        <w:rPr>
          <w:rFonts w:ascii="Times New Roman" w:eastAsia="Times New Roman" w:hAnsi="Times New Roman" w:cs="Times New Roman"/>
          <w:spacing w:val="-3"/>
          <w:sz w:val="24"/>
          <w:szCs w:val="24"/>
        </w:rPr>
        <w:t xml:space="preserve">The Property Acquisition and Relocation for Open Space is one type of activity allowed under FEMA mitigation grant programs.  Costs to the Federal Government to administer and manage the required information collected with this activity are limited to the staff salaries associated with administering FEMA mitigation grants.  </w:t>
      </w:r>
      <w:r w:rsidR="0007743F" w:rsidRPr="0007743F">
        <w:rPr>
          <w:rFonts w:ascii="Times New Roman" w:eastAsia="Times New Roman" w:hAnsi="Times New Roman" w:cs="Times New Roman"/>
          <w:spacing w:val="-3"/>
          <w:sz w:val="24"/>
          <w:szCs w:val="24"/>
        </w:rPr>
        <w:t xml:space="preserve">Approximately 2,240 properties are subject annually to review and enforcement for the purpose of assuring compliance with the requirements of </w:t>
      </w:r>
      <w:r w:rsidR="0007743F">
        <w:rPr>
          <w:rFonts w:ascii="Times New Roman" w:eastAsia="Times New Roman" w:hAnsi="Times New Roman" w:cs="Times New Roman"/>
          <w:spacing w:val="-3"/>
          <w:sz w:val="24"/>
          <w:szCs w:val="24"/>
        </w:rPr>
        <w:t xml:space="preserve">44 </w:t>
      </w:r>
      <w:r w:rsidR="0007743F" w:rsidRPr="0007743F">
        <w:rPr>
          <w:rFonts w:ascii="Times New Roman" w:eastAsia="Times New Roman" w:hAnsi="Times New Roman" w:cs="Times New Roman"/>
          <w:spacing w:val="-3"/>
          <w:sz w:val="24"/>
          <w:szCs w:val="24"/>
        </w:rPr>
        <w:t>CFR Part 80, resulting in an hour burden of approximately 8 hours per property at a fully loaded wage rate of 48.57 per hour (burden shared by estimated 8.6 FEMA staff persons at a GS-13, Step 1 ($48.57 per hour)). Therefore, the annualized cost to the Federal Government to enforce Property Acquisition requirements is estimated to be $870,374.40 ($48.57 x 8 hours x 2,240 properties).</w:t>
      </w:r>
    </w:p>
    <w:p w:rsidR="00562915" w:rsidRPr="006625E7" w:rsidRDefault="00562915" w:rsidP="00562915">
      <w:pPr>
        <w:rPr>
          <w:rFonts w:ascii="Times New Roman" w:hAnsi="Times New Roman" w:cs="Times New Roman"/>
          <w:b/>
          <w:sz w:val="24"/>
          <w:szCs w:val="24"/>
        </w:rPr>
      </w:pP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w:t>
      </w:r>
      <w:proofErr w:type="gramStart"/>
      <w:r w:rsidRPr="00106954">
        <w:rPr>
          <w:i/>
          <w:sz w:val="20"/>
          <w:szCs w:val="20"/>
        </w:rPr>
        <w:t>an</w:t>
      </w:r>
      <w:proofErr w:type="gramEnd"/>
      <w:r w:rsidRPr="00106954">
        <w:rPr>
          <w:i/>
          <w:sz w:val="20"/>
          <w:szCs w:val="20"/>
        </w:rPr>
        <w:t xml:space="preserve"> federal government regulatory action or directive. </w:t>
      </w:r>
      <w:proofErr w:type="gramStart"/>
      <w:r w:rsidRPr="00106954">
        <w:rPr>
          <w:i/>
          <w:sz w:val="20"/>
          <w:szCs w:val="20"/>
        </w:rPr>
        <w:t>(e.g., an increase in sample size or coverage, amount of information, reporting frequency, or expanded use of an existing form).</w:t>
      </w:r>
      <w:proofErr w:type="gramEnd"/>
      <w:r w:rsidRPr="00106954">
        <w:rPr>
          <w:i/>
          <w:sz w:val="20"/>
          <w:szCs w:val="20"/>
        </w:rPr>
        <w:t xml:space="preserve"> This also includes previously in-use and unapproved information </w:t>
      </w:r>
      <w:r w:rsidRPr="00106954">
        <w:rPr>
          <w:i/>
          <w:sz w:val="20"/>
          <w:szCs w:val="20"/>
        </w:rPr>
        <w:lastRenderedPageBreak/>
        <w:t xml:space="preserve">collections discovered during the ICB process, or during the fiscal year, which will be in use during the next fiscal year.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3C3F58" w:rsidRPr="00106954"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562915" w:rsidTr="000E2546">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562915" w:rsidRDefault="00562915" w:rsidP="00B065BF">
            <w:pPr>
              <w:jc w:val="center"/>
              <w:rPr>
                <w:b/>
                <w:bCs/>
                <w:sz w:val="18"/>
                <w:szCs w:val="18"/>
              </w:rPr>
            </w:pPr>
            <w:r>
              <w:rPr>
                <w:b/>
                <w:bCs/>
                <w:sz w:val="18"/>
                <w:szCs w:val="18"/>
              </w:rPr>
              <w:t>Itemized Changes in Annual Burden Hours</w:t>
            </w:r>
          </w:p>
        </w:tc>
      </w:tr>
      <w:tr w:rsidR="00562915" w:rsidTr="000E2546">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562915" w:rsidRPr="00757122" w:rsidRDefault="00562915" w:rsidP="00B065BF">
            <w:pPr>
              <w:jc w:val="center"/>
              <w:rPr>
                <w:rFonts w:ascii="Times New Roman" w:hAnsi="Times New Roman" w:cs="Times New Roman"/>
                <w:b/>
                <w:bCs/>
                <w:sz w:val="18"/>
                <w:szCs w:val="18"/>
              </w:rPr>
            </w:pPr>
            <w:r w:rsidRPr="00757122">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065BF">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065BF">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065BF">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065BF">
            <w:pPr>
              <w:jc w:val="center"/>
              <w:rPr>
                <w:rFonts w:ascii="Times New Roman" w:hAnsi="Times New Roman" w:cs="Times New Roman"/>
                <w:b/>
                <w:bCs/>
                <w:sz w:val="18"/>
                <w:szCs w:val="18"/>
              </w:rPr>
            </w:pPr>
            <w:r w:rsidRPr="00757122">
              <w:rPr>
                <w:rFonts w:ascii="Times New Roman"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065BF">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065BF">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r>
      <w:tr w:rsidR="00562915" w:rsidTr="000E254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562915" w:rsidRPr="00FE3258" w:rsidRDefault="00E06CD0" w:rsidP="00F8524F">
            <w:pPr>
              <w:rPr>
                <w:rFonts w:ascii="Times New Roman" w:hAnsi="Times New Roman" w:cs="Times New Roman"/>
                <w:sz w:val="18"/>
                <w:szCs w:val="18"/>
              </w:rPr>
            </w:pPr>
            <w:r w:rsidRPr="00FE3258">
              <w:rPr>
                <w:rFonts w:ascii="Times New Roman" w:eastAsia="Arial Unicode MS" w:hAnsi="Times New Roman" w:cs="Times New Roman"/>
                <w:sz w:val="18"/>
              </w:rPr>
              <w:t xml:space="preserve">Property Owners Voluntary Participation Statements / FEMA Form 086-0-31 </w:t>
            </w:r>
          </w:p>
        </w:tc>
        <w:tc>
          <w:tcPr>
            <w:tcW w:w="1240" w:type="dxa"/>
            <w:tcBorders>
              <w:top w:val="nil"/>
              <w:left w:val="nil"/>
              <w:bottom w:val="single" w:sz="8" w:space="0" w:color="auto"/>
              <w:right w:val="single" w:sz="8" w:space="0" w:color="auto"/>
            </w:tcBorders>
            <w:shd w:val="clear" w:color="auto" w:fill="auto"/>
            <w:vAlign w:val="bottom"/>
          </w:tcPr>
          <w:p w:rsidR="00562915" w:rsidRPr="00757122" w:rsidRDefault="00562915" w:rsidP="00B065BF">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562915" w:rsidRPr="00757122" w:rsidRDefault="00562915" w:rsidP="00B065BF">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562915" w:rsidRPr="00757122" w:rsidRDefault="00562915" w:rsidP="00B065BF">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562915" w:rsidRPr="00757122" w:rsidRDefault="00D528CB" w:rsidP="00F30620">
            <w:pPr>
              <w:jc w:val="center"/>
              <w:rPr>
                <w:rFonts w:ascii="Times New Roman" w:hAnsi="Times New Roman" w:cs="Times New Roman"/>
                <w:sz w:val="18"/>
                <w:szCs w:val="18"/>
              </w:rPr>
            </w:pPr>
            <w:r>
              <w:rPr>
                <w:rFonts w:ascii="Times New Roman" w:hAnsi="Times New Roman" w:cs="Times New Roman"/>
                <w:sz w:val="18"/>
                <w:szCs w:val="18"/>
              </w:rPr>
              <w:t>2240</w:t>
            </w:r>
          </w:p>
        </w:tc>
        <w:tc>
          <w:tcPr>
            <w:tcW w:w="1420" w:type="dxa"/>
            <w:tcBorders>
              <w:top w:val="nil"/>
              <w:left w:val="nil"/>
              <w:bottom w:val="single" w:sz="8" w:space="0" w:color="auto"/>
              <w:right w:val="single" w:sz="8" w:space="0" w:color="auto"/>
            </w:tcBorders>
            <w:shd w:val="clear" w:color="auto" w:fill="auto"/>
            <w:vAlign w:val="bottom"/>
          </w:tcPr>
          <w:p w:rsidR="00562915" w:rsidRPr="00757122" w:rsidRDefault="00D528CB" w:rsidP="00F30620">
            <w:pPr>
              <w:jc w:val="center"/>
              <w:rPr>
                <w:rFonts w:ascii="Times New Roman" w:hAnsi="Times New Roman" w:cs="Times New Roman"/>
                <w:sz w:val="18"/>
                <w:szCs w:val="18"/>
              </w:rPr>
            </w:pPr>
            <w:r w:rsidRPr="00D528CB">
              <w:rPr>
                <w:rFonts w:ascii="Times New Roman" w:hAnsi="Times New Roman" w:cs="Times New Roman"/>
                <w:sz w:val="18"/>
                <w:szCs w:val="18"/>
              </w:rPr>
              <w:t>2240</w:t>
            </w:r>
          </w:p>
        </w:tc>
        <w:tc>
          <w:tcPr>
            <w:tcW w:w="1740" w:type="dxa"/>
            <w:tcBorders>
              <w:top w:val="nil"/>
              <w:left w:val="nil"/>
              <w:bottom w:val="single" w:sz="8" w:space="0" w:color="auto"/>
              <w:right w:val="single" w:sz="8" w:space="0" w:color="auto"/>
            </w:tcBorders>
            <w:shd w:val="clear" w:color="auto" w:fill="auto"/>
            <w:vAlign w:val="bottom"/>
          </w:tcPr>
          <w:p w:rsidR="00562915" w:rsidRPr="00757122" w:rsidRDefault="00D528CB" w:rsidP="00F30620">
            <w:pPr>
              <w:jc w:val="center"/>
              <w:rPr>
                <w:rFonts w:ascii="Times New Roman" w:hAnsi="Times New Roman" w:cs="Times New Roman"/>
                <w:sz w:val="18"/>
                <w:szCs w:val="18"/>
              </w:rPr>
            </w:pPr>
            <w:r>
              <w:rPr>
                <w:rFonts w:ascii="Times New Roman" w:hAnsi="Times New Roman" w:cs="Times New Roman"/>
                <w:sz w:val="18"/>
                <w:szCs w:val="18"/>
              </w:rPr>
              <w:t>0</w:t>
            </w:r>
          </w:p>
        </w:tc>
      </w:tr>
      <w:tr w:rsidR="00562915" w:rsidTr="000E254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562915" w:rsidRPr="00FE3258" w:rsidRDefault="00E06CD0" w:rsidP="006603B0">
            <w:pPr>
              <w:rPr>
                <w:rFonts w:ascii="Times New Roman" w:hAnsi="Times New Roman" w:cs="Times New Roman"/>
                <w:sz w:val="18"/>
                <w:szCs w:val="18"/>
              </w:rPr>
            </w:pPr>
            <w:r w:rsidRPr="00FE3258">
              <w:rPr>
                <w:rFonts w:ascii="Times New Roman" w:eastAsia="Arial Unicode MS" w:hAnsi="Times New Roman" w:cs="Times New Roman"/>
                <w:sz w:val="18"/>
              </w:rPr>
              <w:t>States Review and Submit Deed Restrictions / No Form</w:t>
            </w:r>
          </w:p>
        </w:tc>
        <w:tc>
          <w:tcPr>
            <w:tcW w:w="1240" w:type="dxa"/>
            <w:tcBorders>
              <w:top w:val="nil"/>
              <w:left w:val="nil"/>
              <w:bottom w:val="single" w:sz="8" w:space="0" w:color="auto"/>
              <w:right w:val="single" w:sz="8" w:space="0" w:color="auto"/>
            </w:tcBorders>
            <w:shd w:val="clear" w:color="auto" w:fill="auto"/>
            <w:vAlign w:val="bottom"/>
          </w:tcPr>
          <w:p w:rsidR="00562915" w:rsidRPr="00757122" w:rsidRDefault="00562915" w:rsidP="00B065BF">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562915" w:rsidRPr="00757122" w:rsidRDefault="00562915" w:rsidP="00B065BF">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562915" w:rsidRPr="00757122" w:rsidRDefault="00562915" w:rsidP="00B065BF">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562915" w:rsidRPr="00757122" w:rsidRDefault="00D528CB" w:rsidP="00F30620">
            <w:pPr>
              <w:jc w:val="center"/>
              <w:rPr>
                <w:rFonts w:ascii="Times New Roman" w:hAnsi="Times New Roman" w:cs="Times New Roman"/>
                <w:sz w:val="18"/>
                <w:szCs w:val="18"/>
              </w:rPr>
            </w:pPr>
            <w:r>
              <w:rPr>
                <w:rFonts w:ascii="Times New Roman" w:hAnsi="Times New Roman" w:cs="Times New Roman"/>
                <w:sz w:val="18"/>
                <w:szCs w:val="18"/>
              </w:rPr>
              <w:t>8960</w:t>
            </w:r>
          </w:p>
        </w:tc>
        <w:tc>
          <w:tcPr>
            <w:tcW w:w="1420" w:type="dxa"/>
            <w:tcBorders>
              <w:top w:val="nil"/>
              <w:left w:val="nil"/>
              <w:bottom w:val="single" w:sz="8" w:space="0" w:color="auto"/>
              <w:right w:val="single" w:sz="8" w:space="0" w:color="auto"/>
            </w:tcBorders>
            <w:shd w:val="clear" w:color="auto" w:fill="auto"/>
            <w:vAlign w:val="bottom"/>
          </w:tcPr>
          <w:p w:rsidR="00562915" w:rsidRPr="00757122" w:rsidRDefault="00D528CB" w:rsidP="00F30620">
            <w:pPr>
              <w:jc w:val="center"/>
              <w:rPr>
                <w:rFonts w:ascii="Times New Roman" w:hAnsi="Times New Roman" w:cs="Times New Roman"/>
                <w:sz w:val="18"/>
                <w:szCs w:val="18"/>
              </w:rPr>
            </w:pPr>
            <w:r w:rsidRPr="00D528CB">
              <w:rPr>
                <w:rFonts w:ascii="Times New Roman" w:hAnsi="Times New Roman" w:cs="Times New Roman"/>
                <w:sz w:val="18"/>
                <w:szCs w:val="18"/>
              </w:rPr>
              <w:t>8960</w:t>
            </w:r>
          </w:p>
        </w:tc>
        <w:tc>
          <w:tcPr>
            <w:tcW w:w="1740" w:type="dxa"/>
            <w:tcBorders>
              <w:top w:val="nil"/>
              <w:left w:val="nil"/>
              <w:bottom w:val="single" w:sz="8" w:space="0" w:color="auto"/>
              <w:right w:val="single" w:sz="8" w:space="0" w:color="auto"/>
            </w:tcBorders>
            <w:shd w:val="clear" w:color="auto" w:fill="auto"/>
            <w:vAlign w:val="bottom"/>
          </w:tcPr>
          <w:p w:rsidR="00562915" w:rsidRPr="00757122" w:rsidRDefault="00D528CB" w:rsidP="00F30620">
            <w:pPr>
              <w:jc w:val="center"/>
              <w:rPr>
                <w:rFonts w:ascii="Times New Roman" w:hAnsi="Times New Roman" w:cs="Times New Roman"/>
                <w:sz w:val="18"/>
                <w:szCs w:val="18"/>
              </w:rPr>
            </w:pPr>
            <w:r>
              <w:rPr>
                <w:rFonts w:ascii="Times New Roman" w:hAnsi="Times New Roman" w:cs="Times New Roman"/>
                <w:sz w:val="18"/>
                <w:szCs w:val="18"/>
              </w:rPr>
              <w:t>0</w:t>
            </w:r>
          </w:p>
        </w:tc>
      </w:tr>
      <w:tr w:rsidR="00562915" w:rsidTr="000E254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562915" w:rsidRPr="00FE3258" w:rsidRDefault="00E06CD0" w:rsidP="006603B0">
            <w:pPr>
              <w:rPr>
                <w:rFonts w:ascii="Times New Roman" w:hAnsi="Times New Roman" w:cs="Times New Roman"/>
                <w:sz w:val="18"/>
                <w:szCs w:val="18"/>
              </w:rPr>
            </w:pPr>
            <w:r w:rsidRPr="00FE3258">
              <w:rPr>
                <w:rFonts w:ascii="Times New Roman" w:hAnsi="Times New Roman" w:cs="Times New Roman"/>
                <w:sz w:val="18"/>
              </w:rPr>
              <w:t>State Officials Reporting Requirements / No Form</w:t>
            </w:r>
          </w:p>
        </w:tc>
        <w:tc>
          <w:tcPr>
            <w:tcW w:w="1240" w:type="dxa"/>
            <w:tcBorders>
              <w:top w:val="nil"/>
              <w:left w:val="nil"/>
              <w:bottom w:val="single" w:sz="8" w:space="0" w:color="auto"/>
              <w:right w:val="single" w:sz="8" w:space="0" w:color="auto"/>
            </w:tcBorders>
            <w:shd w:val="clear" w:color="auto" w:fill="auto"/>
            <w:vAlign w:val="bottom"/>
          </w:tcPr>
          <w:p w:rsidR="00562915" w:rsidRPr="00757122" w:rsidRDefault="00562915" w:rsidP="00B065BF">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562915" w:rsidRPr="00757122" w:rsidRDefault="00562915" w:rsidP="00B065BF">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562915" w:rsidRPr="00757122" w:rsidRDefault="00562915" w:rsidP="00B065BF">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562915" w:rsidRPr="00757122" w:rsidRDefault="00D528CB" w:rsidP="00F30620">
            <w:pPr>
              <w:jc w:val="center"/>
              <w:rPr>
                <w:rFonts w:ascii="Times New Roman" w:hAnsi="Times New Roman" w:cs="Times New Roman"/>
                <w:sz w:val="18"/>
                <w:szCs w:val="18"/>
              </w:rPr>
            </w:pPr>
            <w:r>
              <w:rPr>
                <w:rFonts w:ascii="Times New Roman" w:hAnsi="Times New Roman" w:cs="Times New Roman"/>
                <w:sz w:val="18"/>
                <w:szCs w:val="18"/>
              </w:rPr>
              <w:t>73</w:t>
            </w:r>
          </w:p>
        </w:tc>
        <w:tc>
          <w:tcPr>
            <w:tcW w:w="1420" w:type="dxa"/>
            <w:tcBorders>
              <w:top w:val="nil"/>
              <w:left w:val="nil"/>
              <w:bottom w:val="single" w:sz="8" w:space="0" w:color="auto"/>
              <w:right w:val="single" w:sz="8" w:space="0" w:color="auto"/>
            </w:tcBorders>
            <w:shd w:val="clear" w:color="auto" w:fill="auto"/>
            <w:vAlign w:val="bottom"/>
          </w:tcPr>
          <w:p w:rsidR="00562915" w:rsidRPr="00757122" w:rsidRDefault="00D528CB" w:rsidP="00F30620">
            <w:pPr>
              <w:jc w:val="center"/>
              <w:rPr>
                <w:rFonts w:ascii="Times New Roman" w:hAnsi="Times New Roman" w:cs="Times New Roman"/>
                <w:sz w:val="18"/>
                <w:szCs w:val="18"/>
              </w:rPr>
            </w:pPr>
            <w:r w:rsidRPr="00D528CB">
              <w:rPr>
                <w:rFonts w:ascii="Times New Roman" w:hAnsi="Times New Roman" w:cs="Times New Roman"/>
                <w:sz w:val="18"/>
                <w:szCs w:val="18"/>
              </w:rPr>
              <w:t>2</w:t>
            </w:r>
            <w:r w:rsidR="00EB2124">
              <w:rPr>
                <w:rFonts w:ascii="Times New Roman" w:hAnsi="Times New Roman" w:cs="Times New Roman"/>
                <w:sz w:val="18"/>
                <w:szCs w:val="18"/>
              </w:rPr>
              <w:t>5</w:t>
            </w:r>
          </w:p>
        </w:tc>
        <w:tc>
          <w:tcPr>
            <w:tcW w:w="1740" w:type="dxa"/>
            <w:tcBorders>
              <w:top w:val="nil"/>
              <w:left w:val="nil"/>
              <w:bottom w:val="single" w:sz="8" w:space="0" w:color="auto"/>
              <w:right w:val="single" w:sz="8" w:space="0" w:color="auto"/>
            </w:tcBorders>
            <w:shd w:val="clear" w:color="auto" w:fill="auto"/>
            <w:vAlign w:val="bottom"/>
          </w:tcPr>
          <w:p w:rsidR="00562915" w:rsidRPr="00757122" w:rsidRDefault="00D528CB" w:rsidP="00F30620">
            <w:pPr>
              <w:jc w:val="center"/>
              <w:rPr>
                <w:rFonts w:ascii="Times New Roman" w:hAnsi="Times New Roman" w:cs="Times New Roman"/>
                <w:sz w:val="18"/>
                <w:szCs w:val="18"/>
              </w:rPr>
            </w:pPr>
            <w:r>
              <w:rPr>
                <w:rFonts w:ascii="Times New Roman" w:hAnsi="Times New Roman" w:cs="Times New Roman"/>
                <w:sz w:val="18"/>
                <w:szCs w:val="18"/>
              </w:rPr>
              <w:t>48</w:t>
            </w:r>
          </w:p>
        </w:tc>
      </w:tr>
      <w:tr w:rsidR="00562915" w:rsidTr="000E254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562915" w:rsidRPr="00757122" w:rsidRDefault="00562915" w:rsidP="00B065BF">
            <w:pPr>
              <w:jc w:val="center"/>
              <w:rPr>
                <w:rFonts w:ascii="Times New Roman" w:hAnsi="Times New Roman" w:cs="Times New Roman"/>
                <w:b/>
                <w:bCs/>
                <w:sz w:val="18"/>
                <w:szCs w:val="18"/>
              </w:rPr>
            </w:pPr>
            <w:r w:rsidRPr="00757122">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562915" w:rsidRPr="00757122" w:rsidRDefault="00562915" w:rsidP="00B065BF">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562915" w:rsidRPr="00757122" w:rsidRDefault="00562915" w:rsidP="00B065BF">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562915" w:rsidRPr="00757122" w:rsidRDefault="00562915" w:rsidP="00B065BF">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562915" w:rsidRPr="00757122" w:rsidRDefault="00681461" w:rsidP="00F30620">
            <w:pPr>
              <w:jc w:val="center"/>
              <w:rPr>
                <w:rFonts w:ascii="Times New Roman" w:hAnsi="Times New Roman" w:cs="Times New Roman"/>
                <w:b/>
                <w:bCs/>
                <w:sz w:val="18"/>
                <w:szCs w:val="18"/>
              </w:rPr>
            </w:pPr>
            <w:r>
              <w:rPr>
                <w:rFonts w:ascii="Times New Roman" w:hAnsi="Times New Roman" w:cs="Times New Roman"/>
                <w:b/>
                <w:bCs/>
                <w:sz w:val="18"/>
                <w:szCs w:val="18"/>
              </w:rPr>
              <w:t>11,273</w:t>
            </w:r>
          </w:p>
        </w:tc>
        <w:tc>
          <w:tcPr>
            <w:tcW w:w="1420" w:type="dxa"/>
            <w:tcBorders>
              <w:top w:val="nil"/>
              <w:left w:val="nil"/>
              <w:bottom w:val="single" w:sz="8" w:space="0" w:color="auto"/>
              <w:right w:val="single" w:sz="8" w:space="0" w:color="auto"/>
            </w:tcBorders>
            <w:shd w:val="clear" w:color="auto" w:fill="auto"/>
            <w:vAlign w:val="bottom"/>
          </w:tcPr>
          <w:p w:rsidR="00562915" w:rsidRPr="00757122" w:rsidRDefault="00681461" w:rsidP="00F30620">
            <w:pPr>
              <w:jc w:val="center"/>
              <w:rPr>
                <w:rFonts w:ascii="Times New Roman" w:hAnsi="Times New Roman" w:cs="Times New Roman"/>
                <w:b/>
                <w:bCs/>
                <w:sz w:val="18"/>
                <w:szCs w:val="18"/>
              </w:rPr>
            </w:pPr>
            <w:r>
              <w:rPr>
                <w:rFonts w:ascii="Times New Roman" w:hAnsi="Times New Roman" w:cs="Times New Roman"/>
                <w:b/>
                <w:bCs/>
                <w:sz w:val="18"/>
                <w:szCs w:val="18"/>
              </w:rPr>
              <w:t>11,22</w:t>
            </w:r>
            <w:r w:rsidR="00EB2124">
              <w:rPr>
                <w:rFonts w:ascii="Times New Roman" w:hAnsi="Times New Roman" w:cs="Times New Roman"/>
                <w:b/>
                <w:bCs/>
                <w:sz w:val="18"/>
                <w:szCs w:val="18"/>
              </w:rPr>
              <w:t>5</w:t>
            </w:r>
          </w:p>
        </w:tc>
        <w:tc>
          <w:tcPr>
            <w:tcW w:w="1740" w:type="dxa"/>
            <w:tcBorders>
              <w:top w:val="nil"/>
              <w:left w:val="nil"/>
              <w:bottom w:val="single" w:sz="8" w:space="0" w:color="auto"/>
              <w:right w:val="single" w:sz="8" w:space="0" w:color="auto"/>
            </w:tcBorders>
            <w:shd w:val="clear" w:color="auto" w:fill="auto"/>
            <w:vAlign w:val="bottom"/>
          </w:tcPr>
          <w:p w:rsidR="00562915" w:rsidRPr="00757122" w:rsidRDefault="00681461" w:rsidP="00F30620">
            <w:pPr>
              <w:jc w:val="center"/>
              <w:rPr>
                <w:rFonts w:ascii="Times New Roman" w:hAnsi="Times New Roman" w:cs="Times New Roman"/>
                <w:b/>
                <w:bCs/>
                <w:sz w:val="18"/>
                <w:szCs w:val="18"/>
              </w:rPr>
            </w:pPr>
            <w:r>
              <w:rPr>
                <w:rFonts w:ascii="Times New Roman" w:hAnsi="Times New Roman" w:cs="Times New Roman"/>
                <w:sz w:val="18"/>
                <w:szCs w:val="18"/>
              </w:rPr>
              <w:t>48</w:t>
            </w:r>
          </w:p>
        </w:tc>
      </w:tr>
    </w:tbl>
    <w:p w:rsidR="00167FDC" w:rsidRDefault="00167FDC" w:rsidP="00167FDC">
      <w:pPr>
        <w:rPr>
          <w:rFonts w:ascii="Times New Roman" w:hAnsi="Times New Roman" w:cs="Times New Roman"/>
          <w:b/>
          <w:bCs/>
          <w:i/>
        </w:rPr>
      </w:pPr>
    </w:p>
    <w:p w:rsidR="00FE3258" w:rsidRDefault="00562915" w:rsidP="00562915">
      <w:pPr>
        <w:rPr>
          <w:rFonts w:ascii="Times New Roman" w:hAnsi="Times New Roman" w:cs="Times New Roman"/>
          <w:b/>
          <w:bCs/>
          <w:i/>
        </w:rPr>
      </w:pPr>
      <w:r w:rsidRPr="006625E7">
        <w:rPr>
          <w:rFonts w:ascii="Times New Roman" w:hAnsi="Times New Roman" w:cs="Times New Roman"/>
          <w:b/>
          <w:bCs/>
          <w:i/>
        </w:rPr>
        <w:t>Explain:</w:t>
      </w:r>
      <w:r w:rsidR="00167FDC">
        <w:rPr>
          <w:rFonts w:ascii="Times New Roman" w:hAnsi="Times New Roman" w:cs="Times New Roman"/>
          <w:b/>
          <w:bCs/>
          <w:i/>
        </w:rPr>
        <w:t xml:space="preserve"> </w:t>
      </w:r>
    </w:p>
    <w:p w:rsidR="00562915" w:rsidRDefault="00095B83" w:rsidP="00562915">
      <w:pPr>
        <w:rPr>
          <w:rFonts w:ascii="Times New Roman" w:hAnsi="Times New Roman" w:cs="Times New Roman"/>
          <w:bCs/>
          <w:sz w:val="24"/>
          <w:szCs w:val="24"/>
        </w:rPr>
      </w:pPr>
      <w:r>
        <w:rPr>
          <w:rFonts w:ascii="Times New Roman" w:hAnsi="Times New Roman" w:cs="Times New Roman"/>
          <w:sz w:val="24"/>
          <w:szCs w:val="24"/>
        </w:rPr>
        <w:t>T</w:t>
      </w:r>
      <w:r w:rsidRPr="00095B83">
        <w:rPr>
          <w:rFonts w:ascii="Times New Roman" w:hAnsi="Times New Roman" w:cs="Times New Roman"/>
          <w:sz w:val="24"/>
          <w:szCs w:val="24"/>
        </w:rPr>
        <w:t>here is no change to the information being collected.  By the review of this collection, there is only an adjustment to the burden for this collection.</w:t>
      </w:r>
    </w:p>
    <w:p w:rsidR="00095B83" w:rsidRDefault="00095B83" w:rsidP="00562915">
      <w:pPr>
        <w:rPr>
          <w:rFonts w:ascii="Times New Roman" w:hAnsi="Times New Roman" w:cs="Times New Roman"/>
          <w:bCs/>
          <w:sz w:val="24"/>
          <w:szCs w:val="24"/>
        </w:rPr>
      </w:pPr>
    </w:p>
    <w:p w:rsidR="00095B83" w:rsidRDefault="00095B83" w:rsidP="00562915">
      <w:pPr>
        <w:rPr>
          <w:rFonts w:ascii="Times New Roman" w:hAnsi="Times New Roman" w:cs="Times New Roman"/>
          <w:bCs/>
          <w:sz w:val="24"/>
          <w:szCs w:val="24"/>
        </w:rPr>
      </w:pPr>
    </w:p>
    <w:p w:rsidR="00095B83" w:rsidRDefault="00095B83" w:rsidP="00562915">
      <w:pPr>
        <w:rPr>
          <w:rFonts w:ascii="Times New Roman" w:hAnsi="Times New Roman" w:cs="Times New Roman"/>
          <w:bCs/>
          <w:sz w:val="24"/>
          <w:szCs w:val="24"/>
        </w:rPr>
      </w:pPr>
    </w:p>
    <w:p w:rsidR="00095B83" w:rsidRDefault="00095B83" w:rsidP="00562915">
      <w:pPr>
        <w:rPr>
          <w:rFonts w:ascii="Times New Roman" w:hAnsi="Times New Roman" w:cs="Times New Roman"/>
          <w:bCs/>
          <w:sz w:val="24"/>
          <w:szCs w:val="24"/>
        </w:rPr>
      </w:pPr>
    </w:p>
    <w:p w:rsidR="00B37F59" w:rsidRDefault="00B37F59" w:rsidP="00562915">
      <w:pPr>
        <w:rPr>
          <w:rFonts w:ascii="Times New Roman" w:hAnsi="Times New Roman" w:cs="Times New Roman"/>
          <w:b/>
          <w:bCs/>
          <w:i/>
        </w:rPr>
      </w:pPr>
    </w:p>
    <w:p w:rsidR="00B37F59" w:rsidRPr="006625E7" w:rsidRDefault="00B37F59" w:rsidP="00562915">
      <w:pPr>
        <w:rPr>
          <w:rFonts w:ascii="Times New Roman" w:hAnsi="Times New Roman" w:cs="Times New Roman"/>
          <w:b/>
          <w:bCs/>
          <w:i/>
        </w:rPr>
      </w:pPr>
    </w:p>
    <w:tbl>
      <w:tblPr>
        <w:tblW w:w="10360" w:type="dxa"/>
        <w:jc w:val="center"/>
        <w:tblLook w:val="0000" w:firstRow="0" w:lastRow="0" w:firstColumn="0" w:lastColumn="0" w:noHBand="0" w:noVBand="0"/>
        <w:tblCaption w:val="Itemized Changes in Annual Cost Burden Table"/>
        <w:tblDescription w:val="Insert the following information in the table: Data collection Activity/Instrument; Program Change (New); Difference; Adjustment (cost currently on OMB Inventory); Adjustment (New); Difference"/>
      </w:tblPr>
      <w:tblGrid>
        <w:gridCol w:w="2340"/>
        <w:gridCol w:w="1240"/>
        <w:gridCol w:w="960"/>
        <w:gridCol w:w="1260"/>
        <w:gridCol w:w="1400"/>
        <w:gridCol w:w="1420"/>
        <w:gridCol w:w="1740"/>
      </w:tblGrid>
      <w:tr w:rsidR="00562915" w:rsidTr="000E2546">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562915" w:rsidRDefault="00562915" w:rsidP="00B065BF">
            <w:pPr>
              <w:jc w:val="center"/>
              <w:rPr>
                <w:b/>
                <w:bCs/>
                <w:sz w:val="18"/>
                <w:szCs w:val="18"/>
              </w:rPr>
            </w:pPr>
            <w:r>
              <w:rPr>
                <w:b/>
                <w:bCs/>
                <w:sz w:val="18"/>
                <w:szCs w:val="18"/>
              </w:rPr>
              <w:lastRenderedPageBreak/>
              <w:t>Itemized Changes in Annual Cost Burden</w:t>
            </w:r>
          </w:p>
        </w:tc>
      </w:tr>
      <w:tr w:rsidR="00562915" w:rsidTr="000E2546">
        <w:trPr>
          <w:trHeight w:val="121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562915" w:rsidRPr="00757122" w:rsidRDefault="00562915" w:rsidP="00B065BF">
            <w:pPr>
              <w:jc w:val="center"/>
              <w:rPr>
                <w:rFonts w:ascii="Times New Roman" w:hAnsi="Times New Roman" w:cs="Times New Roman"/>
                <w:b/>
                <w:bCs/>
                <w:sz w:val="18"/>
                <w:szCs w:val="18"/>
              </w:rPr>
            </w:pPr>
            <w:r w:rsidRPr="00757122">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065BF">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(cost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065BF">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065BF">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065BF">
            <w:pPr>
              <w:jc w:val="center"/>
              <w:rPr>
                <w:rFonts w:ascii="Times New Roman" w:hAnsi="Times New Roman" w:cs="Times New Roman"/>
                <w:b/>
                <w:bCs/>
                <w:sz w:val="18"/>
                <w:szCs w:val="18"/>
              </w:rPr>
            </w:pPr>
            <w:r w:rsidRPr="00757122">
              <w:rPr>
                <w:rFonts w:ascii="Times New Roman" w:hAnsi="Times New Roman" w:cs="Times New Roman"/>
                <w:b/>
                <w:bCs/>
                <w:sz w:val="18"/>
                <w:szCs w:val="18"/>
              </w:rPr>
              <w:t>Adjustment (cost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065BF">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065BF">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r>
      <w:tr w:rsidR="004D74E8" w:rsidTr="00B065BF">
        <w:trPr>
          <w:trHeight w:val="270"/>
          <w:jc w:val="center"/>
        </w:trPr>
        <w:tc>
          <w:tcPr>
            <w:tcW w:w="2340" w:type="dxa"/>
            <w:tcBorders>
              <w:top w:val="nil"/>
              <w:left w:val="single" w:sz="8" w:space="0" w:color="auto"/>
              <w:bottom w:val="single" w:sz="8" w:space="0" w:color="auto"/>
              <w:right w:val="single" w:sz="8" w:space="0" w:color="auto"/>
            </w:tcBorders>
            <w:shd w:val="clear" w:color="auto" w:fill="auto"/>
          </w:tcPr>
          <w:p w:rsidR="004D74E8" w:rsidRPr="00976DFF" w:rsidRDefault="00976DFF" w:rsidP="00B75A00">
            <w:pPr>
              <w:rPr>
                <w:rFonts w:ascii="Times New Roman" w:eastAsia="Arial Unicode MS" w:hAnsi="Times New Roman" w:cs="Times New Roman"/>
                <w:sz w:val="18"/>
              </w:rPr>
            </w:pPr>
            <w:r w:rsidRPr="00976DFF">
              <w:rPr>
                <w:rFonts w:ascii="Times New Roman" w:eastAsia="Arial Unicode MS" w:hAnsi="Times New Roman" w:cs="Times New Roman"/>
                <w:sz w:val="18"/>
                <w:szCs w:val="24"/>
              </w:rPr>
              <w:t xml:space="preserve">Property Owners Voluntary Participation Statements / FEMA Form 086-0-31 </w:t>
            </w:r>
          </w:p>
        </w:tc>
        <w:tc>
          <w:tcPr>
            <w:tcW w:w="1240" w:type="dxa"/>
            <w:tcBorders>
              <w:top w:val="nil"/>
              <w:left w:val="nil"/>
              <w:bottom w:val="single" w:sz="8" w:space="0" w:color="auto"/>
              <w:right w:val="single" w:sz="8" w:space="0" w:color="auto"/>
            </w:tcBorders>
            <w:shd w:val="clear" w:color="auto" w:fill="auto"/>
            <w:noWrap/>
            <w:vAlign w:val="bottom"/>
          </w:tcPr>
          <w:p w:rsidR="004D74E8" w:rsidRPr="00757122" w:rsidRDefault="004D74E8" w:rsidP="00B065BF">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4D74E8" w:rsidRPr="00757122" w:rsidRDefault="004D74E8" w:rsidP="00B065BF">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4D74E8" w:rsidRPr="00757122" w:rsidRDefault="004D74E8" w:rsidP="00B065BF">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rsidR="004D74E8" w:rsidRPr="00757122" w:rsidRDefault="004D74E8" w:rsidP="00B065BF">
            <w:pPr>
              <w:jc w:val="center"/>
              <w:rPr>
                <w:rFonts w:ascii="Times New Roman" w:hAnsi="Times New Roman" w:cs="Times New Roman"/>
                <w:sz w:val="18"/>
                <w:szCs w:val="18"/>
              </w:rPr>
            </w:pPr>
            <w:r w:rsidRPr="004D74E8">
              <w:rPr>
                <w:rFonts w:ascii="Times New Roman" w:hAnsi="Times New Roman" w:cs="Times New Roman"/>
                <w:sz w:val="18"/>
                <w:szCs w:val="18"/>
              </w:rPr>
              <w:t>$61,331.20</w:t>
            </w:r>
          </w:p>
        </w:tc>
        <w:tc>
          <w:tcPr>
            <w:tcW w:w="1420" w:type="dxa"/>
            <w:tcBorders>
              <w:top w:val="nil"/>
              <w:left w:val="nil"/>
              <w:bottom w:val="single" w:sz="8" w:space="0" w:color="auto"/>
              <w:right w:val="single" w:sz="8" w:space="0" w:color="auto"/>
            </w:tcBorders>
            <w:shd w:val="clear" w:color="auto" w:fill="auto"/>
            <w:noWrap/>
            <w:vAlign w:val="bottom"/>
          </w:tcPr>
          <w:p w:rsidR="004D74E8" w:rsidRPr="00757122" w:rsidRDefault="004D74E8" w:rsidP="00B065BF">
            <w:pPr>
              <w:jc w:val="center"/>
              <w:rPr>
                <w:rFonts w:ascii="Times New Roman" w:hAnsi="Times New Roman" w:cs="Times New Roman"/>
                <w:sz w:val="18"/>
                <w:szCs w:val="18"/>
              </w:rPr>
            </w:pPr>
            <w:r>
              <w:rPr>
                <w:rFonts w:ascii="Times New Roman" w:hAnsi="Times New Roman" w:cs="Times New Roman"/>
                <w:sz w:val="18"/>
                <w:szCs w:val="18"/>
              </w:rPr>
              <w:t>0</w:t>
            </w:r>
          </w:p>
        </w:tc>
        <w:tc>
          <w:tcPr>
            <w:tcW w:w="1740" w:type="dxa"/>
            <w:tcBorders>
              <w:top w:val="nil"/>
              <w:left w:val="nil"/>
              <w:bottom w:val="single" w:sz="8" w:space="0" w:color="auto"/>
              <w:right w:val="single" w:sz="8" w:space="0" w:color="auto"/>
            </w:tcBorders>
            <w:shd w:val="clear" w:color="auto" w:fill="auto"/>
            <w:noWrap/>
            <w:vAlign w:val="bottom"/>
          </w:tcPr>
          <w:p w:rsidR="004D74E8" w:rsidRPr="00757122" w:rsidRDefault="00976DFF" w:rsidP="00B065BF">
            <w:pPr>
              <w:jc w:val="center"/>
              <w:rPr>
                <w:rFonts w:ascii="Times New Roman" w:hAnsi="Times New Roman" w:cs="Times New Roman"/>
                <w:sz w:val="18"/>
                <w:szCs w:val="18"/>
              </w:rPr>
            </w:pPr>
            <w:r>
              <w:rPr>
                <w:rFonts w:ascii="Times New Roman" w:hAnsi="Times New Roman" w:cs="Times New Roman"/>
                <w:sz w:val="18"/>
                <w:szCs w:val="18"/>
              </w:rPr>
              <w:t>-</w:t>
            </w:r>
            <w:r w:rsidR="004D74E8" w:rsidRPr="004D74E8">
              <w:rPr>
                <w:rFonts w:ascii="Times New Roman" w:hAnsi="Times New Roman" w:cs="Times New Roman"/>
                <w:sz w:val="18"/>
                <w:szCs w:val="18"/>
              </w:rPr>
              <w:t>$61,331.20</w:t>
            </w:r>
          </w:p>
        </w:tc>
      </w:tr>
      <w:tr w:rsidR="004D74E8" w:rsidTr="00B065BF">
        <w:trPr>
          <w:trHeight w:val="270"/>
          <w:jc w:val="center"/>
        </w:trPr>
        <w:tc>
          <w:tcPr>
            <w:tcW w:w="2340" w:type="dxa"/>
            <w:tcBorders>
              <w:top w:val="nil"/>
              <w:left w:val="single" w:sz="8" w:space="0" w:color="auto"/>
              <w:bottom w:val="single" w:sz="8" w:space="0" w:color="auto"/>
              <w:right w:val="single" w:sz="8" w:space="0" w:color="auto"/>
            </w:tcBorders>
            <w:shd w:val="clear" w:color="auto" w:fill="auto"/>
          </w:tcPr>
          <w:p w:rsidR="004D74E8" w:rsidRPr="00976DFF" w:rsidRDefault="004D74E8" w:rsidP="00B065BF">
            <w:pPr>
              <w:rPr>
                <w:rFonts w:ascii="Times New Roman" w:eastAsia="Arial Unicode MS" w:hAnsi="Times New Roman" w:cs="Times New Roman"/>
                <w:sz w:val="18"/>
              </w:rPr>
            </w:pPr>
            <w:r w:rsidRPr="00976DFF">
              <w:rPr>
                <w:rFonts w:ascii="Times New Roman" w:eastAsia="Arial Unicode MS" w:hAnsi="Times New Roman" w:cs="Times New Roman"/>
                <w:sz w:val="18"/>
              </w:rPr>
              <w:t>States Review and Submit Deed Restrictions / No Form</w:t>
            </w:r>
          </w:p>
        </w:tc>
        <w:tc>
          <w:tcPr>
            <w:tcW w:w="1240" w:type="dxa"/>
            <w:tcBorders>
              <w:top w:val="nil"/>
              <w:left w:val="nil"/>
              <w:bottom w:val="single" w:sz="8" w:space="0" w:color="auto"/>
              <w:right w:val="single" w:sz="8" w:space="0" w:color="auto"/>
            </w:tcBorders>
            <w:shd w:val="clear" w:color="auto" w:fill="auto"/>
            <w:noWrap/>
            <w:vAlign w:val="bottom"/>
          </w:tcPr>
          <w:p w:rsidR="004D74E8" w:rsidRPr="00757122" w:rsidRDefault="004D74E8" w:rsidP="00B065BF">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4D74E8" w:rsidRPr="00757122" w:rsidRDefault="004D74E8" w:rsidP="00B065BF">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4D74E8" w:rsidRPr="00757122" w:rsidRDefault="004D74E8" w:rsidP="00B065BF">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rsidR="004D74E8" w:rsidRPr="00757122" w:rsidRDefault="004D74E8" w:rsidP="00B065BF">
            <w:pPr>
              <w:jc w:val="center"/>
              <w:rPr>
                <w:rFonts w:ascii="Times New Roman" w:hAnsi="Times New Roman" w:cs="Times New Roman"/>
                <w:sz w:val="18"/>
                <w:szCs w:val="18"/>
              </w:rPr>
            </w:pPr>
            <w:r w:rsidRPr="004D74E8">
              <w:rPr>
                <w:rFonts w:ascii="Times New Roman" w:hAnsi="Times New Roman" w:cs="Times New Roman"/>
                <w:sz w:val="18"/>
                <w:szCs w:val="18"/>
              </w:rPr>
              <w:t>$606,860.80</w:t>
            </w:r>
          </w:p>
        </w:tc>
        <w:tc>
          <w:tcPr>
            <w:tcW w:w="1420" w:type="dxa"/>
            <w:tcBorders>
              <w:top w:val="nil"/>
              <w:left w:val="nil"/>
              <w:bottom w:val="single" w:sz="8" w:space="0" w:color="auto"/>
              <w:right w:val="single" w:sz="8" w:space="0" w:color="auto"/>
            </w:tcBorders>
            <w:shd w:val="clear" w:color="auto" w:fill="auto"/>
            <w:noWrap/>
            <w:vAlign w:val="bottom"/>
          </w:tcPr>
          <w:p w:rsidR="004D74E8" w:rsidRPr="00757122" w:rsidRDefault="004D74E8" w:rsidP="00B065BF">
            <w:pPr>
              <w:jc w:val="center"/>
              <w:rPr>
                <w:rFonts w:ascii="Times New Roman" w:hAnsi="Times New Roman" w:cs="Times New Roman"/>
                <w:sz w:val="18"/>
                <w:szCs w:val="18"/>
              </w:rPr>
            </w:pPr>
            <w:r>
              <w:rPr>
                <w:rFonts w:ascii="Times New Roman" w:hAnsi="Times New Roman" w:cs="Times New Roman"/>
                <w:sz w:val="18"/>
                <w:szCs w:val="18"/>
              </w:rPr>
              <w:t>0</w:t>
            </w:r>
          </w:p>
        </w:tc>
        <w:tc>
          <w:tcPr>
            <w:tcW w:w="1740" w:type="dxa"/>
            <w:tcBorders>
              <w:top w:val="nil"/>
              <w:left w:val="nil"/>
              <w:bottom w:val="single" w:sz="8" w:space="0" w:color="auto"/>
              <w:right w:val="single" w:sz="8" w:space="0" w:color="auto"/>
            </w:tcBorders>
            <w:shd w:val="clear" w:color="auto" w:fill="auto"/>
            <w:noWrap/>
            <w:vAlign w:val="bottom"/>
          </w:tcPr>
          <w:p w:rsidR="004D74E8" w:rsidRPr="00757122" w:rsidRDefault="00976DFF" w:rsidP="00B065BF">
            <w:pPr>
              <w:jc w:val="center"/>
              <w:rPr>
                <w:rFonts w:ascii="Times New Roman" w:hAnsi="Times New Roman" w:cs="Times New Roman"/>
                <w:sz w:val="18"/>
                <w:szCs w:val="18"/>
              </w:rPr>
            </w:pPr>
            <w:r>
              <w:rPr>
                <w:rFonts w:ascii="Times New Roman" w:hAnsi="Times New Roman" w:cs="Times New Roman"/>
                <w:sz w:val="18"/>
                <w:szCs w:val="18"/>
              </w:rPr>
              <w:t>-</w:t>
            </w:r>
            <w:r w:rsidR="004D74E8" w:rsidRPr="004D74E8">
              <w:rPr>
                <w:rFonts w:ascii="Times New Roman" w:hAnsi="Times New Roman" w:cs="Times New Roman"/>
                <w:sz w:val="18"/>
                <w:szCs w:val="18"/>
              </w:rPr>
              <w:t>$606,860.80</w:t>
            </w:r>
          </w:p>
        </w:tc>
      </w:tr>
      <w:tr w:rsidR="004D74E8" w:rsidTr="00B065BF">
        <w:trPr>
          <w:trHeight w:val="270"/>
          <w:jc w:val="center"/>
        </w:trPr>
        <w:tc>
          <w:tcPr>
            <w:tcW w:w="2340" w:type="dxa"/>
            <w:tcBorders>
              <w:top w:val="nil"/>
              <w:left w:val="single" w:sz="8" w:space="0" w:color="auto"/>
              <w:bottom w:val="single" w:sz="8" w:space="0" w:color="auto"/>
              <w:right w:val="single" w:sz="8" w:space="0" w:color="auto"/>
            </w:tcBorders>
            <w:shd w:val="clear" w:color="auto" w:fill="auto"/>
          </w:tcPr>
          <w:p w:rsidR="004D74E8" w:rsidRPr="00976DFF" w:rsidRDefault="004D74E8" w:rsidP="00B065BF">
            <w:pPr>
              <w:rPr>
                <w:rFonts w:ascii="Times New Roman" w:hAnsi="Times New Roman" w:cs="Times New Roman"/>
                <w:sz w:val="18"/>
              </w:rPr>
            </w:pPr>
            <w:r w:rsidRPr="00976DFF">
              <w:rPr>
                <w:rFonts w:ascii="Times New Roman" w:hAnsi="Times New Roman" w:cs="Times New Roman"/>
                <w:sz w:val="18"/>
              </w:rPr>
              <w:t>State Officials Reporting Requirements / No Form</w:t>
            </w:r>
          </w:p>
        </w:tc>
        <w:tc>
          <w:tcPr>
            <w:tcW w:w="1240" w:type="dxa"/>
            <w:tcBorders>
              <w:top w:val="nil"/>
              <w:left w:val="nil"/>
              <w:bottom w:val="single" w:sz="8" w:space="0" w:color="auto"/>
              <w:right w:val="single" w:sz="8" w:space="0" w:color="auto"/>
            </w:tcBorders>
            <w:shd w:val="clear" w:color="auto" w:fill="auto"/>
            <w:noWrap/>
            <w:vAlign w:val="bottom"/>
          </w:tcPr>
          <w:p w:rsidR="004D74E8" w:rsidRPr="00757122" w:rsidRDefault="004D74E8" w:rsidP="00B065BF">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4D74E8" w:rsidRPr="00757122" w:rsidRDefault="004D74E8" w:rsidP="00B065BF">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4D74E8" w:rsidRPr="00757122" w:rsidRDefault="004D74E8" w:rsidP="00B065BF">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rsidR="004D74E8" w:rsidRPr="00757122" w:rsidRDefault="004D74E8" w:rsidP="00B065BF">
            <w:pPr>
              <w:jc w:val="center"/>
              <w:rPr>
                <w:rFonts w:ascii="Times New Roman" w:hAnsi="Times New Roman" w:cs="Times New Roman"/>
                <w:sz w:val="18"/>
                <w:szCs w:val="18"/>
              </w:rPr>
            </w:pPr>
            <w:r w:rsidRPr="004D74E8">
              <w:rPr>
                <w:rFonts w:ascii="Times New Roman" w:hAnsi="Times New Roman" w:cs="Times New Roman"/>
                <w:sz w:val="18"/>
                <w:szCs w:val="18"/>
              </w:rPr>
              <w:t>$4,944.29</w:t>
            </w:r>
          </w:p>
        </w:tc>
        <w:tc>
          <w:tcPr>
            <w:tcW w:w="1420" w:type="dxa"/>
            <w:tcBorders>
              <w:top w:val="nil"/>
              <w:left w:val="nil"/>
              <w:bottom w:val="single" w:sz="8" w:space="0" w:color="auto"/>
              <w:right w:val="single" w:sz="8" w:space="0" w:color="auto"/>
            </w:tcBorders>
            <w:shd w:val="clear" w:color="auto" w:fill="auto"/>
            <w:noWrap/>
            <w:vAlign w:val="bottom"/>
          </w:tcPr>
          <w:p w:rsidR="004D74E8" w:rsidRPr="00757122" w:rsidRDefault="004D74E8" w:rsidP="00B065BF">
            <w:pPr>
              <w:jc w:val="center"/>
              <w:rPr>
                <w:rFonts w:ascii="Times New Roman" w:hAnsi="Times New Roman" w:cs="Times New Roman"/>
                <w:sz w:val="18"/>
                <w:szCs w:val="18"/>
              </w:rPr>
            </w:pPr>
            <w:r>
              <w:rPr>
                <w:rFonts w:ascii="Times New Roman" w:hAnsi="Times New Roman" w:cs="Times New Roman"/>
                <w:sz w:val="18"/>
                <w:szCs w:val="18"/>
              </w:rPr>
              <w:t>0</w:t>
            </w:r>
          </w:p>
        </w:tc>
        <w:tc>
          <w:tcPr>
            <w:tcW w:w="1740" w:type="dxa"/>
            <w:tcBorders>
              <w:top w:val="nil"/>
              <w:left w:val="nil"/>
              <w:bottom w:val="single" w:sz="8" w:space="0" w:color="auto"/>
              <w:right w:val="single" w:sz="8" w:space="0" w:color="auto"/>
            </w:tcBorders>
            <w:shd w:val="clear" w:color="auto" w:fill="auto"/>
            <w:noWrap/>
            <w:vAlign w:val="bottom"/>
          </w:tcPr>
          <w:p w:rsidR="004D74E8" w:rsidRPr="00757122" w:rsidRDefault="00976DFF" w:rsidP="00B065BF">
            <w:pPr>
              <w:jc w:val="center"/>
              <w:rPr>
                <w:rFonts w:ascii="Times New Roman" w:hAnsi="Times New Roman" w:cs="Times New Roman"/>
                <w:sz w:val="18"/>
                <w:szCs w:val="18"/>
              </w:rPr>
            </w:pPr>
            <w:r>
              <w:rPr>
                <w:rFonts w:ascii="Times New Roman" w:hAnsi="Times New Roman" w:cs="Times New Roman"/>
                <w:sz w:val="18"/>
                <w:szCs w:val="18"/>
              </w:rPr>
              <w:t>-</w:t>
            </w:r>
            <w:r w:rsidR="004D74E8" w:rsidRPr="004D74E8">
              <w:rPr>
                <w:rFonts w:ascii="Times New Roman" w:hAnsi="Times New Roman" w:cs="Times New Roman"/>
                <w:sz w:val="18"/>
                <w:szCs w:val="18"/>
              </w:rPr>
              <w:t>$4,944.29</w:t>
            </w:r>
          </w:p>
        </w:tc>
      </w:tr>
      <w:tr w:rsidR="00562915" w:rsidTr="000E254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562915" w:rsidRPr="00757122" w:rsidRDefault="00562915" w:rsidP="00B065BF">
            <w:pPr>
              <w:jc w:val="center"/>
              <w:rPr>
                <w:rFonts w:ascii="Times New Roman" w:hAnsi="Times New Roman" w:cs="Times New Roman"/>
                <w:b/>
                <w:bCs/>
                <w:sz w:val="18"/>
                <w:szCs w:val="18"/>
              </w:rPr>
            </w:pPr>
            <w:r w:rsidRPr="00757122">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noWrap/>
            <w:vAlign w:val="bottom"/>
          </w:tcPr>
          <w:p w:rsidR="00562915" w:rsidRPr="00757122" w:rsidRDefault="00562915" w:rsidP="00B065BF">
            <w:pPr>
              <w:jc w:val="center"/>
              <w:rPr>
                <w:rFonts w:ascii="Times New Roman" w:hAnsi="Times New Roman" w:cs="Times New Roman"/>
                <w:b/>
                <w:sz w:val="18"/>
                <w:szCs w:val="18"/>
              </w:rPr>
            </w:pPr>
            <w:r w:rsidRPr="00757122">
              <w:rPr>
                <w:rFonts w:ascii="Times New Roman" w:hAnsi="Times New Roman" w:cs="Times New Roman"/>
                <w:b/>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562915" w:rsidRPr="00757122" w:rsidRDefault="00562915" w:rsidP="00B065BF">
            <w:pPr>
              <w:jc w:val="center"/>
              <w:rPr>
                <w:rFonts w:ascii="Times New Roman" w:hAnsi="Times New Roman" w:cs="Times New Roman"/>
                <w:b/>
                <w:sz w:val="18"/>
                <w:szCs w:val="18"/>
              </w:rPr>
            </w:pPr>
            <w:r w:rsidRPr="00757122">
              <w:rPr>
                <w:rFonts w:ascii="Times New Roman" w:hAnsi="Times New Roman" w:cs="Times New Roman"/>
                <w:b/>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562915" w:rsidRPr="00757122" w:rsidRDefault="00562915" w:rsidP="00B065BF">
            <w:pPr>
              <w:jc w:val="center"/>
              <w:rPr>
                <w:rFonts w:ascii="Times New Roman" w:hAnsi="Times New Roman" w:cs="Times New Roman"/>
                <w:b/>
                <w:sz w:val="18"/>
                <w:szCs w:val="18"/>
              </w:rPr>
            </w:pPr>
            <w:r w:rsidRPr="00757122">
              <w:rPr>
                <w:rFonts w:ascii="Times New Roman" w:hAnsi="Times New Roman" w:cs="Times New Roman"/>
                <w:b/>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rsidR="00562915" w:rsidRPr="00757122" w:rsidRDefault="00562915" w:rsidP="00B065BF">
            <w:pPr>
              <w:jc w:val="center"/>
              <w:rPr>
                <w:rFonts w:ascii="Times New Roman" w:hAnsi="Times New Roman" w:cs="Times New Roman"/>
                <w:b/>
                <w:sz w:val="18"/>
                <w:szCs w:val="18"/>
              </w:rPr>
            </w:pPr>
            <w:r w:rsidRPr="00757122">
              <w:rPr>
                <w:rFonts w:ascii="Times New Roman" w:hAnsi="Times New Roman" w:cs="Times New Roman"/>
                <w:b/>
                <w:sz w:val="18"/>
                <w:szCs w:val="18"/>
              </w:rPr>
              <w:t> </w:t>
            </w:r>
            <w:r w:rsidR="00976DFF" w:rsidRPr="00976DFF">
              <w:rPr>
                <w:rFonts w:ascii="Times New Roman" w:hAnsi="Times New Roman" w:cs="Times New Roman"/>
                <w:b/>
                <w:sz w:val="18"/>
                <w:szCs w:val="18"/>
              </w:rPr>
              <w:t>$673,136.29</w:t>
            </w:r>
          </w:p>
        </w:tc>
        <w:tc>
          <w:tcPr>
            <w:tcW w:w="1420" w:type="dxa"/>
            <w:tcBorders>
              <w:top w:val="nil"/>
              <w:left w:val="nil"/>
              <w:bottom w:val="single" w:sz="8" w:space="0" w:color="auto"/>
              <w:right w:val="single" w:sz="8" w:space="0" w:color="auto"/>
            </w:tcBorders>
            <w:shd w:val="clear" w:color="auto" w:fill="auto"/>
            <w:noWrap/>
            <w:vAlign w:val="bottom"/>
          </w:tcPr>
          <w:p w:rsidR="00562915" w:rsidRPr="00757122" w:rsidRDefault="00562915" w:rsidP="00B065BF">
            <w:pPr>
              <w:jc w:val="center"/>
              <w:rPr>
                <w:rFonts w:ascii="Times New Roman" w:hAnsi="Times New Roman" w:cs="Times New Roman"/>
                <w:b/>
                <w:sz w:val="18"/>
                <w:szCs w:val="18"/>
              </w:rPr>
            </w:pPr>
            <w:r w:rsidRPr="00757122">
              <w:rPr>
                <w:rFonts w:ascii="Times New Roman" w:hAnsi="Times New Roman" w:cs="Times New Roman"/>
                <w:b/>
                <w:sz w:val="18"/>
                <w:szCs w:val="18"/>
              </w:rPr>
              <w:t> </w:t>
            </w:r>
            <w:r w:rsidR="00976DFF">
              <w:rPr>
                <w:rFonts w:ascii="Times New Roman" w:hAnsi="Times New Roman" w:cs="Times New Roman"/>
                <w:b/>
                <w:sz w:val="18"/>
                <w:szCs w:val="18"/>
              </w:rPr>
              <w:t>0</w:t>
            </w:r>
          </w:p>
        </w:tc>
        <w:tc>
          <w:tcPr>
            <w:tcW w:w="1740" w:type="dxa"/>
            <w:tcBorders>
              <w:top w:val="nil"/>
              <w:left w:val="nil"/>
              <w:bottom w:val="single" w:sz="8" w:space="0" w:color="auto"/>
              <w:right w:val="single" w:sz="8" w:space="0" w:color="auto"/>
            </w:tcBorders>
            <w:shd w:val="clear" w:color="auto" w:fill="auto"/>
            <w:noWrap/>
            <w:vAlign w:val="bottom"/>
          </w:tcPr>
          <w:p w:rsidR="00562915" w:rsidRPr="00757122" w:rsidRDefault="00976DFF" w:rsidP="00B065BF">
            <w:pPr>
              <w:jc w:val="center"/>
              <w:rPr>
                <w:rFonts w:ascii="Times New Roman" w:hAnsi="Times New Roman" w:cs="Times New Roman"/>
                <w:b/>
                <w:sz w:val="18"/>
                <w:szCs w:val="18"/>
              </w:rPr>
            </w:pPr>
            <w:r>
              <w:rPr>
                <w:rFonts w:ascii="Times New Roman" w:hAnsi="Times New Roman" w:cs="Times New Roman"/>
                <w:b/>
                <w:sz w:val="18"/>
                <w:szCs w:val="18"/>
              </w:rPr>
              <w:t>-</w:t>
            </w:r>
            <w:r w:rsidRPr="00976DFF">
              <w:rPr>
                <w:rFonts w:ascii="Times New Roman" w:hAnsi="Times New Roman" w:cs="Times New Roman"/>
                <w:b/>
                <w:sz w:val="18"/>
                <w:szCs w:val="18"/>
              </w:rPr>
              <w:t>$673,136.29</w:t>
            </w:r>
            <w:r w:rsidR="00562915" w:rsidRPr="00757122">
              <w:rPr>
                <w:rFonts w:ascii="Times New Roman" w:hAnsi="Times New Roman" w:cs="Times New Roman"/>
                <w:b/>
                <w:sz w:val="18"/>
                <w:szCs w:val="18"/>
              </w:rPr>
              <w:t> </w:t>
            </w:r>
          </w:p>
        </w:tc>
      </w:tr>
    </w:tbl>
    <w:p w:rsidR="00976DFF" w:rsidRDefault="00976DFF" w:rsidP="00562915">
      <w:pPr>
        <w:rPr>
          <w:rFonts w:ascii="Times New Roman" w:hAnsi="Times New Roman" w:cs="Times New Roman"/>
          <w:b/>
          <w:bCs/>
          <w:i/>
        </w:rPr>
      </w:pPr>
    </w:p>
    <w:p w:rsidR="00562915" w:rsidRPr="006625E7" w:rsidRDefault="00562915" w:rsidP="00562915">
      <w:pPr>
        <w:rPr>
          <w:rFonts w:ascii="Times New Roman" w:hAnsi="Times New Roman" w:cs="Times New Roman"/>
          <w:b/>
          <w:bCs/>
          <w:i/>
        </w:rPr>
      </w:pPr>
      <w:r w:rsidRPr="006625E7">
        <w:rPr>
          <w:rFonts w:ascii="Times New Roman" w:hAnsi="Times New Roman" w:cs="Times New Roman"/>
          <w:b/>
          <w:bCs/>
          <w:i/>
        </w:rPr>
        <w:t>Explain:</w:t>
      </w:r>
      <w:r w:rsidRPr="006625E7">
        <w:rPr>
          <w:rFonts w:ascii="Times New Roman" w:hAnsi="Times New Roman" w:cs="Times New Roman"/>
          <w:bCs/>
          <w:i/>
        </w:rPr>
        <w:t xml:space="preserve"> </w:t>
      </w:r>
    </w:p>
    <w:p w:rsidR="00481117" w:rsidRPr="005512CB" w:rsidRDefault="00562915" w:rsidP="002F1786">
      <w:pPr>
        <w:rPr>
          <w:rFonts w:ascii="Times New Roman" w:hAnsi="Times New Roman" w:cs="Times New Roman"/>
          <w:bCs/>
          <w:sz w:val="24"/>
          <w:szCs w:val="24"/>
        </w:rPr>
      </w:pPr>
      <w:r>
        <w:rPr>
          <w:b/>
          <w:bCs/>
        </w:rPr>
        <w:fldChar w:fldCharType="begin"/>
      </w:r>
      <w:r>
        <w:rPr>
          <w:b/>
          <w:bCs/>
        </w:rPr>
        <w:instrText>ADVANCE \R 0.95</w:instrText>
      </w:r>
      <w:r>
        <w:rPr>
          <w:b/>
          <w:bCs/>
        </w:rPr>
        <w:fldChar w:fldCharType="end"/>
      </w:r>
      <w:r w:rsidR="00481117" w:rsidRPr="00481117">
        <w:rPr>
          <w:rFonts w:ascii="Times New Roman" w:hAnsi="Times New Roman" w:cs="Times New Roman"/>
          <w:bCs/>
          <w:sz w:val="24"/>
          <w:szCs w:val="24"/>
        </w:rPr>
        <w:t xml:space="preserve">There are no capital, start-up or </w:t>
      </w:r>
      <w:r w:rsidR="00A557EA">
        <w:rPr>
          <w:rFonts w:ascii="Times New Roman" w:hAnsi="Times New Roman" w:cs="Times New Roman"/>
          <w:bCs/>
          <w:sz w:val="24"/>
          <w:szCs w:val="24"/>
        </w:rPr>
        <w:t xml:space="preserve">operations and </w:t>
      </w:r>
      <w:r w:rsidR="00481117" w:rsidRPr="00481117">
        <w:rPr>
          <w:rFonts w:ascii="Times New Roman" w:hAnsi="Times New Roman" w:cs="Times New Roman"/>
          <w:bCs/>
          <w:sz w:val="24"/>
          <w:szCs w:val="24"/>
        </w:rPr>
        <w:t>maintenance costs associated with this information collection</w:t>
      </w:r>
      <w:r w:rsidR="00481117">
        <w:rPr>
          <w:rFonts w:ascii="Times New Roman" w:hAnsi="Times New Roman" w:cs="Times New Roman"/>
          <w:bCs/>
          <w:sz w:val="24"/>
          <w:szCs w:val="24"/>
        </w:rPr>
        <w:t xml:space="preserve"> that would be reported in Item 14 of </w:t>
      </w:r>
      <w:r w:rsidR="00481117" w:rsidRPr="00481117">
        <w:rPr>
          <w:rFonts w:ascii="Times New Roman" w:hAnsi="Times New Roman" w:cs="Times New Roman"/>
          <w:bCs/>
          <w:sz w:val="24"/>
          <w:szCs w:val="24"/>
        </w:rPr>
        <w:t>OMB Form 83-I</w:t>
      </w:r>
      <w:r w:rsidR="00167FDC">
        <w:rPr>
          <w:rFonts w:ascii="Times New Roman" w:hAnsi="Times New Roman" w:cs="Times New Roman"/>
          <w:bCs/>
          <w:sz w:val="24"/>
          <w:szCs w:val="24"/>
        </w:rPr>
        <w:t>, as stated in Item 13 of this Supporting Statement</w:t>
      </w:r>
      <w:r w:rsidR="00481117" w:rsidRPr="00481117">
        <w:rPr>
          <w:rFonts w:ascii="Times New Roman" w:hAnsi="Times New Roman" w:cs="Times New Roman"/>
          <w:bCs/>
          <w:sz w:val="24"/>
          <w:szCs w:val="24"/>
        </w:rPr>
        <w:t>.</w:t>
      </w:r>
      <w:r w:rsidR="00481117">
        <w:rPr>
          <w:rFonts w:ascii="Times New Roman" w:hAnsi="Times New Roman" w:cs="Times New Roman"/>
          <w:bCs/>
          <w:sz w:val="24"/>
          <w:szCs w:val="24"/>
        </w:rPr>
        <w:t xml:space="preserve"> </w:t>
      </w:r>
      <w:r w:rsidR="00680F13">
        <w:rPr>
          <w:rFonts w:ascii="Times New Roman" w:hAnsi="Times New Roman" w:cs="Times New Roman"/>
          <w:bCs/>
          <w:sz w:val="24"/>
          <w:szCs w:val="24"/>
        </w:rPr>
        <w:t xml:space="preserve"> </w:t>
      </w:r>
      <w:r w:rsidR="004D74E8">
        <w:rPr>
          <w:rFonts w:ascii="Times New Roman" w:hAnsi="Times New Roman" w:cs="Times New Roman"/>
          <w:bCs/>
          <w:sz w:val="24"/>
          <w:szCs w:val="24"/>
        </w:rPr>
        <w:t xml:space="preserve">There is no actual difference in the reportable costs associated with </w:t>
      </w:r>
      <w:r w:rsidR="004D74E8" w:rsidRPr="004D74E8">
        <w:rPr>
          <w:rFonts w:ascii="Times New Roman" w:hAnsi="Times New Roman" w:cs="Times New Roman"/>
          <w:bCs/>
          <w:sz w:val="24"/>
          <w:szCs w:val="24"/>
        </w:rPr>
        <w:t xml:space="preserve">capital, start-up or </w:t>
      </w:r>
      <w:r w:rsidR="00A557EA">
        <w:rPr>
          <w:rFonts w:ascii="Times New Roman" w:hAnsi="Times New Roman" w:cs="Times New Roman"/>
          <w:bCs/>
          <w:sz w:val="24"/>
          <w:szCs w:val="24"/>
        </w:rPr>
        <w:t xml:space="preserve">operations and </w:t>
      </w:r>
      <w:r w:rsidR="004D74E8" w:rsidRPr="004D74E8">
        <w:rPr>
          <w:rFonts w:ascii="Times New Roman" w:hAnsi="Times New Roman" w:cs="Times New Roman"/>
          <w:bCs/>
          <w:sz w:val="24"/>
          <w:szCs w:val="24"/>
        </w:rPr>
        <w:t>maintenance</w:t>
      </w:r>
      <w:r w:rsidR="004D74E8">
        <w:rPr>
          <w:rFonts w:ascii="Times New Roman" w:hAnsi="Times New Roman" w:cs="Times New Roman"/>
          <w:bCs/>
          <w:sz w:val="24"/>
          <w:szCs w:val="24"/>
        </w:rPr>
        <w:t xml:space="preserve"> because there was none in 2011 and none currently.</w:t>
      </w:r>
      <w:r w:rsidR="004D74E8" w:rsidRPr="004D74E8">
        <w:rPr>
          <w:rFonts w:ascii="Times New Roman" w:hAnsi="Times New Roman" w:cs="Times New Roman"/>
          <w:bCs/>
          <w:sz w:val="24"/>
          <w:szCs w:val="24"/>
        </w:rPr>
        <w:t xml:space="preserve"> </w:t>
      </w:r>
      <w:r w:rsidR="00A344CE">
        <w:rPr>
          <w:rFonts w:ascii="Times New Roman" w:hAnsi="Times New Roman" w:cs="Times New Roman"/>
          <w:bCs/>
          <w:sz w:val="24"/>
          <w:szCs w:val="24"/>
        </w:rPr>
        <w:t xml:space="preserve"> </w:t>
      </w:r>
      <w:r w:rsidR="00481117">
        <w:rPr>
          <w:rFonts w:ascii="Times New Roman" w:hAnsi="Times New Roman" w:cs="Times New Roman"/>
          <w:bCs/>
          <w:sz w:val="24"/>
          <w:szCs w:val="24"/>
        </w:rPr>
        <w:t xml:space="preserve">The adjustment in annual cost burden reflected in the table above is the difference between the erroneous </w:t>
      </w:r>
      <w:r w:rsidR="00167FDC">
        <w:rPr>
          <w:rFonts w:ascii="Times New Roman" w:hAnsi="Times New Roman" w:cs="Times New Roman"/>
          <w:bCs/>
          <w:sz w:val="24"/>
          <w:szCs w:val="24"/>
        </w:rPr>
        <w:t>costs</w:t>
      </w:r>
      <w:r w:rsidR="00481117">
        <w:rPr>
          <w:rFonts w:ascii="Times New Roman" w:hAnsi="Times New Roman" w:cs="Times New Roman"/>
          <w:bCs/>
          <w:sz w:val="24"/>
          <w:szCs w:val="24"/>
        </w:rPr>
        <w:t xml:space="preserve"> reported in 2011</w:t>
      </w:r>
      <w:r w:rsidR="00167FDC">
        <w:rPr>
          <w:rFonts w:ascii="Times New Roman" w:hAnsi="Times New Roman" w:cs="Times New Roman"/>
          <w:bCs/>
          <w:sz w:val="24"/>
          <w:szCs w:val="24"/>
        </w:rPr>
        <w:t xml:space="preserve">, and the </w:t>
      </w:r>
      <w:r w:rsidR="009B7D63">
        <w:rPr>
          <w:rFonts w:ascii="Times New Roman" w:hAnsi="Times New Roman" w:cs="Times New Roman"/>
          <w:bCs/>
          <w:sz w:val="24"/>
          <w:szCs w:val="24"/>
        </w:rPr>
        <w:t xml:space="preserve">actual </w:t>
      </w:r>
      <w:r w:rsidR="00167FDC">
        <w:rPr>
          <w:rFonts w:ascii="Times New Roman" w:hAnsi="Times New Roman" w:cs="Times New Roman"/>
          <w:bCs/>
          <w:sz w:val="24"/>
          <w:szCs w:val="24"/>
        </w:rPr>
        <w:t xml:space="preserve">absence of </w:t>
      </w:r>
      <w:r w:rsidR="00167FDC" w:rsidRPr="00167FDC">
        <w:rPr>
          <w:rFonts w:ascii="Times New Roman" w:hAnsi="Times New Roman" w:cs="Times New Roman"/>
          <w:bCs/>
          <w:sz w:val="24"/>
          <w:szCs w:val="24"/>
        </w:rPr>
        <w:t xml:space="preserve">capital, start-up or </w:t>
      </w:r>
      <w:r w:rsidR="00B819A8">
        <w:rPr>
          <w:rFonts w:ascii="Times New Roman" w:hAnsi="Times New Roman" w:cs="Times New Roman"/>
          <w:bCs/>
          <w:sz w:val="24"/>
          <w:szCs w:val="24"/>
        </w:rPr>
        <w:t xml:space="preserve">operations and </w:t>
      </w:r>
      <w:r w:rsidR="00167FDC" w:rsidRPr="00167FDC">
        <w:rPr>
          <w:rFonts w:ascii="Times New Roman" w:hAnsi="Times New Roman" w:cs="Times New Roman"/>
          <w:bCs/>
          <w:sz w:val="24"/>
          <w:szCs w:val="24"/>
        </w:rPr>
        <w:t>maintenance costs associated with this information collection</w:t>
      </w:r>
      <w:r w:rsidR="00167FDC">
        <w:rPr>
          <w:rFonts w:ascii="Times New Roman" w:hAnsi="Times New Roman" w:cs="Times New Roman"/>
          <w:bCs/>
          <w:sz w:val="24"/>
          <w:szCs w:val="24"/>
        </w:rPr>
        <w:t>.</w:t>
      </w:r>
      <w:r w:rsidR="002F1786">
        <w:rPr>
          <w:rFonts w:ascii="Times New Roman" w:hAnsi="Times New Roman" w:cs="Times New Roman"/>
          <w:bCs/>
          <w:sz w:val="24"/>
          <w:szCs w:val="24"/>
        </w:rPr>
        <w:t xml:space="preserve"> </w:t>
      </w:r>
      <w:r w:rsidR="00A344CE">
        <w:rPr>
          <w:rFonts w:ascii="Times New Roman" w:hAnsi="Times New Roman" w:cs="Times New Roman"/>
          <w:bCs/>
          <w:sz w:val="24"/>
          <w:szCs w:val="24"/>
        </w:rPr>
        <w:t xml:space="preserve"> </w:t>
      </w:r>
      <w:r w:rsidR="002F1786">
        <w:rPr>
          <w:rFonts w:ascii="Times New Roman" w:hAnsi="Times New Roman" w:cs="Times New Roman"/>
          <w:bCs/>
          <w:sz w:val="24"/>
          <w:szCs w:val="24"/>
        </w:rPr>
        <w:t>It is clear in the OMB Form 83-I instructions for Item 14 that t</w:t>
      </w:r>
      <w:r w:rsidR="002F1786" w:rsidRPr="002F1786">
        <w:rPr>
          <w:rFonts w:ascii="Times New Roman" w:hAnsi="Times New Roman" w:cs="Times New Roman"/>
          <w:bCs/>
          <w:sz w:val="24"/>
          <w:szCs w:val="24"/>
        </w:rPr>
        <w:t>he costs identifi</w:t>
      </w:r>
      <w:r w:rsidR="002F1786">
        <w:rPr>
          <w:rFonts w:ascii="Times New Roman" w:hAnsi="Times New Roman" w:cs="Times New Roman"/>
          <w:bCs/>
          <w:sz w:val="24"/>
          <w:szCs w:val="24"/>
        </w:rPr>
        <w:t>ed in I</w:t>
      </w:r>
      <w:r w:rsidR="002F1786" w:rsidRPr="002F1786">
        <w:rPr>
          <w:rFonts w:ascii="Times New Roman" w:hAnsi="Times New Roman" w:cs="Times New Roman"/>
          <w:bCs/>
          <w:sz w:val="24"/>
          <w:szCs w:val="24"/>
        </w:rPr>
        <w:t xml:space="preserve">tem </w:t>
      </w:r>
      <w:r w:rsidR="002F1786">
        <w:rPr>
          <w:rFonts w:ascii="Times New Roman" w:hAnsi="Times New Roman" w:cs="Times New Roman"/>
          <w:bCs/>
          <w:sz w:val="24"/>
          <w:szCs w:val="24"/>
        </w:rPr>
        <w:t xml:space="preserve">14 </w:t>
      </w:r>
      <w:r w:rsidR="002F1786" w:rsidRPr="002F1786">
        <w:rPr>
          <w:rFonts w:ascii="Times New Roman" w:hAnsi="Times New Roman" w:cs="Times New Roman"/>
          <w:bCs/>
          <w:sz w:val="24"/>
          <w:szCs w:val="24"/>
        </w:rPr>
        <w:t>must exclude the cost of</w:t>
      </w:r>
      <w:r w:rsidR="002F1786">
        <w:rPr>
          <w:rFonts w:ascii="Times New Roman" w:hAnsi="Times New Roman" w:cs="Times New Roman"/>
          <w:bCs/>
          <w:sz w:val="24"/>
          <w:szCs w:val="24"/>
        </w:rPr>
        <w:t xml:space="preserve"> </w:t>
      </w:r>
      <w:r w:rsidR="002F1786" w:rsidRPr="002F1786">
        <w:rPr>
          <w:rFonts w:ascii="Times New Roman" w:hAnsi="Times New Roman" w:cs="Times New Roman"/>
          <w:bCs/>
          <w:sz w:val="24"/>
          <w:szCs w:val="24"/>
        </w:rPr>
        <w:t>hour burden identified in Item 13</w:t>
      </w:r>
      <w:r w:rsidR="002F1786">
        <w:rPr>
          <w:rFonts w:ascii="Times New Roman" w:hAnsi="Times New Roman" w:cs="Times New Roman"/>
          <w:bCs/>
          <w:sz w:val="24"/>
          <w:szCs w:val="24"/>
        </w:rPr>
        <w:t xml:space="preserve"> [of </w:t>
      </w:r>
      <w:r w:rsidR="002F1786" w:rsidRPr="002F1786">
        <w:rPr>
          <w:rFonts w:ascii="Times New Roman" w:hAnsi="Times New Roman" w:cs="Times New Roman"/>
          <w:bCs/>
          <w:sz w:val="24"/>
          <w:szCs w:val="24"/>
        </w:rPr>
        <w:t>Form 83-I</w:t>
      </w:r>
      <w:r w:rsidR="002F1786">
        <w:rPr>
          <w:rFonts w:ascii="Times New Roman" w:hAnsi="Times New Roman" w:cs="Times New Roman"/>
          <w:bCs/>
          <w:sz w:val="24"/>
          <w:szCs w:val="24"/>
        </w:rPr>
        <w:t>]</w:t>
      </w:r>
      <w:r w:rsidR="002F1786" w:rsidRPr="002F1786">
        <w:rPr>
          <w:rFonts w:ascii="Times New Roman" w:hAnsi="Times New Roman" w:cs="Times New Roman"/>
          <w:bCs/>
          <w:sz w:val="24"/>
          <w:szCs w:val="24"/>
        </w:rPr>
        <w:t>.</w:t>
      </w:r>
      <w:r w:rsidR="002F1786">
        <w:rPr>
          <w:rFonts w:ascii="Times New Roman" w:hAnsi="Times New Roman" w:cs="Times New Roman"/>
          <w:bCs/>
          <w:sz w:val="24"/>
          <w:szCs w:val="24"/>
        </w:rPr>
        <w:t xml:space="preserve"> The erroneous costs reported in 2011 were inconsistent with this instruction.</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2F1786" w:rsidP="00562915">
      <w:pPr>
        <w:rPr>
          <w:rFonts w:ascii="Times New Roman" w:hAnsi="Times New Roman" w:cs="Times New Roman"/>
          <w:sz w:val="24"/>
          <w:szCs w:val="24"/>
        </w:rPr>
      </w:pPr>
      <w:r w:rsidRPr="002F1786">
        <w:rPr>
          <w:rFonts w:ascii="Times New Roman" w:hAnsi="Times New Roman" w:cs="Times New Roman"/>
          <w:sz w:val="24"/>
          <w:szCs w:val="24"/>
        </w:rPr>
        <w:t>FEMA does not intend to employ the use of statistics or the publication thereof for this information collection.</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562915" w:rsidRPr="006625E7" w:rsidRDefault="002F1786" w:rsidP="00562915">
      <w:pPr>
        <w:rPr>
          <w:rFonts w:ascii="Times New Roman" w:hAnsi="Times New Roman" w:cs="Times New Roman"/>
          <w:b/>
          <w:bCs/>
          <w:color w:val="000000"/>
          <w:sz w:val="24"/>
          <w:szCs w:val="24"/>
        </w:rPr>
      </w:pPr>
      <w:r w:rsidRPr="002F1786">
        <w:rPr>
          <w:rFonts w:ascii="Times New Roman" w:hAnsi="Times New Roman" w:cs="Times New Roman"/>
          <w:color w:val="000000"/>
          <w:sz w:val="24"/>
          <w:szCs w:val="24"/>
        </w:rPr>
        <w:t>FEMA will display the expiration date for OMB approval of this information collection.</w:t>
      </w:r>
      <w:r w:rsidR="00562915" w:rsidRPr="006625E7">
        <w:rPr>
          <w:rFonts w:ascii="Times New Roman" w:hAnsi="Times New Roman" w:cs="Times New Roman"/>
          <w:b/>
          <w:bCs/>
          <w:color w:val="000000"/>
          <w:sz w:val="24"/>
          <w:szCs w:val="24"/>
        </w:rPr>
        <w:fldChar w:fldCharType="begin"/>
      </w:r>
      <w:r w:rsidR="00562915" w:rsidRPr="006625E7">
        <w:rPr>
          <w:rFonts w:ascii="Times New Roman" w:hAnsi="Times New Roman" w:cs="Times New Roman"/>
          <w:b/>
          <w:bCs/>
          <w:color w:val="000000"/>
          <w:sz w:val="24"/>
          <w:szCs w:val="24"/>
        </w:rPr>
        <w:instrText>ADVANCE \R 0.95</w:instrText>
      </w:r>
      <w:r w:rsidR="00562915" w:rsidRPr="006625E7">
        <w:rPr>
          <w:rFonts w:ascii="Times New Roman" w:hAnsi="Times New Roman" w:cs="Times New Roman"/>
          <w:b/>
          <w:bCs/>
          <w:color w:val="000000"/>
          <w:sz w:val="24"/>
          <w:szCs w:val="24"/>
        </w:rPr>
        <w:fldChar w:fldCharType="end"/>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562915" w:rsidRDefault="00562915" w:rsidP="00562915">
      <w:pPr>
        <w:rPr>
          <w:rFonts w:ascii="Times New Roman" w:eastAsia="Times New Roman" w:hAnsi="Times New Roman" w:cs="Times New Roman"/>
          <w:bCs/>
          <w:sz w:val="24"/>
          <w:szCs w:val="24"/>
        </w:rPr>
      </w:pPr>
      <w:r w:rsidRPr="006625E7">
        <w:rPr>
          <w:rFonts w:ascii="Times New Roman" w:hAnsi="Times New Roman" w:cs="Times New Roman"/>
          <w:color w:val="FF0000"/>
          <w:sz w:val="24"/>
          <w:szCs w:val="24"/>
        </w:rPr>
        <w:fldChar w:fldCharType="begin"/>
      </w:r>
      <w:r w:rsidRPr="006625E7">
        <w:rPr>
          <w:rFonts w:ascii="Times New Roman" w:hAnsi="Times New Roman" w:cs="Times New Roman"/>
          <w:color w:val="FF0000"/>
          <w:sz w:val="24"/>
          <w:szCs w:val="24"/>
        </w:rPr>
        <w:instrText>ADVANCE \R 0.95</w:instrText>
      </w:r>
      <w:r w:rsidRPr="006625E7">
        <w:rPr>
          <w:rFonts w:ascii="Times New Roman" w:hAnsi="Times New Roman" w:cs="Times New Roman"/>
          <w:color w:val="FF0000"/>
          <w:sz w:val="24"/>
          <w:szCs w:val="24"/>
        </w:rPr>
        <w:fldChar w:fldCharType="end"/>
      </w:r>
      <w:r w:rsidR="009B7D63" w:rsidRPr="009B7D63">
        <w:rPr>
          <w:rFonts w:ascii="Times New Roman" w:eastAsia="Times New Roman" w:hAnsi="Times New Roman" w:cs="Times New Roman"/>
          <w:bCs/>
          <w:sz w:val="24"/>
          <w:szCs w:val="24"/>
        </w:rPr>
        <w:t xml:space="preserve"> FEMA </w:t>
      </w:r>
      <w:r w:rsidR="009B7D63">
        <w:rPr>
          <w:rFonts w:ascii="Times New Roman" w:eastAsia="Times New Roman" w:hAnsi="Times New Roman" w:cs="Times New Roman"/>
          <w:bCs/>
          <w:sz w:val="24"/>
          <w:szCs w:val="24"/>
        </w:rPr>
        <w:t>seeks no</w:t>
      </w:r>
      <w:r w:rsidR="009B7D63" w:rsidRPr="009B7D63">
        <w:rPr>
          <w:rFonts w:ascii="Times New Roman" w:eastAsia="Times New Roman" w:hAnsi="Times New Roman" w:cs="Times New Roman"/>
          <w:bCs/>
          <w:sz w:val="24"/>
          <w:szCs w:val="24"/>
        </w:rPr>
        <w:t xml:space="preserve"> exception to the certification of this information collection.</w:t>
      </w:r>
    </w:p>
    <w:p w:rsidR="00B37F59" w:rsidRPr="00B37F59" w:rsidRDefault="00B37F59" w:rsidP="00B37F59">
      <w:pPr>
        <w:tabs>
          <w:tab w:val="left" w:pos="-720"/>
        </w:tabs>
        <w:suppressAutoHyphens/>
        <w:spacing w:after="0" w:line="240" w:lineRule="auto"/>
        <w:rPr>
          <w:rFonts w:ascii="Times New Roman" w:eastAsia="Times New Roman" w:hAnsi="Times New Roman" w:cs="Times New Roman"/>
          <w:b/>
          <w:sz w:val="28"/>
          <w:szCs w:val="24"/>
        </w:rPr>
      </w:pPr>
      <w:r w:rsidRPr="00B37F59">
        <w:rPr>
          <w:rFonts w:ascii="Times New Roman" w:eastAsia="Times New Roman" w:hAnsi="Times New Roman" w:cs="Times New Roman"/>
          <w:b/>
          <w:sz w:val="28"/>
          <w:szCs w:val="24"/>
        </w:rPr>
        <w:t>B.  Collections of Information Employing Statistical Methods.</w:t>
      </w:r>
    </w:p>
    <w:p w:rsidR="00B37F59" w:rsidRPr="00B37F59" w:rsidRDefault="00B37F59" w:rsidP="00B37F59">
      <w:pPr>
        <w:spacing w:after="0" w:line="240" w:lineRule="auto"/>
        <w:rPr>
          <w:rFonts w:ascii="Times New Roman" w:eastAsia="Times New Roman" w:hAnsi="Times New Roman" w:cs="Times New Roman"/>
          <w:sz w:val="24"/>
          <w:szCs w:val="24"/>
        </w:rPr>
      </w:pPr>
    </w:p>
    <w:p w:rsidR="00B37F59" w:rsidRPr="00B37F59" w:rsidRDefault="00B37F59" w:rsidP="00B37F59">
      <w:pPr>
        <w:tabs>
          <w:tab w:val="left" w:pos="-720"/>
        </w:tabs>
        <w:suppressAutoHyphens/>
        <w:spacing w:after="0" w:line="240" w:lineRule="auto"/>
        <w:rPr>
          <w:rFonts w:ascii="Times New Roman" w:eastAsia="Times New Roman" w:hAnsi="Times New Roman" w:cs="Times New Roman"/>
          <w:b/>
          <w:sz w:val="24"/>
          <w:szCs w:val="24"/>
        </w:rPr>
      </w:pPr>
      <w:r w:rsidRPr="00B37F59">
        <w:rPr>
          <w:rFonts w:ascii="Times New Roman" w:eastAsia="Times New Roman" w:hAnsi="Times New Roman" w:cs="Times New Roman"/>
          <w:sz w:val="24"/>
          <w:szCs w:val="24"/>
        </w:rPr>
        <w:t>There is no statistical methodology involved in this collection.</w:t>
      </w:r>
      <w:r w:rsidRPr="00B37F59">
        <w:rPr>
          <w:rFonts w:ascii="Times New Roman" w:eastAsia="Times New Roman" w:hAnsi="Times New Roman" w:cs="Times New Roman"/>
          <w:sz w:val="24"/>
          <w:szCs w:val="24"/>
        </w:rPr>
        <w:fldChar w:fldCharType="begin"/>
      </w:r>
      <w:r w:rsidRPr="00B37F59">
        <w:rPr>
          <w:rFonts w:ascii="Times New Roman" w:eastAsia="Times New Roman" w:hAnsi="Times New Roman" w:cs="Times New Roman"/>
          <w:sz w:val="24"/>
          <w:szCs w:val="24"/>
        </w:rPr>
        <w:instrText>ADVANCE \R 0.95</w:instrText>
      </w:r>
      <w:r w:rsidRPr="00B37F59">
        <w:rPr>
          <w:rFonts w:ascii="Times New Roman" w:eastAsia="Times New Roman" w:hAnsi="Times New Roman" w:cs="Times New Roman"/>
          <w:sz w:val="24"/>
          <w:szCs w:val="24"/>
        </w:rPr>
        <w:fldChar w:fldCharType="end"/>
      </w:r>
      <w:r w:rsidRPr="00B37F59">
        <w:rPr>
          <w:rFonts w:ascii="Times New Roman" w:eastAsia="Times New Roman" w:hAnsi="Times New Roman" w:cs="Times New Roman"/>
          <w:sz w:val="24"/>
          <w:szCs w:val="24"/>
        </w:rPr>
        <w:fldChar w:fldCharType="begin"/>
      </w:r>
      <w:r w:rsidRPr="00B37F59">
        <w:rPr>
          <w:rFonts w:ascii="Times New Roman" w:eastAsia="Times New Roman" w:hAnsi="Times New Roman" w:cs="Times New Roman"/>
          <w:sz w:val="24"/>
          <w:szCs w:val="24"/>
        </w:rPr>
        <w:instrText>ADVANCE \R 0.95</w:instrText>
      </w:r>
      <w:r w:rsidRPr="00B37F59">
        <w:rPr>
          <w:rFonts w:ascii="Times New Roman" w:eastAsia="Times New Roman" w:hAnsi="Times New Roman" w:cs="Times New Roman"/>
          <w:sz w:val="24"/>
          <w:szCs w:val="24"/>
        </w:rPr>
        <w:fldChar w:fldCharType="end"/>
      </w:r>
    </w:p>
    <w:p w:rsidR="00B37F59" w:rsidRPr="00B37F59" w:rsidRDefault="00B37F59" w:rsidP="00B37F59">
      <w:pPr>
        <w:tabs>
          <w:tab w:val="left" w:pos="-720"/>
        </w:tabs>
        <w:suppressAutoHyphens/>
        <w:spacing w:after="0" w:line="240" w:lineRule="auto"/>
        <w:rPr>
          <w:rFonts w:ascii="Times New Roman" w:eastAsia="Times New Roman" w:hAnsi="Times New Roman" w:cs="Times New Roman"/>
          <w:sz w:val="24"/>
          <w:szCs w:val="24"/>
        </w:rPr>
      </w:pPr>
    </w:p>
    <w:p w:rsidR="00B37F59" w:rsidRPr="00B37F59" w:rsidRDefault="00B37F59" w:rsidP="00B37F59">
      <w:pPr>
        <w:spacing w:after="0" w:line="240" w:lineRule="auto"/>
        <w:rPr>
          <w:rFonts w:ascii="Times New Roman" w:eastAsia="Times New Roman" w:hAnsi="Times New Roman" w:cs="Times New Roman"/>
          <w:b/>
          <w:bCs/>
          <w:sz w:val="24"/>
          <w:szCs w:val="24"/>
        </w:rPr>
      </w:pPr>
    </w:p>
    <w:p w:rsidR="00B37F59" w:rsidRPr="006625E7" w:rsidRDefault="00B37F59" w:rsidP="00562915">
      <w:pPr>
        <w:rPr>
          <w:rFonts w:ascii="Times New Roman" w:hAnsi="Times New Roman" w:cs="Times New Roman"/>
          <w:color w:val="0000FF"/>
          <w:sz w:val="24"/>
          <w:szCs w:val="24"/>
        </w:rPr>
      </w:pPr>
    </w:p>
    <w:sectPr w:rsidR="00B37F59" w:rsidRPr="006625E7">
      <w:footerReference w:type="even"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D1C" w:rsidRDefault="000D7D1C">
      <w:pPr>
        <w:spacing w:after="0" w:line="240" w:lineRule="auto"/>
      </w:pPr>
      <w:r>
        <w:separator/>
      </w:r>
    </w:p>
  </w:endnote>
  <w:endnote w:type="continuationSeparator" w:id="0">
    <w:p w:rsidR="000D7D1C" w:rsidRDefault="000D7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B78" w:rsidRDefault="00AE6B78" w:rsidP="00B06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E6B78" w:rsidRDefault="00AE6B7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B78" w:rsidRDefault="00AE6B78" w:rsidP="00B06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0BC8">
      <w:rPr>
        <w:rStyle w:val="PageNumber"/>
        <w:noProof/>
      </w:rPr>
      <w:t>1</w:t>
    </w:r>
    <w:r>
      <w:rPr>
        <w:rStyle w:val="PageNumber"/>
      </w:rPr>
      <w:fldChar w:fldCharType="end"/>
    </w:r>
  </w:p>
  <w:p w:rsidR="00AE6B78" w:rsidRDefault="00AE6B7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D1C" w:rsidRDefault="000D7D1C">
      <w:pPr>
        <w:spacing w:after="0" w:line="240" w:lineRule="auto"/>
      </w:pPr>
      <w:r>
        <w:separator/>
      </w:r>
    </w:p>
  </w:footnote>
  <w:footnote w:type="continuationSeparator" w:id="0">
    <w:p w:rsidR="000D7D1C" w:rsidRDefault="000D7D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40C42"/>
    <w:rsid w:val="0005130A"/>
    <w:rsid w:val="00054A6A"/>
    <w:rsid w:val="0007743F"/>
    <w:rsid w:val="000938A3"/>
    <w:rsid w:val="00095B83"/>
    <w:rsid w:val="000A0649"/>
    <w:rsid w:val="000A180D"/>
    <w:rsid w:val="000B66C8"/>
    <w:rsid w:val="000C107E"/>
    <w:rsid w:val="000C659A"/>
    <w:rsid w:val="000D7D1C"/>
    <w:rsid w:val="000E2546"/>
    <w:rsid w:val="00104276"/>
    <w:rsid w:val="00106954"/>
    <w:rsid w:val="00123A3A"/>
    <w:rsid w:val="00135514"/>
    <w:rsid w:val="00152F12"/>
    <w:rsid w:val="00167FDC"/>
    <w:rsid w:val="00171E87"/>
    <w:rsid w:val="001A1042"/>
    <w:rsid w:val="001C0881"/>
    <w:rsid w:val="001E45C5"/>
    <w:rsid w:val="001F4D25"/>
    <w:rsid w:val="00214603"/>
    <w:rsid w:val="00233D1D"/>
    <w:rsid w:val="00237318"/>
    <w:rsid w:val="002400D2"/>
    <w:rsid w:val="00265C27"/>
    <w:rsid w:val="002B2B7C"/>
    <w:rsid w:val="002B30BE"/>
    <w:rsid w:val="002C2E6F"/>
    <w:rsid w:val="002D472E"/>
    <w:rsid w:val="002F1786"/>
    <w:rsid w:val="003218EA"/>
    <w:rsid w:val="00370A06"/>
    <w:rsid w:val="00372A10"/>
    <w:rsid w:val="00386E83"/>
    <w:rsid w:val="0039661C"/>
    <w:rsid w:val="00396819"/>
    <w:rsid w:val="003A4FE8"/>
    <w:rsid w:val="003C3F58"/>
    <w:rsid w:val="003C791C"/>
    <w:rsid w:val="003D3ECC"/>
    <w:rsid w:val="003E19A0"/>
    <w:rsid w:val="004028AA"/>
    <w:rsid w:val="0045641B"/>
    <w:rsid w:val="00481117"/>
    <w:rsid w:val="00491E2C"/>
    <w:rsid w:val="004C169D"/>
    <w:rsid w:val="004D74E8"/>
    <w:rsid w:val="004E1D3B"/>
    <w:rsid w:val="004E27AE"/>
    <w:rsid w:val="005170C3"/>
    <w:rsid w:val="00530361"/>
    <w:rsid w:val="005512CB"/>
    <w:rsid w:val="00562680"/>
    <w:rsid w:val="00562915"/>
    <w:rsid w:val="005747E4"/>
    <w:rsid w:val="00580E15"/>
    <w:rsid w:val="005833E5"/>
    <w:rsid w:val="00587BCE"/>
    <w:rsid w:val="005E1F85"/>
    <w:rsid w:val="005E6793"/>
    <w:rsid w:val="006561CA"/>
    <w:rsid w:val="006603B0"/>
    <w:rsid w:val="006625E7"/>
    <w:rsid w:val="00665481"/>
    <w:rsid w:val="00680F13"/>
    <w:rsid w:val="00681461"/>
    <w:rsid w:val="00685AC8"/>
    <w:rsid w:val="006A4E74"/>
    <w:rsid w:val="006C456D"/>
    <w:rsid w:val="006E12BC"/>
    <w:rsid w:val="007103B8"/>
    <w:rsid w:val="0072034C"/>
    <w:rsid w:val="00730070"/>
    <w:rsid w:val="007317F9"/>
    <w:rsid w:val="00743060"/>
    <w:rsid w:val="007430EF"/>
    <w:rsid w:val="00757122"/>
    <w:rsid w:val="007702BD"/>
    <w:rsid w:val="0078572D"/>
    <w:rsid w:val="00792393"/>
    <w:rsid w:val="007A0924"/>
    <w:rsid w:val="007B5775"/>
    <w:rsid w:val="007B5B28"/>
    <w:rsid w:val="007C67C6"/>
    <w:rsid w:val="007D0FA9"/>
    <w:rsid w:val="007E2A2C"/>
    <w:rsid w:val="007F3BB6"/>
    <w:rsid w:val="008331F7"/>
    <w:rsid w:val="0083377E"/>
    <w:rsid w:val="00860D0C"/>
    <w:rsid w:val="00860EC4"/>
    <w:rsid w:val="00871B85"/>
    <w:rsid w:val="00877FE8"/>
    <w:rsid w:val="00883224"/>
    <w:rsid w:val="00890F70"/>
    <w:rsid w:val="008A05DA"/>
    <w:rsid w:val="008B7256"/>
    <w:rsid w:val="008D5DCD"/>
    <w:rsid w:val="008E5EBA"/>
    <w:rsid w:val="008F2572"/>
    <w:rsid w:val="00910958"/>
    <w:rsid w:val="0091573F"/>
    <w:rsid w:val="00923004"/>
    <w:rsid w:val="0092329F"/>
    <w:rsid w:val="00930B1D"/>
    <w:rsid w:val="00936202"/>
    <w:rsid w:val="009760D8"/>
    <w:rsid w:val="00976DFF"/>
    <w:rsid w:val="00977F99"/>
    <w:rsid w:val="00996579"/>
    <w:rsid w:val="009A12CC"/>
    <w:rsid w:val="009A1A67"/>
    <w:rsid w:val="009B7D63"/>
    <w:rsid w:val="009D5277"/>
    <w:rsid w:val="009D7A65"/>
    <w:rsid w:val="009F1EE5"/>
    <w:rsid w:val="00A05707"/>
    <w:rsid w:val="00A27751"/>
    <w:rsid w:val="00A3420B"/>
    <w:rsid w:val="00A344CE"/>
    <w:rsid w:val="00A37200"/>
    <w:rsid w:val="00A4356D"/>
    <w:rsid w:val="00A557EA"/>
    <w:rsid w:val="00A74F00"/>
    <w:rsid w:val="00A92DDE"/>
    <w:rsid w:val="00A92EA5"/>
    <w:rsid w:val="00A930DB"/>
    <w:rsid w:val="00AB1B3D"/>
    <w:rsid w:val="00AB22EE"/>
    <w:rsid w:val="00AB3BFC"/>
    <w:rsid w:val="00AC0ACB"/>
    <w:rsid w:val="00AC2CB8"/>
    <w:rsid w:val="00AD50E6"/>
    <w:rsid w:val="00AD544E"/>
    <w:rsid w:val="00AE6B78"/>
    <w:rsid w:val="00AF4856"/>
    <w:rsid w:val="00B065BF"/>
    <w:rsid w:val="00B06B13"/>
    <w:rsid w:val="00B125B7"/>
    <w:rsid w:val="00B17829"/>
    <w:rsid w:val="00B37F59"/>
    <w:rsid w:val="00B56F88"/>
    <w:rsid w:val="00B6003E"/>
    <w:rsid w:val="00B65F1A"/>
    <w:rsid w:val="00B75A00"/>
    <w:rsid w:val="00B77C1A"/>
    <w:rsid w:val="00B819A8"/>
    <w:rsid w:val="00B92B09"/>
    <w:rsid w:val="00B95A0A"/>
    <w:rsid w:val="00BB543D"/>
    <w:rsid w:val="00BE42FA"/>
    <w:rsid w:val="00BE6BB0"/>
    <w:rsid w:val="00BF521A"/>
    <w:rsid w:val="00BF60F0"/>
    <w:rsid w:val="00BF65D8"/>
    <w:rsid w:val="00BF7443"/>
    <w:rsid w:val="00C04C39"/>
    <w:rsid w:val="00C249D0"/>
    <w:rsid w:val="00C3511F"/>
    <w:rsid w:val="00C361CE"/>
    <w:rsid w:val="00C402EF"/>
    <w:rsid w:val="00C608F7"/>
    <w:rsid w:val="00C637D1"/>
    <w:rsid w:val="00C700DD"/>
    <w:rsid w:val="00C7653E"/>
    <w:rsid w:val="00C9095F"/>
    <w:rsid w:val="00CA79BC"/>
    <w:rsid w:val="00CD3A7D"/>
    <w:rsid w:val="00CE711D"/>
    <w:rsid w:val="00CF6F12"/>
    <w:rsid w:val="00D025FB"/>
    <w:rsid w:val="00D246C1"/>
    <w:rsid w:val="00D24CE8"/>
    <w:rsid w:val="00D528CB"/>
    <w:rsid w:val="00DB45D3"/>
    <w:rsid w:val="00E06CD0"/>
    <w:rsid w:val="00E21A70"/>
    <w:rsid w:val="00E3309A"/>
    <w:rsid w:val="00E618E2"/>
    <w:rsid w:val="00E733D7"/>
    <w:rsid w:val="00E820C4"/>
    <w:rsid w:val="00E8254F"/>
    <w:rsid w:val="00E96323"/>
    <w:rsid w:val="00EA1FAC"/>
    <w:rsid w:val="00EB2124"/>
    <w:rsid w:val="00ED595C"/>
    <w:rsid w:val="00F15EE8"/>
    <w:rsid w:val="00F16576"/>
    <w:rsid w:val="00F20BC8"/>
    <w:rsid w:val="00F20D36"/>
    <w:rsid w:val="00F2734F"/>
    <w:rsid w:val="00F30620"/>
    <w:rsid w:val="00F53675"/>
    <w:rsid w:val="00F71F77"/>
    <w:rsid w:val="00F765D3"/>
    <w:rsid w:val="00F851DB"/>
    <w:rsid w:val="00F8524F"/>
    <w:rsid w:val="00FA31BA"/>
    <w:rsid w:val="00FB0A17"/>
    <w:rsid w:val="00FD1E01"/>
    <w:rsid w:val="00FE1E9A"/>
    <w:rsid w:val="00FE3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4D74E8"/>
    <w:pPr>
      <w:ind w:left="720"/>
      <w:contextualSpacing/>
    </w:pPr>
  </w:style>
  <w:style w:type="character" w:styleId="FollowedHyperlink">
    <w:name w:val="FollowedHyperlink"/>
    <w:basedOn w:val="DefaultParagraphFont"/>
    <w:uiPriority w:val="99"/>
    <w:semiHidden/>
    <w:unhideWhenUsed/>
    <w:rsid w:val="005E1F85"/>
    <w:rPr>
      <w:color w:val="800080" w:themeColor="followedHyperlink"/>
      <w:u w:val="single"/>
    </w:rPr>
  </w:style>
  <w:style w:type="character" w:styleId="CommentReference">
    <w:name w:val="annotation reference"/>
    <w:basedOn w:val="DefaultParagraphFont"/>
    <w:uiPriority w:val="99"/>
    <w:semiHidden/>
    <w:unhideWhenUsed/>
    <w:rsid w:val="00890F70"/>
    <w:rPr>
      <w:sz w:val="16"/>
      <w:szCs w:val="16"/>
    </w:rPr>
  </w:style>
  <w:style w:type="paragraph" w:styleId="CommentText">
    <w:name w:val="annotation text"/>
    <w:basedOn w:val="Normal"/>
    <w:link w:val="CommentTextChar"/>
    <w:uiPriority w:val="99"/>
    <w:semiHidden/>
    <w:unhideWhenUsed/>
    <w:rsid w:val="00890F70"/>
    <w:pPr>
      <w:spacing w:line="240" w:lineRule="auto"/>
    </w:pPr>
    <w:rPr>
      <w:sz w:val="20"/>
      <w:szCs w:val="20"/>
    </w:rPr>
  </w:style>
  <w:style w:type="character" w:customStyle="1" w:styleId="CommentTextChar">
    <w:name w:val="Comment Text Char"/>
    <w:basedOn w:val="DefaultParagraphFont"/>
    <w:link w:val="CommentText"/>
    <w:uiPriority w:val="99"/>
    <w:semiHidden/>
    <w:rsid w:val="00890F70"/>
    <w:rPr>
      <w:sz w:val="20"/>
      <w:szCs w:val="20"/>
    </w:rPr>
  </w:style>
  <w:style w:type="paragraph" w:styleId="CommentSubject">
    <w:name w:val="annotation subject"/>
    <w:basedOn w:val="CommentText"/>
    <w:next w:val="CommentText"/>
    <w:link w:val="CommentSubjectChar"/>
    <w:uiPriority w:val="99"/>
    <w:semiHidden/>
    <w:unhideWhenUsed/>
    <w:rsid w:val="00890F70"/>
    <w:rPr>
      <w:b/>
      <w:bCs/>
    </w:rPr>
  </w:style>
  <w:style w:type="character" w:customStyle="1" w:styleId="CommentSubjectChar">
    <w:name w:val="Comment Subject Char"/>
    <w:basedOn w:val="CommentTextChar"/>
    <w:link w:val="CommentSubject"/>
    <w:uiPriority w:val="99"/>
    <w:semiHidden/>
    <w:rsid w:val="00890F70"/>
    <w:rPr>
      <w:b/>
      <w:bCs/>
      <w:sz w:val="20"/>
      <w:szCs w:val="20"/>
    </w:rPr>
  </w:style>
  <w:style w:type="paragraph" w:styleId="BalloonText">
    <w:name w:val="Balloon Text"/>
    <w:basedOn w:val="Normal"/>
    <w:link w:val="BalloonTextChar"/>
    <w:uiPriority w:val="99"/>
    <w:semiHidden/>
    <w:unhideWhenUsed/>
    <w:rsid w:val="00890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F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4D74E8"/>
    <w:pPr>
      <w:ind w:left="720"/>
      <w:contextualSpacing/>
    </w:pPr>
  </w:style>
  <w:style w:type="character" w:styleId="FollowedHyperlink">
    <w:name w:val="FollowedHyperlink"/>
    <w:basedOn w:val="DefaultParagraphFont"/>
    <w:uiPriority w:val="99"/>
    <w:semiHidden/>
    <w:unhideWhenUsed/>
    <w:rsid w:val="005E1F85"/>
    <w:rPr>
      <w:color w:val="800080" w:themeColor="followedHyperlink"/>
      <w:u w:val="single"/>
    </w:rPr>
  </w:style>
  <w:style w:type="character" w:styleId="CommentReference">
    <w:name w:val="annotation reference"/>
    <w:basedOn w:val="DefaultParagraphFont"/>
    <w:uiPriority w:val="99"/>
    <w:semiHidden/>
    <w:unhideWhenUsed/>
    <w:rsid w:val="00890F70"/>
    <w:rPr>
      <w:sz w:val="16"/>
      <w:szCs w:val="16"/>
    </w:rPr>
  </w:style>
  <w:style w:type="paragraph" w:styleId="CommentText">
    <w:name w:val="annotation text"/>
    <w:basedOn w:val="Normal"/>
    <w:link w:val="CommentTextChar"/>
    <w:uiPriority w:val="99"/>
    <w:semiHidden/>
    <w:unhideWhenUsed/>
    <w:rsid w:val="00890F70"/>
    <w:pPr>
      <w:spacing w:line="240" w:lineRule="auto"/>
    </w:pPr>
    <w:rPr>
      <w:sz w:val="20"/>
      <w:szCs w:val="20"/>
    </w:rPr>
  </w:style>
  <w:style w:type="character" w:customStyle="1" w:styleId="CommentTextChar">
    <w:name w:val="Comment Text Char"/>
    <w:basedOn w:val="DefaultParagraphFont"/>
    <w:link w:val="CommentText"/>
    <w:uiPriority w:val="99"/>
    <w:semiHidden/>
    <w:rsid w:val="00890F70"/>
    <w:rPr>
      <w:sz w:val="20"/>
      <w:szCs w:val="20"/>
    </w:rPr>
  </w:style>
  <w:style w:type="paragraph" w:styleId="CommentSubject">
    <w:name w:val="annotation subject"/>
    <w:basedOn w:val="CommentText"/>
    <w:next w:val="CommentText"/>
    <w:link w:val="CommentSubjectChar"/>
    <w:uiPriority w:val="99"/>
    <w:semiHidden/>
    <w:unhideWhenUsed/>
    <w:rsid w:val="00890F70"/>
    <w:rPr>
      <w:b/>
      <w:bCs/>
    </w:rPr>
  </w:style>
  <w:style w:type="character" w:customStyle="1" w:styleId="CommentSubjectChar">
    <w:name w:val="Comment Subject Char"/>
    <w:basedOn w:val="CommentTextChar"/>
    <w:link w:val="CommentSubject"/>
    <w:uiPriority w:val="99"/>
    <w:semiHidden/>
    <w:rsid w:val="00890F70"/>
    <w:rPr>
      <w:b/>
      <w:bCs/>
      <w:sz w:val="20"/>
      <w:szCs w:val="20"/>
    </w:rPr>
  </w:style>
  <w:style w:type="paragraph" w:styleId="BalloonText">
    <w:name w:val="Balloon Text"/>
    <w:basedOn w:val="Normal"/>
    <w:link w:val="BalloonTextChar"/>
    <w:uiPriority w:val="99"/>
    <w:semiHidden/>
    <w:unhideWhenUsed/>
    <w:rsid w:val="00890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F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fema.gov/library/viewRecord.do?id=6327" TargetMode="External"/><Relationship Id="rId4" Type="http://schemas.microsoft.com/office/2007/relationships/stylesWithEffects" Target="stylesWithEffects.xml"/><Relationship Id="rId9" Type="http://schemas.openxmlformats.org/officeDocument/2006/relationships/hyperlink" Target="https://edit.fema.gov/library/viewRecord.do?id=333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6CA14-5432-4219-B279-605026A5B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4653</Words>
  <Characters>26523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31114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Greene, Sherina</cp:lastModifiedBy>
  <cp:revision>3</cp:revision>
  <cp:lastPrinted>2014-08-27T15:31:00Z</cp:lastPrinted>
  <dcterms:created xsi:type="dcterms:W3CDTF">2014-09-22T18:31:00Z</dcterms:created>
  <dcterms:modified xsi:type="dcterms:W3CDTF">2014-09-23T14:11:00Z</dcterms:modified>
</cp:coreProperties>
</file>