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8EB9C" w14:textId="77777777" w:rsidR="003F01EF" w:rsidRDefault="003F01EF" w:rsidP="001D15E6">
      <w:pPr>
        <w:pStyle w:val="Title"/>
        <w:jc w:val="left"/>
      </w:pPr>
    </w:p>
    <w:p w14:paraId="2CE8EB9D" w14:textId="77777777" w:rsidR="00CA1F30" w:rsidRDefault="00CA1F30">
      <w:pPr>
        <w:pStyle w:val="Title"/>
      </w:pPr>
      <w:r>
        <w:t>SUPPORTING STATEMENT FOR</w:t>
      </w:r>
    </w:p>
    <w:p w14:paraId="2CE8EB9E" w14:textId="77777777" w:rsidR="00CA1F30" w:rsidRDefault="00CA1F30">
      <w:pPr>
        <w:pStyle w:val="Heading1"/>
        <w:rPr>
          <w:b/>
        </w:rPr>
      </w:pPr>
      <w:r>
        <w:rPr>
          <w:b/>
        </w:rPr>
        <w:t>PAPERWORK REDUCTION ACT SUBMISSION</w:t>
      </w:r>
    </w:p>
    <w:p w14:paraId="2CE8EB9F" w14:textId="77777777" w:rsidR="00CA1F30" w:rsidRDefault="00CA1F30"/>
    <w:p w14:paraId="2CE8EBA0" w14:textId="60FDD64B" w:rsidR="00CA1F30" w:rsidRDefault="00CA1F30">
      <w:pPr>
        <w:pStyle w:val="Heading4"/>
        <w:widowControl/>
        <w:tabs>
          <w:tab w:val="clear" w:pos="720"/>
          <w:tab w:val="clear" w:pos="1260"/>
        </w:tabs>
        <w:rPr>
          <w:bCs/>
          <w:snapToGrid/>
        </w:rPr>
      </w:pPr>
      <w:r>
        <w:rPr>
          <w:bCs/>
          <w:snapToGrid/>
        </w:rPr>
        <w:t>OMB No. 1810-0662-</w:t>
      </w:r>
      <w:r w:rsidRPr="006848B7">
        <w:rPr>
          <w:bCs/>
          <w:snapToGrid/>
        </w:rPr>
        <w:t>v.</w:t>
      </w:r>
      <w:r w:rsidR="006848B7" w:rsidRPr="006848B7">
        <w:rPr>
          <w:bCs/>
          <w:snapToGrid/>
        </w:rPr>
        <w:t>9</w:t>
      </w:r>
    </w:p>
    <w:p w14:paraId="2CE8EBA1" w14:textId="77777777" w:rsidR="00CA1F30" w:rsidRDefault="00CA1F30">
      <w:pPr>
        <w:widowControl w:val="0"/>
        <w:jc w:val="center"/>
        <w:rPr>
          <w:b/>
          <w:snapToGrid w:val="0"/>
          <w:sz w:val="24"/>
        </w:rPr>
      </w:pPr>
    </w:p>
    <w:p w14:paraId="2CE8EBA2" w14:textId="77777777" w:rsidR="00CA1F30" w:rsidRDefault="00CA1F30">
      <w:pPr>
        <w:pStyle w:val="Heading4"/>
      </w:pPr>
      <w:r>
        <w:t xml:space="preserve">MIGRANT EDUCATION PROGRAM (MEP) </w:t>
      </w:r>
    </w:p>
    <w:p w14:paraId="2CE8EBA3" w14:textId="77777777" w:rsidR="00CA1F30" w:rsidRDefault="00CA1F30">
      <w:pPr>
        <w:pStyle w:val="Heading4"/>
        <w:widowControl/>
        <w:tabs>
          <w:tab w:val="clear" w:pos="720"/>
          <w:tab w:val="clear" w:pos="1260"/>
        </w:tabs>
        <w:rPr>
          <w:snapToGrid/>
        </w:rPr>
      </w:pPr>
      <w:r>
        <w:rPr>
          <w:snapToGrid/>
        </w:rPr>
        <w:t xml:space="preserve">FINAL REGULATIONS &amp; </w:t>
      </w:r>
    </w:p>
    <w:p w14:paraId="2CE8EBA4" w14:textId="77777777" w:rsidR="00CA1F30" w:rsidRDefault="00CA1F30">
      <w:pPr>
        <w:pStyle w:val="Heading4"/>
        <w:widowControl/>
        <w:tabs>
          <w:tab w:val="clear" w:pos="720"/>
          <w:tab w:val="clear" w:pos="1260"/>
        </w:tabs>
        <w:rPr>
          <w:snapToGrid/>
        </w:rPr>
      </w:pPr>
      <w:r>
        <w:rPr>
          <w:snapToGrid/>
        </w:rPr>
        <w:t>CERTIFICATE OF ELIGIBLITY (COE)</w:t>
      </w:r>
    </w:p>
    <w:p w14:paraId="2CE8EBA5" w14:textId="77777777" w:rsidR="00CA1F30" w:rsidRDefault="00CA1F30"/>
    <w:p w14:paraId="2CE8EBA6" w14:textId="77777777" w:rsidR="00CA1F30" w:rsidRDefault="005D3831">
      <w:pPr>
        <w:pStyle w:val="Heading4"/>
        <w:widowControl/>
        <w:tabs>
          <w:tab w:val="clear" w:pos="720"/>
          <w:tab w:val="clear" w:pos="1260"/>
        </w:tabs>
      </w:pPr>
      <w:r w:rsidRPr="005D3831">
        <w:rPr>
          <w:szCs w:val="24"/>
        </w:rPr>
        <w:t>§§</w:t>
      </w:r>
      <w:r w:rsidR="00CA1F30">
        <w:t xml:space="preserve"> 200.83, 200.84, 200.88 </w:t>
      </w:r>
      <w:r w:rsidR="00943973">
        <w:t xml:space="preserve">and </w:t>
      </w:r>
      <w:r w:rsidR="00CA1F30">
        <w:t>200.89</w:t>
      </w:r>
    </w:p>
    <w:p w14:paraId="2CE8EBA7" w14:textId="77777777" w:rsidR="00CA1F30" w:rsidRDefault="00CA1F30">
      <w:pPr>
        <w:pStyle w:val="Heading4"/>
        <w:widowControl/>
        <w:tabs>
          <w:tab w:val="clear" w:pos="720"/>
          <w:tab w:val="clear" w:pos="1260"/>
        </w:tabs>
      </w:pPr>
      <w:r>
        <w:t xml:space="preserve"> </w:t>
      </w:r>
    </w:p>
    <w:p w14:paraId="2CE8EBA8" w14:textId="77777777" w:rsidR="00CA1F30" w:rsidRDefault="00CA1F30">
      <w:pPr>
        <w:widowControl w:val="0"/>
        <w:rPr>
          <w:snapToGrid w:val="0"/>
          <w:sz w:val="24"/>
        </w:rPr>
      </w:pPr>
    </w:p>
    <w:p w14:paraId="2CE8EBA9" w14:textId="77777777" w:rsidR="00CA1F30" w:rsidRDefault="00CA1F30">
      <w:pPr>
        <w:pStyle w:val="Heading2"/>
        <w:tabs>
          <w:tab w:val="left" w:pos="1260"/>
        </w:tabs>
        <w:rPr>
          <w:b/>
          <w:u w:val="none"/>
        </w:rPr>
      </w:pPr>
      <w:r>
        <w:rPr>
          <w:b/>
          <w:u w:val="none"/>
        </w:rPr>
        <w:t>A.  Justification</w:t>
      </w:r>
    </w:p>
    <w:p w14:paraId="2CE8EBAA" w14:textId="77777777" w:rsidR="00CA1F30" w:rsidRDefault="00CA1F30">
      <w:pPr>
        <w:pStyle w:val="Heading3"/>
      </w:pPr>
    </w:p>
    <w:p w14:paraId="2CE8EBAB" w14:textId="77777777" w:rsidR="00CA1F30" w:rsidRDefault="00CA1F30">
      <w:pPr>
        <w:pStyle w:val="BodyText"/>
        <w:jc w:val="left"/>
        <w:rPr>
          <w:i/>
          <w:sz w:val="22"/>
        </w:rPr>
      </w:pPr>
      <w:r>
        <w:rPr>
          <w:i/>
          <w:sz w:val="22"/>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CE8EBAC" w14:textId="77777777" w:rsidR="00CA1F30" w:rsidRDefault="00CA1F30">
      <w:pPr>
        <w:rPr>
          <w:sz w:val="22"/>
        </w:rPr>
      </w:pPr>
    </w:p>
    <w:p w14:paraId="2CE8EBAD" w14:textId="355B3391" w:rsidR="00CA1F30" w:rsidRDefault="00CA1F30">
      <w:pPr>
        <w:widowControl w:val="0"/>
        <w:rPr>
          <w:sz w:val="22"/>
        </w:rPr>
      </w:pPr>
      <w:r>
        <w:rPr>
          <w:sz w:val="22"/>
        </w:rPr>
        <w:t xml:space="preserve">A1.  The U.S. Department of Education </w:t>
      </w:r>
      <w:r w:rsidR="00755193">
        <w:rPr>
          <w:sz w:val="22"/>
        </w:rPr>
        <w:t>(</w:t>
      </w:r>
      <w:r w:rsidR="00B9285F">
        <w:rPr>
          <w:sz w:val="22"/>
        </w:rPr>
        <w:t>the Department</w:t>
      </w:r>
      <w:r w:rsidR="00755193">
        <w:rPr>
          <w:sz w:val="22"/>
        </w:rPr>
        <w:t xml:space="preserve">) </w:t>
      </w:r>
      <w:r>
        <w:rPr>
          <w:sz w:val="22"/>
        </w:rPr>
        <w:t>is requesting a</w:t>
      </w:r>
      <w:r w:rsidR="00D63047">
        <w:rPr>
          <w:sz w:val="22"/>
        </w:rPr>
        <w:t>n extension</w:t>
      </w:r>
      <w:r w:rsidR="005D3831">
        <w:rPr>
          <w:sz w:val="22"/>
        </w:rPr>
        <w:t xml:space="preserve"> </w:t>
      </w:r>
      <w:r>
        <w:rPr>
          <w:sz w:val="22"/>
        </w:rPr>
        <w:t xml:space="preserve">to the </w:t>
      </w:r>
      <w:r w:rsidR="00D63047">
        <w:rPr>
          <w:sz w:val="22"/>
        </w:rPr>
        <w:t xml:space="preserve">currently </w:t>
      </w:r>
      <w:r>
        <w:rPr>
          <w:sz w:val="22"/>
        </w:rPr>
        <w:t xml:space="preserve">approved information collection OMB No. 1810-0662.  This collection of information is necessary to </w:t>
      </w:r>
      <w:r w:rsidR="00D63047">
        <w:rPr>
          <w:sz w:val="22"/>
        </w:rPr>
        <w:t xml:space="preserve">collect information under the </w:t>
      </w:r>
      <w:r>
        <w:rPr>
          <w:sz w:val="22"/>
        </w:rPr>
        <w:t>Title I, Part C Migrant Education Program (MEP).  The MEP is authorized under sections 1301-1309 of Part C of Title I of the Elementary and Secondary Education Act</w:t>
      </w:r>
      <w:r w:rsidR="006D4555">
        <w:rPr>
          <w:sz w:val="22"/>
        </w:rPr>
        <w:t xml:space="preserve"> (ESEA)</w:t>
      </w:r>
      <w:r>
        <w:rPr>
          <w:sz w:val="22"/>
        </w:rPr>
        <w:t>, as amended.  Regulations for the MEP are found at 34 CFR 200.81-200.8</w:t>
      </w:r>
      <w:r w:rsidR="003B56B3">
        <w:rPr>
          <w:sz w:val="22"/>
        </w:rPr>
        <w:t>9</w:t>
      </w:r>
      <w:r>
        <w:rPr>
          <w:sz w:val="22"/>
        </w:rPr>
        <w:t xml:space="preserve"> (attached).  </w:t>
      </w:r>
      <w:r w:rsidR="00FE4510">
        <w:rPr>
          <w:sz w:val="22"/>
        </w:rPr>
        <w:t xml:space="preserve">This information collection covers regulations with information collection requirements (see below).  These requirements pertain to information that State educational agencies (SEAs) must collect in order to properly administer the MEP.  Most provisions do not require SEAs to submit the information collected to the Department, with the exception of the provisions under </w:t>
      </w:r>
      <w:r w:rsidR="00FE4510" w:rsidRPr="00291B39">
        <w:rPr>
          <w:sz w:val="22"/>
        </w:rPr>
        <w:t>Section 200.89(b)</w:t>
      </w:r>
      <w:r w:rsidR="00FE4510">
        <w:rPr>
          <w:sz w:val="22"/>
        </w:rPr>
        <w:t xml:space="preserve">.  </w:t>
      </w:r>
    </w:p>
    <w:p w14:paraId="2CE8EBAE" w14:textId="77777777" w:rsidR="00CA1F30" w:rsidRDefault="00CA1F30">
      <w:pPr>
        <w:widowControl w:val="0"/>
        <w:rPr>
          <w:sz w:val="22"/>
        </w:rPr>
      </w:pPr>
    </w:p>
    <w:p w14:paraId="2CE8EBAF" w14:textId="20EF1B75" w:rsidR="00CA1F30" w:rsidRDefault="00CA1F30">
      <w:pPr>
        <w:widowControl w:val="0"/>
        <w:rPr>
          <w:sz w:val="22"/>
        </w:rPr>
      </w:pPr>
      <w:r>
        <w:rPr>
          <w:sz w:val="22"/>
        </w:rPr>
        <w:t>The particular regulations with information collection requirements are</w:t>
      </w:r>
      <w:r w:rsidR="003B56B3">
        <w:rPr>
          <w:sz w:val="22"/>
        </w:rPr>
        <w:t xml:space="preserve"> </w:t>
      </w:r>
      <w:r w:rsidR="00E5267E">
        <w:rPr>
          <w:sz w:val="22"/>
        </w:rPr>
        <w:t xml:space="preserve">§§ </w:t>
      </w:r>
      <w:r w:rsidR="003B56B3">
        <w:rPr>
          <w:sz w:val="22"/>
        </w:rPr>
        <w:t xml:space="preserve">200.83, 200.84, 200.88, and 200.89 (b)-(d).  </w:t>
      </w:r>
      <w:r>
        <w:rPr>
          <w:sz w:val="22"/>
        </w:rPr>
        <w:t xml:space="preserve">No other </w:t>
      </w:r>
      <w:r w:rsidR="00672A07">
        <w:rPr>
          <w:sz w:val="22"/>
        </w:rPr>
        <w:t xml:space="preserve">currently approved </w:t>
      </w:r>
      <w:r>
        <w:rPr>
          <w:sz w:val="22"/>
        </w:rPr>
        <w:t>MEP regulatory sections have information collection requirements.</w:t>
      </w:r>
      <w:r w:rsidR="00135A4E">
        <w:rPr>
          <w:sz w:val="22"/>
        </w:rPr>
        <w:t xml:space="preserve">  </w:t>
      </w:r>
    </w:p>
    <w:p w14:paraId="2CE8EBB0" w14:textId="77777777" w:rsidR="00CA1F30" w:rsidRDefault="00CA1F30">
      <w:pPr>
        <w:widowControl w:val="0"/>
        <w:rPr>
          <w:sz w:val="22"/>
        </w:rPr>
      </w:pPr>
    </w:p>
    <w:p w14:paraId="2CE8EBB1" w14:textId="3205A9FB" w:rsidR="003B56B3" w:rsidRDefault="003B56B3" w:rsidP="003B56B3">
      <w:pPr>
        <w:widowControl w:val="0"/>
        <w:rPr>
          <w:sz w:val="22"/>
        </w:rPr>
      </w:pPr>
      <w:r>
        <w:rPr>
          <w:sz w:val="22"/>
        </w:rPr>
        <w:t>Section 200.83 establish</w:t>
      </w:r>
      <w:r w:rsidR="00D63047">
        <w:rPr>
          <w:sz w:val="22"/>
        </w:rPr>
        <w:t>es</w:t>
      </w:r>
      <w:r>
        <w:rPr>
          <w:sz w:val="22"/>
        </w:rPr>
        <w:t xml:space="preserve"> minimum requirements a</w:t>
      </w:r>
      <w:r w:rsidR="00755193">
        <w:rPr>
          <w:sz w:val="22"/>
        </w:rPr>
        <w:t xml:space="preserve"> State Educational Agency (</w:t>
      </w:r>
      <w:r>
        <w:rPr>
          <w:sz w:val="22"/>
        </w:rPr>
        <w:t>SEA</w:t>
      </w:r>
      <w:r w:rsidR="00755193">
        <w:rPr>
          <w:sz w:val="22"/>
        </w:rPr>
        <w:t>)</w:t>
      </w:r>
      <w:r>
        <w:rPr>
          <w:sz w:val="22"/>
        </w:rPr>
        <w:t xml:space="preserve"> must meet for development of a comprehensive needs assessment and plan for service delivery as required under Section 1306(</w:t>
      </w:r>
      <w:r w:rsidR="00656683">
        <w:rPr>
          <w:sz w:val="22"/>
        </w:rPr>
        <w:t>a</w:t>
      </w:r>
      <w:r w:rsidR="001E34A1">
        <w:rPr>
          <w:sz w:val="22"/>
        </w:rPr>
        <w:t>) of the ESEA</w:t>
      </w:r>
      <w:r w:rsidR="00EF2649">
        <w:rPr>
          <w:sz w:val="22"/>
        </w:rPr>
        <w:t>.</w:t>
      </w:r>
      <w:r>
        <w:rPr>
          <w:sz w:val="22"/>
        </w:rPr>
        <w:t xml:space="preserve">  </w:t>
      </w:r>
    </w:p>
    <w:p w14:paraId="2CE8EBB2" w14:textId="77777777" w:rsidR="003B56B3" w:rsidRDefault="003B56B3">
      <w:pPr>
        <w:widowControl w:val="0"/>
        <w:rPr>
          <w:sz w:val="22"/>
        </w:rPr>
      </w:pPr>
    </w:p>
    <w:p w14:paraId="2CE8EBB3" w14:textId="18743EAD" w:rsidR="003B56B3" w:rsidRDefault="003B56B3" w:rsidP="003B56B3">
      <w:pPr>
        <w:widowControl w:val="0"/>
        <w:rPr>
          <w:sz w:val="22"/>
        </w:rPr>
      </w:pPr>
      <w:r>
        <w:rPr>
          <w:sz w:val="22"/>
        </w:rPr>
        <w:t>Section 200.84 establish</w:t>
      </w:r>
      <w:r w:rsidR="00D63047">
        <w:rPr>
          <w:sz w:val="22"/>
        </w:rPr>
        <w:t>es</w:t>
      </w:r>
      <w:r>
        <w:rPr>
          <w:sz w:val="22"/>
        </w:rPr>
        <w:t xml:space="preserve"> minimum requirements the SEA must meet to implement the program evaluation required under Section 1304(c</w:t>
      </w:r>
      <w:proofErr w:type="gramStart"/>
      <w:r>
        <w:rPr>
          <w:sz w:val="22"/>
        </w:rPr>
        <w:t>)(</w:t>
      </w:r>
      <w:proofErr w:type="gramEnd"/>
      <w:r w:rsidR="00324659">
        <w:rPr>
          <w:sz w:val="22"/>
        </w:rPr>
        <w:t>2</w:t>
      </w:r>
      <w:r>
        <w:rPr>
          <w:sz w:val="22"/>
        </w:rPr>
        <w:t xml:space="preserve">) of </w:t>
      </w:r>
      <w:r w:rsidR="006D4555">
        <w:rPr>
          <w:sz w:val="22"/>
        </w:rPr>
        <w:t xml:space="preserve">the </w:t>
      </w:r>
      <w:r>
        <w:rPr>
          <w:sz w:val="22"/>
        </w:rPr>
        <w:t xml:space="preserve">ESEA. </w:t>
      </w:r>
      <w:r w:rsidR="00EF2649">
        <w:rPr>
          <w:sz w:val="22"/>
        </w:rPr>
        <w:t xml:space="preserve"> </w:t>
      </w:r>
    </w:p>
    <w:p w14:paraId="2CE8EBB4" w14:textId="77777777" w:rsidR="003B56B3" w:rsidRDefault="003B56B3">
      <w:pPr>
        <w:widowControl w:val="0"/>
        <w:rPr>
          <w:sz w:val="22"/>
        </w:rPr>
      </w:pPr>
    </w:p>
    <w:p w14:paraId="2CE8EBB5" w14:textId="6BF2732E" w:rsidR="003B56B3" w:rsidRDefault="003B56B3" w:rsidP="003B56B3">
      <w:pPr>
        <w:widowControl w:val="0"/>
        <w:rPr>
          <w:sz w:val="22"/>
        </w:rPr>
      </w:pPr>
      <w:r>
        <w:rPr>
          <w:sz w:val="22"/>
        </w:rPr>
        <w:t>Section 200.88 clarif</w:t>
      </w:r>
      <w:r w:rsidR="00D63047">
        <w:rPr>
          <w:sz w:val="22"/>
        </w:rPr>
        <w:t>ies</w:t>
      </w:r>
      <w:r>
        <w:rPr>
          <w:sz w:val="22"/>
        </w:rPr>
        <w:t xml:space="preserve"> for the purposes of the MEP, only "supplemental" State or local funds that are used for programs </w:t>
      </w:r>
      <w:r w:rsidR="001E0493">
        <w:rPr>
          <w:sz w:val="22"/>
        </w:rPr>
        <w:t xml:space="preserve">that meet the intent and purposes of the MEP may </w:t>
      </w:r>
      <w:r>
        <w:rPr>
          <w:sz w:val="22"/>
        </w:rPr>
        <w:t>be excluded in terms of determining compliance with the "comparability" and "supplement, not supplant" provisions of the statute</w:t>
      </w:r>
      <w:r w:rsidR="001E0493">
        <w:rPr>
          <w:sz w:val="22"/>
        </w:rPr>
        <w:t xml:space="preserve"> (section 1120A(c) and section 1120A(b) of the ESEA, respectively)</w:t>
      </w:r>
      <w:r>
        <w:rPr>
          <w:sz w:val="22"/>
        </w:rPr>
        <w:t>.</w:t>
      </w:r>
      <w:r w:rsidR="00EF2649">
        <w:rPr>
          <w:sz w:val="22"/>
        </w:rPr>
        <w:t xml:space="preserve">   </w:t>
      </w:r>
    </w:p>
    <w:p w14:paraId="2CE8EBB6" w14:textId="77777777" w:rsidR="003B56B3" w:rsidRDefault="003B56B3">
      <w:pPr>
        <w:widowControl w:val="0"/>
        <w:rPr>
          <w:sz w:val="22"/>
        </w:rPr>
      </w:pPr>
    </w:p>
    <w:p w14:paraId="2CE8EBB7" w14:textId="6C7DFA8A" w:rsidR="00CA1F30" w:rsidRDefault="00CA1F30">
      <w:pPr>
        <w:widowControl w:val="0"/>
        <w:rPr>
          <w:sz w:val="22"/>
        </w:rPr>
      </w:pPr>
      <w:r>
        <w:rPr>
          <w:sz w:val="22"/>
        </w:rPr>
        <w:t>Section 200.89(b) establish</w:t>
      </w:r>
      <w:r w:rsidR="00D63047">
        <w:rPr>
          <w:sz w:val="22"/>
        </w:rPr>
        <w:t>es</w:t>
      </w:r>
      <w:r w:rsidR="003B56B3">
        <w:rPr>
          <w:sz w:val="22"/>
        </w:rPr>
        <w:t xml:space="preserve"> the</w:t>
      </w:r>
      <w:r>
        <w:rPr>
          <w:sz w:val="22"/>
        </w:rPr>
        <w:t xml:space="preserve"> minimum requirements a</w:t>
      </w:r>
      <w:r w:rsidR="00B9285F">
        <w:rPr>
          <w:sz w:val="22"/>
        </w:rPr>
        <w:t>n SEA</w:t>
      </w:r>
      <w:r>
        <w:rPr>
          <w:sz w:val="22"/>
        </w:rPr>
        <w:t xml:space="preserve"> must meet to </w:t>
      </w:r>
      <w:r w:rsidR="001331C8">
        <w:rPr>
          <w:sz w:val="22"/>
        </w:rPr>
        <w:t xml:space="preserve">carry out </w:t>
      </w:r>
      <w:r>
        <w:rPr>
          <w:sz w:val="22"/>
        </w:rPr>
        <w:t>re-interview</w:t>
      </w:r>
      <w:r w:rsidR="001331C8">
        <w:rPr>
          <w:sz w:val="22"/>
        </w:rPr>
        <w:t>s</w:t>
      </w:r>
      <w:r>
        <w:rPr>
          <w:sz w:val="22"/>
        </w:rPr>
        <w:t xml:space="preserve"> of </w:t>
      </w:r>
      <w:r w:rsidR="001331C8">
        <w:rPr>
          <w:sz w:val="22"/>
        </w:rPr>
        <w:t xml:space="preserve">a </w:t>
      </w:r>
      <w:r>
        <w:rPr>
          <w:sz w:val="22"/>
        </w:rPr>
        <w:t>sample of migrant families</w:t>
      </w:r>
      <w:r w:rsidR="001331C8">
        <w:rPr>
          <w:sz w:val="22"/>
        </w:rPr>
        <w:t xml:space="preserve">.  Re-interviews allow SEAs to examine and validate their statewide MEP eligibility determinations, to generate a defect rate for adjusting SEA migrant child counts, if necessary, and to </w:t>
      </w:r>
      <w:r>
        <w:rPr>
          <w:sz w:val="22"/>
        </w:rPr>
        <w:t xml:space="preserve">ensure ongoing quality control in future eligibility determinations.  This regulatory requirement </w:t>
      </w:r>
      <w:r w:rsidR="001331C8">
        <w:rPr>
          <w:sz w:val="22"/>
        </w:rPr>
        <w:t>is</w:t>
      </w:r>
      <w:r>
        <w:rPr>
          <w:sz w:val="22"/>
        </w:rPr>
        <w:t xml:space="preserve"> consistent with</w:t>
      </w:r>
      <w:r w:rsidR="0008506D">
        <w:rPr>
          <w:sz w:val="22"/>
        </w:rPr>
        <w:t xml:space="preserve"> §§ </w:t>
      </w:r>
      <w:r w:rsidR="005B6566">
        <w:rPr>
          <w:sz w:val="22"/>
        </w:rPr>
        <w:t xml:space="preserve">1303(e) and </w:t>
      </w:r>
      <w:r>
        <w:rPr>
          <w:sz w:val="22"/>
        </w:rPr>
        <w:t xml:space="preserve">1309(2) </w:t>
      </w:r>
      <w:r w:rsidR="0008506D">
        <w:rPr>
          <w:sz w:val="22"/>
        </w:rPr>
        <w:t>of ESEA</w:t>
      </w:r>
      <w:r>
        <w:rPr>
          <w:sz w:val="22"/>
        </w:rPr>
        <w:t xml:space="preserve">. </w:t>
      </w:r>
      <w:r w:rsidR="00A55A9E">
        <w:rPr>
          <w:sz w:val="22"/>
        </w:rPr>
        <w:t xml:space="preserve"> </w:t>
      </w:r>
    </w:p>
    <w:p w14:paraId="2CE8EBB8" w14:textId="77777777" w:rsidR="00CA1F30" w:rsidRDefault="00CA1F30">
      <w:pPr>
        <w:widowControl w:val="0"/>
        <w:rPr>
          <w:sz w:val="22"/>
        </w:rPr>
      </w:pPr>
    </w:p>
    <w:p w14:paraId="2CE8EBB9" w14:textId="3D537E82" w:rsidR="00CA1F30" w:rsidRDefault="00CA1F30">
      <w:pPr>
        <w:widowControl w:val="0"/>
        <w:rPr>
          <w:sz w:val="22"/>
        </w:rPr>
      </w:pPr>
      <w:r>
        <w:rPr>
          <w:sz w:val="22"/>
        </w:rPr>
        <w:t>Section 200.89(c) establish</w:t>
      </w:r>
      <w:r w:rsidR="00D63047">
        <w:rPr>
          <w:sz w:val="22"/>
        </w:rPr>
        <w:t>es</w:t>
      </w:r>
      <w:r w:rsidR="00AC10F5">
        <w:rPr>
          <w:sz w:val="22"/>
        </w:rPr>
        <w:t xml:space="preserve"> </w:t>
      </w:r>
      <w:r>
        <w:rPr>
          <w:sz w:val="22"/>
        </w:rPr>
        <w:t xml:space="preserve">minimum requirements an SEA must meet to document its eligibility determinations under the MEP (including the use of a standard Certificate of Eligibility </w:t>
      </w:r>
      <w:r w:rsidR="00AC10F5">
        <w:rPr>
          <w:sz w:val="22"/>
        </w:rPr>
        <w:t xml:space="preserve">(COE) </w:t>
      </w:r>
      <w:r>
        <w:rPr>
          <w:sz w:val="22"/>
        </w:rPr>
        <w:t>form [attached])</w:t>
      </w:r>
      <w:r w:rsidR="00AC10F5">
        <w:rPr>
          <w:sz w:val="22"/>
        </w:rPr>
        <w:t xml:space="preserve">.  </w:t>
      </w:r>
      <w:r>
        <w:rPr>
          <w:sz w:val="22"/>
        </w:rPr>
        <w:t>Th</w:t>
      </w:r>
      <w:r w:rsidR="00AC10F5">
        <w:rPr>
          <w:sz w:val="22"/>
        </w:rPr>
        <w:t xml:space="preserve">is </w:t>
      </w:r>
      <w:r>
        <w:rPr>
          <w:sz w:val="22"/>
        </w:rPr>
        <w:t xml:space="preserve">regulatory requirement </w:t>
      </w:r>
      <w:r w:rsidR="00AC10F5">
        <w:rPr>
          <w:sz w:val="22"/>
        </w:rPr>
        <w:t xml:space="preserve">is </w:t>
      </w:r>
      <w:r w:rsidR="0008506D">
        <w:rPr>
          <w:sz w:val="22"/>
        </w:rPr>
        <w:t xml:space="preserve">consistent with §§ </w:t>
      </w:r>
      <w:r w:rsidR="00794173">
        <w:rPr>
          <w:sz w:val="22"/>
        </w:rPr>
        <w:t xml:space="preserve">1303(e) </w:t>
      </w:r>
      <w:r>
        <w:rPr>
          <w:sz w:val="22"/>
        </w:rPr>
        <w:t xml:space="preserve">and 1309(2) of </w:t>
      </w:r>
      <w:r w:rsidR="00AC10F5">
        <w:rPr>
          <w:sz w:val="22"/>
        </w:rPr>
        <w:t>the</w:t>
      </w:r>
      <w:r>
        <w:rPr>
          <w:sz w:val="22"/>
        </w:rPr>
        <w:t xml:space="preserve"> ESEA</w:t>
      </w:r>
      <w:r w:rsidR="00D903BB">
        <w:rPr>
          <w:sz w:val="22"/>
        </w:rPr>
        <w:t>.</w:t>
      </w:r>
    </w:p>
    <w:p w14:paraId="2CE8EBBA" w14:textId="77777777" w:rsidR="00CA1F30" w:rsidRDefault="00CA1F30">
      <w:pPr>
        <w:widowControl w:val="0"/>
        <w:rPr>
          <w:sz w:val="22"/>
        </w:rPr>
      </w:pPr>
    </w:p>
    <w:p w14:paraId="2CE8EBBB" w14:textId="2CA55A20" w:rsidR="00CA1F30" w:rsidRDefault="00CA1F30">
      <w:pPr>
        <w:widowControl w:val="0"/>
        <w:rPr>
          <w:sz w:val="22"/>
        </w:rPr>
      </w:pPr>
      <w:r>
        <w:rPr>
          <w:sz w:val="22"/>
        </w:rPr>
        <w:t>Section</w:t>
      </w:r>
      <w:r w:rsidR="0008506D">
        <w:rPr>
          <w:sz w:val="22"/>
        </w:rPr>
        <w:t xml:space="preserve"> </w:t>
      </w:r>
      <w:r>
        <w:rPr>
          <w:sz w:val="22"/>
        </w:rPr>
        <w:t>200.89(d) establish</w:t>
      </w:r>
      <w:r w:rsidR="00D63047">
        <w:rPr>
          <w:sz w:val="22"/>
        </w:rPr>
        <w:t>es</w:t>
      </w:r>
      <w:r w:rsidR="00AC10F5">
        <w:rPr>
          <w:sz w:val="22"/>
        </w:rPr>
        <w:t xml:space="preserve"> </w:t>
      </w:r>
      <w:r>
        <w:rPr>
          <w:sz w:val="22"/>
        </w:rPr>
        <w:t>minimum requirements for a system of quality controls that an SEA must implement to ensure accurate eligibility determinations</w:t>
      </w:r>
      <w:r w:rsidR="00AC10F5">
        <w:rPr>
          <w:sz w:val="22"/>
        </w:rPr>
        <w:t xml:space="preserve"> under the MEP</w:t>
      </w:r>
      <w:r>
        <w:rPr>
          <w:sz w:val="22"/>
        </w:rPr>
        <w:t xml:space="preserve">. </w:t>
      </w:r>
      <w:r w:rsidR="00EF2649">
        <w:rPr>
          <w:sz w:val="22"/>
        </w:rPr>
        <w:t xml:space="preserve"> </w:t>
      </w:r>
      <w:r w:rsidR="005D3831">
        <w:rPr>
          <w:sz w:val="22"/>
        </w:rPr>
        <w:t>T</w:t>
      </w:r>
      <w:r>
        <w:rPr>
          <w:sz w:val="22"/>
        </w:rPr>
        <w:t>his regulatory re</w:t>
      </w:r>
      <w:r w:rsidR="0008506D">
        <w:rPr>
          <w:sz w:val="22"/>
        </w:rPr>
        <w:t>quirement is consistent with §§</w:t>
      </w:r>
      <w:r w:rsidR="00656683">
        <w:rPr>
          <w:sz w:val="22"/>
        </w:rPr>
        <w:t xml:space="preserve">1303 (e) and </w:t>
      </w:r>
      <w:r>
        <w:rPr>
          <w:sz w:val="22"/>
        </w:rPr>
        <w:t xml:space="preserve">1309(2) of </w:t>
      </w:r>
      <w:r w:rsidR="00AC10F5">
        <w:rPr>
          <w:sz w:val="22"/>
        </w:rPr>
        <w:t xml:space="preserve">the </w:t>
      </w:r>
      <w:r>
        <w:rPr>
          <w:sz w:val="22"/>
        </w:rPr>
        <w:t>ESEA.</w:t>
      </w:r>
    </w:p>
    <w:p w14:paraId="2CE8EBBC" w14:textId="77777777" w:rsidR="00CA1F30" w:rsidRDefault="00CA1F30">
      <w:pPr>
        <w:widowControl w:val="0"/>
        <w:rPr>
          <w:sz w:val="22"/>
        </w:rPr>
      </w:pPr>
      <w:r>
        <w:rPr>
          <w:sz w:val="22"/>
        </w:rPr>
        <w:t xml:space="preserve"> </w:t>
      </w:r>
    </w:p>
    <w:p w14:paraId="2CE8EBBD" w14:textId="77777777" w:rsidR="00CA1F30" w:rsidRDefault="00CA1F30">
      <w:pPr>
        <w:widowControl w:val="0"/>
        <w:rPr>
          <w:sz w:val="22"/>
        </w:rPr>
      </w:pPr>
      <w:r w:rsidRPr="00E53EB2">
        <w:rPr>
          <w:sz w:val="22"/>
        </w:rPr>
        <w:t>A copy of the existing regulations</w:t>
      </w:r>
      <w:r w:rsidR="00AC10F5" w:rsidRPr="00B91FC9">
        <w:rPr>
          <w:sz w:val="22"/>
        </w:rPr>
        <w:t xml:space="preserve">, </w:t>
      </w:r>
      <w:r w:rsidRPr="00B91FC9">
        <w:rPr>
          <w:sz w:val="22"/>
        </w:rPr>
        <w:t>the relevant statutory sections</w:t>
      </w:r>
      <w:r w:rsidR="00AC10F5" w:rsidRPr="00B91FC9">
        <w:rPr>
          <w:sz w:val="22"/>
        </w:rPr>
        <w:t>, and the COE</w:t>
      </w:r>
      <w:r w:rsidRPr="00B91FC9">
        <w:rPr>
          <w:sz w:val="22"/>
        </w:rPr>
        <w:t xml:space="preserve"> are attached.</w:t>
      </w:r>
    </w:p>
    <w:p w14:paraId="2CE8EBBE" w14:textId="77777777" w:rsidR="00CA1F30" w:rsidRDefault="00CA1F30">
      <w:pPr>
        <w:pStyle w:val="BodyText3"/>
        <w:jc w:val="left"/>
        <w:rPr>
          <w:sz w:val="22"/>
        </w:rPr>
      </w:pPr>
    </w:p>
    <w:p w14:paraId="2CE8EBBF" w14:textId="77777777" w:rsidR="00CA1F30" w:rsidRDefault="00CA1F30">
      <w:pPr>
        <w:pStyle w:val="BodyText3"/>
        <w:jc w:val="left"/>
        <w:rPr>
          <w:sz w:val="22"/>
        </w:rPr>
      </w:pPr>
      <w:r>
        <w:rPr>
          <w:sz w:val="22"/>
        </w:rPr>
        <w:t>Q2.  Indicate how, by whom, and for what purpose the information is to be used.  Except for a new collection, indicate the actual use the agency has made of the information received from the current collection.</w:t>
      </w:r>
    </w:p>
    <w:p w14:paraId="2CE8EBC0" w14:textId="77777777" w:rsidR="00CA1F30" w:rsidRDefault="00CA1F30">
      <w:pPr>
        <w:rPr>
          <w:sz w:val="22"/>
        </w:rPr>
      </w:pPr>
    </w:p>
    <w:p w14:paraId="2CE8EBC1" w14:textId="6B0C2C45" w:rsidR="001331C8" w:rsidRDefault="00CA1F30" w:rsidP="001331C8">
      <w:pPr>
        <w:widowControl w:val="0"/>
        <w:rPr>
          <w:sz w:val="22"/>
        </w:rPr>
      </w:pPr>
      <w:r>
        <w:rPr>
          <w:snapToGrid w:val="0"/>
          <w:sz w:val="22"/>
        </w:rPr>
        <w:t xml:space="preserve">A2.  </w:t>
      </w:r>
      <w:r w:rsidR="001331C8">
        <w:rPr>
          <w:sz w:val="22"/>
        </w:rPr>
        <w:t>The needs assessment and service delivery information required by § 200.83 are used by the SEA to design and implemen</w:t>
      </w:r>
      <w:r w:rsidR="003F01EF">
        <w:rPr>
          <w:sz w:val="22"/>
        </w:rPr>
        <w:t xml:space="preserve">t an effective statewide MEP.  </w:t>
      </w:r>
      <w:r w:rsidR="001331C8">
        <w:rPr>
          <w:sz w:val="22"/>
        </w:rPr>
        <w:t xml:space="preserve">The evaluation information required by § 200.84 is used by the SEA to assess the effectiveness of the statewide MEP and to promote improved service delivery.  The advance written determination by an SEA required by § 200.88 (that a State or locally funded program meets the intents and purposes of part C of Title I) is used by the SEA to support the exclusion of "supplemental" State or local funds in determining compliance with the "comparability" and "supplement, not supplant" provisions of the statute.  </w:t>
      </w:r>
    </w:p>
    <w:p w14:paraId="2CE8EBC2" w14:textId="77777777" w:rsidR="001331C8" w:rsidRDefault="001331C8">
      <w:pPr>
        <w:widowControl w:val="0"/>
        <w:rPr>
          <w:snapToGrid w:val="0"/>
          <w:sz w:val="22"/>
        </w:rPr>
      </w:pPr>
    </w:p>
    <w:p w14:paraId="2CE8EBC3" w14:textId="7CEE2D6A" w:rsidR="00CA1F30" w:rsidRDefault="00CA1F30">
      <w:pPr>
        <w:widowControl w:val="0"/>
        <w:rPr>
          <w:snapToGrid w:val="0"/>
          <w:sz w:val="22"/>
        </w:rPr>
      </w:pPr>
      <w:r>
        <w:rPr>
          <w:snapToGrid w:val="0"/>
          <w:sz w:val="22"/>
        </w:rPr>
        <w:t xml:space="preserve">The re-interview information required </w:t>
      </w:r>
      <w:r w:rsidRPr="00943973">
        <w:rPr>
          <w:snapToGrid w:val="0"/>
          <w:sz w:val="22"/>
        </w:rPr>
        <w:t xml:space="preserve">by </w:t>
      </w:r>
      <w:r w:rsidR="00A00971" w:rsidRPr="00A00971">
        <w:rPr>
          <w:snapToGrid w:val="0"/>
          <w:sz w:val="22"/>
        </w:rPr>
        <w:t>§</w:t>
      </w:r>
      <w:r w:rsidRPr="00943973">
        <w:rPr>
          <w:snapToGrid w:val="0"/>
          <w:sz w:val="22"/>
        </w:rPr>
        <w:t xml:space="preserve"> 200.89(b) </w:t>
      </w:r>
      <w:r w:rsidR="0039266D">
        <w:rPr>
          <w:snapToGrid w:val="0"/>
          <w:sz w:val="22"/>
        </w:rPr>
        <w:t>is used by the SEA</w:t>
      </w:r>
      <w:r w:rsidR="002762EE">
        <w:rPr>
          <w:snapToGrid w:val="0"/>
          <w:sz w:val="22"/>
        </w:rPr>
        <w:t xml:space="preserve"> </w:t>
      </w:r>
      <w:r w:rsidR="0039266D">
        <w:rPr>
          <w:snapToGrid w:val="0"/>
          <w:sz w:val="22"/>
        </w:rPr>
        <w:t xml:space="preserve">and the Secretary to estimate the accuracy of program eligibility determinations and to make needed improvements.  The information is also used by the Secretary to make necessary adjustments to State MEP allocations; such information was used </w:t>
      </w:r>
      <w:r w:rsidR="00943973">
        <w:rPr>
          <w:snapToGrid w:val="0"/>
          <w:sz w:val="22"/>
        </w:rPr>
        <w:t>to adjust FY 2009 MEP allocations.</w:t>
      </w:r>
      <w:r w:rsidR="0039266D">
        <w:rPr>
          <w:snapToGrid w:val="0"/>
          <w:sz w:val="22"/>
        </w:rPr>
        <w:t xml:space="preserve">  The eligibility materials  required by §</w:t>
      </w:r>
      <w:r w:rsidRPr="00943973">
        <w:rPr>
          <w:snapToGrid w:val="0"/>
          <w:sz w:val="22"/>
        </w:rPr>
        <w:t xml:space="preserve"> 200.89(c) </w:t>
      </w:r>
      <w:r w:rsidR="0039266D">
        <w:rPr>
          <w:snapToGrid w:val="0"/>
          <w:sz w:val="22"/>
        </w:rPr>
        <w:t>are used by SEAs</w:t>
      </w:r>
      <w:r w:rsidR="00C34192">
        <w:rPr>
          <w:snapToGrid w:val="0"/>
          <w:sz w:val="22"/>
        </w:rPr>
        <w:t xml:space="preserve"> </w:t>
      </w:r>
      <w:r w:rsidR="0039266D">
        <w:rPr>
          <w:snapToGrid w:val="0"/>
          <w:sz w:val="22"/>
        </w:rPr>
        <w:t>to clearly document the basis for the determination of program eligibility of each migrant child identified by the SEA</w:t>
      </w:r>
      <w:r w:rsidR="00964CC8">
        <w:rPr>
          <w:snapToGrid w:val="0"/>
          <w:sz w:val="22"/>
        </w:rPr>
        <w:t xml:space="preserve"> and for determining which children are eligible for MEP services.</w:t>
      </w:r>
      <w:r w:rsidR="0039266D">
        <w:rPr>
          <w:snapToGrid w:val="0"/>
          <w:sz w:val="22"/>
        </w:rPr>
        <w:t xml:space="preserve">  The information required by </w:t>
      </w:r>
      <w:r w:rsidR="00A00971" w:rsidRPr="00A00971">
        <w:rPr>
          <w:snapToGrid w:val="0"/>
          <w:sz w:val="22"/>
        </w:rPr>
        <w:t>§</w:t>
      </w:r>
      <w:r w:rsidRPr="00943973">
        <w:rPr>
          <w:snapToGrid w:val="0"/>
          <w:sz w:val="22"/>
        </w:rPr>
        <w:t xml:space="preserve"> 200.89(d) </w:t>
      </w:r>
      <w:r w:rsidR="0039266D">
        <w:rPr>
          <w:snapToGrid w:val="0"/>
          <w:sz w:val="22"/>
        </w:rPr>
        <w:t>is used by the SEA to examine and document the implementation of its quality control system and</w:t>
      </w:r>
      <w:r>
        <w:rPr>
          <w:snapToGrid w:val="0"/>
          <w:sz w:val="22"/>
        </w:rPr>
        <w:t xml:space="preserve"> </w:t>
      </w:r>
      <w:r w:rsidR="00C45DED">
        <w:rPr>
          <w:snapToGrid w:val="0"/>
          <w:sz w:val="22"/>
        </w:rPr>
        <w:t xml:space="preserve">to </w:t>
      </w:r>
      <w:r>
        <w:rPr>
          <w:snapToGrid w:val="0"/>
          <w:sz w:val="22"/>
        </w:rPr>
        <w:t>enable the SEA</w:t>
      </w:r>
      <w:r w:rsidR="008A74B6">
        <w:rPr>
          <w:snapToGrid w:val="0"/>
          <w:sz w:val="22"/>
        </w:rPr>
        <w:t xml:space="preserve"> </w:t>
      </w:r>
      <w:r>
        <w:rPr>
          <w:snapToGrid w:val="0"/>
          <w:sz w:val="22"/>
        </w:rPr>
        <w:t>to determine and implement necessary improvements.</w:t>
      </w:r>
    </w:p>
    <w:p w14:paraId="2CE8EBC4" w14:textId="77777777" w:rsidR="00CA1F30" w:rsidRDefault="00CA1F30">
      <w:pPr>
        <w:widowControl w:val="0"/>
        <w:rPr>
          <w:snapToGrid w:val="0"/>
          <w:sz w:val="22"/>
        </w:rPr>
      </w:pPr>
      <w:r>
        <w:rPr>
          <w:snapToGrid w:val="0"/>
          <w:sz w:val="22"/>
        </w:rPr>
        <w:t xml:space="preserve"> </w:t>
      </w:r>
    </w:p>
    <w:p w14:paraId="2CE8EBC5" w14:textId="77777777" w:rsidR="00CA1F30" w:rsidRDefault="00C3640E">
      <w:pPr>
        <w:widowControl w:val="0"/>
        <w:rPr>
          <w:sz w:val="22"/>
        </w:rPr>
      </w:pPr>
      <w:r>
        <w:rPr>
          <w:sz w:val="22"/>
        </w:rPr>
        <w:t xml:space="preserve">As noted in A1, </w:t>
      </w:r>
      <w:r w:rsidR="00CA1F30">
        <w:rPr>
          <w:sz w:val="22"/>
        </w:rPr>
        <w:t xml:space="preserve">this collection of information does not require </w:t>
      </w:r>
      <w:r w:rsidR="005B7797">
        <w:rPr>
          <w:sz w:val="22"/>
        </w:rPr>
        <w:t xml:space="preserve">SEAs to submit the </w:t>
      </w:r>
      <w:r w:rsidR="00CA1F30">
        <w:rPr>
          <w:sz w:val="22"/>
        </w:rPr>
        <w:t xml:space="preserve">information collected to </w:t>
      </w:r>
      <w:r w:rsidR="00B9285F">
        <w:rPr>
          <w:sz w:val="22"/>
        </w:rPr>
        <w:t>the Department</w:t>
      </w:r>
      <w:r>
        <w:rPr>
          <w:sz w:val="22"/>
        </w:rPr>
        <w:t xml:space="preserve"> e</w:t>
      </w:r>
      <w:r w:rsidRPr="00291B39">
        <w:rPr>
          <w:sz w:val="22"/>
        </w:rPr>
        <w:t>xcept for § 200.89(b)</w:t>
      </w:r>
      <w:r w:rsidR="00353B62">
        <w:rPr>
          <w:sz w:val="22"/>
        </w:rPr>
        <w:t xml:space="preserve">. </w:t>
      </w:r>
      <w:r w:rsidR="00CA1F30">
        <w:rPr>
          <w:sz w:val="22"/>
        </w:rPr>
        <w:t xml:space="preserve"> </w:t>
      </w:r>
      <w:r w:rsidR="00353B62">
        <w:rPr>
          <w:sz w:val="22"/>
        </w:rPr>
        <w:t>I</w:t>
      </w:r>
      <w:r w:rsidR="00CA1F30">
        <w:rPr>
          <w:sz w:val="22"/>
        </w:rPr>
        <w:t xml:space="preserve">nstead, </w:t>
      </w:r>
      <w:r w:rsidR="00353B62">
        <w:rPr>
          <w:sz w:val="22"/>
        </w:rPr>
        <w:t>the information</w:t>
      </w:r>
      <w:r w:rsidR="00CA1F30">
        <w:rPr>
          <w:sz w:val="22"/>
        </w:rPr>
        <w:t xml:space="preserve"> is for SEA</w:t>
      </w:r>
      <w:r w:rsidR="004C3380">
        <w:rPr>
          <w:sz w:val="22"/>
        </w:rPr>
        <w:t>s to</w:t>
      </w:r>
      <w:r w:rsidR="00CA1F30">
        <w:rPr>
          <w:sz w:val="22"/>
        </w:rPr>
        <w:t xml:space="preserve"> use in documenting eligible migrant children and in designing, operating and evaluating their State MEP.</w:t>
      </w:r>
      <w:r w:rsidR="00353B62">
        <w:rPr>
          <w:sz w:val="22"/>
        </w:rPr>
        <w:t xml:space="preserve">  </w:t>
      </w:r>
    </w:p>
    <w:p w14:paraId="2CE8EBC6" w14:textId="77777777" w:rsidR="005B7797" w:rsidRDefault="005B7797">
      <w:pPr>
        <w:widowControl w:val="0"/>
        <w:rPr>
          <w:sz w:val="22"/>
        </w:rPr>
      </w:pPr>
    </w:p>
    <w:p w14:paraId="2CE8EBC7" w14:textId="4DE0EDE1" w:rsidR="008A74B6" w:rsidRDefault="008A74B6">
      <w:pPr>
        <w:widowControl w:val="0"/>
        <w:rPr>
          <w:snapToGrid w:val="0"/>
          <w:sz w:val="22"/>
        </w:rPr>
      </w:pPr>
      <w:r>
        <w:rPr>
          <w:snapToGrid w:val="0"/>
          <w:sz w:val="22"/>
        </w:rPr>
        <w:t xml:space="preserve">  </w:t>
      </w:r>
    </w:p>
    <w:p w14:paraId="2CE8EBC8" w14:textId="77777777" w:rsidR="008A74B6" w:rsidRDefault="008A74B6">
      <w:pPr>
        <w:widowControl w:val="0"/>
        <w:rPr>
          <w:sz w:val="22"/>
        </w:rPr>
      </w:pPr>
    </w:p>
    <w:p w14:paraId="2CE8EBC9" w14:textId="77777777" w:rsidR="00CA1F30" w:rsidRDefault="00CA1F30">
      <w:pPr>
        <w:pStyle w:val="BodyText3"/>
        <w:jc w:val="left"/>
        <w:rPr>
          <w:sz w:val="22"/>
        </w:rPr>
      </w:pPr>
      <w:r>
        <w:rPr>
          <w:sz w:val="22"/>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14:paraId="2CE8EBCA" w14:textId="77777777" w:rsidR="00CA1F30" w:rsidRDefault="00CA1F30">
      <w:pPr>
        <w:rPr>
          <w:sz w:val="22"/>
        </w:rPr>
      </w:pPr>
    </w:p>
    <w:p w14:paraId="2CE8EBCB" w14:textId="7995D10B" w:rsidR="00CA1F30" w:rsidRDefault="00CA1F30">
      <w:pPr>
        <w:widowControl w:val="0"/>
        <w:rPr>
          <w:snapToGrid w:val="0"/>
          <w:sz w:val="22"/>
        </w:rPr>
      </w:pPr>
      <w:r>
        <w:rPr>
          <w:snapToGrid w:val="0"/>
          <w:sz w:val="22"/>
        </w:rPr>
        <w:t>A3.  The regulations themselves do not require nor preclude SEAs</w:t>
      </w:r>
      <w:r w:rsidR="004C3380">
        <w:rPr>
          <w:snapToGrid w:val="0"/>
          <w:sz w:val="22"/>
        </w:rPr>
        <w:t xml:space="preserve"> </w:t>
      </w:r>
      <w:r>
        <w:rPr>
          <w:snapToGrid w:val="0"/>
          <w:sz w:val="22"/>
        </w:rPr>
        <w:t xml:space="preserve">from using </w:t>
      </w:r>
      <w:r w:rsidR="00984BA8">
        <w:rPr>
          <w:snapToGrid w:val="0"/>
          <w:sz w:val="22"/>
        </w:rPr>
        <w:t>automated, electronic, mechanical, or other technological collection techniques</w:t>
      </w:r>
      <w:r>
        <w:rPr>
          <w:snapToGrid w:val="0"/>
          <w:sz w:val="22"/>
        </w:rPr>
        <w:t xml:space="preserve"> to reduce burden. </w:t>
      </w:r>
      <w:r w:rsidR="00C3640E">
        <w:rPr>
          <w:snapToGrid w:val="0"/>
          <w:sz w:val="22"/>
        </w:rPr>
        <w:t xml:space="preserve"> As noted earlier, most of the information to be collected by SEAs will not be </w:t>
      </w:r>
      <w:r w:rsidR="00492018">
        <w:rPr>
          <w:snapToGrid w:val="0"/>
          <w:sz w:val="22"/>
        </w:rPr>
        <w:t xml:space="preserve">further </w:t>
      </w:r>
      <w:r w:rsidR="00C3640E">
        <w:rPr>
          <w:snapToGrid w:val="0"/>
          <w:sz w:val="22"/>
        </w:rPr>
        <w:t xml:space="preserve">collected by the Department from the SEAs (with the exceptions of </w:t>
      </w:r>
      <w:r w:rsidR="00C3640E" w:rsidRPr="00291B39">
        <w:rPr>
          <w:sz w:val="22"/>
        </w:rPr>
        <w:t>§ 200.89(b)</w:t>
      </w:r>
      <w:r w:rsidR="00492018">
        <w:rPr>
          <w:sz w:val="22"/>
        </w:rPr>
        <w:t xml:space="preserve">). </w:t>
      </w:r>
      <w:r w:rsidR="00492018">
        <w:rPr>
          <w:snapToGrid w:val="0"/>
          <w:sz w:val="22"/>
        </w:rPr>
        <w:t>SEAs electronically report as part of the Consolidated State Performance Report the results of the information collected</w:t>
      </w:r>
      <w:r w:rsidR="00EE425A">
        <w:rPr>
          <w:snapToGrid w:val="0"/>
          <w:sz w:val="22"/>
        </w:rPr>
        <w:t xml:space="preserve"> under </w:t>
      </w:r>
      <w:r w:rsidR="00EE425A" w:rsidRPr="00291B39">
        <w:rPr>
          <w:sz w:val="22"/>
        </w:rPr>
        <w:t>§</w:t>
      </w:r>
      <w:r w:rsidR="00492018">
        <w:rPr>
          <w:sz w:val="22"/>
        </w:rPr>
        <w:t xml:space="preserve"> </w:t>
      </w:r>
      <w:r w:rsidR="00EE425A" w:rsidRPr="00291B39">
        <w:rPr>
          <w:sz w:val="22"/>
        </w:rPr>
        <w:t>200.89(b</w:t>
      </w:r>
      <w:proofErr w:type="gramStart"/>
      <w:r w:rsidR="00EE425A" w:rsidRPr="00291B39">
        <w:rPr>
          <w:sz w:val="22"/>
        </w:rPr>
        <w:t>)</w:t>
      </w:r>
      <w:r w:rsidR="00EE425A">
        <w:rPr>
          <w:sz w:val="22"/>
        </w:rPr>
        <w:t>(</w:t>
      </w:r>
      <w:proofErr w:type="gramEnd"/>
      <w:r w:rsidR="00EE425A">
        <w:rPr>
          <w:sz w:val="22"/>
        </w:rPr>
        <w:t xml:space="preserve">2).  The information collected under </w:t>
      </w:r>
      <w:r w:rsidR="00EE425A" w:rsidRPr="00291B39">
        <w:rPr>
          <w:sz w:val="22"/>
        </w:rPr>
        <w:t>§ 200.89(b</w:t>
      </w:r>
      <w:proofErr w:type="gramStart"/>
      <w:r w:rsidR="00EE425A" w:rsidRPr="00291B39">
        <w:rPr>
          <w:sz w:val="22"/>
        </w:rPr>
        <w:t>)</w:t>
      </w:r>
      <w:r w:rsidR="00EE425A">
        <w:rPr>
          <w:sz w:val="22"/>
        </w:rPr>
        <w:t>(</w:t>
      </w:r>
      <w:proofErr w:type="gramEnd"/>
      <w:r w:rsidR="00EE425A">
        <w:rPr>
          <w:sz w:val="22"/>
        </w:rPr>
        <w:t xml:space="preserve">1) would be collected, if necessary, via a report that SEAs would send electronically to the Department.  </w:t>
      </w:r>
      <w:r>
        <w:rPr>
          <w:snapToGrid w:val="0"/>
          <w:sz w:val="22"/>
        </w:rPr>
        <w:t xml:space="preserve">Many SEAs will use information technology (e.g., an electronic COE) to collect </w:t>
      </w:r>
      <w:r w:rsidR="00017839">
        <w:rPr>
          <w:snapToGrid w:val="0"/>
          <w:sz w:val="22"/>
        </w:rPr>
        <w:t>and analyze data.</w:t>
      </w:r>
      <w:r>
        <w:rPr>
          <w:snapToGrid w:val="0"/>
          <w:sz w:val="22"/>
        </w:rPr>
        <w:t xml:space="preserve">  Fa</w:t>
      </w:r>
      <w:r w:rsidR="00353B62">
        <w:rPr>
          <w:snapToGrid w:val="0"/>
          <w:sz w:val="22"/>
        </w:rPr>
        <w:t>csimile</w:t>
      </w:r>
      <w:r>
        <w:rPr>
          <w:snapToGrid w:val="0"/>
          <w:sz w:val="22"/>
        </w:rPr>
        <w:t xml:space="preserve"> and computer systems will be used to </w:t>
      </w:r>
      <w:r w:rsidR="00017839">
        <w:rPr>
          <w:snapToGrid w:val="0"/>
          <w:sz w:val="22"/>
        </w:rPr>
        <w:t>transmit and store data</w:t>
      </w:r>
      <w:r>
        <w:rPr>
          <w:snapToGrid w:val="0"/>
          <w:sz w:val="22"/>
        </w:rPr>
        <w:t xml:space="preserve">. </w:t>
      </w:r>
    </w:p>
    <w:p w14:paraId="2CE8EBCC" w14:textId="77777777" w:rsidR="00CA1F30" w:rsidRDefault="00CA1F30">
      <w:pPr>
        <w:widowControl w:val="0"/>
        <w:tabs>
          <w:tab w:val="left" w:pos="1260"/>
        </w:tabs>
        <w:ind w:left="90"/>
        <w:rPr>
          <w:snapToGrid w:val="0"/>
          <w:sz w:val="22"/>
        </w:rPr>
      </w:pPr>
    </w:p>
    <w:p w14:paraId="2CE8EBCD" w14:textId="77777777" w:rsidR="00CA1F30" w:rsidRDefault="00CA1F30">
      <w:pPr>
        <w:pStyle w:val="BodyText3"/>
        <w:jc w:val="left"/>
        <w:rPr>
          <w:sz w:val="22"/>
        </w:rPr>
      </w:pPr>
      <w:r>
        <w:rPr>
          <w:sz w:val="22"/>
        </w:rPr>
        <w:t>Q4.  Describe efforts to identify duplication.  Show specifically why any similar information already available cannot be used or modified for use of the purposes described in Item 2 above.</w:t>
      </w:r>
    </w:p>
    <w:p w14:paraId="2CE8EBCE" w14:textId="77777777" w:rsidR="00CA1F30" w:rsidRDefault="00CA1F30">
      <w:pPr>
        <w:rPr>
          <w:sz w:val="22"/>
        </w:rPr>
      </w:pPr>
    </w:p>
    <w:p w14:paraId="2CE8EBCF" w14:textId="6F34F204" w:rsidR="00CA1F30" w:rsidRDefault="00CA1F30">
      <w:pPr>
        <w:widowControl w:val="0"/>
        <w:rPr>
          <w:sz w:val="22"/>
        </w:rPr>
      </w:pPr>
      <w:r>
        <w:rPr>
          <w:sz w:val="22"/>
        </w:rPr>
        <w:t xml:space="preserve">A4.  The eligibility documentation information, the re-interviewing information, the quality control process documentation, the needs assessment and service delivery information, the evaluation information, and the advance written determination supporting the exclusion of "supplemental" State or local funds in determining compliance with the "comparability" and "supplement, not supplant" provisions of the statute required by this collection are unique to this program and the particular grantee.  Other than state assessment data to be collected under the Title I assessment requirements for use in §§ 200.83 and 200.84, the information to be collected by the SEA under </w:t>
      </w:r>
      <w:r w:rsidR="00017839">
        <w:rPr>
          <w:sz w:val="22"/>
        </w:rPr>
        <w:t xml:space="preserve">§§ 200.83, 200.84, and 200.88 and </w:t>
      </w:r>
      <w:r>
        <w:rPr>
          <w:sz w:val="22"/>
        </w:rPr>
        <w:t xml:space="preserve">§§ 200.89(b), 200.89(c) and 200.89(d) are not in any other data collection, and are necessary for the SEA to design, implement, and improve its statewide MEP.  </w:t>
      </w:r>
      <w:r w:rsidR="0071178A">
        <w:rPr>
          <w:sz w:val="22"/>
        </w:rPr>
        <w:t>These</w:t>
      </w:r>
      <w:r w:rsidR="00735505">
        <w:rPr>
          <w:sz w:val="22"/>
        </w:rPr>
        <w:t xml:space="preserve"> student-level data are not being collected under EDEN/</w:t>
      </w:r>
      <w:proofErr w:type="spellStart"/>
      <w:r w:rsidR="00735505">
        <w:rPr>
          <w:sz w:val="22"/>
        </w:rPr>
        <w:t>EDFacts</w:t>
      </w:r>
      <w:proofErr w:type="spellEnd"/>
      <w:r w:rsidR="00735505">
        <w:rPr>
          <w:sz w:val="22"/>
        </w:rPr>
        <w:t>.</w:t>
      </w:r>
    </w:p>
    <w:p w14:paraId="2CE8EBD0" w14:textId="77777777" w:rsidR="00CA1F30" w:rsidRDefault="00CA1F30">
      <w:pPr>
        <w:widowControl w:val="0"/>
        <w:ind w:left="1350"/>
        <w:rPr>
          <w:snapToGrid w:val="0"/>
          <w:sz w:val="22"/>
        </w:rPr>
      </w:pPr>
    </w:p>
    <w:p w14:paraId="2CE8EBD1" w14:textId="74CBDB9E" w:rsidR="00CA1F30" w:rsidRDefault="00910A39">
      <w:pPr>
        <w:pStyle w:val="BodyText2"/>
        <w:rPr>
          <w:i/>
          <w:sz w:val="22"/>
        </w:rPr>
      </w:pPr>
      <w:r w:rsidRPr="00EB75BA">
        <w:rPr>
          <w:i/>
          <w:sz w:val="22"/>
        </w:rPr>
        <w:t xml:space="preserve">Q5. </w:t>
      </w:r>
      <w:r w:rsidR="00374825" w:rsidRPr="00637245">
        <w:rPr>
          <w:i/>
          <w:sz w:val="22"/>
          <w:szCs w:val="22"/>
        </w:rPr>
        <w:t>If the collection of information impacts small businesses or other small entities (Item 8b of IC Data Part 2), describe any methods used to minimize burden.</w:t>
      </w:r>
      <w:r w:rsidRPr="00EB75BA">
        <w:rPr>
          <w:i/>
          <w:sz w:val="22"/>
        </w:rPr>
        <w:t xml:space="preserve"> </w:t>
      </w:r>
    </w:p>
    <w:p w14:paraId="2CE8EBD2" w14:textId="77777777" w:rsidR="00CA1F30" w:rsidRDefault="00CA1F30">
      <w:pPr>
        <w:widowControl w:val="0"/>
        <w:ind w:left="90"/>
        <w:rPr>
          <w:snapToGrid w:val="0"/>
          <w:sz w:val="22"/>
        </w:rPr>
      </w:pPr>
    </w:p>
    <w:p w14:paraId="2CE8EBD3" w14:textId="086E338C" w:rsidR="00CA1F30" w:rsidRDefault="00CA1F30">
      <w:pPr>
        <w:pStyle w:val="BodyText2"/>
        <w:rPr>
          <w:sz w:val="22"/>
        </w:rPr>
      </w:pPr>
      <w:r>
        <w:rPr>
          <w:sz w:val="22"/>
        </w:rPr>
        <w:t>A5.  Small businesses</w:t>
      </w:r>
      <w:r w:rsidR="00374825">
        <w:rPr>
          <w:sz w:val="22"/>
        </w:rPr>
        <w:t xml:space="preserve"> and entities</w:t>
      </w:r>
      <w:r>
        <w:rPr>
          <w:sz w:val="22"/>
        </w:rPr>
        <w:t xml:space="preserve"> are not impacted by this data collection.</w:t>
      </w:r>
    </w:p>
    <w:p w14:paraId="2CE8EBD4" w14:textId="77777777" w:rsidR="00CA1F30" w:rsidRDefault="00CA1F30">
      <w:pPr>
        <w:widowControl w:val="0"/>
        <w:ind w:left="90"/>
        <w:rPr>
          <w:snapToGrid w:val="0"/>
          <w:sz w:val="22"/>
        </w:rPr>
      </w:pPr>
    </w:p>
    <w:p w14:paraId="2CE8EBD5" w14:textId="77777777" w:rsidR="00CA1F30" w:rsidRDefault="00CA1F30">
      <w:pPr>
        <w:pStyle w:val="BodyText"/>
        <w:jc w:val="left"/>
        <w:rPr>
          <w:i/>
          <w:sz w:val="22"/>
        </w:rPr>
      </w:pPr>
      <w:r>
        <w:rPr>
          <w:i/>
          <w:sz w:val="22"/>
        </w:rPr>
        <w:t>Q6.  Describe the consequences to Federal program or policy activities if the collection is not conducted or is conducted less frequently, as well as any technical or legal obstacles to reducing burden.</w:t>
      </w:r>
    </w:p>
    <w:p w14:paraId="2CE8EBD6" w14:textId="77777777" w:rsidR="00CA1F30" w:rsidRDefault="00CA1F30">
      <w:pPr>
        <w:widowControl w:val="0"/>
        <w:rPr>
          <w:snapToGrid w:val="0"/>
          <w:sz w:val="22"/>
        </w:rPr>
      </w:pPr>
    </w:p>
    <w:p w14:paraId="2CE8EBD7" w14:textId="67F4A231" w:rsidR="00CA1F30" w:rsidRDefault="00CA1F30">
      <w:pPr>
        <w:widowControl w:val="0"/>
        <w:rPr>
          <w:sz w:val="22"/>
        </w:rPr>
      </w:pPr>
      <w:r>
        <w:rPr>
          <w:snapToGrid w:val="0"/>
          <w:sz w:val="22"/>
        </w:rPr>
        <w:t xml:space="preserve">A6.  </w:t>
      </w:r>
      <w:r w:rsidR="002322AF">
        <w:rPr>
          <w:snapToGrid w:val="0"/>
          <w:sz w:val="22"/>
        </w:rPr>
        <w:t xml:space="preserve">The Department would be unable to calculate State MEP allocations and to adjust allocations in cases where SEAs have identified high numbers of ineligible children.  In addition, the Department would be unable to monitor adequately SEA implementation and operation of the MEP and use of Federal funds.  </w:t>
      </w:r>
    </w:p>
    <w:p w14:paraId="2CE8EBD8" w14:textId="77777777" w:rsidR="00CA1F30" w:rsidRDefault="00CA1F30">
      <w:pPr>
        <w:pStyle w:val="BodyTextIndent2"/>
        <w:tabs>
          <w:tab w:val="clear" w:pos="810"/>
          <w:tab w:val="left" w:pos="1260"/>
        </w:tabs>
        <w:ind w:firstLine="0"/>
        <w:rPr>
          <w:sz w:val="22"/>
        </w:rPr>
      </w:pPr>
    </w:p>
    <w:p w14:paraId="2CE8EBD9" w14:textId="77777777" w:rsidR="00CA1F30" w:rsidRDefault="00CA1F30">
      <w:pPr>
        <w:rPr>
          <w:i/>
          <w:sz w:val="22"/>
        </w:rPr>
      </w:pPr>
      <w:r>
        <w:rPr>
          <w:i/>
          <w:sz w:val="22"/>
        </w:rPr>
        <w:t>Q7.  Explain any special circumstance that would cause an information collection to be conducted in a manner:</w:t>
      </w:r>
    </w:p>
    <w:p w14:paraId="2CE8EBDA" w14:textId="77777777" w:rsidR="00CA1F30" w:rsidRDefault="00CA1F30">
      <w:pPr>
        <w:rPr>
          <w:i/>
          <w:sz w:val="22"/>
        </w:rPr>
      </w:pPr>
    </w:p>
    <w:p w14:paraId="2CE8EBDB" w14:textId="77777777" w:rsidR="00CA1F30" w:rsidRDefault="00CA1F30">
      <w:pPr>
        <w:pStyle w:val="Style"/>
        <w:numPr>
          <w:ilvl w:val="0"/>
          <w:numId w:val="2"/>
        </w:numPr>
        <w:tabs>
          <w:tab w:val="left" w:pos="-360"/>
          <w:tab w:val="left" w:pos="0"/>
          <w:tab w:val="left" w:pos="270"/>
        </w:tabs>
        <w:rPr>
          <w:i/>
          <w:sz w:val="22"/>
        </w:rPr>
      </w:pPr>
      <w:r>
        <w:rPr>
          <w:i/>
          <w:sz w:val="22"/>
        </w:rPr>
        <w:t>requiring respondents to report information to the agency more often than quarterly;</w:t>
      </w:r>
    </w:p>
    <w:p w14:paraId="2CE8EBDC" w14:textId="77777777" w:rsidR="00CA1F30" w:rsidRDefault="00CA1F30" w:rsidP="00CA1F30">
      <w:pPr>
        <w:pStyle w:val="Style"/>
        <w:numPr>
          <w:ilvl w:val="0"/>
          <w:numId w:val="2"/>
        </w:numPr>
        <w:tabs>
          <w:tab w:val="clear" w:pos="360"/>
          <w:tab w:val="left" w:pos="-360"/>
          <w:tab w:val="left" w:pos="0"/>
          <w:tab w:val="num" w:pos="270"/>
        </w:tabs>
        <w:ind w:left="270" w:hanging="270"/>
        <w:rPr>
          <w:i/>
          <w:sz w:val="22"/>
        </w:rPr>
      </w:pPr>
      <w:r>
        <w:rPr>
          <w:i/>
          <w:sz w:val="22"/>
        </w:rPr>
        <w:t>requiring respondents to prepare a written response to a collection of information in fewer than 30 days after receipt of it;</w:t>
      </w:r>
    </w:p>
    <w:p w14:paraId="2CE8EBDD" w14:textId="77777777" w:rsidR="00CA1F30" w:rsidRDefault="00CA1F30" w:rsidP="00CA1F30">
      <w:pPr>
        <w:pStyle w:val="Style"/>
        <w:numPr>
          <w:ilvl w:val="0"/>
          <w:numId w:val="2"/>
        </w:numPr>
        <w:tabs>
          <w:tab w:val="left" w:pos="-360"/>
          <w:tab w:val="left" w:pos="0"/>
          <w:tab w:val="left" w:pos="270"/>
          <w:tab w:val="left" w:pos="1440"/>
        </w:tabs>
        <w:ind w:left="270" w:hanging="270"/>
        <w:rPr>
          <w:i/>
          <w:sz w:val="22"/>
        </w:rPr>
      </w:pPr>
      <w:r>
        <w:rPr>
          <w:i/>
          <w:sz w:val="22"/>
        </w:rPr>
        <w:t>requiring respondents to submit more than an original and two copies of any document;</w:t>
      </w:r>
    </w:p>
    <w:p w14:paraId="2CE8EBDE" w14:textId="77777777" w:rsidR="00CA1F30" w:rsidRDefault="00CA1F30" w:rsidP="00CA1F30">
      <w:pPr>
        <w:pStyle w:val="Style"/>
        <w:numPr>
          <w:ilvl w:val="0"/>
          <w:numId w:val="2"/>
        </w:numPr>
        <w:tabs>
          <w:tab w:val="left" w:pos="-360"/>
          <w:tab w:val="left" w:pos="0"/>
          <w:tab w:val="left" w:pos="270"/>
          <w:tab w:val="left" w:pos="1440"/>
        </w:tabs>
        <w:ind w:left="270" w:hanging="270"/>
        <w:rPr>
          <w:i/>
          <w:sz w:val="22"/>
        </w:rPr>
      </w:pPr>
      <w:r>
        <w:rPr>
          <w:i/>
          <w:sz w:val="22"/>
        </w:rPr>
        <w:t>requiring respondents to retain records, other than health, medical, government contract, grant-in-aid, or tax records for more than three years;</w:t>
      </w:r>
    </w:p>
    <w:p w14:paraId="2CE8EBDF" w14:textId="77777777" w:rsidR="00CA1F30" w:rsidRDefault="00CA1F30" w:rsidP="00CA1F30">
      <w:pPr>
        <w:pStyle w:val="Style"/>
        <w:numPr>
          <w:ilvl w:val="0"/>
          <w:numId w:val="2"/>
        </w:numPr>
        <w:tabs>
          <w:tab w:val="clear" w:pos="360"/>
          <w:tab w:val="left" w:pos="-360"/>
          <w:tab w:val="left" w:pos="0"/>
          <w:tab w:val="num" w:pos="270"/>
          <w:tab w:val="left" w:pos="1440"/>
        </w:tabs>
        <w:ind w:left="270" w:hanging="270"/>
        <w:rPr>
          <w:i/>
          <w:sz w:val="22"/>
        </w:rPr>
      </w:pPr>
      <w:r>
        <w:rPr>
          <w:i/>
          <w:sz w:val="22"/>
        </w:rPr>
        <w:t>in connection with a statistical survey, that is not designed to produce valid and reliable results that can be generalized to the universe of study;</w:t>
      </w:r>
    </w:p>
    <w:p w14:paraId="2CE8EBE0" w14:textId="77777777" w:rsidR="00CA1F30" w:rsidRDefault="00CA1F30">
      <w:pPr>
        <w:pStyle w:val="Style"/>
        <w:numPr>
          <w:ilvl w:val="0"/>
          <w:numId w:val="2"/>
        </w:numPr>
        <w:tabs>
          <w:tab w:val="left" w:pos="-360"/>
          <w:tab w:val="left" w:pos="0"/>
          <w:tab w:val="left" w:pos="270"/>
          <w:tab w:val="left" w:pos="1440"/>
        </w:tabs>
        <w:rPr>
          <w:i/>
          <w:sz w:val="22"/>
        </w:rPr>
      </w:pPr>
      <w:r>
        <w:rPr>
          <w:i/>
          <w:sz w:val="22"/>
        </w:rPr>
        <w:t>requiring the use of a statistical data classification that has not been reviewed and approved by OMB;</w:t>
      </w:r>
    </w:p>
    <w:p w14:paraId="2CE8EBE1" w14:textId="77777777" w:rsidR="00CA1F30" w:rsidRDefault="00CA1F30">
      <w:pPr>
        <w:pStyle w:val="Style"/>
        <w:numPr>
          <w:ilvl w:val="0"/>
          <w:numId w:val="2"/>
        </w:numPr>
        <w:tabs>
          <w:tab w:val="left" w:pos="-360"/>
          <w:tab w:val="left" w:pos="0"/>
          <w:tab w:val="left" w:pos="270"/>
          <w:tab w:val="left" w:pos="1440"/>
        </w:tabs>
        <w:rPr>
          <w:i/>
          <w:sz w:val="22"/>
        </w:rPr>
      </w:pPr>
      <w:r>
        <w:rPr>
          <w:i/>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CE8EBE2" w14:textId="77777777" w:rsidR="00CA1F30" w:rsidRPr="005D3831" w:rsidRDefault="00A00971">
      <w:pPr>
        <w:pStyle w:val="Style"/>
        <w:numPr>
          <w:ilvl w:val="0"/>
          <w:numId w:val="2"/>
        </w:numPr>
        <w:tabs>
          <w:tab w:val="left" w:pos="-360"/>
          <w:tab w:val="left" w:pos="0"/>
          <w:tab w:val="left" w:pos="270"/>
          <w:tab w:val="left" w:pos="1440"/>
        </w:tabs>
        <w:rPr>
          <w:i/>
          <w:sz w:val="22"/>
        </w:rPr>
      </w:pPr>
      <w:proofErr w:type="gramStart"/>
      <w:r w:rsidRPr="005D3831">
        <w:rPr>
          <w:i/>
          <w:sz w:val="22"/>
        </w:rPr>
        <w:t>requiring</w:t>
      </w:r>
      <w:proofErr w:type="gramEnd"/>
      <w:r w:rsidRPr="005D3831">
        <w:rPr>
          <w:i/>
          <w:sz w:val="22"/>
        </w:rPr>
        <w:t xml:space="preserve"> respondents to submit proprietary trade secrets, or other confidential information unless the agency can demonstrate that it has instituted procedures to protect the information's confidentiality to the extent permitted by law.</w:t>
      </w:r>
    </w:p>
    <w:p w14:paraId="2CE8EBE3" w14:textId="77777777" w:rsidR="00CA1F30" w:rsidRDefault="00CA1F30">
      <w:pPr>
        <w:tabs>
          <w:tab w:val="left" w:pos="-360"/>
          <w:tab w:val="left" w:pos="0"/>
          <w:tab w:val="left" w:pos="270"/>
          <w:tab w:val="left" w:pos="1440"/>
        </w:tabs>
        <w:rPr>
          <w:sz w:val="22"/>
        </w:rPr>
      </w:pPr>
    </w:p>
    <w:p w14:paraId="2CE8EBE4" w14:textId="77777777" w:rsidR="00CA1F30" w:rsidRDefault="00CA1F30">
      <w:pPr>
        <w:tabs>
          <w:tab w:val="left" w:pos="-360"/>
          <w:tab w:val="left" w:pos="0"/>
          <w:tab w:val="left" w:pos="270"/>
          <w:tab w:val="left" w:pos="1440"/>
        </w:tabs>
        <w:rPr>
          <w:sz w:val="22"/>
        </w:rPr>
      </w:pPr>
      <w:r>
        <w:rPr>
          <w:sz w:val="22"/>
        </w:rPr>
        <w:t>A7.  The regulations do not require the information collection to be conducted in a manner inconsistent with the requirements of 5 CFR 1320.5</w:t>
      </w:r>
      <w:r w:rsidR="00A92167">
        <w:rPr>
          <w:sz w:val="22"/>
        </w:rPr>
        <w:t>(d</w:t>
      </w:r>
      <w:proofErr w:type="gramStart"/>
      <w:r w:rsidR="00A92167">
        <w:rPr>
          <w:sz w:val="22"/>
        </w:rPr>
        <w:t>)(</w:t>
      </w:r>
      <w:proofErr w:type="gramEnd"/>
      <w:r w:rsidR="00A92167">
        <w:rPr>
          <w:sz w:val="22"/>
        </w:rPr>
        <w:t>2)</w:t>
      </w:r>
      <w:r>
        <w:rPr>
          <w:sz w:val="22"/>
        </w:rPr>
        <w:t>.</w:t>
      </w:r>
    </w:p>
    <w:p w14:paraId="2CE8EBE5" w14:textId="77777777" w:rsidR="00CA1F30" w:rsidRDefault="00CA1F30">
      <w:pPr>
        <w:tabs>
          <w:tab w:val="left" w:pos="-360"/>
          <w:tab w:val="left" w:pos="0"/>
          <w:tab w:val="left" w:pos="270"/>
          <w:tab w:val="left" w:pos="1440"/>
        </w:tabs>
        <w:rPr>
          <w:sz w:val="22"/>
        </w:rPr>
      </w:pPr>
    </w:p>
    <w:p w14:paraId="2CE8EBE6" w14:textId="77777777" w:rsidR="00CA1F30" w:rsidRDefault="00CA1F30">
      <w:pPr>
        <w:tabs>
          <w:tab w:val="left" w:pos="-360"/>
          <w:tab w:val="left" w:pos="0"/>
          <w:tab w:val="left" w:pos="270"/>
          <w:tab w:val="left" w:pos="1440"/>
        </w:tabs>
        <w:rPr>
          <w:i/>
          <w:sz w:val="22"/>
        </w:rPr>
      </w:pPr>
      <w:r>
        <w:rPr>
          <w:i/>
          <w:sz w:val="22"/>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CE8EBE7" w14:textId="77777777" w:rsidR="00CA1F30" w:rsidRDefault="00CA1F30">
      <w:pPr>
        <w:tabs>
          <w:tab w:val="left" w:pos="-360"/>
          <w:tab w:val="left" w:pos="0"/>
          <w:tab w:val="left" w:pos="270"/>
          <w:tab w:val="left" w:pos="1440"/>
        </w:tabs>
        <w:rPr>
          <w:i/>
          <w:sz w:val="22"/>
        </w:rPr>
      </w:pPr>
    </w:p>
    <w:p w14:paraId="2CE8EBE8" w14:textId="77777777" w:rsidR="00CA1F30" w:rsidRDefault="00CA1F30">
      <w:pPr>
        <w:tabs>
          <w:tab w:val="left" w:pos="-360"/>
          <w:tab w:val="left" w:pos="0"/>
          <w:tab w:val="left" w:pos="270"/>
          <w:tab w:val="left" w:pos="1440"/>
        </w:tabs>
        <w:rPr>
          <w:i/>
          <w:sz w:val="22"/>
        </w:rPr>
      </w:pPr>
      <w:r>
        <w:rPr>
          <w:i/>
          <w:sz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CE8EBE9" w14:textId="77777777" w:rsidR="00CA1F30" w:rsidRDefault="00CA1F30">
      <w:pPr>
        <w:tabs>
          <w:tab w:val="left" w:pos="-360"/>
          <w:tab w:val="left" w:pos="0"/>
          <w:tab w:val="left" w:pos="270"/>
          <w:tab w:val="left" w:pos="1440"/>
        </w:tabs>
        <w:rPr>
          <w:i/>
          <w:sz w:val="22"/>
        </w:rPr>
      </w:pPr>
    </w:p>
    <w:p w14:paraId="2CE8EBEA" w14:textId="77777777" w:rsidR="00CA1F30" w:rsidRDefault="00CA1F30">
      <w:pPr>
        <w:tabs>
          <w:tab w:val="left" w:pos="-360"/>
          <w:tab w:val="left" w:pos="0"/>
          <w:tab w:val="left" w:pos="270"/>
          <w:tab w:val="left" w:pos="1440"/>
        </w:tabs>
        <w:rPr>
          <w:i/>
          <w:sz w:val="22"/>
        </w:rPr>
      </w:pPr>
      <w:r w:rsidRPr="00660735">
        <w:rPr>
          <w:i/>
          <w:sz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w:t>
      </w:r>
      <w:r w:rsidRPr="00A9164B">
        <w:rPr>
          <w:i/>
          <w:sz w:val="22"/>
        </w:rPr>
        <w:t>nces should be explained.</w:t>
      </w:r>
    </w:p>
    <w:p w14:paraId="2CE8EBEB" w14:textId="77777777" w:rsidR="00CA1F30" w:rsidRDefault="00CA1F30">
      <w:pPr>
        <w:tabs>
          <w:tab w:val="left" w:pos="-360"/>
          <w:tab w:val="left" w:pos="0"/>
          <w:tab w:val="left" w:pos="270"/>
          <w:tab w:val="left" w:pos="1440"/>
        </w:tabs>
        <w:rPr>
          <w:sz w:val="22"/>
        </w:rPr>
      </w:pPr>
    </w:p>
    <w:p w14:paraId="2CE8EBFA" w14:textId="6F44F2A8" w:rsidR="00CA1F30" w:rsidRDefault="00CA1F30" w:rsidP="001D692F">
      <w:pPr>
        <w:pStyle w:val="BodyTextIndent2"/>
        <w:tabs>
          <w:tab w:val="clear" w:pos="810"/>
          <w:tab w:val="left" w:pos="1260"/>
        </w:tabs>
        <w:ind w:firstLine="0"/>
        <w:rPr>
          <w:sz w:val="22"/>
        </w:rPr>
      </w:pPr>
      <w:r>
        <w:rPr>
          <w:sz w:val="22"/>
        </w:rPr>
        <w:t xml:space="preserve">A8.  </w:t>
      </w:r>
      <w:r w:rsidR="001D692F">
        <w:rPr>
          <w:sz w:val="22"/>
        </w:rPr>
        <w:t xml:space="preserve">A 60-and 30-day Federal Register Notice was published, receiving no public comments during the 60-day. </w:t>
      </w:r>
    </w:p>
    <w:p w14:paraId="646103A9" w14:textId="77777777" w:rsidR="001D692F" w:rsidRDefault="001D692F" w:rsidP="001D692F">
      <w:pPr>
        <w:pStyle w:val="BodyTextIndent2"/>
        <w:tabs>
          <w:tab w:val="clear" w:pos="810"/>
          <w:tab w:val="left" w:pos="1260"/>
        </w:tabs>
        <w:ind w:firstLine="0"/>
        <w:rPr>
          <w:sz w:val="22"/>
        </w:rPr>
      </w:pPr>
    </w:p>
    <w:p w14:paraId="1A69B568" w14:textId="77777777" w:rsidR="001D692F" w:rsidRDefault="001D692F" w:rsidP="001D692F">
      <w:pPr>
        <w:pStyle w:val="BodyTextIndent2"/>
        <w:tabs>
          <w:tab w:val="clear" w:pos="810"/>
          <w:tab w:val="left" w:pos="1260"/>
        </w:tabs>
        <w:ind w:firstLine="0"/>
      </w:pPr>
      <w:r>
        <w:rPr>
          <w:sz w:val="22"/>
        </w:rPr>
        <w:t>Relative to existing § 200.89(b):  This final regulation was first published on July 29, 2008.  In its May 2011 request for renewed approval of the information collection, t</w:t>
      </w:r>
      <w:r w:rsidRPr="00360158">
        <w:rPr>
          <w:sz w:val="22"/>
          <w:szCs w:val="22"/>
        </w:rPr>
        <w:t>he Department decreased the burden associated with 200.89(b)(1)</w:t>
      </w:r>
      <w:r>
        <w:rPr>
          <w:sz w:val="22"/>
          <w:szCs w:val="22"/>
        </w:rPr>
        <w:t xml:space="preserve"> because all States had an ED-accepted rate </w:t>
      </w:r>
      <w:r w:rsidRPr="00A00971">
        <w:rPr>
          <w:sz w:val="22"/>
          <w:szCs w:val="22"/>
        </w:rPr>
        <w:t xml:space="preserve">and no </w:t>
      </w:r>
      <w:r>
        <w:rPr>
          <w:sz w:val="22"/>
          <w:szCs w:val="22"/>
        </w:rPr>
        <w:t>State was required to implement</w:t>
      </w:r>
      <w:r w:rsidRPr="00A00971">
        <w:rPr>
          <w:sz w:val="22"/>
          <w:szCs w:val="22"/>
        </w:rPr>
        <w:t xml:space="preserve"> the </w:t>
      </w:r>
      <w:r>
        <w:rPr>
          <w:sz w:val="22"/>
          <w:szCs w:val="22"/>
        </w:rPr>
        <w:t xml:space="preserve">retrospective re-interview </w:t>
      </w:r>
      <w:r w:rsidRPr="00A00971">
        <w:rPr>
          <w:sz w:val="22"/>
          <w:szCs w:val="22"/>
        </w:rPr>
        <w:t xml:space="preserve">process </w:t>
      </w:r>
      <w:r>
        <w:rPr>
          <w:sz w:val="22"/>
          <w:szCs w:val="22"/>
        </w:rPr>
        <w:t>as a result</w:t>
      </w:r>
      <w:r w:rsidRPr="00A00971">
        <w:rPr>
          <w:sz w:val="22"/>
          <w:szCs w:val="22"/>
        </w:rPr>
        <w:t xml:space="preserve"> of corrective action</w:t>
      </w:r>
      <w:r>
        <w:rPr>
          <w:sz w:val="22"/>
          <w:szCs w:val="22"/>
        </w:rPr>
        <w:t>.  The Secretary is further reducing the burden in 2014 because no States have been required to implement the retrospective re-interview process as a result of corrective action, and it is unlikely that as many as eight states will need to do so in the next three years.</w:t>
      </w:r>
      <w:r>
        <w:t xml:space="preserve">   </w:t>
      </w:r>
    </w:p>
    <w:p w14:paraId="196A346B" w14:textId="77777777" w:rsidR="001D692F" w:rsidRDefault="001D692F" w:rsidP="001D692F">
      <w:pPr>
        <w:pStyle w:val="BodyTextIndent2"/>
        <w:tabs>
          <w:tab w:val="clear" w:pos="810"/>
          <w:tab w:val="left" w:pos="1260"/>
        </w:tabs>
        <w:ind w:firstLine="0"/>
        <w:rPr>
          <w:sz w:val="22"/>
        </w:rPr>
      </w:pPr>
    </w:p>
    <w:p w14:paraId="2CE8EBFB" w14:textId="77777777" w:rsidR="00EA6DEF" w:rsidRDefault="00EA6DEF">
      <w:pPr>
        <w:pStyle w:val="BodyTextIndent2"/>
        <w:tabs>
          <w:tab w:val="clear" w:pos="810"/>
          <w:tab w:val="left" w:pos="1260"/>
        </w:tabs>
        <w:ind w:firstLine="0"/>
        <w:rPr>
          <w:sz w:val="22"/>
        </w:rPr>
      </w:pPr>
    </w:p>
    <w:p w14:paraId="2CE8EBFC" w14:textId="77777777" w:rsidR="00CA1F30" w:rsidRDefault="00CA1F30">
      <w:pPr>
        <w:pStyle w:val="BodyTextIndent2"/>
        <w:tabs>
          <w:tab w:val="clear" w:pos="810"/>
          <w:tab w:val="left" w:pos="1260"/>
        </w:tabs>
        <w:ind w:firstLine="0"/>
        <w:rPr>
          <w:sz w:val="22"/>
        </w:rPr>
      </w:pPr>
      <w:r>
        <w:rPr>
          <w:i/>
          <w:iCs/>
          <w:sz w:val="22"/>
        </w:rPr>
        <w:t xml:space="preserve">Q9.  Explain any decision to provide any payment or gift to respondents, other than </w:t>
      </w:r>
      <w:r w:rsidR="00780B6A">
        <w:rPr>
          <w:i/>
          <w:iCs/>
          <w:sz w:val="22"/>
        </w:rPr>
        <w:t>remuneration</w:t>
      </w:r>
      <w:r>
        <w:rPr>
          <w:i/>
          <w:iCs/>
          <w:sz w:val="22"/>
        </w:rPr>
        <w:t xml:space="preserve"> of contractors or grantees</w:t>
      </w:r>
      <w:r>
        <w:rPr>
          <w:sz w:val="22"/>
        </w:rPr>
        <w:t>.</w:t>
      </w:r>
    </w:p>
    <w:p w14:paraId="2CE8EBFD" w14:textId="77777777" w:rsidR="00CA1F30" w:rsidRDefault="00CA1F30">
      <w:pPr>
        <w:tabs>
          <w:tab w:val="left" w:pos="-360"/>
          <w:tab w:val="left" w:pos="0"/>
          <w:tab w:val="left" w:pos="270"/>
          <w:tab w:val="left" w:pos="1440"/>
        </w:tabs>
        <w:rPr>
          <w:sz w:val="22"/>
        </w:rPr>
      </w:pPr>
    </w:p>
    <w:p w14:paraId="2CE8EBFE" w14:textId="77777777" w:rsidR="00CA1F30" w:rsidRDefault="00CA1F30">
      <w:pPr>
        <w:widowControl w:val="0"/>
        <w:tabs>
          <w:tab w:val="left" w:pos="1260"/>
        </w:tabs>
        <w:rPr>
          <w:snapToGrid w:val="0"/>
          <w:sz w:val="22"/>
        </w:rPr>
      </w:pPr>
      <w:r>
        <w:rPr>
          <w:sz w:val="22"/>
        </w:rPr>
        <w:t xml:space="preserve">A9.  The regulations do not require </w:t>
      </w:r>
      <w:r>
        <w:rPr>
          <w:snapToGrid w:val="0"/>
          <w:sz w:val="22"/>
        </w:rPr>
        <w:t xml:space="preserve">gifts or payments to be made to respondents. </w:t>
      </w:r>
    </w:p>
    <w:p w14:paraId="2CE8EBFF" w14:textId="77777777" w:rsidR="00CA1F30" w:rsidRDefault="00CA1F30">
      <w:pPr>
        <w:pStyle w:val="BodyTextIndent2"/>
        <w:tabs>
          <w:tab w:val="clear" w:pos="810"/>
          <w:tab w:val="left" w:pos="1260"/>
        </w:tabs>
        <w:ind w:firstLine="0"/>
        <w:rPr>
          <w:sz w:val="22"/>
        </w:rPr>
      </w:pPr>
    </w:p>
    <w:p w14:paraId="2CE8EC00" w14:textId="77777777" w:rsidR="00CA1F30" w:rsidRDefault="00A00971">
      <w:pPr>
        <w:pStyle w:val="BodyText3"/>
        <w:tabs>
          <w:tab w:val="left" w:pos="-360"/>
          <w:tab w:val="left" w:pos="0"/>
          <w:tab w:val="left" w:pos="270"/>
          <w:tab w:val="left" w:pos="1440"/>
        </w:tabs>
        <w:jc w:val="left"/>
        <w:rPr>
          <w:sz w:val="22"/>
        </w:rPr>
      </w:pPr>
      <w:r w:rsidRPr="005D3831">
        <w:rPr>
          <w:sz w:val="22"/>
        </w:rPr>
        <w:t>Q10. Describe any assurance of confidentiality provided to respondents and the basis for the assurance in statute, regulations, or agency policy.</w:t>
      </w:r>
    </w:p>
    <w:p w14:paraId="2CE8EC01" w14:textId="77777777" w:rsidR="00CA1F30" w:rsidRDefault="00CA1F30">
      <w:pPr>
        <w:tabs>
          <w:tab w:val="left" w:pos="-360"/>
          <w:tab w:val="left" w:pos="0"/>
          <w:tab w:val="left" w:pos="270"/>
          <w:tab w:val="left" w:pos="1440"/>
        </w:tabs>
        <w:rPr>
          <w:sz w:val="22"/>
        </w:rPr>
      </w:pPr>
    </w:p>
    <w:p w14:paraId="2CE8EC02" w14:textId="3F8B7308" w:rsidR="006C5789" w:rsidRDefault="00CA1F30">
      <w:pPr>
        <w:pStyle w:val="BodyTextIndent"/>
        <w:ind w:left="0"/>
        <w:rPr>
          <w:sz w:val="22"/>
        </w:rPr>
      </w:pPr>
      <w:r>
        <w:rPr>
          <w:sz w:val="22"/>
        </w:rPr>
        <w:t xml:space="preserve">A10.  </w:t>
      </w:r>
      <w:r w:rsidR="006C5789">
        <w:rPr>
          <w:sz w:val="22"/>
        </w:rPr>
        <w:t xml:space="preserve">The specific MEP regulations discussed in this information collection package require no assurance of confidentiality.  However, because the COE form required under § 200.89(c) is an “educational record”, State and local operating agencies are required to comply with the Family Educational Rights and Privacy Act (FERPA) of 1974.  FERPA establishes when States and local operating agencies can and cannot disclose “educational records” without parental consent.  </w:t>
      </w:r>
    </w:p>
    <w:p w14:paraId="2CE8EC03" w14:textId="77777777" w:rsidR="00CA1F30" w:rsidRDefault="00CA1F30">
      <w:pPr>
        <w:pStyle w:val="BodyTextIndent"/>
        <w:ind w:left="0"/>
      </w:pPr>
    </w:p>
    <w:p w14:paraId="2CE8EC04" w14:textId="77777777" w:rsidR="00CA1F30" w:rsidRDefault="00CA1F30">
      <w:pPr>
        <w:pStyle w:val="BodyText3"/>
        <w:tabs>
          <w:tab w:val="left" w:pos="-360"/>
          <w:tab w:val="left" w:pos="0"/>
          <w:tab w:val="left" w:pos="270"/>
          <w:tab w:val="left" w:pos="1440"/>
        </w:tabs>
        <w:jc w:val="left"/>
        <w:rPr>
          <w:sz w:val="22"/>
        </w:rPr>
      </w:pPr>
      <w:r>
        <w:rPr>
          <w:sz w:val="22"/>
        </w:rP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E8EC05" w14:textId="77777777" w:rsidR="00CA1F30" w:rsidRDefault="00CA1F30">
      <w:pPr>
        <w:widowControl w:val="0"/>
        <w:rPr>
          <w:snapToGrid w:val="0"/>
          <w:sz w:val="22"/>
        </w:rPr>
      </w:pPr>
    </w:p>
    <w:p w14:paraId="2CE8EC06" w14:textId="77777777" w:rsidR="00CA1F30" w:rsidRDefault="00CA1F30">
      <w:pPr>
        <w:pStyle w:val="BodyText3"/>
        <w:tabs>
          <w:tab w:val="left" w:pos="-360"/>
          <w:tab w:val="left" w:pos="0"/>
          <w:tab w:val="left" w:pos="270"/>
          <w:tab w:val="left" w:pos="1440"/>
        </w:tabs>
        <w:jc w:val="left"/>
        <w:rPr>
          <w:i w:val="0"/>
          <w:sz w:val="22"/>
        </w:rPr>
      </w:pPr>
      <w:r>
        <w:rPr>
          <w:i w:val="0"/>
          <w:sz w:val="22"/>
        </w:rPr>
        <w:t>A11.  The regulations do not require any questions of sensitive nature in this collection of information.</w:t>
      </w:r>
    </w:p>
    <w:p w14:paraId="2CE8EC07" w14:textId="77777777" w:rsidR="00CA1F30" w:rsidRDefault="00CA1F30">
      <w:pPr>
        <w:pStyle w:val="BodyText3"/>
        <w:tabs>
          <w:tab w:val="left" w:pos="-360"/>
          <w:tab w:val="left" w:pos="0"/>
          <w:tab w:val="left" w:pos="270"/>
          <w:tab w:val="left" w:pos="1440"/>
        </w:tabs>
        <w:jc w:val="left"/>
        <w:rPr>
          <w:i w:val="0"/>
          <w:sz w:val="22"/>
        </w:rPr>
      </w:pPr>
    </w:p>
    <w:p w14:paraId="2CE8EC08" w14:textId="77777777" w:rsidR="00CA1F30" w:rsidRDefault="00CA1F30">
      <w:pPr>
        <w:pStyle w:val="BodyText2"/>
        <w:rPr>
          <w:i/>
          <w:sz w:val="22"/>
        </w:rPr>
      </w:pPr>
      <w:r>
        <w:rPr>
          <w:i/>
          <w:sz w:val="22"/>
        </w:rPr>
        <w:t>Q12. Provide estimates of the hour burden of the collection of information.  The statement should:</w:t>
      </w:r>
    </w:p>
    <w:p w14:paraId="2CE8EC09" w14:textId="77777777" w:rsidR="00CA1F30" w:rsidRDefault="00CA1F30">
      <w:pPr>
        <w:pStyle w:val="BodyText2"/>
        <w:rPr>
          <w:i/>
          <w:sz w:val="22"/>
        </w:rPr>
      </w:pPr>
    </w:p>
    <w:p w14:paraId="2CE8EC0A" w14:textId="77777777" w:rsidR="00CA1F30" w:rsidRDefault="00CA1F30">
      <w:pPr>
        <w:pStyle w:val="Style"/>
        <w:numPr>
          <w:ilvl w:val="0"/>
          <w:numId w:val="1"/>
        </w:numPr>
        <w:tabs>
          <w:tab w:val="left" w:pos="-360"/>
          <w:tab w:val="left" w:pos="0"/>
          <w:tab w:val="left" w:pos="270"/>
        </w:tabs>
        <w:rPr>
          <w:i/>
          <w:sz w:val="22"/>
        </w:rPr>
      </w:pPr>
      <w:r>
        <w:rPr>
          <w:i/>
          <w:sz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CE8EC0B" w14:textId="77777777" w:rsidR="00CA1F30" w:rsidRDefault="00CA1F30">
      <w:pPr>
        <w:pStyle w:val="Style"/>
        <w:tabs>
          <w:tab w:val="left" w:pos="-360"/>
          <w:tab w:val="left" w:pos="0"/>
          <w:tab w:val="left" w:pos="270"/>
        </w:tabs>
        <w:rPr>
          <w:i/>
          <w:sz w:val="22"/>
        </w:rPr>
      </w:pPr>
    </w:p>
    <w:p w14:paraId="2CE8EC0C" w14:textId="77777777" w:rsidR="00CA1F30" w:rsidRDefault="00CA1F30">
      <w:pPr>
        <w:numPr>
          <w:ilvl w:val="0"/>
          <w:numId w:val="1"/>
        </w:numPr>
        <w:tabs>
          <w:tab w:val="left" w:pos="-360"/>
          <w:tab w:val="left" w:pos="0"/>
          <w:tab w:val="left" w:pos="270"/>
          <w:tab w:val="left" w:pos="1440"/>
        </w:tabs>
      </w:pPr>
      <w:r>
        <w:rPr>
          <w:i/>
          <w:sz w:val="22"/>
        </w:rPr>
        <w:t>If this request for approval covers more than one form, provide separate hour burden estimates for each form and aggregate the hour burdens.</w:t>
      </w:r>
    </w:p>
    <w:p w14:paraId="2CE8EC0D" w14:textId="77777777" w:rsidR="00CA1F30" w:rsidRDefault="00CA1F30">
      <w:pPr>
        <w:tabs>
          <w:tab w:val="left" w:pos="-360"/>
          <w:tab w:val="left" w:pos="0"/>
          <w:tab w:val="left" w:pos="270"/>
          <w:tab w:val="left" w:pos="1440"/>
        </w:tabs>
      </w:pPr>
    </w:p>
    <w:p w14:paraId="2CE8EC0E" w14:textId="77777777" w:rsidR="00CA1F30" w:rsidRDefault="00CA1F30">
      <w:pPr>
        <w:numPr>
          <w:ilvl w:val="0"/>
          <w:numId w:val="1"/>
        </w:numPr>
        <w:tabs>
          <w:tab w:val="left" w:pos="-360"/>
          <w:tab w:val="left" w:pos="0"/>
          <w:tab w:val="left" w:pos="270"/>
          <w:tab w:val="left" w:pos="1440"/>
        </w:tabs>
        <w:rPr>
          <w:i/>
          <w:iCs/>
          <w:color w:val="000000"/>
          <w:sz w:val="22"/>
        </w:rPr>
      </w:pPr>
      <w:r>
        <w:rPr>
          <w:i/>
          <w:iCs/>
          <w:sz w:val="22"/>
        </w:rPr>
        <w:t xml:space="preserve">Provide estimates of </w:t>
      </w:r>
      <w:r>
        <w:rPr>
          <w:i/>
          <w:iCs/>
          <w:color w:val="000000"/>
          <w:sz w:val="22"/>
        </w:rPr>
        <w:t>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CE8EC0F" w14:textId="77777777" w:rsidR="00CA1F30" w:rsidRDefault="00CA1F30">
      <w:pPr>
        <w:widowControl w:val="0"/>
        <w:tabs>
          <w:tab w:val="left" w:pos="720"/>
        </w:tabs>
        <w:ind w:left="90" w:firstLine="630"/>
        <w:rPr>
          <w:snapToGrid w:val="0"/>
          <w:color w:val="000000"/>
          <w:sz w:val="22"/>
        </w:rPr>
      </w:pPr>
    </w:p>
    <w:p w14:paraId="2CE8EC10" w14:textId="77777777" w:rsidR="001E6725" w:rsidRDefault="00A00971">
      <w:pPr>
        <w:pStyle w:val="BodyTextIndent2"/>
        <w:tabs>
          <w:tab w:val="left" w:pos="1260"/>
        </w:tabs>
        <w:ind w:firstLine="0"/>
        <w:rPr>
          <w:color w:val="000000"/>
          <w:sz w:val="22"/>
        </w:rPr>
      </w:pPr>
      <w:r w:rsidRPr="005D3831">
        <w:rPr>
          <w:color w:val="000000"/>
          <w:sz w:val="22"/>
        </w:rPr>
        <w:t xml:space="preserve">A12.  </w:t>
      </w:r>
    </w:p>
    <w:p w14:paraId="2CE8EC11" w14:textId="77777777" w:rsidR="001E6725" w:rsidRDefault="001E6725">
      <w:pPr>
        <w:pStyle w:val="BodyTextIndent2"/>
        <w:tabs>
          <w:tab w:val="left" w:pos="1260"/>
        </w:tabs>
        <w:ind w:firstLine="0"/>
        <w:rPr>
          <w:color w:val="000000"/>
          <w:sz w:val="22"/>
        </w:rPr>
      </w:pPr>
    </w:p>
    <w:p w14:paraId="2CE8EC12" w14:textId="0ACC1311" w:rsidR="00CA1F30" w:rsidRPr="001E6725" w:rsidRDefault="00A00971">
      <w:pPr>
        <w:pStyle w:val="BodyTextIndent2"/>
        <w:tabs>
          <w:tab w:val="left" w:pos="1260"/>
        </w:tabs>
        <w:ind w:firstLine="0"/>
        <w:rPr>
          <w:b/>
          <w:color w:val="000000"/>
          <w:sz w:val="22"/>
        </w:rPr>
      </w:pPr>
      <w:proofErr w:type="gramStart"/>
      <w:r w:rsidRPr="001E6725">
        <w:rPr>
          <w:b/>
          <w:color w:val="000000"/>
          <w:sz w:val="22"/>
        </w:rPr>
        <w:t>Estimated</w:t>
      </w:r>
      <w:r w:rsidR="001E34A1">
        <w:rPr>
          <w:b/>
          <w:color w:val="000000"/>
          <w:sz w:val="22"/>
        </w:rPr>
        <w:t xml:space="preserve"> hour burden for the collection </w:t>
      </w:r>
      <w:r w:rsidRPr="001E6725">
        <w:rPr>
          <w:b/>
          <w:color w:val="000000"/>
          <w:sz w:val="22"/>
        </w:rPr>
        <w:t>of information.</w:t>
      </w:r>
      <w:proofErr w:type="gramEnd"/>
      <w:r w:rsidRPr="001E6725">
        <w:rPr>
          <w:b/>
          <w:color w:val="000000"/>
          <w:sz w:val="22"/>
        </w:rPr>
        <w:t xml:space="preserve">  </w:t>
      </w:r>
    </w:p>
    <w:p w14:paraId="2CE8EC13" w14:textId="77777777" w:rsidR="00CA1F30" w:rsidRPr="005D3831" w:rsidRDefault="00CA1F30">
      <w:pPr>
        <w:pStyle w:val="BodyTextIndent2"/>
        <w:tabs>
          <w:tab w:val="left" w:pos="1260"/>
        </w:tabs>
        <w:ind w:firstLine="0"/>
        <w:rPr>
          <w:color w:val="000000"/>
          <w:sz w:val="22"/>
        </w:rPr>
      </w:pPr>
    </w:p>
    <w:p w14:paraId="2CE8EC14" w14:textId="318BE7DE" w:rsidR="00CA1F30" w:rsidRPr="005D3831" w:rsidRDefault="00A00971">
      <w:pPr>
        <w:pStyle w:val="BodyTextIndent2"/>
        <w:tabs>
          <w:tab w:val="left" w:pos="1260"/>
        </w:tabs>
        <w:ind w:firstLine="0"/>
        <w:rPr>
          <w:color w:val="000000"/>
          <w:sz w:val="22"/>
        </w:rPr>
      </w:pPr>
      <w:r w:rsidRPr="009B6480">
        <w:rPr>
          <w:color w:val="000000"/>
          <w:sz w:val="22"/>
        </w:rPr>
        <w:t xml:space="preserve">As presented in greater detail below, we estimate that it will require </w:t>
      </w:r>
      <w:r w:rsidR="007A3FF1">
        <w:rPr>
          <w:color w:val="000000"/>
          <w:sz w:val="22"/>
        </w:rPr>
        <w:t>11,333</w:t>
      </w:r>
      <w:r w:rsidR="001E34A1">
        <w:rPr>
          <w:color w:val="000000"/>
          <w:sz w:val="22"/>
        </w:rPr>
        <w:t xml:space="preserve"> </w:t>
      </w:r>
      <w:r w:rsidRPr="009B6480">
        <w:rPr>
          <w:color w:val="000000"/>
          <w:sz w:val="22"/>
        </w:rPr>
        <w:t>hours per State respondent and 2 hours per migrant parent to respond to the requirements of these regulations.</w:t>
      </w:r>
    </w:p>
    <w:p w14:paraId="2CE8EC15" w14:textId="77777777" w:rsidR="00CA1F30" w:rsidRPr="005D3831" w:rsidRDefault="00CA1F30">
      <w:pPr>
        <w:pStyle w:val="BodyTextIndent2"/>
        <w:tabs>
          <w:tab w:val="left" w:pos="1260"/>
        </w:tabs>
        <w:ind w:firstLine="0"/>
        <w:rPr>
          <w:color w:val="000000"/>
          <w:sz w:val="22"/>
        </w:rPr>
      </w:pPr>
    </w:p>
    <w:p w14:paraId="2CE8EC16" w14:textId="1B57C03D" w:rsidR="00CA1F30" w:rsidRPr="009B6480" w:rsidRDefault="00A00971">
      <w:pPr>
        <w:pStyle w:val="BodyTextIndent2"/>
        <w:tabs>
          <w:tab w:val="left" w:pos="1260"/>
        </w:tabs>
        <w:ind w:firstLine="0"/>
        <w:rPr>
          <w:color w:val="000000"/>
          <w:sz w:val="22"/>
        </w:rPr>
      </w:pPr>
      <w:r w:rsidRPr="009B6480">
        <w:rPr>
          <w:color w:val="000000"/>
          <w:sz w:val="22"/>
        </w:rPr>
        <w:t xml:space="preserve">We estimate that it will require approximately </w:t>
      </w:r>
      <w:r w:rsidR="0007318E" w:rsidRPr="00723C20">
        <w:rPr>
          <w:color w:val="000000"/>
          <w:sz w:val="22"/>
        </w:rPr>
        <w:t>287</w:t>
      </w:r>
      <w:r w:rsidR="0007318E" w:rsidRPr="009B6480">
        <w:rPr>
          <w:color w:val="000000"/>
          <w:sz w:val="22"/>
        </w:rPr>
        <w:t xml:space="preserve"> </w:t>
      </w:r>
      <w:r w:rsidRPr="009B6480">
        <w:rPr>
          <w:color w:val="000000"/>
          <w:sz w:val="22"/>
        </w:rPr>
        <w:t>hours per State respondent</w:t>
      </w:r>
      <w:r w:rsidR="0078101D" w:rsidRPr="009B6480">
        <w:rPr>
          <w:color w:val="000000"/>
          <w:sz w:val="22"/>
        </w:rPr>
        <w:t xml:space="preserve">, </w:t>
      </w:r>
      <w:r w:rsidRPr="009B6480">
        <w:rPr>
          <w:color w:val="000000"/>
          <w:sz w:val="22"/>
        </w:rPr>
        <w:t xml:space="preserve">and 0.5 hours per migrant parent respondent (annually) to address the requirements of §200.89(b).   We estimate that it will require approximately </w:t>
      </w:r>
      <w:r w:rsidR="0007318E" w:rsidRPr="00723C20">
        <w:rPr>
          <w:color w:val="000000"/>
          <w:sz w:val="22"/>
        </w:rPr>
        <w:t>8,82</w:t>
      </w:r>
      <w:r w:rsidR="007A3FF1">
        <w:rPr>
          <w:color w:val="000000"/>
          <w:sz w:val="22"/>
        </w:rPr>
        <w:t>3</w:t>
      </w:r>
      <w:r w:rsidR="001E34A1">
        <w:rPr>
          <w:color w:val="000000"/>
          <w:sz w:val="22"/>
        </w:rPr>
        <w:t xml:space="preserve"> </w:t>
      </w:r>
      <w:r w:rsidRPr="009B6480">
        <w:rPr>
          <w:color w:val="000000"/>
          <w:sz w:val="22"/>
        </w:rPr>
        <w:t xml:space="preserve">hours per State </w:t>
      </w:r>
      <w:r w:rsidR="0078101D" w:rsidRPr="009B6480">
        <w:rPr>
          <w:color w:val="000000"/>
          <w:sz w:val="22"/>
        </w:rPr>
        <w:t xml:space="preserve">and </w:t>
      </w:r>
      <w:r w:rsidRPr="009B6480">
        <w:rPr>
          <w:color w:val="000000"/>
          <w:sz w:val="22"/>
        </w:rPr>
        <w:t xml:space="preserve">1.5 hours per parent (overall) to address the requirements of §200.89(c).  We estimate that it will require approximately </w:t>
      </w:r>
      <w:r w:rsidR="009B6480" w:rsidRPr="00723C20">
        <w:rPr>
          <w:color w:val="000000"/>
          <w:sz w:val="22"/>
        </w:rPr>
        <w:t>734.75</w:t>
      </w:r>
      <w:r w:rsidR="001E34A1">
        <w:rPr>
          <w:color w:val="000000"/>
          <w:sz w:val="22"/>
        </w:rPr>
        <w:t xml:space="preserve"> </w:t>
      </w:r>
      <w:r w:rsidRPr="009B6480">
        <w:rPr>
          <w:color w:val="000000"/>
          <w:sz w:val="22"/>
        </w:rPr>
        <w:t>hours per State</w:t>
      </w:r>
      <w:r w:rsidR="0078101D" w:rsidRPr="009B6480">
        <w:rPr>
          <w:color w:val="000000"/>
          <w:sz w:val="22"/>
        </w:rPr>
        <w:t xml:space="preserve"> </w:t>
      </w:r>
      <w:r w:rsidRPr="009B6480">
        <w:rPr>
          <w:color w:val="000000"/>
          <w:sz w:val="22"/>
        </w:rPr>
        <w:t>to address the requirements of §200.89(d).</w:t>
      </w:r>
    </w:p>
    <w:p w14:paraId="2CE8EC17" w14:textId="77777777" w:rsidR="00CA1F30" w:rsidRPr="009B6480" w:rsidRDefault="00CA1F30">
      <w:pPr>
        <w:pStyle w:val="BodyTextIndent2"/>
        <w:tabs>
          <w:tab w:val="left" w:pos="1260"/>
        </w:tabs>
        <w:ind w:firstLine="0"/>
        <w:rPr>
          <w:color w:val="000000"/>
          <w:sz w:val="22"/>
        </w:rPr>
      </w:pPr>
    </w:p>
    <w:p w14:paraId="2CE8EC18" w14:textId="6B663E02" w:rsidR="00CA1F30" w:rsidRPr="0007318E" w:rsidRDefault="00A00971">
      <w:pPr>
        <w:pStyle w:val="BodyTextIndent2"/>
        <w:tabs>
          <w:tab w:val="left" w:pos="1260"/>
        </w:tabs>
        <w:ind w:firstLine="0"/>
        <w:rPr>
          <w:color w:val="000000"/>
          <w:sz w:val="22"/>
        </w:rPr>
      </w:pPr>
      <w:r w:rsidRPr="009B6480">
        <w:rPr>
          <w:color w:val="000000"/>
          <w:sz w:val="22"/>
        </w:rPr>
        <w:t xml:space="preserve">We estimate that it will require approximately 1,044 hours per State (overall) to address the requirements of §200.83.  We estimate that it will require approximately 440 hours per State (biennially) to address the requirements of §200.84.  We estimate that it will require approximately </w:t>
      </w:r>
      <w:r w:rsidRPr="0007318E">
        <w:rPr>
          <w:color w:val="000000"/>
          <w:sz w:val="22"/>
        </w:rPr>
        <w:t xml:space="preserve">4 hours per State (on a one-time basis) to address the requirements of §200.88.  </w:t>
      </w:r>
    </w:p>
    <w:p w14:paraId="2CE8EC19" w14:textId="77777777" w:rsidR="00CA1F30" w:rsidRPr="0007318E" w:rsidRDefault="00CA1F30">
      <w:pPr>
        <w:pStyle w:val="BodyTextIndent2"/>
        <w:tabs>
          <w:tab w:val="left" w:pos="1260"/>
        </w:tabs>
        <w:ind w:firstLine="0"/>
        <w:rPr>
          <w:color w:val="000000"/>
          <w:sz w:val="22"/>
        </w:rPr>
      </w:pPr>
    </w:p>
    <w:p w14:paraId="2CE8EC1A" w14:textId="77777777" w:rsidR="00CA1F30" w:rsidRPr="0007318E" w:rsidRDefault="00A00971">
      <w:pPr>
        <w:pStyle w:val="BodyTextIndent2"/>
        <w:tabs>
          <w:tab w:val="left" w:pos="1260"/>
        </w:tabs>
        <w:ind w:firstLine="0"/>
        <w:rPr>
          <w:color w:val="000000"/>
          <w:sz w:val="22"/>
        </w:rPr>
      </w:pPr>
      <w:r w:rsidRPr="0007318E">
        <w:rPr>
          <w:color w:val="000000"/>
          <w:sz w:val="22"/>
        </w:rPr>
        <w:t>These estimates were developed by program staff with prior experience in the State-level administration of the MEP. [See the tabular summaries below for a fuller explanation of the calculations.]</w:t>
      </w:r>
    </w:p>
    <w:p w14:paraId="2CE8EC1B" w14:textId="77777777" w:rsidR="00CA1F30" w:rsidRPr="0007318E" w:rsidRDefault="00CA1F30">
      <w:pPr>
        <w:pStyle w:val="BodyTextIndent2"/>
        <w:tabs>
          <w:tab w:val="left" w:pos="1260"/>
        </w:tabs>
        <w:ind w:firstLine="0"/>
        <w:rPr>
          <w:color w:val="000000"/>
          <w:sz w:val="22"/>
        </w:rPr>
      </w:pPr>
    </w:p>
    <w:p w14:paraId="2CE8EC1C" w14:textId="5802BD64" w:rsidR="00CA1F30" w:rsidRPr="005D0C55" w:rsidRDefault="00CA1F30">
      <w:pPr>
        <w:pStyle w:val="BodyTextIndent2"/>
        <w:tabs>
          <w:tab w:val="left" w:pos="1260"/>
        </w:tabs>
        <w:ind w:left="1296" w:hanging="1296"/>
        <w:rPr>
          <w:b/>
          <w:color w:val="000000"/>
          <w:sz w:val="22"/>
        </w:rPr>
      </w:pPr>
      <w:r w:rsidRPr="0007318E">
        <w:rPr>
          <w:b/>
          <w:color w:val="000000"/>
          <w:sz w:val="22"/>
        </w:rPr>
        <w:t xml:space="preserve">Summary of Total </w:t>
      </w:r>
      <w:r w:rsidRPr="005D0C55">
        <w:rPr>
          <w:b/>
          <w:color w:val="000000"/>
          <w:sz w:val="22"/>
        </w:rPr>
        <w:t>Burden Hours (Annualized)</w:t>
      </w:r>
    </w:p>
    <w:p w14:paraId="2CE8EC1D" w14:textId="77777777" w:rsidR="00CA1F30" w:rsidRPr="0007318E" w:rsidRDefault="00CA1F30">
      <w:pPr>
        <w:pStyle w:val="BodyTextIndent2"/>
        <w:tabs>
          <w:tab w:val="left" w:pos="1260"/>
        </w:tabs>
        <w:ind w:left="1296" w:hanging="1296"/>
        <w:rPr>
          <w:b/>
          <w:color w:val="000000"/>
          <w:sz w:val="22"/>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4140"/>
      </w:tblGrid>
      <w:tr w:rsidR="00CA1F30" w:rsidRPr="0007318E" w14:paraId="2CE8EC20" w14:textId="77777777">
        <w:tc>
          <w:tcPr>
            <w:tcW w:w="5228" w:type="dxa"/>
          </w:tcPr>
          <w:p w14:paraId="2CE8EC1E" w14:textId="77777777" w:rsidR="00CA1F30" w:rsidRPr="0007318E" w:rsidRDefault="00CA1F30">
            <w:pPr>
              <w:pStyle w:val="BodyTextIndent2"/>
              <w:tabs>
                <w:tab w:val="left" w:pos="1260"/>
              </w:tabs>
              <w:ind w:firstLine="0"/>
              <w:rPr>
                <w:b/>
                <w:color w:val="000000"/>
                <w:sz w:val="22"/>
              </w:rPr>
            </w:pPr>
            <w:r w:rsidRPr="005D0C55">
              <w:rPr>
                <w:b/>
                <w:color w:val="000000"/>
                <w:sz w:val="22"/>
              </w:rPr>
              <w:t>By regulato</w:t>
            </w:r>
            <w:r w:rsidRPr="0007318E">
              <w:rPr>
                <w:b/>
                <w:color w:val="000000"/>
                <w:sz w:val="22"/>
              </w:rPr>
              <w:t>ry section/subsection</w:t>
            </w:r>
          </w:p>
        </w:tc>
        <w:tc>
          <w:tcPr>
            <w:tcW w:w="4140" w:type="dxa"/>
          </w:tcPr>
          <w:p w14:paraId="2CE8EC1F" w14:textId="5FA99D31" w:rsidR="00CA1F30" w:rsidRPr="005D0C55" w:rsidRDefault="00CA1F30" w:rsidP="005D5B96">
            <w:pPr>
              <w:pStyle w:val="BodyTextIndent2"/>
              <w:tabs>
                <w:tab w:val="left" w:pos="1260"/>
              </w:tabs>
              <w:ind w:firstLine="0"/>
              <w:rPr>
                <w:b/>
                <w:color w:val="000000"/>
                <w:sz w:val="22"/>
              </w:rPr>
            </w:pPr>
            <w:r w:rsidRPr="0007318E">
              <w:rPr>
                <w:b/>
                <w:color w:val="000000"/>
                <w:sz w:val="22"/>
              </w:rPr>
              <w:t xml:space="preserve">Total </w:t>
            </w:r>
            <w:r w:rsidRPr="005D0C55">
              <w:rPr>
                <w:b/>
                <w:color w:val="000000"/>
                <w:sz w:val="22"/>
              </w:rPr>
              <w:t>Burden Hours (Annualized)</w:t>
            </w:r>
          </w:p>
        </w:tc>
      </w:tr>
      <w:tr w:rsidR="00CA1F30" w:rsidRPr="0007318E" w14:paraId="2CE8EC23" w14:textId="77777777">
        <w:tc>
          <w:tcPr>
            <w:tcW w:w="5228" w:type="dxa"/>
          </w:tcPr>
          <w:p w14:paraId="2CE8EC21" w14:textId="77777777" w:rsidR="00CA1F30" w:rsidRPr="0007318E" w:rsidRDefault="00CA1F30">
            <w:pPr>
              <w:pStyle w:val="BodyTextIndent2"/>
              <w:tabs>
                <w:tab w:val="left" w:pos="1260"/>
              </w:tabs>
              <w:ind w:firstLine="0"/>
              <w:rPr>
                <w:b/>
                <w:color w:val="000000"/>
                <w:sz w:val="22"/>
              </w:rPr>
            </w:pPr>
            <w:r w:rsidRPr="0007318E">
              <w:rPr>
                <w:b/>
                <w:color w:val="000000"/>
                <w:sz w:val="22"/>
              </w:rPr>
              <w:t>200.83</w:t>
            </w:r>
          </w:p>
        </w:tc>
        <w:tc>
          <w:tcPr>
            <w:tcW w:w="4140" w:type="dxa"/>
          </w:tcPr>
          <w:p w14:paraId="2CE8EC22" w14:textId="4C65B329" w:rsidR="00CA1F30" w:rsidRPr="0007318E" w:rsidRDefault="00CA1F30" w:rsidP="00723C20">
            <w:pPr>
              <w:pStyle w:val="BodyTextIndent2"/>
              <w:tabs>
                <w:tab w:val="left" w:pos="1260"/>
              </w:tabs>
              <w:ind w:firstLine="0"/>
              <w:jc w:val="right"/>
              <w:rPr>
                <w:b/>
                <w:color w:val="000000"/>
                <w:sz w:val="22"/>
              </w:rPr>
            </w:pPr>
            <w:r w:rsidRPr="0007318E">
              <w:rPr>
                <w:b/>
                <w:color w:val="000000"/>
                <w:sz w:val="22"/>
              </w:rPr>
              <w:t xml:space="preserve">     </w:t>
            </w:r>
            <w:r w:rsidR="0007318E" w:rsidRPr="00723C20">
              <w:rPr>
                <w:b/>
                <w:color w:val="000000"/>
                <w:sz w:val="22"/>
              </w:rPr>
              <w:t>9,428</w:t>
            </w:r>
          </w:p>
        </w:tc>
      </w:tr>
      <w:tr w:rsidR="00CA1F30" w:rsidRPr="0007318E" w14:paraId="2CE8EC26" w14:textId="77777777">
        <w:tc>
          <w:tcPr>
            <w:tcW w:w="5228" w:type="dxa"/>
          </w:tcPr>
          <w:p w14:paraId="2CE8EC24" w14:textId="77777777" w:rsidR="00CA1F30" w:rsidRPr="0007318E" w:rsidRDefault="00CA1F30">
            <w:pPr>
              <w:pStyle w:val="BodyTextIndent2"/>
              <w:tabs>
                <w:tab w:val="left" w:pos="1260"/>
              </w:tabs>
              <w:ind w:firstLine="0"/>
              <w:rPr>
                <w:b/>
                <w:color w:val="000000"/>
                <w:sz w:val="22"/>
              </w:rPr>
            </w:pPr>
            <w:r w:rsidRPr="0007318E">
              <w:rPr>
                <w:b/>
                <w:color w:val="000000"/>
                <w:sz w:val="22"/>
              </w:rPr>
              <w:t>200.84</w:t>
            </w:r>
          </w:p>
        </w:tc>
        <w:tc>
          <w:tcPr>
            <w:tcW w:w="4140" w:type="dxa"/>
          </w:tcPr>
          <w:p w14:paraId="2CE8EC25" w14:textId="162F3A12" w:rsidR="00CA1F30" w:rsidRPr="0007318E" w:rsidRDefault="00CA1F30" w:rsidP="00723C20">
            <w:pPr>
              <w:pStyle w:val="BodyTextIndent2"/>
              <w:tabs>
                <w:tab w:val="left" w:pos="1260"/>
              </w:tabs>
              <w:ind w:firstLine="0"/>
              <w:jc w:val="right"/>
              <w:rPr>
                <w:b/>
                <w:color w:val="000000"/>
                <w:sz w:val="22"/>
              </w:rPr>
            </w:pPr>
            <w:r w:rsidRPr="0007318E">
              <w:rPr>
                <w:b/>
                <w:color w:val="000000"/>
                <w:sz w:val="22"/>
              </w:rPr>
              <w:t>10,</w:t>
            </w:r>
            <w:r w:rsidR="00BA57AF" w:rsidRPr="0007318E">
              <w:rPr>
                <w:b/>
                <w:color w:val="000000"/>
                <w:sz w:val="22"/>
              </w:rPr>
              <w:t>340</w:t>
            </w:r>
          </w:p>
        </w:tc>
      </w:tr>
      <w:tr w:rsidR="00CA1F30" w:rsidRPr="005D0C55" w14:paraId="2CE8EC29" w14:textId="77777777">
        <w:tc>
          <w:tcPr>
            <w:tcW w:w="5228" w:type="dxa"/>
          </w:tcPr>
          <w:p w14:paraId="2CE8EC27" w14:textId="77777777" w:rsidR="00CA1F30" w:rsidRPr="0007318E" w:rsidRDefault="00CA1F30">
            <w:pPr>
              <w:pStyle w:val="BodyTextIndent2"/>
              <w:tabs>
                <w:tab w:val="left" w:pos="1260"/>
              </w:tabs>
              <w:ind w:firstLine="0"/>
              <w:rPr>
                <w:b/>
                <w:color w:val="000000"/>
                <w:sz w:val="22"/>
              </w:rPr>
            </w:pPr>
            <w:r w:rsidRPr="0007318E">
              <w:rPr>
                <w:b/>
                <w:color w:val="000000"/>
                <w:sz w:val="22"/>
              </w:rPr>
              <w:t>200.88</w:t>
            </w:r>
          </w:p>
        </w:tc>
        <w:tc>
          <w:tcPr>
            <w:tcW w:w="4140" w:type="dxa"/>
          </w:tcPr>
          <w:p w14:paraId="2CE8EC28" w14:textId="2CD37BB0" w:rsidR="00CA1F30" w:rsidRPr="0023457F" w:rsidRDefault="00CA1F30" w:rsidP="00723C20">
            <w:pPr>
              <w:pStyle w:val="BodyTextIndent2"/>
              <w:tabs>
                <w:tab w:val="left" w:pos="1260"/>
              </w:tabs>
              <w:ind w:firstLine="0"/>
              <w:jc w:val="right"/>
              <w:rPr>
                <w:b/>
                <w:color w:val="000000"/>
                <w:sz w:val="22"/>
              </w:rPr>
            </w:pPr>
            <w:r w:rsidRPr="005D0C55">
              <w:rPr>
                <w:b/>
                <w:color w:val="000000"/>
                <w:sz w:val="22"/>
              </w:rPr>
              <w:t>3</w:t>
            </w:r>
            <w:r w:rsidR="00BA57AF" w:rsidRPr="005D0C55">
              <w:rPr>
                <w:b/>
                <w:color w:val="000000"/>
                <w:sz w:val="22"/>
              </w:rPr>
              <w:t>1</w:t>
            </w:r>
          </w:p>
        </w:tc>
      </w:tr>
      <w:tr w:rsidR="00CA1F30" w:rsidRPr="0007318E" w14:paraId="2CE8EC2C" w14:textId="77777777">
        <w:tc>
          <w:tcPr>
            <w:tcW w:w="5228" w:type="dxa"/>
          </w:tcPr>
          <w:p w14:paraId="2CE8EC2A" w14:textId="77777777" w:rsidR="00CA1F30" w:rsidRPr="005D0C55" w:rsidRDefault="00CA1F30">
            <w:pPr>
              <w:pStyle w:val="BodyTextIndent2"/>
              <w:tabs>
                <w:tab w:val="left" w:pos="1260"/>
              </w:tabs>
              <w:ind w:firstLine="0"/>
              <w:rPr>
                <w:b/>
                <w:color w:val="000000"/>
                <w:sz w:val="22"/>
              </w:rPr>
            </w:pPr>
            <w:r w:rsidRPr="005D0C55">
              <w:rPr>
                <w:b/>
                <w:color w:val="000000"/>
                <w:sz w:val="22"/>
              </w:rPr>
              <w:t>200.89</w:t>
            </w:r>
          </w:p>
        </w:tc>
        <w:tc>
          <w:tcPr>
            <w:tcW w:w="4140" w:type="dxa"/>
          </w:tcPr>
          <w:p w14:paraId="2CE8EC2B" w14:textId="5F765DF8" w:rsidR="00CA1F30" w:rsidRPr="0007318E" w:rsidRDefault="007F1A95" w:rsidP="00723C20">
            <w:pPr>
              <w:pStyle w:val="BodyTextIndent2"/>
              <w:tabs>
                <w:tab w:val="left" w:pos="1260"/>
              </w:tabs>
              <w:ind w:firstLine="0"/>
              <w:jc w:val="right"/>
              <w:rPr>
                <w:b/>
                <w:color w:val="000000"/>
                <w:sz w:val="22"/>
              </w:rPr>
            </w:pPr>
            <w:r w:rsidRPr="007F1A95">
              <w:rPr>
                <w:b/>
                <w:color w:val="000000"/>
                <w:sz w:val="22"/>
              </w:rPr>
              <w:t>25</w:t>
            </w:r>
            <w:r>
              <w:rPr>
                <w:b/>
                <w:color w:val="000000"/>
                <w:sz w:val="22"/>
              </w:rPr>
              <w:t>8</w:t>
            </w:r>
            <w:r w:rsidR="00E4589E" w:rsidRPr="00723C20">
              <w:rPr>
                <w:b/>
                <w:color w:val="000000"/>
                <w:sz w:val="22"/>
              </w:rPr>
              <w:t>,794</w:t>
            </w:r>
          </w:p>
        </w:tc>
      </w:tr>
      <w:tr w:rsidR="00CA1F30" w14:paraId="2CE8EC2F" w14:textId="77777777">
        <w:tc>
          <w:tcPr>
            <w:tcW w:w="5228" w:type="dxa"/>
          </w:tcPr>
          <w:p w14:paraId="2CE8EC2D" w14:textId="77777777" w:rsidR="00CA1F30" w:rsidRPr="0007318E" w:rsidRDefault="00CA1F30">
            <w:pPr>
              <w:pStyle w:val="BodyTextIndent2"/>
              <w:tabs>
                <w:tab w:val="left" w:pos="1260"/>
              </w:tabs>
              <w:ind w:firstLine="0"/>
              <w:rPr>
                <w:b/>
                <w:color w:val="000000"/>
                <w:sz w:val="22"/>
              </w:rPr>
            </w:pPr>
            <w:r w:rsidRPr="0007318E">
              <w:rPr>
                <w:b/>
                <w:color w:val="000000"/>
                <w:sz w:val="22"/>
              </w:rPr>
              <w:t>TOTAL</w:t>
            </w:r>
          </w:p>
        </w:tc>
        <w:tc>
          <w:tcPr>
            <w:tcW w:w="4140" w:type="dxa"/>
          </w:tcPr>
          <w:p w14:paraId="2CE8EC2E" w14:textId="24FAE0C1" w:rsidR="00CA1F30" w:rsidRDefault="00CA1F30" w:rsidP="00723C20">
            <w:pPr>
              <w:pStyle w:val="BodyTextIndent2"/>
              <w:tabs>
                <w:tab w:val="left" w:pos="1260"/>
              </w:tabs>
              <w:ind w:firstLine="0"/>
              <w:jc w:val="right"/>
              <w:rPr>
                <w:b/>
                <w:color w:val="000000"/>
                <w:sz w:val="22"/>
              </w:rPr>
            </w:pPr>
            <w:r w:rsidRPr="0007318E">
              <w:rPr>
                <w:b/>
                <w:color w:val="000000"/>
                <w:sz w:val="22"/>
              </w:rPr>
              <w:t xml:space="preserve">   </w:t>
            </w:r>
            <w:r w:rsidR="007F1A95" w:rsidRPr="007F1A95">
              <w:rPr>
                <w:b/>
                <w:color w:val="000000"/>
                <w:sz w:val="22"/>
              </w:rPr>
              <w:t>27</w:t>
            </w:r>
            <w:r w:rsidR="007F1A95">
              <w:rPr>
                <w:b/>
                <w:color w:val="000000"/>
                <w:sz w:val="22"/>
              </w:rPr>
              <w:t>8</w:t>
            </w:r>
            <w:r w:rsidR="0007318E" w:rsidRPr="00723C20">
              <w:rPr>
                <w:b/>
                <w:color w:val="000000"/>
                <w:sz w:val="22"/>
              </w:rPr>
              <w:t>,</w:t>
            </w:r>
            <w:r w:rsidR="005D0C55">
              <w:rPr>
                <w:b/>
                <w:color w:val="000000"/>
                <w:sz w:val="22"/>
              </w:rPr>
              <w:t>593</w:t>
            </w:r>
          </w:p>
        </w:tc>
      </w:tr>
    </w:tbl>
    <w:p w14:paraId="2CE8EC30" w14:textId="77777777" w:rsidR="00CA1F30" w:rsidRDefault="00CA1F30">
      <w:pPr>
        <w:pStyle w:val="BodyTextIndent2"/>
        <w:tabs>
          <w:tab w:val="left" w:pos="1260"/>
        </w:tabs>
        <w:ind w:left="1296" w:hanging="1296"/>
        <w:rPr>
          <w:b/>
          <w:color w:val="000000"/>
          <w:sz w:val="22"/>
        </w:rPr>
      </w:pPr>
    </w:p>
    <w:p w14:paraId="2CE8EC31" w14:textId="77777777" w:rsidR="00CA1F30" w:rsidRDefault="00CA1F30">
      <w:pPr>
        <w:pStyle w:val="BodyTextIndent2"/>
        <w:tabs>
          <w:tab w:val="left" w:pos="1260"/>
        </w:tabs>
        <w:ind w:left="1296" w:hanging="1296"/>
        <w:rPr>
          <w:b/>
          <w:color w:val="000000"/>
          <w:sz w:val="22"/>
        </w:rPr>
      </w:pPr>
      <w:r>
        <w:rPr>
          <w:b/>
          <w:color w:val="000000"/>
          <w:sz w:val="22"/>
        </w:rPr>
        <w:br w:type="page"/>
      </w:r>
    </w:p>
    <w:tbl>
      <w:tblPr>
        <w:tblW w:w="97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1219"/>
        <w:gridCol w:w="1405"/>
        <w:gridCol w:w="36"/>
        <w:gridCol w:w="1433"/>
        <w:gridCol w:w="7"/>
        <w:gridCol w:w="1034"/>
        <w:gridCol w:w="2736"/>
      </w:tblGrid>
      <w:tr w:rsidR="00CA1F30" w14:paraId="2CE8EC39" w14:textId="77777777" w:rsidTr="00C556DD">
        <w:tc>
          <w:tcPr>
            <w:tcW w:w="1830" w:type="dxa"/>
          </w:tcPr>
          <w:p w14:paraId="2CE8EC32" w14:textId="77777777" w:rsidR="00CA1F30" w:rsidRDefault="00CA1F30">
            <w:pPr>
              <w:pStyle w:val="BodyTextIndent2"/>
              <w:tabs>
                <w:tab w:val="left" w:pos="1260"/>
              </w:tabs>
              <w:ind w:firstLine="0"/>
              <w:rPr>
                <w:b/>
                <w:color w:val="000000"/>
                <w:sz w:val="22"/>
              </w:rPr>
            </w:pPr>
            <w:r>
              <w:rPr>
                <w:b/>
                <w:color w:val="000000"/>
                <w:sz w:val="22"/>
              </w:rPr>
              <w:br w:type="page"/>
              <w:t>200.89(b)</w:t>
            </w:r>
          </w:p>
        </w:tc>
        <w:tc>
          <w:tcPr>
            <w:tcW w:w="1219" w:type="dxa"/>
          </w:tcPr>
          <w:p w14:paraId="2CE8EC33" w14:textId="77777777" w:rsidR="00CA1F30" w:rsidRDefault="00CA1F30">
            <w:pPr>
              <w:pStyle w:val="BodyTextIndent2"/>
              <w:tabs>
                <w:tab w:val="left" w:pos="1260"/>
              </w:tabs>
              <w:ind w:firstLine="0"/>
              <w:rPr>
                <w:b/>
                <w:color w:val="000000"/>
                <w:sz w:val="22"/>
              </w:rPr>
            </w:pPr>
            <w:r>
              <w:rPr>
                <w:b/>
                <w:color w:val="000000"/>
                <w:sz w:val="22"/>
              </w:rPr>
              <w:t>Frequency of response</w:t>
            </w:r>
          </w:p>
        </w:tc>
        <w:tc>
          <w:tcPr>
            <w:tcW w:w="1405" w:type="dxa"/>
          </w:tcPr>
          <w:p w14:paraId="2CE8EC34" w14:textId="77777777" w:rsidR="00CA1F30" w:rsidRDefault="00CA1F30">
            <w:pPr>
              <w:pStyle w:val="BodyTextIndent2"/>
              <w:tabs>
                <w:tab w:val="left" w:pos="1260"/>
              </w:tabs>
              <w:ind w:firstLine="0"/>
              <w:rPr>
                <w:b/>
                <w:color w:val="000000"/>
                <w:sz w:val="22"/>
              </w:rPr>
            </w:pPr>
            <w:r>
              <w:rPr>
                <w:b/>
                <w:color w:val="000000"/>
                <w:sz w:val="22"/>
              </w:rPr>
              <w:t xml:space="preserve"># of </w:t>
            </w:r>
            <w:proofErr w:type="spellStart"/>
            <w:r>
              <w:rPr>
                <w:b/>
                <w:color w:val="000000"/>
                <w:sz w:val="22"/>
              </w:rPr>
              <w:t>Respon</w:t>
            </w:r>
            <w:proofErr w:type="spellEnd"/>
            <w:r>
              <w:rPr>
                <w:b/>
                <w:color w:val="000000"/>
                <w:sz w:val="22"/>
              </w:rPr>
              <w:t>-dents</w:t>
            </w:r>
          </w:p>
        </w:tc>
        <w:tc>
          <w:tcPr>
            <w:tcW w:w="1469" w:type="dxa"/>
            <w:gridSpan w:val="2"/>
          </w:tcPr>
          <w:p w14:paraId="2CE8EC35" w14:textId="77777777" w:rsidR="00CA1F30" w:rsidRDefault="00CA1F30">
            <w:pPr>
              <w:pStyle w:val="BodyTextIndent2"/>
              <w:tabs>
                <w:tab w:val="left" w:pos="1260"/>
              </w:tabs>
              <w:ind w:firstLine="0"/>
              <w:rPr>
                <w:b/>
                <w:color w:val="000000"/>
                <w:sz w:val="22"/>
              </w:rPr>
            </w:pPr>
            <w:r>
              <w:rPr>
                <w:b/>
                <w:color w:val="000000"/>
                <w:sz w:val="22"/>
              </w:rPr>
              <w:t>Average # of Hours per respondent</w:t>
            </w:r>
          </w:p>
        </w:tc>
        <w:tc>
          <w:tcPr>
            <w:tcW w:w="1041" w:type="dxa"/>
            <w:gridSpan w:val="2"/>
          </w:tcPr>
          <w:p w14:paraId="2CE8EC36" w14:textId="77777777" w:rsidR="00CA1F30" w:rsidRDefault="00CA1F30">
            <w:pPr>
              <w:pStyle w:val="Heading4"/>
              <w:framePr w:hSpace="180" w:wrap="notBeside" w:vAnchor="text" w:hAnchor="margin" w:xAlign="center" w:y="-77"/>
              <w:tabs>
                <w:tab w:val="clear" w:pos="720"/>
                <w:tab w:val="clear" w:pos="1260"/>
              </w:tabs>
              <w:jc w:val="left"/>
              <w:rPr>
                <w:color w:val="000000"/>
                <w:sz w:val="22"/>
              </w:rPr>
            </w:pPr>
            <w:r>
              <w:rPr>
                <w:color w:val="000000"/>
                <w:sz w:val="22"/>
              </w:rPr>
              <w:t>Total</w:t>
            </w:r>
          </w:p>
          <w:p w14:paraId="2CE8EC37" w14:textId="77777777" w:rsidR="00CA1F30" w:rsidRDefault="00CA1F30">
            <w:pPr>
              <w:pStyle w:val="BodyTextIndent2"/>
              <w:tabs>
                <w:tab w:val="left" w:pos="1260"/>
              </w:tabs>
              <w:ind w:firstLine="0"/>
              <w:rPr>
                <w:b/>
                <w:color w:val="000000"/>
                <w:sz w:val="22"/>
              </w:rPr>
            </w:pPr>
            <w:r>
              <w:rPr>
                <w:b/>
                <w:color w:val="000000"/>
                <w:sz w:val="22"/>
              </w:rPr>
              <w:t>Hours</w:t>
            </w:r>
          </w:p>
        </w:tc>
        <w:tc>
          <w:tcPr>
            <w:tcW w:w="2736" w:type="dxa"/>
            <w:tcBorders>
              <w:bottom w:val="single" w:sz="4" w:space="0" w:color="auto"/>
            </w:tcBorders>
          </w:tcPr>
          <w:p w14:paraId="2CE8EC38" w14:textId="77777777" w:rsidR="00CA1F30" w:rsidRDefault="00CA1F30">
            <w:pPr>
              <w:pStyle w:val="BodyTextIndent2"/>
              <w:tabs>
                <w:tab w:val="left" w:pos="1260"/>
              </w:tabs>
              <w:ind w:firstLine="0"/>
              <w:rPr>
                <w:b/>
                <w:bCs/>
                <w:color w:val="000000"/>
                <w:sz w:val="22"/>
              </w:rPr>
            </w:pPr>
            <w:r>
              <w:rPr>
                <w:b/>
                <w:bCs/>
                <w:color w:val="000000"/>
                <w:sz w:val="22"/>
              </w:rPr>
              <w:t>Description</w:t>
            </w:r>
          </w:p>
        </w:tc>
      </w:tr>
      <w:tr w:rsidR="00C556DD" w14:paraId="2CE8EC3C" w14:textId="77777777" w:rsidTr="000C6B61">
        <w:trPr>
          <w:trHeight w:val="605"/>
        </w:trPr>
        <w:tc>
          <w:tcPr>
            <w:tcW w:w="9700" w:type="dxa"/>
            <w:gridSpan w:val="8"/>
          </w:tcPr>
          <w:p w14:paraId="2CE8EC3A" w14:textId="77777777" w:rsidR="00C556DD" w:rsidRDefault="00C556DD">
            <w:pPr>
              <w:pStyle w:val="BodyTextIndent2"/>
              <w:tabs>
                <w:tab w:val="left" w:pos="1260"/>
              </w:tabs>
              <w:ind w:firstLine="0"/>
              <w:rPr>
                <w:b/>
                <w:color w:val="000000"/>
                <w:sz w:val="22"/>
              </w:rPr>
            </w:pPr>
            <w:r>
              <w:rPr>
                <w:b/>
                <w:color w:val="000000"/>
                <w:sz w:val="22"/>
              </w:rPr>
              <w:t>(1) Retrospective</w:t>
            </w:r>
          </w:p>
          <w:p w14:paraId="2CE8EC3B" w14:textId="77777777" w:rsidR="00C556DD" w:rsidRDefault="00C556DD">
            <w:pPr>
              <w:pStyle w:val="BodyTextIndent2"/>
              <w:tabs>
                <w:tab w:val="left" w:pos="1260"/>
              </w:tabs>
              <w:ind w:firstLine="0"/>
              <w:rPr>
                <w:b/>
                <w:color w:val="000000"/>
                <w:sz w:val="22"/>
              </w:rPr>
            </w:pPr>
            <w:r>
              <w:rPr>
                <w:b/>
                <w:color w:val="000000"/>
                <w:sz w:val="22"/>
              </w:rPr>
              <w:t>Re-interviewing</w:t>
            </w:r>
          </w:p>
        </w:tc>
      </w:tr>
      <w:tr w:rsidR="00AC4DC5" w14:paraId="2CE8EC4A" w14:textId="77777777" w:rsidTr="00AC4DC5">
        <w:trPr>
          <w:trHeight w:val="1682"/>
        </w:trPr>
        <w:tc>
          <w:tcPr>
            <w:tcW w:w="1830" w:type="dxa"/>
            <w:vMerge w:val="restart"/>
          </w:tcPr>
          <w:p w14:paraId="2CE8EC3D" w14:textId="77777777" w:rsidR="00AC4DC5" w:rsidRDefault="00AC4DC5">
            <w:pPr>
              <w:pStyle w:val="BodyTextIndent2"/>
              <w:tabs>
                <w:tab w:val="left" w:pos="1260"/>
              </w:tabs>
              <w:ind w:firstLine="0"/>
              <w:rPr>
                <w:bCs/>
                <w:color w:val="000000"/>
                <w:sz w:val="22"/>
              </w:rPr>
            </w:pPr>
            <w:r>
              <w:rPr>
                <w:bCs/>
                <w:color w:val="000000"/>
                <w:sz w:val="22"/>
              </w:rPr>
              <w:t>Re-interviews</w:t>
            </w:r>
          </w:p>
          <w:p w14:paraId="2CE8EC3E" w14:textId="77777777" w:rsidR="00AC4DC5" w:rsidRPr="006C5789" w:rsidRDefault="00AC4DC5">
            <w:pPr>
              <w:pStyle w:val="BodyTextIndent2"/>
              <w:tabs>
                <w:tab w:val="left" w:pos="1260"/>
              </w:tabs>
              <w:ind w:firstLine="0"/>
              <w:rPr>
                <w:bCs/>
                <w:i/>
                <w:color w:val="000000"/>
                <w:sz w:val="22"/>
              </w:rPr>
            </w:pPr>
            <w:r w:rsidRPr="006C5789">
              <w:rPr>
                <w:bCs/>
                <w:i/>
                <w:color w:val="000000"/>
                <w:sz w:val="22"/>
              </w:rPr>
              <w:t>(record-keeping)</w:t>
            </w:r>
          </w:p>
        </w:tc>
        <w:tc>
          <w:tcPr>
            <w:tcW w:w="1219" w:type="dxa"/>
            <w:vMerge w:val="restart"/>
          </w:tcPr>
          <w:p w14:paraId="2CE8EC3F" w14:textId="77777777" w:rsidR="00AC4DC5" w:rsidRDefault="00AC4DC5">
            <w:pPr>
              <w:pStyle w:val="BodyTextIndent2"/>
              <w:tabs>
                <w:tab w:val="left" w:pos="1260"/>
              </w:tabs>
              <w:ind w:firstLine="0"/>
              <w:rPr>
                <w:bCs/>
                <w:color w:val="000000"/>
                <w:sz w:val="22"/>
              </w:rPr>
            </w:pPr>
            <w:r>
              <w:rPr>
                <w:bCs/>
                <w:color w:val="000000"/>
                <w:sz w:val="22"/>
              </w:rPr>
              <w:t>One Time</w:t>
            </w:r>
          </w:p>
        </w:tc>
        <w:tc>
          <w:tcPr>
            <w:tcW w:w="1405" w:type="dxa"/>
          </w:tcPr>
          <w:p w14:paraId="2CE8EC40" w14:textId="478D0A61" w:rsidR="00AC4DC5" w:rsidRDefault="00AC4DC5">
            <w:pPr>
              <w:pStyle w:val="BodyTextIndent2"/>
              <w:tabs>
                <w:tab w:val="left" w:pos="1260"/>
              </w:tabs>
              <w:ind w:firstLine="0"/>
              <w:jc w:val="center"/>
              <w:rPr>
                <w:bCs/>
                <w:color w:val="000000"/>
                <w:sz w:val="22"/>
              </w:rPr>
            </w:pPr>
            <w:r>
              <w:rPr>
                <w:bCs/>
                <w:color w:val="000000"/>
                <w:sz w:val="22"/>
              </w:rPr>
              <w:t>4</w:t>
            </w:r>
            <w:r>
              <w:rPr>
                <w:rStyle w:val="FootnoteReference"/>
                <w:bCs/>
                <w:color w:val="000000"/>
                <w:sz w:val="22"/>
              </w:rPr>
              <w:footnoteReference w:id="1"/>
            </w:r>
            <w:r>
              <w:rPr>
                <w:bCs/>
                <w:color w:val="000000"/>
                <w:sz w:val="22"/>
              </w:rPr>
              <w:t xml:space="preserve"> SEAs</w:t>
            </w:r>
          </w:p>
          <w:p w14:paraId="2CE8EC41" w14:textId="77777777" w:rsidR="00AC4DC5" w:rsidRDefault="00AC4DC5">
            <w:pPr>
              <w:pStyle w:val="BodyTextIndent2"/>
              <w:tabs>
                <w:tab w:val="left" w:pos="1260"/>
              </w:tabs>
              <w:ind w:firstLine="0"/>
              <w:jc w:val="center"/>
              <w:rPr>
                <w:bCs/>
                <w:color w:val="000000"/>
                <w:sz w:val="22"/>
              </w:rPr>
            </w:pPr>
          </w:p>
          <w:p w14:paraId="2CE8EC42" w14:textId="26B0DA6C" w:rsidR="00AC4DC5" w:rsidRDefault="00AC4DC5" w:rsidP="00A9164B">
            <w:pPr>
              <w:pStyle w:val="BodyTextIndent2"/>
              <w:tabs>
                <w:tab w:val="left" w:pos="1260"/>
              </w:tabs>
              <w:ind w:firstLine="0"/>
              <w:jc w:val="center"/>
              <w:rPr>
                <w:bCs/>
                <w:color w:val="000000"/>
                <w:sz w:val="22"/>
              </w:rPr>
            </w:pPr>
          </w:p>
        </w:tc>
        <w:tc>
          <w:tcPr>
            <w:tcW w:w="1469" w:type="dxa"/>
            <w:gridSpan w:val="2"/>
          </w:tcPr>
          <w:p w14:paraId="2CE8EC43" w14:textId="77777777" w:rsidR="00AC4DC5" w:rsidRDefault="00AC4DC5">
            <w:pPr>
              <w:pStyle w:val="BodyTextIndent2"/>
              <w:tabs>
                <w:tab w:val="left" w:pos="1260"/>
              </w:tabs>
              <w:ind w:firstLine="0"/>
              <w:jc w:val="center"/>
              <w:rPr>
                <w:bCs/>
                <w:color w:val="000000"/>
                <w:sz w:val="22"/>
              </w:rPr>
            </w:pPr>
            <w:r>
              <w:rPr>
                <w:bCs/>
                <w:color w:val="000000"/>
                <w:sz w:val="22"/>
              </w:rPr>
              <w:t>1,200</w:t>
            </w:r>
          </w:p>
          <w:p w14:paraId="2CE8EC44" w14:textId="77777777" w:rsidR="00AC4DC5" w:rsidRDefault="00AC4DC5">
            <w:pPr>
              <w:pStyle w:val="BodyTextIndent2"/>
              <w:tabs>
                <w:tab w:val="left" w:pos="1260"/>
              </w:tabs>
              <w:ind w:firstLine="0"/>
              <w:jc w:val="center"/>
              <w:rPr>
                <w:bCs/>
                <w:color w:val="000000"/>
                <w:sz w:val="22"/>
              </w:rPr>
            </w:pPr>
          </w:p>
          <w:p w14:paraId="2CE8EC45" w14:textId="69B838E6" w:rsidR="00AC4DC5" w:rsidRDefault="00AC4DC5">
            <w:pPr>
              <w:pStyle w:val="BodyTextIndent2"/>
              <w:tabs>
                <w:tab w:val="left" w:pos="1260"/>
              </w:tabs>
              <w:ind w:firstLine="0"/>
              <w:jc w:val="center"/>
              <w:rPr>
                <w:bCs/>
                <w:color w:val="000000"/>
                <w:sz w:val="22"/>
              </w:rPr>
            </w:pPr>
          </w:p>
        </w:tc>
        <w:tc>
          <w:tcPr>
            <w:tcW w:w="1041" w:type="dxa"/>
            <w:gridSpan w:val="2"/>
            <w:tcBorders>
              <w:right w:val="single" w:sz="4" w:space="0" w:color="auto"/>
            </w:tcBorders>
          </w:tcPr>
          <w:p w14:paraId="2CE8EC46" w14:textId="7BFE4EBF" w:rsidR="00AC4DC5" w:rsidRDefault="00AC4DC5">
            <w:pPr>
              <w:pStyle w:val="BodyTextIndent2"/>
              <w:tabs>
                <w:tab w:val="left" w:pos="1260"/>
              </w:tabs>
              <w:ind w:firstLine="0"/>
              <w:jc w:val="center"/>
              <w:rPr>
                <w:bCs/>
                <w:color w:val="000000"/>
                <w:sz w:val="22"/>
              </w:rPr>
            </w:pPr>
            <w:r>
              <w:rPr>
                <w:bCs/>
                <w:color w:val="000000"/>
                <w:sz w:val="22"/>
              </w:rPr>
              <w:t>4,800</w:t>
            </w:r>
          </w:p>
          <w:p w14:paraId="2CE8EC47" w14:textId="77777777" w:rsidR="00AC4DC5" w:rsidRDefault="00AC4DC5">
            <w:pPr>
              <w:pStyle w:val="BodyTextIndent2"/>
              <w:tabs>
                <w:tab w:val="left" w:pos="1260"/>
              </w:tabs>
              <w:ind w:firstLine="0"/>
              <w:jc w:val="center"/>
              <w:rPr>
                <w:bCs/>
                <w:color w:val="000000"/>
                <w:sz w:val="22"/>
              </w:rPr>
            </w:pPr>
          </w:p>
          <w:p w14:paraId="2CE8EC48" w14:textId="5B6BBD53" w:rsidR="00AC4DC5" w:rsidRDefault="00AC4DC5">
            <w:pPr>
              <w:pStyle w:val="BodyTextIndent2"/>
              <w:tabs>
                <w:tab w:val="left" w:pos="1260"/>
              </w:tabs>
              <w:ind w:firstLine="0"/>
              <w:jc w:val="center"/>
              <w:rPr>
                <w:bCs/>
                <w:color w:val="000000"/>
                <w:sz w:val="22"/>
              </w:rPr>
            </w:pPr>
          </w:p>
        </w:tc>
        <w:tc>
          <w:tcPr>
            <w:tcW w:w="2736" w:type="dxa"/>
            <w:vMerge w:val="restart"/>
            <w:tcBorders>
              <w:top w:val="single" w:sz="4" w:space="0" w:color="auto"/>
              <w:left w:val="single" w:sz="4" w:space="0" w:color="auto"/>
              <w:right w:val="single" w:sz="4" w:space="0" w:color="auto"/>
            </w:tcBorders>
          </w:tcPr>
          <w:p w14:paraId="2CE8EC49" w14:textId="77777777" w:rsidR="00AC4DC5" w:rsidRDefault="00AC4DC5">
            <w:pPr>
              <w:pStyle w:val="BodyTextIndent2"/>
              <w:tabs>
                <w:tab w:val="left" w:pos="1260"/>
              </w:tabs>
              <w:ind w:firstLine="0"/>
              <w:rPr>
                <w:bCs/>
                <w:color w:val="000000"/>
                <w:sz w:val="22"/>
              </w:rPr>
            </w:pPr>
            <w:r>
              <w:rPr>
                <w:bCs/>
                <w:color w:val="000000"/>
                <w:sz w:val="22"/>
              </w:rPr>
              <w:t>Assuming an average sample of 300 children per State and an average time of 4 hours</w:t>
            </w:r>
            <w:r>
              <w:rPr>
                <w:rStyle w:val="FootnoteReference"/>
                <w:bCs/>
                <w:color w:val="000000"/>
                <w:sz w:val="22"/>
              </w:rPr>
              <w:footnoteReference w:id="2"/>
            </w:r>
            <w:r>
              <w:rPr>
                <w:bCs/>
                <w:color w:val="000000"/>
                <w:sz w:val="22"/>
              </w:rPr>
              <w:t xml:space="preserve"> (including multiple attempts) to locate, travel to &amp; re-interview each child’s parent/guardian, including an average of ½ hour per family to conduct the re-interview per State</w:t>
            </w:r>
          </w:p>
        </w:tc>
      </w:tr>
      <w:tr w:rsidR="00AC4DC5" w14:paraId="6438B735" w14:textId="77777777" w:rsidTr="00637245">
        <w:trPr>
          <w:trHeight w:val="908"/>
        </w:trPr>
        <w:tc>
          <w:tcPr>
            <w:tcW w:w="1830" w:type="dxa"/>
            <w:vMerge/>
          </w:tcPr>
          <w:p w14:paraId="5A83681C" w14:textId="77777777" w:rsidR="00AC4DC5" w:rsidRDefault="00AC4DC5">
            <w:pPr>
              <w:pStyle w:val="BodyTextIndent2"/>
              <w:tabs>
                <w:tab w:val="left" w:pos="1260"/>
              </w:tabs>
              <w:ind w:firstLine="0"/>
              <w:rPr>
                <w:bCs/>
                <w:color w:val="000000"/>
                <w:sz w:val="22"/>
              </w:rPr>
            </w:pPr>
          </w:p>
        </w:tc>
        <w:tc>
          <w:tcPr>
            <w:tcW w:w="1219" w:type="dxa"/>
            <w:vMerge/>
          </w:tcPr>
          <w:p w14:paraId="7E3DD56E" w14:textId="77777777" w:rsidR="00AC4DC5" w:rsidRDefault="00AC4DC5">
            <w:pPr>
              <w:pStyle w:val="BodyTextIndent2"/>
              <w:tabs>
                <w:tab w:val="left" w:pos="1260"/>
              </w:tabs>
              <w:ind w:firstLine="0"/>
              <w:rPr>
                <w:bCs/>
                <w:color w:val="000000"/>
                <w:sz w:val="22"/>
              </w:rPr>
            </w:pPr>
          </w:p>
        </w:tc>
        <w:tc>
          <w:tcPr>
            <w:tcW w:w="1405" w:type="dxa"/>
          </w:tcPr>
          <w:p w14:paraId="2531E64E" w14:textId="13745C66" w:rsidR="00AC4DC5" w:rsidRDefault="00AC4DC5">
            <w:pPr>
              <w:pStyle w:val="BodyTextIndent2"/>
              <w:tabs>
                <w:tab w:val="left" w:pos="1260"/>
              </w:tabs>
              <w:ind w:firstLine="0"/>
              <w:jc w:val="center"/>
              <w:rPr>
                <w:bCs/>
                <w:color w:val="000000"/>
                <w:sz w:val="22"/>
              </w:rPr>
            </w:pPr>
            <w:r>
              <w:rPr>
                <w:bCs/>
                <w:color w:val="000000"/>
                <w:sz w:val="22"/>
              </w:rPr>
              <w:t>300 parents</w:t>
            </w:r>
            <w:r>
              <w:rPr>
                <w:rStyle w:val="FootnoteReference"/>
                <w:bCs/>
                <w:color w:val="000000"/>
                <w:sz w:val="22"/>
              </w:rPr>
              <w:footnoteReference w:id="3"/>
            </w:r>
            <w:r>
              <w:rPr>
                <w:bCs/>
                <w:color w:val="000000"/>
                <w:sz w:val="22"/>
              </w:rPr>
              <w:t xml:space="preserve"> of migrant children per State = 1,200 parents</w:t>
            </w:r>
          </w:p>
        </w:tc>
        <w:tc>
          <w:tcPr>
            <w:tcW w:w="1469" w:type="dxa"/>
            <w:gridSpan w:val="2"/>
          </w:tcPr>
          <w:p w14:paraId="065D163B" w14:textId="6FDE65FB" w:rsidR="00AC4DC5" w:rsidRDefault="00AC4DC5">
            <w:pPr>
              <w:pStyle w:val="BodyTextIndent2"/>
              <w:tabs>
                <w:tab w:val="left" w:pos="1260"/>
              </w:tabs>
              <w:ind w:firstLine="0"/>
              <w:jc w:val="center"/>
              <w:rPr>
                <w:bCs/>
                <w:color w:val="000000"/>
                <w:sz w:val="22"/>
              </w:rPr>
            </w:pPr>
            <w:r>
              <w:rPr>
                <w:bCs/>
                <w:color w:val="000000"/>
                <w:sz w:val="22"/>
              </w:rPr>
              <w:t>0.5</w:t>
            </w:r>
          </w:p>
        </w:tc>
        <w:tc>
          <w:tcPr>
            <w:tcW w:w="1041" w:type="dxa"/>
            <w:gridSpan w:val="2"/>
            <w:tcBorders>
              <w:right w:val="single" w:sz="4" w:space="0" w:color="auto"/>
            </w:tcBorders>
          </w:tcPr>
          <w:p w14:paraId="3C2A8B62" w14:textId="04E37BB2" w:rsidR="00AC4DC5" w:rsidRDefault="00AC4DC5">
            <w:pPr>
              <w:pStyle w:val="BodyTextIndent2"/>
              <w:tabs>
                <w:tab w:val="left" w:pos="1260"/>
              </w:tabs>
              <w:ind w:firstLine="0"/>
              <w:jc w:val="center"/>
              <w:rPr>
                <w:bCs/>
                <w:color w:val="000000"/>
                <w:sz w:val="22"/>
              </w:rPr>
            </w:pPr>
            <w:r>
              <w:rPr>
                <w:bCs/>
                <w:color w:val="000000"/>
                <w:sz w:val="22"/>
              </w:rPr>
              <w:t>600</w:t>
            </w:r>
          </w:p>
        </w:tc>
        <w:tc>
          <w:tcPr>
            <w:tcW w:w="2736" w:type="dxa"/>
            <w:vMerge/>
            <w:tcBorders>
              <w:left w:val="single" w:sz="4" w:space="0" w:color="auto"/>
              <w:bottom w:val="single" w:sz="4" w:space="0" w:color="auto"/>
              <w:right w:val="single" w:sz="4" w:space="0" w:color="auto"/>
            </w:tcBorders>
          </w:tcPr>
          <w:p w14:paraId="4732000C" w14:textId="77777777" w:rsidR="00AC4DC5" w:rsidRDefault="00AC4DC5">
            <w:pPr>
              <w:pStyle w:val="BodyTextIndent2"/>
              <w:tabs>
                <w:tab w:val="left" w:pos="1260"/>
              </w:tabs>
              <w:ind w:firstLine="0"/>
              <w:rPr>
                <w:bCs/>
                <w:color w:val="000000"/>
                <w:sz w:val="22"/>
              </w:rPr>
            </w:pPr>
          </w:p>
        </w:tc>
      </w:tr>
      <w:tr w:rsidR="00CA1F30" w14:paraId="2CE8EC52" w14:textId="77777777" w:rsidTr="00C556DD">
        <w:tc>
          <w:tcPr>
            <w:tcW w:w="1830" w:type="dxa"/>
          </w:tcPr>
          <w:p w14:paraId="2CE8EC4B" w14:textId="77777777" w:rsidR="00CA1F30" w:rsidRDefault="00CA1F30">
            <w:pPr>
              <w:pStyle w:val="BodyTextIndent2"/>
              <w:tabs>
                <w:tab w:val="left" w:pos="1260"/>
              </w:tabs>
              <w:ind w:firstLine="0"/>
              <w:rPr>
                <w:bCs/>
                <w:sz w:val="22"/>
              </w:rPr>
            </w:pPr>
            <w:r>
              <w:rPr>
                <w:bCs/>
                <w:sz w:val="22"/>
              </w:rPr>
              <w:t>Analysis &amp; Reporting</w:t>
            </w:r>
          </w:p>
          <w:p w14:paraId="2CE8EC4C" w14:textId="77777777" w:rsidR="006C5789" w:rsidRDefault="006C5789">
            <w:pPr>
              <w:pStyle w:val="BodyTextIndent2"/>
              <w:tabs>
                <w:tab w:val="left" w:pos="1260"/>
              </w:tabs>
              <w:ind w:firstLine="0"/>
              <w:rPr>
                <w:bCs/>
                <w:sz w:val="22"/>
              </w:rPr>
            </w:pPr>
            <w:r w:rsidRPr="006C5789">
              <w:rPr>
                <w:bCs/>
                <w:i/>
                <w:color w:val="000000"/>
                <w:sz w:val="22"/>
              </w:rPr>
              <w:t>(record-keeping</w:t>
            </w:r>
            <w:r>
              <w:rPr>
                <w:bCs/>
                <w:i/>
                <w:color w:val="000000"/>
                <w:sz w:val="22"/>
              </w:rPr>
              <w:t xml:space="preserve"> and reporting</w:t>
            </w:r>
            <w:r w:rsidRPr="006C5789">
              <w:rPr>
                <w:bCs/>
                <w:i/>
                <w:color w:val="000000"/>
                <w:sz w:val="22"/>
              </w:rPr>
              <w:t>)</w:t>
            </w:r>
          </w:p>
        </w:tc>
        <w:tc>
          <w:tcPr>
            <w:tcW w:w="1219" w:type="dxa"/>
          </w:tcPr>
          <w:p w14:paraId="2CE8EC4D" w14:textId="77777777" w:rsidR="00CA1F30" w:rsidRDefault="00CA1F30">
            <w:pPr>
              <w:pStyle w:val="BodyTextIndent2"/>
              <w:tabs>
                <w:tab w:val="left" w:pos="1260"/>
              </w:tabs>
              <w:ind w:firstLine="0"/>
              <w:rPr>
                <w:bCs/>
                <w:sz w:val="22"/>
              </w:rPr>
            </w:pPr>
            <w:r>
              <w:rPr>
                <w:bCs/>
                <w:sz w:val="22"/>
              </w:rPr>
              <w:t>One Time</w:t>
            </w:r>
          </w:p>
        </w:tc>
        <w:tc>
          <w:tcPr>
            <w:tcW w:w="1405" w:type="dxa"/>
          </w:tcPr>
          <w:p w14:paraId="2CE8EC4E" w14:textId="1164A41B" w:rsidR="00373DB3" w:rsidRDefault="00DF63B3">
            <w:pPr>
              <w:pStyle w:val="BodyTextIndent2"/>
              <w:tabs>
                <w:tab w:val="left" w:pos="1260"/>
              </w:tabs>
              <w:ind w:firstLine="0"/>
              <w:jc w:val="center"/>
              <w:rPr>
                <w:bCs/>
                <w:sz w:val="22"/>
              </w:rPr>
            </w:pPr>
            <w:r>
              <w:rPr>
                <w:bCs/>
                <w:sz w:val="22"/>
              </w:rPr>
              <w:t xml:space="preserve">4 </w:t>
            </w:r>
            <w:r w:rsidR="00CA1F30">
              <w:rPr>
                <w:bCs/>
                <w:sz w:val="22"/>
              </w:rPr>
              <w:t>SEAs</w:t>
            </w:r>
          </w:p>
        </w:tc>
        <w:tc>
          <w:tcPr>
            <w:tcW w:w="1469" w:type="dxa"/>
            <w:gridSpan w:val="2"/>
          </w:tcPr>
          <w:p w14:paraId="2CE8EC4F" w14:textId="77777777" w:rsidR="00373DB3" w:rsidRDefault="00CA1F30">
            <w:pPr>
              <w:pStyle w:val="BodyTextIndent2"/>
              <w:tabs>
                <w:tab w:val="left" w:pos="1260"/>
              </w:tabs>
              <w:ind w:firstLine="0"/>
              <w:jc w:val="center"/>
              <w:rPr>
                <w:bCs/>
                <w:sz w:val="22"/>
              </w:rPr>
            </w:pPr>
            <w:r>
              <w:rPr>
                <w:bCs/>
                <w:sz w:val="22"/>
              </w:rPr>
              <w:t>380</w:t>
            </w:r>
          </w:p>
        </w:tc>
        <w:tc>
          <w:tcPr>
            <w:tcW w:w="1041" w:type="dxa"/>
            <w:gridSpan w:val="2"/>
          </w:tcPr>
          <w:p w14:paraId="2CE8EC50" w14:textId="5CF86C9C" w:rsidR="00373DB3" w:rsidRDefault="00DF63B3">
            <w:pPr>
              <w:pStyle w:val="BodyTextIndent2"/>
              <w:tabs>
                <w:tab w:val="left" w:pos="1260"/>
              </w:tabs>
              <w:ind w:firstLine="0"/>
              <w:jc w:val="center"/>
              <w:rPr>
                <w:bCs/>
                <w:sz w:val="22"/>
              </w:rPr>
            </w:pPr>
            <w:r>
              <w:rPr>
                <w:bCs/>
                <w:sz w:val="22"/>
              </w:rPr>
              <w:t>1,520</w:t>
            </w:r>
          </w:p>
        </w:tc>
        <w:tc>
          <w:tcPr>
            <w:tcW w:w="2736" w:type="dxa"/>
            <w:tcBorders>
              <w:top w:val="single" w:sz="4" w:space="0" w:color="auto"/>
            </w:tcBorders>
          </w:tcPr>
          <w:p w14:paraId="2CE8EC51" w14:textId="77777777" w:rsidR="00CA1F30" w:rsidRDefault="00CA1F30">
            <w:pPr>
              <w:pStyle w:val="BodyTextIndent2"/>
              <w:tabs>
                <w:tab w:val="left" w:pos="1260"/>
              </w:tabs>
              <w:ind w:firstLine="0"/>
              <w:rPr>
                <w:bCs/>
                <w:sz w:val="22"/>
              </w:rPr>
            </w:pPr>
            <w:r>
              <w:rPr>
                <w:bCs/>
                <w:sz w:val="22"/>
              </w:rPr>
              <w:t>Assuming an average sample of 300 children and 1 hour per child to analyze eligibility findings and 80 hours to construct the report.</w:t>
            </w:r>
          </w:p>
        </w:tc>
      </w:tr>
      <w:tr w:rsidR="008D0E59" w14:paraId="2CE8EC5C" w14:textId="77777777" w:rsidTr="00C556DD">
        <w:trPr>
          <w:trHeight w:val="706"/>
        </w:trPr>
        <w:tc>
          <w:tcPr>
            <w:tcW w:w="1830" w:type="dxa"/>
            <w:vMerge w:val="restart"/>
          </w:tcPr>
          <w:p w14:paraId="2CE8EC53" w14:textId="77777777" w:rsidR="008D0E59" w:rsidRDefault="008D0E59">
            <w:pPr>
              <w:pStyle w:val="BodyTextIndent2"/>
              <w:tabs>
                <w:tab w:val="left" w:pos="1260"/>
              </w:tabs>
              <w:ind w:firstLine="0"/>
              <w:rPr>
                <w:b/>
                <w:sz w:val="22"/>
              </w:rPr>
            </w:pPr>
            <w:r>
              <w:rPr>
                <w:b/>
                <w:sz w:val="22"/>
              </w:rPr>
              <w:t>Subtotal (1)</w:t>
            </w:r>
          </w:p>
        </w:tc>
        <w:tc>
          <w:tcPr>
            <w:tcW w:w="1219" w:type="dxa"/>
            <w:vMerge w:val="restart"/>
          </w:tcPr>
          <w:p w14:paraId="2CE8EC54" w14:textId="77777777" w:rsidR="008D0E59" w:rsidRDefault="008D0E59">
            <w:pPr>
              <w:pStyle w:val="BodyTextIndent2"/>
              <w:tabs>
                <w:tab w:val="left" w:pos="1260"/>
              </w:tabs>
              <w:ind w:firstLine="0"/>
              <w:rPr>
                <w:bCs/>
                <w:sz w:val="22"/>
              </w:rPr>
            </w:pPr>
            <w:r>
              <w:rPr>
                <w:bCs/>
                <w:sz w:val="22"/>
              </w:rPr>
              <w:t>One Time</w:t>
            </w:r>
          </w:p>
        </w:tc>
        <w:tc>
          <w:tcPr>
            <w:tcW w:w="1405" w:type="dxa"/>
          </w:tcPr>
          <w:p w14:paraId="2CE8EC55" w14:textId="416B7D7B" w:rsidR="008D0E59" w:rsidRDefault="00DF63B3">
            <w:pPr>
              <w:pStyle w:val="BodyTextIndent2"/>
              <w:tabs>
                <w:tab w:val="left" w:pos="1260"/>
              </w:tabs>
              <w:ind w:firstLine="0"/>
              <w:jc w:val="center"/>
              <w:rPr>
                <w:bCs/>
                <w:sz w:val="22"/>
              </w:rPr>
            </w:pPr>
            <w:r>
              <w:rPr>
                <w:bCs/>
                <w:sz w:val="22"/>
              </w:rPr>
              <w:t xml:space="preserve">4 </w:t>
            </w:r>
            <w:r w:rsidR="008D0E59">
              <w:rPr>
                <w:bCs/>
                <w:sz w:val="22"/>
              </w:rPr>
              <w:t>SEAs</w:t>
            </w:r>
          </w:p>
          <w:p w14:paraId="2CE8EC56" w14:textId="77777777" w:rsidR="008D0E59" w:rsidRDefault="008D0E59">
            <w:pPr>
              <w:pStyle w:val="BodyTextIndent2"/>
              <w:tabs>
                <w:tab w:val="left" w:pos="1260"/>
              </w:tabs>
              <w:ind w:firstLine="0"/>
              <w:jc w:val="center"/>
              <w:rPr>
                <w:bCs/>
                <w:sz w:val="22"/>
              </w:rPr>
            </w:pPr>
          </w:p>
          <w:p w14:paraId="2CE8EC57" w14:textId="77777777" w:rsidR="008D0E59" w:rsidRDefault="008D0E59">
            <w:pPr>
              <w:pStyle w:val="BodyTextIndent2"/>
              <w:tabs>
                <w:tab w:val="left" w:pos="1260"/>
              </w:tabs>
              <w:ind w:firstLine="0"/>
              <w:jc w:val="center"/>
              <w:rPr>
                <w:bCs/>
                <w:sz w:val="22"/>
              </w:rPr>
            </w:pPr>
          </w:p>
        </w:tc>
        <w:tc>
          <w:tcPr>
            <w:tcW w:w="1469" w:type="dxa"/>
            <w:gridSpan w:val="2"/>
          </w:tcPr>
          <w:p w14:paraId="2CE8EC58" w14:textId="576452B3" w:rsidR="008D0E59" w:rsidRDefault="008D0E59">
            <w:pPr>
              <w:pStyle w:val="BodyTextIndent2"/>
              <w:tabs>
                <w:tab w:val="left" w:pos="1260"/>
              </w:tabs>
              <w:ind w:firstLine="0"/>
              <w:jc w:val="center"/>
              <w:rPr>
                <w:bCs/>
                <w:sz w:val="22"/>
              </w:rPr>
            </w:pPr>
            <w:r>
              <w:rPr>
                <w:bCs/>
                <w:sz w:val="22"/>
              </w:rPr>
              <w:t>1,580</w:t>
            </w:r>
          </w:p>
          <w:p w14:paraId="2CE8EC59" w14:textId="77777777" w:rsidR="008D0E59" w:rsidRDefault="008D0E59" w:rsidP="006D4473">
            <w:pPr>
              <w:pStyle w:val="BodyTextIndent2"/>
              <w:tabs>
                <w:tab w:val="left" w:pos="1260"/>
              </w:tabs>
              <w:ind w:firstLine="0"/>
              <w:jc w:val="center"/>
              <w:rPr>
                <w:bCs/>
                <w:sz w:val="22"/>
              </w:rPr>
            </w:pPr>
          </w:p>
        </w:tc>
        <w:tc>
          <w:tcPr>
            <w:tcW w:w="1041" w:type="dxa"/>
            <w:gridSpan w:val="2"/>
          </w:tcPr>
          <w:p w14:paraId="2CE8EC5A" w14:textId="3EC57405" w:rsidR="008D0E59" w:rsidRDefault="00DF63B3">
            <w:pPr>
              <w:pStyle w:val="BodyTextIndent2"/>
              <w:tabs>
                <w:tab w:val="left" w:pos="1260"/>
              </w:tabs>
              <w:ind w:firstLine="0"/>
              <w:jc w:val="center"/>
              <w:rPr>
                <w:bCs/>
                <w:sz w:val="22"/>
              </w:rPr>
            </w:pPr>
            <w:r>
              <w:rPr>
                <w:bCs/>
                <w:sz w:val="22"/>
              </w:rPr>
              <w:t>6,320</w:t>
            </w:r>
          </w:p>
        </w:tc>
        <w:tc>
          <w:tcPr>
            <w:tcW w:w="2736" w:type="dxa"/>
            <w:vMerge w:val="restart"/>
          </w:tcPr>
          <w:p w14:paraId="2CE8EC5B" w14:textId="77777777" w:rsidR="008D0E59" w:rsidRDefault="008D0E59">
            <w:pPr>
              <w:pStyle w:val="BodyTextIndent2"/>
              <w:tabs>
                <w:tab w:val="left" w:pos="1260"/>
              </w:tabs>
              <w:ind w:firstLine="0"/>
              <w:rPr>
                <w:bCs/>
                <w:sz w:val="22"/>
              </w:rPr>
            </w:pPr>
            <w:r>
              <w:rPr>
                <w:bCs/>
                <w:sz w:val="22"/>
              </w:rPr>
              <w:t xml:space="preserve">  </w:t>
            </w:r>
          </w:p>
        </w:tc>
      </w:tr>
      <w:tr w:rsidR="00FC2595" w14:paraId="2CE8EC64" w14:textId="77777777" w:rsidTr="00C556DD">
        <w:trPr>
          <w:trHeight w:val="705"/>
        </w:trPr>
        <w:tc>
          <w:tcPr>
            <w:tcW w:w="1830" w:type="dxa"/>
            <w:vMerge/>
          </w:tcPr>
          <w:p w14:paraId="2CE8EC5D" w14:textId="77777777" w:rsidR="00FC2595" w:rsidRDefault="00FC2595">
            <w:pPr>
              <w:pStyle w:val="BodyTextIndent2"/>
              <w:tabs>
                <w:tab w:val="left" w:pos="1260"/>
              </w:tabs>
              <w:ind w:firstLine="0"/>
              <w:rPr>
                <w:b/>
                <w:sz w:val="22"/>
              </w:rPr>
            </w:pPr>
          </w:p>
        </w:tc>
        <w:tc>
          <w:tcPr>
            <w:tcW w:w="1219" w:type="dxa"/>
            <w:vMerge/>
          </w:tcPr>
          <w:p w14:paraId="2CE8EC5E" w14:textId="77777777" w:rsidR="00FC2595" w:rsidRDefault="00FC2595">
            <w:pPr>
              <w:pStyle w:val="BodyTextIndent2"/>
              <w:tabs>
                <w:tab w:val="left" w:pos="1260"/>
              </w:tabs>
              <w:ind w:firstLine="0"/>
              <w:rPr>
                <w:bCs/>
                <w:sz w:val="22"/>
              </w:rPr>
            </w:pPr>
          </w:p>
        </w:tc>
        <w:tc>
          <w:tcPr>
            <w:tcW w:w="1405" w:type="dxa"/>
            <w:vMerge w:val="restart"/>
          </w:tcPr>
          <w:p w14:paraId="2CE8EC5F" w14:textId="1404C890" w:rsidR="00FC2595" w:rsidRDefault="00FC2595">
            <w:pPr>
              <w:pStyle w:val="BodyTextIndent2"/>
              <w:tabs>
                <w:tab w:val="left" w:pos="1260"/>
              </w:tabs>
              <w:ind w:firstLine="0"/>
              <w:jc w:val="center"/>
              <w:rPr>
                <w:bCs/>
                <w:sz w:val="22"/>
              </w:rPr>
            </w:pPr>
            <w:r>
              <w:rPr>
                <w:bCs/>
                <w:sz w:val="22"/>
              </w:rPr>
              <w:t>1,200 parents</w:t>
            </w:r>
          </w:p>
        </w:tc>
        <w:tc>
          <w:tcPr>
            <w:tcW w:w="1469" w:type="dxa"/>
            <w:gridSpan w:val="2"/>
            <w:vMerge w:val="restart"/>
          </w:tcPr>
          <w:p w14:paraId="2CE8EC60" w14:textId="77777777" w:rsidR="00FC2595" w:rsidRDefault="00FC2595" w:rsidP="008D0E59">
            <w:pPr>
              <w:pStyle w:val="BodyTextIndent2"/>
              <w:tabs>
                <w:tab w:val="left" w:pos="1260"/>
              </w:tabs>
              <w:ind w:firstLine="0"/>
              <w:jc w:val="center"/>
              <w:rPr>
                <w:bCs/>
                <w:sz w:val="22"/>
              </w:rPr>
            </w:pPr>
            <w:r>
              <w:rPr>
                <w:bCs/>
                <w:sz w:val="22"/>
              </w:rPr>
              <w:t>0.5</w:t>
            </w:r>
          </w:p>
          <w:p w14:paraId="2CE8EC61" w14:textId="77777777" w:rsidR="00FC2595" w:rsidRDefault="00FC2595" w:rsidP="006D4473">
            <w:pPr>
              <w:pStyle w:val="BodyTextIndent2"/>
              <w:tabs>
                <w:tab w:val="left" w:pos="1260"/>
              </w:tabs>
              <w:ind w:firstLine="0"/>
              <w:jc w:val="center"/>
              <w:rPr>
                <w:bCs/>
                <w:sz w:val="22"/>
              </w:rPr>
            </w:pPr>
          </w:p>
        </w:tc>
        <w:tc>
          <w:tcPr>
            <w:tcW w:w="1041" w:type="dxa"/>
            <w:gridSpan w:val="2"/>
          </w:tcPr>
          <w:p w14:paraId="2CE8EC62" w14:textId="168F0705" w:rsidR="00FC2595" w:rsidRDefault="00FC2595" w:rsidP="00DF63B3">
            <w:pPr>
              <w:pStyle w:val="BodyTextIndent2"/>
              <w:tabs>
                <w:tab w:val="left" w:pos="1260"/>
              </w:tabs>
              <w:ind w:firstLine="0"/>
              <w:jc w:val="center"/>
              <w:rPr>
                <w:bCs/>
                <w:sz w:val="22"/>
              </w:rPr>
            </w:pPr>
            <w:r>
              <w:rPr>
                <w:bCs/>
                <w:sz w:val="22"/>
              </w:rPr>
              <w:t>600</w:t>
            </w:r>
          </w:p>
        </w:tc>
        <w:tc>
          <w:tcPr>
            <w:tcW w:w="2736" w:type="dxa"/>
            <w:vMerge/>
          </w:tcPr>
          <w:p w14:paraId="2CE8EC63" w14:textId="77777777" w:rsidR="00FC2595" w:rsidRDefault="00FC2595">
            <w:pPr>
              <w:pStyle w:val="BodyTextIndent2"/>
              <w:tabs>
                <w:tab w:val="left" w:pos="1260"/>
              </w:tabs>
              <w:ind w:firstLine="0"/>
              <w:rPr>
                <w:bCs/>
                <w:sz w:val="22"/>
              </w:rPr>
            </w:pPr>
          </w:p>
        </w:tc>
      </w:tr>
      <w:tr w:rsidR="00FC2595" w14:paraId="2CE8EC6B" w14:textId="77777777" w:rsidTr="00C556DD">
        <w:trPr>
          <w:trHeight w:val="705"/>
        </w:trPr>
        <w:tc>
          <w:tcPr>
            <w:tcW w:w="1830" w:type="dxa"/>
            <w:vMerge/>
          </w:tcPr>
          <w:p w14:paraId="2CE8EC65" w14:textId="77777777" w:rsidR="00FC2595" w:rsidRDefault="00FC2595">
            <w:pPr>
              <w:pStyle w:val="BodyTextIndent2"/>
              <w:tabs>
                <w:tab w:val="left" w:pos="1260"/>
              </w:tabs>
              <w:ind w:firstLine="0"/>
              <w:rPr>
                <w:b/>
                <w:sz w:val="22"/>
              </w:rPr>
            </w:pPr>
          </w:p>
        </w:tc>
        <w:tc>
          <w:tcPr>
            <w:tcW w:w="1219" w:type="dxa"/>
            <w:vMerge/>
          </w:tcPr>
          <w:p w14:paraId="2CE8EC66" w14:textId="77777777" w:rsidR="00FC2595" w:rsidRDefault="00FC2595">
            <w:pPr>
              <w:pStyle w:val="BodyTextIndent2"/>
              <w:tabs>
                <w:tab w:val="left" w:pos="1260"/>
              </w:tabs>
              <w:ind w:firstLine="0"/>
              <w:rPr>
                <w:bCs/>
                <w:sz w:val="22"/>
              </w:rPr>
            </w:pPr>
          </w:p>
        </w:tc>
        <w:tc>
          <w:tcPr>
            <w:tcW w:w="1405" w:type="dxa"/>
            <w:vMerge/>
          </w:tcPr>
          <w:p w14:paraId="2CE8EC67" w14:textId="77777777" w:rsidR="00FC2595" w:rsidRDefault="00FC2595">
            <w:pPr>
              <w:pStyle w:val="BodyTextIndent2"/>
              <w:tabs>
                <w:tab w:val="left" w:pos="1260"/>
              </w:tabs>
              <w:ind w:firstLine="0"/>
              <w:jc w:val="center"/>
              <w:rPr>
                <w:bCs/>
                <w:sz w:val="22"/>
              </w:rPr>
            </w:pPr>
          </w:p>
        </w:tc>
        <w:tc>
          <w:tcPr>
            <w:tcW w:w="1469" w:type="dxa"/>
            <w:gridSpan w:val="2"/>
            <w:vMerge/>
          </w:tcPr>
          <w:p w14:paraId="2CE8EC68" w14:textId="77777777" w:rsidR="00FC2595" w:rsidRDefault="00FC2595">
            <w:pPr>
              <w:pStyle w:val="BodyTextIndent2"/>
              <w:tabs>
                <w:tab w:val="left" w:pos="1260"/>
              </w:tabs>
              <w:ind w:firstLine="0"/>
              <w:jc w:val="center"/>
              <w:rPr>
                <w:bCs/>
                <w:sz w:val="22"/>
              </w:rPr>
            </w:pPr>
          </w:p>
        </w:tc>
        <w:tc>
          <w:tcPr>
            <w:tcW w:w="1041" w:type="dxa"/>
            <w:gridSpan w:val="2"/>
          </w:tcPr>
          <w:p w14:paraId="2CE8EC69" w14:textId="080D01F8" w:rsidR="00FC2595" w:rsidRPr="008D0E59" w:rsidRDefault="00FC2595">
            <w:pPr>
              <w:pStyle w:val="BodyTextIndent2"/>
              <w:tabs>
                <w:tab w:val="left" w:pos="1260"/>
              </w:tabs>
              <w:ind w:firstLine="0"/>
              <w:jc w:val="center"/>
              <w:rPr>
                <w:b/>
                <w:bCs/>
                <w:sz w:val="22"/>
              </w:rPr>
            </w:pPr>
            <w:r>
              <w:rPr>
                <w:b/>
                <w:bCs/>
                <w:sz w:val="22"/>
              </w:rPr>
              <w:t>6,920</w:t>
            </w:r>
          </w:p>
        </w:tc>
        <w:tc>
          <w:tcPr>
            <w:tcW w:w="2736" w:type="dxa"/>
            <w:vMerge/>
          </w:tcPr>
          <w:p w14:paraId="2CE8EC6A" w14:textId="77777777" w:rsidR="00FC2595" w:rsidRDefault="00FC2595">
            <w:pPr>
              <w:pStyle w:val="BodyTextIndent2"/>
              <w:tabs>
                <w:tab w:val="left" w:pos="1260"/>
              </w:tabs>
              <w:ind w:firstLine="0"/>
              <w:rPr>
                <w:bCs/>
                <w:sz w:val="22"/>
              </w:rPr>
            </w:pPr>
          </w:p>
        </w:tc>
      </w:tr>
      <w:tr w:rsidR="00C556DD" w14:paraId="2CE8EC6E" w14:textId="77777777" w:rsidTr="00C556DD">
        <w:tc>
          <w:tcPr>
            <w:tcW w:w="9700" w:type="dxa"/>
            <w:gridSpan w:val="8"/>
          </w:tcPr>
          <w:p w14:paraId="2CE8EC6C" w14:textId="77777777" w:rsidR="00C556DD" w:rsidRDefault="00C556DD">
            <w:pPr>
              <w:pStyle w:val="BodyTextIndent2"/>
              <w:tabs>
                <w:tab w:val="left" w:pos="1260"/>
              </w:tabs>
              <w:ind w:firstLine="0"/>
              <w:rPr>
                <w:b/>
                <w:sz w:val="22"/>
              </w:rPr>
            </w:pPr>
            <w:r>
              <w:rPr>
                <w:b/>
                <w:sz w:val="22"/>
              </w:rPr>
              <w:t>(2) Prospective</w:t>
            </w:r>
          </w:p>
          <w:p w14:paraId="2CE8EC6D" w14:textId="77777777" w:rsidR="00C556DD" w:rsidRDefault="00C556DD">
            <w:pPr>
              <w:pStyle w:val="BodyTextIndent2"/>
              <w:tabs>
                <w:tab w:val="left" w:pos="1260"/>
              </w:tabs>
              <w:ind w:firstLine="0"/>
              <w:rPr>
                <w:bCs/>
                <w:sz w:val="22"/>
              </w:rPr>
            </w:pPr>
            <w:r>
              <w:rPr>
                <w:b/>
                <w:sz w:val="22"/>
              </w:rPr>
              <w:t>Re-Interviewing</w:t>
            </w:r>
          </w:p>
        </w:tc>
      </w:tr>
      <w:tr w:rsidR="008D0E59" w14:paraId="2CE8EC7D" w14:textId="77777777" w:rsidTr="00900CCD">
        <w:trPr>
          <w:trHeight w:val="308"/>
        </w:trPr>
        <w:tc>
          <w:tcPr>
            <w:tcW w:w="1830" w:type="dxa"/>
            <w:vMerge w:val="restart"/>
          </w:tcPr>
          <w:p w14:paraId="2CE8EC6F" w14:textId="77777777" w:rsidR="008D0E59" w:rsidRDefault="008D0E59">
            <w:pPr>
              <w:pStyle w:val="BodyTextIndent2"/>
              <w:tabs>
                <w:tab w:val="left" w:pos="1260"/>
              </w:tabs>
              <w:ind w:firstLine="0"/>
              <w:rPr>
                <w:bCs/>
                <w:sz w:val="22"/>
              </w:rPr>
            </w:pPr>
            <w:r>
              <w:rPr>
                <w:bCs/>
                <w:sz w:val="22"/>
              </w:rPr>
              <w:t>Re-interviews</w:t>
            </w:r>
          </w:p>
          <w:p w14:paraId="2CE8EC70" w14:textId="77777777" w:rsidR="008D0E59" w:rsidRDefault="008D0E59">
            <w:pPr>
              <w:pStyle w:val="BodyTextIndent2"/>
              <w:tabs>
                <w:tab w:val="left" w:pos="1260"/>
              </w:tabs>
              <w:ind w:firstLine="0"/>
              <w:rPr>
                <w:bCs/>
                <w:sz w:val="22"/>
              </w:rPr>
            </w:pPr>
            <w:r w:rsidRPr="006C5789">
              <w:rPr>
                <w:bCs/>
                <w:i/>
                <w:color w:val="000000"/>
                <w:sz w:val="22"/>
              </w:rPr>
              <w:t>(record-keeping)</w:t>
            </w:r>
          </w:p>
        </w:tc>
        <w:tc>
          <w:tcPr>
            <w:tcW w:w="1219" w:type="dxa"/>
            <w:vMerge w:val="restart"/>
          </w:tcPr>
          <w:p w14:paraId="2CE8EC71" w14:textId="77777777" w:rsidR="008D0E59" w:rsidRDefault="008D0E59">
            <w:pPr>
              <w:pStyle w:val="BodyTextIndent2"/>
              <w:tabs>
                <w:tab w:val="left" w:pos="1260"/>
              </w:tabs>
              <w:ind w:firstLine="0"/>
              <w:rPr>
                <w:bCs/>
                <w:sz w:val="22"/>
              </w:rPr>
            </w:pPr>
            <w:r>
              <w:rPr>
                <w:bCs/>
                <w:sz w:val="22"/>
              </w:rPr>
              <w:t>Annually</w:t>
            </w:r>
          </w:p>
        </w:tc>
        <w:tc>
          <w:tcPr>
            <w:tcW w:w="1405" w:type="dxa"/>
          </w:tcPr>
          <w:p w14:paraId="2CE8EC72" w14:textId="77777777" w:rsidR="008D0E59" w:rsidRDefault="008D0E59">
            <w:pPr>
              <w:pStyle w:val="BodyTextIndent2"/>
              <w:tabs>
                <w:tab w:val="left" w:pos="1260"/>
              </w:tabs>
              <w:ind w:firstLine="0"/>
              <w:jc w:val="center"/>
              <w:rPr>
                <w:bCs/>
                <w:sz w:val="22"/>
              </w:rPr>
            </w:pPr>
            <w:r>
              <w:rPr>
                <w:bCs/>
                <w:sz w:val="22"/>
              </w:rPr>
              <w:t>47</w:t>
            </w:r>
            <w:r>
              <w:rPr>
                <w:rStyle w:val="FootnoteReference"/>
                <w:bCs/>
                <w:sz w:val="22"/>
              </w:rPr>
              <w:footnoteReference w:id="4"/>
            </w:r>
            <w:r>
              <w:rPr>
                <w:bCs/>
                <w:sz w:val="22"/>
              </w:rPr>
              <w:t xml:space="preserve"> SEAs</w:t>
            </w:r>
          </w:p>
          <w:p w14:paraId="2CE8EC73" w14:textId="77777777" w:rsidR="008D0E59" w:rsidRDefault="008D0E59">
            <w:pPr>
              <w:pStyle w:val="BodyTextIndent2"/>
              <w:tabs>
                <w:tab w:val="left" w:pos="1260"/>
              </w:tabs>
              <w:ind w:firstLine="0"/>
              <w:jc w:val="center"/>
              <w:rPr>
                <w:bCs/>
                <w:sz w:val="22"/>
              </w:rPr>
            </w:pPr>
          </w:p>
          <w:p w14:paraId="2CE8EC74" w14:textId="77777777" w:rsidR="008D0E59" w:rsidRDefault="008D0E59" w:rsidP="00900CCD">
            <w:pPr>
              <w:pStyle w:val="BodyTextIndent2"/>
              <w:tabs>
                <w:tab w:val="left" w:pos="1260"/>
              </w:tabs>
              <w:ind w:firstLine="0"/>
              <w:rPr>
                <w:bCs/>
                <w:sz w:val="22"/>
              </w:rPr>
            </w:pPr>
          </w:p>
        </w:tc>
        <w:tc>
          <w:tcPr>
            <w:tcW w:w="1469" w:type="dxa"/>
            <w:gridSpan w:val="2"/>
          </w:tcPr>
          <w:p w14:paraId="2CE8EC75" w14:textId="77777777" w:rsidR="008D0E59" w:rsidRDefault="008D0E59">
            <w:pPr>
              <w:pStyle w:val="BodyTextIndent2"/>
              <w:tabs>
                <w:tab w:val="left" w:pos="1260"/>
              </w:tabs>
              <w:ind w:firstLine="0"/>
              <w:jc w:val="center"/>
              <w:rPr>
                <w:bCs/>
                <w:sz w:val="22"/>
              </w:rPr>
            </w:pPr>
            <w:r>
              <w:rPr>
                <w:bCs/>
                <w:sz w:val="22"/>
              </w:rPr>
              <w:t>100</w:t>
            </w:r>
          </w:p>
          <w:p w14:paraId="2CE8EC76" w14:textId="77777777" w:rsidR="008D0E59" w:rsidRDefault="008D0E59">
            <w:pPr>
              <w:pStyle w:val="BodyTextIndent2"/>
              <w:tabs>
                <w:tab w:val="left" w:pos="1260"/>
              </w:tabs>
              <w:ind w:firstLine="0"/>
              <w:jc w:val="center"/>
              <w:rPr>
                <w:bCs/>
                <w:sz w:val="22"/>
              </w:rPr>
            </w:pPr>
          </w:p>
          <w:p w14:paraId="2CE8EC77" w14:textId="77777777" w:rsidR="008D0E59" w:rsidRDefault="008D0E59" w:rsidP="00900CCD">
            <w:pPr>
              <w:pStyle w:val="BodyTextIndent2"/>
              <w:tabs>
                <w:tab w:val="left" w:pos="1260"/>
              </w:tabs>
              <w:ind w:firstLine="0"/>
              <w:rPr>
                <w:bCs/>
                <w:sz w:val="22"/>
              </w:rPr>
            </w:pPr>
          </w:p>
        </w:tc>
        <w:tc>
          <w:tcPr>
            <w:tcW w:w="1041" w:type="dxa"/>
            <w:gridSpan w:val="2"/>
          </w:tcPr>
          <w:p w14:paraId="2CE8EC78" w14:textId="77777777" w:rsidR="008D0E59" w:rsidRDefault="008D0E59" w:rsidP="008D0E59">
            <w:pPr>
              <w:pStyle w:val="BodyTextIndent2"/>
              <w:tabs>
                <w:tab w:val="left" w:pos="1260"/>
              </w:tabs>
              <w:ind w:firstLine="0"/>
              <w:jc w:val="center"/>
              <w:rPr>
                <w:bCs/>
                <w:sz w:val="22"/>
              </w:rPr>
            </w:pPr>
            <w:r>
              <w:rPr>
                <w:bCs/>
                <w:sz w:val="22"/>
              </w:rPr>
              <w:t>4,700</w:t>
            </w:r>
          </w:p>
          <w:p w14:paraId="2CE8EC79" w14:textId="77777777" w:rsidR="008D0E59" w:rsidRDefault="008D0E59" w:rsidP="00900CCD">
            <w:pPr>
              <w:pStyle w:val="BodyTextIndent2"/>
              <w:tabs>
                <w:tab w:val="left" w:pos="1260"/>
              </w:tabs>
              <w:ind w:firstLine="0"/>
              <w:rPr>
                <w:bCs/>
                <w:sz w:val="22"/>
              </w:rPr>
            </w:pPr>
          </w:p>
          <w:p w14:paraId="2CE8EC7A" w14:textId="77777777" w:rsidR="008D0E59" w:rsidRDefault="008D0E59">
            <w:pPr>
              <w:pStyle w:val="BodyTextIndent2"/>
              <w:tabs>
                <w:tab w:val="left" w:pos="1260"/>
              </w:tabs>
              <w:ind w:firstLine="0"/>
              <w:jc w:val="center"/>
              <w:rPr>
                <w:bCs/>
                <w:sz w:val="22"/>
              </w:rPr>
            </w:pPr>
          </w:p>
          <w:p w14:paraId="2CE8EC7B" w14:textId="77777777" w:rsidR="008D0E59" w:rsidRDefault="008D0E59">
            <w:pPr>
              <w:pStyle w:val="BodyTextIndent2"/>
              <w:tabs>
                <w:tab w:val="left" w:pos="1260"/>
              </w:tabs>
              <w:ind w:firstLine="0"/>
              <w:jc w:val="center"/>
              <w:rPr>
                <w:bCs/>
                <w:sz w:val="22"/>
              </w:rPr>
            </w:pPr>
          </w:p>
        </w:tc>
        <w:tc>
          <w:tcPr>
            <w:tcW w:w="2736" w:type="dxa"/>
            <w:vMerge w:val="restart"/>
          </w:tcPr>
          <w:p w14:paraId="2CE8EC7C" w14:textId="77777777" w:rsidR="008D0E59" w:rsidRDefault="008D0E59">
            <w:pPr>
              <w:pStyle w:val="BodyTextIndent2"/>
              <w:tabs>
                <w:tab w:val="left" w:pos="1260"/>
              </w:tabs>
              <w:ind w:firstLine="0"/>
              <w:rPr>
                <w:bCs/>
                <w:sz w:val="22"/>
              </w:rPr>
            </w:pPr>
            <w:r>
              <w:rPr>
                <w:bCs/>
                <w:sz w:val="22"/>
              </w:rPr>
              <w:t>Assuming an average sample of 50 children per State and an average time of 2 hours</w:t>
            </w:r>
            <w:r>
              <w:rPr>
                <w:rStyle w:val="FootnoteReference"/>
                <w:bCs/>
                <w:sz w:val="22"/>
              </w:rPr>
              <w:footnoteReference w:id="5"/>
            </w:r>
            <w:r>
              <w:rPr>
                <w:bCs/>
                <w:sz w:val="22"/>
              </w:rPr>
              <w:t xml:space="preserve"> (including multiple attempts) to locate, travel to &amp; re-interview each child’s parent/guardian, including an average of ½ hour per family to conduct the re-interview per State.  </w:t>
            </w:r>
          </w:p>
        </w:tc>
      </w:tr>
      <w:tr w:rsidR="008D0E59" w14:paraId="2CE8EC87" w14:textId="77777777" w:rsidTr="00900CCD">
        <w:trPr>
          <w:trHeight w:val="1424"/>
        </w:trPr>
        <w:tc>
          <w:tcPr>
            <w:tcW w:w="1830" w:type="dxa"/>
            <w:vMerge/>
          </w:tcPr>
          <w:p w14:paraId="2CE8EC7E" w14:textId="77777777" w:rsidR="008D0E59" w:rsidRDefault="008D0E59">
            <w:pPr>
              <w:pStyle w:val="BodyTextIndent2"/>
              <w:tabs>
                <w:tab w:val="left" w:pos="1260"/>
              </w:tabs>
              <w:ind w:firstLine="0"/>
              <w:rPr>
                <w:bCs/>
                <w:sz w:val="22"/>
              </w:rPr>
            </w:pPr>
          </w:p>
        </w:tc>
        <w:tc>
          <w:tcPr>
            <w:tcW w:w="1219" w:type="dxa"/>
            <w:vMerge/>
          </w:tcPr>
          <w:p w14:paraId="2CE8EC7F" w14:textId="77777777" w:rsidR="008D0E59" w:rsidRDefault="008D0E59">
            <w:pPr>
              <w:pStyle w:val="BodyTextIndent2"/>
              <w:tabs>
                <w:tab w:val="left" w:pos="1260"/>
              </w:tabs>
              <w:ind w:firstLine="0"/>
              <w:rPr>
                <w:bCs/>
                <w:sz w:val="22"/>
              </w:rPr>
            </w:pPr>
          </w:p>
        </w:tc>
        <w:tc>
          <w:tcPr>
            <w:tcW w:w="1405" w:type="dxa"/>
          </w:tcPr>
          <w:p w14:paraId="2CE8EC81" w14:textId="77777777" w:rsidR="008D0E59" w:rsidRDefault="008D0E59" w:rsidP="000E06C6">
            <w:pPr>
              <w:pStyle w:val="BodyTextIndent2"/>
              <w:tabs>
                <w:tab w:val="left" w:pos="1260"/>
              </w:tabs>
              <w:ind w:firstLine="0"/>
              <w:jc w:val="center"/>
              <w:rPr>
                <w:bCs/>
                <w:sz w:val="22"/>
              </w:rPr>
            </w:pPr>
          </w:p>
        </w:tc>
        <w:tc>
          <w:tcPr>
            <w:tcW w:w="1469" w:type="dxa"/>
            <w:gridSpan w:val="2"/>
          </w:tcPr>
          <w:p w14:paraId="2CE8EC83" w14:textId="77777777" w:rsidR="008D0E59" w:rsidRDefault="008D0E59" w:rsidP="000E06C6">
            <w:pPr>
              <w:pStyle w:val="BodyTextIndent2"/>
              <w:tabs>
                <w:tab w:val="left" w:pos="1260"/>
              </w:tabs>
              <w:ind w:firstLine="0"/>
              <w:jc w:val="center"/>
              <w:rPr>
                <w:bCs/>
                <w:sz w:val="22"/>
              </w:rPr>
            </w:pPr>
          </w:p>
        </w:tc>
        <w:tc>
          <w:tcPr>
            <w:tcW w:w="1041" w:type="dxa"/>
            <w:gridSpan w:val="2"/>
          </w:tcPr>
          <w:p w14:paraId="2CE8EC85" w14:textId="77777777" w:rsidR="008D0E59" w:rsidRDefault="008D0E59" w:rsidP="000E06C6">
            <w:pPr>
              <w:pStyle w:val="BodyTextIndent2"/>
              <w:tabs>
                <w:tab w:val="left" w:pos="1260"/>
              </w:tabs>
              <w:ind w:firstLine="0"/>
              <w:jc w:val="center"/>
              <w:rPr>
                <w:bCs/>
                <w:sz w:val="22"/>
              </w:rPr>
            </w:pPr>
          </w:p>
        </w:tc>
        <w:tc>
          <w:tcPr>
            <w:tcW w:w="2736" w:type="dxa"/>
            <w:vMerge/>
          </w:tcPr>
          <w:p w14:paraId="2CE8EC86" w14:textId="77777777" w:rsidR="008D0E59" w:rsidRDefault="008D0E59">
            <w:pPr>
              <w:pStyle w:val="BodyTextIndent2"/>
              <w:tabs>
                <w:tab w:val="left" w:pos="1260"/>
              </w:tabs>
              <w:ind w:firstLine="0"/>
              <w:rPr>
                <w:bCs/>
                <w:sz w:val="22"/>
              </w:rPr>
            </w:pPr>
          </w:p>
        </w:tc>
      </w:tr>
      <w:tr w:rsidR="008D0E59" w14:paraId="2CE8EC8F" w14:textId="77777777" w:rsidTr="00900CCD">
        <w:trPr>
          <w:trHeight w:val="1433"/>
        </w:trPr>
        <w:tc>
          <w:tcPr>
            <w:tcW w:w="1830" w:type="dxa"/>
            <w:vMerge/>
          </w:tcPr>
          <w:p w14:paraId="2CE8EC88" w14:textId="77777777" w:rsidR="008D0E59" w:rsidRDefault="008D0E59">
            <w:pPr>
              <w:pStyle w:val="BodyTextIndent2"/>
              <w:tabs>
                <w:tab w:val="left" w:pos="1260"/>
              </w:tabs>
              <w:ind w:firstLine="0"/>
              <w:rPr>
                <w:bCs/>
                <w:sz w:val="22"/>
              </w:rPr>
            </w:pPr>
          </w:p>
        </w:tc>
        <w:tc>
          <w:tcPr>
            <w:tcW w:w="1219" w:type="dxa"/>
            <w:vMerge/>
          </w:tcPr>
          <w:p w14:paraId="2CE8EC89" w14:textId="77777777" w:rsidR="008D0E59" w:rsidRDefault="008D0E59">
            <w:pPr>
              <w:pStyle w:val="BodyTextIndent2"/>
              <w:tabs>
                <w:tab w:val="left" w:pos="1260"/>
              </w:tabs>
              <w:ind w:firstLine="0"/>
              <w:rPr>
                <w:bCs/>
                <w:sz w:val="22"/>
              </w:rPr>
            </w:pPr>
          </w:p>
        </w:tc>
        <w:tc>
          <w:tcPr>
            <w:tcW w:w="1405" w:type="dxa"/>
          </w:tcPr>
          <w:p w14:paraId="2CE8EC8A" w14:textId="10916724" w:rsidR="008D0E59" w:rsidRDefault="008D0E59" w:rsidP="00DF63B3">
            <w:pPr>
              <w:pStyle w:val="BodyTextIndent2"/>
              <w:tabs>
                <w:tab w:val="left" w:pos="1260"/>
              </w:tabs>
              <w:ind w:firstLine="0"/>
              <w:jc w:val="center"/>
              <w:rPr>
                <w:bCs/>
                <w:sz w:val="22"/>
              </w:rPr>
            </w:pPr>
            <w:r>
              <w:rPr>
                <w:bCs/>
                <w:sz w:val="22"/>
              </w:rPr>
              <w:t>50 parents of migrant children per State</w:t>
            </w:r>
            <w:r w:rsidR="00C556DD">
              <w:rPr>
                <w:bCs/>
                <w:sz w:val="22"/>
              </w:rPr>
              <w:t xml:space="preserve"> (</w:t>
            </w:r>
            <w:r w:rsidR="00DF63B3">
              <w:rPr>
                <w:bCs/>
                <w:sz w:val="22"/>
              </w:rPr>
              <w:t>47</w:t>
            </w:r>
            <w:r w:rsidR="00C556DD">
              <w:rPr>
                <w:bCs/>
                <w:sz w:val="22"/>
              </w:rPr>
              <w:t>)</w:t>
            </w:r>
            <w:r>
              <w:rPr>
                <w:bCs/>
                <w:sz w:val="22"/>
              </w:rPr>
              <w:t xml:space="preserve"> = </w:t>
            </w:r>
            <w:r w:rsidR="00DF63B3">
              <w:rPr>
                <w:bCs/>
                <w:sz w:val="22"/>
              </w:rPr>
              <w:t xml:space="preserve">2,350 </w:t>
            </w:r>
            <w:r>
              <w:rPr>
                <w:bCs/>
                <w:sz w:val="22"/>
              </w:rPr>
              <w:t>parents</w:t>
            </w:r>
          </w:p>
        </w:tc>
        <w:tc>
          <w:tcPr>
            <w:tcW w:w="1469" w:type="dxa"/>
            <w:gridSpan w:val="2"/>
          </w:tcPr>
          <w:p w14:paraId="2CE8EC8B" w14:textId="77777777" w:rsidR="008D0E59" w:rsidRDefault="008D0E59" w:rsidP="008D0E59">
            <w:pPr>
              <w:pStyle w:val="BodyTextIndent2"/>
              <w:tabs>
                <w:tab w:val="left" w:pos="1260"/>
              </w:tabs>
              <w:ind w:firstLine="0"/>
              <w:jc w:val="center"/>
              <w:rPr>
                <w:bCs/>
                <w:sz w:val="22"/>
              </w:rPr>
            </w:pPr>
            <w:r>
              <w:rPr>
                <w:bCs/>
                <w:sz w:val="22"/>
              </w:rPr>
              <w:t>0.50</w:t>
            </w:r>
          </w:p>
          <w:p w14:paraId="2CE8EC8C" w14:textId="77777777" w:rsidR="008D0E59" w:rsidRDefault="008D0E59">
            <w:pPr>
              <w:pStyle w:val="BodyTextIndent2"/>
              <w:tabs>
                <w:tab w:val="left" w:pos="1260"/>
              </w:tabs>
              <w:ind w:firstLine="0"/>
              <w:jc w:val="center"/>
              <w:rPr>
                <w:bCs/>
                <w:sz w:val="22"/>
              </w:rPr>
            </w:pPr>
          </w:p>
        </w:tc>
        <w:tc>
          <w:tcPr>
            <w:tcW w:w="1041" w:type="dxa"/>
            <w:gridSpan w:val="2"/>
          </w:tcPr>
          <w:p w14:paraId="2CE8EC8D" w14:textId="352E8BB9" w:rsidR="008D0E59" w:rsidRDefault="00DF63B3" w:rsidP="00DF63B3">
            <w:pPr>
              <w:pStyle w:val="BodyTextIndent2"/>
              <w:tabs>
                <w:tab w:val="left" w:pos="1260"/>
              </w:tabs>
              <w:ind w:firstLine="0"/>
              <w:jc w:val="center"/>
              <w:rPr>
                <w:bCs/>
                <w:sz w:val="22"/>
              </w:rPr>
            </w:pPr>
            <w:r>
              <w:rPr>
                <w:bCs/>
                <w:sz w:val="22"/>
              </w:rPr>
              <w:t>1,175</w:t>
            </w:r>
          </w:p>
        </w:tc>
        <w:tc>
          <w:tcPr>
            <w:tcW w:w="2736" w:type="dxa"/>
            <w:vMerge/>
          </w:tcPr>
          <w:p w14:paraId="2CE8EC8E" w14:textId="77777777" w:rsidR="008D0E59" w:rsidRDefault="008D0E59">
            <w:pPr>
              <w:pStyle w:val="BodyTextIndent2"/>
              <w:tabs>
                <w:tab w:val="left" w:pos="1260"/>
              </w:tabs>
              <w:ind w:firstLine="0"/>
              <w:rPr>
                <w:bCs/>
                <w:sz w:val="22"/>
              </w:rPr>
            </w:pPr>
          </w:p>
        </w:tc>
      </w:tr>
      <w:tr w:rsidR="00100E1C" w14:paraId="2CE8EC99" w14:textId="77777777" w:rsidTr="00637245">
        <w:trPr>
          <w:trHeight w:val="1682"/>
        </w:trPr>
        <w:tc>
          <w:tcPr>
            <w:tcW w:w="1830" w:type="dxa"/>
          </w:tcPr>
          <w:p w14:paraId="2CE8EC90" w14:textId="77777777" w:rsidR="00100E1C" w:rsidRDefault="00100E1C">
            <w:pPr>
              <w:pStyle w:val="BodyTextIndent2"/>
              <w:tabs>
                <w:tab w:val="left" w:pos="1260"/>
              </w:tabs>
              <w:ind w:firstLine="0"/>
              <w:rPr>
                <w:bCs/>
                <w:sz w:val="22"/>
              </w:rPr>
            </w:pPr>
            <w:r>
              <w:rPr>
                <w:bCs/>
                <w:sz w:val="22"/>
              </w:rPr>
              <w:t>Analysis</w:t>
            </w:r>
          </w:p>
          <w:p w14:paraId="2CE8EC91" w14:textId="77777777" w:rsidR="00100E1C" w:rsidRDefault="00100E1C">
            <w:pPr>
              <w:pStyle w:val="BodyTextIndent2"/>
              <w:tabs>
                <w:tab w:val="left" w:pos="1260"/>
              </w:tabs>
              <w:ind w:firstLine="0"/>
              <w:rPr>
                <w:bCs/>
                <w:sz w:val="22"/>
              </w:rPr>
            </w:pPr>
            <w:r w:rsidRPr="006C5789">
              <w:rPr>
                <w:bCs/>
                <w:i/>
                <w:color w:val="000000"/>
                <w:sz w:val="22"/>
              </w:rPr>
              <w:t>(record-keeping)</w:t>
            </w:r>
          </w:p>
        </w:tc>
        <w:tc>
          <w:tcPr>
            <w:tcW w:w="1219" w:type="dxa"/>
          </w:tcPr>
          <w:p w14:paraId="2CE8EC92" w14:textId="77777777" w:rsidR="00100E1C" w:rsidRDefault="00100E1C">
            <w:pPr>
              <w:pStyle w:val="BodyTextIndent2"/>
              <w:tabs>
                <w:tab w:val="left" w:pos="1260"/>
              </w:tabs>
              <w:ind w:firstLine="0"/>
              <w:rPr>
                <w:bCs/>
                <w:sz w:val="22"/>
              </w:rPr>
            </w:pPr>
            <w:r>
              <w:rPr>
                <w:bCs/>
                <w:sz w:val="22"/>
              </w:rPr>
              <w:t>Annually</w:t>
            </w:r>
          </w:p>
        </w:tc>
        <w:tc>
          <w:tcPr>
            <w:tcW w:w="1405" w:type="dxa"/>
          </w:tcPr>
          <w:p w14:paraId="2CE8EC93" w14:textId="77777777" w:rsidR="00100E1C" w:rsidRDefault="00100E1C" w:rsidP="00210ED3">
            <w:pPr>
              <w:pStyle w:val="BodyTextIndent2"/>
              <w:tabs>
                <w:tab w:val="left" w:pos="1260"/>
              </w:tabs>
              <w:ind w:firstLine="0"/>
              <w:jc w:val="center"/>
              <w:rPr>
                <w:bCs/>
                <w:sz w:val="22"/>
              </w:rPr>
            </w:pPr>
            <w:r>
              <w:rPr>
                <w:bCs/>
                <w:sz w:val="22"/>
              </w:rPr>
              <w:t xml:space="preserve">47 SEAs </w:t>
            </w:r>
          </w:p>
          <w:p w14:paraId="2CE8EC94" w14:textId="77777777" w:rsidR="00100E1C" w:rsidRDefault="00100E1C" w:rsidP="00210ED3">
            <w:pPr>
              <w:pStyle w:val="BodyTextIndent2"/>
              <w:tabs>
                <w:tab w:val="left" w:pos="1260"/>
              </w:tabs>
              <w:ind w:firstLine="0"/>
              <w:jc w:val="center"/>
              <w:rPr>
                <w:bCs/>
                <w:sz w:val="22"/>
              </w:rPr>
            </w:pPr>
          </w:p>
        </w:tc>
        <w:tc>
          <w:tcPr>
            <w:tcW w:w="1469" w:type="dxa"/>
            <w:gridSpan w:val="2"/>
          </w:tcPr>
          <w:p w14:paraId="2CE8EC95" w14:textId="77777777" w:rsidR="00100E1C" w:rsidRDefault="00100E1C">
            <w:pPr>
              <w:pStyle w:val="BodyTextIndent2"/>
              <w:tabs>
                <w:tab w:val="left" w:pos="1260"/>
              </w:tabs>
              <w:ind w:firstLine="0"/>
              <w:jc w:val="center"/>
              <w:rPr>
                <w:bCs/>
                <w:sz w:val="22"/>
              </w:rPr>
            </w:pPr>
            <w:r>
              <w:rPr>
                <w:bCs/>
                <w:sz w:val="22"/>
              </w:rPr>
              <w:t>50</w:t>
            </w:r>
          </w:p>
          <w:p w14:paraId="2CE8EC96" w14:textId="77777777" w:rsidR="00100E1C" w:rsidRDefault="00100E1C">
            <w:pPr>
              <w:pStyle w:val="BodyTextIndent2"/>
              <w:tabs>
                <w:tab w:val="left" w:pos="1260"/>
              </w:tabs>
              <w:ind w:firstLine="0"/>
              <w:jc w:val="center"/>
              <w:rPr>
                <w:bCs/>
                <w:sz w:val="22"/>
              </w:rPr>
            </w:pPr>
          </w:p>
        </w:tc>
        <w:tc>
          <w:tcPr>
            <w:tcW w:w="1041" w:type="dxa"/>
            <w:gridSpan w:val="2"/>
          </w:tcPr>
          <w:p w14:paraId="2CE8EC97" w14:textId="77777777" w:rsidR="00100E1C" w:rsidRDefault="00100E1C" w:rsidP="00C556DD">
            <w:pPr>
              <w:pStyle w:val="BodyTextIndent2"/>
              <w:tabs>
                <w:tab w:val="left" w:pos="1260"/>
              </w:tabs>
              <w:ind w:firstLine="0"/>
              <w:jc w:val="center"/>
              <w:rPr>
                <w:bCs/>
                <w:sz w:val="22"/>
              </w:rPr>
            </w:pPr>
            <w:r>
              <w:rPr>
                <w:bCs/>
                <w:sz w:val="22"/>
              </w:rPr>
              <w:t>2,350</w:t>
            </w:r>
          </w:p>
        </w:tc>
        <w:tc>
          <w:tcPr>
            <w:tcW w:w="2736" w:type="dxa"/>
          </w:tcPr>
          <w:p w14:paraId="2CE8EC98" w14:textId="77777777" w:rsidR="00100E1C" w:rsidRDefault="00100E1C">
            <w:pPr>
              <w:pStyle w:val="BodyTextIndent2"/>
              <w:tabs>
                <w:tab w:val="left" w:pos="1260"/>
              </w:tabs>
              <w:ind w:firstLine="0"/>
              <w:rPr>
                <w:bCs/>
                <w:sz w:val="22"/>
              </w:rPr>
            </w:pPr>
            <w:r>
              <w:rPr>
                <w:bCs/>
                <w:sz w:val="22"/>
              </w:rPr>
              <w:t>Assuming an average sample of 50 children per State and 1 hour per child to analyze eligibility findings.</w:t>
            </w:r>
          </w:p>
        </w:tc>
      </w:tr>
      <w:tr w:rsidR="00100E1C" w14:paraId="2CE8ECA8" w14:textId="77777777" w:rsidTr="00637245">
        <w:trPr>
          <w:trHeight w:val="1575"/>
        </w:trPr>
        <w:tc>
          <w:tcPr>
            <w:tcW w:w="1830" w:type="dxa"/>
          </w:tcPr>
          <w:p w14:paraId="2CE8ECA1" w14:textId="77777777" w:rsidR="00100E1C" w:rsidRDefault="00100E1C">
            <w:pPr>
              <w:pStyle w:val="BodyTextIndent2"/>
              <w:tabs>
                <w:tab w:val="left" w:pos="1260"/>
              </w:tabs>
              <w:ind w:firstLine="0"/>
              <w:rPr>
                <w:bCs/>
                <w:sz w:val="22"/>
              </w:rPr>
            </w:pPr>
            <w:r>
              <w:rPr>
                <w:bCs/>
                <w:sz w:val="22"/>
              </w:rPr>
              <w:t>Report as part of Consolidated State Performance Report</w:t>
            </w:r>
            <w:r>
              <w:rPr>
                <w:rStyle w:val="FootnoteReference"/>
                <w:bCs/>
                <w:sz w:val="22"/>
              </w:rPr>
              <w:footnoteReference w:id="6"/>
            </w:r>
          </w:p>
          <w:p w14:paraId="2CE8ECA2" w14:textId="77777777" w:rsidR="00100E1C" w:rsidRPr="006C5789" w:rsidRDefault="00100E1C">
            <w:pPr>
              <w:pStyle w:val="BodyTextIndent2"/>
              <w:tabs>
                <w:tab w:val="left" w:pos="1260"/>
              </w:tabs>
              <w:ind w:firstLine="0"/>
              <w:rPr>
                <w:bCs/>
                <w:i/>
                <w:sz w:val="22"/>
              </w:rPr>
            </w:pPr>
            <w:r>
              <w:rPr>
                <w:bCs/>
                <w:i/>
                <w:sz w:val="22"/>
              </w:rPr>
              <w:t>(reporting)</w:t>
            </w:r>
          </w:p>
        </w:tc>
        <w:tc>
          <w:tcPr>
            <w:tcW w:w="1219" w:type="dxa"/>
          </w:tcPr>
          <w:p w14:paraId="2CE8ECA3" w14:textId="77777777" w:rsidR="00100E1C" w:rsidRDefault="00100E1C">
            <w:pPr>
              <w:pStyle w:val="BodyTextIndent2"/>
              <w:tabs>
                <w:tab w:val="left" w:pos="1260"/>
              </w:tabs>
              <w:ind w:firstLine="0"/>
              <w:rPr>
                <w:bCs/>
                <w:sz w:val="22"/>
              </w:rPr>
            </w:pPr>
            <w:r>
              <w:rPr>
                <w:bCs/>
                <w:sz w:val="22"/>
              </w:rPr>
              <w:t>Annually</w:t>
            </w:r>
          </w:p>
        </w:tc>
        <w:tc>
          <w:tcPr>
            <w:tcW w:w="1441" w:type="dxa"/>
            <w:gridSpan w:val="2"/>
          </w:tcPr>
          <w:p w14:paraId="2CE8ECA4" w14:textId="77777777" w:rsidR="00100E1C" w:rsidRDefault="00100E1C">
            <w:pPr>
              <w:pStyle w:val="BodyTextIndent2"/>
              <w:tabs>
                <w:tab w:val="left" w:pos="1260"/>
              </w:tabs>
              <w:ind w:firstLine="0"/>
              <w:jc w:val="center"/>
              <w:rPr>
                <w:bCs/>
                <w:sz w:val="22"/>
              </w:rPr>
            </w:pPr>
            <w:r>
              <w:rPr>
                <w:bCs/>
                <w:sz w:val="22"/>
              </w:rPr>
              <w:t xml:space="preserve">47 SEAS </w:t>
            </w:r>
          </w:p>
        </w:tc>
        <w:tc>
          <w:tcPr>
            <w:tcW w:w="1433" w:type="dxa"/>
          </w:tcPr>
          <w:p w14:paraId="2CE8ECA5" w14:textId="77777777" w:rsidR="00100E1C" w:rsidRDefault="00100E1C">
            <w:pPr>
              <w:pStyle w:val="BodyTextIndent2"/>
              <w:tabs>
                <w:tab w:val="left" w:pos="1260"/>
              </w:tabs>
              <w:ind w:firstLine="0"/>
              <w:jc w:val="center"/>
              <w:rPr>
                <w:bCs/>
                <w:sz w:val="22"/>
              </w:rPr>
            </w:pPr>
            <w:r>
              <w:rPr>
                <w:bCs/>
                <w:sz w:val="22"/>
              </w:rPr>
              <w:t>2</w:t>
            </w:r>
          </w:p>
        </w:tc>
        <w:tc>
          <w:tcPr>
            <w:tcW w:w="1041" w:type="dxa"/>
            <w:gridSpan w:val="2"/>
          </w:tcPr>
          <w:p w14:paraId="2CE8ECA6" w14:textId="77777777" w:rsidR="00100E1C" w:rsidRDefault="00100E1C">
            <w:pPr>
              <w:pStyle w:val="BodyTextIndent2"/>
              <w:tabs>
                <w:tab w:val="left" w:pos="1260"/>
              </w:tabs>
              <w:ind w:firstLine="0"/>
              <w:jc w:val="center"/>
              <w:rPr>
                <w:bCs/>
                <w:sz w:val="22"/>
              </w:rPr>
            </w:pPr>
            <w:r>
              <w:rPr>
                <w:bCs/>
                <w:sz w:val="22"/>
              </w:rPr>
              <w:t>94</w:t>
            </w:r>
          </w:p>
        </w:tc>
        <w:tc>
          <w:tcPr>
            <w:tcW w:w="2736" w:type="dxa"/>
          </w:tcPr>
          <w:p w14:paraId="2CE8ECA7" w14:textId="77777777" w:rsidR="00100E1C" w:rsidRDefault="00100E1C">
            <w:pPr>
              <w:pStyle w:val="BodyTextIndent2"/>
              <w:tabs>
                <w:tab w:val="left" w:pos="1260"/>
              </w:tabs>
              <w:ind w:firstLine="0"/>
              <w:rPr>
                <w:bCs/>
                <w:sz w:val="22"/>
              </w:rPr>
            </w:pPr>
            <w:r>
              <w:rPr>
                <w:bCs/>
                <w:sz w:val="22"/>
              </w:rPr>
              <w:t>Assuming it will take no more than 2 hours per State to summarize the new findings for the report.</w:t>
            </w:r>
          </w:p>
        </w:tc>
      </w:tr>
      <w:tr w:rsidR="00100E1C" w14:paraId="2CE8ECB6" w14:textId="77777777" w:rsidTr="00637245">
        <w:trPr>
          <w:trHeight w:val="2055"/>
        </w:trPr>
        <w:tc>
          <w:tcPr>
            <w:tcW w:w="1830" w:type="dxa"/>
            <w:vMerge w:val="restart"/>
          </w:tcPr>
          <w:p w14:paraId="2CE8ECB0" w14:textId="77777777" w:rsidR="00100E1C" w:rsidRDefault="00100E1C">
            <w:pPr>
              <w:pStyle w:val="BodyTextIndent2"/>
              <w:tabs>
                <w:tab w:val="left" w:pos="1260"/>
              </w:tabs>
              <w:ind w:firstLine="0"/>
              <w:rPr>
                <w:b/>
                <w:sz w:val="22"/>
              </w:rPr>
            </w:pPr>
            <w:r>
              <w:rPr>
                <w:b/>
                <w:sz w:val="22"/>
              </w:rPr>
              <w:t>Subtotal (2)</w:t>
            </w:r>
          </w:p>
        </w:tc>
        <w:tc>
          <w:tcPr>
            <w:tcW w:w="1219" w:type="dxa"/>
            <w:vMerge w:val="restart"/>
          </w:tcPr>
          <w:p w14:paraId="2CE8ECB1" w14:textId="77777777" w:rsidR="00100E1C" w:rsidRDefault="00100E1C">
            <w:pPr>
              <w:pStyle w:val="BodyTextIndent2"/>
              <w:tabs>
                <w:tab w:val="left" w:pos="1260"/>
              </w:tabs>
              <w:ind w:firstLine="0"/>
              <w:rPr>
                <w:b/>
                <w:sz w:val="22"/>
              </w:rPr>
            </w:pPr>
            <w:r>
              <w:rPr>
                <w:b/>
                <w:sz w:val="22"/>
              </w:rPr>
              <w:t>Annually</w:t>
            </w:r>
          </w:p>
        </w:tc>
        <w:tc>
          <w:tcPr>
            <w:tcW w:w="1441" w:type="dxa"/>
            <w:gridSpan w:val="2"/>
          </w:tcPr>
          <w:p w14:paraId="2CE8ECB2" w14:textId="77777777" w:rsidR="00100E1C" w:rsidRDefault="00100E1C" w:rsidP="00510823">
            <w:pPr>
              <w:pStyle w:val="BodyTextIndent2"/>
              <w:tabs>
                <w:tab w:val="left" w:pos="1260"/>
              </w:tabs>
              <w:ind w:firstLine="0"/>
              <w:jc w:val="center"/>
              <w:rPr>
                <w:bCs/>
                <w:sz w:val="22"/>
              </w:rPr>
            </w:pPr>
            <w:r>
              <w:rPr>
                <w:bCs/>
                <w:sz w:val="22"/>
              </w:rPr>
              <w:t>47 SEAs</w:t>
            </w:r>
          </w:p>
        </w:tc>
        <w:tc>
          <w:tcPr>
            <w:tcW w:w="1433" w:type="dxa"/>
          </w:tcPr>
          <w:p w14:paraId="2CE8ECB3" w14:textId="5AD34F12" w:rsidR="00100E1C" w:rsidRDefault="00100E1C" w:rsidP="00510823">
            <w:pPr>
              <w:pStyle w:val="BodyTextIndent2"/>
              <w:tabs>
                <w:tab w:val="left" w:pos="1260"/>
              </w:tabs>
              <w:ind w:firstLine="0"/>
              <w:jc w:val="center"/>
              <w:rPr>
                <w:bCs/>
                <w:sz w:val="22"/>
              </w:rPr>
            </w:pPr>
            <w:r>
              <w:rPr>
                <w:bCs/>
                <w:sz w:val="22"/>
              </w:rPr>
              <w:t>152</w:t>
            </w:r>
          </w:p>
        </w:tc>
        <w:tc>
          <w:tcPr>
            <w:tcW w:w="1041" w:type="dxa"/>
            <w:gridSpan w:val="2"/>
          </w:tcPr>
          <w:p w14:paraId="2CE8ECB4" w14:textId="064A5E9C" w:rsidR="00100E1C" w:rsidRDefault="00100E1C">
            <w:pPr>
              <w:pStyle w:val="BodyTextIndent2"/>
              <w:tabs>
                <w:tab w:val="left" w:pos="1260"/>
              </w:tabs>
              <w:ind w:firstLine="0"/>
              <w:jc w:val="center"/>
              <w:rPr>
                <w:bCs/>
                <w:sz w:val="22"/>
              </w:rPr>
            </w:pPr>
            <w:r>
              <w:rPr>
                <w:bCs/>
                <w:sz w:val="22"/>
              </w:rPr>
              <w:t>7,144</w:t>
            </w:r>
          </w:p>
        </w:tc>
        <w:tc>
          <w:tcPr>
            <w:tcW w:w="2736" w:type="dxa"/>
            <w:vMerge w:val="restart"/>
          </w:tcPr>
          <w:p w14:paraId="2CE8ECB5" w14:textId="77777777" w:rsidR="00100E1C" w:rsidRDefault="00100E1C">
            <w:pPr>
              <w:pStyle w:val="BodyTextIndent2"/>
              <w:tabs>
                <w:tab w:val="left" w:pos="1260"/>
              </w:tabs>
              <w:ind w:firstLine="0"/>
              <w:rPr>
                <w:b/>
                <w:sz w:val="22"/>
              </w:rPr>
            </w:pPr>
          </w:p>
        </w:tc>
      </w:tr>
      <w:tr w:rsidR="002E4CCA" w14:paraId="2CE8ECC7" w14:textId="77777777" w:rsidTr="00723C20">
        <w:trPr>
          <w:trHeight w:val="532"/>
        </w:trPr>
        <w:tc>
          <w:tcPr>
            <w:tcW w:w="1830" w:type="dxa"/>
            <w:vMerge/>
          </w:tcPr>
          <w:p w14:paraId="2CE8ECC0" w14:textId="77777777" w:rsidR="002E4CCA" w:rsidRDefault="002E4CCA">
            <w:pPr>
              <w:pStyle w:val="BodyTextIndent2"/>
              <w:tabs>
                <w:tab w:val="left" w:pos="1260"/>
              </w:tabs>
              <w:ind w:firstLine="0"/>
              <w:rPr>
                <w:b/>
                <w:sz w:val="22"/>
              </w:rPr>
            </w:pPr>
          </w:p>
        </w:tc>
        <w:tc>
          <w:tcPr>
            <w:tcW w:w="1219" w:type="dxa"/>
            <w:vMerge/>
          </w:tcPr>
          <w:p w14:paraId="2CE8ECC1" w14:textId="77777777" w:rsidR="002E4CCA" w:rsidRDefault="002E4CCA">
            <w:pPr>
              <w:pStyle w:val="BodyTextIndent2"/>
              <w:tabs>
                <w:tab w:val="left" w:pos="1260"/>
              </w:tabs>
              <w:ind w:firstLine="0"/>
              <w:rPr>
                <w:b/>
                <w:sz w:val="22"/>
              </w:rPr>
            </w:pPr>
          </w:p>
        </w:tc>
        <w:tc>
          <w:tcPr>
            <w:tcW w:w="1441" w:type="dxa"/>
            <w:gridSpan w:val="2"/>
            <w:vMerge w:val="restart"/>
          </w:tcPr>
          <w:p w14:paraId="2CE8ECC2" w14:textId="07889106" w:rsidR="002E4CCA" w:rsidRDefault="002E4CCA">
            <w:pPr>
              <w:pStyle w:val="BodyTextIndent2"/>
              <w:tabs>
                <w:tab w:val="left" w:pos="1260"/>
              </w:tabs>
              <w:ind w:firstLine="0"/>
              <w:jc w:val="center"/>
              <w:rPr>
                <w:bCs/>
                <w:sz w:val="22"/>
              </w:rPr>
            </w:pPr>
            <w:r>
              <w:rPr>
                <w:bCs/>
                <w:sz w:val="22"/>
              </w:rPr>
              <w:t>2,350 parents</w:t>
            </w:r>
          </w:p>
          <w:p w14:paraId="2CE8ECC3" w14:textId="77777777" w:rsidR="002E4CCA" w:rsidRDefault="002E4CCA" w:rsidP="008D0E59">
            <w:pPr>
              <w:pStyle w:val="BodyTextIndent2"/>
              <w:tabs>
                <w:tab w:val="left" w:pos="1260"/>
              </w:tabs>
              <w:ind w:firstLine="0"/>
              <w:jc w:val="center"/>
              <w:rPr>
                <w:bCs/>
                <w:sz w:val="22"/>
              </w:rPr>
            </w:pPr>
          </w:p>
        </w:tc>
        <w:tc>
          <w:tcPr>
            <w:tcW w:w="1433" w:type="dxa"/>
            <w:vMerge w:val="restart"/>
          </w:tcPr>
          <w:p w14:paraId="2CE8ECC4" w14:textId="77777777" w:rsidR="002E4CCA" w:rsidRDefault="002E4CCA" w:rsidP="006D4473">
            <w:pPr>
              <w:pStyle w:val="BodyTextIndent2"/>
              <w:tabs>
                <w:tab w:val="left" w:pos="1260"/>
              </w:tabs>
              <w:ind w:firstLine="0"/>
              <w:jc w:val="center"/>
              <w:rPr>
                <w:bCs/>
                <w:sz w:val="22"/>
              </w:rPr>
            </w:pPr>
            <w:r>
              <w:rPr>
                <w:bCs/>
                <w:sz w:val="22"/>
              </w:rPr>
              <w:t xml:space="preserve">0.5 </w:t>
            </w:r>
          </w:p>
        </w:tc>
        <w:tc>
          <w:tcPr>
            <w:tcW w:w="1041" w:type="dxa"/>
            <w:gridSpan w:val="2"/>
          </w:tcPr>
          <w:p w14:paraId="2CE8ECC5" w14:textId="38B2DDE1" w:rsidR="002E4CCA" w:rsidRDefault="002E4CCA">
            <w:pPr>
              <w:pStyle w:val="BodyTextIndent2"/>
              <w:tabs>
                <w:tab w:val="left" w:pos="1260"/>
              </w:tabs>
              <w:ind w:firstLine="0"/>
              <w:jc w:val="center"/>
              <w:rPr>
                <w:bCs/>
                <w:sz w:val="22"/>
              </w:rPr>
            </w:pPr>
            <w:r>
              <w:rPr>
                <w:bCs/>
                <w:sz w:val="22"/>
              </w:rPr>
              <w:t>1,175</w:t>
            </w:r>
          </w:p>
        </w:tc>
        <w:tc>
          <w:tcPr>
            <w:tcW w:w="2736" w:type="dxa"/>
            <w:vMerge/>
          </w:tcPr>
          <w:p w14:paraId="2CE8ECC6" w14:textId="77777777" w:rsidR="002E4CCA" w:rsidRDefault="002E4CCA">
            <w:pPr>
              <w:pStyle w:val="BodyTextIndent2"/>
              <w:tabs>
                <w:tab w:val="left" w:pos="1260"/>
              </w:tabs>
              <w:ind w:firstLine="0"/>
              <w:rPr>
                <w:b/>
                <w:sz w:val="22"/>
              </w:rPr>
            </w:pPr>
          </w:p>
        </w:tc>
      </w:tr>
      <w:tr w:rsidR="002E4CCA" w14:paraId="2CE8ECCE" w14:textId="77777777" w:rsidTr="00723C20">
        <w:trPr>
          <w:trHeight w:val="532"/>
        </w:trPr>
        <w:tc>
          <w:tcPr>
            <w:tcW w:w="1830" w:type="dxa"/>
            <w:vMerge/>
          </w:tcPr>
          <w:p w14:paraId="2CE8ECC8" w14:textId="77777777" w:rsidR="002E4CCA" w:rsidRDefault="002E4CCA">
            <w:pPr>
              <w:pStyle w:val="BodyTextIndent2"/>
              <w:tabs>
                <w:tab w:val="left" w:pos="1260"/>
              </w:tabs>
              <w:ind w:firstLine="0"/>
              <w:rPr>
                <w:b/>
                <w:sz w:val="22"/>
              </w:rPr>
            </w:pPr>
          </w:p>
        </w:tc>
        <w:tc>
          <w:tcPr>
            <w:tcW w:w="1219" w:type="dxa"/>
            <w:vMerge/>
          </w:tcPr>
          <w:p w14:paraId="2CE8ECC9" w14:textId="77777777" w:rsidR="002E4CCA" w:rsidRDefault="002E4CCA">
            <w:pPr>
              <w:pStyle w:val="BodyTextIndent2"/>
              <w:tabs>
                <w:tab w:val="left" w:pos="1260"/>
              </w:tabs>
              <w:ind w:firstLine="0"/>
              <w:rPr>
                <w:b/>
                <w:sz w:val="22"/>
              </w:rPr>
            </w:pPr>
          </w:p>
        </w:tc>
        <w:tc>
          <w:tcPr>
            <w:tcW w:w="1441" w:type="dxa"/>
            <w:gridSpan w:val="2"/>
            <w:vMerge/>
          </w:tcPr>
          <w:p w14:paraId="2CE8ECCA" w14:textId="77777777" w:rsidR="002E4CCA" w:rsidRDefault="002E4CCA">
            <w:pPr>
              <w:pStyle w:val="BodyTextIndent2"/>
              <w:tabs>
                <w:tab w:val="left" w:pos="1260"/>
              </w:tabs>
              <w:ind w:firstLine="0"/>
              <w:jc w:val="center"/>
              <w:rPr>
                <w:bCs/>
                <w:sz w:val="22"/>
              </w:rPr>
            </w:pPr>
          </w:p>
        </w:tc>
        <w:tc>
          <w:tcPr>
            <w:tcW w:w="1433" w:type="dxa"/>
            <w:vMerge/>
          </w:tcPr>
          <w:p w14:paraId="2CE8ECCB" w14:textId="77777777" w:rsidR="002E4CCA" w:rsidRDefault="002E4CCA">
            <w:pPr>
              <w:pStyle w:val="BodyTextIndent2"/>
              <w:tabs>
                <w:tab w:val="left" w:pos="1260"/>
              </w:tabs>
              <w:ind w:firstLine="0"/>
              <w:jc w:val="center"/>
              <w:rPr>
                <w:bCs/>
                <w:sz w:val="22"/>
              </w:rPr>
            </w:pPr>
          </w:p>
        </w:tc>
        <w:tc>
          <w:tcPr>
            <w:tcW w:w="1041" w:type="dxa"/>
            <w:gridSpan w:val="2"/>
          </w:tcPr>
          <w:p w14:paraId="2CE8ECCC" w14:textId="3CDCE91F" w:rsidR="002E4CCA" w:rsidRPr="008D0E59" w:rsidRDefault="002E4CCA" w:rsidP="00DF63B3">
            <w:pPr>
              <w:pStyle w:val="BodyTextIndent2"/>
              <w:tabs>
                <w:tab w:val="left" w:pos="1260"/>
              </w:tabs>
              <w:ind w:firstLine="0"/>
              <w:jc w:val="center"/>
              <w:rPr>
                <w:b/>
                <w:bCs/>
                <w:sz w:val="22"/>
              </w:rPr>
            </w:pPr>
            <w:r w:rsidRPr="008D0E59">
              <w:rPr>
                <w:b/>
                <w:bCs/>
                <w:sz w:val="22"/>
              </w:rPr>
              <w:t>8</w:t>
            </w:r>
            <w:r>
              <w:rPr>
                <w:b/>
                <w:bCs/>
                <w:sz w:val="22"/>
              </w:rPr>
              <w:t>,319</w:t>
            </w:r>
          </w:p>
        </w:tc>
        <w:tc>
          <w:tcPr>
            <w:tcW w:w="2736" w:type="dxa"/>
            <w:vMerge/>
          </w:tcPr>
          <w:p w14:paraId="2CE8ECCD" w14:textId="77777777" w:rsidR="002E4CCA" w:rsidRDefault="002E4CCA">
            <w:pPr>
              <w:pStyle w:val="BodyTextIndent2"/>
              <w:tabs>
                <w:tab w:val="left" w:pos="1260"/>
              </w:tabs>
              <w:ind w:firstLine="0"/>
              <w:rPr>
                <w:b/>
                <w:sz w:val="22"/>
              </w:rPr>
            </w:pPr>
          </w:p>
        </w:tc>
      </w:tr>
      <w:tr w:rsidR="00C852F1" w14:paraId="2CE8ECD5" w14:textId="77777777" w:rsidTr="00637245">
        <w:trPr>
          <w:trHeight w:val="2200"/>
        </w:trPr>
        <w:tc>
          <w:tcPr>
            <w:tcW w:w="1830" w:type="dxa"/>
            <w:vMerge w:val="restart"/>
          </w:tcPr>
          <w:p w14:paraId="2CE8ECCF" w14:textId="77777777" w:rsidR="00C852F1" w:rsidRDefault="00C852F1">
            <w:pPr>
              <w:pStyle w:val="BodyTextIndent2"/>
              <w:tabs>
                <w:tab w:val="left" w:pos="1260"/>
              </w:tabs>
              <w:ind w:firstLine="0"/>
              <w:rPr>
                <w:b/>
                <w:sz w:val="22"/>
              </w:rPr>
            </w:pPr>
            <w:r>
              <w:rPr>
                <w:b/>
                <w:sz w:val="22"/>
              </w:rPr>
              <w:t xml:space="preserve">TOTAL for </w:t>
            </w:r>
            <w:r>
              <w:rPr>
                <w:rFonts w:ascii="Arial" w:hAnsi="Arial" w:cs="Arial"/>
                <w:b/>
                <w:sz w:val="22"/>
              </w:rPr>
              <w:t>§</w:t>
            </w:r>
            <w:r>
              <w:rPr>
                <w:b/>
                <w:sz w:val="22"/>
              </w:rPr>
              <w:t>200.89(b)</w:t>
            </w:r>
          </w:p>
        </w:tc>
        <w:tc>
          <w:tcPr>
            <w:tcW w:w="1219" w:type="dxa"/>
            <w:vMerge w:val="restart"/>
          </w:tcPr>
          <w:p w14:paraId="2CE8ECD0" w14:textId="77777777" w:rsidR="00C852F1" w:rsidRDefault="00C852F1">
            <w:pPr>
              <w:pStyle w:val="BodyTextIndent2"/>
              <w:tabs>
                <w:tab w:val="left" w:pos="1260"/>
              </w:tabs>
              <w:ind w:firstLine="0"/>
              <w:rPr>
                <w:b/>
                <w:sz w:val="22"/>
              </w:rPr>
            </w:pPr>
          </w:p>
        </w:tc>
        <w:tc>
          <w:tcPr>
            <w:tcW w:w="1441" w:type="dxa"/>
            <w:gridSpan w:val="2"/>
          </w:tcPr>
          <w:p w14:paraId="2CE8ECD1" w14:textId="77777777" w:rsidR="00C852F1" w:rsidRDefault="00C852F1" w:rsidP="00510823">
            <w:pPr>
              <w:pStyle w:val="BodyTextIndent2"/>
              <w:tabs>
                <w:tab w:val="left" w:pos="1260"/>
              </w:tabs>
              <w:ind w:firstLine="0"/>
              <w:jc w:val="center"/>
              <w:rPr>
                <w:bCs/>
                <w:sz w:val="22"/>
              </w:rPr>
            </w:pPr>
            <w:r>
              <w:rPr>
                <w:bCs/>
                <w:sz w:val="22"/>
              </w:rPr>
              <w:t xml:space="preserve">47 SEAs </w:t>
            </w:r>
          </w:p>
        </w:tc>
        <w:tc>
          <w:tcPr>
            <w:tcW w:w="1440" w:type="dxa"/>
            <w:gridSpan w:val="2"/>
          </w:tcPr>
          <w:p w14:paraId="3378536B" w14:textId="77777777" w:rsidR="00C852F1" w:rsidRDefault="00C852F1" w:rsidP="00510823">
            <w:pPr>
              <w:pStyle w:val="BodyTextIndent2"/>
              <w:tabs>
                <w:tab w:val="left" w:pos="1260"/>
              </w:tabs>
              <w:ind w:firstLine="0"/>
              <w:jc w:val="center"/>
              <w:rPr>
                <w:bCs/>
                <w:sz w:val="22"/>
              </w:rPr>
            </w:pPr>
            <w:r>
              <w:rPr>
                <w:bCs/>
                <w:sz w:val="22"/>
              </w:rPr>
              <w:t>286.47</w:t>
            </w:r>
            <w:r w:rsidRPr="00AD184A">
              <w:rPr>
                <w:rStyle w:val="FootnoteReference"/>
                <w:bCs/>
                <w:sz w:val="22"/>
              </w:rPr>
              <w:footnoteReference w:id="7"/>
            </w:r>
          </w:p>
          <w:p w14:paraId="2A24FF60" w14:textId="77777777" w:rsidR="00C852F1" w:rsidRDefault="00C852F1" w:rsidP="00C556DD">
            <w:pPr>
              <w:pStyle w:val="BodyTextIndent2"/>
              <w:tabs>
                <w:tab w:val="left" w:pos="1260"/>
              </w:tabs>
              <w:ind w:firstLine="0"/>
              <w:jc w:val="center"/>
              <w:rPr>
                <w:bCs/>
                <w:sz w:val="22"/>
              </w:rPr>
            </w:pPr>
          </w:p>
          <w:p w14:paraId="2CE8ECD2" w14:textId="584EDB65" w:rsidR="00C852F1" w:rsidRDefault="00C852F1" w:rsidP="00637245">
            <w:pPr>
              <w:pStyle w:val="BodyTextIndent2"/>
              <w:tabs>
                <w:tab w:val="left" w:pos="1260"/>
              </w:tabs>
              <w:jc w:val="center"/>
              <w:rPr>
                <w:bCs/>
                <w:sz w:val="22"/>
              </w:rPr>
            </w:pPr>
          </w:p>
        </w:tc>
        <w:tc>
          <w:tcPr>
            <w:tcW w:w="1034" w:type="dxa"/>
          </w:tcPr>
          <w:p w14:paraId="2CE8ECD3" w14:textId="6443957E" w:rsidR="00C852F1" w:rsidRDefault="00C852F1" w:rsidP="007F1A95">
            <w:pPr>
              <w:pStyle w:val="BodyTextIndent2"/>
              <w:tabs>
                <w:tab w:val="left" w:pos="1260"/>
              </w:tabs>
              <w:ind w:firstLine="0"/>
              <w:jc w:val="center"/>
              <w:rPr>
                <w:bCs/>
                <w:sz w:val="22"/>
              </w:rPr>
            </w:pPr>
            <w:r>
              <w:rPr>
                <w:bCs/>
                <w:sz w:val="22"/>
              </w:rPr>
              <w:t>13,464</w:t>
            </w:r>
          </w:p>
        </w:tc>
        <w:tc>
          <w:tcPr>
            <w:tcW w:w="2736" w:type="dxa"/>
            <w:vMerge w:val="restart"/>
          </w:tcPr>
          <w:p w14:paraId="2CE8ECD4" w14:textId="77777777" w:rsidR="00C852F1" w:rsidRDefault="00C852F1">
            <w:pPr>
              <w:pStyle w:val="BodyTextIndent2"/>
              <w:tabs>
                <w:tab w:val="left" w:pos="1260"/>
              </w:tabs>
              <w:ind w:firstLine="0"/>
              <w:rPr>
                <w:b/>
                <w:sz w:val="22"/>
              </w:rPr>
            </w:pPr>
          </w:p>
        </w:tc>
      </w:tr>
      <w:tr w:rsidR="002E4CCA" w14:paraId="2CE8ECE7" w14:textId="77777777" w:rsidTr="00723C20">
        <w:trPr>
          <w:trHeight w:val="614"/>
        </w:trPr>
        <w:tc>
          <w:tcPr>
            <w:tcW w:w="1830" w:type="dxa"/>
            <w:vMerge/>
          </w:tcPr>
          <w:p w14:paraId="2CE8ECDF" w14:textId="77777777" w:rsidR="002E4CCA" w:rsidRDefault="002E4CCA">
            <w:pPr>
              <w:pStyle w:val="BodyTextIndent2"/>
              <w:tabs>
                <w:tab w:val="left" w:pos="1260"/>
              </w:tabs>
              <w:ind w:firstLine="0"/>
              <w:rPr>
                <w:b/>
                <w:sz w:val="22"/>
              </w:rPr>
            </w:pPr>
          </w:p>
        </w:tc>
        <w:tc>
          <w:tcPr>
            <w:tcW w:w="1219" w:type="dxa"/>
            <w:vMerge/>
          </w:tcPr>
          <w:p w14:paraId="2CE8ECE0" w14:textId="77777777" w:rsidR="002E4CCA" w:rsidRDefault="002E4CCA">
            <w:pPr>
              <w:pStyle w:val="BodyTextIndent2"/>
              <w:tabs>
                <w:tab w:val="left" w:pos="1260"/>
              </w:tabs>
              <w:ind w:firstLine="0"/>
              <w:rPr>
                <w:b/>
                <w:sz w:val="22"/>
              </w:rPr>
            </w:pPr>
          </w:p>
        </w:tc>
        <w:tc>
          <w:tcPr>
            <w:tcW w:w="1441" w:type="dxa"/>
            <w:gridSpan w:val="2"/>
            <w:vMerge w:val="restart"/>
          </w:tcPr>
          <w:p w14:paraId="2CE8ECE1" w14:textId="236C7F70" w:rsidR="002E4CCA" w:rsidRDefault="002E4CCA" w:rsidP="00C556DD">
            <w:pPr>
              <w:pStyle w:val="BodyTextIndent2"/>
              <w:tabs>
                <w:tab w:val="left" w:pos="1260"/>
              </w:tabs>
              <w:ind w:firstLine="0"/>
              <w:jc w:val="center"/>
              <w:rPr>
                <w:bCs/>
                <w:sz w:val="22"/>
              </w:rPr>
            </w:pPr>
            <w:r>
              <w:rPr>
                <w:bCs/>
                <w:sz w:val="22"/>
              </w:rPr>
              <w:t>3,550</w:t>
            </w:r>
            <w:r>
              <w:rPr>
                <w:rStyle w:val="FootnoteReference"/>
                <w:bCs/>
                <w:sz w:val="22"/>
              </w:rPr>
              <w:footnoteReference w:id="8"/>
            </w:r>
          </w:p>
          <w:p w14:paraId="2CE8ECE2" w14:textId="77777777" w:rsidR="002E4CCA" w:rsidRDefault="002E4CCA" w:rsidP="00C556DD">
            <w:pPr>
              <w:pStyle w:val="BodyTextIndent2"/>
              <w:tabs>
                <w:tab w:val="left" w:pos="1260"/>
              </w:tabs>
              <w:ind w:firstLine="0"/>
              <w:jc w:val="center"/>
              <w:rPr>
                <w:bCs/>
                <w:sz w:val="22"/>
              </w:rPr>
            </w:pPr>
            <w:r>
              <w:rPr>
                <w:bCs/>
                <w:sz w:val="22"/>
              </w:rPr>
              <w:t>parents</w:t>
            </w:r>
          </w:p>
        </w:tc>
        <w:tc>
          <w:tcPr>
            <w:tcW w:w="1440" w:type="dxa"/>
            <w:gridSpan w:val="2"/>
            <w:vMerge w:val="restart"/>
          </w:tcPr>
          <w:p w14:paraId="2CE8ECE3" w14:textId="77777777" w:rsidR="002E4CCA" w:rsidRDefault="002E4CCA" w:rsidP="00C556DD">
            <w:pPr>
              <w:pStyle w:val="BodyTextIndent2"/>
              <w:tabs>
                <w:tab w:val="left" w:pos="1260"/>
              </w:tabs>
              <w:ind w:firstLine="0"/>
              <w:jc w:val="center"/>
              <w:rPr>
                <w:bCs/>
                <w:sz w:val="22"/>
              </w:rPr>
            </w:pPr>
            <w:r w:rsidRPr="00AD184A">
              <w:rPr>
                <w:bCs/>
                <w:sz w:val="22"/>
              </w:rPr>
              <w:t>0.5</w:t>
            </w:r>
          </w:p>
          <w:p w14:paraId="2CE8ECE4" w14:textId="77777777" w:rsidR="002E4CCA" w:rsidRDefault="002E4CCA" w:rsidP="00C556DD">
            <w:pPr>
              <w:pStyle w:val="BodyTextIndent2"/>
              <w:tabs>
                <w:tab w:val="left" w:pos="1260"/>
              </w:tabs>
              <w:ind w:firstLine="0"/>
              <w:jc w:val="center"/>
              <w:rPr>
                <w:bCs/>
                <w:sz w:val="22"/>
                <w:highlight w:val="yellow"/>
              </w:rPr>
            </w:pPr>
          </w:p>
        </w:tc>
        <w:tc>
          <w:tcPr>
            <w:tcW w:w="1034" w:type="dxa"/>
          </w:tcPr>
          <w:p w14:paraId="2CE8ECE5" w14:textId="74E32C04" w:rsidR="002E4CCA" w:rsidRDefault="002E4CCA">
            <w:pPr>
              <w:pStyle w:val="BodyTextIndent2"/>
              <w:tabs>
                <w:tab w:val="left" w:pos="1260"/>
              </w:tabs>
              <w:ind w:firstLine="0"/>
              <w:jc w:val="center"/>
              <w:rPr>
                <w:bCs/>
                <w:sz w:val="22"/>
              </w:rPr>
            </w:pPr>
            <w:r>
              <w:rPr>
                <w:bCs/>
                <w:sz w:val="22"/>
              </w:rPr>
              <w:t>1,775</w:t>
            </w:r>
          </w:p>
        </w:tc>
        <w:tc>
          <w:tcPr>
            <w:tcW w:w="2736" w:type="dxa"/>
            <w:vMerge/>
          </w:tcPr>
          <w:p w14:paraId="2CE8ECE6" w14:textId="77777777" w:rsidR="002E4CCA" w:rsidRDefault="002E4CCA">
            <w:pPr>
              <w:pStyle w:val="BodyTextIndent2"/>
              <w:tabs>
                <w:tab w:val="left" w:pos="1260"/>
              </w:tabs>
              <w:ind w:firstLine="0"/>
              <w:rPr>
                <w:b/>
                <w:sz w:val="22"/>
              </w:rPr>
            </w:pPr>
          </w:p>
        </w:tc>
      </w:tr>
      <w:tr w:rsidR="002E4CCA" w14:paraId="2CE8ECEE" w14:textId="77777777" w:rsidTr="00723C20">
        <w:trPr>
          <w:trHeight w:val="613"/>
        </w:trPr>
        <w:tc>
          <w:tcPr>
            <w:tcW w:w="1830" w:type="dxa"/>
            <w:vMerge/>
          </w:tcPr>
          <w:p w14:paraId="2CE8ECE8" w14:textId="77777777" w:rsidR="002E4CCA" w:rsidRDefault="002E4CCA">
            <w:pPr>
              <w:pStyle w:val="BodyTextIndent2"/>
              <w:tabs>
                <w:tab w:val="left" w:pos="1260"/>
              </w:tabs>
              <w:ind w:firstLine="0"/>
              <w:rPr>
                <w:b/>
                <w:sz w:val="22"/>
              </w:rPr>
            </w:pPr>
          </w:p>
        </w:tc>
        <w:tc>
          <w:tcPr>
            <w:tcW w:w="1219" w:type="dxa"/>
            <w:vMerge/>
          </w:tcPr>
          <w:p w14:paraId="2CE8ECE9" w14:textId="77777777" w:rsidR="002E4CCA" w:rsidRDefault="002E4CCA">
            <w:pPr>
              <w:pStyle w:val="BodyTextIndent2"/>
              <w:tabs>
                <w:tab w:val="left" w:pos="1260"/>
              </w:tabs>
              <w:ind w:firstLine="0"/>
              <w:rPr>
                <w:b/>
                <w:sz w:val="22"/>
              </w:rPr>
            </w:pPr>
          </w:p>
        </w:tc>
        <w:tc>
          <w:tcPr>
            <w:tcW w:w="1441" w:type="dxa"/>
            <w:gridSpan w:val="2"/>
            <w:vMerge/>
          </w:tcPr>
          <w:p w14:paraId="2CE8ECEA" w14:textId="77777777" w:rsidR="002E4CCA" w:rsidRDefault="002E4CCA" w:rsidP="00C556DD">
            <w:pPr>
              <w:pStyle w:val="BodyTextIndent2"/>
              <w:tabs>
                <w:tab w:val="left" w:pos="1260"/>
              </w:tabs>
              <w:ind w:firstLine="0"/>
              <w:jc w:val="center"/>
              <w:rPr>
                <w:bCs/>
                <w:sz w:val="22"/>
              </w:rPr>
            </w:pPr>
          </w:p>
        </w:tc>
        <w:tc>
          <w:tcPr>
            <w:tcW w:w="1440" w:type="dxa"/>
            <w:gridSpan w:val="2"/>
            <w:vMerge/>
          </w:tcPr>
          <w:p w14:paraId="2CE8ECEB" w14:textId="77777777" w:rsidR="002E4CCA" w:rsidRDefault="002E4CCA" w:rsidP="00C556DD">
            <w:pPr>
              <w:pStyle w:val="BodyTextIndent2"/>
              <w:tabs>
                <w:tab w:val="left" w:pos="1260"/>
              </w:tabs>
              <w:ind w:firstLine="0"/>
              <w:jc w:val="center"/>
              <w:rPr>
                <w:bCs/>
                <w:sz w:val="22"/>
              </w:rPr>
            </w:pPr>
          </w:p>
        </w:tc>
        <w:tc>
          <w:tcPr>
            <w:tcW w:w="1034" w:type="dxa"/>
          </w:tcPr>
          <w:p w14:paraId="2CE8ECEC" w14:textId="0885F173" w:rsidR="002E4CCA" w:rsidRPr="00900CCD" w:rsidRDefault="002E4CCA" w:rsidP="007F1A95">
            <w:pPr>
              <w:pStyle w:val="BodyTextIndent2"/>
              <w:tabs>
                <w:tab w:val="left" w:pos="1260"/>
              </w:tabs>
              <w:ind w:firstLine="0"/>
              <w:jc w:val="center"/>
              <w:rPr>
                <w:b/>
                <w:bCs/>
                <w:sz w:val="22"/>
              </w:rPr>
            </w:pPr>
            <w:r>
              <w:rPr>
                <w:b/>
                <w:bCs/>
                <w:sz w:val="22"/>
              </w:rPr>
              <w:t>15,239</w:t>
            </w:r>
          </w:p>
        </w:tc>
        <w:tc>
          <w:tcPr>
            <w:tcW w:w="2736" w:type="dxa"/>
            <w:vMerge/>
          </w:tcPr>
          <w:p w14:paraId="2CE8ECED" w14:textId="77777777" w:rsidR="002E4CCA" w:rsidRDefault="002E4CCA">
            <w:pPr>
              <w:pStyle w:val="BodyTextIndent2"/>
              <w:tabs>
                <w:tab w:val="left" w:pos="1260"/>
              </w:tabs>
              <w:ind w:firstLine="0"/>
              <w:rPr>
                <w:b/>
                <w:sz w:val="22"/>
              </w:rPr>
            </w:pPr>
          </w:p>
        </w:tc>
      </w:tr>
    </w:tbl>
    <w:p w14:paraId="2CE8ECEF" w14:textId="77777777" w:rsidR="00CA1F30" w:rsidRDefault="00CA1F30">
      <w:pPr>
        <w:pStyle w:val="BodyTextIndent2"/>
        <w:tabs>
          <w:tab w:val="left" w:pos="1260"/>
        </w:tabs>
        <w:ind w:left="1296" w:hanging="1296"/>
        <w:rPr>
          <w:b/>
          <w:sz w:val="22"/>
        </w:rPr>
      </w:pPr>
    </w:p>
    <w:p w14:paraId="446221B8" w14:textId="77777777" w:rsidR="00176EE1" w:rsidRDefault="00176EE1">
      <w:pPr>
        <w:pStyle w:val="BodyTextIndent2"/>
        <w:tabs>
          <w:tab w:val="left" w:pos="1260"/>
        </w:tabs>
        <w:ind w:left="1296" w:hanging="1296"/>
        <w:rPr>
          <w:b/>
          <w:sz w:val="22"/>
        </w:rPr>
      </w:pPr>
    </w:p>
    <w:p w14:paraId="03B46B69" w14:textId="77777777" w:rsidR="00176EE1" w:rsidRDefault="00176EE1">
      <w:pPr>
        <w:pStyle w:val="BodyTextIndent2"/>
        <w:tabs>
          <w:tab w:val="left" w:pos="1260"/>
        </w:tabs>
        <w:ind w:left="1296" w:hanging="1296"/>
        <w:rPr>
          <w:b/>
          <w:sz w:val="22"/>
        </w:rPr>
      </w:pPr>
    </w:p>
    <w:tbl>
      <w:tblPr>
        <w:tblW w:w="971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1267"/>
        <w:gridCol w:w="1347"/>
        <w:gridCol w:w="1533"/>
        <w:gridCol w:w="990"/>
        <w:gridCol w:w="2790"/>
      </w:tblGrid>
      <w:tr w:rsidR="00CA1F30" w14:paraId="2CE8ECF8" w14:textId="77777777" w:rsidTr="00FE3D7B">
        <w:trPr>
          <w:trHeight w:val="461"/>
        </w:trPr>
        <w:tc>
          <w:tcPr>
            <w:tcW w:w="1783" w:type="dxa"/>
          </w:tcPr>
          <w:p w14:paraId="2CE8ECF0" w14:textId="77777777" w:rsidR="00CA1F30" w:rsidRDefault="00CA1F30">
            <w:pPr>
              <w:pStyle w:val="BodyTextIndent2"/>
              <w:tabs>
                <w:tab w:val="left" w:pos="1260"/>
              </w:tabs>
              <w:ind w:firstLine="0"/>
              <w:rPr>
                <w:b/>
                <w:sz w:val="22"/>
              </w:rPr>
            </w:pPr>
          </w:p>
          <w:p w14:paraId="2CE8ECF1" w14:textId="77777777" w:rsidR="00CA1F30" w:rsidRDefault="00CA1F30" w:rsidP="001C74A3">
            <w:pPr>
              <w:pStyle w:val="BodyTextIndent2"/>
              <w:tabs>
                <w:tab w:val="left" w:pos="1260"/>
              </w:tabs>
              <w:ind w:firstLine="0"/>
              <w:rPr>
                <w:b/>
                <w:sz w:val="22"/>
              </w:rPr>
            </w:pPr>
            <w:r>
              <w:rPr>
                <w:b/>
                <w:sz w:val="22"/>
              </w:rPr>
              <w:t>200.89(c)</w:t>
            </w:r>
          </w:p>
        </w:tc>
        <w:tc>
          <w:tcPr>
            <w:tcW w:w="1267" w:type="dxa"/>
          </w:tcPr>
          <w:p w14:paraId="2CE8ECF2" w14:textId="77777777" w:rsidR="00CA1F30" w:rsidRDefault="00CA1F30">
            <w:pPr>
              <w:pStyle w:val="BodyTextIndent2"/>
              <w:tabs>
                <w:tab w:val="left" w:pos="1260"/>
              </w:tabs>
              <w:ind w:firstLine="0"/>
              <w:rPr>
                <w:b/>
                <w:sz w:val="22"/>
              </w:rPr>
            </w:pPr>
            <w:r>
              <w:rPr>
                <w:b/>
                <w:sz w:val="22"/>
              </w:rPr>
              <w:t>Frequency of response</w:t>
            </w:r>
          </w:p>
        </w:tc>
        <w:tc>
          <w:tcPr>
            <w:tcW w:w="1347" w:type="dxa"/>
          </w:tcPr>
          <w:p w14:paraId="2CE8ECF3" w14:textId="77777777" w:rsidR="00CA1F30" w:rsidRDefault="00CA1F30">
            <w:pPr>
              <w:pStyle w:val="BodyTextIndent2"/>
              <w:tabs>
                <w:tab w:val="left" w:pos="1260"/>
              </w:tabs>
              <w:ind w:firstLine="0"/>
              <w:rPr>
                <w:b/>
                <w:sz w:val="22"/>
              </w:rPr>
            </w:pPr>
            <w:r>
              <w:rPr>
                <w:b/>
                <w:sz w:val="22"/>
              </w:rPr>
              <w:t xml:space="preserve"># of </w:t>
            </w:r>
            <w:proofErr w:type="spellStart"/>
            <w:r>
              <w:rPr>
                <w:b/>
                <w:sz w:val="22"/>
              </w:rPr>
              <w:t>Respon</w:t>
            </w:r>
            <w:proofErr w:type="spellEnd"/>
            <w:r>
              <w:rPr>
                <w:b/>
                <w:sz w:val="22"/>
              </w:rPr>
              <w:t>-dents</w:t>
            </w:r>
          </w:p>
        </w:tc>
        <w:tc>
          <w:tcPr>
            <w:tcW w:w="1533" w:type="dxa"/>
          </w:tcPr>
          <w:p w14:paraId="2CE8ECF4" w14:textId="77777777" w:rsidR="00CA1F30" w:rsidRDefault="00CA1F30">
            <w:pPr>
              <w:pStyle w:val="BodyTextIndent2"/>
              <w:tabs>
                <w:tab w:val="left" w:pos="1260"/>
              </w:tabs>
              <w:ind w:firstLine="0"/>
              <w:rPr>
                <w:b/>
                <w:sz w:val="22"/>
              </w:rPr>
            </w:pPr>
            <w:r>
              <w:rPr>
                <w:b/>
                <w:sz w:val="22"/>
              </w:rPr>
              <w:t>Average # of  Hours per respondent</w:t>
            </w:r>
          </w:p>
        </w:tc>
        <w:tc>
          <w:tcPr>
            <w:tcW w:w="990" w:type="dxa"/>
          </w:tcPr>
          <w:p w14:paraId="2CE8ECF5" w14:textId="77777777" w:rsidR="00CA1F30" w:rsidRDefault="00CA1F30">
            <w:pPr>
              <w:pStyle w:val="Heading4"/>
              <w:framePr w:hSpace="180" w:wrap="notBeside" w:vAnchor="text" w:hAnchor="margin" w:xAlign="center" w:y="-77"/>
              <w:tabs>
                <w:tab w:val="clear" w:pos="720"/>
                <w:tab w:val="clear" w:pos="1260"/>
              </w:tabs>
              <w:jc w:val="left"/>
              <w:rPr>
                <w:sz w:val="22"/>
              </w:rPr>
            </w:pPr>
            <w:r>
              <w:rPr>
                <w:sz w:val="22"/>
              </w:rPr>
              <w:t>Total</w:t>
            </w:r>
          </w:p>
          <w:p w14:paraId="2CE8ECF6" w14:textId="77777777" w:rsidR="00CA1F30" w:rsidRDefault="00CA1F30">
            <w:pPr>
              <w:pStyle w:val="BodyTextIndent2"/>
              <w:tabs>
                <w:tab w:val="left" w:pos="1260"/>
              </w:tabs>
              <w:ind w:firstLine="0"/>
              <w:rPr>
                <w:b/>
                <w:sz w:val="22"/>
              </w:rPr>
            </w:pPr>
            <w:r>
              <w:rPr>
                <w:b/>
                <w:sz w:val="22"/>
              </w:rPr>
              <w:t>Hours</w:t>
            </w:r>
          </w:p>
        </w:tc>
        <w:tc>
          <w:tcPr>
            <w:tcW w:w="2790" w:type="dxa"/>
          </w:tcPr>
          <w:p w14:paraId="2CE8ECF7" w14:textId="77777777" w:rsidR="00CA1F30" w:rsidRDefault="00CA1F30">
            <w:pPr>
              <w:pStyle w:val="BodyTextIndent2"/>
              <w:tabs>
                <w:tab w:val="left" w:pos="1260"/>
              </w:tabs>
              <w:ind w:firstLine="0"/>
              <w:rPr>
                <w:b/>
                <w:bCs/>
                <w:sz w:val="22"/>
              </w:rPr>
            </w:pPr>
            <w:r>
              <w:rPr>
                <w:b/>
                <w:bCs/>
                <w:sz w:val="22"/>
              </w:rPr>
              <w:t>Description</w:t>
            </w:r>
          </w:p>
        </w:tc>
      </w:tr>
      <w:tr w:rsidR="00510823" w14:paraId="2CE8ECFA" w14:textId="77777777" w:rsidTr="00510823">
        <w:trPr>
          <w:trHeight w:val="628"/>
        </w:trPr>
        <w:tc>
          <w:tcPr>
            <w:tcW w:w="9710" w:type="dxa"/>
            <w:gridSpan w:val="6"/>
          </w:tcPr>
          <w:p w14:paraId="2CE8ECF9" w14:textId="77777777" w:rsidR="00510823" w:rsidRDefault="00510823">
            <w:pPr>
              <w:pStyle w:val="BodyTextIndent2"/>
              <w:tabs>
                <w:tab w:val="left" w:pos="1260"/>
              </w:tabs>
              <w:ind w:firstLine="0"/>
              <w:rPr>
                <w:b/>
                <w:sz w:val="22"/>
              </w:rPr>
            </w:pPr>
            <w:r>
              <w:rPr>
                <w:b/>
                <w:sz w:val="22"/>
              </w:rPr>
              <w:t>Eligibility Documentation</w:t>
            </w:r>
          </w:p>
        </w:tc>
      </w:tr>
      <w:tr w:rsidR="00176EE1" w14:paraId="2CE8ED07" w14:textId="77777777" w:rsidTr="00637245">
        <w:trPr>
          <w:trHeight w:val="1806"/>
        </w:trPr>
        <w:tc>
          <w:tcPr>
            <w:tcW w:w="1783" w:type="dxa"/>
            <w:vMerge w:val="restart"/>
          </w:tcPr>
          <w:p w14:paraId="2CE8ECFB" w14:textId="77777777" w:rsidR="00176EE1" w:rsidRDefault="00176EE1">
            <w:pPr>
              <w:pStyle w:val="BodyTextIndent2"/>
              <w:tabs>
                <w:tab w:val="left" w:pos="1260"/>
              </w:tabs>
              <w:ind w:firstLine="0"/>
              <w:rPr>
                <w:bCs/>
                <w:sz w:val="22"/>
              </w:rPr>
            </w:pPr>
            <w:r>
              <w:rPr>
                <w:bCs/>
                <w:sz w:val="22"/>
              </w:rPr>
              <w:t xml:space="preserve">Conduct  the interview  </w:t>
            </w:r>
          </w:p>
          <w:p w14:paraId="2CE8ECFC" w14:textId="77777777" w:rsidR="00176EE1" w:rsidRDefault="00176EE1">
            <w:pPr>
              <w:pStyle w:val="BodyTextIndent2"/>
              <w:tabs>
                <w:tab w:val="left" w:pos="1260"/>
              </w:tabs>
              <w:ind w:firstLine="0"/>
              <w:rPr>
                <w:bCs/>
                <w:sz w:val="22"/>
              </w:rPr>
            </w:pPr>
            <w:r w:rsidRPr="006C5789">
              <w:rPr>
                <w:bCs/>
                <w:i/>
                <w:color w:val="000000"/>
                <w:sz w:val="22"/>
              </w:rPr>
              <w:t>(record-keeping)</w:t>
            </w:r>
          </w:p>
        </w:tc>
        <w:tc>
          <w:tcPr>
            <w:tcW w:w="1267" w:type="dxa"/>
            <w:vMerge w:val="restart"/>
          </w:tcPr>
          <w:p w14:paraId="2CE8ECFD" w14:textId="77777777" w:rsidR="00176EE1" w:rsidRDefault="00176EE1">
            <w:pPr>
              <w:pStyle w:val="BodyTextIndent2"/>
              <w:tabs>
                <w:tab w:val="left" w:pos="1260"/>
              </w:tabs>
              <w:ind w:firstLine="0"/>
              <w:rPr>
                <w:bCs/>
                <w:sz w:val="22"/>
              </w:rPr>
            </w:pPr>
            <w:r>
              <w:rPr>
                <w:bCs/>
                <w:sz w:val="22"/>
              </w:rPr>
              <w:t>Once per 3-years of eligibility</w:t>
            </w:r>
          </w:p>
        </w:tc>
        <w:tc>
          <w:tcPr>
            <w:tcW w:w="1347" w:type="dxa"/>
          </w:tcPr>
          <w:p w14:paraId="2CE8ECFE" w14:textId="4F4AF6F6" w:rsidR="00176EE1" w:rsidRDefault="00176EE1">
            <w:pPr>
              <w:pStyle w:val="BodyTextIndent2"/>
              <w:tabs>
                <w:tab w:val="left" w:pos="1260"/>
              </w:tabs>
              <w:ind w:firstLine="0"/>
              <w:jc w:val="center"/>
              <w:rPr>
                <w:bCs/>
                <w:sz w:val="22"/>
              </w:rPr>
            </w:pPr>
            <w:r>
              <w:rPr>
                <w:bCs/>
                <w:sz w:val="22"/>
              </w:rPr>
              <w:t>47 SEA</w:t>
            </w:r>
            <w:r w:rsidR="009D206A">
              <w:rPr>
                <w:bCs/>
                <w:sz w:val="22"/>
              </w:rPr>
              <w:t>s</w:t>
            </w:r>
          </w:p>
          <w:p w14:paraId="2CE8ECFF" w14:textId="77777777" w:rsidR="00176EE1" w:rsidRDefault="00176EE1">
            <w:pPr>
              <w:pStyle w:val="BodyTextIndent2"/>
              <w:tabs>
                <w:tab w:val="left" w:pos="1260"/>
              </w:tabs>
              <w:ind w:firstLine="0"/>
              <w:jc w:val="center"/>
              <w:rPr>
                <w:bCs/>
                <w:sz w:val="22"/>
              </w:rPr>
            </w:pPr>
          </w:p>
        </w:tc>
        <w:tc>
          <w:tcPr>
            <w:tcW w:w="1533" w:type="dxa"/>
          </w:tcPr>
          <w:p w14:paraId="2CE8ED00" w14:textId="158C8C37" w:rsidR="00176EE1" w:rsidRDefault="00176EE1">
            <w:pPr>
              <w:pStyle w:val="BodyTextIndent2"/>
              <w:tabs>
                <w:tab w:val="left" w:pos="1260"/>
              </w:tabs>
              <w:ind w:firstLine="0"/>
              <w:jc w:val="center"/>
              <w:rPr>
                <w:bCs/>
                <w:sz w:val="22"/>
              </w:rPr>
            </w:pPr>
            <w:r>
              <w:rPr>
                <w:bCs/>
                <w:sz w:val="22"/>
              </w:rPr>
              <w:t>4,812.77</w:t>
            </w:r>
          </w:p>
          <w:p w14:paraId="2CE8ED01" w14:textId="77777777" w:rsidR="00176EE1" w:rsidRDefault="00176EE1">
            <w:pPr>
              <w:pStyle w:val="BodyTextIndent2"/>
              <w:tabs>
                <w:tab w:val="left" w:pos="1260"/>
              </w:tabs>
              <w:ind w:firstLine="0"/>
              <w:jc w:val="center"/>
              <w:rPr>
                <w:bCs/>
                <w:sz w:val="22"/>
              </w:rPr>
            </w:pPr>
          </w:p>
          <w:p w14:paraId="2CE8ED02" w14:textId="77777777" w:rsidR="00176EE1" w:rsidRDefault="00176EE1">
            <w:pPr>
              <w:pStyle w:val="BodyTextIndent2"/>
              <w:tabs>
                <w:tab w:val="left" w:pos="1260"/>
              </w:tabs>
              <w:ind w:firstLine="0"/>
              <w:jc w:val="center"/>
              <w:rPr>
                <w:bCs/>
                <w:sz w:val="22"/>
              </w:rPr>
            </w:pPr>
          </w:p>
          <w:p w14:paraId="2CE8ED03" w14:textId="77777777" w:rsidR="00176EE1" w:rsidRDefault="00176EE1">
            <w:pPr>
              <w:pStyle w:val="BodyTextIndent2"/>
              <w:tabs>
                <w:tab w:val="left" w:pos="1260"/>
              </w:tabs>
              <w:ind w:firstLine="0"/>
              <w:jc w:val="center"/>
              <w:rPr>
                <w:bCs/>
                <w:sz w:val="22"/>
              </w:rPr>
            </w:pPr>
          </w:p>
        </w:tc>
        <w:tc>
          <w:tcPr>
            <w:tcW w:w="990" w:type="dxa"/>
          </w:tcPr>
          <w:p w14:paraId="2CE8ED04" w14:textId="0B070C81" w:rsidR="00176EE1" w:rsidRDefault="00176EE1">
            <w:pPr>
              <w:pStyle w:val="BodyTextIndent2"/>
              <w:tabs>
                <w:tab w:val="left" w:pos="1260"/>
              </w:tabs>
              <w:ind w:firstLine="0"/>
              <w:jc w:val="center"/>
              <w:rPr>
                <w:bCs/>
                <w:sz w:val="22"/>
              </w:rPr>
            </w:pPr>
            <w:r>
              <w:rPr>
                <w:bCs/>
                <w:sz w:val="22"/>
              </w:rPr>
              <w:t>226,200</w:t>
            </w:r>
          </w:p>
          <w:p w14:paraId="2CE8ED05" w14:textId="77777777" w:rsidR="00176EE1" w:rsidRDefault="00176EE1">
            <w:pPr>
              <w:pStyle w:val="BodyTextIndent2"/>
              <w:tabs>
                <w:tab w:val="left" w:pos="1260"/>
              </w:tabs>
              <w:ind w:firstLine="0"/>
              <w:jc w:val="center"/>
              <w:rPr>
                <w:bCs/>
                <w:sz w:val="22"/>
              </w:rPr>
            </w:pPr>
          </w:p>
        </w:tc>
        <w:tc>
          <w:tcPr>
            <w:tcW w:w="2790" w:type="dxa"/>
            <w:vMerge w:val="restart"/>
          </w:tcPr>
          <w:p w14:paraId="2CE8ED06" w14:textId="09F12518" w:rsidR="00176EE1" w:rsidRDefault="00176EE1" w:rsidP="00C852F1">
            <w:pPr>
              <w:pStyle w:val="BodyTextIndent2"/>
              <w:tabs>
                <w:tab w:val="left" w:pos="1260"/>
              </w:tabs>
              <w:ind w:firstLine="0"/>
              <w:rPr>
                <w:bCs/>
                <w:sz w:val="22"/>
              </w:rPr>
            </w:pPr>
            <w:r>
              <w:rPr>
                <w:bCs/>
                <w:sz w:val="22"/>
              </w:rPr>
              <w:t>Assuming approximately 377,000 children in the 47 SEA operated States and 2.5 children per family (and per COE</w:t>
            </w:r>
            <w:r>
              <w:rPr>
                <w:b/>
                <w:sz w:val="22"/>
              </w:rPr>
              <w:t xml:space="preserve">) </w:t>
            </w:r>
            <w:r>
              <w:rPr>
                <w:bCs/>
                <w:sz w:val="22"/>
              </w:rPr>
              <w:t>and 1.5 hours to initially locate, travel to and</w:t>
            </w:r>
            <w:r w:rsidR="00C852F1">
              <w:rPr>
                <w:bCs/>
                <w:sz w:val="22"/>
              </w:rPr>
              <w:t xml:space="preserve"> conduct a ½ hour</w:t>
            </w:r>
            <w:r>
              <w:rPr>
                <w:bCs/>
                <w:sz w:val="22"/>
              </w:rPr>
              <w:t xml:space="preserve"> interview</w:t>
            </w:r>
            <w:r w:rsidR="00C852F1">
              <w:rPr>
                <w:bCs/>
                <w:sz w:val="22"/>
              </w:rPr>
              <w:t xml:space="preserve"> with</w:t>
            </w:r>
            <w:r>
              <w:rPr>
                <w:bCs/>
                <w:sz w:val="22"/>
              </w:rPr>
              <w:t xml:space="preserve"> each family</w:t>
            </w:r>
            <w:r w:rsidR="00C852F1">
              <w:rPr>
                <w:bCs/>
                <w:sz w:val="22"/>
              </w:rPr>
              <w:t>.</w:t>
            </w:r>
          </w:p>
        </w:tc>
      </w:tr>
      <w:tr w:rsidR="00900CCD" w14:paraId="2CE8ED15" w14:textId="77777777" w:rsidTr="00FE3D7B">
        <w:trPr>
          <w:trHeight w:val="1056"/>
        </w:trPr>
        <w:tc>
          <w:tcPr>
            <w:tcW w:w="1783" w:type="dxa"/>
            <w:vMerge/>
          </w:tcPr>
          <w:p w14:paraId="2CE8ED0F" w14:textId="77777777" w:rsidR="00900CCD" w:rsidRDefault="00900CCD">
            <w:pPr>
              <w:pStyle w:val="BodyTextIndent2"/>
              <w:tabs>
                <w:tab w:val="left" w:pos="1260"/>
              </w:tabs>
              <w:ind w:firstLine="0"/>
              <w:rPr>
                <w:bCs/>
                <w:sz w:val="22"/>
              </w:rPr>
            </w:pPr>
          </w:p>
        </w:tc>
        <w:tc>
          <w:tcPr>
            <w:tcW w:w="1267" w:type="dxa"/>
            <w:vMerge/>
          </w:tcPr>
          <w:p w14:paraId="2CE8ED10" w14:textId="77777777" w:rsidR="00900CCD" w:rsidRDefault="00900CCD">
            <w:pPr>
              <w:pStyle w:val="BodyTextIndent2"/>
              <w:tabs>
                <w:tab w:val="left" w:pos="1260"/>
              </w:tabs>
              <w:ind w:firstLine="0"/>
              <w:rPr>
                <w:bCs/>
                <w:sz w:val="22"/>
              </w:rPr>
            </w:pPr>
          </w:p>
        </w:tc>
        <w:tc>
          <w:tcPr>
            <w:tcW w:w="1347" w:type="dxa"/>
          </w:tcPr>
          <w:p w14:paraId="2CE8ED11" w14:textId="6817CDFA" w:rsidR="00900CCD" w:rsidRDefault="000E06C6">
            <w:pPr>
              <w:pStyle w:val="BodyTextIndent2"/>
              <w:tabs>
                <w:tab w:val="left" w:pos="1260"/>
              </w:tabs>
              <w:ind w:firstLine="0"/>
              <w:jc w:val="center"/>
              <w:rPr>
                <w:bCs/>
                <w:sz w:val="22"/>
              </w:rPr>
            </w:pPr>
            <w:r>
              <w:rPr>
                <w:bCs/>
                <w:sz w:val="22"/>
              </w:rPr>
              <w:t>150,800</w:t>
            </w:r>
            <w:r w:rsidR="00900CCD">
              <w:rPr>
                <w:bCs/>
                <w:sz w:val="22"/>
              </w:rPr>
              <w:t>parents</w:t>
            </w:r>
            <w:r w:rsidR="00900CCD">
              <w:rPr>
                <w:rStyle w:val="FootnoteReference"/>
                <w:bCs/>
                <w:sz w:val="22"/>
              </w:rPr>
              <w:footnoteReference w:id="9"/>
            </w:r>
          </w:p>
        </w:tc>
        <w:tc>
          <w:tcPr>
            <w:tcW w:w="1533" w:type="dxa"/>
          </w:tcPr>
          <w:p w14:paraId="2CE8ED12" w14:textId="77777777" w:rsidR="00900CCD" w:rsidRDefault="00900CCD">
            <w:pPr>
              <w:pStyle w:val="BodyTextIndent2"/>
              <w:tabs>
                <w:tab w:val="left" w:pos="1260"/>
              </w:tabs>
              <w:ind w:firstLine="0"/>
              <w:jc w:val="center"/>
              <w:rPr>
                <w:bCs/>
                <w:sz w:val="22"/>
              </w:rPr>
            </w:pPr>
            <w:r>
              <w:rPr>
                <w:bCs/>
                <w:sz w:val="22"/>
              </w:rPr>
              <w:t>0.5</w:t>
            </w:r>
          </w:p>
        </w:tc>
        <w:tc>
          <w:tcPr>
            <w:tcW w:w="990" w:type="dxa"/>
          </w:tcPr>
          <w:p w14:paraId="2CE8ED13" w14:textId="7445F138" w:rsidR="00900CCD" w:rsidRDefault="000E06C6">
            <w:pPr>
              <w:pStyle w:val="BodyTextIndent2"/>
              <w:tabs>
                <w:tab w:val="left" w:pos="1260"/>
              </w:tabs>
              <w:ind w:firstLine="0"/>
              <w:jc w:val="center"/>
              <w:rPr>
                <w:bCs/>
                <w:sz w:val="22"/>
              </w:rPr>
            </w:pPr>
            <w:r>
              <w:rPr>
                <w:bCs/>
                <w:sz w:val="22"/>
              </w:rPr>
              <w:t>75,400</w:t>
            </w:r>
          </w:p>
        </w:tc>
        <w:tc>
          <w:tcPr>
            <w:tcW w:w="2790" w:type="dxa"/>
            <w:vMerge/>
          </w:tcPr>
          <w:p w14:paraId="2CE8ED14" w14:textId="77777777" w:rsidR="00900CCD" w:rsidRDefault="00900CCD" w:rsidP="00CA1D37">
            <w:pPr>
              <w:pStyle w:val="BodyTextIndent2"/>
              <w:tabs>
                <w:tab w:val="left" w:pos="1260"/>
              </w:tabs>
              <w:ind w:firstLine="0"/>
              <w:rPr>
                <w:bCs/>
                <w:sz w:val="22"/>
              </w:rPr>
            </w:pPr>
          </w:p>
        </w:tc>
      </w:tr>
      <w:tr w:rsidR="00C008F8" w14:paraId="2CE8ED1D" w14:textId="77777777" w:rsidTr="00637245">
        <w:trPr>
          <w:trHeight w:val="1518"/>
        </w:trPr>
        <w:tc>
          <w:tcPr>
            <w:tcW w:w="1783" w:type="dxa"/>
          </w:tcPr>
          <w:p w14:paraId="2CE8ED16" w14:textId="77777777" w:rsidR="00C008F8" w:rsidRDefault="00C008F8">
            <w:pPr>
              <w:pStyle w:val="BodyTextIndent2"/>
              <w:tabs>
                <w:tab w:val="left" w:pos="1260"/>
              </w:tabs>
              <w:ind w:firstLine="0"/>
              <w:rPr>
                <w:bCs/>
                <w:sz w:val="22"/>
              </w:rPr>
            </w:pPr>
            <w:r>
              <w:rPr>
                <w:bCs/>
                <w:sz w:val="22"/>
              </w:rPr>
              <w:t>Write up the COE &amp; other SEA-required eligibility documentation</w:t>
            </w:r>
          </w:p>
          <w:p w14:paraId="2CE8ED17" w14:textId="77777777" w:rsidR="00C008F8" w:rsidRDefault="00C008F8">
            <w:pPr>
              <w:pStyle w:val="BodyTextIndent2"/>
              <w:tabs>
                <w:tab w:val="left" w:pos="1260"/>
              </w:tabs>
              <w:ind w:firstLine="0"/>
              <w:rPr>
                <w:bCs/>
                <w:sz w:val="22"/>
              </w:rPr>
            </w:pPr>
            <w:r w:rsidRPr="006C5789">
              <w:rPr>
                <w:bCs/>
                <w:i/>
                <w:color w:val="000000"/>
                <w:sz w:val="22"/>
              </w:rPr>
              <w:t>(record-keeping)</w:t>
            </w:r>
          </w:p>
        </w:tc>
        <w:tc>
          <w:tcPr>
            <w:tcW w:w="1267" w:type="dxa"/>
          </w:tcPr>
          <w:p w14:paraId="2CE8ED18" w14:textId="77777777" w:rsidR="00C008F8" w:rsidRDefault="00C008F8">
            <w:pPr>
              <w:pStyle w:val="BodyTextIndent2"/>
              <w:tabs>
                <w:tab w:val="left" w:pos="1260"/>
              </w:tabs>
              <w:ind w:firstLine="0"/>
              <w:rPr>
                <w:bCs/>
                <w:sz w:val="22"/>
              </w:rPr>
            </w:pPr>
            <w:r>
              <w:rPr>
                <w:bCs/>
                <w:sz w:val="22"/>
              </w:rPr>
              <w:t>Once per 3-years of eligibility</w:t>
            </w:r>
          </w:p>
        </w:tc>
        <w:tc>
          <w:tcPr>
            <w:tcW w:w="1347" w:type="dxa"/>
          </w:tcPr>
          <w:p w14:paraId="2CE8ED19" w14:textId="77777777" w:rsidR="00C008F8" w:rsidRDefault="00C008F8">
            <w:pPr>
              <w:pStyle w:val="BodyTextIndent2"/>
              <w:tabs>
                <w:tab w:val="left" w:pos="1260"/>
              </w:tabs>
              <w:ind w:firstLine="0"/>
              <w:jc w:val="center"/>
              <w:rPr>
                <w:bCs/>
                <w:sz w:val="22"/>
              </w:rPr>
            </w:pPr>
            <w:r>
              <w:rPr>
                <w:bCs/>
                <w:sz w:val="22"/>
              </w:rPr>
              <w:t>47 SEAS</w:t>
            </w:r>
          </w:p>
        </w:tc>
        <w:tc>
          <w:tcPr>
            <w:tcW w:w="1533" w:type="dxa"/>
          </w:tcPr>
          <w:p w14:paraId="2CE8ED1A" w14:textId="3A43E5C8" w:rsidR="00C008F8" w:rsidRDefault="00C008F8">
            <w:pPr>
              <w:pStyle w:val="BodyTextIndent2"/>
              <w:tabs>
                <w:tab w:val="left" w:pos="1260"/>
              </w:tabs>
              <w:ind w:firstLine="0"/>
              <w:jc w:val="center"/>
              <w:rPr>
                <w:bCs/>
                <w:sz w:val="22"/>
              </w:rPr>
            </w:pPr>
            <w:r>
              <w:rPr>
                <w:bCs/>
                <w:sz w:val="22"/>
              </w:rPr>
              <w:t>802.13</w:t>
            </w:r>
          </w:p>
        </w:tc>
        <w:tc>
          <w:tcPr>
            <w:tcW w:w="990" w:type="dxa"/>
          </w:tcPr>
          <w:p w14:paraId="2CE8ED1B" w14:textId="59D30DD6" w:rsidR="00C008F8" w:rsidRDefault="00C008F8" w:rsidP="00295F08">
            <w:pPr>
              <w:pStyle w:val="BodyTextIndent2"/>
              <w:tabs>
                <w:tab w:val="left" w:pos="1260"/>
              </w:tabs>
              <w:ind w:firstLine="0"/>
              <w:jc w:val="center"/>
              <w:rPr>
                <w:bCs/>
                <w:sz w:val="22"/>
              </w:rPr>
            </w:pPr>
            <w:r>
              <w:rPr>
                <w:bCs/>
                <w:sz w:val="22"/>
              </w:rPr>
              <w:t>37,700</w:t>
            </w:r>
          </w:p>
        </w:tc>
        <w:tc>
          <w:tcPr>
            <w:tcW w:w="2790" w:type="dxa"/>
          </w:tcPr>
          <w:p w14:paraId="2CE8ED1C" w14:textId="77777777" w:rsidR="00C008F8" w:rsidRDefault="00C008F8" w:rsidP="002A62F3">
            <w:pPr>
              <w:pStyle w:val="BodyTextIndent2"/>
              <w:tabs>
                <w:tab w:val="left" w:pos="1260"/>
              </w:tabs>
              <w:ind w:firstLine="0"/>
              <w:rPr>
                <w:bCs/>
                <w:sz w:val="22"/>
              </w:rPr>
            </w:pPr>
            <w:r>
              <w:rPr>
                <w:bCs/>
                <w:sz w:val="22"/>
              </w:rPr>
              <w:t xml:space="preserve">Assuming 15 minutes per COE. One COE is done for every family (each with an average of 2.5 children). </w:t>
            </w:r>
          </w:p>
        </w:tc>
      </w:tr>
      <w:tr w:rsidR="00C008F8" w14:paraId="2CE8ED2F" w14:textId="77777777" w:rsidTr="00637245">
        <w:trPr>
          <w:trHeight w:val="2041"/>
        </w:trPr>
        <w:tc>
          <w:tcPr>
            <w:tcW w:w="1783" w:type="dxa"/>
            <w:vMerge w:val="restart"/>
          </w:tcPr>
          <w:p w14:paraId="2CE8ED25" w14:textId="77777777" w:rsidR="00C008F8" w:rsidRDefault="00C008F8">
            <w:pPr>
              <w:pStyle w:val="BodyTextIndent2"/>
              <w:tabs>
                <w:tab w:val="left" w:pos="1260"/>
              </w:tabs>
              <w:ind w:firstLine="0"/>
              <w:rPr>
                <w:bCs/>
                <w:sz w:val="22"/>
              </w:rPr>
            </w:pPr>
            <w:r>
              <w:rPr>
                <w:bCs/>
                <w:sz w:val="22"/>
              </w:rPr>
              <w:t>Update/Revise COE as necessary</w:t>
            </w:r>
            <w:r>
              <w:rPr>
                <w:rStyle w:val="FootnoteReference"/>
                <w:bCs/>
                <w:sz w:val="22"/>
              </w:rPr>
              <w:footnoteReference w:id="10"/>
            </w:r>
          </w:p>
          <w:p w14:paraId="2CE8ED26" w14:textId="77777777" w:rsidR="00C008F8" w:rsidRDefault="00C008F8">
            <w:pPr>
              <w:pStyle w:val="BodyTextIndent2"/>
              <w:tabs>
                <w:tab w:val="left" w:pos="1260"/>
              </w:tabs>
              <w:ind w:firstLine="0"/>
              <w:rPr>
                <w:bCs/>
                <w:sz w:val="22"/>
              </w:rPr>
            </w:pPr>
            <w:r w:rsidRPr="006C5789">
              <w:rPr>
                <w:bCs/>
                <w:i/>
                <w:color w:val="000000"/>
                <w:sz w:val="22"/>
              </w:rPr>
              <w:t>(record-keeping)</w:t>
            </w:r>
          </w:p>
        </w:tc>
        <w:tc>
          <w:tcPr>
            <w:tcW w:w="1267" w:type="dxa"/>
            <w:vMerge w:val="restart"/>
          </w:tcPr>
          <w:p w14:paraId="2CE8ED27" w14:textId="77777777" w:rsidR="00C008F8" w:rsidRPr="00510823" w:rsidRDefault="00C008F8">
            <w:pPr>
              <w:pStyle w:val="BodyTextIndent2"/>
              <w:tabs>
                <w:tab w:val="left" w:pos="1260"/>
              </w:tabs>
              <w:ind w:firstLine="0"/>
              <w:rPr>
                <w:sz w:val="22"/>
              </w:rPr>
            </w:pPr>
            <w:r w:rsidRPr="00510823">
              <w:rPr>
                <w:sz w:val="22"/>
              </w:rPr>
              <w:t>Twice within 3-year eligibility period</w:t>
            </w:r>
          </w:p>
        </w:tc>
        <w:tc>
          <w:tcPr>
            <w:tcW w:w="1347" w:type="dxa"/>
          </w:tcPr>
          <w:p w14:paraId="2CE8ED28" w14:textId="77777777" w:rsidR="00C008F8" w:rsidRDefault="00C008F8">
            <w:pPr>
              <w:pStyle w:val="BodyTextIndent2"/>
              <w:tabs>
                <w:tab w:val="left" w:pos="1260"/>
              </w:tabs>
              <w:ind w:firstLine="0"/>
              <w:jc w:val="center"/>
              <w:rPr>
                <w:bCs/>
                <w:sz w:val="22"/>
              </w:rPr>
            </w:pPr>
            <w:r>
              <w:rPr>
                <w:bCs/>
                <w:sz w:val="22"/>
              </w:rPr>
              <w:t>47 SEAs</w:t>
            </w:r>
          </w:p>
          <w:p w14:paraId="2CE8ED29" w14:textId="77777777" w:rsidR="00C008F8" w:rsidRDefault="00C008F8">
            <w:pPr>
              <w:pStyle w:val="BodyTextIndent2"/>
              <w:tabs>
                <w:tab w:val="left" w:pos="1260"/>
              </w:tabs>
              <w:ind w:firstLine="0"/>
              <w:jc w:val="center"/>
              <w:rPr>
                <w:bCs/>
                <w:sz w:val="22"/>
              </w:rPr>
            </w:pPr>
          </w:p>
        </w:tc>
        <w:tc>
          <w:tcPr>
            <w:tcW w:w="1533" w:type="dxa"/>
          </w:tcPr>
          <w:p w14:paraId="2CE8ED2B" w14:textId="30EDFF66" w:rsidR="00C008F8" w:rsidRDefault="00C008F8" w:rsidP="00794173">
            <w:pPr>
              <w:pStyle w:val="BodyTextIndent2"/>
              <w:tabs>
                <w:tab w:val="left" w:pos="1260"/>
              </w:tabs>
              <w:ind w:firstLine="0"/>
              <w:jc w:val="center"/>
              <w:rPr>
                <w:bCs/>
                <w:sz w:val="22"/>
              </w:rPr>
            </w:pPr>
            <w:r>
              <w:rPr>
                <w:bCs/>
                <w:sz w:val="22"/>
              </w:rPr>
              <w:t>3,208.51</w:t>
            </w:r>
          </w:p>
        </w:tc>
        <w:tc>
          <w:tcPr>
            <w:tcW w:w="990" w:type="dxa"/>
          </w:tcPr>
          <w:p w14:paraId="2CE8ED2D" w14:textId="0BC3277E" w:rsidR="00C008F8" w:rsidRDefault="00C008F8" w:rsidP="00794173">
            <w:pPr>
              <w:pStyle w:val="BodyTextIndent2"/>
              <w:tabs>
                <w:tab w:val="left" w:pos="1260"/>
              </w:tabs>
              <w:ind w:firstLine="0"/>
              <w:jc w:val="center"/>
              <w:rPr>
                <w:bCs/>
                <w:sz w:val="22"/>
              </w:rPr>
            </w:pPr>
            <w:r>
              <w:rPr>
                <w:bCs/>
                <w:sz w:val="22"/>
              </w:rPr>
              <w:t>150,800</w:t>
            </w:r>
          </w:p>
        </w:tc>
        <w:tc>
          <w:tcPr>
            <w:tcW w:w="2790" w:type="dxa"/>
            <w:vMerge w:val="restart"/>
          </w:tcPr>
          <w:p w14:paraId="2CE8ED2E" w14:textId="77777777" w:rsidR="00C008F8" w:rsidRDefault="00C008F8">
            <w:pPr>
              <w:pStyle w:val="BodyTextIndent2"/>
              <w:tabs>
                <w:tab w:val="left" w:pos="1260"/>
              </w:tabs>
              <w:ind w:firstLine="0"/>
              <w:rPr>
                <w:b/>
                <w:sz w:val="22"/>
              </w:rPr>
            </w:pPr>
            <w:r>
              <w:rPr>
                <w:bCs/>
                <w:sz w:val="22"/>
              </w:rPr>
              <w:t>Assuming an average of ½ hour per COE per year for each of two of three years</w:t>
            </w:r>
            <w:r>
              <w:rPr>
                <w:b/>
                <w:sz w:val="22"/>
              </w:rPr>
              <w:t>.</w:t>
            </w:r>
          </w:p>
        </w:tc>
      </w:tr>
      <w:tr w:rsidR="00060423" w14:paraId="2CE8ED3D" w14:textId="77777777" w:rsidTr="00FE3D7B">
        <w:trPr>
          <w:trHeight w:val="803"/>
        </w:trPr>
        <w:tc>
          <w:tcPr>
            <w:tcW w:w="1783" w:type="dxa"/>
            <w:vMerge/>
          </w:tcPr>
          <w:p w14:paraId="2CE8ED37" w14:textId="77777777" w:rsidR="00060423" w:rsidRDefault="00060423">
            <w:pPr>
              <w:pStyle w:val="BodyTextIndent2"/>
              <w:tabs>
                <w:tab w:val="left" w:pos="1260"/>
              </w:tabs>
              <w:ind w:firstLine="0"/>
              <w:rPr>
                <w:bCs/>
                <w:sz w:val="22"/>
              </w:rPr>
            </w:pPr>
          </w:p>
        </w:tc>
        <w:tc>
          <w:tcPr>
            <w:tcW w:w="1267" w:type="dxa"/>
            <w:vMerge/>
          </w:tcPr>
          <w:p w14:paraId="2CE8ED38" w14:textId="77777777" w:rsidR="00060423" w:rsidRDefault="00060423">
            <w:pPr>
              <w:pStyle w:val="BodyTextIndent2"/>
              <w:tabs>
                <w:tab w:val="left" w:pos="1260"/>
              </w:tabs>
              <w:ind w:firstLine="0"/>
              <w:rPr>
                <w:b/>
                <w:sz w:val="22"/>
              </w:rPr>
            </w:pPr>
          </w:p>
        </w:tc>
        <w:tc>
          <w:tcPr>
            <w:tcW w:w="1347" w:type="dxa"/>
          </w:tcPr>
          <w:p w14:paraId="7449734C" w14:textId="77777777" w:rsidR="0013166B" w:rsidRDefault="00295F08">
            <w:pPr>
              <w:pStyle w:val="BodyTextIndent2"/>
              <w:tabs>
                <w:tab w:val="left" w:pos="1260"/>
              </w:tabs>
              <w:ind w:firstLine="0"/>
              <w:jc w:val="center"/>
              <w:rPr>
                <w:bCs/>
                <w:sz w:val="22"/>
              </w:rPr>
            </w:pPr>
            <w:r>
              <w:rPr>
                <w:bCs/>
                <w:sz w:val="22"/>
              </w:rPr>
              <w:t>150,800</w:t>
            </w:r>
          </w:p>
          <w:p w14:paraId="2CE8ED39" w14:textId="40D92EA2" w:rsidR="00060423" w:rsidRDefault="00060423">
            <w:pPr>
              <w:pStyle w:val="BodyTextIndent2"/>
              <w:tabs>
                <w:tab w:val="left" w:pos="1260"/>
              </w:tabs>
              <w:ind w:firstLine="0"/>
              <w:jc w:val="center"/>
              <w:rPr>
                <w:bCs/>
                <w:sz w:val="22"/>
              </w:rPr>
            </w:pPr>
            <w:r>
              <w:rPr>
                <w:bCs/>
                <w:sz w:val="22"/>
              </w:rPr>
              <w:t>parents</w:t>
            </w:r>
          </w:p>
        </w:tc>
        <w:tc>
          <w:tcPr>
            <w:tcW w:w="1533" w:type="dxa"/>
          </w:tcPr>
          <w:p w14:paraId="2CE8ED3A" w14:textId="77777777" w:rsidR="00060423" w:rsidRDefault="00060423">
            <w:pPr>
              <w:pStyle w:val="BodyTextIndent2"/>
              <w:tabs>
                <w:tab w:val="left" w:pos="1260"/>
              </w:tabs>
              <w:ind w:firstLine="0"/>
              <w:jc w:val="center"/>
              <w:rPr>
                <w:bCs/>
                <w:sz w:val="22"/>
              </w:rPr>
            </w:pPr>
            <w:r>
              <w:rPr>
                <w:bCs/>
                <w:sz w:val="22"/>
              </w:rPr>
              <w:t>1.0</w:t>
            </w:r>
          </w:p>
        </w:tc>
        <w:tc>
          <w:tcPr>
            <w:tcW w:w="990" w:type="dxa"/>
          </w:tcPr>
          <w:p w14:paraId="2CE8ED3B" w14:textId="069C487E" w:rsidR="00060423" w:rsidRDefault="00295F08" w:rsidP="00723C20">
            <w:pPr>
              <w:pStyle w:val="BodyTextIndent2"/>
              <w:tabs>
                <w:tab w:val="left" w:pos="1260"/>
              </w:tabs>
              <w:ind w:firstLine="0"/>
              <w:rPr>
                <w:bCs/>
                <w:sz w:val="22"/>
              </w:rPr>
            </w:pPr>
            <w:r>
              <w:rPr>
                <w:bCs/>
                <w:sz w:val="22"/>
              </w:rPr>
              <w:t>150,800</w:t>
            </w:r>
          </w:p>
        </w:tc>
        <w:tc>
          <w:tcPr>
            <w:tcW w:w="2790" w:type="dxa"/>
            <w:vMerge/>
          </w:tcPr>
          <w:p w14:paraId="2CE8ED3C" w14:textId="77777777" w:rsidR="00060423" w:rsidRDefault="00060423">
            <w:pPr>
              <w:pStyle w:val="BodyTextIndent2"/>
              <w:tabs>
                <w:tab w:val="left" w:pos="1260"/>
              </w:tabs>
              <w:ind w:firstLine="0"/>
              <w:rPr>
                <w:bCs/>
                <w:sz w:val="22"/>
              </w:rPr>
            </w:pPr>
          </w:p>
        </w:tc>
      </w:tr>
      <w:tr w:rsidR="00C852F1" w14:paraId="2CE8ED45" w14:textId="77777777" w:rsidTr="00637245">
        <w:trPr>
          <w:trHeight w:val="792"/>
        </w:trPr>
        <w:tc>
          <w:tcPr>
            <w:tcW w:w="1783" w:type="dxa"/>
            <w:vMerge w:val="restart"/>
          </w:tcPr>
          <w:p w14:paraId="2CE8ED3E" w14:textId="77777777" w:rsidR="00C852F1" w:rsidRDefault="00C852F1">
            <w:pPr>
              <w:pStyle w:val="BodyTextIndent2"/>
              <w:tabs>
                <w:tab w:val="left" w:pos="1260"/>
              </w:tabs>
              <w:ind w:firstLine="0"/>
              <w:rPr>
                <w:b/>
                <w:sz w:val="22"/>
              </w:rPr>
            </w:pPr>
            <w:r>
              <w:rPr>
                <w:b/>
                <w:sz w:val="22"/>
              </w:rPr>
              <w:t xml:space="preserve">TOTAL for </w:t>
            </w:r>
            <w:r>
              <w:rPr>
                <w:rFonts w:ascii="Arial" w:hAnsi="Arial" w:cs="Arial"/>
                <w:b/>
                <w:sz w:val="22"/>
              </w:rPr>
              <w:t>§</w:t>
            </w:r>
            <w:r>
              <w:rPr>
                <w:b/>
                <w:sz w:val="22"/>
              </w:rPr>
              <w:t>200.89(c )</w:t>
            </w:r>
          </w:p>
        </w:tc>
        <w:tc>
          <w:tcPr>
            <w:tcW w:w="1267" w:type="dxa"/>
            <w:vMerge w:val="restart"/>
          </w:tcPr>
          <w:p w14:paraId="2CE8ED3F" w14:textId="77777777" w:rsidR="00C852F1" w:rsidRDefault="00C852F1">
            <w:pPr>
              <w:pStyle w:val="BodyTextIndent2"/>
              <w:tabs>
                <w:tab w:val="left" w:pos="1260"/>
              </w:tabs>
              <w:ind w:firstLine="0"/>
              <w:rPr>
                <w:b/>
                <w:sz w:val="22"/>
              </w:rPr>
            </w:pPr>
          </w:p>
        </w:tc>
        <w:tc>
          <w:tcPr>
            <w:tcW w:w="1347" w:type="dxa"/>
          </w:tcPr>
          <w:p w14:paraId="2CE8ED40" w14:textId="77777777" w:rsidR="00C852F1" w:rsidRDefault="00C852F1" w:rsidP="00E3112C">
            <w:pPr>
              <w:pStyle w:val="BodyTextIndent2"/>
              <w:tabs>
                <w:tab w:val="left" w:pos="1260"/>
              </w:tabs>
              <w:ind w:firstLine="0"/>
              <w:jc w:val="center"/>
              <w:rPr>
                <w:bCs/>
                <w:sz w:val="22"/>
              </w:rPr>
            </w:pPr>
            <w:r>
              <w:rPr>
                <w:bCs/>
                <w:sz w:val="22"/>
              </w:rPr>
              <w:t>47 SEAs</w:t>
            </w:r>
          </w:p>
        </w:tc>
        <w:tc>
          <w:tcPr>
            <w:tcW w:w="1533" w:type="dxa"/>
          </w:tcPr>
          <w:p w14:paraId="2CE8ED42" w14:textId="69736794" w:rsidR="00C852F1" w:rsidRDefault="00C852F1" w:rsidP="00295F08">
            <w:pPr>
              <w:pStyle w:val="BodyTextIndent2"/>
              <w:tabs>
                <w:tab w:val="left" w:pos="1260"/>
              </w:tabs>
              <w:ind w:firstLine="0"/>
              <w:jc w:val="center"/>
              <w:rPr>
                <w:bCs/>
                <w:sz w:val="22"/>
              </w:rPr>
            </w:pPr>
            <w:r>
              <w:rPr>
                <w:bCs/>
                <w:sz w:val="22"/>
              </w:rPr>
              <w:t>8,823.41</w:t>
            </w:r>
          </w:p>
        </w:tc>
        <w:tc>
          <w:tcPr>
            <w:tcW w:w="990" w:type="dxa"/>
          </w:tcPr>
          <w:p w14:paraId="2CE8ED43" w14:textId="0B5998D2" w:rsidR="00C852F1" w:rsidRDefault="00C852F1" w:rsidP="00040958">
            <w:pPr>
              <w:pStyle w:val="BodyTextIndent2"/>
              <w:tabs>
                <w:tab w:val="left" w:pos="1260"/>
              </w:tabs>
              <w:ind w:firstLine="0"/>
              <w:jc w:val="center"/>
              <w:rPr>
                <w:bCs/>
                <w:sz w:val="22"/>
              </w:rPr>
            </w:pPr>
            <w:r>
              <w:rPr>
                <w:bCs/>
                <w:sz w:val="22"/>
              </w:rPr>
              <w:t>414,700</w:t>
            </w:r>
          </w:p>
        </w:tc>
        <w:tc>
          <w:tcPr>
            <w:tcW w:w="2790" w:type="dxa"/>
            <w:vMerge w:val="restart"/>
          </w:tcPr>
          <w:p w14:paraId="2CE8ED44" w14:textId="77777777" w:rsidR="00C852F1" w:rsidRDefault="00C852F1">
            <w:pPr>
              <w:pStyle w:val="BodyTextIndent2"/>
              <w:tabs>
                <w:tab w:val="left" w:pos="1260"/>
              </w:tabs>
              <w:ind w:firstLine="0"/>
              <w:rPr>
                <w:b/>
                <w:sz w:val="22"/>
              </w:rPr>
            </w:pPr>
          </w:p>
        </w:tc>
      </w:tr>
      <w:tr w:rsidR="00EF3140" w14:paraId="2CE8ED54" w14:textId="77777777" w:rsidTr="00637245">
        <w:trPr>
          <w:trHeight w:val="529"/>
        </w:trPr>
        <w:tc>
          <w:tcPr>
            <w:tcW w:w="1783" w:type="dxa"/>
            <w:vMerge/>
          </w:tcPr>
          <w:p w14:paraId="2CE8ED4D" w14:textId="77777777" w:rsidR="00EF3140" w:rsidRDefault="00EF3140">
            <w:pPr>
              <w:pStyle w:val="BodyTextIndent2"/>
              <w:tabs>
                <w:tab w:val="left" w:pos="1260"/>
              </w:tabs>
              <w:ind w:firstLine="0"/>
              <w:rPr>
                <w:b/>
                <w:sz w:val="22"/>
              </w:rPr>
            </w:pPr>
          </w:p>
        </w:tc>
        <w:tc>
          <w:tcPr>
            <w:tcW w:w="1267" w:type="dxa"/>
            <w:vMerge/>
          </w:tcPr>
          <w:p w14:paraId="2CE8ED4E" w14:textId="77777777" w:rsidR="00EF3140" w:rsidRDefault="00EF3140">
            <w:pPr>
              <w:pStyle w:val="BodyTextIndent2"/>
              <w:tabs>
                <w:tab w:val="left" w:pos="1260"/>
              </w:tabs>
              <w:ind w:firstLine="0"/>
              <w:rPr>
                <w:b/>
                <w:sz w:val="22"/>
              </w:rPr>
            </w:pPr>
          </w:p>
        </w:tc>
        <w:tc>
          <w:tcPr>
            <w:tcW w:w="1347" w:type="dxa"/>
            <w:vMerge w:val="restart"/>
          </w:tcPr>
          <w:p w14:paraId="2CE8ED4F" w14:textId="3EC44A6E" w:rsidR="00EF3140" w:rsidRDefault="00EF3140" w:rsidP="00295F08">
            <w:pPr>
              <w:pStyle w:val="BodyTextIndent2"/>
              <w:tabs>
                <w:tab w:val="left" w:pos="1260"/>
              </w:tabs>
              <w:ind w:firstLine="0"/>
              <w:jc w:val="center"/>
              <w:rPr>
                <w:bCs/>
                <w:sz w:val="22"/>
              </w:rPr>
            </w:pPr>
            <w:r>
              <w:rPr>
                <w:bCs/>
                <w:sz w:val="22"/>
              </w:rPr>
              <w:t>150,800 parents</w:t>
            </w:r>
          </w:p>
        </w:tc>
        <w:tc>
          <w:tcPr>
            <w:tcW w:w="1533" w:type="dxa"/>
            <w:vMerge w:val="restart"/>
          </w:tcPr>
          <w:p w14:paraId="2CE8ED50" w14:textId="77777777" w:rsidR="00EF3140" w:rsidRDefault="00EF3140" w:rsidP="00FE37A5">
            <w:pPr>
              <w:pStyle w:val="BodyTextIndent2"/>
              <w:tabs>
                <w:tab w:val="left" w:pos="1260"/>
              </w:tabs>
              <w:ind w:firstLine="0"/>
              <w:jc w:val="center"/>
              <w:rPr>
                <w:bCs/>
                <w:sz w:val="22"/>
              </w:rPr>
            </w:pPr>
            <w:r>
              <w:rPr>
                <w:bCs/>
                <w:sz w:val="22"/>
              </w:rPr>
              <w:t xml:space="preserve">1.5 </w:t>
            </w:r>
          </w:p>
          <w:p w14:paraId="2CE8ED51" w14:textId="77777777" w:rsidR="00EF3140" w:rsidRDefault="00EF3140" w:rsidP="006D4473">
            <w:pPr>
              <w:pStyle w:val="BodyTextIndent2"/>
              <w:tabs>
                <w:tab w:val="left" w:pos="1260"/>
              </w:tabs>
              <w:ind w:firstLine="0"/>
              <w:jc w:val="center"/>
              <w:rPr>
                <w:bCs/>
                <w:sz w:val="22"/>
              </w:rPr>
            </w:pPr>
          </w:p>
        </w:tc>
        <w:tc>
          <w:tcPr>
            <w:tcW w:w="990" w:type="dxa"/>
          </w:tcPr>
          <w:p w14:paraId="2CE8ED52" w14:textId="0B683841" w:rsidR="00EF3140" w:rsidRDefault="00EF3140">
            <w:pPr>
              <w:pStyle w:val="BodyTextIndent2"/>
              <w:tabs>
                <w:tab w:val="left" w:pos="1260"/>
              </w:tabs>
              <w:ind w:firstLine="0"/>
              <w:jc w:val="center"/>
              <w:rPr>
                <w:bCs/>
                <w:sz w:val="22"/>
              </w:rPr>
            </w:pPr>
            <w:r>
              <w:rPr>
                <w:bCs/>
                <w:sz w:val="22"/>
              </w:rPr>
              <w:t>226,200</w:t>
            </w:r>
          </w:p>
        </w:tc>
        <w:tc>
          <w:tcPr>
            <w:tcW w:w="2790" w:type="dxa"/>
            <w:vMerge/>
          </w:tcPr>
          <w:p w14:paraId="2CE8ED53" w14:textId="77777777" w:rsidR="00EF3140" w:rsidRDefault="00EF3140">
            <w:pPr>
              <w:pStyle w:val="BodyTextIndent2"/>
              <w:tabs>
                <w:tab w:val="left" w:pos="1260"/>
              </w:tabs>
              <w:ind w:firstLine="0"/>
              <w:rPr>
                <w:b/>
                <w:sz w:val="22"/>
              </w:rPr>
            </w:pPr>
          </w:p>
        </w:tc>
      </w:tr>
      <w:tr w:rsidR="00EF3140" w14:paraId="2CE8ED5B" w14:textId="77777777" w:rsidTr="00637245">
        <w:trPr>
          <w:trHeight w:val="529"/>
        </w:trPr>
        <w:tc>
          <w:tcPr>
            <w:tcW w:w="1783" w:type="dxa"/>
            <w:vMerge/>
          </w:tcPr>
          <w:p w14:paraId="2CE8ED55" w14:textId="77777777" w:rsidR="00EF3140" w:rsidRDefault="00EF3140">
            <w:pPr>
              <w:pStyle w:val="BodyTextIndent2"/>
              <w:tabs>
                <w:tab w:val="left" w:pos="1260"/>
              </w:tabs>
              <w:ind w:firstLine="0"/>
              <w:rPr>
                <w:b/>
                <w:sz w:val="22"/>
              </w:rPr>
            </w:pPr>
          </w:p>
        </w:tc>
        <w:tc>
          <w:tcPr>
            <w:tcW w:w="1267" w:type="dxa"/>
            <w:vMerge/>
          </w:tcPr>
          <w:p w14:paraId="2CE8ED56" w14:textId="77777777" w:rsidR="00EF3140" w:rsidRDefault="00EF3140">
            <w:pPr>
              <w:pStyle w:val="BodyTextIndent2"/>
              <w:tabs>
                <w:tab w:val="left" w:pos="1260"/>
              </w:tabs>
              <w:ind w:firstLine="0"/>
              <w:rPr>
                <w:b/>
                <w:sz w:val="22"/>
              </w:rPr>
            </w:pPr>
          </w:p>
        </w:tc>
        <w:tc>
          <w:tcPr>
            <w:tcW w:w="1347" w:type="dxa"/>
            <w:vMerge/>
          </w:tcPr>
          <w:p w14:paraId="2CE8ED57" w14:textId="77777777" w:rsidR="00EF3140" w:rsidRDefault="00EF3140">
            <w:pPr>
              <w:pStyle w:val="BodyTextIndent2"/>
              <w:tabs>
                <w:tab w:val="left" w:pos="1260"/>
              </w:tabs>
              <w:ind w:firstLine="0"/>
              <w:jc w:val="center"/>
              <w:rPr>
                <w:bCs/>
                <w:sz w:val="22"/>
              </w:rPr>
            </w:pPr>
          </w:p>
        </w:tc>
        <w:tc>
          <w:tcPr>
            <w:tcW w:w="1533" w:type="dxa"/>
            <w:vMerge/>
          </w:tcPr>
          <w:p w14:paraId="2CE8ED58" w14:textId="77777777" w:rsidR="00EF3140" w:rsidRDefault="00EF3140">
            <w:pPr>
              <w:pStyle w:val="BodyTextIndent2"/>
              <w:tabs>
                <w:tab w:val="left" w:pos="1260"/>
              </w:tabs>
              <w:ind w:firstLine="0"/>
              <w:jc w:val="center"/>
              <w:rPr>
                <w:bCs/>
                <w:sz w:val="22"/>
              </w:rPr>
            </w:pPr>
          </w:p>
        </w:tc>
        <w:tc>
          <w:tcPr>
            <w:tcW w:w="990" w:type="dxa"/>
          </w:tcPr>
          <w:p w14:paraId="2CE8ED59" w14:textId="3842C45F" w:rsidR="00EF3140" w:rsidRPr="00B7501F" w:rsidRDefault="00EF3140" w:rsidP="00040958">
            <w:pPr>
              <w:pStyle w:val="BodyTextIndent2"/>
              <w:tabs>
                <w:tab w:val="left" w:pos="1260"/>
              </w:tabs>
              <w:ind w:firstLine="0"/>
              <w:jc w:val="center"/>
              <w:rPr>
                <w:b/>
                <w:bCs/>
                <w:sz w:val="22"/>
              </w:rPr>
            </w:pPr>
            <w:r>
              <w:rPr>
                <w:b/>
                <w:bCs/>
                <w:sz w:val="22"/>
              </w:rPr>
              <w:t>640,905</w:t>
            </w:r>
          </w:p>
        </w:tc>
        <w:tc>
          <w:tcPr>
            <w:tcW w:w="2790" w:type="dxa"/>
            <w:vMerge/>
          </w:tcPr>
          <w:p w14:paraId="2CE8ED5A" w14:textId="77777777" w:rsidR="00EF3140" w:rsidRDefault="00EF3140">
            <w:pPr>
              <w:pStyle w:val="BodyTextIndent2"/>
              <w:tabs>
                <w:tab w:val="left" w:pos="1260"/>
              </w:tabs>
              <w:ind w:firstLine="0"/>
              <w:rPr>
                <w:b/>
                <w:sz w:val="22"/>
              </w:rPr>
            </w:pPr>
          </w:p>
        </w:tc>
      </w:tr>
    </w:tbl>
    <w:p w14:paraId="2CE8ED5C" w14:textId="77777777" w:rsidR="00CA1F30" w:rsidRDefault="00CA1F30">
      <w:pPr>
        <w:pStyle w:val="BodyTextIndent2"/>
        <w:tabs>
          <w:tab w:val="left" w:pos="1260"/>
        </w:tabs>
        <w:ind w:left="1296" w:hanging="1296"/>
        <w:rPr>
          <w:b/>
          <w:sz w:val="22"/>
        </w:rPr>
      </w:pPr>
    </w:p>
    <w:p w14:paraId="5B7F859A" w14:textId="77777777" w:rsidR="00C852F1" w:rsidRDefault="00C852F1">
      <w:pPr>
        <w:pStyle w:val="BodyTextIndent2"/>
        <w:tabs>
          <w:tab w:val="left" w:pos="1260"/>
        </w:tabs>
        <w:ind w:left="1296" w:hanging="1296"/>
        <w:rPr>
          <w:b/>
          <w:sz w:val="22"/>
        </w:rPr>
      </w:pPr>
    </w:p>
    <w:p w14:paraId="463552CB" w14:textId="77777777" w:rsidR="00C852F1" w:rsidRDefault="00C852F1">
      <w:pPr>
        <w:pStyle w:val="BodyTextIndent2"/>
        <w:tabs>
          <w:tab w:val="left" w:pos="1260"/>
        </w:tabs>
        <w:ind w:left="1296" w:hanging="1296"/>
        <w:rPr>
          <w:b/>
          <w:sz w:val="22"/>
        </w:rPr>
      </w:pPr>
    </w:p>
    <w:p w14:paraId="06B5FFA1" w14:textId="77777777" w:rsidR="00C852F1" w:rsidRDefault="00C852F1">
      <w:pPr>
        <w:pStyle w:val="BodyTextIndent2"/>
        <w:tabs>
          <w:tab w:val="left" w:pos="1260"/>
        </w:tabs>
        <w:ind w:left="1296" w:hanging="1296"/>
        <w:rPr>
          <w:b/>
          <w:sz w:val="22"/>
        </w:rPr>
      </w:pPr>
    </w:p>
    <w:p w14:paraId="0F1C7AB7" w14:textId="77777777" w:rsidR="00C852F1" w:rsidRDefault="00C852F1">
      <w:pPr>
        <w:pStyle w:val="BodyTextIndent2"/>
        <w:tabs>
          <w:tab w:val="left" w:pos="1260"/>
        </w:tabs>
        <w:ind w:left="1296" w:hanging="1296"/>
        <w:rPr>
          <w:b/>
          <w:sz w:val="22"/>
        </w:rPr>
      </w:pPr>
    </w:p>
    <w:p w14:paraId="529C6CEF" w14:textId="77777777" w:rsidR="00C852F1" w:rsidRDefault="00C852F1">
      <w:pPr>
        <w:pStyle w:val="BodyTextIndent2"/>
        <w:tabs>
          <w:tab w:val="left" w:pos="1260"/>
        </w:tabs>
        <w:ind w:left="1296" w:hanging="1296"/>
        <w:rPr>
          <w:b/>
          <w:sz w:val="22"/>
        </w:rPr>
      </w:pPr>
    </w:p>
    <w:p w14:paraId="560BFE57" w14:textId="77777777" w:rsidR="00C852F1" w:rsidRDefault="00C852F1">
      <w:pPr>
        <w:pStyle w:val="BodyTextIndent2"/>
        <w:tabs>
          <w:tab w:val="left" w:pos="1260"/>
        </w:tabs>
        <w:ind w:left="1296" w:hanging="1296"/>
        <w:rPr>
          <w:b/>
          <w:sz w:val="22"/>
        </w:rPr>
      </w:pPr>
    </w:p>
    <w:p w14:paraId="25293091" w14:textId="77777777" w:rsidR="00C852F1" w:rsidRDefault="00C852F1">
      <w:pPr>
        <w:pStyle w:val="BodyTextIndent2"/>
        <w:tabs>
          <w:tab w:val="left" w:pos="1260"/>
        </w:tabs>
        <w:ind w:left="1296" w:hanging="1296"/>
        <w:rPr>
          <w:b/>
          <w:sz w:val="22"/>
        </w:rPr>
      </w:pPr>
    </w:p>
    <w:tbl>
      <w:tblPr>
        <w:tblW w:w="971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1260"/>
        <w:gridCol w:w="1440"/>
        <w:gridCol w:w="1320"/>
        <w:gridCol w:w="30"/>
        <w:gridCol w:w="1350"/>
        <w:gridCol w:w="2610"/>
      </w:tblGrid>
      <w:tr w:rsidR="00CA1F30" w14:paraId="2CE8ED64" w14:textId="77777777" w:rsidTr="000C6B61">
        <w:tc>
          <w:tcPr>
            <w:tcW w:w="1700" w:type="dxa"/>
          </w:tcPr>
          <w:p w14:paraId="2CE8ED5D" w14:textId="77777777" w:rsidR="00CA1F30" w:rsidRDefault="00CA1F30">
            <w:pPr>
              <w:pStyle w:val="BodyTextIndent2"/>
              <w:tabs>
                <w:tab w:val="left" w:pos="1260"/>
              </w:tabs>
              <w:ind w:firstLine="0"/>
              <w:rPr>
                <w:b/>
                <w:sz w:val="22"/>
              </w:rPr>
            </w:pPr>
            <w:r>
              <w:rPr>
                <w:b/>
                <w:sz w:val="22"/>
              </w:rPr>
              <w:t>200.89(d)</w:t>
            </w:r>
          </w:p>
        </w:tc>
        <w:tc>
          <w:tcPr>
            <w:tcW w:w="1260" w:type="dxa"/>
          </w:tcPr>
          <w:p w14:paraId="2CE8ED5E" w14:textId="77777777" w:rsidR="00CA1F30" w:rsidRDefault="00CA1F30">
            <w:pPr>
              <w:pStyle w:val="BodyTextIndent2"/>
              <w:tabs>
                <w:tab w:val="left" w:pos="1260"/>
              </w:tabs>
              <w:ind w:firstLine="0"/>
              <w:rPr>
                <w:b/>
                <w:sz w:val="22"/>
              </w:rPr>
            </w:pPr>
            <w:r>
              <w:rPr>
                <w:b/>
                <w:sz w:val="22"/>
              </w:rPr>
              <w:t>Frequency of response</w:t>
            </w:r>
          </w:p>
        </w:tc>
        <w:tc>
          <w:tcPr>
            <w:tcW w:w="1440" w:type="dxa"/>
          </w:tcPr>
          <w:p w14:paraId="2CE8ED5F" w14:textId="75818C00" w:rsidR="00CA1F30" w:rsidRDefault="00CA1F30">
            <w:pPr>
              <w:pStyle w:val="BodyTextIndent2"/>
              <w:tabs>
                <w:tab w:val="left" w:pos="1260"/>
              </w:tabs>
              <w:ind w:firstLine="0"/>
              <w:rPr>
                <w:b/>
                <w:sz w:val="22"/>
              </w:rPr>
            </w:pPr>
            <w:r>
              <w:rPr>
                <w:b/>
                <w:sz w:val="22"/>
              </w:rPr>
              <w:t xml:space="preserve"># of </w:t>
            </w:r>
            <w:proofErr w:type="spellStart"/>
            <w:r>
              <w:rPr>
                <w:b/>
                <w:sz w:val="22"/>
              </w:rPr>
              <w:t>Respon</w:t>
            </w:r>
            <w:proofErr w:type="spellEnd"/>
            <w:r>
              <w:rPr>
                <w:b/>
                <w:sz w:val="22"/>
              </w:rPr>
              <w:t>-dents</w:t>
            </w:r>
          </w:p>
        </w:tc>
        <w:tc>
          <w:tcPr>
            <w:tcW w:w="1350" w:type="dxa"/>
            <w:gridSpan w:val="2"/>
          </w:tcPr>
          <w:p w14:paraId="2CE8ED60" w14:textId="77777777" w:rsidR="00CA1F30" w:rsidRDefault="00CA1F30">
            <w:pPr>
              <w:pStyle w:val="BodyTextIndent2"/>
              <w:tabs>
                <w:tab w:val="left" w:pos="1260"/>
              </w:tabs>
              <w:ind w:firstLine="0"/>
              <w:rPr>
                <w:b/>
                <w:sz w:val="22"/>
              </w:rPr>
            </w:pPr>
            <w:r>
              <w:rPr>
                <w:b/>
                <w:sz w:val="22"/>
              </w:rPr>
              <w:t>Average # of  Hours per respondent</w:t>
            </w:r>
          </w:p>
        </w:tc>
        <w:tc>
          <w:tcPr>
            <w:tcW w:w="1350" w:type="dxa"/>
          </w:tcPr>
          <w:p w14:paraId="2CE8ED61" w14:textId="77777777" w:rsidR="00CA1F30" w:rsidRDefault="00CA1F30">
            <w:pPr>
              <w:pStyle w:val="Heading4"/>
              <w:framePr w:hSpace="180" w:wrap="notBeside" w:vAnchor="text" w:hAnchor="margin" w:xAlign="center" w:y="-77"/>
              <w:tabs>
                <w:tab w:val="clear" w:pos="720"/>
                <w:tab w:val="clear" w:pos="1260"/>
              </w:tabs>
              <w:jc w:val="left"/>
              <w:rPr>
                <w:sz w:val="22"/>
              </w:rPr>
            </w:pPr>
            <w:r>
              <w:rPr>
                <w:sz w:val="22"/>
              </w:rPr>
              <w:t>Total</w:t>
            </w:r>
          </w:p>
          <w:p w14:paraId="2CE8ED62" w14:textId="77777777" w:rsidR="00CA1F30" w:rsidRDefault="00CA1F30">
            <w:pPr>
              <w:pStyle w:val="BodyTextIndent2"/>
              <w:tabs>
                <w:tab w:val="left" w:pos="1260"/>
              </w:tabs>
              <w:ind w:firstLine="0"/>
              <w:rPr>
                <w:b/>
                <w:sz w:val="22"/>
              </w:rPr>
            </w:pPr>
            <w:r>
              <w:rPr>
                <w:b/>
                <w:sz w:val="22"/>
              </w:rPr>
              <w:t>Hours</w:t>
            </w:r>
          </w:p>
        </w:tc>
        <w:tc>
          <w:tcPr>
            <w:tcW w:w="2610" w:type="dxa"/>
          </w:tcPr>
          <w:p w14:paraId="2CE8ED63" w14:textId="77777777" w:rsidR="00CA1F30" w:rsidRDefault="00CA1F30">
            <w:pPr>
              <w:pStyle w:val="BodyTextIndent2"/>
              <w:tabs>
                <w:tab w:val="left" w:pos="1260"/>
              </w:tabs>
              <w:ind w:firstLine="0"/>
              <w:rPr>
                <w:b/>
                <w:bCs/>
                <w:sz w:val="22"/>
              </w:rPr>
            </w:pPr>
            <w:r>
              <w:rPr>
                <w:b/>
                <w:bCs/>
                <w:sz w:val="22"/>
              </w:rPr>
              <w:t>Description</w:t>
            </w:r>
          </w:p>
        </w:tc>
      </w:tr>
      <w:tr w:rsidR="00510823" w14:paraId="2CE8ED66" w14:textId="77777777" w:rsidTr="00510823">
        <w:trPr>
          <w:trHeight w:val="628"/>
        </w:trPr>
        <w:tc>
          <w:tcPr>
            <w:tcW w:w="9710" w:type="dxa"/>
            <w:gridSpan w:val="7"/>
          </w:tcPr>
          <w:p w14:paraId="2CE8ED65" w14:textId="77777777" w:rsidR="00510823" w:rsidRDefault="00510823">
            <w:pPr>
              <w:pStyle w:val="BodyTextIndent2"/>
              <w:tabs>
                <w:tab w:val="left" w:pos="1260"/>
              </w:tabs>
              <w:ind w:firstLine="0"/>
              <w:rPr>
                <w:b/>
                <w:sz w:val="22"/>
              </w:rPr>
            </w:pPr>
            <w:r>
              <w:rPr>
                <w:b/>
                <w:sz w:val="22"/>
              </w:rPr>
              <w:t>Quality Control Procedures</w:t>
            </w:r>
          </w:p>
        </w:tc>
      </w:tr>
      <w:tr w:rsidR="0013166B" w14:paraId="2CE8ED6F" w14:textId="77777777" w:rsidTr="00637245">
        <w:trPr>
          <w:trHeight w:val="1012"/>
        </w:trPr>
        <w:tc>
          <w:tcPr>
            <w:tcW w:w="1700" w:type="dxa"/>
          </w:tcPr>
          <w:p w14:paraId="2CE8ED67" w14:textId="77777777" w:rsidR="0013166B" w:rsidRDefault="0013166B">
            <w:pPr>
              <w:pStyle w:val="BodyTextIndent2"/>
              <w:tabs>
                <w:tab w:val="left" w:pos="1260"/>
              </w:tabs>
              <w:ind w:firstLine="0"/>
              <w:rPr>
                <w:bCs/>
                <w:sz w:val="22"/>
              </w:rPr>
            </w:pPr>
            <w:r>
              <w:rPr>
                <w:bCs/>
                <w:sz w:val="22"/>
              </w:rPr>
              <w:t>(4) SEA/LEA COE reviews</w:t>
            </w:r>
          </w:p>
          <w:p w14:paraId="2CE8ED68" w14:textId="77777777" w:rsidR="0013166B" w:rsidRDefault="0013166B">
            <w:pPr>
              <w:pStyle w:val="BodyTextIndent2"/>
              <w:tabs>
                <w:tab w:val="left" w:pos="1260"/>
              </w:tabs>
              <w:ind w:firstLine="0"/>
              <w:rPr>
                <w:bCs/>
                <w:sz w:val="22"/>
              </w:rPr>
            </w:pPr>
            <w:r w:rsidRPr="006C5789">
              <w:rPr>
                <w:bCs/>
                <w:i/>
                <w:color w:val="000000"/>
                <w:sz w:val="22"/>
              </w:rPr>
              <w:t>(record-keeping)</w:t>
            </w:r>
          </w:p>
        </w:tc>
        <w:tc>
          <w:tcPr>
            <w:tcW w:w="1260" w:type="dxa"/>
          </w:tcPr>
          <w:p w14:paraId="2CE8ED69" w14:textId="77777777" w:rsidR="0013166B" w:rsidRDefault="0013166B">
            <w:pPr>
              <w:pStyle w:val="BodyTextIndent2"/>
              <w:tabs>
                <w:tab w:val="left" w:pos="1260"/>
              </w:tabs>
              <w:ind w:firstLine="0"/>
              <w:rPr>
                <w:bCs/>
                <w:sz w:val="22"/>
              </w:rPr>
            </w:pPr>
            <w:r>
              <w:rPr>
                <w:bCs/>
                <w:sz w:val="22"/>
              </w:rPr>
              <w:t>Annually</w:t>
            </w:r>
          </w:p>
        </w:tc>
        <w:tc>
          <w:tcPr>
            <w:tcW w:w="1440" w:type="dxa"/>
          </w:tcPr>
          <w:p w14:paraId="2CE8ED6A" w14:textId="77777777" w:rsidR="0013166B" w:rsidRDefault="0013166B">
            <w:pPr>
              <w:pStyle w:val="BodyTextIndent2"/>
              <w:tabs>
                <w:tab w:val="left" w:pos="1260"/>
              </w:tabs>
              <w:ind w:firstLine="0"/>
              <w:jc w:val="center"/>
              <w:rPr>
                <w:bCs/>
                <w:sz w:val="22"/>
              </w:rPr>
            </w:pPr>
            <w:r>
              <w:rPr>
                <w:bCs/>
                <w:sz w:val="22"/>
              </w:rPr>
              <w:t>47 SEAs</w:t>
            </w:r>
          </w:p>
        </w:tc>
        <w:tc>
          <w:tcPr>
            <w:tcW w:w="1320" w:type="dxa"/>
          </w:tcPr>
          <w:p w14:paraId="2CE8ED6C" w14:textId="228DBB3B" w:rsidR="0013166B" w:rsidRDefault="0013166B" w:rsidP="00794173">
            <w:pPr>
              <w:pStyle w:val="BodyTextIndent2"/>
              <w:tabs>
                <w:tab w:val="left" w:pos="1260"/>
              </w:tabs>
              <w:ind w:firstLine="0"/>
              <w:jc w:val="center"/>
              <w:rPr>
                <w:bCs/>
                <w:sz w:val="22"/>
              </w:rPr>
            </w:pPr>
            <w:r>
              <w:rPr>
                <w:bCs/>
                <w:sz w:val="22"/>
              </w:rPr>
              <w:t>534.75</w:t>
            </w:r>
          </w:p>
        </w:tc>
        <w:tc>
          <w:tcPr>
            <w:tcW w:w="1380" w:type="dxa"/>
            <w:gridSpan w:val="2"/>
          </w:tcPr>
          <w:p w14:paraId="2CE8ED6D" w14:textId="32548C31" w:rsidR="0013166B" w:rsidRDefault="0013166B">
            <w:pPr>
              <w:pStyle w:val="BodyTextIndent2"/>
              <w:tabs>
                <w:tab w:val="left" w:pos="1260"/>
              </w:tabs>
              <w:ind w:firstLine="0"/>
              <w:jc w:val="center"/>
              <w:rPr>
                <w:bCs/>
                <w:sz w:val="22"/>
              </w:rPr>
            </w:pPr>
            <w:r>
              <w:rPr>
                <w:bCs/>
                <w:sz w:val="22"/>
              </w:rPr>
              <w:t>25,133.33</w:t>
            </w:r>
          </w:p>
        </w:tc>
        <w:tc>
          <w:tcPr>
            <w:tcW w:w="2610" w:type="dxa"/>
          </w:tcPr>
          <w:p w14:paraId="2CE8ED6E" w14:textId="709311C2" w:rsidR="0013166B" w:rsidRDefault="0013166B" w:rsidP="00563EC5">
            <w:pPr>
              <w:pStyle w:val="BodyTextIndent2"/>
              <w:tabs>
                <w:tab w:val="left" w:pos="1260"/>
              </w:tabs>
              <w:ind w:firstLine="0"/>
              <w:rPr>
                <w:bCs/>
                <w:sz w:val="22"/>
              </w:rPr>
            </w:pPr>
            <w:r>
              <w:rPr>
                <w:bCs/>
                <w:sz w:val="22"/>
              </w:rPr>
              <w:t>Assuming 150,800 COEs (new or updated) and 10 minutes per COE for review.</w:t>
            </w:r>
          </w:p>
        </w:tc>
      </w:tr>
      <w:tr w:rsidR="0013166B" w14:paraId="2CE8ED7F" w14:textId="77777777" w:rsidTr="00637245">
        <w:trPr>
          <w:trHeight w:val="1771"/>
        </w:trPr>
        <w:tc>
          <w:tcPr>
            <w:tcW w:w="1700" w:type="dxa"/>
          </w:tcPr>
          <w:p w14:paraId="2CE8ED78" w14:textId="77777777" w:rsidR="0013166B" w:rsidRDefault="0013166B">
            <w:pPr>
              <w:pStyle w:val="BodyTextIndent2"/>
              <w:tabs>
                <w:tab w:val="left" w:pos="1260"/>
              </w:tabs>
              <w:ind w:firstLine="0"/>
              <w:rPr>
                <w:bCs/>
                <w:sz w:val="22"/>
              </w:rPr>
            </w:pPr>
            <w:r>
              <w:rPr>
                <w:bCs/>
                <w:sz w:val="22"/>
              </w:rPr>
              <w:t>(6)</w:t>
            </w:r>
            <w:r>
              <w:rPr>
                <w:b/>
                <w:sz w:val="22"/>
              </w:rPr>
              <w:t xml:space="preserve"> </w:t>
            </w:r>
            <w:proofErr w:type="spellStart"/>
            <w:r>
              <w:rPr>
                <w:bCs/>
                <w:sz w:val="22"/>
              </w:rPr>
              <w:t>Documenta-tion</w:t>
            </w:r>
            <w:proofErr w:type="spellEnd"/>
            <w:r>
              <w:rPr>
                <w:bCs/>
                <w:sz w:val="22"/>
              </w:rPr>
              <w:t xml:space="preserve"> of quality control processes and improvement</w:t>
            </w:r>
          </w:p>
          <w:p w14:paraId="2CE8ED79" w14:textId="77777777" w:rsidR="0013166B" w:rsidRDefault="0013166B">
            <w:pPr>
              <w:pStyle w:val="BodyTextIndent2"/>
              <w:tabs>
                <w:tab w:val="left" w:pos="1260"/>
              </w:tabs>
              <w:ind w:firstLine="0"/>
              <w:rPr>
                <w:b/>
                <w:sz w:val="22"/>
              </w:rPr>
            </w:pPr>
            <w:r w:rsidRPr="006C5789">
              <w:rPr>
                <w:bCs/>
                <w:i/>
                <w:color w:val="000000"/>
                <w:sz w:val="22"/>
              </w:rPr>
              <w:t>(record-keeping)</w:t>
            </w:r>
          </w:p>
        </w:tc>
        <w:tc>
          <w:tcPr>
            <w:tcW w:w="1260" w:type="dxa"/>
          </w:tcPr>
          <w:p w14:paraId="2CE8ED7A" w14:textId="77777777" w:rsidR="0013166B" w:rsidRDefault="0013166B">
            <w:pPr>
              <w:pStyle w:val="BodyTextIndent2"/>
              <w:tabs>
                <w:tab w:val="left" w:pos="1260"/>
              </w:tabs>
              <w:ind w:firstLine="0"/>
              <w:rPr>
                <w:bCs/>
                <w:sz w:val="22"/>
              </w:rPr>
            </w:pPr>
            <w:r>
              <w:rPr>
                <w:bCs/>
                <w:sz w:val="22"/>
              </w:rPr>
              <w:t>Annually</w:t>
            </w:r>
          </w:p>
        </w:tc>
        <w:tc>
          <w:tcPr>
            <w:tcW w:w="1440" w:type="dxa"/>
          </w:tcPr>
          <w:p w14:paraId="2CE8ED7B" w14:textId="77777777" w:rsidR="0013166B" w:rsidRDefault="0013166B">
            <w:pPr>
              <w:pStyle w:val="BodyTextIndent2"/>
              <w:tabs>
                <w:tab w:val="left" w:pos="1260"/>
              </w:tabs>
              <w:ind w:firstLine="0"/>
              <w:jc w:val="center"/>
              <w:rPr>
                <w:bCs/>
                <w:sz w:val="22"/>
              </w:rPr>
            </w:pPr>
            <w:r>
              <w:rPr>
                <w:bCs/>
                <w:sz w:val="22"/>
              </w:rPr>
              <w:t>47 SEAs</w:t>
            </w:r>
          </w:p>
        </w:tc>
        <w:tc>
          <w:tcPr>
            <w:tcW w:w="1320" w:type="dxa"/>
          </w:tcPr>
          <w:p w14:paraId="2CE8ED7C" w14:textId="77777777" w:rsidR="0013166B" w:rsidRDefault="0013166B">
            <w:pPr>
              <w:pStyle w:val="BodyTextIndent2"/>
              <w:tabs>
                <w:tab w:val="left" w:pos="1260"/>
              </w:tabs>
              <w:ind w:firstLine="0"/>
              <w:jc w:val="center"/>
              <w:rPr>
                <w:bCs/>
                <w:sz w:val="22"/>
              </w:rPr>
            </w:pPr>
            <w:r>
              <w:rPr>
                <w:bCs/>
                <w:sz w:val="22"/>
              </w:rPr>
              <w:t>200</w:t>
            </w:r>
          </w:p>
        </w:tc>
        <w:tc>
          <w:tcPr>
            <w:tcW w:w="1380" w:type="dxa"/>
            <w:gridSpan w:val="2"/>
          </w:tcPr>
          <w:p w14:paraId="2CE8ED7D" w14:textId="77777777" w:rsidR="0013166B" w:rsidRDefault="0013166B">
            <w:pPr>
              <w:pStyle w:val="BodyTextIndent2"/>
              <w:tabs>
                <w:tab w:val="left" w:pos="1260"/>
              </w:tabs>
              <w:ind w:firstLine="0"/>
              <w:jc w:val="center"/>
              <w:rPr>
                <w:bCs/>
                <w:sz w:val="22"/>
              </w:rPr>
            </w:pPr>
            <w:r>
              <w:rPr>
                <w:bCs/>
                <w:sz w:val="22"/>
              </w:rPr>
              <w:t>9,400</w:t>
            </w:r>
          </w:p>
        </w:tc>
        <w:tc>
          <w:tcPr>
            <w:tcW w:w="2610" w:type="dxa"/>
          </w:tcPr>
          <w:p w14:paraId="2CE8ED7E" w14:textId="77777777" w:rsidR="0013166B" w:rsidRDefault="0013166B">
            <w:pPr>
              <w:pStyle w:val="BodyTextIndent2"/>
              <w:tabs>
                <w:tab w:val="left" w:pos="1260"/>
              </w:tabs>
              <w:ind w:firstLine="0"/>
              <w:rPr>
                <w:bCs/>
                <w:sz w:val="22"/>
              </w:rPr>
            </w:pPr>
            <w:r>
              <w:rPr>
                <w:bCs/>
                <w:sz w:val="22"/>
              </w:rPr>
              <w:t>Assumes 200 hours of person time per year to prepare needed documentation</w:t>
            </w:r>
          </w:p>
        </w:tc>
      </w:tr>
      <w:tr w:rsidR="0013166B" w14:paraId="2CE8ED8F" w14:textId="77777777" w:rsidTr="00637245">
        <w:trPr>
          <w:trHeight w:val="1179"/>
        </w:trPr>
        <w:tc>
          <w:tcPr>
            <w:tcW w:w="1700" w:type="dxa"/>
          </w:tcPr>
          <w:p w14:paraId="2CE8ED87" w14:textId="77777777" w:rsidR="0013166B" w:rsidRDefault="0013166B">
            <w:pPr>
              <w:pStyle w:val="BodyTextIndent2"/>
              <w:tabs>
                <w:tab w:val="left" w:pos="1260"/>
              </w:tabs>
              <w:ind w:firstLine="0"/>
              <w:rPr>
                <w:b/>
                <w:sz w:val="22"/>
              </w:rPr>
            </w:pPr>
            <w:r>
              <w:rPr>
                <w:b/>
                <w:sz w:val="22"/>
              </w:rPr>
              <w:t xml:space="preserve">TOTAL for </w:t>
            </w:r>
            <w:r>
              <w:rPr>
                <w:rFonts w:ascii="Arial" w:hAnsi="Arial" w:cs="Arial"/>
                <w:b/>
                <w:sz w:val="22"/>
              </w:rPr>
              <w:t>§</w:t>
            </w:r>
            <w:r>
              <w:rPr>
                <w:b/>
                <w:sz w:val="22"/>
              </w:rPr>
              <w:t>200.89(d)</w:t>
            </w:r>
          </w:p>
        </w:tc>
        <w:tc>
          <w:tcPr>
            <w:tcW w:w="1260" w:type="dxa"/>
          </w:tcPr>
          <w:p w14:paraId="2CE8ED88" w14:textId="77777777" w:rsidR="0013166B" w:rsidRDefault="0013166B">
            <w:pPr>
              <w:pStyle w:val="BodyTextIndent2"/>
              <w:tabs>
                <w:tab w:val="left" w:pos="1260"/>
              </w:tabs>
              <w:ind w:firstLine="0"/>
              <w:rPr>
                <w:b/>
                <w:sz w:val="22"/>
              </w:rPr>
            </w:pPr>
          </w:p>
        </w:tc>
        <w:tc>
          <w:tcPr>
            <w:tcW w:w="1440" w:type="dxa"/>
          </w:tcPr>
          <w:p w14:paraId="2CE8ED89" w14:textId="77777777" w:rsidR="0013166B" w:rsidRDefault="0013166B">
            <w:pPr>
              <w:pStyle w:val="BodyTextIndent2"/>
              <w:tabs>
                <w:tab w:val="left" w:pos="1260"/>
              </w:tabs>
              <w:ind w:firstLine="0"/>
              <w:jc w:val="center"/>
              <w:rPr>
                <w:bCs/>
                <w:sz w:val="22"/>
              </w:rPr>
            </w:pPr>
            <w:r>
              <w:rPr>
                <w:bCs/>
                <w:sz w:val="22"/>
              </w:rPr>
              <w:t xml:space="preserve">47 </w:t>
            </w:r>
          </w:p>
          <w:p w14:paraId="2CE8ED8A" w14:textId="77777777" w:rsidR="0013166B" w:rsidRDefault="0013166B">
            <w:pPr>
              <w:pStyle w:val="BodyTextIndent2"/>
              <w:tabs>
                <w:tab w:val="left" w:pos="1260"/>
              </w:tabs>
              <w:ind w:firstLine="0"/>
              <w:jc w:val="center"/>
              <w:rPr>
                <w:bCs/>
                <w:sz w:val="22"/>
              </w:rPr>
            </w:pPr>
            <w:r>
              <w:rPr>
                <w:bCs/>
                <w:sz w:val="22"/>
              </w:rPr>
              <w:t>SEAs</w:t>
            </w:r>
          </w:p>
        </w:tc>
        <w:tc>
          <w:tcPr>
            <w:tcW w:w="1320" w:type="dxa"/>
          </w:tcPr>
          <w:p w14:paraId="2CE8ED8B" w14:textId="4A59F8E6" w:rsidR="0013166B" w:rsidRDefault="0013166B">
            <w:pPr>
              <w:pStyle w:val="BodyTextIndent2"/>
              <w:tabs>
                <w:tab w:val="left" w:pos="1260"/>
              </w:tabs>
              <w:ind w:firstLine="0"/>
              <w:jc w:val="center"/>
              <w:rPr>
                <w:bCs/>
                <w:sz w:val="22"/>
              </w:rPr>
            </w:pPr>
            <w:r>
              <w:rPr>
                <w:bCs/>
                <w:sz w:val="22"/>
              </w:rPr>
              <w:t>734.75</w:t>
            </w:r>
          </w:p>
          <w:p w14:paraId="2CE8ED8C" w14:textId="77777777" w:rsidR="0013166B" w:rsidRDefault="0013166B" w:rsidP="006D4473">
            <w:pPr>
              <w:pStyle w:val="BodyTextIndent2"/>
              <w:tabs>
                <w:tab w:val="left" w:pos="1260"/>
              </w:tabs>
              <w:ind w:firstLine="0"/>
              <w:jc w:val="center"/>
              <w:rPr>
                <w:bCs/>
                <w:sz w:val="22"/>
              </w:rPr>
            </w:pPr>
          </w:p>
        </w:tc>
        <w:tc>
          <w:tcPr>
            <w:tcW w:w="1380" w:type="dxa"/>
            <w:gridSpan w:val="2"/>
          </w:tcPr>
          <w:p w14:paraId="2CE8ED8D" w14:textId="78AE741B" w:rsidR="0013166B" w:rsidRDefault="0013166B" w:rsidP="000C6B61">
            <w:pPr>
              <w:pStyle w:val="BodyTextIndent2"/>
              <w:tabs>
                <w:tab w:val="left" w:pos="1260"/>
              </w:tabs>
              <w:ind w:firstLine="0"/>
              <w:jc w:val="center"/>
              <w:rPr>
                <w:bCs/>
                <w:sz w:val="22"/>
              </w:rPr>
            </w:pPr>
            <w:r w:rsidRPr="00723C20">
              <w:rPr>
                <w:b/>
                <w:bCs/>
                <w:sz w:val="22"/>
              </w:rPr>
              <w:t>34,533</w:t>
            </w:r>
            <w:r>
              <w:rPr>
                <w:b/>
                <w:bCs/>
                <w:sz w:val="22"/>
              </w:rPr>
              <w:t>.33</w:t>
            </w:r>
          </w:p>
        </w:tc>
        <w:tc>
          <w:tcPr>
            <w:tcW w:w="2610" w:type="dxa"/>
          </w:tcPr>
          <w:p w14:paraId="2CE8ED8E" w14:textId="77777777" w:rsidR="0013166B" w:rsidRDefault="0013166B">
            <w:pPr>
              <w:pStyle w:val="BodyTextIndent2"/>
              <w:tabs>
                <w:tab w:val="left" w:pos="1260"/>
              </w:tabs>
              <w:ind w:firstLine="0"/>
              <w:rPr>
                <w:b/>
                <w:sz w:val="22"/>
              </w:rPr>
            </w:pPr>
          </w:p>
        </w:tc>
      </w:tr>
    </w:tbl>
    <w:p w14:paraId="2CE8ED9F" w14:textId="77777777" w:rsidR="00CA1F30" w:rsidRDefault="00CA1F30">
      <w:pPr>
        <w:pStyle w:val="BodyTextIndent2"/>
        <w:tabs>
          <w:tab w:val="left" w:pos="1260"/>
        </w:tabs>
        <w:ind w:left="1296" w:hanging="1296"/>
        <w:rPr>
          <w:b/>
          <w:sz w:val="22"/>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1350"/>
        <w:gridCol w:w="18"/>
        <w:gridCol w:w="1332"/>
        <w:gridCol w:w="2430"/>
      </w:tblGrid>
      <w:tr w:rsidR="00CA1F30" w14:paraId="2CE8EDA7" w14:textId="77777777" w:rsidTr="00E3112C">
        <w:tc>
          <w:tcPr>
            <w:tcW w:w="1620" w:type="dxa"/>
            <w:shd w:val="clear" w:color="auto" w:fill="FFFFFF"/>
          </w:tcPr>
          <w:p w14:paraId="2CE8EDA0" w14:textId="77777777" w:rsidR="00CA1F30" w:rsidRDefault="00CA1F30">
            <w:pPr>
              <w:framePr w:hSpace="180" w:wrap="notBeside" w:vAnchor="text" w:hAnchor="margin" w:xAlign="center" w:y="-77"/>
              <w:widowControl w:val="0"/>
              <w:rPr>
                <w:b/>
                <w:snapToGrid w:val="0"/>
                <w:sz w:val="22"/>
              </w:rPr>
            </w:pPr>
            <w:r>
              <w:rPr>
                <w:b/>
              </w:rPr>
              <w:t xml:space="preserve">§ 200.83 </w:t>
            </w:r>
          </w:p>
        </w:tc>
        <w:tc>
          <w:tcPr>
            <w:tcW w:w="1260" w:type="dxa"/>
            <w:shd w:val="clear" w:color="auto" w:fill="FFFFFF"/>
          </w:tcPr>
          <w:p w14:paraId="2CE8EDA1" w14:textId="77777777" w:rsidR="00CA1F30" w:rsidRDefault="00CA1F30">
            <w:pPr>
              <w:framePr w:hSpace="180" w:wrap="notBeside" w:vAnchor="text" w:hAnchor="margin" w:xAlign="center" w:y="-77"/>
              <w:widowControl w:val="0"/>
              <w:rPr>
                <w:b/>
                <w:snapToGrid w:val="0"/>
                <w:sz w:val="22"/>
              </w:rPr>
            </w:pPr>
            <w:r>
              <w:rPr>
                <w:b/>
                <w:snapToGrid w:val="0"/>
                <w:sz w:val="22"/>
              </w:rPr>
              <w:t>Frequency of response</w:t>
            </w:r>
          </w:p>
        </w:tc>
        <w:tc>
          <w:tcPr>
            <w:tcW w:w="1440" w:type="dxa"/>
            <w:shd w:val="clear" w:color="auto" w:fill="FFFFFF"/>
          </w:tcPr>
          <w:p w14:paraId="2CE8EDA2" w14:textId="77777777" w:rsidR="00CA1F30" w:rsidRDefault="00CA1F30">
            <w:pPr>
              <w:framePr w:hSpace="180" w:wrap="notBeside" w:vAnchor="text" w:hAnchor="margin" w:xAlign="center" w:y="-77"/>
              <w:widowControl w:val="0"/>
              <w:rPr>
                <w:b/>
                <w:snapToGrid w:val="0"/>
                <w:sz w:val="22"/>
              </w:rPr>
            </w:pPr>
            <w:r>
              <w:rPr>
                <w:b/>
                <w:snapToGrid w:val="0"/>
                <w:sz w:val="22"/>
              </w:rPr>
              <w:t xml:space="preserve"># of </w:t>
            </w:r>
            <w:proofErr w:type="spellStart"/>
            <w:r>
              <w:rPr>
                <w:b/>
                <w:snapToGrid w:val="0"/>
                <w:sz w:val="22"/>
              </w:rPr>
              <w:t>Respon</w:t>
            </w:r>
            <w:proofErr w:type="spellEnd"/>
            <w:r>
              <w:rPr>
                <w:b/>
                <w:snapToGrid w:val="0"/>
                <w:sz w:val="22"/>
              </w:rPr>
              <w:t>-dents</w:t>
            </w:r>
          </w:p>
        </w:tc>
        <w:tc>
          <w:tcPr>
            <w:tcW w:w="1350" w:type="dxa"/>
            <w:shd w:val="clear" w:color="auto" w:fill="FFFFFF"/>
          </w:tcPr>
          <w:p w14:paraId="2CE8EDA3" w14:textId="77777777" w:rsidR="00CA1F30" w:rsidRDefault="00CA1F30">
            <w:pPr>
              <w:framePr w:hSpace="180" w:wrap="notBeside" w:vAnchor="text" w:hAnchor="margin" w:xAlign="center" w:y="-77"/>
              <w:widowControl w:val="0"/>
              <w:jc w:val="center"/>
              <w:rPr>
                <w:b/>
                <w:snapToGrid w:val="0"/>
                <w:sz w:val="22"/>
              </w:rPr>
            </w:pPr>
            <w:r>
              <w:rPr>
                <w:b/>
                <w:snapToGrid w:val="0"/>
                <w:sz w:val="22"/>
              </w:rPr>
              <w:t>Average # of  Hours per respondent</w:t>
            </w:r>
          </w:p>
        </w:tc>
        <w:tc>
          <w:tcPr>
            <w:tcW w:w="1350" w:type="dxa"/>
            <w:gridSpan w:val="2"/>
            <w:shd w:val="clear" w:color="auto" w:fill="FFFFFF"/>
          </w:tcPr>
          <w:p w14:paraId="2CE8EDA4" w14:textId="77777777" w:rsidR="00CA1F30" w:rsidRDefault="00CA1F30">
            <w:pPr>
              <w:pStyle w:val="Heading4"/>
              <w:framePr w:hSpace="180" w:wrap="notBeside" w:vAnchor="text" w:hAnchor="margin" w:xAlign="center" w:y="-77"/>
              <w:tabs>
                <w:tab w:val="clear" w:pos="720"/>
                <w:tab w:val="clear" w:pos="1260"/>
              </w:tabs>
              <w:rPr>
                <w:sz w:val="22"/>
              </w:rPr>
            </w:pPr>
            <w:r>
              <w:rPr>
                <w:sz w:val="22"/>
              </w:rPr>
              <w:t>Total</w:t>
            </w:r>
          </w:p>
          <w:p w14:paraId="2CE8EDA5" w14:textId="77777777" w:rsidR="00CA1F30" w:rsidRDefault="00CA1F30">
            <w:pPr>
              <w:framePr w:hSpace="180" w:wrap="notBeside" w:vAnchor="text" w:hAnchor="margin" w:xAlign="center" w:y="-77"/>
              <w:jc w:val="center"/>
              <w:rPr>
                <w:b/>
                <w:sz w:val="22"/>
              </w:rPr>
            </w:pPr>
            <w:r>
              <w:rPr>
                <w:b/>
                <w:sz w:val="22"/>
              </w:rPr>
              <w:t>Hours</w:t>
            </w:r>
          </w:p>
        </w:tc>
        <w:tc>
          <w:tcPr>
            <w:tcW w:w="2430" w:type="dxa"/>
            <w:shd w:val="clear" w:color="auto" w:fill="FFFFFF"/>
          </w:tcPr>
          <w:p w14:paraId="2CE8EDA6" w14:textId="77777777" w:rsidR="00CA1F30" w:rsidRDefault="00CA1F30">
            <w:pPr>
              <w:pStyle w:val="Heading4"/>
              <w:framePr w:hSpace="180" w:wrap="notBeside" w:vAnchor="text" w:hAnchor="margin" w:xAlign="center" w:y="-77"/>
              <w:tabs>
                <w:tab w:val="clear" w:pos="720"/>
                <w:tab w:val="clear" w:pos="1260"/>
              </w:tabs>
              <w:jc w:val="left"/>
              <w:rPr>
                <w:sz w:val="22"/>
              </w:rPr>
            </w:pPr>
            <w:r>
              <w:rPr>
                <w:sz w:val="22"/>
              </w:rPr>
              <w:t>Description</w:t>
            </w:r>
          </w:p>
        </w:tc>
      </w:tr>
      <w:tr w:rsidR="00510823" w14:paraId="2CE8EDAA" w14:textId="77777777" w:rsidTr="00E3112C">
        <w:tc>
          <w:tcPr>
            <w:tcW w:w="9450" w:type="dxa"/>
            <w:gridSpan w:val="7"/>
          </w:tcPr>
          <w:p w14:paraId="2CE8EDA8" w14:textId="77777777" w:rsidR="00510823" w:rsidRDefault="00510823">
            <w:pPr>
              <w:framePr w:hSpace="180" w:wrap="notBeside" w:vAnchor="text" w:hAnchor="margin" w:xAlign="center" w:y="-77"/>
              <w:widowControl w:val="0"/>
              <w:rPr>
                <w:b/>
                <w:snapToGrid w:val="0"/>
                <w:sz w:val="22"/>
              </w:rPr>
            </w:pPr>
            <w:r>
              <w:rPr>
                <w:b/>
                <w:snapToGrid w:val="0"/>
                <w:sz w:val="22"/>
              </w:rPr>
              <w:t xml:space="preserve">Needs Assessment </w:t>
            </w:r>
          </w:p>
          <w:p w14:paraId="2CE8EDA9" w14:textId="77777777" w:rsidR="00510823" w:rsidRDefault="00510823">
            <w:pPr>
              <w:pStyle w:val="Footer"/>
              <w:framePr w:hSpace="180" w:wrap="notBeside" w:vAnchor="text" w:hAnchor="margin" w:xAlign="center" w:y="-77"/>
              <w:widowControl w:val="0"/>
              <w:tabs>
                <w:tab w:val="clear" w:pos="4320"/>
                <w:tab w:val="clear" w:pos="8640"/>
              </w:tabs>
              <w:rPr>
                <w:snapToGrid w:val="0"/>
                <w:sz w:val="22"/>
              </w:rPr>
            </w:pPr>
          </w:p>
        </w:tc>
      </w:tr>
      <w:tr w:rsidR="00780B40" w14:paraId="2CE8EDB2" w14:textId="77777777" w:rsidTr="00637245">
        <w:trPr>
          <w:trHeight w:val="3036"/>
        </w:trPr>
        <w:tc>
          <w:tcPr>
            <w:tcW w:w="1620" w:type="dxa"/>
          </w:tcPr>
          <w:p w14:paraId="2CE8EDAB" w14:textId="77777777" w:rsidR="00780B40" w:rsidRDefault="00780B40">
            <w:pPr>
              <w:framePr w:hSpace="180" w:wrap="notBeside" w:vAnchor="text" w:hAnchor="margin" w:xAlign="center" w:y="-77"/>
              <w:widowControl w:val="0"/>
              <w:rPr>
                <w:snapToGrid w:val="0"/>
                <w:sz w:val="22"/>
              </w:rPr>
            </w:pPr>
            <w:r>
              <w:rPr>
                <w:snapToGrid w:val="0"/>
                <w:sz w:val="22"/>
              </w:rPr>
              <w:t>Data Collection</w:t>
            </w:r>
          </w:p>
          <w:p w14:paraId="2CE8EDAC" w14:textId="77777777" w:rsidR="00780B40" w:rsidRDefault="00780B40">
            <w:pPr>
              <w:framePr w:hSpace="180" w:wrap="notBeside" w:vAnchor="text" w:hAnchor="margin" w:xAlign="center" w:y="-77"/>
              <w:widowControl w:val="0"/>
              <w:rPr>
                <w:snapToGrid w:val="0"/>
                <w:sz w:val="22"/>
              </w:rPr>
            </w:pPr>
            <w:r w:rsidRPr="006C5789">
              <w:rPr>
                <w:bCs/>
                <w:i/>
                <w:color w:val="000000"/>
                <w:sz w:val="22"/>
              </w:rPr>
              <w:t>(record-keeping)</w:t>
            </w:r>
          </w:p>
        </w:tc>
        <w:tc>
          <w:tcPr>
            <w:tcW w:w="1260" w:type="dxa"/>
          </w:tcPr>
          <w:p w14:paraId="2CE8EDAD" w14:textId="77777777" w:rsidR="00780B40" w:rsidRDefault="00780B40" w:rsidP="00373DB3">
            <w:pPr>
              <w:framePr w:hSpace="180" w:wrap="notBeside" w:vAnchor="text" w:hAnchor="margin" w:xAlign="center" w:y="-77"/>
              <w:widowControl w:val="0"/>
              <w:rPr>
                <w:snapToGrid w:val="0"/>
                <w:sz w:val="22"/>
              </w:rPr>
            </w:pPr>
            <w:r>
              <w:rPr>
                <w:snapToGrid w:val="0"/>
                <w:sz w:val="22"/>
              </w:rPr>
              <w:t>One Time</w:t>
            </w:r>
          </w:p>
        </w:tc>
        <w:tc>
          <w:tcPr>
            <w:tcW w:w="1440" w:type="dxa"/>
          </w:tcPr>
          <w:p w14:paraId="2CE8EDAE" w14:textId="77777777" w:rsidR="00780B40" w:rsidRDefault="00780B40">
            <w:pPr>
              <w:framePr w:hSpace="180" w:wrap="notBeside" w:vAnchor="text" w:hAnchor="margin" w:xAlign="center" w:y="-77"/>
              <w:widowControl w:val="0"/>
              <w:jc w:val="center"/>
              <w:rPr>
                <w:snapToGrid w:val="0"/>
                <w:sz w:val="22"/>
              </w:rPr>
            </w:pPr>
            <w:r>
              <w:rPr>
                <w:snapToGrid w:val="0"/>
                <w:sz w:val="22"/>
              </w:rPr>
              <w:t>47 SEAs</w:t>
            </w:r>
          </w:p>
        </w:tc>
        <w:tc>
          <w:tcPr>
            <w:tcW w:w="1350" w:type="dxa"/>
          </w:tcPr>
          <w:p w14:paraId="2CE8EDAF" w14:textId="77777777" w:rsidR="00780B40" w:rsidRDefault="00780B40" w:rsidP="001C74A3">
            <w:pPr>
              <w:framePr w:hSpace="180" w:wrap="notBeside" w:vAnchor="text" w:hAnchor="margin" w:xAlign="center" w:y="-77"/>
              <w:widowControl w:val="0"/>
              <w:jc w:val="center"/>
              <w:rPr>
                <w:snapToGrid w:val="0"/>
                <w:sz w:val="22"/>
              </w:rPr>
            </w:pPr>
            <w:r>
              <w:rPr>
                <w:snapToGrid w:val="0"/>
                <w:sz w:val="22"/>
              </w:rPr>
              <w:t>643.50</w:t>
            </w:r>
          </w:p>
        </w:tc>
        <w:tc>
          <w:tcPr>
            <w:tcW w:w="1350" w:type="dxa"/>
            <w:gridSpan w:val="2"/>
          </w:tcPr>
          <w:p w14:paraId="2CE8EDB0" w14:textId="2F2E9091" w:rsidR="00780B40" w:rsidRDefault="00780B40" w:rsidP="001C74A3">
            <w:pPr>
              <w:framePr w:hSpace="180" w:wrap="notBeside" w:vAnchor="text" w:hAnchor="margin" w:xAlign="center" w:y="-77"/>
              <w:widowControl w:val="0"/>
              <w:jc w:val="center"/>
              <w:rPr>
                <w:snapToGrid w:val="0"/>
                <w:sz w:val="22"/>
              </w:rPr>
            </w:pPr>
            <w:r>
              <w:rPr>
                <w:snapToGrid w:val="0"/>
                <w:sz w:val="22"/>
              </w:rPr>
              <w:t>30,244.50</w:t>
            </w:r>
          </w:p>
        </w:tc>
        <w:tc>
          <w:tcPr>
            <w:tcW w:w="2430" w:type="dxa"/>
          </w:tcPr>
          <w:p w14:paraId="2CE8EDB1" w14:textId="77777777" w:rsidR="00780B40" w:rsidRDefault="00780B40">
            <w:pPr>
              <w:framePr w:hSpace="180" w:wrap="notBeside" w:vAnchor="text" w:hAnchor="margin" w:xAlign="center" w:y="-77"/>
              <w:widowControl w:val="0"/>
              <w:rPr>
                <w:snapToGrid w:val="0"/>
                <w:sz w:val="22"/>
              </w:rPr>
            </w:pPr>
            <w:r>
              <w:rPr>
                <w:snapToGrid w:val="0"/>
                <w:sz w:val="22"/>
              </w:rPr>
              <w:t xml:space="preserve">This estimate includes the time required to design and collect information through surveys of samples of parents, staff and LEAs with migrant students regarding migrant students’ needs and the whether other programs’ services are already available.  </w:t>
            </w:r>
          </w:p>
        </w:tc>
      </w:tr>
      <w:tr w:rsidR="00780B40" w14:paraId="2CE8EDC1" w14:textId="77777777" w:rsidTr="00637245">
        <w:trPr>
          <w:trHeight w:val="1518"/>
        </w:trPr>
        <w:tc>
          <w:tcPr>
            <w:tcW w:w="1620" w:type="dxa"/>
          </w:tcPr>
          <w:p w14:paraId="2CE8EDBA" w14:textId="77777777" w:rsidR="00780B40" w:rsidRDefault="00780B40">
            <w:pPr>
              <w:framePr w:hSpace="180" w:wrap="notBeside" w:vAnchor="text" w:hAnchor="margin" w:xAlign="center" w:y="-77"/>
              <w:widowControl w:val="0"/>
              <w:rPr>
                <w:snapToGrid w:val="0"/>
                <w:sz w:val="22"/>
              </w:rPr>
            </w:pPr>
            <w:r>
              <w:rPr>
                <w:snapToGrid w:val="0"/>
                <w:sz w:val="22"/>
              </w:rPr>
              <w:t>Analysis &amp; Reporting</w:t>
            </w:r>
          </w:p>
          <w:p w14:paraId="2CE8EDBB" w14:textId="77777777" w:rsidR="00780B40" w:rsidRDefault="00780B40">
            <w:pPr>
              <w:framePr w:hSpace="180" w:wrap="notBeside" w:vAnchor="text" w:hAnchor="margin" w:xAlign="center" w:y="-77"/>
              <w:widowControl w:val="0"/>
              <w:rPr>
                <w:snapToGrid w:val="0"/>
                <w:sz w:val="22"/>
              </w:rPr>
            </w:pPr>
            <w:r w:rsidRPr="006C5789">
              <w:rPr>
                <w:bCs/>
                <w:i/>
                <w:color w:val="000000"/>
                <w:sz w:val="22"/>
              </w:rPr>
              <w:t>(record-keeping)</w:t>
            </w:r>
          </w:p>
        </w:tc>
        <w:tc>
          <w:tcPr>
            <w:tcW w:w="1260" w:type="dxa"/>
          </w:tcPr>
          <w:p w14:paraId="2CE8EDBC" w14:textId="77777777" w:rsidR="00780B40" w:rsidRDefault="00780B40">
            <w:pPr>
              <w:framePr w:hSpace="180" w:wrap="notBeside" w:vAnchor="text" w:hAnchor="margin" w:xAlign="center" w:y="-77"/>
              <w:widowControl w:val="0"/>
              <w:rPr>
                <w:snapToGrid w:val="0"/>
                <w:sz w:val="22"/>
              </w:rPr>
            </w:pPr>
            <w:r>
              <w:rPr>
                <w:snapToGrid w:val="0"/>
                <w:sz w:val="22"/>
              </w:rPr>
              <w:t>One Time</w:t>
            </w:r>
          </w:p>
        </w:tc>
        <w:tc>
          <w:tcPr>
            <w:tcW w:w="1440" w:type="dxa"/>
          </w:tcPr>
          <w:p w14:paraId="2CE8EDBD" w14:textId="77777777" w:rsidR="00780B40" w:rsidRDefault="00780B40">
            <w:pPr>
              <w:framePr w:hSpace="180" w:wrap="notBeside" w:vAnchor="text" w:hAnchor="margin" w:xAlign="center" w:y="-77"/>
              <w:widowControl w:val="0"/>
              <w:jc w:val="center"/>
              <w:rPr>
                <w:snapToGrid w:val="0"/>
                <w:sz w:val="22"/>
              </w:rPr>
            </w:pPr>
            <w:r>
              <w:rPr>
                <w:snapToGrid w:val="0"/>
                <w:sz w:val="22"/>
              </w:rPr>
              <w:t>47 SEAs</w:t>
            </w:r>
          </w:p>
        </w:tc>
        <w:tc>
          <w:tcPr>
            <w:tcW w:w="1350" w:type="dxa"/>
          </w:tcPr>
          <w:p w14:paraId="2CE8EDBE" w14:textId="77777777" w:rsidR="00780B40" w:rsidRDefault="00780B40" w:rsidP="001C74A3">
            <w:pPr>
              <w:framePr w:hSpace="180" w:wrap="notBeside" w:vAnchor="text" w:hAnchor="margin" w:xAlign="center" w:y="-77"/>
              <w:widowControl w:val="0"/>
              <w:jc w:val="center"/>
              <w:rPr>
                <w:snapToGrid w:val="0"/>
                <w:sz w:val="22"/>
              </w:rPr>
            </w:pPr>
            <w:r>
              <w:rPr>
                <w:snapToGrid w:val="0"/>
                <w:sz w:val="22"/>
              </w:rPr>
              <w:t>160</w:t>
            </w:r>
          </w:p>
        </w:tc>
        <w:tc>
          <w:tcPr>
            <w:tcW w:w="1350" w:type="dxa"/>
            <w:gridSpan w:val="2"/>
          </w:tcPr>
          <w:p w14:paraId="2CE8EDBF" w14:textId="77777777" w:rsidR="00780B40" w:rsidRDefault="00780B40" w:rsidP="001C74A3">
            <w:pPr>
              <w:framePr w:hSpace="180" w:wrap="notBeside" w:vAnchor="text" w:hAnchor="margin" w:xAlign="center" w:y="-77"/>
              <w:widowControl w:val="0"/>
              <w:jc w:val="center"/>
              <w:rPr>
                <w:snapToGrid w:val="0"/>
                <w:sz w:val="22"/>
              </w:rPr>
            </w:pPr>
            <w:r>
              <w:rPr>
                <w:snapToGrid w:val="0"/>
                <w:sz w:val="22"/>
              </w:rPr>
              <w:t>7,520</w:t>
            </w:r>
          </w:p>
        </w:tc>
        <w:tc>
          <w:tcPr>
            <w:tcW w:w="2430" w:type="dxa"/>
          </w:tcPr>
          <w:p w14:paraId="2CE8EDC0" w14:textId="77777777" w:rsidR="00780B40" w:rsidRDefault="00780B40">
            <w:pPr>
              <w:framePr w:hSpace="180" w:wrap="notBeside" w:vAnchor="text" w:hAnchor="margin" w:xAlign="center" w:y="-77"/>
              <w:widowControl w:val="0"/>
              <w:tabs>
                <w:tab w:val="left" w:pos="3592"/>
              </w:tabs>
              <w:rPr>
                <w:snapToGrid w:val="0"/>
                <w:sz w:val="22"/>
              </w:rPr>
            </w:pPr>
            <w:r>
              <w:rPr>
                <w:snapToGrid w:val="0"/>
                <w:sz w:val="22"/>
              </w:rPr>
              <w:t>This estimate includes the time for SEA staff to analyze the collected needs assessment data and summarize the results.</w:t>
            </w:r>
          </w:p>
        </w:tc>
      </w:tr>
      <w:tr w:rsidR="00CA1F30" w14:paraId="2CE8EDD0" w14:textId="77777777" w:rsidTr="00E3112C">
        <w:trPr>
          <w:trHeight w:val="256"/>
        </w:trPr>
        <w:tc>
          <w:tcPr>
            <w:tcW w:w="1620" w:type="dxa"/>
            <w:tcBorders>
              <w:bottom w:val="single" w:sz="4" w:space="0" w:color="auto"/>
            </w:tcBorders>
          </w:tcPr>
          <w:p w14:paraId="2CE8EDC9" w14:textId="77777777" w:rsidR="00CA1F30" w:rsidRDefault="00CA1F30">
            <w:pPr>
              <w:framePr w:hSpace="180" w:wrap="notBeside" w:vAnchor="text" w:hAnchor="margin" w:xAlign="center" w:y="-77"/>
              <w:widowControl w:val="0"/>
              <w:rPr>
                <w:b/>
                <w:snapToGrid w:val="0"/>
                <w:sz w:val="22"/>
              </w:rPr>
            </w:pPr>
            <w:r>
              <w:rPr>
                <w:b/>
                <w:snapToGrid w:val="0"/>
                <w:sz w:val="22"/>
              </w:rPr>
              <w:t>Plan Develop-</w:t>
            </w:r>
            <w:proofErr w:type="spellStart"/>
            <w:r>
              <w:rPr>
                <w:b/>
                <w:snapToGrid w:val="0"/>
                <w:sz w:val="22"/>
              </w:rPr>
              <w:t>ment</w:t>
            </w:r>
            <w:proofErr w:type="spellEnd"/>
            <w:r w:rsidR="006D4473">
              <w:rPr>
                <w:rStyle w:val="FootnoteReference"/>
                <w:b/>
                <w:snapToGrid w:val="0"/>
                <w:sz w:val="22"/>
              </w:rPr>
              <w:footnoteReference w:id="11"/>
            </w:r>
          </w:p>
          <w:p w14:paraId="2CE8EDCA" w14:textId="77777777" w:rsidR="006C5789" w:rsidRDefault="006C5789">
            <w:pPr>
              <w:framePr w:hSpace="180" w:wrap="notBeside" w:vAnchor="text" w:hAnchor="margin" w:xAlign="center" w:y="-77"/>
              <w:widowControl w:val="0"/>
              <w:rPr>
                <w:b/>
                <w:snapToGrid w:val="0"/>
                <w:sz w:val="22"/>
              </w:rPr>
            </w:pPr>
            <w:r w:rsidRPr="006C5789">
              <w:rPr>
                <w:bCs/>
                <w:i/>
                <w:color w:val="000000"/>
                <w:sz w:val="22"/>
              </w:rPr>
              <w:t>(record-keeping)</w:t>
            </w:r>
          </w:p>
        </w:tc>
        <w:tc>
          <w:tcPr>
            <w:tcW w:w="1260" w:type="dxa"/>
            <w:tcBorders>
              <w:bottom w:val="single" w:sz="4" w:space="0" w:color="auto"/>
            </w:tcBorders>
          </w:tcPr>
          <w:p w14:paraId="2CE8EDCB" w14:textId="77777777" w:rsidR="00CA1F30" w:rsidRDefault="00CA1F30">
            <w:pPr>
              <w:framePr w:hSpace="180" w:wrap="notBeside" w:vAnchor="text" w:hAnchor="margin" w:xAlign="center" w:y="-77"/>
              <w:widowControl w:val="0"/>
              <w:rPr>
                <w:snapToGrid w:val="0"/>
                <w:sz w:val="22"/>
              </w:rPr>
            </w:pPr>
            <w:r>
              <w:rPr>
                <w:snapToGrid w:val="0"/>
                <w:sz w:val="22"/>
              </w:rPr>
              <w:t>One Time</w:t>
            </w:r>
          </w:p>
        </w:tc>
        <w:tc>
          <w:tcPr>
            <w:tcW w:w="1440" w:type="dxa"/>
            <w:tcBorders>
              <w:bottom w:val="single" w:sz="4" w:space="0" w:color="auto"/>
            </w:tcBorders>
          </w:tcPr>
          <w:p w14:paraId="2CE8EDCC" w14:textId="77777777" w:rsidR="00373DB3" w:rsidRDefault="00CA1F30">
            <w:pPr>
              <w:framePr w:hSpace="180" w:wrap="notBeside" w:vAnchor="text" w:hAnchor="margin" w:xAlign="center" w:y="-77"/>
              <w:widowControl w:val="0"/>
              <w:jc w:val="center"/>
              <w:rPr>
                <w:snapToGrid w:val="0"/>
                <w:sz w:val="22"/>
              </w:rPr>
            </w:pPr>
            <w:r>
              <w:rPr>
                <w:snapToGrid w:val="0"/>
                <w:sz w:val="22"/>
              </w:rPr>
              <w:t>4</w:t>
            </w:r>
            <w:r w:rsidR="0068232A">
              <w:rPr>
                <w:snapToGrid w:val="0"/>
                <w:sz w:val="22"/>
              </w:rPr>
              <w:t>7</w:t>
            </w:r>
            <w:r>
              <w:rPr>
                <w:snapToGrid w:val="0"/>
                <w:sz w:val="22"/>
              </w:rPr>
              <w:t xml:space="preserve"> SEAs</w:t>
            </w:r>
          </w:p>
        </w:tc>
        <w:tc>
          <w:tcPr>
            <w:tcW w:w="1350" w:type="dxa"/>
            <w:tcBorders>
              <w:bottom w:val="single" w:sz="4" w:space="0" w:color="auto"/>
            </w:tcBorders>
          </w:tcPr>
          <w:p w14:paraId="2CE8EDCD" w14:textId="77777777" w:rsidR="00CA1F30" w:rsidRDefault="00CA1F30" w:rsidP="001C74A3">
            <w:pPr>
              <w:framePr w:hSpace="180" w:wrap="notBeside" w:vAnchor="text" w:hAnchor="margin" w:xAlign="center" w:y="-77"/>
              <w:widowControl w:val="0"/>
              <w:jc w:val="center"/>
              <w:rPr>
                <w:snapToGrid w:val="0"/>
                <w:sz w:val="22"/>
              </w:rPr>
            </w:pPr>
            <w:r>
              <w:rPr>
                <w:snapToGrid w:val="0"/>
                <w:sz w:val="22"/>
              </w:rPr>
              <w:t>160</w:t>
            </w:r>
          </w:p>
        </w:tc>
        <w:tc>
          <w:tcPr>
            <w:tcW w:w="1350" w:type="dxa"/>
            <w:gridSpan w:val="2"/>
            <w:tcBorders>
              <w:bottom w:val="single" w:sz="4" w:space="0" w:color="auto"/>
            </w:tcBorders>
          </w:tcPr>
          <w:p w14:paraId="2CE8EDCE" w14:textId="77777777" w:rsidR="00CA1F30" w:rsidRDefault="00CA1F30" w:rsidP="001C74A3">
            <w:pPr>
              <w:framePr w:hSpace="180" w:wrap="notBeside" w:vAnchor="text" w:hAnchor="margin" w:xAlign="center" w:y="-77"/>
              <w:widowControl w:val="0"/>
              <w:jc w:val="center"/>
              <w:rPr>
                <w:snapToGrid w:val="0"/>
                <w:sz w:val="22"/>
              </w:rPr>
            </w:pPr>
            <w:r>
              <w:rPr>
                <w:snapToGrid w:val="0"/>
                <w:sz w:val="22"/>
              </w:rPr>
              <w:t>7,</w:t>
            </w:r>
            <w:r w:rsidR="0068232A">
              <w:rPr>
                <w:snapToGrid w:val="0"/>
                <w:sz w:val="22"/>
              </w:rPr>
              <w:t>520</w:t>
            </w:r>
          </w:p>
        </w:tc>
        <w:tc>
          <w:tcPr>
            <w:tcW w:w="2430" w:type="dxa"/>
            <w:tcBorders>
              <w:bottom w:val="single" w:sz="4" w:space="0" w:color="auto"/>
            </w:tcBorders>
          </w:tcPr>
          <w:p w14:paraId="2CE8EDCF" w14:textId="77777777" w:rsidR="00CA1F30" w:rsidRDefault="00CA1F30">
            <w:pPr>
              <w:framePr w:hSpace="180" w:wrap="notBeside" w:vAnchor="text" w:hAnchor="margin" w:xAlign="center" w:y="-77"/>
              <w:widowControl w:val="0"/>
              <w:ind w:right="-20"/>
              <w:rPr>
                <w:snapToGrid w:val="0"/>
                <w:sz w:val="22"/>
              </w:rPr>
            </w:pPr>
            <w:r>
              <w:rPr>
                <w:snapToGrid w:val="0"/>
                <w:sz w:val="22"/>
              </w:rPr>
              <w:t xml:space="preserve">This estimate consists of the time needed for SEA staff to draft, revise and clear a comprehensive service delivery plan that responds to the identified needs of students and coordinates services across the MEP and other available services.    </w:t>
            </w:r>
          </w:p>
        </w:tc>
      </w:tr>
      <w:tr w:rsidR="00CA1F30" w14:paraId="2CE8EDD8" w14:textId="77777777" w:rsidTr="00E3112C">
        <w:trPr>
          <w:trHeight w:val="256"/>
        </w:trPr>
        <w:tc>
          <w:tcPr>
            <w:tcW w:w="1620" w:type="dxa"/>
            <w:tcBorders>
              <w:bottom w:val="single" w:sz="4" w:space="0" w:color="auto"/>
            </w:tcBorders>
          </w:tcPr>
          <w:p w14:paraId="2CE8EDD1" w14:textId="77777777" w:rsidR="00CA1F30" w:rsidRDefault="00CA1F30">
            <w:pPr>
              <w:framePr w:hSpace="180" w:wrap="notBeside" w:vAnchor="text" w:hAnchor="margin" w:xAlign="center" w:y="-77"/>
              <w:widowControl w:val="0"/>
              <w:rPr>
                <w:b/>
                <w:snapToGrid w:val="0"/>
                <w:sz w:val="22"/>
              </w:rPr>
            </w:pPr>
            <w:r>
              <w:rPr>
                <w:b/>
                <w:snapToGrid w:val="0"/>
                <w:sz w:val="22"/>
              </w:rPr>
              <w:t>Plan Update</w:t>
            </w:r>
          </w:p>
          <w:p w14:paraId="2CE8EDD2" w14:textId="77777777" w:rsidR="006C5789" w:rsidRDefault="006C5789">
            <w:pPr>
              <w:framePr w:hSpace="180" w:wrap="notBeside" w:vAnchor="text" w:hAnchor="margin" w:xAlign="center" w:y="-77"/>
              <w:widowControl w:val="0"/>
              <w:rPr>
                <w:b/>
                <w:snapToGrid w:val="0"/>
                <w:sz w:val="22"/>
              </w:rPr>
            </w:pPr>
            <w:r w:rsidRPr="006C5789">
              <w:rPr>
                <w:bCs/>
                <w:i/>
                <w:color w:val="000000"/>
                <w:sz w:val="22"/>
              </w:rPr>
              <w:t>(record-keeping)</w:t>
            </w:r>
          </w:p>
        </w:tc>
        <w:tc>
          <w:tcPr>
            <w:tcW w:w="1260" w:type="dxa"/>
            <w:tcBorders>
              <w:bottom w:val="single" w:sz="4" w:space="0" w:color="auto"/>
            </w:tcBorders>
          </w:tcPr>
          <w:p w14:paraId="2CE8EDD3" w14:textId="77777777" w:rsidR="00CA1F30" w:rsidRDefault="00CA1F30">
            <w:pPr>
              <w:framePr w:hSpace="180" w:wrap="notBeside" w:vAnchor="text" w:hAnchor="margin" w:xAlign="center" w:y="-77"/>
              <w:widowControl w:val="0"/>
              <w:rPr>
                <w:snapToGrid w:val="0"/>
                <w:sz w:val="22"/>
              </w:rPr>
            </w:pPr>
            <w:r>
              <w:rPr>
                <w:snapToGrid w:val="0"/>
                <w:sz w:val="22"/>
              </w:rPr>
              <w:t>Biennial</w:t>
            </w:r>
          </w:p>
        </w:tc>
        <w:tc>
          <w:tcPr>
            <w:tcW w:w="1440" w:type="dxa"/>
            <w:tcBorders>
              <w:bottom w:val="single" w:sz="4" w:space="0" w:color="auto"/>
            </w:tcBorders>
          </w:tcPr>
          <w:p w14:paraId="2CE8EDD4" w14:textId="77777777" w:rsidR="00373DB3" w:rsidRDefault="00CA1F30">
            <w:pPr>
              <w:framePr w:hSpace="180" w:wrap="notBeside" w:vAnchor="text" w:hAnchor="margin" w:xAlign="center" w:y="-77"/>
              <w:widowControl w:val="0"/>
              <w:jc w:val="center"/>
              <w:rPr>
                <w:snapToGrid w:val="0"/>
                <w:sz w:val="22"/>
              </w:rPr>
            </w:pPr>
            <w:r>
              <w:rPr>
                <w:snapToGrid w:val="0"/>
                <w:sz w:val="22"/>
              </w:rPr>
              <w:t>4</w:t>
            </w:r>
            <w:r w:rsidR="0068232A">
              <w:rPr>
                <w:snapToGrid w:val="0"/>
                <w:sz w:val="22"/>
              </w:rPr>
              <w:t>7</w:t>
            </w:r>
            <w:r>
              <w:rPr>
                <w:snapToGrid w:val="0"/>
                <w:sz w:val="22"/>
              </w:rPr>
              <w:t xml:space="preserve"> SEAs</w:t>
            </w:r>
          </w:p>
        </w:tc>
        <w:tc>
          <w:tcPr>
            <w:tcW w:w="1350" w:type="dxa"/>
            <w:tcBorders>
              <w:bottom w:val="single" w:sz="4" w:space="0" w:color="auto"/>
            </w:tcBorders>
          </w:tcPr>
          <w:p w14:paraId="2CE8EDD5" w14:textId="77777777" w:rsidR="00CA1F30" w:rsidRDefault="00CA1F30" w:rsidP="001C74A3">
            <w:pPr>
              <w:framePr w:hSpace="180" w:wrap="notBeside" w:vAnchor="text" w:hAnchor="margin" w:xAlign="center" w:y="-77"/>
              <w:widowControl w:val="0"/>
              <w:jc w:val="center"/>
              <w:rPr>
                <w:snapToGrid w:val="0"/>
                <w:sz w:val="22"/>
              </w:rPr>
            </w:pPr>
            <w:r>
              <w:rPr>
                <w:snapToGrid w:val="0"/>
                <w:sz w:val="22"/>
              </w:rPr>
              <w:t>80</w:t>
            </w:r>
          </w:p>
        </w:tc>
        <w:tc>
          <w:tcPr>
            <w:tcW w:w="1350" w:type="dxa"/>
            <w:gridSpan w:val="2"/>
            <w:tcBorders>
              <w:bottom w:val="single" w:sz="4" w:space="0" w:color="auto"/>
            </w:tcBorders>
          </w:tcPr>
          <w:p w14:paraId="2CE8EDD6" w14:textId="77777777" w:rsidR="00CA1F30" w:rsidRDefault="00CA1F30" w:rsidP="001C74A3">
            <w:pPr>
              <w:framePr w:hSpace="180" w:wrap="notBeside" w:vAnchor="text" w:hAnchor="margin" w:xAlign="center" w:y="-77"/>
              <w:widowControl w:val="0"/>
              <w:jc w:val="center"/>
              <w:rPr>
                <w:snapToGrid w:val="0"/>
                <w:sz w:val="22"/>
              </w:rPr>
            </w:pPr>
            <w:r>
              <w:rPr>
                <w:snapToGrid w:val="0"/>
                <w:sz w:val="22"/>
              </w:rPr>
              <w:t>3,</w:t>
            </w:r>
            <w:r w:rsidR="0068232A">
              <w:rPr>
                <w:snapToGrid w:val="0"/>
                <w:sz w:val="22"/>
              </w:rPr>
              <w:t>760</w:t>
            </w:r>
          </w:p>
        </w:tc>
        <w:tc>
          <w:tcPr>
            <w:tcW w:w="2430" w:type="dxa"/>
            <w:tcBorders>
              <w:bottom w:val="single" w:sz="4" w:space="0" w:color="auto"/>
            </w:tcBorders>
          </w:tcPr>
          <w:p w14:paraId="2CE8EDD7" w14:textId="77777777" w:rsidR="00CA1F30" w:rsidRDefault="00CA1F30">
            <w:pPr>
              <w:framePr w:hSpace="180" w:wrap="notBeside" w:vAnchor="text" w:hAnchor="margin" w:xAlign="center" w:y="-77"/>
              <w:widowControl w:val="0"/>
              <w:rPr>
                <w:snapToGrid w:val="0"/>
                <w:sz w:val="22"/>
              </w:rPr>
            </w:pPr>
            <w:r>
              <w:rPr>
                <w:snapToGrid w:val="0"/>
                <w:sz w:val="22"/>
              </w:rPr>
              <w:t>This estimate consists of the time needed for SEA staff to update the comprehensive service delivery plan in response to the results of program evaluations.</w:t>
            </w:r>
          </w:p>
        </w:tc>
      </w:tr>
      <w:tr w:rsidR="00EF3140" w14:paraId="2CE8EDE1" w14:textId="77777777" w:rsidTr="00637245">
        <w:trPr>
          <w:trHeight w:val="779"/>
        </w:trPr>
        <w:tc>
          <w:tcPr>
            <w:tcW w:w="1620" w:type="dxa"/>
          </w:tcPr>
          <w:p w14:paraId="2CE8EDD9" w14:textId="77777777" w:rsidR="00EF3140" w:rsidRPr="00787B69" w:rsidRDefault="00EF3140">
            <w:pPr>
              <w:framePr w:hSpace="180" w:wrap="notBeside" w:vAnchor="text" w:hAnchor="margin" w:xAlign="center" w:y="-77"/>
              <w:widowControl w:val="0"/>
              <w:rPr>
                <w:b/>
                <w:snapToGrid w:val="0"/>
                <w:sz w:val="22"/>
                <w:szCs w:val="22"/>
              </w:rPr>
            </w:pPr>
            <w:r w:rsidRPr="00787B69">
              <w:rPr>
                <w:b/>
                <w:snapToGrid w:val="0"/>
                <w:sz w:val="22"/>
                <w:szCs w:val="22"/>
              </w:rPr>
              <w:t>Total for</w:t>
            </w:r>
          </w:p>
          <w:p w14:paraId="2CE8EDDA" w14:textId="77777777" w:rsidR="00EF3140" w:rsidRPr="00787B69" w:rsidRDefault="00EF3140">
            <w:pPr>
              <w:framePr w:hSpace="180" w:wrap="notBeside" w:vAnchor="text" w:hAnchor="margin" w:xAlign="center" w:y="-77"/>
              <w:widowControl w:val="0"/>
              <w:rPr>
                <w:b/>
                <w:snapToGrid w:val="0"/>
                <w:sz w:val="22"/>
                <w:szCs w:val="22"/>
              </w:rPr>
            </w:pPr>
            <w:r w:rsidRPr="00787B69">
              <w:rPr>
                <w:b/>
                <w:sz w:val="22"/>
                <w:szCs w:val="22"/>
              </w:rPr>
              <w:t>§200.83</w:t>
            </w:r>
          </w:p>
        </w:tc>
        <w:tc>
          <w:tcPr>
            <w:tcW w:w="1260" w:type="dxa"/>
          </w:tcPr>
          <w:p w14:paraId="2CE8EDDB" w14:textId="77777777" w:rsidR="00EF3140" w:rsidRPr="00787B69" w:rsidRDefault="00EF3140">
            <w:pPr>
              <w:framePr w:hSpace="180" w:wrap="notBeside" w:vAnchor="text" w:hAnchor="margin" w:xAlign="center" w:y="-77"/>
              <w:widowControl w:val="0"/>
              <w:rPr>
                <w:snapToGrid w:val="0"/>
                <w:sz w:val="22"/>
                <w:szCs w:val="22"/>
              </w:rPr>
            </w:pPr>
          </w:p>
        </w:tc>
        <w:tc>
          <w:tcPr>
            <w:tcW w:w="1440" w:type="dxa"/>
          </w:tcPr>
          <w:p w14:paraId="2CE8EDDC" w14:textId="77777777" w:rsidR="00EF3140" w:rsidRPr="00510823" w:rsidRDefault="00EF3140">
            <w:pPr>
              <w:framePr w:hSpace="180" w:wrap="notBeside" w:vAnchor="text" w:hAnchor="margin" w:xAlign="center" w:y="-77"/>
              <w:widowControl w:val="0"/>
              <w:jc w:val="center"/>
              <w:rPr>
                <w:snapToGrid w:val="0"/>
                <w:sz w:val="22"/>
              </w:rPr>
            </w:pPr>
            <w:r w:rsidRPr="00510823">
              <w:rPr>
                <w:snapToGrid w:val="0"/>
                <w:sz w:val="22"/>
              </w:rPr>
              <w:t>47</w:t>
            </w:r>
            <w:r>
              <w:rPr>
                <w:snapToGrid w:val="0"/>
                <w:sz w:val="22"/>
              </w:rPr>
              <w:t xml:space="preserve"> SEAs</w:t>
            </w:r>
          </w:p>
        </w:tc>
        <w:tc>
          <w:tcPr>
            <w:tcW w:w="1368" w:type="dxa"/>
            <w:gridSpan w:val="2"/>
          </w:tcPr>
          <w:p w14:paraId="2CE8EDDD" w14:textId="77777777" w:rsidR="00EF3140" w:rsidRDefault="00EF3140" w:rsidP="001C74A3">
            <w:pPr>
              <w:framePr w:hSpace="180" w:wrap="notBeside" w:vAnchor="text" w:hAnchor="margin" w:xAlign="center" w:y="-77"/>
              <w:widowControl w:val="0"/>
              <w:jc w:val="center"/>
              <w:rPr>
                <w:snapToGrid w:val="0"/>
                <w:sz w:val="22"/>
              </w:rPr>
            </w:pPr>
            <w:r w:rsidRPr="00510823">
              <w:rPr>
                <w:snapToGrid w:val="0"/>
                <w:sz w:val="22"/>
              </w:rPr>
              <w:t>1,043.5</w:t>
            </w:r>
          </w:p>
          <w:p w14:paraId="2CE8EDDE" w14:textId="77777777" w:rsidR="00EF3140" w:rsidRPr="00510823" w:rsidRDefault="00EF3140" w:rsidP="001C74A3">
            <w:pPr>
              <w:framePr w:hSpace="180" w:wrap="notBeside" w:vAnchor="text" w:hAnchor="margin" w:xAlign="center" w:y="-77"/>
              <w:widowControl w:val="0"/>
              <w:jc w:val="center"/>
              <w:rPr>
                <w:snapToGrid w:val="0"/>
                <w:sz w:val="22"/>
              </w:rPr>
            </w:pPr>
          </w:p>
        </w:tc>
        <w:tc>
          <w:tcPr>
            <w:tcW w:w="1332" w:type="dxa"/>
          </w:tcPr>
          <w:p w14:paraId="2CE8EDDF" w14:textId="0ED14095" w:rsidR="00EF3140" w:rsidRPr="00723C20" w:rsidRDefault="00EF3140" w:rsidP="001C74A3">
            <w:pPr>
              <w:framePr w:hSpace="180" w:wrap="notBeside" w:vAnchor="text" w:hAnchor="margin" w:xAlign="center" w:y="-77"/>
              <w:widowControl w:val="0"/>
              <w:jc w:val="center"/>
              <w:rPr>
                <w:b/>
                <w:snapToGrid w:val="0"/>
                <w:sz w:val="22"/>
              </w:rPr>
            </w:pPr>
            <w:r w:rsidRPr="00723C20">
              <w:rPr>
                <w:b/>
                <w:snapToGrid w:val="0"/>
                <w:sz w:val="22"/>
              </w:rPr>
              <w:t>49,04</w:t>
            </w:r>
            <w:r>
              <w:rPr>
                <w:b/>
                <w:snapToGrid w:val="0"/>
                <w:sz w:val="22"/>
              </w:rPr>
              <w:t>4.5</w:t>
            </w:r>
          </w:p>
        </w:tc>
        <w:tc>
          <w:tcPr>
            <w:tcW w:w="2430" w:type="dxa"/>
          </w:tcPr>
          <w:p w14:paraId="2CE8EDE0" w14:textId="77777777" w:rsidR="00EF3140" w:rsidRDefault="00EF3140">
            <w:pPr>
              <w:framePr w:hSpace="180" w:wrap="notBeside" w:vAnchor="text" w:hAnchor="margin" w:xAlign="center" w:y="-77"/>
              <w:widowControl w:val="0"/>
              <w:ind w:right="792"/>
              <w:rPr>
                <w:snapToGrid w:val="0"/>
                <w:sz w:val="22"/>
              </w:rPr>
            </w:pPr>
          </w:p>
        </w:tc>
      </w:tr>
    </w:tbl>
    <w:p w14:paraId="2CE8EDF0" w14:textId="77777777" w:rsidR="00CA1F30" w:rsidRDefault="00CA1F30">
      <w:pPr>
        <w:pStyle w:val="Footnot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260"/>
        <w:gridCol w:w="990"/>
        <w:gridCol w:w="1620"/>
        <w:gridCol w:w="990"/>
        <w:gridCol w:w="3060"/>
      </w:tblGrid>
      <w:tr w:rsidR="00CA1F30" w14:paraId="2CE8EDF8" w14:textId="77777777">
        <w:tc>
          <w:tcPr>
            <w:tcW w:w="1458" w:type="dxa"/>
            <w:shd w:val="clear" w:color="auto" w:fill="FFFFFF"/>
          </w:tcPr>
          <w:p w14:paraId="2CE8EDF1" w14:textId="77777777" w:rsidR="00CA1F30" w:rsidRDefault="00CA1F30">
            <w:pPr>
              <w:framePr w:hSpace="180" w:wrap="notBeside" w:vAnchor="text" w:hAnchor="margin" w:xAlign="center" w:y="-9"/>
              <w:widowControl w:val="0"/>
              <w:rPr>
                <w:b/>
                <w:snapToGrid w:val="0"/>
                <w:sz w:val="22"/>
              </w:rPr>
            </w:pPr>
            <w:r>
              <w:rPr>
                <w:b/>
              </w:rPr>
              <w:t xml:space="preserve">§ 200.84 </w:t>
            </w:r>
            <w:r>
              <w:rPr>
                <w:b/>
                <w:snapToGrid w:val="0"/>
                <w:sz w:val="22"/>
              </w:rPr>
              <w:t xml:space="preserve">Activities </w:t>
            </w:r>
          </w:p>
        </w:tc>
        <w:tc>
          <w:tcPr>
            <w:tcW w:w="1260" w:type="dxa"/>
            <w:shd w:val="clear" w:color="auto" w:fill="FFFFFF"/>
          </w:tcPr>
          <w:p w14:paraId="2CE8EDF2" w14:textId="77777777" w:rsidR="00CA1F30" w:rsidRDefault="00CA1F30">
            <w:pPr>
              <w:framePr w:hSpace="180" w:wrap="notBeside" w:vAnchor="text" w:hAnchor="margin" w:xAlign="center" w:y="-9"/>
              <w:widowControl w:val="0"/>
              <w:rPr>
                <w:b/>
                <w:snapToGrid w:val="0"/>
                <w:sz w:val="22"/>
              </w:rPr>
            </w:pPr>
            <w:r>
              <w:rPr>
                <w:b/>
                <w:snapToGrid w:val="0"/>
                <w:sz w:val="22"/>
              </w:rPr>
              <w:t>Frequency of response</w:t>
            </w:r>
          </w:p>
        </w:tc>
        <w:tc>
          <w:tcPr>
            <w:tcW w:w="990" w:type="dxa"/>
            <w:shd w:val="clear" w:color="auto" w:fill="FFFFFF"/>
          </w:tcPr>
          <w:p w14:paraId="2CE8EDF3" w14:textId="77777777" w:rsidR="00CA1F30" w:rsidRDefault="00CA1F30">
            <w:pPr>
              <w:framePr w:hSpace="180" w:wrap="notBeside" w:vAnchor="text" w:hAnchor="margin" w:xAlign="center" w:y="-9"/>
              <w:widowControl w:val="0"/>
              <w:rPr>
                <w:b/>
                <w:snapToGrid w:val="0"/>
                <w:sz w:val="22"/>
              </w:rPr>
            </w:pPr>
            <w:r>
              <w:rPr>
                <w:b/>
                <w:snapToGrid w:val="0"/>
                <w:sz w:val="22"/>
              </w:rPr>
              <w:t># of Respondents</w:t>
            </w:r>
          </w:p>
        </w:tc>
        <w:tc>
          <w:tcPr>
            <w:tcW w:w="1620" w:type="dxa"/>
            <w:shd w:val="clear" w:color="auto" w:fill="FFFFFF"/>
          </w:tcPr>
          <w:p w14:paraId="2CE8EDF4" w14:textId="77777777" w:rsidR="00CA1F30" w:rsidRDefault="00CA1F30">
            <w:pPr>
              <w:framePr w:hSpace="180" w:wrap="notBeside" w:vAnchor="text" w:hAnchor="margin" w:xAlign="center" w:y="-9"/>
              <w:widowControl w:val="0"/>
              <w:jc w:val="center"/>
              <w:rPr>
                <w:b/>
                <w:snapToGrid w:val="0"/>
                <w:sz w:val="22"/>
              </w:rPr>
            </w:pPr>
            <w:r>
              <w:rPr>
                <w:b/>
                <w:snapToGrid w:val="0"/>
                <w:sz w:val="22"/>
              </w:rPr>
              <w:t># of Hours per respondent</w:t>
            </w:r>
          </w:p>
        </w:tc>
        <w:tc>
          <w:tcPr>
            <w:tcW w:w="990" w:type="dxa"/>
            <w:shd w:val="clear" w:color="auto" w:fill="FFFFFF"/>
          </w:tcPr>
          <w:p w14:paraId="2CE8EDF5" w14:textId="77777777" w:rsidR="00CA1F30" w:rsidRDefault="00CA1F30">
            <w:pPr>
              <w:pStyle w:val="Heading4"/>
              <w:framePr w:hSpace="180" w:wrap="notBeside" w:vAnchor="text" w:hAnchor="margin" w:xAlign="center" w:y="-9"/>
              <w:tabs>
                <w:tab w:val="clear" w:pos="720"/>
                <w:tab w:val="clear" w:pos="1260"/>
              </w:tabs>
              <w:rPr>
                <w:sz w:val="22"/>
              </w:rPr>
            </w:pPr>
            <w:r>
              <w:rPr>
                <w:sz w:val="22"/>
              </w:rPr>
              <w:t>Total</w:t>
            </w:r>
          </w:p>
          <w:p w14:paraId="2CE8EDF6" w14:textId="77777777" w:rsidR="00CA1F30" w:rsidRDefault="00CA1F30">
            <w:pPr>
              <w:framePr w:hSpace="180" w:wrap="notBeside" w:vAnchor="text" w:hAnchor="margin" w:xAlign="center" w:y="-9"/>
              <w:jc w:val="center"/>
              <w:rPr>
                <w:b/>
                <w:sz w:val="22"/>
              </w:rPr>
            </w:pPr>
            <w:r>
              <w:rPr>
                <w:b/>
                <w:sz w:val="22"/>
              </w:rPr>
              <w:t>Hours</w:t>
            </w:r>
          </w:p>
        </w:tc>
        <w:tc>
          <w:tcPr>
            <w:tcW w:w="3060" w:type="dxa"/>
            <w:shd w:val="clear" w:color="auto" w:fill="FFFFFF"/>
          </w:tcPr>
          <w:p w14:paraId="2CE8EDF7" w14:textId="77777777" w:rsidR="00CA1F30" w:rsidRDefault="00CA1F30">
            <w:pPr>
              <w:pStyle w:val="Heading4"/>
              <w:framePr w:hSpace="180" w:wrap="notBeside" w:vAnchor="text" w:hAnchor="margin" w:xAlign="center" w:y="-9"/>
              <w:tabs>
                <w:tab w:val="clear" w:pos="720"/>
                <w:tab w:val="clear" w:pos="1260"/>
              </w:tabs>
              <w:jc w:val="left"/>
              <w:rPr>
                <w:sz w:val="22"/>
              </w:rPr>
            </w:pPr>
            <w:r>
              <w:rPr>
                <w:sz w:val="22"/>
              </w:rPr>
              <w:t>Description</w:t>
            </w:r>
          </w:p>
        </w:tc>
      </w:tr>
      <w:tr w:rsidR="00510823" w14:paraId="2CE8EDFB" w14:textId="77777777" w:rsidTr="00510823">
        <w:trPr>
          <w:trHeight w:val="246"/>
        </w:trPr>
        <w:tc>
          <w:tcPr>
            <w:tcW w:w="9378" w:type="dxa"/>
            <w:gridSpan w:val="6"/>
          </w:tcPr>
          <w:p w14:paraId="2CE8EDF9" w14:textId="0685C831" w:rsidR="00510823" w:rsidRDefault="00510823">
            <w:pPr>
              <w:framePr w:hSpace="180" w:wrap="notBeside" w:vAnchor="text" w:hAnchor="margin" w:xAlign="center" w:y="-9"/>
              <w:widowControl w:val="0"/>
              <w:rPr>
                <w:b/>
                <w:snapToGrid w:val="0"/>
                <w:sz w:val="22"/>
              </w:rPr>
            </w:pPr>
            <w:r>
              <w:rPr>
                <w:b/>
                <w:snapToGrid w:val="0"/>
                <w:sz w:val="22"/>
              </w:rPr>
              <w:t>Evaluation</w:t>
            </w:r>
          </w:p>
          <w:p w14:paraId="2CE8EDFA" w14:textId="77777777" w:rsidR="00510823" w:rsidRDefault="00510823">
            <w:pPr>
              <w:framePr w:hSpace="180" w:wrap="notBeside" w:vAnchor="text" w:hAnchor="margin" w:xAlign="center" w:y="-9"/>
              <w:widowControl w:val="0"/>
              <w:rPr>
                <w:snapToGrid w:val="0"/>
                <w:sz w:val="22"/>
              </w:rPr>
            </w:pPr>
          </w:p>
        </w:tc>
      </w:tr>
      <w:tr w:rsidR="00CA1F30" w14:paraId="2CE8EE03" w14:textId="77777777">
        <w:trPr>
          <w:trHeight w:val="246"/>
        </w:trPr>
        <w:tc>
          <w:tcPr>
            <w:tcW w:w="1458" w:type="dxa"/>
          </w:tcPr>
          <w:p w14:paraId="2CE8EDFC" w14:textId="77777777" w:rsidR="00CA1F30" w:rsidRDefault="00CA1F30" w:rsidP="00D407F5">
            <w:pPr>
              <w:framePr w:hSpace="180" w:wrap="notBeside" w:vAnchor="text" w:hAnchor="margin" w:xAlign="center" w:y="-9"/>
              <w:widowControl w:val="0"/>
              <w:rPr>
                <w:snapToGrid w:val="0"/>
                <w:sz w:val="22"/>
              </w:rPr>
            </w:pPr>
            <w:r>
              <w:rPr>
                <w:b/>
                <w:snapToGrid w:val="0"/>
                <w:sz w:val="22"/>
              </w:rPr>
              <w:t xml:space="preserve"> </w:t>
            </w:r>
            <w:r>
              <w:rPr>
                <w:snapToGrid w:val="0"/>
                <w:sz w:val="22"/>
              </w:rPr>
              <w:t>Data Collection</w:t>
            </w:r>
          </w:p>
          <w:p w14:paraId="2CE8EDFD" w14:textId="77777777" w:rsidR="006C5789" w:rsidRDefault="006C5789" w:rsidP="00D407F5">
            <w:pPr>
              <w:framePr w:hSpace="180" w:wrap="notBeside" w:vAnchor="text" w:hAnchor="margin" w:xAlign="center" w:y="-9"/>
              <w:widowControl w:val="0"/>
              <w:rPr>
                <w:snapToGrid w:val="0"/>
                <w:sz w:val="22"/>
              </w:rPr>
            </w:pPr>
            <w:r w:rsidRPr="006C5789">
              <w:rPr>
                <w:bCs/>
                <w:i/>
                <w:color w:val="000000"/>
                <w:sz w:val="22"/>
              </w:rPr>
              <w:t>(record-keeping)</w:t>
            </w:r>
          </w:p>
        </w:tc>
        <w:tc>
          <w:tcPr>
            <w:tcW w:w="1260" w:type="dxa"/>
          </w:tcPr>
          <w:p w14:paraId="2CE8EDFE" w14:textId="77777777" w:rsidR="00CA1F30" w:rsidRDefault="00CA1F30">
            <w:pPr>
              <w:framePr w:hSpace="180" w:wrap="notBeside" w:vAnchor="text" w:hAnchor="margin" w:xAlign="center" w:y="-9"/>
              <w:widowControl w:val="0"/>
              <w:rPr>
                <w:snapToGrid w:val="0"/>
                <w:sz w:val="22"/>
              </w:rPr>
            </w:pPr>
            <w:r>
              <w:rPr>
                <w:snapToGrid w:val="0"/>
                <w:sz w:val="22"/>
              </w:rPr>
              <w:t>Biennial</w:t>
            </w:r>
          </w:p>
        </w:tc>
        <w:tc>
          <w:tcPr>
            <w:tcW w:w="990" w:type="dxa"/>
          </w:tcPr>
          <w:p w14:paraId="2CE8EDFF" w14:textId="77777777" w:rsidR="00373DB3" w:rsidRDefault="00CA1F30">
            <w:pPr>
              <w:framePr w:hSpace="180" w:wrap="notBeside" w:vAnchor="text" w:hAnchor="margin" w:xAlign="center" w:y="-9"/>
              <w:widowControl w:val="0"/>
              <w:jc w:val="center"/>
              <w:rPr>
                <w:snapToGrid w:val="0"/>
                <w:sz w:val="22"/>
              </w:rPr>
            </w:pPr>
            <w:r>
              <w:rPr>
                <w:snapToGrid w:val="0"/>
                <w:sz w:val="22"/>
              </w:rPr>
              <w:t>4</w:t>
            </w:r>
            <w:r w:rsidR="0068232A">
              <w:rPr>
                <w:snapToGrid w:val="0"/>
                <w:sz w:val="22"/>
              </w:rPr>
              <w:t>7</w:t>
            </w:r>
            <w:r>
              <w:rPr>
                <w:snapToGrid w:val="0"/>
                <w:sz w:val="22"/>
              </w:rPr>
              <w:t xml:space="preserve"> SEAs</w:t>
            </w:r>
          </w:p>
        </w:tc>
        <w:tc>
          <w:tcPr>
            <w:tcW w:w="1620" w:type="dxa"/>
          </w:tcPr>
          <w:p w14:paraId="2CE8EE00" w14:textId="77777777" w:rsidR="00CA1F30" w:rsidRDefault="00CA1F30" w:rsidP="001C74A3">
            <w:pPr>
              <w:framePr w:hSpace="180" w:wrap="notBeside" w:vAnchor="text" w:hAnchor="margin" w:xAlign="center" w:y="-9"/>
              <w:widowControl w:val="0"/>
              <w:jc w:val="center"/>
              <w:rPr>
                <w:snapToGrid w:val="0"/>
                <w:sz w:val="22"/>
              </w:rPr>
            </w:pPr>
            <w:r>
              <w:rPr>
                <w:snapToGrid w:val="0"/>
                <w:sz w:val="22"/>
              </w:rPr>
              <w:t>120</w:t>
            </w:r>
          </w:p>
        </w:tc>
        <w:tc>
          <w:tcPr>
            <w:tcW w:w="990" w:type="dxa"/>
          </w:tcPr>
          <w:p w14:paraId="2CE8EE01" w14:textId="77777777" w:rsidR="00CA1F30" w:rsidRDefault="00614404" w:rsidP="001C74A3">
            <w:pPr>
              <w:framePr w:hSpace="180" w:wrap="notBeside" w:vAnchor="text" w:hAnchor="margin" w:xAlign="center" w:y="-9"/>
              <w:widowControl w:val="0"/>
              <w:jc w:val="center"/>
              <w:rPr>
                <w:snapToGrid w:val="0"/>
                <w:sz w:val="22"/>
              </w:rPr>
            </w:pPr>
            <w:r>
              <w:rPr>
                <w:snapToGrid w:val="0"/>
                <w:sz w:val="22"/>
              </w:rPr>
              <w:t>5,640</w:t>
            </w:r>
          </w:p>
        </w:tc>
        <w:tc>
          <w:tcPr>
            <w:tcW w:w="3060" w:type="dxa"/>
          </w:tcPr>
          <w:p w14:paraId="2CE8EE02" w14:textId="77777777" w:rsidR="00CA1F30" w:rsidRDefault="00CA1F30">
            <w:pPr>
              <w:framePr w:hSpace="180" w:wrap="notBeside" w:vAnchor="text" w:hAnchor="margin" w:xAlign="center" w:y="-9"/>
              <w:widowControl w:val="0"/>
              <w:ind w:right="60"/>
              <w:rPr>
                <w:b/>
                <w:snapToGrid w:val="0"/>
                <w:sz w:val="22"/>
              </w:rPr>
            </w:pPr>
            <w:r>
              <w:rPr>
                <w:snapToGrid w:val="0"/>
                <w:sz w:val="22"/>
              </w:rPr>
              <w:t>This estimate consists of the time to collect project observation data in a 30 percent sample of MEP project sites nationally.  (The estimate does not include the time associated with collecting student-level assessment data since student assessment data is exempt from the paperwork clearance process.)</w:t>
            </w:r>
          </w:p>
        </w:tc>
      </w:tr>
      <w:tr w:rsidR="00CA1F30" w14:paraId="2CE8EE0B" w14:textId="77777777">
        <w:trPr>
          <w:trHeight w:val="217"/>
        </w:trPr>
        <w:tc>
          <w:tcPr>
            <w:tcW w:w="1458" w:type="dxa"/>
          </w:tcPr>
          <w:p w14:paraId="2CE8EE04" w14:textId="77777777" w:rsidR="00CA1F30" w:rsidRDefault="00CA1F30" w:rsidP="00D407F5">
            <w:pPr>
              <w:framePr w:hSpace="180" w:wrap="notBeside" w:vAnchor="text" w:hAnchor="margin" w:xAlign="center" w:y="-9"/>
              <w:widowControl w:val="0"/>
              <w:rPr>
                <w:snapToGrid w:val="0"/>
                <w:sz w:val="22"/>
              </w:rPr>
            </w:pPr>
            <w:r>
              <w:rPr>
                <w:snapToGrid w:val="0"/>
                <w:sz w:val="22"/>
              </w:rPr>
              <w:t>Analysis  &amp;  Reporting</w:t>
            </w:r>
          </w:p>
          <w:p w14:paraId="2CE8EE05" w14:textId="77777777" w:rsidR="006C5789" w:rsidRDefault="006C5789" w:rsidP="00D407F5">
            <w:pPr>
              <w:framePr w:hSpace="180" w:wrap="notBeside" w:vAnchor="text" w:hAnchor="margin" w:xAlign="center" w:y="-9"/>
              <w:widowControl w:val="0"/>
              <w:rPr>
                <w:snapToGrid w:val="0"/>
                <w:sz w:val="22"/>
              </w:rPr>
            </w:pPr>
            <w:r w:rsidRPr="006C5789">
              <w:rPr>
                <w:bCs/>
                <w:i/>
                <w:color w:val="000000"/>
                <w:sz w:val="22"/>
              </w:rPr>
              <w:t>(record-keeping)</w:t>
            </w:r>
          </w:p>
        </w:tc>
        <w:tc>
          <w:tcPr>
            <w:tcW w:w="1260" w:type="dxa"/>
          </w:tcPr>
          <w:p w14:paraId="2CE8EE06" w14:textId="77777777" w:rsidR="00CA1F30" w:rsidRDefault="00CA1F30">
            <w:pPr>
              <w:framePr w:hSpace="180" w:wrap="notBeside" w:vAnchor="text" w:hAnchor="margin" w:xAlign="center" w:y="-9"/>
              <w:widowControl w:val="0"/>
              <w:rPr>
                <w:snapToGrid w:val="0"/>
                <w:sz w:val="22"/>
              </w:rPr>
            </w:pPr>
            <w:r>
              <w:rPr>
                <w:snapToGrid w:val="0"/>
                <w:sz w:val="22"/>
              </w:rPr>
              <w:t>Biennial</w:t>
            </w:r>
          </w:p>
        </w:tc>
        <w:tc>
          <w:tcPr>
            <w:tcW w:w="990" w:type="dxa"/>
          </w:tcPr>
          <w:p w14:paraId="2CE8EE07" w14:textId="77777777" w:rsidR="00373DB3" w:rsidRDefault="00CA1F30">
            <w:pPr>
              <w:framePr w:hSpace="180" w:wrap="notBeside" w:vAnchor="text" w:hAnchor="margin" w:xAlign="center" w:y="-9"/>
              <w:widowControl w:val="0"/>
              <w:jc w:val="center"/>
              <w:rPr>
                <w:snapToGrid w:val="0"/>
                <w:sz w:val="22"/>
              </w:rPr>
            </w:pPr>
            <w:r>
              <w:rPr>
                <w:snapToGrid w:val="0"/>
                <w:sz w:val="22"/>
              </w:rPr>
              <w:t>4</w:t>
            </w:r>
            <w:r w:rsidR="00D407F5">
              <w:rPr>
                <w:snapToGrid w:val="0"/>
                <w:sz w:val="22"/>
              </w:rPr>
              <w:t>7</w:t>
            </w:r>
            <w:r>
              <w:rPr>
                <w:snapToGrid w:val="0"/>
                <w:sz w:val="22"/>
              </w:rPr>
              <w:t xml:space="preserve"> SEAs</w:t>
            </w:r>
          </w:p>
        </w:tc>
        <w:tc>
          <w:tcPr>
            <w:tcW w:w="1620" w:type="dxa"/>
          </w:tcPr>
          <w:p w14:paraId="2CE8EE08" w14:textId="77777777" w:rsidR="00CA1F30" w:rsidRDefault="00CA1F30" w:rsidP="001C74A3">
            <w:pPr>
              <w:framePr w:hSpace="180" w:wrap="notBeside" w:vAnchor="text" w:hAnchor="margin" w:xAlign="center" w:y="-9"/>
              <w:widowControl w:val="0"/>
              <w:jc w:val="center"/>
              <w:rPr>
                <w:snapToGrid w:val="0"/>
                <w:sz w:val="22"/>
              </w:rPr>
            </w:pPr>
            <w:r>
              <w:rPr>
                <w:snapToGrid w:val="0"/>
                <w:sz w:val="22"/>
              </w:rPr>
              <w:t>320</w:t>
            </w:r>
          </w:p>
        </w:tc>
        <w:tc>
          <w:tcPr>
            <w:tcW w:w="990" w:type="dxa"/>
          </w:tcPr>
          <w:p w14:paraId="2CE8EE09" w14:textId="77777777" w:rsidR="00CA1F30" w:rsidRDefault="00CA1F30" w:rsidP="001C74A3">
            <w:pPr>
              <w:framePr w:hSpace="180" w:wrap="notBeside" w:vAnchor="text" w:hAnchor="margin" w:xAlign="center" w:y="-9"/>
              <w:widowControl w:val="0"/>
              <w:jc w:val="center"/>
              <w:rPr>
                <w:snapToGrid w:val="0"/>
                <w:sz w:val="22"/>
              </w:rPr>
            </w:pPr>
            <w:r>
              <w:rPr>
                <w:snapToGrid w:val="0"/>
                <w:sz w:val="22"/>
              </w:rPr>
              <w:t>15,</w:t>
            </w:r>
            <w:r w:rsidR="00D407F5">
              <w:rPr>
                <w:snapToGrid w:val="0"/>
                <w:sz w:val="22"/>
              </w:rPr>
              <w:t>040</w:t>
            </w:r>
          </w:p>
        </w:tc>
        <w:tc>
          <w:tcPr>
            <w:tcW w:w="3060" w:type="dxa"/>
          </w:tcPr>
          <w:p w14:paraId="2CE8EE0A" w14:textId="77777777" w:rsidR="00CA1F30" w:rsidRDefault="00CA1F30">
            <w:pPr>
              <w:framePr w:hSpace="180" w:wrap="notBeside" w:vAnchor="text" w:hAnchor="margin" w:xAlign="center" w:y="-9"/>
              <w:widowControl w:val="0"/>
              <w:ind w:right="60"/>
              <w:rPr>
                <w:snapToGrid w:val="0"/>
                <w:sz w:val="22"/>
              </w:rPr>
            </w:pPr>
            <w:r>
              <w:rPr>
                <w:snapToGrid w:val="0"/>
                <w:sz w:val="22"/>
              </w:rPr>
              <w:t>This estimate consists of the time needed for SEA staff to analyze and summarize the project and student data to determine the effectiveness of the State’s MEP program.</w:t>
            </w:r>
          </w:p>
        </w:tc>
      </w:tr>
      <w:tr w:rsidR="00CA1F30" w14:paraId="2CE8EE13" w14:textId="77777777">
        <w:trPr>
          <w:trHeight w:val="246"/>
        </w:trPr>
        <w:tc>
          <w:tcPr>
            <w:tcW w:w="1458" w:type="dxa"/>
          </w:tcPr>
          <w:p w14:paraId="2CE8EE0C" w14:textId="77777777" w:rsidR="00CA1F30" w:rsidRDefault="00CA1F30">
            <w:pPr>
              <w:framePr w:hSpace="180" w:wrap="notBeside" w:vAnchor="text" w:hAnchor="margin" w:xAlign="center" w:y="-9"/>
              <w:widowControl w:val="0"/>
              <w:rPr>
                <w:b/>
                <w:snapToGrid w:val="0"/>
                <w:sz w:val="22"/>
              </w:rPr>
            </w:pPr>
            <w:r>
              <w:rPr>
                <w:b/>
                <w:snapToGrid w:val="0"/>
                <w:sz w:val="22"/>
              </w:rPr>
              <w:t xml:space="preserve">Total for </w:t>
            </w:r>
          </w:p>
          <w:p w14:paraId="2CE8EE0D" w14:textId="77777777" w:rsidR="00CA1F30" w:rsidRDefault="00CA1F30">
            <w:pPr>
              <w:framePr w:hSpace="180" w:wrap="notBeside" w:vAnchor="text" w:hAnchor="margin" w:xAlign="center" w:y="-9"/>
              <w:widowControl w:val="0"/>
              <w:rPr>
                <w:b/>
                <w:snapToGrid w:val="0"/>
                <w:sz w:val="22"/>
              </w:rPr>
            </w:pPr>
            <w:r>
              <w:rPr>
                <w:b/>
              </w:rPr>
              <w:t>§200.84</w:t>
            </w:r>
          </w:p>
        </w:tc>
        <w:tc>
          <w:tcPr>
            <w:tcW w:w="1260" w:type="dxa"/>
          </w:tcPr>
          <w:p w14:paraId="2CE8EE0E" w14:textId="77777777" w:rsidR="00CA1F30" w:rsidRDefault="00CA1F30">
            <w:pPr>
              <w:framePr w:hSpace="180" w:wrap="notBeside" w:vAnchor="text" w:hAnchor="margin" w:xAlign="center" w:y="-9"/>
              <w:widowControl w:val="0"/>
              <w:rPr>
                <w:snapToGrid w:val="0"/>
                <w:sz w:val="22"/>
              </w:rPr>
            </w:pPr>
          </w:p>
        </w:tc>
        <w:tc>
          <w:tcPr>
            <w:tcW w:w="990" w:type="dxa"/>
          </w:tcPr>
          <w:p w14:paraId="2CE8EE0F" w14:textId="77777777" w:rsidR="00373DB3" w:rsidRDefault="00CA1F30">
            <w:pPr>
              <w:framePr w:hSpace="180" w:wrap="notBeside" w:vAnchor="text" w:hAnchor="margin" w:xAlign="center" w:y="-9"/>
              <w:widowControl w:val="0"/>
              <w:jc w:val="center"/>
              <w:rPr>
                <w:b/>
                <w:snapToGrid w:val="0"/>
                <w:sz w:val="22"/>
              </w:rPr>
            </w:pPr>
            <w:r>
              <w:rPr>
                <w:b/>
                <w:snapToGrid w:val="0"/>
                <w:sz w:val="22"/>
              </w:rPr>
              <w:t>4</w:t>
            </w:r>
            <w:r w:rsidR="00614404">
              <w:rPr>
                <w:b/>
                <w:snapToGrid w:val="0"/>
                <w:sz w:val="22"/>
              </w:rPr>
              <w:t>7</w:t>
            </w:r>
          </w:p>
        </w:tc>
        <w:tc>
          <w:tcPr>
            <w:tcW w:w="1620" w:type="dxa"/>
          </w:tcPr>
          <w:p w14:paraId="2CE8EE10" w14:textId="77777777" w:rsidR="00CA1F30" w:rsidRDefault="00CA1F30" w:rsidP="001C74A3">
            <w:pPr>
              <w:framePr w:hSpace="180" w:wrap="notBeside" w:vAnchor="text" w:hAnchor="margin" w:xAlign="center" w:y="-9"/>
              <w:widowControl w:val="0"/>
              <w:jc w:val="center"/>
              <w:rPr>
                <w:b/>
                <w:snapToGrid w:val="0"/>
                <w:sz w:val="22"/>
              </w:rPr>
            </w:pPr>
            <w:r>
              <w:rPr>
                <w:b/>
                <w:snapToGrid w:val="0"/>
                <w:sz w:val="22"/>
              </w:rPr>
              <w:t>440</w:t>
            </w:r>
          </w:p>
        </w:tc>
        <w:tc>
          <w:tcPr>
            <w:tcW w:w="990" w:type="dxa"/>
          </w:tcPr>
          <w:p w14:paraId="2CE8EE11" w14:textId="77777777" w:rsidR="00CA1F30" w:rsidRDefault="00614404" w:rsidP="001C74A3">
            <w:pPr>
              <w:framePr w:hSpace="180" w:wrap="notBeside" w:vAnchor="text" w:hAnchor="margin" w:xAlign="center" w:y="-9"/>
              <w:widowControl w:val="0"/>
              <w:jc w:val="center"/>
              <w:rPr>
                <w:b/>
                <w:snapToGrid w:val="0"/>
                <w:sz w:val="22"/>
              </w:rPr>
            </w:pPr>
            <w:r>
              <w:rPr>
                <w:b/>
                <w:snapToGrid w:val="0"/>
                <w:sz w:val="22"/>
              </w:rPr>
              <w:t>20</w:t>
            </w:r>
            <w:r w:rsidR="001C74A3">
              <w:rPr>
                <w:b/>
                <w:snapToGrid w:val="0"/>
                <w:sz w:val="22"/>
              </w:rPr>
              <w:t>,</w:t>
            </w:r>
            <w:r>
              <w:rPr>
                <w:b/>
                <w:snapToGrid w:val="0"/>
                <w:sz w:val="22"/>
              </w:rPr>
              <w:t>680</w:t>
            </w:r>
          </w:p>
        </w:tc>
        <w:tc>
          <w:tcPr>
            <w:tcW w:w="3060" w:type="dxa"/>
          </w:tcPr>
          <w:p w14:paraId="2CE8EE12" w14:textId="77777777" w:rsidR="00CA1F30" w:rsidRDefault="00CA1F30">
            <w:pPr>
              <w:framePr w:hSpace="180" w:wrap="notBeside" w:vAnchor="text" w:hAnchor="margin" w:xAlign="center" w:y="-9"/>
              <w:widowControl w:val="0"/>
              <w:ind w:right="792"/>
              <w:rPr>
                <w:snapToGrid w:val="0"/>
                <w:sz w:val="22"/>
              </w:rPr>
            </w:pPr>
            <w:r>
              <w:rPr>
                <w:snapToGrid w:val="0"/>
                <w:sz w:val="22"/>
              </w:rPr>
              <w:t>Biennially</w:t>
            </w:r>
          </w:p>
        </w:tc>
      </w:tr>
    </w:tbl>
    <w:p w14:paraId="2CE8EE14" w14:textId="77777777" w:rsidR="00CA1F30" w:rsidRDefault="00CA1F30"/>
    <w:p w14:paraId="2CE8EE15" w14:textId="77777777" w:rsidR="00862B07" w:rsidRDefault="00862B0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990"/>
        <w:gridCol w:w="1620"/>
        <w:gridCol w:w="990"/>
        <w:gridCol w:w="3168"/>
      </w:tblGrid>
      <w:tr w:rsidR="00CA1F30" w14:paraId="2CE8EE1D" w14:textId="77777777">
        <w:tc>
          <w:tcPr>
            <w:tcW w:w="1440" w:type="dxa"/>
          </w:tcPr>
          <w:p w14:paraId="2CE8EE16" w14:textId="67D4622E" w:rsidR="00CA1F30" w:rsidRDefault="00CA1F30" w:rsidP="0007318E">
            <w:pPr>
              <w:widowControl w:val="0"/>
              <w:rPr>
                <w:b/>
                <w:snapToGrid w:val="0"/>
                <w:sz w:val="22"/>
              </w:rPr>
            </w:pPr>
            <w:r>
              <w:rPr>
                <w:b/>
              </w:rPr>
              <w:t xml:space="preserve">§ 200.88 </w:t>
            </w:r>
            <w:r>
              <w:rPr>
                <w:b/>
                <w:snapToGrid w:val="0"/>
                <w:sz w:val="22"/>
              </w:rPr>
              <w:t xml:space="preserve">Activities </w:t>
            </w:r>
          </w:p>
        </w:tc>
        <w:tc>
          <w:tcPr>
            <w:tcW w:w="1260" w:type="dxa"/>
          </w:tcPr>
          <w:p w14:paraId="2CE8EE17" w14:textId="77777777" w:rsidR="00CA1F30" w:rsidRDefault="00CA1F30">
            <w:pPr>
              <w:widowControl w:val="0"/>
              <w:rPr>
                <w:b/>
                <w:snapToGrid w:val="0"/>
                <w:sz w:val="22"/>
              </w:rPr>
            </w:pPr>
            <w:r>
              <w:rPr>
                <w:b/>
                <w:snapToGrid w:val="0"/>
                <w:sz w:val="22"/>
              </w:rPr>
              <w:t>Frequency of response</w:t>
            </w:r>
          </w:p>
        </w:tc>
        <w:tc>
          <w:tcPr>
            <w:tcW w:w="990" w:type="dxa"/>
          </w:tcPr>
          <w:p w14:paraId="2CE8EE18" w14:textId="77777777" w:rsidR="00CA1F30" w:rsidRDefault="00CA1F30">
            <w:pPr>
              <w:widowControl w:val="0"/>
              <w:rPr>
                <w:b/>
                <w:snapToGrid w:val="0"/>
                <w:sz w:val="22"/>
              </w:rPr>
            </w:pPr>
            <w:r>
              <w:rPr>
                <w:b/>
                <w:snapToGrid w:val="0"/>
                <w:sz w:val="22"/>
              </w:rPr>
              <w:t># of Respondents</w:t>
            </w:r>
          </w:p>
        </w:tc>
        <w:tc>
          <w:tcPr>
            <w:tcW w:w="1620" w:type="dxa"/>
          </w:tcPr>
          <w:p w14:paraId="2CE8EE19" w14:textId="77777777" w:rsidR="00CA1F30" w:rsidRDefault="00CA1F30">
            <w:pPr>
              <w:widowControl w:val="0"/>
              <w:jc w:val="center"/>
              <w:rPr>
                <w:b/>
                <w:snapToGrid w:val="0"/>
                <w:sz w:val="22"/>
              </w:rPr>
            </w:pPr>
            <w:r>
              <w:rPr>
                <w:b/>
                <w:snapToGrid w:val="0"/>
                <w:sz w:val="22"/>
              </w:rPr>
              <w:t># of Hours per respondent</w:t>
            </w:r>
          </w:p>
        </w:tc>
        <w:tc>
          <w:tcPr>
            <w:tcW w:w="990" w:type="dxa"/>
          </w:tcPr>
          <w:p w14:paraId="2CE8EE1A" w14:textId="77777777" w:rsidR="00CA1F30" w:rsidRDefault="00CA1F30">
            <w:pPr>
              <w:pStyle w:val="Heading4"/>
              <w:tabs>
                <w:tab w:val="clear" w:pos="720"/>
                <w:tab w:val="clear" w:pos="1260"/>
              </w:tabs>
              <w:rPr>
                <w:sz w:val="22"/>
              </w:rPr>
            </w:pPr>
            <w:r>
              <w:rPr>
                <w:sz w:val="22"/>
              </w:rPr>
              <w:t>Total</w:t>
            </w:r>
          </w:p>
          <w:p w14:paraId="2CE8EE1B" w14:textId="77777777" w:rsidR="00CA1F30" w:rsidRDefault="00CA1F30">
            <w:pPr>
              <w:jc w:val="center"/>
              <w:rPr>
                <w:b/>
                <w:sz w:val="22"/>
              </w:rPr>
            </w:pPr>
            <w:r>
              <w:rPr>
                <w:b/>
                <w:sz w:val="22"/>
              </w:rPr>
              <w:t>Hours</w:t>
            </w:r>
          </w:p>
        </w:tc>
        <w:tc>
          <w:tcPr>
            <w:tcW w:w="3168" w:type="dxa"/>
          </w:tcPr>
          <w:p w14:paraId="2CE8EE1C" w14:textId="77777777" w:rsidR="00CA1F30" w:rsidRDefault="00CA1F30">
            <w:pPr>
              <w:pStyle w:val="Heading4"/>
              <w:tabs>
                <w:tab w:val="clear" w:pos="720"/>
                <w:tab w:val="clear" w:pos="1260"/>
              </w:tabs>
              <w:jc w:val="left"/>
              <w:rPr>
                <w:sz w:val="22"/>
              </w:rPr>
            </w:pPr>
            <w:r>
              <w:rPr>
                <w:sz w:val="22"/>
              </w:rPr>
              <w:t>Description</w:t>
            </w:r>
          </w:p>
        </w:tc>
      </w:tr>
      <w:tr w:rsidR="00CA1F30" w14:paraId="2CE8EE25" w14:textId="77777777">
        <w:tc>
          <w:tcPr>
            <w:tcW w:w="1440" w:type="dxa"/>
          </w:tcPr>
          <w:p w14:paraId="2CE8EE1E" w14:textId="77777777" w:rsidR="00CA1F30" w:rsidRDefault="00CA1F30">
            <w:pPr>
              <w:widowControl w:val="0"/>
              <w:rPr>
                <w:snapToGrid w:val="0"/>
                <w:sz w:val="22"/>
              </w:rPr>
            </w:pPr>
            <w:r>
              <w:rPr>
                <w:snapToGrid w:val="0"/>
                <w:sz w:val="22"/>
              </w:rPr>
              <w:t>Written determination</w:t>
            </w:r>
          </w:p>
          <w:p w14:paraId="2CE8EE1F" w14:textId="77777777" w:rsidR="006C5789" w:rsidRDefault="006C5789">
            <w:pPr>
              <w:widowControl w:val="0"/>
              <w:rPr>
                <w:snapToGrid w:val="0"/>
                <w:sz w:val="22"/>
              </w:rPr>
            </w:pPr>
            <w:r w:rsidRPr="006C5789">
              <w:rPr>
                <w:bCs/>
                <w:i/>
                <w:color w:val="000000"/>
                <w:sz w:val="22"/>
              </w:rPr>
              <w:t>(record-keeping)</w:t>
            </w:r>
          </w:p>
        </w:tc>
        <w:tc>
          <w:tcPr>
            <w:tcW w:w="1260" w:type="dxa"/>
          </w:tcPr>
          <w:p w14:paraId="2CE8EE20" w14:textId="77777777" w:rsidR="00CA1F30" w:rsidRDefault="00CA1F30">
            <w:pPr>
              <w:widowControl w:val="0"/>
              <w:rPr>
                <w:snapToGrid w:val="0"/>
                <w:sz w:val="22"/>
              </w:rPr>
            </w:pPr>
            <w:r>
              <w:rPr>
                <w:snapToGrid w:val="0"/>
                <w:sz w:val="22"/>
              </w:rPr>
              <w:t>Once</w:t>
            </w:r>
          </w:p>
        </w:tc>
        <w:tc>
          <w:tcPr>
            <w:tcW w:w="990" w:type="dxa"/>
          </w:tcPr>
          <w:p w14:paraId="2CE8EE21" w14:textId="77777777" w:rsidR="00373DB3" w:rsidRDefault="00CA1F30">
            <w:pPr>
              <w:widowControl w:val="0"/>
              <w:jc w:val="center"/>
              <w:rPr>
                <w:snapToGrid w:val="0"/>
                <w:sz w:val="22"/>
              </w:rPr>
            </w:pPr>
            <w:r>
              <w:rPr>
                <w:snapToGrid w:val="0"/>
                <w:sz w:val="22"/>
              </w:rPr>
              <w:t>4</w:t>
            </w:r>
            <w:r w:rsidR="00614404">
              <w:rPr>
                <w:snapToGrid w:val="0"/>
                <w:sz w:val="22"/>
              </w:rPr>
              <w:t>7</w:t>
            </w:r>
            <w:r>
              <w:rPr>
                <w:snapToGrid w:val="0"/>
                <w:sz w:val="22"/>
              </w:rPr>
              <w:t xml:space="preserve"> SEAs</w:t>
            </w:r>
          </w:p>
        </w:tc>
        <w:tc>
          <w:tcPr>
            <w:tcW w:w="1620" w:type="dxa"/>
          </w:tcPr>
          <w:p w14:paraId="2CE8EE22" w14:textId="77777777" w:rsidR="00CA1F30" w:rsidRDefault="00CA1F30" w:rsidP="001C74A3">
            <w:pPr>
              <w:widowControl w:val="0"/>
              <w:jc w:val="center"/>
              <w:rPr>
                <w:snapToGrid w:val="0"/>
                <w:sz w:val="22"/>
              </w:rPr>
            </w:pPr>
            <w:r>
              <w:rPr>
                <w:snapToGrid w:val="0"/>
                <w:sz w:val="22"/>
              </w:rPr>
              <w:t>4</w:t>
            </w:r>
          </w:p>
        </w:tc>
        <w:tc>
          <w:tcPr>
            <w:tcW w:w="990" w:type="dxa"/>
          </w:tcPr>
          <w:p w14:paraId="2CE8EE23" w14:textId="77777777" w:rsidR="00373DB3" w:rsidRDefault="00614404">
            <w:pPr>
              <w:widowControl w:val="0"/>
              <w:jc w:val="center"/>
              <w:rPr>
                <w:snapToGrid w:val="0"/>
                <w:sz w:val="22"/>
              </w:rPr>
            </w:pPr>
            <w:r>
              <w:rPr>
                <w:snapToGrid w:val="0"/>
                <w:sz w:val="22"/>
              </w:rPr>
              <w:t>188</w:t>
            </w:r>
          </w:p>
        </w:tc>
        <w:tc>
          <w:tcPr>
            <w:tcW w:w="3168" w:type="dxa"/>
          </w:tcPr>
          <w:p w14:paraId="2CE8EE24" w14:textId="59C774CC" w:rsidR="00CA1F30" w:rsidRDefault="00CA1F30">
            <w:pPr>
              <w:widowControl w:val="0"/>
              <w:rPr>
                <w:snapToGrid w:val="0"/>
                <w:sz w:val="22"/>
              </w:rPr>
            </w:pPr>
            <w:r>
              <w:rPr>
                <w:snapToGrid w:val="0"/>
                <w:sz w:val="22"/>
              </w:rPr>
              <w:t xml:space="preserve">This estimate consists of the time needed for SEA staff to analyze and prepare a written determination in support of </w:t>
            </w:r>
            <w:r w:rsidR="00F63C15">
              <w:rPr>
                <w:snapToGrid w:val="0"/>
                <w:sz w:val="22"/>
              </w:rPr>
              <w:t>exclusion</w:t>
            </w:r>
            <w:r>
              <w:rPr>
                <w:snapToGrid w:val="0"/>
                <w:sz w:val="22"/>
              </w:rPr>
              <w:t>.</w:t>
            </w:r>
          </w:p>
        </w:tc>
      </w:tr>
      <w:tr w:rsidR="00CA1F30" w14:paraId="2CE8EE2D" w14:textId="77777777">
        <w:tc>
          <w:tcPr>
            <w:tcW w:w="1440" w:type="dxa"/>
          </w:tcPr>
          <w:p w14:paraId="2CE8EE26" w14:textId="77777777" w:rsidR="00CA1F30" w:rsidRDefault="00CA1F30">
            <w:pPr>
              <w:widowControl w:val="0"/>
              <w:rPr>
                <w:b/>
                <w:snapToGrid w:val="0"/>
                <w:sz w:val="22"/>
              </w:rPr>
            </w:pPr>
            <w:r>
              <w:rPr>
                <w:b/>
                <w:snapToGrid w:val="0"/>
                <w:sz w:val="22"/>
              </w:rPr>
              <w:t xml:space="preserve">Totals for </w:t>
            </w:r>
          </w:p>
          <w:p w14:paraId="2CE8EE27" w14:textId="77777777" w:rsidR="00CA1F30" w:rsidRDefault="00CA1F30">
            <w:pPr>
              <w:widowControl w:val="0"/>
              <w:rPr>
                <w:snapToGrid w:val="0"/>
                <w:sz w:val="22"/>
              </w:rPr>
            </w:pPr>
            <w:r>
              <w:rPr>
                <w:b/>
              </w:rPr>
              <w:t>§ 200.88</w:t>
            </w:r>
          </w:p>
        </w:tc>
        <w:tc>
          <w:tcPr>
            <w:tcW w:w="1260" w:type="dxa"/>
          </w:tcPr>
          <w:p w14:paraId="2CE8EE28" w14:textId="77777777" w:rsidR="00CA1F30" w:rsidRDefault="00CA1F30">
            <w:pPr>
              <w:widowControl w:val="0"/>
              <w:rPr>
                <w:snapToGrid w:val="0"/>
                <w:sz w:val="22"/>
              </w:rPr>
            </w:pPr>
          </w:p>
        </w:tc>
        <w:tc>
          <w:tcPr>
            <w:tcW w:w="990" w:type="dxa"/>
          </w:tcPr>
          <w:p w14:paraId="2CE8EE29" w14:textId="77777777" w:rsidR="00373DB3" w:rsidRDefault="00CA1F30">
            <w:pPr>
              <w:widowControl w:val="0"/>
              <w:jc w:val="center"/>
              <w:rPr>
                <w:b/>
                <w:snapToGrid w:val="0"/>
                <w:sz w:val="22"/>
              </w:rPr>
            </w:pPr>
            <w:r>
              <w:rPr>
                <w:b/>
                <w:snapToGrid w:val="0"/>
                <w:sz w:val="22"/>
              </w:rPr>
              <w:t>4</w:t>
            </w:r>
            <w:r w:rsidR="00614404">
              <w:rPr>
                <w:b/>
                <w:snapToGrid w:val="0"/>
                <w:sz w:val="22"/>
              </w:rPr>
              <w:t>7</w:t>
            </w:r>
          </w:p>
        </w:tc>
        <w:tc>
          <w:tcPr>
            <w:tcW w:w="1620" w:type="dxa"/>
          </w:tcPr>
          <w:p w14:paraId="2CE8EE2A" w14:textId="77777777" w:rsidR="00CA1F30" w:rsidRDefault="00CA1F30" w:rsidP="001C74A3">
            <w:pPr>
              <w:widowControl w:val="0"/>
              <w:jc w:val="center"/>
              <w:rPr>
                <w:b/>
                <w:snapToGrid w:val="0"/>
                <w:sz w:val="22"/>
              </w:rPr>
            </w:pPr>
            <w:r>
              <w:rPr>
                <w:b/>
                <w:snapToGrid w:val="0"/>
                <w:sz w:val="22"/>
              </w:rPr>
              <w:t>4</w:t>
            </w:r>
          </w:p>
        </w:tc>
        <w:tc>
          <w:tcPr>
            <w:tcW w:w="990" w:type="dxa"/>
          </w:tcPr>
          <w:p w14:paraId="2CE8EE2B" w14:textId="77777777" w:rsidR="00373DB3" w:rsidRDefault="00614404">
            <w:pPr>
              <w:widowControl w:val="0"/>
              <w:jc w:val="center"/>
              <w:rPr>
                <w:b/>
                <w:snapToGrid w:val="0"/>
                <w:sz w:val="22"/>
              </w:rPr>
            </w:pPr>
            <w:r>
              <w:rPr>
                <w:b/>
                <w:snapToGrid w:val="0"/>
                <w:sz w:val="22"/>
              </w:rPr>
              <w:t>188</w:t>
            </w:r>
          </w:p>
        </w:tc>
        <w:tc>
          <w:tcPr>
            <w:tcW w:w="3168" w:type="dxa"/>
          </w:tcPr>
          <w:p w14:paraId="2CE8EE2C" w14:textId="77777777" w:rsidR="00CA1F30" w:rsidRDefault="00CA1F30">
            <w:pPr>
              <w:widowControl w:val="0"/>
              <w:rPr>
                <w:snapToGrid w:val="0"/>
                <w:sz w:val="22"/>
              </w:rPr>
            </w:pPr>
            <w:r>
              <w:rPr>
                <w:snapToGrid w:val="0"/>
                <w:sz w:val="22"/>
              </w:rPr>
              <w:t>One-time</w:t>
            </w:r>
          </w:p>
        </w:tc>
      </w:tr>
    </w:tbl>
    <w:p w14:paraId="2CE8EE2E" w14:textId="77777777" w:rsidR="00CA1F30" w:rsidRDefault="00CA1F30">
      <w:pPr>
        <w:widowControl w:val="0"/>
        <w:rPr>
          <w:snapToGrid w:val="0"/>
          <w:sz w:val="22"/>
        </w:rPr>
      </w:pPr>
    </w:p>
    <w:p w14:paraId="2CE8EE2F" w14:textId="77777777" w:rsidR="00CA1F30" w:rsidRDefault="00CA1F30">
      <w:pPr>
        <w:widowControl w:val="0"/>
        <w:rPr>
          <w:b/>
          <w:snapToGrid w:val="0"/>
          <w:sz w:val="22"/>
        </w:rPr>
      </w:pPr>
      <w:r>
        <w:rPr>
          <w:b/>
          <w:snapToGrid w:val="0"/>
          <w:sz w:val="22"/>
        </w:rPr>
        <w:t>Estimates of annualized burden:</w:t>
      </w:r>
    </w:p>
    <w:p w14:paraId="2CE8EE30" w14:textId="77777777" w:rsidR="00CA1F30" w:rsidRDefault="00CA1F30">
      <w:pPr>
        <w:widowControl w:val="0"/>
        <w:rPr>
          <w:snapToGrid w:val="0"/>
          <w:sz w:val="22"/>
        </w:rPr>
      </w:pPr>
    </w:p>
    <w:p w14:paraId="2CE8EE31" w14:textId="19BB7B71" w:rsidR="00CA1F30" w:rsidRDefault="00CA1F30">
      <w:pPr>
        <w:widowControl w:val="0"/>
        <w:numPr>
          <w:ilvl w:val="0"/>
          <w:numId w:val="5"/>
        </w:numPr>
        <w:tabs>
          <w:tab w:val="left" w:pos="1260"/>
        </w:tabs>
        <w:rPr>
          <w:snapToGrid w:val="0"/>
          <w:sz w:val="22"/>
        </w:rPr>
      </w:pPr>
      <w:r>
        <w:rPr>
          <w:snapToGrid w:val="0"/>
          <w:sz w:val="22"/>
        </w:rPr>
        <w:t xml:space="preserve">Amortized over the next three years, </w:t>
      </w:r>
      <w:r>
        <w:rPr>
          <w:b/>
          <w:bCs/>
          <w:snapToGrid w:val="0"/>
          <w:sz w:val="22"/>
        </w:rPr>
        <w:t xml:space="preserve">the annual burden to address the </w:t>
      </w:r>
      <w:r w:rsidR="00893301" w:rsidRPr="00893301">
        <w:rPr>
          <w:b/>
          <w:sz w:val="22"/>
        </w:rPr>
        <w:t>§</w:t>
      </w:r>
      <w:r w:rsidR="00893301">
        <w:rPr>
          <w:rFonts w:ascii="Arial" w:hAnsi="Arial" w:cs="Arial"/>
          <w:b/>
          <w:bCs/>
          <w:snapToGrid w:val="0"/>
          <w:sz w:val="22"/>
        </w:rPr>
        <w:t xml:space="preserve"> </w:t>
      </w:r>
      <w:r>
        <w:rPr>
          <w:b/>
          <w:bCs/>
          <w:snapToGrid w:val="0"/>
          <w:sz w:val="22"/>
        </w:rPr>
        <w:t>200.89(b</w:t>
      </w:r>
      <w:proofErr w:type="gramStart"/>
      <w:r>
        <w:rPr>
          <w:b/>
          <w:bCs/>
          <w:snapToGrid w:val="0"/>
          <w:sz w:val="22"/>
        </w:rPr>
        <w:t>)(</w:t>
      </w:r>
      <w:proofErr w:type="gramEnd"/>
      <w:r>
        <w:rPr>
          <w:b/>
          <w:bCs/>
          <w:snapToGrid w:val="0"/>
          <w:sz w:val="22"/>
        </w:rPr>
        <w:t xml:space="preserve">1) requirements </w:t>
      </w:r>
      <w:r>
        <w:rPr>
          <w:snapToGrid w:val="0"/>
          <w:sz w:val="22"/>
        </w:rPr>
        <w:t xml:space="preserve">would be </w:t>
      </w:r>
      <w:r w:rsidR="000C0BC7">
        <w:rPr>
          <w:snapToGrid w:val="0"/>
          <w:sz w:val="22"/>
        </w:rPr>
        <w:t>6,920</w:t>
      </w:r>
      <w:r>
        <w:rPr>
          <w:snapToGrid w:val="0"/>
          <w:sz w:val="22"/>
        </w:rPr>
        <w:t xml:space="preserve"> hours /3 years = </w:t>
      </w:r>
      <w:r w:rsidR="000C0BC7" w:rsidRPr="001E34A1">
        <w:rPr>
          <w:b/>
          <w:snapToGrid w:val="0"/>
          <w:sz w:val="22"/>
        </w:rPr>
        <w:t>2,307</w:t>
      </w:r>
      <w:r w:rsidR="001E34A1">
        <w:rPr>
          <w:snapToGrid w:val="0"/>
          <w:sz w:val="22"/>
        </w:rPr>
        <w:t xml:space="preserve"> </w:t>
      </w:r>
      <w:r>
        <w:rPr>
          <w:b/>
          <w:bCs/>
          <w:snapToGrid w:val="0"/>
          <w:sz w:val="22"/>
        </w:rPr>
        <w:t>hours</w:t>
      </w:r>
      <w:r>
        <w:rPr>
          <w:snapToGrid w:val="0"/>
          <w:sz w:val="22"/>
        </w:rPr>
        <w:t>/</w:t>
      </w:r>
      <w:r>
        <w:rPr>
          <w:b/>
          <w:bCs/>
          <w:snapToGrid w:val="0"/>
          <w:sz w:val="22"/>
        </w:rPr>
        <w:t>year</w:t>
      </w:r>
      <w:r>
        <w:rPr>
          <w:snapToGrid w:val="0"/>
          <w:sz w:val="22"/>
        </w:rPr>
        <w:t xml:space="preserve">.  </w:t>
      </w:r>
      <w:r>
        <w:rPr>
          <w:b/>
          <w:bCs/>
          <w:snapToGrid w:val="0"/>
          <w:sz w:val="22"/>
        </w:rPr>
        <w:t xml:space="preserve">The annual burden to address the </w:t>
      </w:r>
      <w:r w:rsidR="00893301" w:rsidRPr="00893301">
        <w:rPr>
          <w:b/>
          <w:sz w:val="22"/>
        </w:rPr>
        <w:t>§</w:t>
      </w:r>
      <w:r w:rsidR="00893301">
        <w:rPr>
          <w:rFonts w:ascii="Arial" w:hAnsi="Arial" w:cs="Arial"/>
          <w:b/>
          <w:bCs/>
          <w:snapToGrid w:val="0"/>
          <w:sz w:val="22"/>
        </w:rPr>
        <w:t xml:space="preserve"> </w:t>
      </w:r>
      <w:r>
        <w:rPr>
          <w:b/>
          <w:bCs/>
          <w:snapToGrid w:val="0"/>
          <w:sz w:val="22"/>
        </w:rPr>
        <w:t>200.89(b</w:t>
      </w:r>
      <w:proofErr w:type="gramStart"/>
      <w:r>
        <w:rPr>
          <w:b/>
          <w:bCs/>
          <w:snapToGrid w:val="0"/>
          <w:sz w:val="22"/>
        </w:rPr>
        <w:t>)(</w:t>
      </w:r>
      <w:proofErr w:type="gramEnd"/>
      <w:r>
        <w:rPr>
          <w:b/>
          <w:bCs/>
          <w:snapToGrid w:val="0"/>
          <w:sz w:val="22"/>
        </w:rPr>
        <w:t xml:space="preserve">2) requirements would be </w:t>
      </w:r>
      <w:r w:rsidR="000C0BC7">
        <w:rPr>
          <w:b/>
          <w:bCs/>
          <w:snapToGrid w:val="0"/>
          <w:sz w:val="22"/>
        </w:rPr>
        <w:t>8,319</w:t>
      </w:r>
      <w:r>
        <w:rPr>
          <w:b/>
          <w:bCs/>
          <w:snapToGrid w:val="0"/>
          <w:sz w:val="22"/>
        </w:rPr>
        <w:t xml:space="preserve"> hours/year</w:t>
      </w:r>
      <w:r>
        <w:rPr>
          <w:snapToGrid w:val="0"/>
          <w:sz w:val="22"/>
        </w:rPr>
        <w:t xml:space="preserve">.  </w:t>
      </w:r>
      <w:r>
        <w:rPr>
          <w:sz w:val="22"/>
        </w:rPr>
        <w:t xml:space="preserve">Therefore </w:t>
      </w:r>
      <w:r>
        <w:rPr>
          <w:b/>
          <w:sz w:val="22"/>
        </w:rPr>
        <w:t>the total annual burden to address</w:t>
      </w:r>
      <w:r>
        <w:rPr>
          <w:b/>
          <w:snapToGrid w:val="0"/>
          <w:sz w:val="22"/>
        </w:rPr>
        <w:t xml:space="preserve"> the </w:t>
      </w:r>
      <w:r>
        <w:rPr>
          <w:b/>
          <w:sz w:val="22"/>
        </w:rPr>
        <w:t xml:space="preserve">§ 200.89(b) requirements </w:t>
      </w:r>
      <w:r>
        <w:rPr>
          <w:sz w:val="22"/>
        </w:rPr>
        <w:t xml:space="preserve">would be: </w:t>
      </w:r>
      <w:r w:rsidR="000C0BC7">
        <w:rPr>
          <w:sz w:val="22"/>
        </w:rPr>
        <w:t xml:space="preserve">2,307 </w:t>
      </w:r>
      <w:r>
        <w:rPr>
          <w:sz w:val="22"/>
        </w:rPr>
        <w:t xml:space="preserve">+ </w:t>
      </w:r>
      <w:r w:rsidR="000C0BC7">
        <w:rPr>
          <w:sz w:val="22"/>
        </w:rPr>
        <w:t>8,319</w:t>
      </w:r>
      <w:r>
        <w:rPr>
          <w:sz w:val="22"/>
        </w:rPr>
        <w:t xml:space="preserve"> = </w:t>
      </w:r>
      <w:r w:rsidR="00344EB7" w:rsidRPr="00344F13">
        <w:rPr>
          <w:b/>
          <w:sz w:val="22"/>
        </w:rPr>
        <w:t>10,626</w:t>
      </w:r>
      <w:r w:rsidR="00344F13">
        <w:rPr>
          <w:b/>
          <w:sz w:val="22"/>
        </w:rPr>
        <w:t xml:space="preserve"> </w:t>
      </w:r>
      <w:r w:rsidRPr="00344F13">
        <w:rPr>
          <w:b/>
          <w:bCs/>
          <w:sz w:val="22"/>
        </w:rPr>
        <w:t>h</w:t>
      </w:r>
      <w:r>
        <w:rPr>
          <w:b/>
          <w:bCs/>
          <w:sz w:val="22"/>
        </w:rPr>
        <w:t>ours</w:t>
      </w:r>
      <w:r>
        <w:rPr>
          <w:b/>
          <w:sz w:val="22"/>
        </w:rPr>
        <w:t>/year.</w:t>
      </w:r>
    </w:p>
    <w:p w14:paraId="2CE8EE32" w14:textId="77777777" w:rsidR="00CA1F30" w:rsidRDefault="00CA1F30">
      <w:pPr>
        <w:widowControl w:val="0"/>
        <w:tabs>
          <w:tab w:val="left" w:pos="1260"/>
        </w:tabs>
        <w:rPr>
          <w:snapToGrid w:val="0"/>
          <w:sz w:val="22"/>
        </w:rPr>
      </w:pPr>
    </w:p>
    <w:p w14:paraId="2CE8EE33" w14:textId="272C11C4" w:rsidR="00CA1F30" w:rsidRDefault="00CA1F30">
      <w:pPr>
        <w:widowControl w:val="0"/>
        <w:numPr>
          <w:ilvl w:val="0"/>
          <w:numId w:val="5"/>
        </w:numPr>
        <w:tabs>
          <w:tab w:val="left" w:pos="1260"/>
        </w:tabs>
        <w:rPr>
          <w:snapToGrid w:val="0"/>
          <w:sz w:val="22"/>
        </w:rPr>
      </w:pPr>
      <w:r>
        <w:rPr>
          <w:snapToGrid w:val="0"/>
          <w:sz w:val="22"/>
        </w:rPr>
        <w:t xml:space="preserve">Amortized over the 3-year eligibility cycle, </w:t>
      </w:r>
      <w:r>
        <w:rPr>
          <w:b/>
          <w:bCs/>
          <w:snapToGrid w:val="0"/>
          <w:sz w:val="22"/>
        </w:rPr>
        <w:t xml:space="preserve">the annual burden to address the </w:t>
      </w:r>
      <w:r w:rsidR="00B5469C" w:rsidRPr="00893301">
        <w:rPr>
          <w:b/>
          <w:sz w:val="22"/>
        </w:rPr>
        <w:t>§</w:t>
      </w:r>
      <w:r w:rsidR="00B5469C">
        <w:rPr>
          <w:b/>
          <w:sz w:val="22"/>
        </w:rPr>
        <w:t xml:space="preserve"> </w:t>
      </w:r>
      <w:r>
        <w:rPr>
          <w:b/>
          <w:bCs/>
          <w:snapToGrid w:val="0"/>
          <w:sz w:val="22"/>
        </w:rPr>
        <w:t xml:space="preserve">200.89(c) requirements </w:t>
      </w:r>
      <w:r>
        <w:rPr>
          <w:snapToGrid w:val="0"/>
          <w:sz w:val="22"/>
        </w:rPr>
        <w:t xml:space="preserve">would be </w:t>
      </w:r>
      <w:r w:rsidR="00344EB7">
        <w:rPr>
          <w:snapToGrid w:val="0"/>
          <w:sz w:val="22"/>
        </w:rPr>
        <w:t>640,9</w:t>
      </w:r>
      <w:r w:rsidR="00040958">
        <w:rPr>
          <w:snapToGrid w:val="0"/>
          <w:sz w:val="22"/>
        </w:rPr>
        <w:t>05</w:t>
      </w:r>
      <w:r>
        <w:rPr>
          <w:snapToGrid w:val="0"/>
          <w:sz w:val="22"/>
        </w:rPr>
        <w:t xml:space="preserve">/3 years = </w:t>
      </w:r>
      <w:r w:rsidR="00344EB7" w:rsidRPr="001E34A1">
        <w:rPr>
          <w:b/>
          <w:snapToGrid w:val="0"/>
          <w:sz w:val="22"/>
        </w:rPr>
        <w:t>213,6</w:t>
      </w:r>
      <w:r w:rsidR="00040958" w:rsidRPr="001E34A1">
        <w:rPr>
          <w:b/>
          <w:snapToGrid w:val="0"/>
          <w:sz w:val="22"/>
        </w:rPr>
        <w:t>35</w:t>
      </w:r>
      <w:r w:rsidR="001E34A1">
        <w:rPr>
          <w:snapToGrid w:val="0"/>
          <w:sz w:val="22"/>
        </w:rPr>
        <w:t xml:space="preserve"> </w:t>
      </w:r>
      <w:r>
        <w:rPr>
          <w:b/>
          <w:bCs/>
          <w:snapToGrid w:val="0"/>
          <w:sz w:val="22"/>
        </w:rPr>
        <w:t>hours/year.</w:t>
      </w:r>
    </w:p>
    <w:p w14:paraId="2CE8EE34" w14:textId="77777777" w:rsidR="00CA1F30" w:rsidRDefault="00CA1F30">
      <w:pPr>
        <w:widowControl w:val="0"/>
        <w:tabs>
          <w:tab w:val="left" w:pos="1260"/>
        </w:tabs>
        <w:rPr>
          <w:snapToGrid w:val="0"/>
          <w:sz w:val="22"/>
        </w:rPr>
      </w:pPr>
    </w:p>
    <w:p w14:paraId="2CE8EE35" w14:textId="437E8442" w:rsidR="00CA1F30" w:rsidRDefault="00CA1F30">
      <w:pPr>
        <w:widowControl w:val="0"/>
        <w:numPr>
          <w:ilvl w:val="0"/>
          <w:numId w:val="5"/>
        </w:numPr>
        <w:tabs>
          <w:tab w:val="left" w:pos="1260"/>
        </w:tabs>
        <w:rPr>
          <w:snapToGrid w:val="0"/>
          <w:sz w:val="22"/>
        </w:rPr>
      </w:pPr>
      <w:r>
        <w:rPr>
          <w:b/>
          <w:bCs/>
          <w:snapToGrid w:val="0"/>
          <w:sz w:val="22"/>
        </w:rPr>
        <w:t xml:space="preserve">The annual burden to address the </w:t>
      </w:r>
      <w:r w:rsidR="00893301" w:rsidRPr="00893301">
        <w:rPr>
          <w:b/>
          <w:sz w:val="22"/>
        </w:rPr>
        <w:t xml:space="preserve">§ </w:t>
      </w:r>
      <w:r>
        <w:rPr>
          <w:b/>
          <w:bCs/>
          <w:snapToGrid w:val="0"/>
          <w:sz w:val="22"/>
        </w:rPr>
        <w:t>200.89(d) requirements</w:t>
      </w:r>
      <w:r>
        <w:rPr>
          <w:snapToGrid w:val="0"/>
          <w:sz w:val="22"/>
        </w:rPr>
        <w:t xml:space="preserve"> </w:t>
      </w:r>
      <w:r w:rsidRPr="008655C3">
        <w:rPr>
          <w:snapToGrid w:val="0"/>
          <w:sz w:val="22"/>
        </w:rPr>
        <w:t xml:space="preserve">would be </w:t>
      </w:r>
      <w:r w:rsidR="007F1A95" w:rsidRPr="001E34A1">
        <w:rPr>
          <w:b/>
          <w:snapToGrid w:val="0"/>
          <w:sz w:val="22"/>
        </w:rPr>
        <w:t>34</w:t>
      </w:r>
      <w:r w:rsidR="008655C3" w:rsidRPr="001E34A1">
        <w:rPr>
          <w:b/>
          <w:snapToGrid w:val="0"/>
          <w:sz w:val="22"/>
        </w:rPr>
        <w:t>,533</w:t>
      </w:r>
      <w:r w:rsidR="001E34A1">
        <w:rPr>
          <w:snapToGrid w:val="0"/>
          <w:sz w:val="22"/>
        </w:rPr>
        <w:t xml:space="preserve"> </w:t>
      </w:r>
      <w:r>
        <w:rPr>
          <w:b/>
          <w:bCs/>
          <w:snapToGrid w:val="0"/>
          <w:sz w:val="22"/>
        </w:rPr>
        <w:t>hours/year</w:t>
      </w:r>
      <w:r>
        <w:rPr>
          <w:snapToGrid w:val="0"/>
          <w:sz w:val="22"/>
        </w:rPr>
        <w:t>.</w:t>
      </w:r>
    </w:p>
    <w:p w14:paraId="2CE8EE36" w14:textId="77777777" w:rsidR="00CA1F30" w:rsidRDefault="00CA1F30">
      <w:pPr>
        <w:widowControl w:val="0"/>
        <w:tabs>
          <w:tab w:val="left" w:pos="1260"/>
        </w:tabs>
        <w:rPr>
          <w:snapToGrid w:val="0"/>
          <w:sz w:val="22"/>
        </w:rPr>
      </w:pPr>
    </w:p>
    <w:p w14:paraId="2CE8EE37" w14:textId="506FE426" w:rsidR="00CA1F30" w:rsidRDefault="00CA1F30">
      <w:pPr>
        <w:widowControl w:val="0"/>
        <w:tabs>
          <w:tab w:val="left" w:pos="1260"/>
        </w:tabs>
        <w:ind w:left="360"/>
        <w:rPr>
          <w:b/>
          <w:bCs/>
          <w:snapToGrid w:val="0"/>
          <w:sz w:val="22"/>
        </w:rPr>
      </w:pPr>
      <w:r>
        <w:rPr>
          <w:b/>
          <w:bCs/>
          <w:snapToGrid w:val="0"/>
          <w:sz w:val="22"/>
        </w:rPr>
        <w:t xml:space="preserve">Therefore, the annual burden to address the </w:t>
      </w:r>
      <w:r w:rsidR="00893301" w:rsidRPr="00893301">
        <w:rPr>
          <w:b/>
          <w:sz w:val="22"/>
        </w:rPr>
        <w:t>§</w:t>
      </w:r>
      <w:r w:rsidR="00893301">
        <w:rPr>
          <w:b/>
          <w:sz w:val="22"/>
        </w:rPr>
        <w:t xml:space="preserve"> </w:t>
      </w:r>
      <w:r>
        <w:rPr>
          <w:b/>
          <w:bCs/>
          <w:snapToGrid w:val="0"/>
          <w:sz w:val="22"/>
        </w:rPr>
        <w:t xml:space="preserve">200.89 requirements = </w:t>
      </w:r>
      <w:r w:rsidR="008655C3">
        <w:rPr>
          <w:b/>
          <w:bCs/>
          <w:snapToGrid w:val="0"/>
          <w:sz w:val="22"/>
        </w:rPr>
        <w:t>10,626</w:t>
      </w:r>
      <w:r>
        <w:rPr>
          <w:b/>
          <w:bCs/>
          <w:snapToGrid w:val="0"/>
          <w:sz w:val="22"/>
        </w:rPr>
        <w:t xml:space="preserve">+ </w:t>
      </w:r>
      <w:r w:rsidR="008655C3">
        <w:rPr>
          <w:b/>
          <w:bCs/>
          <w:snapToGrid w:val="0"/>
          <w:sz w:val="22"/>
        </w:rPr>
        <w:t>213,635</w:t>
      </w:r>
      <w:r>
        <w:rPr>
          <w:b/>
          <w:bCs/>
          <w:snapToGrid w:val="0"/>
          <w:sz w:val="22"/>
        </w:rPr>
        <w:t xml:space="preserve">+ </w:t>
      </w:r>
      <w:r w:rsidR="007F1A95">
        <w:rPr>
          <w:b/>
          <w:bCs/>
          <w:snapToGrid w:val="0"/>
          <w:sz w:val="22"/>
        </w:rPr>
        <w:t>34</w:t>
      </w:r>
      <w:r w:rsidR="008655C3">
        <w:rPr>
          <w:b/>
          <w:bCs/>
          <w:snapToGrid w:val="0"/>
          <w:sz w:val="22"/>
        </w:rPr>
        <w:t>,533</w:t>
      </w:r>
      <w:r>
        <w:rPr>
          <w:b/>
          <w:bCs/>
          <w:snapToGrid w:val="0"/>
          <w:sz w:val="22"/>
        </w:rPr>
        <w:t xml:space="preserve"> = </w:t>
      </w:r>
      <w:r w:rsidR="007F1A95">
        <w:rPr>
          <w:b/>
          <w:bCs/>
          <w:snapToGrid w:val="0"/>
          <w:sz w:val="22"/>
        </w:rPr>
        <w:t>258</w:t>
      </w:r>
      <w:r w:rsidR="008655C3">
        <w:rPr>
          <w:b/>
          <w:bCs/>
          <w:snapToGrid w:val="0"/>
          <w:sz w:val="22"/>
        </w:rPr>
        <w:t>,794</w:t>
      </w:r>
      <w:r>
        <w:rPr>
          <w:b/>
          <w:bCs/>
          <w:snapToGrid w:val="0"/>
          <w:sz w:val="22"/>
        </w:rPr>
        <w:t xml:space="preserve"> hours/ye</w:t>
      </w:r>
      <w:r w:rsidR="00C72818">
        <w:rPr>
          <w:b/>
          <w:bCs/>
          <w:snapToGrid w:val="0"/>
          <w:sz w:val="22"/>
        </w:rPr>
        <w:t>a</w:t>
      </w:r>
      <w:r>
        <w:rPr>
          <w:b/>
          <w:bCs/>
          <w:snapToGrid w:val="0"/>
          <w:sz w:val="22"/>
        </w:rPr>
        <w:t>r.</w:t>
      </w:r>
    </w:p>
    <w:p w14:paraId="2CE8EE38" w14:textId="77777777" w:rsidR="00CA1F30" w:rsidRDefault="00CA1F30">
      <w:pPr>
        <w:widowControl w:val="0"/>
        <w:tabs>
          <w:tab w:val="left" w:pos="1260"/>
        </w:tabs>
        <w:ind w:left="360"/>
        <w:rPr>
          <w:snapToGrid w:val="0"/>
          <w:sz w:val="22"/>
        </w:rPr>
      </w:pPr>
    </w:p>
    <w:p w14:paraId="2CE8EE39" w14:textId="487B6396" w:rsidR="00CA1F30" w:rsidRDefault="00CA1F30">
      <w:pPr>
        <w:widowControl w:val="0"/>
        <w:numPr>
          <w:ilvl w:val="0"/>
          <w:numId w:val="5"/>
        </w:numPr>
        <w:tabs>
          <w:tab w:val="left" w:pos="1260"/>
        </w:tabs>
        <w:rPr>
          <w:snapToGrid w:val="0"/>
          <w:sz w:val="22"/>
        </w:rPr>
      </w:pPr>
      <w:r>
        <w:rPr>
          <w:sz w:val="22"/>
        </w:rPr>
        <w:t xml:space="preserve">Amortized over the six-year ESEA authorization, </w:t>
      </w:r>
      <w:r>
        <w:rPr>
          <w:b/>
          <w:sz w:val="22"/>
        </w:rPr>
        <w:t xml:space="preserve">the annual </w:t>
      </w:r>
      <w:r w:rsidR="00E36EC6">
        <w:rPr>
          <w:b/>
          <w:sz w:val="22"/>
        </w:rPr>
        <w:t xml:space="preserve">SEA </w:t>
      </w:r>
      <w:r>
        <w:rPr>
          <w:b/>
          <w:sz w:val="22"/>
        </w:rPr>
        <w:t xml:space="preserve">burden </w:t>
      </w:r>
      <w:r>
        <w:rPr>
          <w:b/>
          <w:snapToGrid w:val="0"/>
          <w:sz w:val="22"/>
        </w:rPr>
        <w:t xml:space="preserve">to address the </w:t>
      </w:r>
      <w:r>
        <w:rPr>
          <w:b/>
          <w:sz w:val="22"/>
        </w:rPr>
        <w:t>§ 200.83 "Needs Assessment" and initial "Plan Development" requirements</w:t>
      </w:r>
      <w:r>
        <w:rPr>
          <w:sz w:val="22"/>
        </w:rPr>
        <w:t xml:space="preserve"> would be:  (</w:t>
      </w:r>
      <w:r w:rsidR="00A17355">
        <w:rPr>
          <w:sz w:val="22"/>
        </w:rPr>
        <w:t>30,2</w:t>
      </w:r>
      <w:r w:rsidR="00C57538">
        <w:rPr>
          <w:sz w:val="22"/>
        </w:rPr>
        <w:t>45</w:t>
      </w:r>
      <w:r>
        <w:rPr>
          <w:sz w:val="22"/>
        </w:rPr>
        <w:t xml:space="preserve">+ </w:t>
      </w:r>
      <w:r w:rsidR="00A17355">
        <w:rPr>
          <w:sz w:val="22"/>
        </w:rPr>
        <w:t>7,520</w:t>
      </w:r>
      <w:r>
        <w:rPr>
          <w:sz w:val="22"/>
        </w:rPr>
        <w:t>+</w:t>
      </w:r>
      <w:r w:rsidR="00A17355">
        <w:rPr>
          <w:sz w:val="22"/>
        </w:rPr>
        <w:t>7,520</w:t>
      </w:r>
      <w:r>
        <w:rPr>
          <w:sz w:val="22"/>
        </w:rPr>
        <w:t xml:space="preserve">) hours / 6 years = </w:t>
      </w:r>
      <w:r w:rsidR="00A17355">
        <w:rPr>
          <w:b/>
          <w:bCs/>
          <w:sz w:val="22"/>
        </w:rPr>
        <w:t>7,5</w:t>
      </w:r>
      <w:r w:rsidR="00C57538">
        <w:rPr>
          <w:b/>
          <w:bCs/>
          <w:sz w:val="22"/>
        </w:rPr>
        <w:t>4</w:t>
      </w:r>
      <w:r w:rsidR="00E36EC6">
        <w:rPr>
          <w:b/>
          <w:bCs/>
          <w:sz w:val="22"/>
        </w:rPr>
        <w:t>8</w:t>
      </w:r>
      <w:r>
        <w:rPr>
          <w:b/>
          <w:sz w:val="22"/>
        </w:rPr>
        <w:t xml:space="preserve"> hours/year</w:t>
      </w:r>
      <w:r>
        <w:rPr>
          <w:sz w:val="22"/>
        </w:rPr>
        <w:t xml:space="preserve">.  Amortized over a biennial period, </w:t>
      </w:r>
      <w:r>
        <w:rPr>
          <w:b/>
          <w:sz w:val="22"/>
        </w:rPr>
        <w:t xml:space="preserve">the total annual </w:t>
      </w:r>
      <w:r w:rsidR="00E36EC6">
        <w:rPr>
          <w:b/>
          <w:sz w:val="22"/>
        </w:rPr>
        <w:t xml:space="preserve">SEA </w:t>
      </w:r>
      <w:r>
        <w:rPr>
          <w:b/>
          <w:sz w:val="22"/>
        </w:rPr>
        <w:t xml:space="preserve">burden </w:t>
      </w:r>
      <w:r>
        <w:rPr>
          <w:b/>
          <w:snapToGrid w:val="0"/>
          <w:sz w:val="22"/>
        </w:rPr>
        <w:t xml:space="preserve">to address the full </w:t>
      </w:r>
      <w:r>
        <w:rPr>
          <w:b/>
          <w:sz w:val="22"/>
        </w:rPr>
        <w:t xml:space="preserve">§ 200.83 "Plan Update" requirements </w:t>
      </w:r>
      <w:r>
        <w:rPr>
          <w:sz w:val="22"/>
        </w:rPr>
        <w:t xml:space="preserve">would be: </w:t>
      </w:r>
      <w:r w:rsidR="00A17355">
        <w:rPr>
          <w:sz w:val="22"/>
        </w:rPr>
        <w:t>3,760</w:t>
      </w:r>
      <w:r>
        <w:rPr>
          <w:sz w:val="22"/>
        </w:rPr>
        <w:t xml:space="preserve"> hours / 2 years = </w:t>
      </w:r>
      <w:r>
        <w:rPr>
          <w:b/>
          <w:bCs/>
          <w:sz w:val="22"/>
        </w:rPr>
        <w:t>1,</w:t>
      </w:r>
      <w:r w:rsidR="00A17355">
        <w:rPr>
          <w:b/>
          <w:bCs/>
          <w:sz w:val="22"/>
        </w:rPr>
        <w:t>88</w:t>
      </w:r>
      <w:r>
        <w:rPr>
          <w:b/>
          <w:bCs/>
          <w:sz w:val="22"/>
        </w:rPr>
        <w:t>0 hours</w:t>
      </w:r>
      <w:r>
        <w:rPr>
          <w:b/>
          <w:sz w:val="22"/>
        </w:rPr>
        <w:t>/year</w:t>
      </w:r>
      <w:r>
        <w:rPr>
          <w:sz w:val="22"/>
        </w:rPr>
        <w:t xml:space="preserve">.   Therefore </w:t>
      </w:r>
      <w:r>
        <w:rPr>
          <w:b/>
          <w:sz w:val="22"/>
        </w:rPr>
        <w:t>the total annual burden to address</w:t>
      </w:r>
      <w:r>
        <w:rPr>
          <w:b/>
          <w:snapToGrid w:val="0"/>
          <w:sz w:val="22"/>
        </w:rPr>
        <w:t xml:space="preserve"> the </w:t>
      </w:r>
      <w:r>
        <w:rPr>
          <w:b/>
          <w:sz w:val="22"/>
        </w:rPr>
        <w:t xml:space="preserve">§ 200.83 requirements </w:t>
      </w:r>
      <w:r>
        <w:rPr>
          <w:sz w:val="22"/>
        </w:rPr>
        <w:t xml:space="preserve">would be: </w:t>
      </w:r>
      <w:r w:rsidR="00A17355">
        <w:rPr>
          <w:sz w:val="22"/>
        </w:rPr>
        <w:t>7,5</w:t>
      </w:r>
      <w:r w:rsidR="00C57538">
        <w:rPr>
          <w:sz w:val="22"/>
        </w:rPr>
        <w:t>48</w:t>
      </w:r>
      <w:r>
        <w:rPr>
          <w:sz w:val="22"/>
        </w:rPr>
        <w:t xml:space="preserve"> + 1,</w:t>
      </w:r>
      <w:r w:rsidR="00A17355">
        <w:rPr>
          <w:sz w:val="22"/>
        </w:rPr>
        <w:t>88</w:t>
      </w:r>
      <w:r>
        <w:rPr>
          <w:sz w:val="22"/>
        </w:rPr>
        <w:t xml:space="preserve">0 = </w:t>
      </w:r>
      <w:r w:rsidR="0007318E" w:rsidRPr="00723C20">
        <w:rPr>
          <w:b/>
          <w:sz w:val="22"/>
        </w:rPr>
        <w:t>9,428</w:t>
      </w:r>
      <w:r w:rsidR="001E34A1">
        <w:rPr>
          <w:b/>
          <w:sz w:val="22"/>
        </w:rPr>
        <w:t xml:space="preserve"> </w:t>
      </w:r>
      <w:r>
        <w:rPr>
          <w:b/>
          <w:bCs/>
          <w:sz w:val="22"/>
        </w:rPr>
        <w:t>hours</w:t>
      </w:r>
      <w:r>
        <w:rPr>
          <w:b/>
          <w:sz w:val="22"/>
        </w:rPr>
        <w:t>/year.</w:t>
      </w:r>
    </w:p>
    <w:p w14:paraId="2CE8EE3A" w14:textId="77777777" w:rsidR="00CA1F30" w:rsidRDefault="00CA1F30">
      <w:pPr>
        <w:widowControl w:val="0"/>
        <w:tabs>
          <w:tab w:val="left" w:pos="1260"/>
        </w:tabs>
        <w:rPr>
          <w:snapToGrid w:val="0"/>
          <w:sz w:val="22"/>
        </w:rPr>
      </w:pPr>
    </w:p>
    <w:p w14:paraId="2CE8EE3B" w14:textId="77777777" w:rsidR="00CA1F30" w:rsidRDefault="00CA1F30">
      <w:pPr>
        <w:widowControl w:val="0"/>
        <w:numPr>
          <w:ilvl w:val="0"/>
          <w:numId w:val="6"/>
        </w:numPr>
        <w:rPr>
          <w:snapToGrid w:val="0"/>
          <w:sz w:val="22"/>
        </w:rPr>
      </w:pPr>
      <w:r>
        <w:rPr>
          <w:sz w:val="22"/>
        </w:rPr>
        <w:t xml:space="preserve">Amortized over a biennial period, </w:t>
      </w:r>
      <w:r>
        <w:rPr>
          <w:b/>
          <w:sz w:val="22"/>
        </w:rPr>
        <w:t xml:space="preserve">the total annual burden </w:t>
      </w:r>
      <w:r>
        <w:rPr>
          <w:b/>
          <w:snapToGrid w:val="0"/>
          <w:sz w:val="22"/>
        </w:rPr>
        <w:t xml:space="preserve">to address the </w:t>
      </w:r>
      <w:r>
        <w:rPr>
          <w:b/>
          <w:sz w:val="22"/>
        </w:rPr>
        <w:t>§ 200.84 requirements</w:t>
      </w:r>
      <w:r>
        <w:rPr>
          <w:sz w:val="22"/>
        </w:rPr>
        <w:t xml:space="preserve"> would be:  </w:t>
      </w:r>
      <w:r w:rsidR="00A17355">
        <w:rPr>
          <w:sz w:val="22"/>
        </w:rPr>
        <w:t>20,680</w:t>
      </w:r>
      <w:r>
        <w:rPr>
          <w:sz w:val="22"/>
        </w:rPr>
        <w:t xml:space="preserve"> hours / 2 years </w:t>
      </w:r>
      <w:r>
        <w:rPr>
          <w:b/>
          <w:sz w:val="22"/>
        </w:rPr>
        <w:t>= 10,</w:t>
      </w:r>
      <w:r w:rsidR="00A17355">
        <w:rPr>
          <w:b/>
          <w:sz w:val="22"/>
        </w:rPr>
        <w:t xml:space="preserve">340 </w:t>
      </w:r>
      <w:r>
        <w:rPr>
          <w:b/>
          <w:sz w:val="22"/>
        </w:rPr>
        <w:t>hours/year</w:t>
      </w:r>
      <w:r>
        <w:rPr>
          <w:sz w:val="22"/>
        </w:rPr>
        <w:t>.</w:t>
      </w:r>
    </w:p>
    <w:p w14:paraId="2CE8EE3C" w14:textId="77777777" w:rsidR="00CA1F30" w:rsidRDefault="00CA1F30">
      <w:pPr>
        <w:widowControl w:val="0"/>
        <w:ind w:left="720"/>
        <w:rPr>
          <w:snapToGrid w:val="0"/>
          <w:sz w:val="22"/>
        </w:rPr>
      </w:pPr>
    </w:p>
    <w:p w14:paraId="2CE8EE3D" w14:textId="77777777" w:rsidR="00CA1F30" w:rsidRDefault="00CA1F30">
      <w:pPr>
        <w:widowControl w:val="0"/>
        <w:numPr>
          <w:ilvl w:val="0"/>
          <w:numId w:val="6"/>
        </w:numPr>
        <w:rPr>
          <w:snapToGrid w:val="0"/>
          <w:sz w:val="22"/>
        </w:rPr>
      </w:pPr>
      <w:r>
        <w:rPr>
          <w:sz w:val="22"/>
        </w:rPr>
        <w:t xml:space="preserve">Amortized over the six-year ESEA authorization, </w:t>
      </w:r>
      <w:r>
        <w:rPr>
          <w:b/>
          <w:sz w:val="22"/>
        </w:rPr>
        <w:t xml:space="preserve">the total annual burden </w:t>
      </w:r>
      <w:r>
        <w:rPr>
          <w:b/>
          <w:snapToGrid w:val="0"/>
          <w:sz w:val="22"/>
        </w:rPr>
        <w:t xml:space="preserve">to address the </w:t>
      </w:r>
      <w:r>
        <w:rPr>
          <w:b/>
          <w:sz w:val="22"/>
        </w:rPr>
        <w:t>§ 200.88 requirements</w:t>
      </w:r>
      <w:r>
        <w:rPr>
          <w:sz w:val="22"/>
        </w:rPr>
        <w:t xml:space="preserve"> would be:  1</w:t>
      </w:r>
      <w:r w:rsidR="00A17355">
        <w:rPr>
          <w:sz w:val="22"/>
        </w:rPr>
        <w:t>88</w:t>
      </w:r>
      <w:r>
        <w:rPr>
          <w:sz w:val="22"/>
        </w:rPr>
        <w:t xml:space="preserve"> hours / 6 years </w:t>
      </w:r>
      <w:r>
        <w:rPr>
          <w:b/>
          <w:sz w:val="22"/>
        </w:rPr>
        <w:t>= 3</w:t>
      </w:r>
      <w:r w:rsidR="00A17355">
        <w:rPr>
          <w:b/>
          <w:sz w:val="22"/>
        </w:rPr>
        <w:t>1</w:t>
      </w:r>
      <w:r>
        <w:rPr>
          <w:b/>
          <w:sz w:val="22"/>
        </w:rPr>
        <w:t xml:space="preserve"> hours/year</w:t>
      </w:r>
      <w:r>
        <w:rPr>
          <w:sz w:val="22"/>
        </w:rPr>
        <w:t>.</w:t>
      </w:r>
    </w:p>
    <w:p w14:paraId="2CE8EE3E" w14:textId="77777777" w:rsidR="00CA1F30" w:rsidRDefault="00CA1F30">
      <w:pPr>
        <w:widowControl w:val="0"/>
        <w:tabs>
          <w:tab w:val="left" w:pos="1260"/>
        </w:tabs>
        <w:rPr>
          <w:b/>
          <w:snapToGrid w:val="0"/>
          <w:sz w:val="22"/>
        </w:rPr>
      </w:pPr>
    </w:p>
    <w:p w14:paraId="2CE8EE3F" w14:textId="77777777" w:rsidR="00CA1F30" w:rsidRDefault="00CA1F30">
      <w:pPr>
        <w:widowControl w:val="0"/>
        <w:tabs>
          <w:tab w:val="left" w:pos="1260"/>
        </w:tabs>
        <w:rPr>
          <w:b/>
          <w:snapToGrid w:val="0"/>
          <w:sz w:val="22"/>
        </w:rPr>
      </w:pPr>
      <w:r>
        <w:rPr>
          <w:b/>
          <w:snapToGrid w:val="0"/>
          <w:sz w:val="22"/>
        </w:rPr>
        <w:t>Estimates of annualized cost to respondents</w:t>
      </w:r>
      <w:r w:rsidR="001E6725">
        <w:rPr>
          <w:b/>
          <w:snapToGrid w:val="0"/>
          <w:sz w:val="22"/>
        </w:rPr>
        <w:t>:</w:t>
      </w:r>
      <w:r>
        <w:rPr>
          <w:b/>
          <w:snapToGrid w:val="0"/>
          <w:sz w:val="22"/>
        </w:rPr>
        <w:t xml:space="preserve"> </w:t>
      </w:r>
    </w:p>
    <w:p w14:paraId="2CE8EE40" w14:textId="77777777" w:rsidR="00CA1F30" w:rsidRDefault="00CA1F30">
      <w:pPr>
        <w:widowControl w:val="0"/>
        <w:tabs>
          <w:tab w:val="left" w:pos="1260"/>
        </w:tabs>
        <w:rPr>
          <w:b/>
          <w:snapToGrid w:val="0"/>
          <w:sz w:val="22"/>
        </w:rPr>
      </w:pPr>
    </w:p>
    <w:p w14:paraId="2CE8EE41" w14:textId="77777777" w:rsidR="00CA1F30" w:rsidRDefault="00CA1F30">
      <w:pPr>
        <w:widowControl w:val="0"/>
        <w:tabs>
          <w:tab w:val="left" w:pos="1260"/>
        </w:tabs>
        <w:rPr>
          <w:b/>
          <w:snapToGrid w:val="0"/>
          <w:sz w:val="22"/>
          <w:u w:val="single"/>
        </w:rPr>
      </w:pPr>
      <w:r>
        <w:rPr>
          <w:b/>
          <w:snapToGrid w:val="0"/>
          <w:sz w:val="22"/>
          <w:u w:val="single"/>
        </w:rPr>
        <w:t>SEA Respondents</w:t>
      </w:r>
    </w:p>
    <w:p w14:paraId="2CE8EE42" w14:textId="77777777" w:rsidR="00CA1F30" w:rsidRDefault="00CA1F30">
      <w:pPr>
        <w:widowControl w:val="0"/>
        <w:tabs>
          <w:tab w:val="left" w:pos="1260"/>
        </w:tabs>
        <w:rPr>
          <w:b/>
          <w:snapToGrid w:val="0"/>
          <w:sz w:val="22"/>
        </w:rPr>
      </w:pPr>
    </w:p>
    <w:p w14:paraId="2CE8EE43" w14:textId="7E791467" w:rsidR="00CA1F30" w:rsidRPr="004A42ED" w:rsidRDefault="00CA1F30">
      <w:pPr>
        <w:widowControl w:val="0"/>
        <w:tabs>
          <w:tab w:val="left" w:pos="1260"/>
        </w:tabs>
        <w:rPr>
          <w:snapToGrid w:val="0"/>
          <w:sz w:val="22"/>
        </w:rPr>
      </w:pPr>
      <w:r w:rsidRPr="004A42ED">
        <w:rPr>
          <w:snapToGrid w:val="0"/>
          <w:sz w:val="22"/>
        </w:rPr>
        <w:t xml:space="preserve">Estimating respondent cost at an average of $10/hour for SEA staff carrying out interviews in </w:t>
      </w:r>
      <w:r w:rsidR="004E5505" w:rsidRPr="004A42ED">
        <w:rPr>
          <w:b/>
          <w:sz w:val="22"/>
        </w:rPr>
        <w:t>§§</w:t>
      </w:r>
      <w:r w:rsidRPr="004A42ED">
        <w:rPr>
          <w:snapToGrid w:val="0"/>
          <w:sz w:val="22"/>
        </w:rPr>
        <w:t xml:space="preserve">200.89(b) and 200.89(c) and $25/ hour for other SEA staff carrying out analysis and reporting and </w:t>
      </w:r>
      <w:r w:rsidR="004E5505" w:rsidRPr="004A42ED">
        <w:rPr>
          <w:b/>
          <w:sz w:val="22"/>
        </w:rPr>
        <w:t>§§</w:t>
      </w:r>
      <w:r w:rsidRPr="004A42ED">
        <w:rPr>
          <w:snapToGrid w:val="0"/>
          <w:sz w:val="22"/>
        </w:rPr>
        <w:t xml:space="preserve">200.89(d), 200.83, 200.84 and 200.88, </w:t>
      </w:r>
      <w:r w:rsidRPr="004A42ED">
        <w:rPr>
          <w:b/>
          <w:bCs/>
          <w:snapToGrid w:val="0"/>
          <w:sz w:val="22"/>
        </w:rPr>
        <w:t>the average cost per State</w:t>
      </w:r>
      <w:r w:rsidRPr="004A42ED">
        <w:rPr>
          <w:snapToGrid w:val="0"/>
          <w:sz w:val="22"/>
        </w:rPr>
        <w:t xml:space="preserve"> </w:t>
      </w:r>
      <w:r w:rsidRPr="004A42ED">
        <w:rPr>
          <w:sz w:val="22"/>
        </w:rPr>
        <w:t>would be:</w:t>
      </w:r>
    </w:p>
    <w:p w14:paraId="2CE8EE44" w14:textId="77777777" w:rsidR="00CA1F30" w:rsidRPr="004A42ED" w:rsidRDefault="00CA1F30">
      <w:pPr>
        <w:widowControl w:val="0"/>
        <w:tabs>
          <w:tab w:val="left" w:pos="1260"/>
        </w:tabs>
        <w:rPr>
          <w:snapToGrid w:val="0"/>
          <w:sz w:val="22"/>
        </w:rPr>
      </w:pPr>
    </w:p>
    <w:p w14:paraId="2CE8EE45" w14:textId="667850F2" w:rsidR="00CA1F30" w:rsidRPr="00723C20" w:rsidRDefault="00CA1F30">
      <w:pPr>
        <w:widowControl w:val="0"/>
        <w:numPr>
          <w:ilvl w:val="0"/>
          <w:numId w:val="5"/>
        </w:numPr>
        <w:tabs>
          <w:tab w:val="left" w:pos="1260"/>
        </w:tabs>
        <w:rPr>
          <w:b/>
          <w:snapToGrid w:val="0"/>
          <w:sz w:val="22"/>
        </w:rPr>
      </w:pPr>
      <w:r w:rsidRPr="004A42ED">
        <w:rPr>
          <w:snapToGrid w:val="0"/>
          <w:sz w:val="22"/>
        </w:rPr>
        <w:t xml:space="preserve">($10/hour x 1,200 hours) + ($25/hour x 380 hours) = $12,000 + $9,500 = </w:t>
      </w:r>
      <w:r w:rsidRPr="00723C20">
        <w:rPr>
          <w:bCs/>
          <w:snapToGrid w:val="0"/>
          <w:sz w:val="22"/>
        </w:rPr>
        <w:t xml:space="preserve">$21,500 per State to address </w:t>
      </w:r>
      <w:r w:rsidR="00893301" w:rsidRPr="00723C20">
        <w:rPr>
          <w:sz w:val="22"/>
        </w:rPr>
        <w:t xml:space="preserve">§ </w:t>
      </w:r>
      <w:r w:rsidRPr="00723C20">
        <w:rPr>
          <w:bCs/>
          <w:snapToGrid w:val="0"/>
          <w:sz w:val="22"/>
        </w:rPr>
        <w:t>200.8</w:t>
      </w:r>
      <w:r w:rsidR="00293B67" w:rsidRPr="00723C20">
        <w:rPr>
          <w:bCs/>
          <w:snapToGrid w:val="0"/>
          <w:sz w:val="22"/>
        </w:rPr>
        <w:t>9</w:t>
      </w:r>
      <w:r w:rsidRPr="00723C20">
        <w:rPr>
          <w:bCs/>
          <w:snapToGrid w:val="0"/>
          <w:sz w:val="22"/>
        </w:rPr>
        <w:t>(b</w:t>
      </w:r>
      <w:proofErr w:type="gramStart"/>
      <w:r w:rsidRPr="00723C20">
        <w:rPr>
          <w:bCs/>
          <w:snapToGrid w:val="0"/>
          <w:sz w:val="22"/>
        </w:rPr>
        <w:t>)(</w:t>
      </w:r>
      <w:proofErr w:type="gramEnd"/>
      <w:r w:rsidRPr="00723C20">
        <w:rPr>
          <w:bCs/>
          <w:snapToGrid w:val="0"/>
          <w:sz w:val="22"/>
        </w:rPr>
        <w:t>1</w:t>
      </w:r>
      <w:r w:rsidR="00610BD9" w:rsidRPr="00723C20">
        <w:rPr>
          <w:snapToGrid w:val="0"/>
          <w:sz w:val="22"/>
        </w:rPr>
        <w:t>)</w:t>
      </w:r>
      <w:r w:rsidRPr="004A42ED">
        <w:rPr>
          <w:snapToGrid w:val="0"/>
          <w:sz w:val="22"/>
        </w:rPr>
        <w:t xml:space="preserve"> on a one-time basis, and $21,500/3 = </w:t>
      </w:r>
      <w:r w:rsidRPr="00723C20">
        <w:rPr>
          <w:b/>
          <w:snapToGrid w:val="0"/>
          <w:sz w:val="22"/>
        </w:rPr>
        <w:t>$7,167 annually per State amortized over the next 3 years</w:t>
      </w:r>
      <w:r w:rsidRPr="004A42ED">
        <w:rPr>
          <w:snapToGrid w:val="0"/>
          <w:sz w:val="22"/>
        </w:rPr>
        <w:t>.   ($10/hour x 100 ho</w:t>
      </w:r>
      <w:r w:rsidR="001E34A1">
        <w:rPr>
          <w:snapToGrid w:val="0"/>
          <w:sz w:val="22"/>
        </w:rPr>
        <w:t xml:space="preserve">urs) + ($25/hour x 52 hours) = </w:t>
      </w:r>
      <w:r w:rsidRPr="004A42ED">
        <w:rPr>
          <w:snapToGrid w:val="0"/>
          <w:sz w:val="22"/>
        </w:rPr>
        <w:t xml:space="preserve">$1,000 + $1,300 = </w:t>
      </w:r>
      <w:r w:rsidRPr="004A42ED">
        <w:rPr>
          <w:b/>
          <w:bCs/>
          <w:snapToGrid w:val="0"/>
          <w:sz w:val="22"/>
        </w:rPr>
        <w:t xml:space="preserve">$2,300 per State to address </w:t>
      </w:r>
      <w:r w:rsidR="00893301" w:rsidRPr="004A42ED">
        <w:rPr>
          <w:b/>
          <w:sz w:val="22"/>
        </w:rPr>
        <w:t xml:space="preserve">§ </w:t>
      </w:r>
      <w:r w:rsidRPr="004A42ED">
        <w:rPr>
          <w:b/>
          <w:bCs/>
          <w:snapToGrid w:val="0"/>
          <w:sz w:val="22"/>
        </w:rPr>
        <w:t>200.89(b</w:t>
      </w:r>
      <w:proofErr w:type="gramStart"/>
      <w:r w:rsidRPr="004A42ED">
        <w:rPr>
          <w:b/>
          <w:bCs/>
          <w:snapToGrid w:val="0"/>
          <w:sz w:val="22"/>
        </w:rPr>
        <w:t>)(</w:t>
      </w:r>
      <w:proofErr w:type="gramEnd"/>
      <w:r w:rsidRPr="004A42ED">
        <w:rPr>
          <w:b/>
          <w:bCs/>
          <w:snapToGrid w:val="0"/>
          <w:sz w:val="22"/>
        </w:rPr>
        <w:t>2)</w:t>
      </w:r>
      <w:r w:rsidRPr="007A3FF1">
        <w:rPr>
          <w:b/>
          <w:bCs/>
          <w:snapToGrid w:val="0"/>
          <w:sz w:val="22"/>
        </w:rPr>
        <w:t xml:space="preserve"> </w:t>
      </w:r>
      <w:r w:rsidRPr="00723C20">
        <w:rPr>
          <w:b/>
          <w:snapToGrid w:val="0"/>
          <w:sz w:val="22"/>
        </w:rPr>
        <w:t>annually</w:t>
      </w:r>
      <w:r w:rsidRPr="004A42ED">
        <w:rPr>
          <w:b/>
          <w:bCs/>
          <w:snapToGrid w:val="0"/>
          <w:sz w:val="22"/>
        </w:rPr>
        <w:t>.</w:t>
      </w:r>
      <w:r w:rsidRPr="004A42ED">
        <w:rPr>
          <w:snapToGrid w:val="0"/>
          <w:sz w:val="22"/>
        </w:rPr>
        <w:t xml:space="preserve">   </w:t>
      </w:r>
      <w:r w:rsidR="007F1A95">
        <w:rPr>
          <w:snapToGrid w:val="0"/>
          <w:sz w:val="22"/>
        </w:rPr>
        <w:t xml:space="preserve">Therefore, </w:t>
      </w:r>
      <w:r w:rsidRPr="007A3FF1">
        <w:rPr>
          <w:snapToGrid w:val="0"/>
          <w:sz w:val="22"/>
        </w:rPr>
        <w:t>t</w:t>
      </w:r>
      <w:r w:rsidRPr="00723C20">
        <w:rPr>
          <w:sz w:val="22"/>
        </w:rPr>
        <w:t xml:space="preserve">he annual cost per SEA </w:t>
      </w:r>
      <w:r w:rsidRPr="00723C20">
        <w:rPr>
          <w:snapToGrid w:val="0"/>
          <w:sz w:val="22"/>
        </w:rPr>
        <w:t xml:space="preserve">to address the </w:t>
      </w:r>
      <w:r w:rsidRPr="00723C20">
        <w:rPr>
          <w:sz w:val="22"/>
        </w:rPr>
        <w:t xml:space="preserve">§ 200.89(b) requirements </w:t>
      </w:r>
      <w:r w:rsidRPr="007A3FF1">
        <w:rPr>
          <w:sz w:val="22"/>
        </w:rPr>
        <w:t>would be ($</w:t>
      </w:r>
      <w:r w:rsidR="007F1A95" w:rsidRPr="007A3FF1">
        <w:rPr>
          <w:sz w:val="22"/>
        </w:rPr>
        <w:t>7,167</w:t>
      </w:r>
      <w:r w:rsidRPr="00FA5CD9">
        <w:rPr>
          <w:sz w:val="22"/>
        </w:rPr>
        <w:t xml:space="preserve"> + $2,300) = </w:t>
      </w:r>
      <w:r w:rsidRPr="00723C20">
        <w:rPr>
          <w:bCs/>
          <w:sz w:val="22"/>
        </w:rPr>
        <w:t>$9,467/year</w:t>
      </w:r>
      <w:r w:rsidR="007F1A95" w:rsidRPr="00723C20">
        <w:rPr>
          <w:bCs/>
          <w:sz w:val="22"/>
        </w:rPr>
        <w:t xml:space="preserve"> for 4 States and $2,300 for 43 States</w:t>
      </w:r>
      <w:r w:rsidRPr="004A42ED">
        <w:rPr>
          <w:sz w:val="22"/>
        </w:rPr>
        <w:t>.</w:t>
      </w:r>
      <w:r w:rsidR="007F1A95">
        <w:rPr>
          <w:sz w:val="22"/>
        </w:rPr>
        <w:t xml:space="preserve">  Averaged across all 47 States</w:t>
      </w:r>
      <w:r w:rsidR="007F1A95" w:rsidRPr="00723C20">
        <w:rPr>
          <w:b/>
          <w:sz w:val="22"/>
        </w:rPr>
        <w:t xml:space="preserve">, the annual cost </w:t>
      </w:r>
      <w:r w:rsidR="007A3FF1" w:rsidRPr="00723C20">
        <w:rPr>
          <w:b/>
          <w:sz w:val="22"/>
        </w:rPr>
        <w:t xml:space="preserve">per SEA </w:t>
      </w:r>
      <w:r w:rsidR="007F1A95" w:rsidRPr="00723C20">
        <w:rPr>
          <w:b/>
          <w:sz w:val="22"/>
        </w:rPr>
        <w:t>would be</w:t>
      </w:r>
      <w:r w:rsidR="007F1A95">
        <w:rPr>
          <w:sz w:val="22"/>
        </w:rPr>
        <w:t xml:space="preserve"> [($9,467 x 4)</w:t>
      </w:r>
      <w:r w:rsidR="007A3FF1">
        <w:rPr>
          <w:sz w:val="22"/>
        </w:rPr>
        <w:t xml:space="preserve"> + ($2,300 x 43)]/47</w:t>
      </w:r>
      <w:r w:rsidR="007F1A95">
        <w:rPr>
          <w:sz w:val="22"/>
        </w:rPr>
        <w:t xml:space="preserve"> = </w:t>
      </w:r>
      <w:r w:rsidR="007F1A95" w:rsidRPr="00723C20">
        <w:rPr>
          <w:b/>
          <w:sz w:val="22"/>
        </w:rPr>
        <w:t>$2,910/y</w:t>
      </w:r>
      <w:r w:rsidR="007A3FF1">
        <w:rPr>
          <w:b/>
          <w:sz w:val="22"/>
        </w:rPr>
        <w:t>ea</w:t>
      </w:r>
      <w:r w:rsidR="007F1A95" w:rsidRPr="00723C20">
        <w:rPr>
          <w:b/>
          <w:sz w:val="22"/>
        </w:rPr>
        <w:t>r.</w:t>
      </w:r>
    </w:p>
    <w:p w14:paraId="2CE8EE46" w14:textId="77777777" w:rsidR="00CA1F30" w:rsidRPr="004A42ED" w:rsidRDefault="00CA1F30">
      <w:pPr>
        <w:widowControl w:val="0"/>
        <w:tabs>
          <w:tab w:val="left" w:pos="1260"/>
        </w:tabs>
        <w:ind w:left="720"/>
        <w:rPr>
          <w:snapToGrid w:val="0"/>
          <w:sz w:val="22"/>
        </w:rPr>
      </w:pPr>
    </w:p>
    <w:p w14:paraId="2CE8EE47" w14:textId="30C6479B" w:rsidR="00CA1F30" w:rsidRPr="0023457F" w:rsidRDefault="00CA1F30">
      <w:pPr>
        <w:widowControl w:val="0"/>
        <w:numPr>
          <w:ilvl w:val="0"/>
          <w:numId w:val="5"/>
        </w:numPr>
        <w:tabs>
          <w:tab w:val="left" w:pos="1260"/>
        </w:tabs>
        <w:rPr>
          <w:snapToGrid w:val="0"/>
          <w:sz w:val="22"/>
        </w:rPr>
      </w:pPr>
      <w:r w:rsidRPr="003F03D5">
        <w:rPr>
          <w:snapToGrid w:val="0"/>
          <w:sz w:val="22"/>
        </w:rPr>
        <w:t>[$10/hour x  (</w:t>
      </w:r>
      <w:r w:rsidR="003F03D5" w:rsidRPr="00723C20">
        <w:rPr>
          <w:snapToGrid w:val="0"/>
          <w:sz w:val="22"/>
        </w:rPr>
        <w:t>4,813 + 802)/3 = $18,717] + [$10/hr. x (3209/2) = $16,045]</w:t>
      </w:r>
      <w:r w:rsidR="001E34A1">
        <w:rPr>
          <w:snapToGrid w:val="0"/>
          <w:sz w:val="22"/>
        </w:rPr>
        <w:t xml:space="preserve"> </w:t>
      </w:r>
      <w:r w:rsidRPr="003F03D5">
        <w:rPr>
          <w:snapToGrid w:val="0"/>
          <w:sz w:val="22"/>
        </w:rPr>
        <w:t xml:space="preserve">Amortized over the 3 year eligibility cycle, the </w:t>
      </w:r>
      <w:r w:rsidRPr="003F03D5">
        <w:rPr>
          <w:b/>
          <w:sz w:val="22"/>
        </w:rPr>
        <w:t xml:space="preserve">annual cost per SEA </w:t>
      </w:r>
      <w:r w:rsidRPr="003F03D5">
        <w:rPr>
          <w:b/>
          <w:snapToGrid w:val="0"/>
          <w:sz w:val="22"/>
        </w:rPr>
        <w:t xml:space="preserve">to address the </w:t>
      </w:r>
      <w:r w:rsidRPr="003F03D5">
        <w:rPr>
          <w:b/>
          <w:sz w:val="22"/>
        </w:rPr>
        <w:t xml:space="preserve">§ 200.89(c) requirements </w:t>
      </w:r>
      <w:r w:rsidRPr="003F03D5">
        <w:rPr>
          <w:sz w:val="22"/>
        </w:rPr>
        <w:t xml:space="preserve">would be </w:t>
      </w:r>
      <w:r w:rsidR="003F03D5" w:rsidRPr="00723C20">
        <w:rPr>
          <w:b/>
          <w:sz w:val="22"/>
        </w:rPr>
        <w:t>$34,762</w:t>
      </w:r>
      <w:r w:rsidRPr="0023457F">
        <w:rPr>
          <w:b/>
          <w:bCs/>
          <w:sz w:val="22"/>
        </w:rPr>
        <w:t>/year</w:t>
      </w:r>
      <w:r w:rsidRPr="0023457F">
        <w:rPr>
          <w:sz w:val="22"/>
        </w:rPr>
        <w:t>.</w:t>
      </w:r>
    </w:p>
    <w:p w14:paraId="2CE8EE48" w14:textId="77777777" w:rsidR="00CA1F30" w:rsidRPr="004A42ED" w:rsidRDefault="00CA1F30">
      <w:pPr>
        <w:widowControl w:val="0"/>
        <w:tabs>
          <w:tab w:val="left" w:pos="1260"/>
        </w:tabs>
        <w:rPr>
          <w:snapToGrid w:val="0"/>
          <w:sz w:val="22"/>
        </w:rPr>
      </w:pPr>
    </w:p>
    <w:p w14:paraId="2CE8EE49" w14:textId="51B5FE53" w:rsidR="00CA1F30" w:rsidRPr="004A42ED" w:rsidRDefault="00CA1F30">
      <w:pPr>
        <w:widowControl w:val="0"/>
        <w:numPr>
          <w:ilvl w:val="0"/>
          <w:numId w:val="5"/>
        </w:numPr>
        <w:tabs>
          <w:tab w:val="left" w:pos="1260"/>
        </w:tabs>
        <w:rPr>
          <w:b/>
          <w:bCs/>
          <w:snapToGrid w:val="0"/>
          <w:sz w:val="22"/>
        </w:rPr>
      </w:pPr>
      <w:r w:rsidRPr="004A42ED">
        <w:rPr>
          <w:snapToGrid w:val="0"/>
          <w:sz w:val="22"/>
        </w:rPr>
        <w:t xml:space="preserve">The </w:t>
      </w:r>
      <w:r w:rsidRPr="004A42ED">
        <w:rPr>
          <w:b/>
          <w:sz w:val="22"/>
        </w:rPr>
        <w:t xml:space="preserve">annual cost per SEA </w:t>
      </w:r>
      <w:r w:rsidRPr="004A42ED">
        <w:rPr>
          <w:b/>
          <w:snapToGrid w:val="0"/>
          <w:sz w:val="22"/>
        </w:rPr>
        <w:t xml:space="preserve">to address the </w:t>
      </w:r>
      <w:r w:rsidRPr="004A42ED">
        <w:rPr>
          <w:b/>
          <w:sz w:val="22"/>
        </w:rPr>
        <w:t xml:space="preserve">§ 200.89(d) requirements </w:t>
      </w:r>
      <w:r w:rsidRPr="004A42ED">
        <w:rPr>
          <w:sz w:val="22"/>
        </w:rPr>
        <w:t xml:space="preserve">would be </w:t>
      </w:r>
      <w:r w:rsidRPr="004A42ED">
        <w:rPr>
          <w:snapToGrid w:val="0"/>
          <w:sz w:val="22"/>
        </w:rPr>
        <w:t xml:space="preserve">{$25/hour x </w:t>
      </w:r>
      <w:r w:rsidR="009B6480" w:rsidRPr="00723C20">
        <w:rPr>
          <w:snapToGrid w:val="0"/>
          <w:sz w:val="22"/>
        </w:rPr>
        <w:t>734.75</w:t>
      </w:r>
      <w:r w:rsidR="00C57538" w:rsidRPr="004A42ED">
        <w:rPr>
          <w:snapToGrid w:val="0"/>
          <w:sz w:val="22"/>
        </w:rPr>
        <w:t xml:space="preserve"> </w:t>
      </w:r>
      <w:r w:rsidRPr="004A42ED">
        <w:rPr>
          <w:snapToGrid w:val="0"/>
          <w:sz w:val="22"/>
        </w:rPr>
        <w:t xml:space="preserve">hours) = </w:t>
      </w:r>
      <w:r w:rsidRPr="004A42ED">
        <w:rPr>
          <w:b/>
          <w:bCs/>
          <w:snapToGrid w:val="0"/>
          <w:sz w:val="22"/>
        </w:rPr>
        <w:t>$</w:t>
      </w:r>
      <w:r w:rsidR="004A42ED" w:rsidRPr="00723C20">
        <w:rPr>
          <w:b/>
          <w:bCs/>
          <w:snapToGrid w:val="0"/>
          <w:sz w:val="22"/>
        </w:rPr>
        <w:t>18,369</w:t>
      </w:r>
      <w:r w:rsidRPr="004A42ED">
        <w:rPr>
          <w:b/>
          <w:bCs/>
          <w:snapToGrid w:val="0"/>
          <w:sz w:val="22"/>
        </w:rPr>
        <w:t>/year.</w:t>
      </w:r>
    </w:p>
    <w:p w14:paraId="2CE8EE4A" w14:textId="77777777" w:rsidR="00CA1F30" w:rsidRPr="00723C20" w:rsidRDefault="00CA1F30">
      <w:pPr>
        <w:widowControl w:val="0"/>
        <w:tabs>
          <w:tab w:val="left" w:pos="1260"/>
        </w:tabs>
        <w:rPr>
          <w:snapToGrid w:val="0"/>
          <w:sz w:val="22"/>
          <w:highlight w:val="yellow"/>
        </w:rPr>
      </w:pPr>
    </w:p>
    <w:p w14:paraId="2CE8EE4B" w14:textId="74CC8062" w:rsidR="00CA1F30" w:rsidRPr="009B6480" w:rsidRDefault="00CA1F30">
      <w:pPr>
        <w:widowControl w:val="0"/>
        <w:numPr>
          <w:ilvl w:val="0"/>
          <w:numId w:val="5"/>
        </w:numPr>
        <w:tabs>
          <w:tab w:val="left" w:pos="1260"/>
        </w:tabs>
        <w:rPr>
          <w:snapToGrid w:val="0"/>
          <w:sz w:val="22"/>
        </w:rPr>
      </w:pPr>
      <w:r w:rsidRPr="009B6480">
        <w:rPr>
          <w:snapToGrid w:val="0"/>
          <w:sz w:val="22"/>
        </w:rPr>
        <w:t xml:space="preserve">With a total </w:t>
      </w:r>
      <w:r w:rsidRPr="009B6480">
        <w:rPr>
          <w:b/>
          <w:bCs/>
          <w:snapToGrid w:val="0"/>
          <w:sz w:val="22"/>
        </w:rPr>
        <w:t>annual</w:t>
      </w:r>
      <w:r w:rsidRPr="009B6480">
        <w:rPr>
          <w:snapToGrid w:val="0"/>
          <w:sz w:val="22"/>
        </w:rPr>
        <w:t xml:space="preserve"> burden of 9,</w:t>
      </w:r>
      <w:r w:rsidR="00C57538" w:rsidRPr="009B6480">
        <w:rPr>
          <w:snapToGrid w:val="0"/>
          <w:sz w:val="22"/>
        </w:rPr>
        <w:t>428</w:t>
      </w:r>
      <w:r w:rsidRPr="009B6480">
        <w:rPr>
          <w:snapToGrid w:val="0"/>
          <w:sz w:val="22"/>
        </w:rPr>
        <w:t xml:space="preserve"> hours/year for all 4</w:t>
      </w:r>
      <w:r w:rsidR="00C57538" w:rsidRPr="009B6480">
        <w:rPr>
          <w:snapToGrid w:val="0"/>
          <w:sz w:val="22"/>
        </w:rPr>
        <w:t>7</w:t>
      </w:r>
      <w:r w:rsidR="001E34A1">
        <w:rPr>
          <w:snapToGrid w:val="0"/>
          <w:sz w:val="22"/>
        </w:rPr>
        <w:t xml:space="preserve"> SEAs</w:t>
      </w:r>
      <w:r w:rsidRPr="009B6480">
        <w:rPr>
          <w:snapToGrid w:val="0"/>
          <w:sz w:val="22"/>
        </w:rPr>
        <w:t xml:space="preserve">, </w:t>
      </w:r>
      <w:r w:rsidRPr="004A42ED">
        <w:rPr>
          <w:b/>
          <w:sz w:val="22"/>
        </w:rPr>
        <w:t xml:space="preserve">the annual cost per SEA </w:t>
      </w:r>
      <w:r w:rsidRPr="004A42ED">
        <w:rPr>
          <w:b/>
          <w:snapToGrid w:val="0"/>
          <w:sz w:val="22"/>
        </w:rPr>
        <w:t xml:space="preserve">to address the full </w:t>
      </w:r>
      <w:r w:rsidRPr="009B6480">
        <w:rPr>
          <w:b/>
          <w:sz w:val="22"/>
        </w:rPr>
        <w:t xml:space="preserve">§ 200.83 requirements </w:t>
      </w:r>
      <w:r w:rsidRPr="009B6480">
        <w:rPr>
          <w:sz w:val="22"/>
        </w:rPr>
        <w:t>would be</w:t>
      </w:r>
      <w:r w:rsidRPr="009B6480">
        <w:rPr>
          <w:snapToGrid w:val="0"/>
          <w:sz w:val="22"/>
        </w:rPr>
        <w:t>:  ($25/hour x 9,</w:t>
      </w:r>
      <w:r w:rsidR="00C57538" w:rsidRPr="009B6480">
        <w:rPr>
          <w:snapToGrid w:val="0"/>
          <w:sz w:val="22"/>
        </w:rPr>
        <w:t>428</w:t>
      </w:r>
      <w:r w:rsidRPr="009B6480">
        <w:rPr>
          <w:snapToGrid w:val="0"/>
          <w:sz w:val="22"/>
        </w:rPr>
        <w:t xml:space="preserve"> hours) /4</w:t>
      </w:r>
      <w:r w:rsidR="00C57538" w:rsidRPr="009B6480">
        <w:rPr>
          <w:snapToGrid w:val="0"/>
          <w:sz w:val="22"/>
        </w:rPr>
        <w:t>7</w:t>
      </w:r>
      <w:r w:rsidR="001E34A1">
        <w:rPr>
          <w:snapToGrid w:val="0"/>
          <w:sz w:val="22"/>
        </w:rPr>
        <w:t xml:space="preserve"> SEAs</w:t>
      </w:r>
      <w:r w:rsidRPr="009B6480">
        <w:rPr>
          <w:snapToGrid w:val="0"/>
          <w:sz w:val="22"/>
        </w:rPr>
        <w:t xml:space="preserve"> = </w:t>
      </w:r>
      <w:r w:rsidRPr="009B6480">
        <w:rPr>
          <w:b/>
          <w:sz w:val="22"/>
        </w:rPr>
        <w:t>$5,01</w:t>
      </w:r>
      <w:r w:rsidR="00C57538" w:rsidRPr="009B6480">
        <w:rPr>
          <w:b/>
          <w:sz w:val="22"/>
        </w:rPr>
        <w:t>5</w:t>
      </w:r>
      <w:r w:rsidRPr="009B6480">
        <w:rPr>
          <w:b/>
          <w:sz w:val="22"/>
        </w:rPr>
        <w:t xml:space="preserve">/year.  </w:t>
      </w:r>
    </w:p>
    <w:p w14:paraId="2CE8EE4C" w14:textId="77777777" w:rsidR="00CA1F30" w:rsidRPr="009B6480" w:rsidRDefault="00CA1F30">
      <w:pPr>
        <w:widowControl w:val="0"/>
        <w:tabs>
          <w:tab w:val="left" w:pos="1260"/>
        </w:tabs>
        <w:ind w:left="90"/>
        <w:rPr>
          <w:snapToGrid w:val="0"/>
          <w:sz w:val="22"/>
        </w:rPr>
      </w:pPr>
    </w:p>
    <w:p w14:paraId="2CE8EE4D" w14:textId="77777777" w:rsidR="00CA1F30" w:rsidRPr="009B6480" w:rsidRDefault="00CA1F30">
      <w:pPr>
        <w:widowControl w:val="0"/>
        <w:numPr>
          <w:ilvl w:val="0"/>
          <w:numId w:val="5"/>
        </w:numPr>
        <w:tabs>
          <w:tab w:val="left" w:pos="1260"/>
        </w:tabs>
        <w:rPr>
          <w:snapToGrid w:val="0"/>
          <w:sz w:val="22"/>
        </w:rPr>
      </w:pPr>
      <w:r w:rsidRPr="009B6480">
        <w:rPr>
          <w:snapToGrid w:val="0"/>
          <w:sz w:val="22"/>
        </w:rPr>
        <w:t xml:space="preserve">$25/hour x 440 hours = $11,000 per State to address the </w:t>
      </w:r>
      <w:r w:rsidRPr="009B6480">
        <w:rPr>
          <w:sz w:val="22"/>
        </w:rPr>
        <w:t xml:space="preserve">§ 200.84 requirements (biennially).  Amortized over a biennial period, </w:t>
      </w:r>
      <w:r w:rsidRPr="009B6480">
        <w:rPr>
          <w:b/>
          <w:sz w:val="22"/>
        </w:rPr>
        <w:t xml:space="preserve">the annual cost per SEA </w:t>
      </w:r>
      <w:r w:rsidRPr="009B6480">
        <w:rPr>
          <w:b/>
          <w:snapToGrid w:val="0"/>
          <w:sz w:val="22"/>
        </w:rPr>
        <w:t xml:space="preserve">to address the </w:t>
      </w:r>
      <w:r w:rsidRPr="009B6480">
        <w:rPr>
          <w:b/>
          <w:sz w:val="22"/>
        </w:rPr>
        <w:t xml:space="preserve">§ 200.84 requirements </w:t>
      </w:r>
      <w:r w:rsidRPr="009B6480">
        <w:rPr>
          <w:sz w:val="22"/>
        </w:rPr>
        <w:t>would be:  $11,000 / 2 years =</w:t>
      </w:r>
      <w:r w:rsidRPr="009B6480">
        <w:rPr>
          <w:b/>
          <w:sz w:val="22"/>
        </w:rPr>
        <w:t xml:space="preserve"> $5,500/year</w:t>
      </w:r>
      <w:r w:rsidRPr="009B6480">
        <w:rPr>
          <w:sz w:val="22"/>
        </w:rPr>
        <w:t>.</w:t>
      </w:r>
    </w:p>
    <w:p w14:paraId="2CE8EE4E" w14:textId="77777777" w:rsidR="00CA1F30" w:rsidRPr="00723C20" w:rsidRDefault="00CA1F30">
      <w:pPr>
        <w:widowControl w:val="0"/>
        <w:tabs>
          <w:tab w:val="left" w:pos="1260"/>
        </w:tabs>
        <w:ind w:left="720"/>
        <w:rPr>
          <w:snapToGrid w:val="0"/>
          <w:sz w:val="22"/>
          <w:highlight w:val="yellow"/>
        </w:rPr>
      </w:pPr>
    </w:p>
    <w:p w14:paraId="2CE8EE4F" w14:textId="77777777" w:rsidR="00CA1F30" w:rsidRPr="009B6480" w:rsidRDefault="00CA1F30">
      <w:pPr>
        <w:widowControl w:val="0"/>
        <w:numPr>
          <w:ilvl w:val="0"/>
          <w:numId w:val="5"/>
        </w:numPr>
        <w:tabs>
          <w:tab w:val="left" w:pos="1260"/>
        </w:tabs>
        <w:rPr>
          <w:snapToGrid w:val="0"/>
          <w:sz w:val="22"/>
        </w:rPr>
      </w:pPr>
      <w:r w:rsidRPr="009B6480">
        <w:rPr>
          <w:snapToGrid w:val="0"/>
          <w:sz w:val="22"/>
        </w:rPr>
        <w:t xml:space="preserve">$25/hour x 4 hours = $100.00 per State to </w:t>
      </w:r>
      <w:r w:rsidRPr="004A42ED">
        <w:rPr>
          <w:snapToGrid w:val="0"/>
          <w:sz w:val="22"/>
        </w:rPr>
        <w:t xml:space="preserve">address the </w:t>
      </w:r>
      <w:r w:rsidRPr="004A42ED">
        <w:rPr>
          <w:sz w:val="22"/>
        </w:rPr>
        <w:t xml:space="preserve">§ 200.88 requirements (on a one-time basis).  Amortized over the six year ESEA authorization, </w:t>
      </w:r>
      <w:r w:rsidRPr="009B6480">
        <w:rPr>
          <w:b/>
          <w:sz w:val="22"/>
        </w:rPr>
        <w:t xml:space="preserve">the annual cost per SEA </w:t>
      </w:r>
      <w:r w:rsidRPr="009B6480">
        <w:rPr>
          <w:b/>
          <w:snapToGrid w:val="0"/>
          <w:sz w:val="22"/>
        </w:rPr>
        <w:t xml:space="preserve">to address the </w:t>
      </w:r>
      <w:r w:rsidRPr="009B6480">
        <w:rPr>
          <w:b/>
          <w:sz w:val="22"/>
        </w:rPr>
        <w:t xml:space="preserve">§ 200.88 requirements </w:t>
      </w:r>
      <w:r w:rsidRPr="009B6480">
        <w:rPr>
          <w:sz w:val="22"/>
        </w:rPr>
        <w:t>would be:  $100.00 / 6 years =</w:t>
      </w:r>
      <w:r w:rsidRPr="009B6480">
        <w:rPr>
          <w:b/>
          <w:sz w:val="22"/>
        </w:rPr>
        <w:t xml:space="preserve"> $17/year.</w:t>
      </w:r>
    </w:p>
    <w:p w14:paraId="2CE8EE50" w14:textId="77777777" w:rsidR="00CA1F30" w:rsidRDefault="00CA1F30">
      <w:pPr>
        <w:widowControl w:val="0"/>
        <w:tabs>
          <w:tab w:val="left" w:pos="1260"/>
        </w:tabs>
        <w:rPr>
          <w:snapToGrid w:val="0"/>
          <w:sz w:val="22"/>
        </w:rPr>
      </w:pPr>
    </w:p>
    <w:p w14:paraId="2CE8EE51" w14:textId="77777777" w:rsidR="00CA1F30" w:rsidRDefault="00CA1F30">
      <w:pPr>
        <w:widowControl w:val="0"/>
        <w:tabs>
          <w:tab w:val="left" w:pos="1260"/>
        </w:tabs>
        <w:rPr>
          <w:b/>
          <w:bCs/>
          <w:sz w:val="22"/>
          <w:u w:val="single"/>
        </w:rPr>
      </w:pPr>
      <w:r>
        <w:rPr>
          <w:b/>
          <w:bCs/>
          <w:sz w:val="22"/>
          <w:u w:val="single"/>
        </w:rPr>
        <w:t>Annual Total Costs</w:t>
      </w:r>
    </w:p>
    <w:p w14:paraId="2CE8EE52" w14:textId="77777777" w:rsidR="00FB14AB" w:rsidRDefault="00FB14AB">
      <w:pPr>
        <w:widowControl w:val="0"/>
        <w:tabs>
          <w:tab w:val="left" w:pos="1260"/>
        </w:tabs>
        <w:rPr>
          <w:b/>
          <w:bCs/>
          <w:sz w:val="22"/>
          <w:u w:val="single"/>
        </w:rPr>
      </w:pPr>
    </w:p>
    <w:p w14:paraId="2CE8EE53" w14:textId="6F483A0C" w:rsidR="00FB14AB" w:rsidRPr="0078101D" w:rsidRDefault="00FB14AB">
      <w:pPr>
        <w:widowControl w:val="0"/>
        <w:tabs>
          <w:tab w:val="left" w:pos="1260"/>
        </w:tabs>
        <w:rPr>
          <w:bCs/>
          <w:sz w:val="22"/>
        </w:rPr>
      </w:pPr>
      <w:r w:rsidRPr="0078101D">
        <w:rPr>
          <w:bCs/>
          <w:sz w:val="22"/>
        </w:rPr>
        <w:t xml:space="preserve">Annual total cost estimates do not include costs to the Federal government. </w:t>
      </w:r>
    </w:p>
    <w:p w14:paraId="2CE8EE54" w14:textId="77777777" w:rsidR="00CA1F30" w:rsidRDefault="00CA1F30">
      <w:pPr>
        <w:widowControl w:val="0"/>
        <w:tabs>
          <w:tab w:val="left" w:pos="1260"/>
        </w:tabs>
        <w:rPr>
          <w:sz w:val="22"/>
        </w:rPr>
      </w:pPr>
    </w:p>
    <w:p w14:paraId="2CE8EE55" w14:textId="47657A41" w:rsidR="00CA1F30" w:rsidRDefault="00CA1F30">
      <w:pPr>
        <w:widowControl w:val="0"/>
        <w:numPr>
          <w:ilvl w:val="0"/>
          <w:numId w:val="7"/>
        </w:numPr>
        <w:tabs>
          <w:tab w:val="left" w:pos="1260"/>
        </w:tabs>
        <w:rPr>
          <w:b/>
          <w:bCs/>
          <w:sz w:val="22"/>
        </w:rPr>
      </w:pPr>
      <w:r>
        <w:rPr>
          <w:b/>
          <w:bCs/>
          <w:sz w:val="22"/>
        </w:rPr>
        <w:t xml:space="preserve">The annual total cost to address the </w:t>
      </w:r>
      <w:r w:rsidR="004E5505">
        <w:rPr>
          <w:b/>
          <w:sz w:val="22"/>
        </w:rPr>
        <w:t xml:space="preserve">§ </w:t>
      </w:r>
      <w:r>
        <w:rPr>
          <w:b/>
          <w:bCs/>
          <w:sz w:val="22"/>
        </w:rPr>
        <w:t>200.89(b) requirements would be</w:t>
      </w:r>
      <w:r w:rsidR="007073F2">
        <w:rPr>
          <w:b/>
          <w:bCs/>
          <w:sz w:val="22"/>
        </w:rPr>
        <w:t>:</w:t>
      </w:r>
      <w:r>
        <w:rPr>
          <w:b/>
          <w:bCs/>
          <w:sz w:val="22"/>
        </w:rPr>
        <w:t xml:space="preserve">  </w:t>
      </w:r>
      <w:r>
        <w:rPr>
          <w:sz w:val="22"/>
        </w:rPr>
        <w:t>$7,167</w:t>
      </w:r>
      <w:r w:rsidR="003F03D5">
        <w:rPr>
          <w:sz w:val="22"/>
        </w:rPr>
        <w:t>/SEA</w:t>
      </w:r>
      <w:r>
        <w:rPr>
          <w:sz w:val="22"/>
        </w:rPr>
        <w:t xml:space="preserve"> x </w:t>
      </w:r>
      <w:r w:rsidR="009B6480">
        <w:rPr>
          <w:sz w:val="22"/>
        </w:rPr>
        <w:t xml:space="preserve">4 </w:t>
      </w:r>
      <w:r>
        <w:rPr>
          <w:sz w:val="22"/>
        </w:rPr>
        <w:t>SEAs + $2,300</w:t>
      </w:r>
      <w:r w:rsidR="003F03D5">
        <w:rPr>
          <w:sz w:val="22"/>
        </w:rPr>
        <w:t>/SEA</w:t>
      </w:r>
      <w:r>
        <w:rPr>
          <w:sz w:val="22"/>
        </w:rPr>
        <w:t xml:space="preserve"> x 4</w:t>
      </w:r>
      <w:r w:rsidR="004E5505">
        <w:rPr>
          <w:sz w:val="22"/>
        </w:rPr>
        <w:t>7</w:t>
      </w:r>
      <w:r>
        <w:rPr>
          <w:sz w:val="22"/>
        </w:rPr>
        <w:t xml:space="preserve"> SEAs</w:t>
      </w:r>
      <w:r>
        <w:rPr>
          <w:b/>
          <w:bCs/>
          <w:sz w:val="22"/>
        </w:rPr>
        <w:t xml:space="preserve"> = $</w:t>
      </w:r>
      <w:r w:rsidR="003F03D5">
        <w:rPr>
          <w:b/>
          <w:bCs/>
          <w:sz w:val="22"/>
        </w:rPr>
        <w:t>136,768</w:t>
      </w:r>
      <w:r>
        <w:rPr>
          <w:b/>
          <w:bCs/>
          <w:sz w:val="22"/>
        </w:rPr>
        <w:t>.</w:t>
      </w:r>
    </w:p>
    <w:p w14:paraId="2CE8EE56" w14:textId="77777777" w:rsidR="00CA1F30" w:rsidRDefault="00CA1F30">
      <w:pPr>
        <w:widowControl w:val="0"/>
        <w:tabs>
          <w:tab w:val="left" w:pos="1260"/>
        </w:tabs>
        <w:rPr>
          <w:b/>
          <w:bCs/>
          <w:sz w:val="22"/>
        </w:rPr>
      </w:pPr>
    </w:p>
    <w:p w14:paraId="2CE8EE57" w14:textId="7EDAD24D" w:rsidR="00CA1F30" w:rsidRDefault="00CA1F30">
      <w:pPr>
        <w:widowControl w:val="0"/>
        <w:numPr>
          <w:ilvl w:val="0"/>
          <w:numId w:val="7"/>
        </w:numPr>
        <w:tabs>
          <w:tab w:val="left" w:pos="1260"/>
        </w:tabs>
        <w:rPr>
          <w:b/>
          <w:bCs/>
          <w:sz w:val="22"/>
        </w:rPr>
      </w:pPr>
      <w:r>
        <w:rPr>
          <w:b/>
          <w:bCs/>
          <w:sz w:val="22"/>
        </w:rPr>
        <w:t xml:space="preserve">The annual total cost to address the </w:t>
      </w:r>
      <w:r w:rsidR="004E5505">
        <w:rPr>
          <w:b/>
          <w:sz w:val="22"/>
        </w:rPr>
        <w:t xml:space="preserve">§ </w:t>
      </w:r>
      <w:r>
        <w:rPr>
          <w:b/>
          <w:bCs/>
          <w:sz w:val="22"/>
        </w:rPr>
        <w:t>200.89(c) requirements would be</w:t>
      </w:r>
      <w:r>
        <w:rPr>
          <w:sz w:val="22"/>
        </w:rPr>
        <w:t>:  $</w:t>
      </w:r>
      <w:r w:rsidR="003F03D5">
        <w:rPr>
          <w:sz w:val="22"/>
        </w:rPr>
        <w:t>34,762/SEA x 47 SEAs</w:t>
      </w:r>
      <w:r>
        <w:rPr>
          <w:sz w:val="22"/>
        </w:rPr>
        <w:t xml:space="preserve"> =</w:t>
      </w:r>
      <w:r>
        <w:rPr>
          <w:b/>
          <w:bCs/>
          <w:sz w:val="22"/>
        </w:rPr>
        <w:t xml:space="preserve"> $</w:t>
      </w:r>
      <w:r w:rsidR="00FB14AB">
        <w:rPr>
          <w:b/>
          <w:bCs/>
          <w:sz w:val="22"/>
        </w:rPr>
        <w:t>1,</w:t>
      </w:r>
      <w:r w:rsidR="003F03D5">
        <w:rPr>
          <w:b/>
          <w:bCs/>
          <w:sz w:val="22"/>
        </w:rPr>
        <w:t>633,814</w:t>
      </w:r>
      <w:r>
        <w:rPr>
          <w:b/>
          <w:bCs/>
          <w:sz w:val="22"/>
        </w:rPr>
        <w:t>.</w:t>
      </w:r>
    </w:p>
    <w:p w14:paraId="2CE8EE58" w14:textId="77777777" w:rsidR="00CA1F30" w:rsidRDefault="00CA1F30">
      <w:pPr>
        <w:widowControl w:val="0"/>
        <w:tabs>
          <w:tab w:val="left" w:pos="1260"/>
        </w:tabs>
        <w:rPr>
          <w:b/>
          <w:bCs/>
          <w:sz w:val="22"/>
        </w:rPr>
      </w:pPr>
    </w:p>
    <w:p w14:paraId="2CE8EE59" w14:textId="21C7EC23" w:rsidR="00CA1F30" w:rsidRDefault="00CA1F30">
      <w:pPr>
        <w:widowControl w:val="0"/>
        <w:numPr>
          <w:ilvl w:val="0"/>
          <w:numId w:val="7"/>
        </w:numPr>
        <w:tabs>
          <w:tab w:val="left" w:pos="1260"/>
        </w:tabs>
        <w:rPr>
          <w:sz w:val="22"/>
        </w:rPr>
      </w:pPr>
      <w:r>
        <w:rPr>
          <w:b/>
          <w:bCs/>
          <w:sz w:val="22"/>
        </w:rPr>
        <w:t xml:space="preserve">The annual total cost to address the </w:t>
      </w:r>
      <w:r w:rsidR="004E5505">
        <w:rPr>
          <w:b/>
          <w:sz w:val="22"/>
        </w:rPr>
        <w:t xml:space="preserve">§ </w:t>
      </w:r>
      <w:r>
        <w:rPr>
          <w:b/>
          <w:bCs/>
          <w:sz w:val="22"/>
        </w:rPr>
        <w:t xml:space="preserve">200.89(d) requirements would </w:t>
      </w:r>
      <w:r>
        <w:rPr>
          <w:sz w:val="22"/>
        </w:rPr>
        <w:t>be $</w:t>
      </w:r>
      <w:r w:rsidR="0023457F">
        <w:rPr>
          <w:sz w:val="22"/>
        </w:rPr>
        <w:t>18,369</w:t>
      </w:r>
      <w:r>
        <w:rPr>
          <w:sz w:val="22"/>
        </w:rPr>
        <w:t>/SEA x 4</w:t>
      </w:r>
      <w:r w:rsidR="004E5505">
        <w:rPr>
          <w:sz w:val="22"/>
        </w:rPr>
        <w:t>7</w:t>
      </w:r>
      <w:r>
        <w:rPr>
          <w:sz w:val="22"/>
        </w:rPr>
        <w:t xml:space="preserve"> SEAs) =</w:t>
      </w:r>
      <w:r>
        <w:rPr>
          <w:b/>
          <w:bCs/>
          <w:sz w:val="22"/>
        </w:rPr>
        <w:t xml:space="preserve"> $</w:t>
      </w:r>
      <w:r w:rsidR="0023457F">
        <w:rPr>
          <w:b/>
          <w:bCs/>
          <w:sz w:val="22"/>
        </w:rPr>
        <w:t>863,343</w:t>
      </w:r>
      <w:r>
        <w:rPr>
          <w:sz w:val="22"/>
        </w:rPr>
        <w:t>.</w:t>
      </w:r>
    </w:p>
    <w:p w14:paraId="2CE8EE5A" w14:textId="77777777" w:rsidR="00CA1F30" w:rsidRDefault="00CA1F30">
      <w:pPr>
        <w:widowControl w:val="0"/>
        <w:tabs>
          <w:tab w:val="left" w:pos="1260"/>
        </w:tabs>
        <w:rPr>
          <w:sz w:val="22"/>
        </w:rPr>
      </w:pPr>
    </w:p>
    <w:p w14:paraId="2CE8EE5B" w14:textId="646634E6" w:rsidR="00CA1F30" w:rsidRDefault="00CA1F30">
      <w:pPr>
        <w:widowControl w:val="0"/>
        <w:numPr>
          <w:ilvl w:val="0"/>
          <w:numId w:val="5"/>
        </w:numPr>
        <w:tabs>
          <w:tab w:val="left" w:pos="1260"/>
        </w:tabs>
        <w:rPr>
          <w:sz w:val="22"/>
        </w:rPr>
      </w:pPr>
      <w:r>
        <w:rPr>
          <w:snapToGrid w:val="0"/>
          <w:sz w:val="22"/>
        </w:rPr>
        <w:t>T</w:t>
      </w:r>
      <w:r>
        <w:rPr>
          <w:b/>
          <w:sz w:val="22"/>
        </w:rPr>
        <w:t xml:space="preserve">he annual total cost </w:t>
      </w:r>
      <w:r>
        <w:rPr>
          <w:b/>
          <w:snapToGrid w:val="0"/>
          <w:sz w:val="22"/>
        </w:rPr>
        <w:t xml:space="preserve">to address the full </w:t>
      </w:r>
      <w:r>
        <w:rPr>
          <w:b/>
          <w:sz w:val="22"/>
        </w:rPr>
        <w:t>§ 200.83 requirements</w:t>
      </w:r>
      <w:r>
        <w:rPr>
          <w:sz w:val="22"/>
        </w:rPr>
        <w:t xml:space="preserve"> would be:  </w:t>
      </w:r>
      <w:r>
        <w:rPr>
          <w:snapToGrid w:val="0"/>
          <w:sz w:val="22"/>
        </w:rPr>
        <w:t>($5,015/SEA x 4</w:t>
      </w:r>
      <w:r w:rsidR="004E5505">
        <w:rPr>
          <w:snapToGrid w:val="0"/>
          <w:sz w:val="22"/>
        </w:rPr>
        <w:t>7</w:t>
      </w:r>
      <w:r>
        <w:rPr>
          <w:snapToGrid w:val="0"/>
          <w:sz w:val="22"/>
        </w:rPr>
        <w:t xml:space="preserve"> SEAs</w:t>
      </w:r>
      <w:r>
        <w:rPr>
          <w:sz w:val="22"/>
        </w:rPr>
        <w:t xml:space="preserve">) = </w:t>
      </w:r>
      <w:r>
        <w:rPr>
          <w:b/>
          <w:sz w:val="22"/>
        </w:rPr>
        <w:t>$2</w:t>
      </w:r>
      <w:r w:rsidR="004E5505">
        <w:rPr>
          <w:b/>
          <w:sz w:val="22"/>
        </w:rPr>
        <w:t>3</w:t>
      </w:r>
      <w:r>
        <w:rPr>
          <w:b/>
          <w:sz w:val="22"/>
        </w:rPr>
        <w:t>5,7</w:t>
      </w:r>
      <w:r w:rsidR="004E5505">
        <w:rPr>
          <w:b/>
          <w:sz w:val="22"/>
        </w:rPr>
        <w:t>0</w:t>
      </w:r>
      <w:r>
        <w:rPr>
          <w:b/>
          <w:sz w:val="22"/>
        </w:rPr>
        <w:t xml:space="preserve">5/year. </w:t>
      </w:r>
    </w:p>
    <w:p w14:paraId="2CE8EE5C" w14:textId="77777777" w:rsidR="00CA1F30" w:rsidRDefault="00CA1F30">
      <w:pPr>
        <w:widowControl w:val="0"/>
        <w:tabs>
          <w:tab w:val="left" w:pos="1260"/>
        </w:tabs>
        <w:rPr>
          <w:snapToGrid w:val="0"/>
          <w:sz w:val="22"/>
        </w:rPr>
      </w:pPr>
    </w:p>
    <w:p w14:paraId="2CE8EE5D" w14:textId="77777777" w:rsidR="00CA1F30" w:rsidRDefault="00CA1F30">
      <w:pPr>
        <w:widowControl w:val="0"/>
        <w:numPr>
          <w:ilvl w:val="0"/>
          <w:numId w:val="5"/>
        </w:numPr>
        <w:tabs>
          <w:tab w:val="left" w:pos="1260"/>
        </w:tabs>
        <w:rPr>
          <w:snapToGrid w:val="0"/>
          <w:sz w:val="22"/>
        </w:rPr>
      </w:pPr>
      <w:r>
        <w:rPr>
          <w:b/>
          <w:sz w:val="22"/>
        </w:rPr>
        <w:t xml:space="preserve">The annual total cost </w:t>
      </w:r>
      <w:r>
        <w:rPr>
          <w:b/>
          <w:snapToGrid w:val="0"/>
          <w:sz w:val="22"/>
        </w:rPr>
        <w:t xml:space="preserve">to address the </w:t>
      </w:r>
      <w:r>
        <w:rPr>
          <w:b/>
          <w:sz w:val="22"/>
        </w:rPr>
        <w:t>§ 200.84 requirements</w:t>
      </w:r>
      <w:r>
        <w:rPr>
          <w:sz w:val="22"/>
        </w:rPr>
        <w:t xml:space="preserve"> would be:  ($5,500/SEA x 4</w:t>
      </w:r>
      <w:r w:rsidR="004E5505">
        <w:rPr>
          <w:sz w:val="22"/>
        </w:rPr>
        <w:t>7</w:t>
      </w:r>
      <w:r>
        <w:rPr>
          <w:sz w:val="22"/>
        </w:rPr>
        <w:t xml:space="preserve"> SEAs) = </w:t>
      </w:r>
      <w:r>
        <w:rPr>
          <w:b/>
          <w:bCs/>
          <w:sz w:val="22"/>
        </w:rPr>
        <w:t>$2</w:t>
      </w:r>
      <w:r w:rsidR="004E5505">
        <w:rPr>
          <w:b/>
          <w:bCs/>
          <w:sz w:val="22"/>
        </w:rPr>
        <w:t>58</w:t>
      </w:r>
      <w:r>
        <w:rPr>
          <w:b/>
          <w:bCs/>
          <w:sz w:val="22"/>
        </w:rPr>
        <w:t>,500/year.</w:t>
      </w:r>
    </w:p>
    <w:p w14:paraId="2CE8EE5E" w14:textId="77777777" w:rsidR="00CA1F30" w:rsidRDefault="00CA1F30">
      <w:pPr>
        <w:widowControl w:val="0"/>
        <w:tabs>
          <w:tab w:val="left" w:pos="1260"/>
        </w:tabs>
        <w:ind w:left="720"/>
        <w:rPr>
          <w:snapToGrid w:val="0"/>
          <w:sz w:val="22"/>
        </w:rPr>
      </w:pPr>
    </w:p>
    <w:p w14:paraId="2CE8EE5F" w14:textId="77777777" w:rsidR="00CA1F30" w:rsidRDefault="00CA1F30">
      <w:pPr>
        <w:widowControl w:val="0"/>
        <w:numPr>
          <w:ilvl w:val="0"/>
          <w:numId w:val="5"/>
        </w:numPr>
        <w:tabs>
          <w:tab w:val="left" w:pos="1260"/>
        </w:tabs>
        <w:rPr>
          <w:snapToGrid w:val="0"/>
          <w:sz w:val="22"/>
        </w:rPr>
      </w:pPr>
      <w:r>
        <w:rPr>
          <w:b/>
          <w:sz w:val="22"/>
        </w:rPr>
        <w:t xml:space="preserve">The annual total cost </w:t>
      </w:r>
      <w:r>
        <w:rPr>
          <w:b/>
          <w:snapToGrid w:val="0"/>
          <w:sz w:val="22"/>
        </w:rPr>
        <w:t xml:space="preserve">to address the </w:t>
      </w:r>
      <w:r>
        <w:rPr>
          <w:b/>
          <w:sz w:val="22"/>
        </w:rPr>
        <w:t>§ 200.88 requirements</w:t>
      </w:r>
      <w:r>
        <w:rPr>
          <w:sz w:val="22"/>
        </w:rPr>
        <w:t xml:space="preserve"> would be: </w:t>
      </w:r>
      <w:r>
        <w:rPr>
          <w:snapToGrid w:val="0"/>
          <w:sz w:val="22"/>
        </w:rPr>
        <w:t xml:space="preserve"> $1</w:t>
      </w:r>
      <w:r w:rsidR="004E5505">
        <w:rPr>
          <w:snapToGrid w:val="0"/>
          <w:sz w:val="22"/>
        </w:rPr>
        <w:t>7</w:t>
      </w:r>
      <w:r>
        <w:rPr>
          <w:snapToGrid w:val="0"/>
          <w:sz w:val="22"/>
        </w:rPr>
        <w:t>/SEAs x 4</w:t>
      </w:r>
      <w:r w:rsidR="004E5505">
        <w:rPr>
          <w:snapToGrid w:val="0"/>
          <w:sz w:val="22"/>
        </w:rPr>
        <w:t>7</w:t>
      </w:r>
      <w:r>
        <w:rPr>
          <w:snapToGrid w:val="0"/>
          <w:sz w:val="22"/>
        </w:rPr>
        <w:t xml:space="preserve"> SEAs = </w:t>
      </w:r>
      <w:r>
        <w:rPr>
          <w:b/>
          <w:bCs/>
          <w:snapToGrid w:val="0"/>
          <w:sz w:val="22"/>
        </w:rPr>
        <w:t>$</w:t>
      </w:r>
      <w:r w:rsidR="004E5505">
        <w:rPr>
          <w:b/>
          <w:bCs/>
          <w:snapToGrid w:val="0"/>
          <w:sz w:val="22"/>
        </w:rPr>
        <w:t>799</w:t>
      </w:r>
      <w:r>
        <w:rPr>
          <w:b/>
          <w:bCs/>
          <w:snapToGrid w:val="0"/>
          <w:sz w:val="22"/>
        </w:rPr>
        <w:t>/year</w:t>
      </w:r>
      <w:r>
        <w:rPr>
          <w:snapToGrid w:val="0"/>
          <w:sz w:val="22"/>
        </w:rPr>
        <w:t>.</w:t>
      </w:r>
    </w:p>
    <w:p w14:paraId="2CE8EE60" w14:textId="77777777" w:rsidR="00CA1F30" w:rsidRDefault="00CA1F30">
      <w:pPr>
        <w:widowControl w:val="0"/>
        <w:tabs>
          <w:tab w:val="left" w:pos="1260"/>
        </w:tabs>
        <w:rPr>
          <w:snapToGrid w:val="0"/>
          <w:sz w:val="22"/>
        </w:rPr>
      </w:pPr>
    </w:p>
    <w:p w14:paraId="2CE8EE61" w14:textId="77777777" w:rsidR="00CA1F30" w:rsidRDefault="00CA1F30">
      <w:pPr>
        <w:pStyle w:val="BodyText3"/>
        <w:tabs>
          <w:tab w:val="left" w:pos="-360"/>
          <w:tab w:val="left" w:pos="0"/>
          <w:tab w:val="left" w:pos="270"/>
          <w:tab w:val="left" w:pos="1440"/>
        </w:tabs>
        <w:jc w:val="left"/>
        <w:rPr>
          <w:sz w:val="22"/>
        </w:rPr>
      </w:pPr>
      <w:r>
        <w:rPr>
          <w:sz w:val="22"/>
        </w:rPr>
        <w:t>Q13. Provide an estimate of the total annual cost burden to respondents or record keepers resulting from the collection of information.  (Do not include the cost of any hour burden shown in Items 12 and 14.)</w:t>
      </w:r>
    </w:p>
    <w:p w14:paraId="2CE8EE62" w14:textId="77777777" w:rsidR="00CA1F30" w:rsidRDefault="00CA1F30">
      <w:pPr>
        <w:tabs>
          <w:tab w:val="left" w:pos="-360"/>
          <w:tab w:val="left" w:pos="0"/>
          <w:tab w:val="left" w:pos="270"/>
          <w:tab w:val="left" w:pos="1440"/>
        </w:tabs>
        <w:rPr>
          <w:sz w:val="22"/>
        </w:rPr>
      </w:pPr>
    </w:p>
    <w:p w14:paraId="2CE8EE63" w14:textId="77777777" w:rsidR="00CA1F30" w:rsidRDefault="00CA1F30" w:rsidP="00CA1F30">
      <w:pPr>
        <w:pStyle w:val="Style"/>
        <w:numPr>
          <w:ilvl w:val="0"/>
          <w:numId w:val="3"/>
        </w:numPr>
        <w:tabs>
          <w:tab w:val="clear" w:pos="720"/>
          <w:tab w:val="left" w:pos="-360"/>
          <w:tab w:val="left" w:pos="0"/>
          <w:tab w:val="left" w:pos="270"/>
          <w:tab w:val="num" w:pos="360"/>
        </w:tabs>
        <w:ind w:left="360"/>
        <w:rPr>
          <w:i/>
          <w:sz w:val="22"/>
        </w:rPr>
      </w:pPr>
      <w:r>
        <w:rPr>
          <w:i/>
          <w:sz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CE8EE64" w14:textId="77777777" w:rsidR="00CA1F30" w:rsidRDefault="00CA1F30">
      <w:pPr>
        <w:tabs>
          <w:tab w:val="left" w:pos="-360"/>
          <w:tab w:val="left" w:pos="0"/>
          <w:tab w:val="left" w:pos="270"/>
          <w:tab w:val="left" w:pos="1440"/>
        </w:tabs>
        <w:rPr>
          <w:i/>
          <w:sz w:val="22"/>
        </w:rPr>
      </w:pPr>
    </w:p>
    <w:p w14:paraId="2CE8EE65" w14:textId="77777777" w:rsidR="00CA1F30" w:rsidRDefault="00CA1F30" w:rsidP="00CA1F30">
      <w:pPr>
        <w:pStyle w:val="Style"/>
        <w:numPr>
          <w:ilvl w:val="0"/>
          <w:numId w:val="3"/>
        </w:numPr>
        <w:tabs>
          <w:tab w:val="clear" w:pos="720"/>
          <w:tab w:val="left" w:pos="-360"/>
          <w:tab w:val="left" w:pos="0"/>
          <w:tab w:val="left" w:pos="270"/>
          <w:tab w:val="num" w:pos="360"/>
        </w:tabs>
        <w:ind w:left="360"/>
        <w:rPr>
          <w:i/>
          <w:sz w:val="22"/>
        </w:rPr>
      </w:pPr>
      <w:r>
        <w:rPr>
          <w:i/>
          <w:sz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CE8EE66" w14:textId="77777777" w:rsidR="00CA1F30" w:rsidRDefault="00CA1F30">
      <w:pPr>
        <w:tabs>
          <w:tab w:val="left" w:pos="-360"/>
          <w:tab w:val="left" w:pos="0"/>
          <w:tab w:val="left" w:pos="270"/>
          <w:tab w:val="left" w:pos="1440"/>
        </w:tabs>
        <w:rPr>
          <w:i/>
          <w:sz w:val="22"/>
        </w:rPr>
      </w:pPr>
    </w:p>
    <w:p w14:paraId="2CE8EE67" w14:textId="77777777" w:rsidR="00CA1F30" w:rsidRDefault="00CA1F30" w:rsidP="00CA1F30">
      <w:pPr>
        <w:pStyle w:val="Style"/>
        <w:numPr>
          <w:ilvl w:val="0"/>
          <w:numId w:val="3"/>
        </w:numPr>
        <w:tabs>
          <w:tab w:val="clear" w:pos="720"/>
          <w:tab w:val="left" w:pos="-360"/>
          <w:tab w:val="left" w:pos="0"/>
          <w:tab w:val="left" w:pos="270"/>
          <w:tab w:val="num" w:pos="360"/>
        </w:tabs>
        <w:ind w:left="360"/>
        <w:rPr>
          <w:i/>
          <w:sz w:val="22"/>
        </w:rPr>
      </w:pPr>
      <w:r>
        <w:rPr>
          <w:i/>
          <w:sz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i/>
          <w:sz w:val="22"/>
        </w:rPr>
        <w:t>government,</w:t>
      </w:r>
      <w:proofErr w:type="gramEnd"/>
      <w:r>
        <w:rPr>
          <w:i/>
          <w:sz w:val="22"/>
        </w:rPr>
        <w:t xml:space="preserve"> or (4) as part of customary and usual business or private practices.</w:t>
      </w:r>
    </w:p>
    <w:p w14:paraId="2CE8EE68" w14:textId="77777777" w:rsidR="00CA1F30" w:rsidRDefault="00CA1F30">
      <w:pPr>
        <w:widowControl w:val="0"/>
        <w:tabs>
          <w:tab w:val="left" w:pos="1260"/>
        </w:tabs>
        <w:ind w:left="90"/>
        <w:rPr>
          <w:snapToGrid w:val="0"/>
          <w:sz w:val="22"/>
        </w:rPr>
      </w:pPr>
    </w:p>
    <w:p w14:paraId="2CE8EE69" w14:textId="77777777" w:rsidR="00CA1F30" w:rsidRDefault="00CA1F30">
      <w:pPr>
        <w:widowControl w:val="0"/>
        <w:tabs>
          <w:tab w:val="left" w:pos="450"/>
          <w:tab w:val="left" w:pos="1260"/>
        </w:tabs>
        <w:rPr>
          <w:snapToGrid w:val="0"/>
          <w:sz w:val="22"/>
        </w:rPr>
      </w:pPr>
      <w:r>
        <w:rPr>
          <w:snapToGrid w:val="0"/>
          <w:sz w:val="22"/>
        </w:rPr>
        <w:t xml:space="preserve">A13.  The only costs to respondents are those shown above for staff time for data collection and reporting.   There should be no record-keeping costs beyond those covered under customary and usual business practices. </w:t>
      </w:r>
    </w:p>
    <w:p w14:paraId="2CE8EE6A" w14:textId="77777777" w:rsidR="00CA1F30" w:rsidRDefault="00CA1F30">
      <w:pPr>
        <w:widowControl w:val="0"/>
        <w:tabs>
          <w:tab w:val="left" w:pos="450"/>
          <w:tab w:val="left" w:pos="1260"/>
        </w:tabs>
        <w:rPr>
          <w:snapToGrid w:val="0"/>
          <w:sz w:val="22"/>
        </w:rPr>
      </w:pPr>
    </w:p>
    <w:p w14:paraId="2CE8EE6B" w14:textId="77777777" w:rsidR="00CA1F30" w:rsidRDefault="00CA1F30">
      <w:pPr>
        <w:tabs>
          <w:tab w:val="left" w:pos="-360"/>
          <w:tab w:val="left" w:pos="0"/>
          <w:tab w:val="left" w:pos="270"/>
          <w:tab w:val="left" w:pos="1440"/>
        </w:tabs>
        <w:rPr>
          <w:i/>
          <w:sz w:val="22"/>
        </w:rPr>
      </w:pPr>
      <w:r>
        <w:rPr>
          <w:i/>
          <w:sz w:val="22"/>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CE8EE6C" w14:textId="77777777" w:rsidR="00CA1F30" w:rsidRDefault="00CA1F30">
      <w:pPr>
        <w:tabs>
          <w:tab w:val="left" w:pos="-360"/>
          <w:tab w:val="left" w:pos="0"/>
          <w:tab w:val="left" w:pos="270"/>
          <w:tab w:val="left" w:pos="1440"/>
        </w:tabs>
        <w:rPr>
          <w:i/>
          <w:sz w:val="22"/>
        </w:rPr>
      </w:pPr>
    </w:p>
    <w:p w14:paraId="2CE8EE6D" w14:textId="77777777" w:rsidR="009E31CB" w:rsidRDefault="009E31CB">
      <w:pPr>
        <w:rPr>
          <w:snapToGrid w:val="0"/>
          <w:sz w:val="22"/>
        </w:rPr>
      </w:pPr>
      <w:r>
        <w:rPr>
          <w:sz w:val="22"/>
        </w:rPr>
        <w:br w:type="page"/>
      </w:r>
    </w:p>
    <w:p w14:paraId="2CE8EE6E" w14:textId="77777777" w:rsidR="00CA1F30" w:rsidRDefault="00CA1F30">
      <w:pPr>
        <w:pStyle w:val="BodyTextIndent2"/>
        <w:tabs>
          <w:tab w:val="clear" w:pos="810"/>
          <w:tab w:val="left" w:pos="1260"/>
        </w:tabs>
        <w:ind w:firstLine="0"/>
        <w:rPr>
          <w:sz w:val="22"/>
        </w:rPr>
      </w:pPr>
      <w:r>
        <w:rPr>
          <w:sz w:val="22"/>
        </w:rPr>
        <w:t>A14.  Estimated annualized Federal cost:</w:t>
      </w:r>
    </w:p>
    <w:p w14:paraId="2CE8EE6F" w14:textId="77777777" w:rsidR="00CA1F30" w:rsidRDefault="00CA1F30">
      <w:pPr>
        <w:widowControl w:val="0"/>
        <w:rPr>
          <w:snapToGrid w:val="0"/>
          <w:sz w:val="22"/>
        </w:rPr>
      </w:pPr>
    </w:p>
    <w:p w14:paraId="2CE8EE70" w14:textId="5652E334" w:rsidR="00F54F70" w:rsidRDefault="00CA1F30">
      <w:pPr>
        <w:widowControl w:val="0"/>
        <w:rPr>
          <w:snapToGrid w:val="0"/>
          <w:sz w:val="22"/>
        </w:rPr>
      </w:pPr>
      <w:r>
        <w:rPr>
          <w:snapToGrid w:val="0"/>
          <w:sz w:val="22"/>
        </w:rPr>
        <w:t xml:space="preserve">Federal costs associated with this collection of information </w:t>
      </w:r>
      <w:r w:rsidR="00E4589E">
        <w:rPr>
          <w:snapToGrid w:val="0"/>
          <w:sz w:val="22"/>
        </w:rPr>
        <w:t xml:space="preserve">consist </w:t>
      </w:r>
      <w:r w:rsidR="00F63C15">
        <w:rPr>
          <w:snapToGrid w:val="0"/>
          <w:sz w:val="22"/>
        </w:rPr>
        <w:t>of staff</w:t>
      </w:r>
      <w:r w:rsidR="00F54F70">
        <w:rPr>
          <w:snapToGrid w:val="0"/>
          <w:sz w:val="22"/>
        </w:rPr>
        <w:t xml:space="preserve"> time to monitor SEAs. </w:t>
      </w:r>
    </w:p>
    <w:p w14:paraId="2CE8EE71" w14:textId="77777777" w:rsidR="00F54F70" w:rsidRDefault="00F54F70">
      <w:pPr>
        <w:widowControl w:val="0"/>
        <w:rPr>
          <w:snapToGrid w:val="0"/>
          <w:sz w:val="22"/>
        </w:rPr>
      </w:pPr>
    </w:p>
    <w:p w14:paraId="2CE8EE72" w14:textId="77777777" w:rsidR="00F54F70" w:rsidRDefault="00F54F70">
      <w:pPr>
        <w:widowControl w:val="0"/>
        <w:rPr>
          <w:b/>
          <w:sz w:val="22"/>
        </w:rPr>
      </w:pPr>
      <w:r>
        <w:rPr>
          <w:b/>
          <w:sz w:val="22"/>
        </w:rPr>
        <w:t>Estimated Annualized Federal Cost of Department Monitoring</w:t>
      </w:r>
    </w:p>
    <w:p w14:paraId="2CE8EE73" w14:textId="77777777" w:rsidR="00F54F70" w:rsidRDefault="00F54F70">
      <w:pPr>
        <w:widowControl w:val="0"/>
        <w:rPr>
          <w:snapToGrid w:val="0"/>
          <w:sz w:val="22"/>
        </w:rPr>
      </w:pPr>
    </w:p>
    <w:p w14:paraId="2CE8EE74" w14:textId="77777777" w:rsidR="00C07C04" w:rsidRDefault="00CA1F30">
      <w:pPr>
        <w:widowControl w:val="0"/>
        <w:rPr>
          <w:snapToGrid w:val="0"/>
          <w:sz w:val="22"/>
        </w:rPr>
      </w:pPr>
      <w:r>
        <w:rPr>
          <w:snapToGrid w:val="0"/>
          <w:sz w:val="22"/>
        </w:rPr>
        <w:t xml:space="preserve">In </w:t>
      </w:r>
      <w:r w:rsidR="00F54F70">
        <w:rPr>
          <w:snapToGrid w:val="0"/>
          <w:sz w:val="22"/>
        </w:rPr>
        <w:t>regard to staff time for monitoring SEAs</w:t>
      </w:r>
      <w:r>
        <w:rPr>
          <w:snapToGrid w:val="0"/>
          <w:sz w:val="22"/>
        </w:rPr>
        <w:t>, Department staff could be expected to spend four hours reviewing an SEA’s retrospective re-interviewing documentation (</w:t>
      </w:r>
      <w:r w:rsidR="00A00971" w:rsidRPr="00A00971">
        <w:rPr>
          <w:sz w:val="22"/>
        </w:rPr>
        <w:t>§</w:t>
      </w:r>
      <w:r w:rsidR="00B5469C">
        <w:rPr>
          <w:sz w:val="22"/>
        </w:rPr>
        <w:t xml:space="preserve"> </w:t>
      </w:r>
      <w:r>
        <w:rPr>
          <w:snapToGrid w:val="0"/>
          <w:sz w:val="22"/>
        </w:rPr>
        <w:t>200.89(b)(1)); two hours reviewing an SEA’s prospective re-interviewing documentation (</w:t>
      </w:r>
      <w:r w:rsidR="00A00971" w:rsidRPr="00A00971">
        <w:rPr>
          <w:sz w:val="22"/>
        </w:rPr>
        <w:t>§</w:t>
      </w:r>
      <w:r w:rsidR="00B5469C">
        <w:rPr>
          <w:sz w:val="22"/>
        </w:rPr>
        <w:t xml:space="preserve"> </w:t>
      </w:r>
      <w:r>
        <w:rPr>
          <w:snapToGrid w:val="0"/>
          <w:sz w:val="22"/>
        </w:rPr>
        <w:t>200.89(b)(2)); five hours reviewing an SEA’s COEs (</w:t>
      </w:r>
      <w:r w:rsidR="00A00971" w:rsidRPr="00A00971">
        <w:rPr>
          <w:sz w:val="22"/>
        </w:rPr>
        <w:t>§</w:t>
      </w:r>
      <w:r>
        <w:rPr>
          <w:snapToGrid w:val="0"/>
          <w:sz w:val="22"/>
        </w:rPr>
        <w:t>200.89(c)); two hours reviewing an SEA’s Quality Control system and documentation (</w:t>
      </w:r>
      <w:r w:rsidR="00A00971" w:rsidRPr="00A00971">
        <w:rPr>
          <w:sz w:val="22"/>
        </w:rPr>
        <w:t>§</w:t>
      </w:r>
      <w:r w:rsidR="00B5469C">
        <w:rPr>
          <w:sz w:val="22"/>
        </w:rPr>
        <w:t xml:space="preserve"> </w:t>
      </w:r>
      <w:r>
        <w:rPr>
          <w:snapToGrid w:val="0"/>
          <w:sz w:val="22"/>
        </w:rPr>
        <w:t xml:space="preserve">200.89(d); two hours reviewing an SEA’s needs assessment and service delivery plan </w:t>
      </w:r>
      <w:r w:rsidR="005C60A3">
        <w:rPr>
          <w:snapToGrid w:val="0"/>
          <w:sz w:val="22"/>
        </w:rPr>
        <w:t xml:space="preserve"> </w:t>
      </w:r>
      <w:r>
        <w:rPr>
          <w:snapToGrid w:val="0"/>
          <w:sz w:val="22"/>
        </w:rPr>
        <w:t>(</w:t>
      </w:r>
      <w:r>
        <w:rPr>
          <w:sz w:val="22"/>
        </w:rPr>
        <w:t>§ 200.83);</w:t>
      </w:r>
      <w:r>
        <w:rPr>
          <w:snapToGrid w:val="0"/>
          <w:sz w:val="22"/>
        </w:rPr>
        <w:t xml:space="preserve"> two hours reviewing a SEA's program evaluation (</w:t>
      </w:r>
      <w:r w:rsidR="00A00971" w:rsidRPr="00A00971">
        <w:rPr>
          <w:sz w:val="22"/>
        </w:rPr>
        <w:t>§</w:t>
      </w:r>
      <w:r w:rsidR="00862B07">
        <w:rPr>
          <w:sz w:val="22"/>
        </w:rPr>
        <w:t xml:space="preserve"> </w:t>
      </w:r>
      <w:r>
        <w:rPr>
          <w:snapToGrid w:val="0"/>
          <w:sz w:val="22"/>
        </w:rPr>
        <w:t xml:space="preserve">200.84); and one-half hour reviewing SEA's written determinations supporting the exclusion of State or local funds from </w:t>
      </w:r>
      <w:r>
        <w:rPr>
          <w:sz w:val="22"/>
        </w:rPr>
        <w:t>"comparability" and "supplement, not supplant" provisions of the statute</w:t>
      </w:r>
      <w:r>
        <w:rPr>
          <w:snapToGrid w:val="0"/>
          <w:sz w:val="22"/>
        </w:rPr>
        <w:t xml:space="preserve"> in preparation for program monitoring (</w:t>
      </w:r>
      <w:r w:rsidR="00A00971" w:rsidRPr="00A00971">
        <w:rPr>
          <w:sz w:val="22"/>
        </w:rPr>
        <w:t>§</w:t>
      </w:r>
      <w:r w:rsidR="00862B07">
        <w:rPr>
          <w:sz w:val="22"/>
        </w:rPr>
        <w:t xml:space="preserve"> </w:t>
      </w:r>
      <w:r>
        <w:rPr>
          <w:sz w:val="22"/>
        </w:rPr>
        <w:t>200.88)</w:t>
      </w:r>
      <w:r>
        <w:rPr>
          <w:snapToGrid w:val="0"/>
          <w:sz w:val="22"/>
        </w:rPr>
        <w:t xml:space="preserve">.  </w:t>
      </w:r>
    </w:p>
    <w:p w14:paraId="2CE8EE75" w14:textId="77777777" w:rsidR="00CA1F30" w:rsidRDefault="00CA1F30"/>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100"/>
        <w:gridCol w:w="1476"/>
        <w:gridCol w:w="1425"/>
        <w:gridCol w:w="1145"/>
        <w:gridCol w:w="1174"/>
        <w:gridCol w:w="1348"/>
      </w:tblGrid>
      <w:tr w:rsidR="00CA1F30" w14:paraId="2CE8EE77" w14:textId="77777777">
        <w:trPr>
          <w:cantSplit/>
        </w:trPr>
        <w:tc>
          <w:tcPr>
            <w:tcW w:w="9486" w:type="dxa"/>
            <w:gridSpan w:val="7"/>
            <w:shd w:val="clear" w:color="auto" w:fill="FFFFFF"/>
          </w:tcPr>
          <w:p w14:paraId="2CE8EE76" w14:textId="77777777" w:rsidR="00CA1F30" w:rsidRDefault="00CA1F30">
            <w:pPr>
              <w:widowControl w:val="0"/>
              <w:tabs>
                <w:tab w:val="left" w:pos="1440"/>
              </w:tabs>
              <w:rPr>
                <w:b/>
                <w:snapToGrid w:val="0"/>
                <w:sz w:val="22"/>
              </w:rPr>
            </w:pPr>
            <w:r>
              <w:rPr>
                <w:b/>
                <w:sz w:val="22"/>
              </w:rPr>
              <w:t>§ 200.89(b) Activities</w:t>
            </w:r>
          </w:p>
        </w:tc>
      </w:tr>
      <w:tr w:rsidR="00CA1F30" w14:paraId="2CE8EE80" w14:textId="77777777">
        <w:tc>
          <w:tcPr>
            <w:tcW w:w="1818" w:type="dxa"/>
            <w:shd w:val="clear" w:color="auto" w:fill="FFFFFF"/>
          </w:tcPr>
          <w:p w14:paraId="2CE8EE78" w14:textId="77777777" w:rsidR="00CA1F30" w:rsidRDefault="00CA1F30">
            <w:pPr>
              <w:widowControl w:val="0"/>
              <w:tabs>
                <w:tab w:val="left" w:pos="1440"/>
              </w:tabs>
              <w:jc w:val="center"/>
              <w:rPr>
                <w:b/>
                <w:snapToGrid w:val="0"/>
                <w:sz w:val="22"/>
              </w:rPr>
            </w:pPr>
            <w:r>
              <w:rPr>
                <w:b/>
                <w:snapToGrid w:val="0"/>
                <w:sz w:val="22"/>
              </w:rPr>
              <w:t>Re-interviewing documentation</w:t>
            </w:r>
          </w:p>
        </w:tc>
        <w:tc>
          <w:tcPr>
            <w:tcW w:w="1100" w:type="dxa"/>
            <w:shd w:val="clear" w:color="auto" w:fill="FFFFFF"/>
          </w:tcPr>
          <w:p w14:paraId="2CE8EE79" w14:textId="77777777" w:rsidR="00CA1F30" w:rsidRDefault="00CA1F30">
            <w:pPr>
              <w:widowControl w:val="0"/>
              <w:tabs>
                <w:tab w:val="left" w:pos="1440"/>
              </w:tabs>
              <w:jc w:val="center"/>
              <w:rPr>
                <w:b/>
                <w:snapToGrid w:val="0"/>
                <w:sz w:val="22"/>
              </w:rPr>
            </w:pPr>
            <w:r>
              <w:rPr>
                <w:b/>
                <w:snapToGrid w:val="0"/>
                <w:sz w:val="22"/>
              </w:rPr>
              <w:t xml:space="preserve">Review Time </w:t>
            </w:r>
          </w:p>
        </w:tc>
        <w:tc>
          <w:tcPr>
            <w:tcW w:w="1476" w:type="dxa"/>
            <w:shd w:val="clear" w:color="auto" w:fill="FFFFFF"/>
          </w:tcPr>
          <w:p w14:paraId="2CE8EE7A" w14:textId="77777777"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14:paraId="2CE8EE7B" w14:textId="77777777" w:rsidR="00CA1F30" w:rsidRDefault="00CA1F30">
            <w:pPr>
              <w:widowControl w:val="0"/>
              <w:tabs>
                <w:tab w:val="left" w:pos="1440"/>
              </w:tabs>
              <w:jc w:val="center"/>
              <w:rPr>
                <w:b/>
                <w:snapToGrid w:val="0"/>
                <w:sz w:val="22"/>
              </w:rPr>
            </w:pPr>
            <w:r w:rsidRPr="0008506D">
              <w:rPr>
                <w:b/>
                <w:snapToGrid w:val="0"/>
                <w:sz w:val="22"/>
              </w:rPr>
              <w:t>Wage Rate for Personnel</w:t>
            </w:r>
            <w:r w:rsidRPr="0008506D">
              <w:rPr>
                <w:rStyle w:val="FootnoteReference"/>
                <w:b/>
                <w:snapToGrid w:val="0"/>
                <w:sz w:val="22"/>
              </w:rPr>
              <w:footnoteReference w:id="12"/>
            </w:r>
          </w:p>
        </w:tc>
        <w:tc>
          <w:tcPr>
            <w:tcW w:w="1145" w:type="dxa"/>
            <w:shd w:val="clear" w:color="auto" w:fill="FFFFFF"/>
          </w:tcPr>
          <w:p w14:paraId="2CE8EE7C" w14:textId="77777777"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14:paraId="2CE8EE7D" w14:textId="77777777" w:rsidR="00CA1F30" w:rsidRDefault="00CA1F30">
            <w:pPr>
              <w:widowControl w:val="0"/>
              <w:tabs>
                <w:tab w:val="left" w:pos="1440"/>
              </w:tabs>
              <w:jc w:val="center"/>
              <w:rPr>
                <w:b/>
                <w:snapToGrid w:val="0"/>
                <w:sz w:val="22"/>
              </w:rPr>
            </w:pPr>
            <w:r>
              <w:rPr>
                <w:b/>
                <w:snapToGrid w:val="0"/>
                <w:sz w:val="22"/>
              </w:rPr>
              <w:t>Other</w:t>
            </w:r>
          </w:p>
          <w:p w14:paraId="2CE8EE7E" w14:textId="77777777"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14:paraId="2CE8EE7F" w14:textId="77777777" w:rsidR="00CA1F30" w:rsidRDefault="00CA1F30">
            <w:pPr>
              <w:widowControl w:val="0"/>
              <w:tabs>
                <w:tab w:val="left" w:pos="1440"/>
              </w:tabs>
              <w:jc w:val="center"/>
              <w:rPr>
                <w:b/>
                <w:snapToGrid w:val="0"/>
                <w:sz w:val="22"/>
              </w:rPr>
            </w:pPr>
            <w:r>
              <w:rPr>
                <w:b/>
                <w:snapToGrid w:val="0"/>
                <w:sz w:val="22"/>
              </w:rPr>
              <w:t>Total Cost of Review</w:t>
            </w:r>
          </w:p>
        </w:tc>
      </w:tr>
      <w:tr w:rsidR="00CA1F30" w14:paraId="2CE8EE88" w14:textId="77777777">
        <w:tc>
          <w:tcPr>
            <w:tcW w:w="1818" w:type="dxa"/>
          </w:tcPr>
          <w:p w14:paraId="2CE8EE81" w14:textId="68E625BD" w:rsidR="00CA1F30" w:rsidRDefault="00CA1F30" w:rsidP="000C5F6D">
            <w:pPr>
              <w:widowControl w:val="0"/>
              <w:tabs>
                <w:tab w:val="left" w:pos="1440"/>
              </w:tabs>
              <w:jc w:val="center"/>
              <w:rPr>
                <w:snapToGrid w:val="0"/>
                <w:sz w:val="22"/>
              </w:rPr>
            </w:pPr>
            <w:r>
              <w:rPr>
                <w:snapToGrid w:val="0"/>
                <w:sz w:val="22"/>
              </w:rPr>
              <w:t>1</w:t>
            </w:r>
            <w:r w:rsidR="000C5F6D">
              <w:rPr>
                <w:snapToGrid w:val="0"/>
                <w:sz w:val="22"/>
              </w:rPr>
              <w:t>6</w:t>
            </w:r>
            <w:r w:rsidR="00AE0C95">
              <w:rPr>
                <w:snapToGrid w:val="0"/>
                <w:sz w:val="22"/>
              </w:rPr>
              <w:t xml:space="preserve"> SEAs</w:t>
            </w:r>
            <w:r>
              <w:rPr>
                <w:rStyle w:val="FootnoteReference"/>
                <w:snapToGrid w:val="0"/>
                <w:sz w:val="22"/>
              </w:rPr>
              <w:footnoteReference w:id="13"/>
            </w:r>
          </w:p>
        </w:tc>
        <w:tc>
          <w:tcPr>
            <w:tcW w:w="1100" w:type="dxa"/>
          </w:tcPr>
          <w:p w14:paraId="2CE8EE82" w14:textId="77777777" w:rsidR="00CA1F30" w:rsidRDefault="00CA1F30">
            <w:pPr>
              <w:widowControl w:val="0"/>
              <w:tabs>
                <w:tab w:val="left" w:pos="1440"/>
              </w:tabs>
              <w:jc w:val="center"/>
              <w:rPr>
                <w:snapToGrid w:val="0"/>
                <w:sz w:val="22"/>
              </w:rPr>
            </w:pPr>
            <w:r>
              <w:rPr>
                <w:snapToGrid w:val="0"/>
                <w:sz w:val="22"/>
              </w:rPr>
              <w:t>6 hours</w:t>
            </w:r>
          </w:p>
        </w:tc>
        <w:tc>
          <w:tcPr>
            <w:tcW w:w="1476" w:type="dxa"/>
          </w:tcPr>
          <w:p w14:paraId="2CE8EE83" w14:textId="77777777" w:rsidR="00CA1F30" w:rsidRDefault="000C5F6D" w:rsidP="000C5F6D">
            <w:pPr>
              <w:widowControl w:val="0"/>
              <w:tabs>
                <w:tab w:val="left" w:pos="1440"/>
              </w:tabs>
              <w:jc w:val="center"/>
              <w:rPr>
                <w:snapToGrid w:val="0"/>
                <w:sz w:val="22"/>
              </w:rPr>
            </w:pPr>
            <w:r>
              <w:rPr>
                <w:snapToGrid w:val="0"/>
                <w:sz w:val="22"/>
              </w:rPr>
              <w:t xml:space="preserve">96 </w:t>
            </w:r>
            <w:r w:rsidR="00CA1F30">
              <w:rPr>
                <w:snapToGrid w:val="0"/>
                <w:sz w:val="22"/>
              </w:rPr>
              <w:t>hours</w:t>
            </w:r>
          </w:p>
        </w:tc>
        <w:tc>
          <w:tcPr>
            <w:tcW w:w="1425" w:type="dxa"/>
          </w:tcPr>
          <w:p w14:paraId="2CE8EE84" w14:textId="77777777" w:rsidR="00CA1F30" w:rsidRDefault="00CA1F30" w:rsidP="000C5F6D">
            <w:pPr>
              <w:widowControl w:val="0"/>
              <w:tabs>
                <w:tab w:val="left" w:pos="1440"/>
              </w:tabs>
              <w:jc w:val="center"/>
              <w:rPr>
                <w:snapToGrid w:val="0"/>
                <w:sz w:val="22"/>
              </w:rPr>
            </w:pPr>
            <w:r>
              <w:rPr>
                <w:snapToGrid w:val="0"/>
                <w:sz w:val="22"/>
              </w:rPr>
              <w:t>$</w:t>
            </w:r>
            <w:r w:rsidR="000C5F6D">
              <w:rPr>
                <w:snapToGrid w:val="0"/>
                <w:sz w:val="22"/>
              </w:rPr>
              <w:t>47</w:t>
            </w:r>
          </w:p>
        </w:tc>
        <w:tc>
          <w:tcPr>
            <w:tcW w:w="1145" w:type="dxa"/>
          </w:tcPr>
          <w:p w14:paraId="2CE8EE85" w14:textId="77777777" w:rsidR="00CA1F30" w:rsidRDefault="00CA1F30" w:rsidP="000C5F6D">
            <w:pPr>
              <w:pStyle w:val="Heading6"/>
              <w:ind w:left="0"/>
              <w:jc w:val="center"/>
              <w:rPr>
                <w:sz w:val="22"/>
              </w:rPr>
            </w:pPr>
            <w:r>
              <w:rPr>
                <w:sz w:val="22"/>
              </w:rPr>
              <w:t>$4,</w:t>
            </w:r>
            <w:r w:rsidR="000C5F6D">
              <w:rPr>
                <w:sz w:val="22"/>
              </w:rPr>
              <w:t>512</w:t>
            </w:r>
          </w:p>
        </w:tc>
        <w:tc>
          <w:tcPr>
            <w:tcW w:w="1174" w:type="dxa"/>
          </w:tcPr>
          <w:p w14:paraId="2CE8EE86" w14:textId="77777777" w:rsidR="00CA1F30" w:rsidRDefault="00CA1F30">
            <w:pPr>
              <w:pStyle w:val="Heading6"/>
              <w:ind w:left="0"/>
              <w:jc w:val="center"/>
              <w:rPr>
                <w:sz w:val="22"/>
              </w:rPr>
            </w:pPr>
            <w:r>
              <w:rPr>
                <w:sz w:val="22"/>
              </w:rPr>
              <w:t>0.00</w:t>
            </w:r>
          </w:p>
        </w:tc>
        <w:tc>
          <w:tcPr>
            <w:tcW w:w="1348" w:type="dxa"/>
          </w:tcPr>
          <w:p w14:paraId="2CE8EE87" w14:textId="77777777" w:rsidR="00CA1F30" w:rsidRDefault="00CA1F30" w:rsidP="000C5F6D">
            <w:pPr>
              <w:pStyle w:val="Heading6"/>
              <w:ind w:left="0"/>
              <w:jc w:val="center"/>
              <w:rPr>
                <w:sz w:val="22"/>
              </w:rPr>
            </w:pPr>
            <w:r>
              <w:rPr>
                <w:sz w:val="22"/>
              </w:rPr>
              <w:t>$4,</w:t>
            </w:r>
            <w:r w:rsidR="000C5F6D">
              <w:rPr>
                <w:sz w:val="22"/>
              </w:rPr>
              <w:t>512</w:t>
            </w:r>
          </w:p>
        </w:tc>
      </w:tr>
    </w:tbl>
    <w:p w14:paraId="2CE8EE89" w14:textId="77777777" w:rsidR="00CA1F30" w:rsidRDefault="00CA1F30"/>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306"/>
        <w:gridCol w:w="1270"/>
        <w:gridCol w:w="1425"/>
        <w:gridCol w:w="1145"/>
        <w:gridCol w:w="1174"/>
        <w:gridCol w:w="1348"/>
      </w:tblGrid>
      <w:tr w:rsidR="00CA1F30" w14:paraId="2CE8EE8B" w14:textId="77777777">
        <w:trPr>
          <w:cantSplit/>
        </w:trPr>
        <w:tc>
          <w:tcPr>
            <w:tcW w:w="9486" w:type="dxa"/>
            <w:gridSpan w:val="7"/>
            <w:shd w:val="clear" w:color="auto" w:fill="FFFFFF"/>
          </w:tcPr>
          <w:p w14:paraId="2CE8EE8A" w14:textId="77777777" w:rsidR="00CA1F30" w:rsidRDefault="00CA1F30">
            <w:pPr>
              <w:widowControl w:val="0"/>
              <w:tabs>
                <w:tab w:val="left" w:pos="1440"/>
              </w:tabs>
              <w:rPr>
                <w:b/>
                <w:snapToGrid w:val="0"/>
                <w:sz w:val="22"/>
              </w:rPr>
            </w:pPr>
            <w:r>
              <w:rPr>
                <w:b/>
                <w:sz w:val="22"/>
              </w:rPr>
              <w:t>§ 200.89(c ) Activities</w:t>
            </w:r>
          </w:p>
        </w:tc>
      </w:tr>
      <w:tr w:rsidR="00CA1F30" w14:paraId="2CE8EE94" w14:textId="77777777">
        <w:tc>
          <w:tcPr>
            <w:tcW w:w="1818" w:type="dxa"/>
            <w:shd w:val="clear" w:color="auto" w:fill="FFFFFF"/>
          </w:tcPr>
          <w:p w14:paraId="2CE8EE8C" w14:textId="77777777" w:rsidR="00CA1F30" w:rsidRDefault="00CA1F30">
            <w:pPr>
              <w:widowControl w:val="0"/>
              <w:tabs>
                <w:tab w:val="left" w:pos="1440"/>
              </w:tabs>
              <w:jc w:val="center"/>
              <w:rPr>
                <w:b/>
                <w:snapToGrid w:val="0"/>
                <w:sz w:val="22"/>
              </w:rPr>
            </w:pPr>
            <w:r>
              <w:rPr>
                <w:b/>
                <w:snapToGrid w:val="0"/>
                <w:sz w:val="22"/>
              </w:rPr>
              <w:t>Eligibility documentation</w:t>
            </w:r>
          </w:p>
        </w:tc>
        <w:tc>
          <w:tcPr>
            <w:tcW w:w="1306" w:type="dxa"/>
            <w:shd w:val="clear" w:color="auto" w:fill="FFFFFF"/>
          </w:tcPr>
          <w:p w14:paraId="2CE8EE8D" w14:textId="77777777" w:rsidR="00CA1F30" w:rsidRDefault="00CA1F30">
            <w:pPr>
              <w:widowControl w:val="0"/>
              <w:tabs>
                <w:tab w:val="left" w:pos="1440"/>
              </w:tabs>
              <w:jc w:val="center"/>
              <w:rPr>
                <w:b/>
                <w:snapToGrid w:val="0"/>
                <w:sz w:val="22"/>
              </w:rPr>
            </w:pPr>
            <w:r>
              <w:rPr>
                <w:b/>
                <w:snapToGrid w:val="0"/>
                <w:sz w:val="22"/>
              </w:rPr>
              <w:t xml:space="preserve">Review Time </w:t>
            </w:r>
          </w:p>
        </w:tc>
        <w:tc>
          <w:tcPr>
            <w:tcW w:w="1270" w:type="dxa"/>
            <w:shd w:val="clear" w:color="auto" w:fill="FFFFFF"/>
          </w:tcPr>
          <w:p w14:paraId="2CE8EE8E" w14:textId="77777777"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14:paraId="2CE8EE8F" w14:textId="77777777" w:rsidR="00CA1F30" w:rsidRDefault="00CA1F30">
            <w:pPr>
              <w:widowControl w:val="0"/>
              <w:tabs>
                <w:tab w:val="left" w:pos="1440"/>
              </w:tabs>
              <w:jc w:val="center"/>
              <w:rPr>
                <w:b/>
                <w:snapToGrid w:val="0"/>
                <w:sz w:val="22"/>
              </w:rPr>
            </w:pPr>
            <w:r>
              <w:rPr>
                <w:b/>
                <w:snapToGrid w:val="0"/>
                <w:sz w:val="22"/>
              </w:rPr>
              <w:t>Wage Rate for Personnel</w:t>
            </w:r>
          </w:p>
        </w:tc>
        <w:tc>
          <w:tcPr>
            <w:tcW w:w="1145" w:type="dxa"/>
            <w:shd w:val="clear" w:color="auto" w:fill="FFFFFF"/>
          </w:tcPr>
          <w:p w14:paraId="2CE8EE90" w14:textId="77777777"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14:paraId="2CE8EE91" w14:textId="77777777" w:rsidR="00CA1F30" w:rsidRDefault="00CA1F30">
            <w:pPr>
              <w:widowControl w:val="0"/>
              <w:tabs>
                <w:tab w:val="left" w:pos="1440"/>
              </w:tabs>
              <w:jc w:val="center"/>
              <w:rPr>
                <w:b/>
                <w:snapToGrid w:val="0"/>
                <w:sz w:val="22"/>
              </w:rPr>
            </w:pPr>
            <w:r>
              <w:rPr>
                <w:b/>
                <w:snapToGrid w:val="0"/>
                <w:sz w:val="22"/>
              </w:rPr>
              <w:t>Other</w:t>
            </w:r>
          </w:p>
          <w:p w14:paraId="2CE8EE92" w14:textId="77777777"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14:paraId="2CE8EE93" w14:textId="77777777" w:rsidR="00CA1F30" w:rsidRDefault="00CA1F30">
            <w:pPr>
              <w:widowControl w:val="0"/>
              <w:tabs>
                <w:tab w:val="left" w:pos="1440"/>
              </w:tabs>
              <w:jc w:val="center"/>
              <w:rPr>
                <w:b/>
                <w:snapToGrid w:val="0"/>
                <w:sz w:val="22"/>
              </w:rPr>
            </w:pPr>
            <w:r>
              <w:rPr>
                <w:b/>
                <w:snapToGrid w:val="0"/>
                <w:sz w:val="22"/>
              </w:rPr>
              <w:t>Total Cost of Review</w:t>
            </w:r>
          </w:p>
        </w:tc>
      </w:tr>
      <w:tr w:rsidR="00CA1F30" w14:paraId="2CE8EE9C" w14:textId="77777777">
        <w:tc>
          <w:tcPr>
            <w:tcW w:w="1818" w:type="dxa"/>
          </w:tcPr>
          <w:p w14:paraId="2CE8EE95" w14:textId="6042BD1E" w:rsidR="00CA1F30" w:rsidRDefault="00CA1F30">
            <w:pPr>
              <w:widowControl w:val="0"/>
              <w:tabs>
                <w:tab w:val="left" w:pos="1440"/>
              </w:tabs>
              <w:jc w:val="center"/>
              <w:rPr>
                <w:snapToGrid w:val="0"/>
                <w:sz w:val="22"/>
              </w:rPr>
            </w:pPr>
            <w:r>
              <w:rPr>
                <w:snapToGrid w:val="0"/>
                <w:sz w:val="22"/>
              </w:rPr>
              <w:t>1</w:t>
            </w:r>
            <w:r w:rsidR="000C5F6D">
              <w:rPr>
                <w:snapToGrid w:val="0"/>
                <w:sz w:val="22"/>
              </w:rPr>
              <w:t>6</w:t>
            </w:r>
            <w:r w:rsidR="00AE0C95">
              <w:rPr>
                <w:snapToGrid w:val="0"/>
                <w:sz w:val="22"/>
              </w:rPr>
              <w:t xml:space="preserve"> SEAs</w:t>
            </w:r>
          </w:p>
        </w:tc>
        <w:tc>
          <w:tcPr>
            <w:tcW w:w="1306" w:type="dxa"/>
          </w:tcPr>
          <w:p w14:paraId="2CE8EE96" w14:textId="77777777" w:rsidR="00CA1F30" w:rsidRDefault="00CA1F30">
            <w:pPr>
              <w:widowControl w:val="0"/>
              <w:tabs>
                <w:tab w:val="left" w:pos="1440"/>
              </w:tabs>
              <w:jc w:val="center"/>
              <w:rPr>
                <w:snapToGrid w:val="0"/>
                <w:sz w:val="22"/>
              </w:rPr>
            </w:pPr>
            <w:r>
              <w:rPr>
                <w:snapToGrid w:val="0"/>
                <w:sz w:val="22"/>
              </w:rPr>
              <w:t>5 hours</w:t>
            </w:r>
          </w:p>
        </w:tc>
        <w:tc>
          <w:tcPr>
            <w:tcW w:w="1270" w:type="dxa"/>
          </w:tcPr>
          <w:p w14:paraId="2CE8EE97" w14:textId="77777777" w:rsidR="00CA1F30" w:rsidRDefault="00CA1F30">
            <w:pPr>
              <w:widowControl w:val="0"/>
              <w:tabs>
                <w:tab w:val="left" w:pos="1440"/>
              </w:tabs>
              <w:jc w:val="center"/>
              <w:rPr>
                <w:snapToGrid w:val="0"/>
                <w:sz w:val="22"/>
              </w:rPr>
            </w:pPr>
            <w:r>
              <w:rPr>
                <w:snapToGrid w:val="0"/>
                <w:sz w:val="22"/>
              </w:rPr>
              <w:t>8</w:t>
            </w:r>
            <w:r w:rsidR="000C5F6D">
              <w:rPr>
                <w:snapToGrid w:val="0"/>
                <w:sz w:val="22"/>
              </w:rPr>
              <w:t>0</w:t>
            </w:r>
            <w:r>
              <w:rPr>
                <w:snapToGrid w:val="0"/>
                <w:sz w:val="22"/>
              </w:rPr>
              <w:t xml:space="preserve"> hours</w:t>
            </w:r>
          </w:p>
        </w:tc>
        <w:tc>
          <w:tcPr>
            <w:tcW w:w="1425" w:type="dxa"/>
          </w:tcPr>
          <w:p w14:paraId="2CE8EE98" w14:textId="77777777" w:rsidR="00CA1F30" w:rsidRDefault="00CA1F30" w:rsidP="000C5F6D">
            <w:pPr>
              <w:widowControl w:val="0"/>
              <w:tabs>
                <w:tab w:val="left" w:pos="1440"/>
              </w:tabs>
              <w:jc w:val="center"/>
              <w:rPr>
                <w:snapToGrid w:val="0"/>
                <w:sz w:val="22"/>
              </w:rPr>
            </w:pPr>
            <w:r>
              <w:rPr>
                <w:snapToGrid w:val="0"/>
                <w:sz w:val="22"/>
              </w:rPr>
              <w:t>$</w:t>
            </w:r>
            <w:r w:rsidR="000C5F6D">
              <w:rPr>
                <w:snapToGrid w:val="0"/>
                <w:sz w:val="22"/>
              </w:rPr>
              <w:t>47</w:t>
            </w:r>
          </w:p>
        </w:tc>
        <w:tc>
          <w:tcPr>
            <w:tcW w:w="1145" w:type="dxa"/>
          </w:tcPr>
          <w:p w14:paraId="2CE8EE99" w14:textId="77777777" w:rsidR="00CA1F30" w:rsidRDefault="00CA1F30" w:rsidP="000C5F6D">
            <w:pPr>
              <w:pStyle w:val="Heading6"/>
              <w:ind w:left="0"/>
              <w:jc w:val="center"/>
              <w:rPr>
                <w:sz w:val="22"/>
              </w:rPr>
            </w:pPr>
            <w:r>
              <w:rPr>
                <w:sz w:val="22"/>
              </w:rPr>
              <w:t>$3,</w:t>
            </w:r>
            <w:r w:rsidR="000C5F6D">
              <w:rPr>
                <w:sz w:val="22"/>
              </w:rPr>
              <w:t>760</w:t>
            </w:r>
          </w:p>
        </w:tc>
        <w:tc>
          <w:tcPr>
            <w:tcW w:w="1174" w:type="dxa"/>
          </w:tcPr>
          <w:p w14:paraId="2CE8EE9A" w14:textId="77777777" w:rsidR="00CA1F30" w:rsidRDefault="00CA1F30">
            <w:pPr>
              <w:pStyle w:val="Heading6"/>
              <w:ind w:left="0"/>
              <w:jc w:val="center"/>
              <w:rPr>
                <w:sz w:val="22"/>
              </w:rPr>
            </w:pPr>
            <w:r>
              <w:rPr>
                <w:sz w:val="22"/>
              </w:rPr>
              <w:t>0.00</w:t>
            </w:r>
          </w:p>
        </w:tc>
        <w:tc>
          <w:tcPr>
            <w:tcW w:w="1348" w:type="dxa"/>
          </w:tcPr>
          <w:p w14:paraId="2CE8EE9B" w14:textId="77777777" w:rsidR="00CA1F30" w:rsidRDefault="00CA1F30" w:rsidP="000C5F6D">
            <w:pPr>
              <w:pStyle w:val="Heading6"/>
              <w:ind w:left="0"/>
              <w:jc w:val="center"/>
              <w:rPr>
                <w:sz w:val="22"/>
              </w:rPr>
            </w:pPr>
            <w:r>
              <w:rPr>
                <w:sz w:val="22"/>
              </w:rPr>
              <w:t>$3,</w:t>
            </w:r>
            <w:r w:rsidR="000C5F6D">
              <w:rPr>
                <w:sz w:val="22"/>
              </w:rPr>
              <w:t>760</w:t>
            </w:r>
          </w:p>
        </w:tc>
      </w:tr>
    </w:tbl>
    <w:p w14:paraId="2CE8EE9D" w14:textId="77777777" w:rsidR="00CA1F30" w:rsidRDefault="00CA1F30"/>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306"/>
        <w:gridCol w:w="1270"/>
        <w:gridCol w:w="1425"/>
        <w:gridCol w:w="1145"/>
        <w:gridCol w:w="1174"/>
        <w:gridCol w:w="1348"/>
      </w:tblGrid>
      <w:tr w:rsidR="00CA1F30" w14:paraId="2CE8EE9F" w14:textId="77777777">
        <w:trPr>
          <w:cantSplit/>
        </w:trPr>
        <w:tc>
          <w:tcPr>
            <w:tcW w:w="9486" w:type="dxa"/>
            <w:gridSpan w:val="7"/>
            <w:shd w:val="clear" w:color="auto" w:fill="FFFFFF"/>
          </w:tcPr>
          <w:p w14:paraId="2CE8EE9E" w14:textId="77777777" w:rsidR="00CA1F30" w:rsidRDefault="00CA1F30">
            <w:pPr>
              <w:widowControl w:val="0"/>
              <w:tabs>
                <w:tab w:val="left" w:pos="1440"/>
              </w:tabs>
              <w:rPr>
                <w:b/>
                <w:snapToGrid w:val="0"/>
                <w:sz w:val="22"/>
              </w:rPr>
            </w:pPr>
            <w:r>
              <w:rPr>
                <w:b/>
                <w:sz w:val="22"/>
              </w:rPr>
              <w:t>§ 200.89(d) Activities</w:t>
            </w:r>
          </w:p>
        </w:tc>
      </w:tr>
      <w:tr w:rsidR="00CA1F30" w14:paraId="2CE8EEA8" w14:textId="77777777">
        <w:tc>
          <w:tcPr>
            <w:tcW w:w="1818" w:type="dxa"/>
            <w:shd w:val="clear" w:color="auto" w:fill="FFFFFF"/>
          </w:tcPr>
          <w:p w14:paraId="2CE8EEA0" w14:textId="77777777" w:rsidR="00CA1F30" w:rsidRDefault="00CA1F30">
            <w:pPr>
              <w:widowControl w:val="0"/>
              <w:tabs>
                <w:tab w:val="left" w:pos="1440"/>
              </w:tabs>
              <w:jc w:val="center"/>
              <w:rPr>
                <w:b/>
                <w:snapToGrid w:val="0"/>
                <w:sz w:val="22"/>
              </w:rPr>
            </w:pPr>
            <w:r>
              <w:rPr>
                <w:b/>
                <w:snapToGrid w:val="0"/>
                <w:sz w:val="22"/>
              </w:rPr>
              <w:t>Quality Control Documentation</w:t>
            </w:r>
          </w:p>
        </w:tc>
        <w:tc>
          <w:tcPr>
            <w:tcW w:w="1306" w:type="dxa"/>
            <w:shd w:val="clear" w:color="auto" w:fill="FFFFFF"/>
          </w:tcPr>
          <w:p w14:paraId="2CE8EEA1" w14:textId="77777777" w:rsidR="00CA1F30" w:rsidRDefault="00CA1F30">
            <w:pPr>
              <w:widowControl w:val="0"/>
              <w:tabs>
                <w:tab w:val="left" w:pos="1440"/>
              </w:tabs>
              <w:jc w:val="center"/>
              <w:rPr>
                <w:b/>
                <w:snapToGrid w:val="0"/>
                <w:sz w:val="22"/>
              </w:rPr>
            </w:pPr>
            <w:r>
              <w:rPr>
                <w:b/>
                <w:snapToGrid w:val="0"/>
                <w:sz w:val="22"/>
              </w:rPr>
              <w:t xml:space="preserve">Review Time </w:t>
            </w:r>
          </w:p>
        </w:tc>
        <w:tc>
          <w:tcPr>
            <w:tcW w:w="1270" w:type="dxa"/>
            <w:shd w:val="clear" w:color="auto" w:fill="FFFFFF"/>
          </w:tcPr>
          <w:p w14:paraId="2CE8EEA2" w14:textId="77777777"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14:paraId="2CE8EEA3" w14:textId="77777777" w:rsidR="00CA1F30" w:rsidRDefault="00CA1F30">
            <w:pPr>
              <w:widowControl w:val="0"/>
              <w:tabs>
                <w:tab w:val="left" w:pos="1440"/>
              </w:tabs>
              <w:jc w:val="center"/>
              <w:rPr>
                <w:b/>
                <w:snapToGrid w:val="0"/>
                <w:sz w:val="22"/>
              </w:rPr>
            </w:pPr>
            <w:r>
              <w:rPr>
                <w:b/>
                <w:snapToGrid w:val="0"/>
                <w:sz w:val="22"/>
              </w:rPr>
              <w:t>Wage Rate for Personnel</w:t>
            </w:r>
          </w:p>
        </w:tc>
        <w:tc>
          <w:tcPr>
            <w:tcW w:w="1145" w:type="dxa"/>
            <w:shd w:val="clear" w:color="auto" w:fill="FFFFFF"/>
          </w:tcPr>
          <w:p w14:paraId="2CE8EEA4" w14:textId="77777777"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14:paraId="2CE8EEA5" w14:textId="77777777" w:rsidR="00CA1F30" w:rsidRDefault="00CA1F30">
            <w:pPr>
              <w:widowControl w:val="0"/>
              <w:tabs>
                <w:tab w:val="left" w:pos="1440"/>
              </w:tabs>
              <w:jc w:val="center"/>
              <w:rPr>
                <w:b/>
                <w:snapToGrid w:val="0"/>
                <w:sz w:val="22"/>
              </w:rPr>
            </w:pPr>
            <w:r>
              <w:rPr>
                <w:b/>
                <w:snapToGrid w:val="0"/>
                <w:sz w:val="22"/>
              </w:rPr>
              <w:t>Other</w:t>
            </w:r>
          </w:p>
          <w:p w14:paraId="2CE8EEA6" w14:textId="77777777"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14:paraId="2CE8EEA7" w14:textId="77777777" w:rsidR="00CA1F30" w:rsidRDefault="00CA1F30">
            <w:pPr>
              <w:widowControl w:val="0"/>
              <w:tabs>
                <w:tab w:val="left" w:pos="1440"/>
              </w:tabs>
              <w:jc w:val="center"/>
              <w:rPr>
                <w:b/>
                <w:snapToGrid w:val="0"/>
                <w:sz w:val="22"/>
              </w:rPr>
            </w:pPr>
            <w:r>
              <w:rPr>
                <w:b/>
                <w:snapToGrid w:val="0"/>
                <w:sz w:val="22"/>
              </w:rPr>
              <w:t>Total Cost of Review</w:t>
            </w:r>
          </w:p>
        </w:tc>
      </w:tr>
      <w:tr w:rsidR="00CA1F30" w14:paraId="2CE8EEB0" w14:textId="77777777">
        <w:tc>
          <w:tcPr>
            <w:tcW w:w="1818" w:type="dxa"/>
          </w:tcPr>
          <w:p w14:paraId="2CE8EEA9" w14:textId="7B5E1298" w:rsidR="00CA1F30" w:rsidRDefault="00CA1F30">
            <w:pPr>
              <w:widowControl w:val="0"/>
              <w:tabs>
                <w:tab w:val="left" w:pos="1440"/>
              </w:tabs>
              <w:jc w:val="center"/>
              <w:rPr>
                <w:snapToGrid w:val="0"/>
                <w:sz w:val="22"/>
              </w:rPr>
            </w:pPr>
            <w:r>
              <w:rPr>
                <w:snapToGrid w:val="0"/>
                <w:sz w:val="22"/>
              </w:rPr>
              <w:t>1</w:t>
            </w:r>
            <w:r w:rsidR="000C5F6D">
              <w:rPr>
                <w:snapToGrid w:val="0"/>
                <w:sz w:val="22"/>
              </w:rPr>
              <w:t>6</w:t>
            </w:r>
            <w:r w:rsidR="00AE0C95">
              <w:rPr>
                <w:snapToGrid w:val="0"/>
                <w:sz w:val="22"/>
              </w:rPr>
              <w:t xml:space="preserve"> SEAs</w:t>
            </w:r>
          </w:p>
        </w:tc>
        <w:tc>
          <w:tcPr>
            <w:tcW w:w="1306" w:type="dxa"/>
          </w:tcPr>
          <w:p w14:paraId="2CE8EEAA" w14:textId="77777777" w:rsidR="00CA1F30" w:rsidRDefault="00CA1F30">
            <w:pPr>
              <w:widowControl w:val="0"/>
              <w:tabs>
                <w:tab w:val="left" w:pos="1440"/>
              </w:tabs>
              <w:jc w:val="center"/>
              <w:rPr>
                <w:snapToGrid w:val="0"/>
                <w:sz w:val="22"/>
              </w:rPr>
            </w:pPr>
            <w:r>
              <w:rPr>
                <w:snapToGrid w:val="0"/>
                <w:sz w:val="22"/>
              </w:rPr>
              <w:t>2 hours</w:t>
            </w:r>
          </w:p>
        </w:tc>
        <w:tc>
          <w:tcPr>
            <w:tcW w:w="1270" w:type="dxa"/>
          </w:tcPr>
          <w:p w14:paraId="2CE8EEAB" w14:textId="77777777" w:rsidR="00CA1F30" w:rsidRDefault="00CA1F30">
            <w:pPr>
              <w:widowControl w:val="0"/>
              <w:tabs>
                <w:tab w:val="left" w:pos="1440"/>
              </w:tabs>
              <w:jc w:val="center"/>
              <w:rPr>
                <w:snapToGrid w:val="0"/>
                <w:sz w:val="22"/>
              </w:rPr>
            </w:pPr>
            <w:r>
              <w:rPr>
                <w:snapToGrid w:val="0"/>
                <w:sz w:val="22"/>
              </w:rPr>
              <w:t>3</w:t>
            </w:r>
            <w:r w:rsidR="000C5F6D">
              <w:rPr>
                <w:snapToGrid w:val="0"/>
                <w:sz w:val="22"/>
              </w:rPr>
              <w:t>2</w:t>
            </w:r>
            <w:r>
              <w:rPr>
                <w:snapToGrid w:val="0"/>
                <w:sz w:val="22"/>
              </w:rPr>
              <w:t xml:space="preserve"> hours</w:t>
            </w:r>
          </w:p>
        </w:tc>
        <w:tc>
          <w:tcPr>
            <w:tcW w:w="1425" w:type="dxa"/>
          </w:tcPr>
          <w:p w14:paraId="2CE8EEAC" w14:textId="77777777" w:rsidR="00CA1F30" w:rsidRDefault="00CA1F30">
            <w:pPr>
              <w:widowControl w:val="0"/>
              <w:tabs>
                <w:tab w:val="left" w:pos="1440"/>
              </w:tabs>
              <w:jc w:val="center"/>
              <w:rPr>
                <w:snapToGrid w:val="0"/>
                <w:sz w:val="22"/>
              </w:rPr>
            </w:pPr>
            <w:r>
              <w:rPr>
                <w:snapToGrid w:val="0"/>
                <w:sz w:val="22"/>
              </w:rPr>
              <w:t>$4</w:t>
            </w:r>
            <w:r w:rsidR="000C5F6D">
              <w:rPr>
                <w:snapToGrid w:val="0"/>
                <w:sz w:val="22"/>
              </w:rPr>
              <w:t>7</w:t>
            </w:r>
          </w:p>
        </w:tc>
        <w:tc>
          <w:tcPr>
            <w:tcW w:w="1145" w:type="dxa"/>
          </w:tcPr>
          <w:p w14:paraId="2CE8EEAD" w14:textId="77777777" w:rsidR="00CA1F30" w:rsidRDefault="00CA1F30" w:rsidP="000C5F6D">
            <w:pPr>
              <w:pStyle w:val="Heading6"/>
              <w:ind w:left="0"/>
              <w:jc w:val="center"/>
              <w:rPr>
                <w:sz w:val="22"/>
              </w:rPr>
            </w:pPr>
            <w:r>
              <w:rPr>
                <w:sz w:val="22"/>
              </w:rPr>
              <w:t>$1,</w:t>
            </w:r>
            <w:r w:rsidR="000C5F6D">
              <w:rPr>
                <w:sz w:val="22"/>
              </w:rPr>
              <w:t>504</w:t>
            </w:r>
          </w:p>
        </w:tc>
        <w:tc>
          <w:tcPr>
            <w:tcW w:w="1174" w:type="dxa"/>
          </w:tcPr>
          <w:p w14:paraId="2CE8EEAE" w14:textId="77777777" w:rsidR="00CA1F30" w:rsidRDefault="00CA1F30">
            <w:pPr>
              <w:pStyle w:val="Heading6"/>
              <w:ind w:left="0"/>
              <w:jc w:val="center"/>
              <w:rPr>
                <w:sz w:val="22"/>
              </w:rPr>
            </w:pPr>
            <w:r>
              <w:rPr>
                <w:sz w:val="22"/>
              </w:rPr>
              <w:t>0.00</w:t>
            </w:r>
          </w:p>
        </w:tc>
        <w:tc>
          <w:tcPr>
            <w:tcW w:w="1348" w:type="dxa"/>
          </w:tcPr>
          <w:p w14:paraId="2CE8EEAF" w14:textId="77777777" w:rsidR="00CA1F30" w:rsidRDefault="00CA1F30" w:rsidP="000C5F6D">
            <w:pPr>
              <w:pStyle w:val="Heading6"/>
              <w:ind w:left="0"/>
              <w:jc w:val="center"/>
              <w:rPr>
                <w:sz w:val="22"/>
              </w:rPr>
            </w:pPr>
            <w:r>
              <w:rPr>
                <w:sz w:val="22"/>
              </w:rPr>
              <w:t>$1,</w:t>
            </w:r>
            <w:r w:rsidR="000C5F6D">
              <w:rPr>
                <w:sz w:val="22"/>
              </w:rPr>
              <w:t>504</w:t>
            </w:r>
          </w:p>
        </w:tc>
      </w:tr>
    </w:tbl>
    <w:p w14:paraId="2CE8EEB1" w14:textId="77777777" w:rsidR="00CA1F30" w:rsidRDefault="00CA1F30">
      <w:pPr>
        <w:jc w:val="cente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1534"/>
        <w:gridCol w:w="1270"/>
        <w:gridCol w:w="1425"/>
        <w:gridCol w:w="1145"/>
        <w:gridCol w:w="1174"/>
        <w:gridCol w:w="1348"/>
      </w:tblGrid>
      <w:tr w:rsidR="00CA1F30" w14:paraId="2CE8EEB3" w14:textId="77777777">
        <w:trPr>
          <w:cantSplit/>
        </w:trPr>
        <w:tc>
          <w:tcPr>
            <w:tcW w:w="9486" w:type="dxa"/>
            <w:gridSpan w:val="7"/>
            <w:shd w:val="clear" w:color="auto" w:fill="FFFFFF"/>
          </w:tcPr>
          <w:p w14:paraId="2CE8EEB2" w14:textId="77777777" w:rsidR="00CA1F30" w:rsidRDefault="00CA1F30">
            <w:pPr>
              <w:widowControl w:val="0"/>
              <w:tabs>
                <w:tab w:val="left" w:pos="1440"/>
              </w:tabs>
              <w:rPr>
                <w:b/>
                <w:snapToGrid w:val="0"/>
                <w:sz w:val="22"/>
              </w:rPr>
            </w:pPr>
            <w:r>
              <w:rPr>
                <w:b/>
                <w:sz w:val="22"/>
              </w:rPr>
              <w:t>§ 200.83 Activities</w:t>
            </w:r>
          </w:p>
        </w:tc>
      </w:tr>
      <w:tr w:rsidR="00CA1F30" w14:paraId="2CE8EEBD" w14:textId="77777777">
        <w:tc>
          <w:tcPr>
            <w:tcW w:w="1590" w:type="dxa"/>
            <w:shd w:val="clear" w:color="auto" w:fill="FFFFFF"/>
          </w:tcPr>
          <w:p w14:paraId="2CE8EEB4" w14:textId="77777777" w:rsidR="00CA1F30" w:rsidRDefault="00CA1F30">
            <w:pPr>
              <w:widowControl w:val="0"/>
              <w:tabs>
                <w:tab w:val="left" w:pos="1440"/>
              </w:tabs>
              <w:jc w:val="center"/>
              <w:rPr>
                <w:b/>
                <w:snapToGrid w:val="0"/>
                <w:sz w:val="22"/>
              </w:rPr>
            </w:pPr>
            <w:r>
              <w:rPr>
                <w:b/>
                <w:snapToGrid w:val="0"/>
                <w:sz w:val="22"/>
              </w:rPr>
              <w:t xml:space="preserve">Number of </w:t>
            </w:r>
          </w:p>
          <w:p w14:paraId="2CE8EEB5" w14:textId="77777777" w:rsidR="00CA1F30" w:rsidRDefault="00CA1F30">
            <w:pPr>
              <w:widowControl w:val="0"/>
              <w:tabs>
                <w:tab w:val="left" w:pos="1440"/>
              </w:tabs>
              <w:jc w:val="center"/>
              <w:rPr>
                <w:b/>
                <w:snapToGrid w:val="0"/>
                <w:sz w:val="22"/>
              </w:rPr>
            </w:pPr>
            <w:r>
              <w:rPr>
                <w:b/>
                <w:snapToGrid w:val="0"/>
                <w:sz w:val="22"/>
              </w:rPr>
              <w:t>Needs Assessments &amp; Service Delivery Plans</w:t>
            </w:r>
          </w:p>
        </w:tc>
        <w:tc>
          <w:tcPr>
            <w:tcW w:w="1534" w:type="dxa"/>
            <w:shd w:val="clear" w:color="auto" w:fill="FFFFFF"/>
          </w:tcPr>
          <w:p w14:paraId="2CE8EEB6" w14:textId="77777777" w:rsidR="00CA1F30" w:rsidRDefault="00CA1F30">
            <w:pPr>
              <w:widowControl w:val="0"/>
              <w:tabs>
                <w:tab w:val="left" w:pos="1440"/>
              </w:tabs>
              <w:jc w:val="center"/>
              <w:rPr>
                <w:b/>
                <w:snapToGrid w:val="0"/>
                <w:sz w:val="22"/>
              </w:rPr>
            </w:pPr>
            <w:r>
              <w:rPr>
                <w:b/>
                <w:snapToGrid w:val="0"/>
                <w:sz w:val="22"/>
              </w:rPr>
              <w:t xml:space="preserve">Review Time </w:t>
            </w:r>
          </w:p>
        </w:tc>
        <w:tc>
          <w:tcPr>
            <w:tcW w:w="1270" w:type="dxa"/>
            <w:shd w:val="clear" w:color="auto" w:fill="FFFFFF"/>
          </w:tcPr>
          <w:p w14:paraId="2CE8EEB7" w14:textId="77777777"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14:paraId="2CE8EEB8" w14:textId="77777777" w:rsidR="00CA1F30" w:rsidRDefault="00CA1F30">
            <w:pPr>
              <w:widowControl w:val="0"/>
              <w:tabs>
                <w:tab w:val="left" w:pos="1440"/>
              </w:tabs>
              <w:jc w:val="center"/>
              <w:rPr>
                <w:b/>
                <w:snapToGrid w:val="0"/>
                <w:sz w:val="22"/>
              </w:rPr>
            </w:pPr>
            <w:r>
              <w:rPr>
                <w:b/>
                <w:snapToGrid w:val="0"/>
                <w:sz w:val="22"/>
              </w:rPr>
              <w:t>Wage Rate for Personnel</w:t>
            </w:r>
          </w:p>
        </w:tc>
        <w:tc>
          <w:tcPr>
            <w:tcW w:w="1145" w:type="dxa"/>
            <w:shd w:val="clear" w:color="auto" w:fill="FFFFFF"/>
          </w:tcPr>
          <w:p w14:paraId="2CE8EEB9" w14:textId="77777777"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14:paraId="2CE8EEBA" w14:textId="77777777" w:rsidR="00CA1F30" w:rsidRDefault="00CA1F30">
            <w:pPr>
              <w:widowControl w:val="0"/>
              <w:tabs>
                <w:tab w:val="left" w:pos="1440"/>
              </w:tabs>
              <w:jc w:val="center"/>
              <w:rPr>
                <w:b/>
                <w:snapToGrid w:val="0"/>
                <w:sz w:val="22"/>
              </w:rPr>
            </w:pPr>
            <w:r>
              <w:rPr>
                <w:b/>
                <w:snapToGrid w:val="0"/>
                <w:sz w:val="22"/>
              </w:rPr>
              <w:t>Other</w:t>
            </w:r>
          </w:p>
          <w:p w14:paraId="2CE8EEBB" w14:textId="77777777"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14:paraId="2CE8EEBC" w14:textId="77777777" w:rsidR="00CA1F30" w:rsidRDefault="00CA1F30">
            <w:pPr>
              <w:widowControl w:val="0"/>
              <w:tabs>
                <w:tab w:val="left" w:pos="1440"/>
              </w:tabs>
              <w:jc w:val="center"/>
              <w:rPr>
                <w:b/>
                <w:snapToGrid w:val="0"/>
                <w:sz w:val="22"/>
              </w:rPr>
            </w:pPr>
            <w:r>
              <w:rPr>
                <w:b/>
                <w:snapToGrid w:val="0"/>
                <w:sz w:val="22"/>
              </w:rPr>
              <w:t>Total Cost of Review</w:t>
            </w:r>
          </w:p>
        </w:tc>
      </w:tr>
      <w:tr w:rsidR="00CA1F30" w14:paraId="2CE8EEC5" w14:textId="77777777">
        <w:tc>
          <w:tcPr>
            <w:tcW w:w="1590" w:type="dxa"/>
          </w:tcPr>
          <w:p w14:paraId="2CE8EEBE" w14:textId="62FC443B" w:rsidR="00CA1F30" w:rsidRDefault="00CA1F30">
            <w:pPr>
              <w:widowControl w:val="0"/>
              <w:tabs>
                <w:tab w:val="left" w:pos="1440"/>
              </w:tabs>
              <w:jc w:val="center"/>
              <w:rPr>
                <w:snapToGrid w:val="0"/>
                <w:sz w:val="22"/>
              </w:rPr>
            </w:pPr>
            <w:r>
              <w:rPr>
                <w:snapToGrid w:val="0"/>
                <w:sz w:val="22"/>
              </w:rPr>
              <w:t>1</w:t>
            </w:r>
            <w:r w:rsidR="000C5F6D">
              <w:rPr>
                <w:snapToGrid w:val="0"/>
                <w:sz w:val="22"/>
              </w:rPr>
              <w:t>6</w:t>
            </w:r>
            <w:r w:rsidR="00AE0C95">
              <w:rPr>
                <w:snapToGrid w:val="0"/>
                <w:sz w:val="22"/>
              </w:rPr>
              <w:t xml:space="preserve"> SEAs</w:t>
            </w:r>
          </w:p>
        </w:tc>
        <w:tc>
          <w:tcPr>
            <w:tcW w:w="1534" w:type="dxa"/>
          </w:tcPr>
          <w:p w14:paraId="2CE8EEBF" w14:textId="77777777" w:rsidR="00CA1F30" w:rsidRDefault="00CA1F30">
            <w:pPr>
              <w:widowControl w:val="0"/>
              <w:tabs>
                <w:tab w:val="left" w:pos="1440"/>
              </w:tabs>
              <w:jc w:val="center"/>
              <w:rPr>
                <w:snapToGrid w:val="0"/>
                <w:sz w:val="22"/>
              </w:rPr>
            </w:pPr>
            <w:r>
              <w:rPr>
                <w:snapToGrid w:val="0"/>
                <w:sz w:val="22"/>
              </w:rPr>
              <w:t>2 hours</w:t>
            </w:r>
          </w:p>
        </w:tc>
        <w:tc>
          <w:tcPr>
            <w:tcW w:w="1270" w:type="dxa"/>
          </w:tcPr>
          <w:p w14:paraId="2CE8EEC0" w14:textId="77777777" w:rsidR="00CA1F30" w:rsidRDefault="00CA1F30">
            <w:pPr>
              <w:widowControl w:val="0"/>
              <w:tabs>
                <w:tab w:val="left" w:pos="1440"/>
              </w:tabs>
              <w:jc w:val="center"/>
              <w:rPr>
                <w:snapToGrid w:val="0"/>
                <w:sz w:val="22"/>
              </w:rPr>
            </w:pPr>
            <w:r>
              <w:rPr>
                <w:snapToGrid w:val="0"/>
                <w:sz w:val="22"/>
              </w:rPr>
              <w:t>3</w:t>
            </w:r>
            <w:r w:rsidR="000C5F6D">
              <w:rPr>
                <w:snapToGrid w:val="0"/>
                <w:sz w:val="22"/>
              </w:rPr>
              <w:t>2</w:t>
            </w:r>
            <w:r>
              <w:rPr>
                <w:snapToGrid w:val="0"/>
                <w:sz w:val="22"/>
              </w:rPr>
              <w:t xml:space="preserve"> hours</w:t>
            </w:r>
          </w:p>
        </w:tc>
        <w:tc>
          <w:tcPr>
            <w:tcW w:w="1425" w:type="dxa"/>
          </w:tcPr>
          <w:p w14:paraId="2CE8EEC1" w14:textId="77777777" w:rsidR="00CA1F30" w:rsidRDefault="00CA1F30" w:rsidP="000C5F6D">
            <w:pPr>
              <w:widowControl w:val="0"/>
              <w:tabs>
                <w:tab w:val="left" w:pos="1440"/>
              </w:tabs>
              <w:jc w:val="center"/>
              <w:rPr>
                <w:snapToGrid w:val="0"/>
                <w:sz w:val="22"/>
              </w:rPr>
            </w:pPr>
            <w:r>
              <w:rPr>
                <w:snapToGrid w:val="0"/>
                <w:sz w:val="22"/>
              </w:rPr>
              <w:t>$</w:t>
            </w:r>
            <w:r w:rsidR="000C5F6D">
              <w:rPr>
                <w:snapToGrid w:val="0"/>
                <w:sz w:val="22"/>
              </w:rPr>
              <w:t>47</w:t>
            </w:r>
          </w:p>
        </w:tc>
        <w:tc>
          <w:tcPr>
            <w:tcW w:w="1145" w:type="dxa"/>
          </w:tcPr>
          <w:p w14:paraId="2CE8EEC2" w14:textId="77777777" w:rsidR="00CA1F30" w:rsidRDefault="00CA1F30" w:rsidP="000C5F6D">
            <w:pPr>
              <w:pStyle w:val="Heading6"/>
              <w:ind w:left="0"/>
              <w:jc w:val="center"/>
              <w:rPr>
                <w:sz w:val="22"/>
              </w:rPr>
            </w:pPr>
            <w:r>
              <w:rPr>
                <w:sz w:val="22"/>
              </w:rPr>
              <w:t>$1,</w:t>
            </w:r>
            <w:r w:rsidR="000C5F6D">
              <w:rPr>
                <w:sz w:val="22"/>
              </w:rPr>
              <w:t>504</w:t>
            </w:r>
          </w:p>
        </w:tc>
        <w:tc>
          <w:tcPr>
            <w:tcW w:w="1174" w:type="dxa"/>
          </w:tcPr>
          <w:p w14:paraId="2CE8EEC3" w14:textId="77777777" w:rsidR="00CA1F30" w:rsidRDefault="00CA1F30">
            <w:pPr>
              <w:pStyle w:val="Heading6"/>
              <w:ind w:left="0"/>
              <w:jc w:val="center"/>
              <w:rPr>
                <w:sz w:val="22"/>
              </w:rPr>
            </w:pPr>
            <w:r>
              <w:rPr>
                <w:sz w:val="22"/>
              </w:rPr>
              <w:t>0.00</w:t>
            </w:r>
          </w:p>
        </w:tc>
        <w:tc>
          <w:tcPr>
            <w:tcW w:w="1348" w:type="dxa"/>
          </w:tcPr>
          <w:p w14:paraId="2CE8EEC4" w14:textId="77777777" w:rsidR="00CA1F30" w:rsidRDefault="00CA1F30" w:rsidP="000C5F6D">
            <w:pPr>
              <w:pStyle w:val="Heading6"/>
              <w:ind w:left="0"/>
              <w:jc w:val="center"/>
              <w:rPr>
                <w:sz w:val="22"/>
              </w:rPr>
            </w:pPr>
            <w:r>
              <w:rPr>
                <w:sz w:val="22"/>
              </w:rPr>
              <w:t>$1,</w:t>
            </w:r>
            <w:r w:rsidR="000C5F6D">
              <w:rPr>
                <w:sz w:val="22"/>
              </w:rPr>
              <w:t>504</w:t>
            </w:r>
          </w:p>
        </w:tc>
      </w:tr>
    </w:tbl>
    <w:p w14:paraId="2CE8EEC6" w14:textId="77777777" w:rsidR="00CA1F30" w:rsidRDefault="00CA1F30">
      <w:pPr>
        <w:jc w:val="center"/>
      </w:pPr>
      <w: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1534"/>
        <w:gridCol w:w="1270"/>
        <w:gridCol w:w="1425"/>
        <w:gridCol w:w="1145"/>
        <w:gridCol w:w="1174"/>
        <w:gridCol w:w="1348"/>
      </w:tblGrid>
      <w:tr w:rsidR="00CA1F30" w14:paraId="2CE8EEC8" w14:textId="77777777">
        <w:trPr>
          <w:cantSplit/>
        </w:trPr>
        <w:tc>
          <w:tcPr>
            <w:tcW w:w="9486" w:type="dxa"/>
            <w:gridSpan w:val="7"/>
            <w:shd w:val="clear" w:color="auto" w:fill="FFFFFF"/>
          </w:tcPr>
          <w:p w14:paraId="2CE8EEC7" w14:textId="77777777" w:rsidR="00CA1F30" w:rsidRDefault="00CA1F30">
            <w:pPr>
              <w:widowControl w:val="0"/>
              <w:tabs>
                <w:tab w:val="left" w:pos="1440"/>
              </w:tabs>
              <w:rPr>
                <w:b/>
                <w:snapToGrid w:val="0"/>
                <w:sz w:val="22"/>
              </w:rPr>
            </w:pPr>
            <w:r>
              <w:rPr>
                <w:b/>
                <w:sz w:val="22"/>
              </w:rPr>
              <w:t>§ 200.84 Activities</w:t>
            </w:r>
          </w:p>
        </w:tc>
      </w:tr>
      <w:tr w:rsidR="00CA1F30" w14:paraId="2CE8EED2" w14:textId="77777777">
        <w:tc>
          <w:tcPr>
            <w:tcW w:w="1590" w:type="dxa"/>
            <w:shd w:val="clear" w:color="auto" w:fill="FFFFFF"/>
          </w:tcPr>
          <w:p w14:paraId="2CE8EEC9" w14:textId="77777777" w:rsidR="00CA1F30" w:rsidRDefault="00CA1F30">
            <w:pPr>
              <w:widowControl w:val="0"/>
              <w:tabs>
                <w:tab w:val="left" w:pos="1440"/>
              </w:tabs>
              <w:jc w:val="center"/>
              <w:rPr>
                <w:b/>
                <w:snapToGrid w:val="0"/>
                <w:sz w:val="22"/>
              </w:rPr>
            </w:pPr>
            <w:r>
              <w:rPr>
                <w:b/>
                <w:snapToGrid w:val="0"/>
                <w:sz w:val="22"/>
              </w:rPr>
              <w:t xml:space="preserve">Number of </w:t>
            </w:r>
          </w:p>
          <w:p w14:paraId="2CE8EECA" w14:textId="77777777" w:rsidR="00CA1F30" w:rsidRDefault="00CA1F30">
            <w:pPr>
              <w:widowControl w:val="0"/>
              <w:tabs>
                <w:tab w:val="left" w:pos="1440"/>
              </w:tabs>
              <w:jc w:val="center"/>
              <w:rPr>
                <w:b/>
                <w:snapToGrid w:val="0"/>
                <w:sz w:val="22"/>
              </w:rPr>
            </w:pPr>
            <w:r>
              <w:rPr>
                <w:b/>
                <w:snapToGrid w:val="0"/>
                <w:sz w:val="22"/>
              </w:rPr>
              <w:t>Program Evaluations</w:t>
            </w:r>
          </w:p>
        </w:tc>
        <w:tc>
          <w:tcPr>
            <w:tcW w:w="1534" w:type="dxa"/>
            <w:shd w:val="clear" w:color="auto" w:fill="FFFFFF"/>
          </w:tcPr>
          <w:p w14:paraId="2CE8EECB" w14:textId="77777777" w:rsidR="00CA1F30" w:rsidRDefault="00CA1F30">
            <w:pPr>
              <w:widowControl w:val="0"/>
              <w:tabs>
                <w:tab w:val="left" w:pos="1440"/>
              </w:tabs>
              <w:jc w:val="center"/>
              <w:rPr>
                <w:b/>
                <w:snapToGrid w:val="0"/>
                <w:sz w:val="22"/>
              </w:rPr>
            </w:pPr>
            <w:r>
              <w:rPr>
                <w:b/>
                <w:snapToGrid w:val="0"/>
                <w:sz w:val="22"/>
              </w:rPr>
              <w:t xml:space="preserve">Review Time </w:t>
            </w:r>
          </w:p>
        </w:tc>
        <w:tc>
          <w:tcPr>
            <w:tcW w:w="1270" w:type="dxa"/>
            <w:shd w:val="clear" w:color="auto" w:fill="FFFFFF"/>
          </w:tcPr>
          <w:p w14:paraId="2CE8EECC" w14:textId="77777777"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14:paraId="2CE8EECD" w14:textId="77777777" w:rsidR="00CA1F30" w:rsidRDefault="00CA1F30">
            <w:pPr>
              <w:widowControl w:val="0"/>
              <w:tabs>
                <w:tab w:val="left" w:pos="1440"/>
              </w:tabs>
              <w:jc w:val="center"/>
              <w:rPr>
                <w:b/>
                <w:snapToGrid w:val="0"/>
                <w:sz w:val="22"/>
              </w:rPr>
            </w:pPr>
            <w:r>
              <w:rPr>
                <w:b/>
                <w:snapToGrid w:val="0"/>
                <w:sz w:val="22"/>
              </w:rPr>
              <w:t>Wage Rate for Personnel</w:t>
            </w:r>
          </w:p>
        </w:tc>
        <w:tc>
          <w:tcPr>
            <w:tcW w:w="1145" w:type="dxa"/>
            <w:shd w:val="clear" w:color="auto" w:fill="FFFFFF"/>
          </w:tcPr>
          <w:p w14:paraId="2CE8EECE" w14:textId="77777777"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14:paraId="2CE8EECF" w14:textId="77777777" w:rsidR="00CA1F30" w:rsidRDefault="00CA1F30">
            <w:pPr>
              <w:widowControl w:val="0"/>
              <w:tabs>
                <w:tab w:val="left" w:pos="1440"/>
              </w:tabs>
              <w:jc w:val="center"/>
              <w:rPr>
                <w:b/>
                <w:snapToGrid w:val="0"/>
                <w:sz w:val="22"/>
              </w:rPr>
            </w:pPr>
            <w:r>
              <w:rPr>
                <w:b/>
                <w:snapToGrid w:val="0"/>
                <w:sz w:val="22"/>
              </w:rPr>
              <w:t>Other</w:t>
            </w:r>
          </w:p>
          <w:p w14:paraId="2CE8EED0" w14:textId="77777777"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14:paraId="2CE8EED1" w14:textId="77777777" w:rsidR="00CA1F30" w:rsidRDefault="00CA1F30">
            <w:pPr>
              <w:widowControl w:val="0"/>
              <w:tabs>
                <w:tab w:val="left" w:pos="1440"/>
              </w:tabs>
              <w:jc w:val="center"/>
              <w:rPr>
                <w:b/>
                <w:snapToGrid w:val="0"/>
                <w:sz w:val="22"/>
              </w:rPr>
            </w:pPr>
            <w:r>
              <w:rPr>
                <w:b/>
                <w:snapToGrid w:val="0"/>
                <w:sz w:val="22"/>
              </w:rPr>
              <w:t>Total Cost of Review</w:t>
            </w:r>
          </w:p>
        </w:tc>
      </w:tr>
      <w:tr w:rsidR="00CA1F30" w14:paraId="2CE8EEDA" w14:textId="77777777">
        <w:tc>
          <w:tcPr>
            <w:tcW w:w="1590" w:type="dxa"/>
          </w:tcPr>
          <w:p w14:paraId="2CE8EED3" w14:textId="7C0D4CF7" w:rsidR="00CA1F30" w:rsidRDefault="00B60363">
            <w:pPr>
              <w:widowControl w:val="0"/>
              <w:tabs>
                <w:tab w:val="left" w:pos="1440"/>
              </w:tabs>
              <w:jc w:val="center"/>
              <w:rPr>
                <w:snapToGrid w:val="0"/>
                <w:sz w:val="22"/>
              </w:rPr>
            </w:pPr>
            <w:r>
              <w:rPr>
                <w:snapToGrid w:val="0"/>
                <w:sz w:val="22"/>
              </w:rPr>
              <w:t xml:space="preserve">16 </w:t>
            </w:r>
          </w:p>
        </w:tc>
        <w:tc>
          <w:tcPr>
            <w:tcW w:w="1534" w:type="dxa"/>
          </w:tcPr>
          <w:p w14:paraId="2CE8EED4" w14:textId="77777777" w:rsidR="00CA1F30" w:rsidRDefault="00CA1F30">
            <w:pPr>
              <w:widowControl w:val="0"/>
              <w:tabs>
                <w:tab w:val="left" w:pos="1440"/>
              </w:tabs>
              <w:jc w:val="center"/>
              <w:rPr>
                <w:snapToGrid w:val="0"/>
                <w:sz w:val="22"/>
              </w:rPr>
            </w:pPr>
            <w:r>
              <w:rPr>
                <w:snapToGrid w:val="0"/>
                <w:sz w:val="22"/>
              </w:rPr>
              <w:t>2 hours</w:t>
            </w:r>
          </w:p>
        </w:tc>
        <w:tc>
          <w:tcPr>
            <w:tcW w:w="1270" w:type="dxa"/>
          </w:tcPr>
          <w:p w14:paraId="2CE8EED5" w14:textId="55125D4B" w:rsidR="00CA1F30" w:rsidRDefault="00B60363">
            <w:pPr>
              <w:widowControl w:val="0"/>
              <w:tabs>
                <w:tab w:val="left" w:pos="1440"/>
              </w:tabs>
              <w:jc w:val="center"/>
              <w:rPr>
                <w:snapToGrid w:val="0"/>
                <w:sz w:val="22"/>
              </w:rPr>
            </w:pPr>
            <w:r>
              <w:rPr>
                <w:snapToGrid w:val="0"/>
                <w:sz w:val="22"/>
              </w:rPr>
              <w:t>32</w:t>
            </w:r>
          </w:p>
        </w:tc>
        <w:tc>
          <w:tcPr>
            <w:tcW w:w="1425" w:type="dxa"/>
          </w:tcPr>
          <w:p w14:paraId="2CE8EED6" w14:textId="77777777" w:rsidR="00CA1F30" w:rsidRDefault="00CA1F30" w:rsidP="000C5F6D">
            <w:pPr>
              <w:widowControl w:val="0"/>
              <w:tabs>
                <w:tab w:val="left" w:pos="1440"/>
              </w:tabs>
              <w:jc w:val="center"/>
              <w:rPr>
                <w:snapToGrid w:val="0"/>
                <w:sz w:val="22"/>
              </w:rPr>
            </w:pPr>
            <w:r>
              <w:rPr>
                <w:snapToGrid w:val="0"/>
                <w:sz w:val="22"/>
              </w:rPr>
              <w:t>$</w:t>
            </w:r>
            <w:r w:rsidR="000C5F6D">
              <w:rPr>
                <w:snapToGrid w:val="0"/>
                <w:sz w:val="22"/>
              </w:rPr>
              <w:t>47</w:t>
            </w:r>
          </w:p>
        </w:tc>
        <w:tc>
          <w:tcPr>
            <w:tcW w:w="1145" w:type="dxa"/>
          </w:tcPr>
          <w:p w14:paraId="2CE8EED7" w14:textId="3C91EB66" w:rsidR="00CA1F30" w:rsidRDefault="00CA1F30" w:rsidP="00B60363">
            <w:pPr>
              <w:pStyle w:val="Heading6"/>
              <w:ind w:left="0"/>
              <w:jc w:val="center"/>
              <w:rPr>
                <w:sz w:val="22"/>
              </w:rPr>
            </w:pPr>
            <w:r>
              <w:rPr>
                <w:sz w:val="22"/>
              </w:rPr>
              <w:t>$</w:t>
            </w:r>
            <w:r w:rsidR="00B60363">
              <w:rPr>
                <w:sz w:val="22"/>
              </w:rPr>
              <w:t>1,504</w:t>
            </w:r>
          </w:p>
        </w:tc>
        <w:tc>
          <w:tcPr>
            <w:tcW w:w="1174" w:type="dxa"/>
          </w:tcPr>
          <w:p w14:paraId="2CE8EED8" w14:textId="77777777" w:rsidR="00CA1F30" w:rsidRDefault="00CA1F30">
            <w:pPr>
              <w:pStyle w:val="Heading6"/>
              <w:ind w:left="0"/>
              <w:jc w:val="center"/>
              <w:rPr>
                <w:sz w:val="22"/>
              </w:rPr>
            </w:pPr>
            <w:r>
              <w:rPr>
                <w:sz w:val="22"/>
              </w:rPr>
              <w:t>0.00</w:t>
            </w:r>
          </w:p>
        </w:tc>
        <w:tc>
          <w:tcPr>
            <w:tcW w:w="1348" w:type="dxa"/>
          </w:tcPr>
          <w:p w14:paraId="2CE8EED9" w14:textId="45008A23" w:rsidR="00CA1F30" w:rsidRDefault="00CA1F30" w:rsidP="00B60363">
            <w:pPr>
              <w:pStyle w:val="Heading6"/>
              <w:ind w:left="0"/>
              <w:jc w:val="center"/>
              <w:rPr>
                <w:sz w:val="22"/>
              </w:rPr>
            </w:pPr>
            <w:r>
              <w:rPr>
                <w:sz w:val="22"/>
              </w:rPr>
              <w:t>$</w:t>
            </w:r>
            <w:r w:rsidR="00B60363">
              <w:rPr>
                <w:sz w:val="22"/>
              </w:rPr>
              <w:t>1,504</w:t>
            </w:r>
          </w:p>
        </w:tc>
      </w:tr>
    </w:tbl>
    <w:p w14:paraId="2CE8EEDB" w14:textId="77777777" w:rsidR="009E31CB" w:rsidRDefault="00CA1F30">
      <w:pPr>
        <w:pStyle w:val="Heading5"/>
      </w:pPr>
      <w:r>
        <w:t xml:space="preserve">      </w:t>
      </w:r>
    </w:p>
    <w:p w14:paraId="2CE8EEDC" w14:textId="77777777" w:rsidR="009E31CB" w:rsidRDefault="009E31CB" w:rsidP="009E31CB">
      <w:pPr>
        <w:rPr>
          <w:snapToGrid w:val="0"/>
          <w:sz w:val="24"/>
        </w:rPr>
      </w:pPr>
      <w:r>
        <w:br w:type="page"/>
      </w:r>
    </w:p>
    <w:p w14:paraId="2CE8EEDD" w14:textId="77777777" w:rsidR="00CA1F30" w:rsidRDefault="00CA1F30">
      <w:pPr>
        <w:pStyle w:val="Heading5"/>
      </w:pPr>
      <w:r>
        <w:t xml:space="preserve">     </w:t>
      </w:r>
      <w:r>
        <w:tab/>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1534"/>
        <w:gridCol w:w="1270"/>
        <w:gridCol w:w="1425"/>
        <w:gridCol w:w="1145"/>
        <w:gridCol w:w="1174"/>
        <w:gridCol w:w="1348"/>
      </w:tblGrid>
      <w:tr w:rsidR="00CA1F30" w14:paraId="2CE8EEDF" w14:textId="77777777">
        <w:trPr>
          <w:cantSplit/>
        </w:trPr>
        <w:tc>
          <w:tcPr>
            <w:tcW w:w="9486" w:type="dxa"/>
            <w:gridSpan w:val="7"/>
            <w:shd w:val="clear" w:color="auto" w:fill="FFFFFF"/>
          </w:tcPr>
          <w:p w14:paraId="2CE8EEDE" w14:textId="77777777" w:rsidR="00CA1F30" w:rsidRDefault="00CA1F30">
            <w:pPr>
              <w:widowControl w:val="0"/>
              <w:tabs>
                <w:tab w:val="left" w:pos="1440"/>
              </w:tabs>
              <w:rPr>
                <w:b/>
                <w:snapToGrid w:val="0"/>
                <w:sz w:val="22"/>
              </w:rPr>
            </w:pPr>
            <w:r>
              <w:rPr>
                <w:b/>
                <w:sz w:val="22"/>
              </w:rPr>
              <w:t>§ 200.88 Activities</w:t>
            </w:r>
          </w:p>
        </w:tc>
      </w:tr>
      <w:tr w:rsidR="00CA1F30" w14:paraId="2CE8EEE9" w14:textId="77777777">
        <w:tc>
          <w:tcPr>
            <w:tcW w:w="1590" w:type="dxa"/>
            <w:shd w:val="clear" w:color="auto" w:fill="FFFFFF"/>
          </w:tcPr>
          <w:p w14:paraId="2CE8EEE0" w14:textId="77777777" w:rsidR="00CA1F30" w:rsidRDefault="00CA1F30">
            <w:pPr>
              <w:widowControl w:val="0"/>
              <w:tabs>
                <w:tab w:val="left" w:pos="1440"/>
              </w:tabs>
              <w:jc w:val="center"/>
              <w:rPr>
                <w:b/>
                <w:snapToGrid w:val="0"/>
                <w:sz w:val="22"/>
              </w:rPr>
            </w:pPr>
            <w:r>
              <w:rPr>
                <w:b/>
                <w:snapToGrid w:val="0"/>
                <w:sz w:val="22"/>
              </w:rPr>
              <w:t xml:space="preserve">Number of </w:t>
            </w:r>
          </w:p>
          <w:p w14:paraId="2CE8EEE1" w14:textId="77777777" w:rsidR="00CA1F30" w:rsidRDefault="00CA1F30">
            <w:pPr>
              <w:widowControl w:val="0"/>
              <w:tabs>
                <w:tab w:val="left" w:pos="1440"/>
              </w:tabs>
              <w:jc w:val="center"/>
              <w:rPr>
                <w:b/>
                <w:snapToGrid w:val="0"/>
                <w:sz w:val="22"/>
              </w:rPr>
            </w:pPr>
            <w:r>
              <w:rPr>
                <w:b/>
                <w:snapToGrid w:val="0"/>
                <w:sz w:val="22"/>
              </w:rPr>
              <w:t>Program Exclusions</w:t>
            </w:r>
          </w:p>
        </w:tc>
        <w:tc>
          <w:tcPr>
            <w:tcW w:w="1534" w:type="dxa"/>
            <w:shd w:val="clear" w:color="auto" w:fill="FFFFFF"/>
          </w:tcPr>
          <w:p w14:paraId="2CE8EEE2" w14:textId="77777777" w:rsidR="00CA1F30" w:rsidRDefault="00CA1F30">
            <w:pPr>
              <w:widowControl w:val="0"/>
              <w:tabs>
                <w:tab w:val="left" w:pos="1440"/>
              </w:tabs>
              <w:jc w:val="center"/>
              <w:rPr>
                <w:b/>
                <w:snapToGrid w:val="0"/>
                <w:sz w:val="22"/>
              </w:rPr>
            </w:pPr>
            <w:r>
              <w:rPr>
                <w:b/>
                <w:snapToGrid w:val="0"/>
                <w:sz w:val="22"/>
              </w:rPr>
              <w:t xml:space="preserve">Review Time </w:t>
            </w:r>
          </w:p>
        </w:tc>
        <w:tc>
          <w:tcPr>
            <w:tcW w:w="1270" w:type="dxa"/>
            <w:shd w:val="clear" w:color="auto" w:fill="FFFFFF"/>
          </w:tcPr>
          <w:p w14:paraId="2CE8EEE3" w14:textId="77777777" w:rsidR="00CA1F30" w:rsidRDefault="00CA1F30">
            <w:pPr>
              <w:widowControl w:val="0"/>
              <w:tabs>
                <w:tab w:val="left" w:pos="1440"/>
              </w:tabs>
              <w:jc w:val="center"/>
              <w:rPr>
                <w:b/>
                <w:snapToGrid w:val="0"/>
                <w:sz w:val="22"/>
              </w:rPr>
            </w:pPr>
            <w:r>
              <w:rPr>
                <w:b/>
                <w:snapToGrid w:val="0"/>
                <w:sz w:val="22"/>
              </w:rPr>
              <w:t>Total Review Time</w:t>
            </w:r>
          </w:p>
        </w:tc>
        <w:tc>
          <w:tcPr>
            <w:tcW w:w="1425" w:type="dxa"/>
            <w:shd w:val="clear" w:color="auto" w:fill="FFFFFF"/>
          </w:tcPr>
          <w:p w14:paraId="2CE8EEE4" w14:textId="77777777" w:rsidR="00CA1F30" w:rsidRDefault="00CA1F30">
            <w:pPr>
              <w:widowControl w:val="0"/>
              <w:tabs>
                <w:tab w:val="left" w:pos="1440"/>
              </w:tabs>
              <w:jc w:val="center"/>
              <w:rPr>
                <w:b/>
                <w:snapToGrid w:val="0"/>
                <w:sz w:val="22"/>
              </w:rPr>
            </w:pPr>
            <w:r>
              <w:rPr>
                <w:b/>
                <w:snapToGrid w:val="0"/>
                <w:sz w:val="22"/>
              </w:rPr>
              <w:t>Wage Rate for Personnel</w:t>
            </w:r>
          </w:p>
        </w:tc>
        <w:tc>
          <w:tcPr>
            <w:tcW w:w="1145" w:type="dxa"/>
            <w:shd w:val="clear" w:color="auto" w:fill="FFFFFF"/>
          </w:tcPr>
          <w:p w14:paraId="2CE8EEE5" w14:textId="77777777" w:rsidR="00CA1F30" w:rsidRDefault="00CA1F30">
            <w:pPr>
              <w:widowControl w:val="0"/>
              <w:tabs>
                <w:tab w:val="left" w:pos="1440"/>
              </w:tabs>
              <w:jc w:val="center"/>
              <w:rPr>
                <w:b/>
                <w:snapToGrid w:val="0"/>
                <w:sz w:val="22"/>
              </w:rPr>
            </w:pPr>
            <w:r>
              <w:rPr>
                <w:b/>
                <w:snapToGrid w:val="0"/>
                <w:sz w:val="22"/>
              </w:rPr>
              <w:t>Total Personnel Cost</w:t>
            </w:r>
          </w:p>
        </w:tc>
        <w:tc>
          <w:tcPr>
            <w:tcW w:w="1174" w:type="dxa"/>
            <w:shd w:val="clear" w:color="auto" w:fill="FFFFFF"/>
          </w:tcPr>
          <w:p w14:paraId="2CE8EEE6" w14:textId="77777777" w:rsidR="00CA1F30" w:rsidRDefault="00CA1F30">
            <w:pPr>
              <w:widowControl w:val="0"/>
              <w:tabs>
                <w:tab w:val="left" w:pos="1440"/>
              </w:tabs>
              <w:jc w:val="center"/>
              <w:rPr>
                <w:b/>
                <w:snapToGrid w:val="0"/>
                <w:sz w:val="22"/>
              </w:rPr>
            </w:pPr>
            <w:r>
              <w:rPr>
                <w:b/>
                <w:snapToGrid w:val="0"/>
                <w:sz w:val="22"/>
              </w:rPr>
              <w:t>Other</w:t>
            </w:r>
          </w:p>
          <w:p w14:paraId="2CE8EEE7" w14:textId="77777777" w:rsidR="00CA1F30" w:rsidRDefault="00CA1F30">
            <w:pPr>
              <w:widowControl w:val="0"/>
              <w:tabs>
                <w:tab w:val="left" w:pos="1440"/>
              </w:tabs>
              <w:jc w:val="center"/>
              <w:rPr>
                <w:b/>
                <w:snapToGrid w:val="0"/>
                <w:sz w:val="22"/>
              </w:rPr>
            </w:pPr>
            <w:r>
              <w:rPr>
                <w:b/>
                <w:snapToGrid w:val="0"/>
                <w:sz w:val="22"/>
              </w:rPr>
              <w:t>Costs</w:t>
            </w:r>
          </w:p>
        </w:tc>
        <w:tc>
          <w:tcPr>
            <w:tcW w:w="1348" w:type="dxa"/>
            <w:shd w:val="clear" w:color="auto" w:fill="FFFFFF"/>
          </w:tcPr>
          <w:p w14:paraId="2CE8EEE8" w14:textId="77777777" w:rsidR="00CA1F30" w:rsidRDefault="00CA1F30">
            <w:pPr>
              <w:widowControl w:val="0"/>
              <w:tabs>
                <w:tab w:val="left" w:pos="1440"/>
              </w:tabs>
              <w:jc w:val="center"/>
              <w:rPr>
                <w:b/>
                <w:snapToGrid w:val="0"/>
                <w:sz w:val="22"/>
              </w:rPr>
            </w:pPr>
            <w:r>
              <w:rPr>
                <w:b/>
                <w:snapToGrid w:val="0"/>
                <w:sz w:val="22"/>
              </w:rPr>
              <w:t>Total Cost of Review</w:t>
            </w:r>
          </w:p>
        </w:tc>
      </w:tr>
      <w:tr w:rsidR="00CA1F30" w14:paraId="2CE8EEF1" w14:textId="77777777">
        <w:tc>
          <w:tcPr>
            <w:tcW w:w="1590" w:type="dxa"/>
          </w:tcPr>
          <w:p w14:paraId="2CE8EEEA" w14:textId="2C953B34" w:rsidR="00CA1F30" w:rsidRDefault="00CA1F30">
            <w:pPr>
              <w:widowControl w:val="0"/>
              <w:tabs>
                <w:tab w:val="left" w:pos="1440"/>
              </w:tabs>
              <w:jc w:val="center"/>
              <w:rPr>
                <w:snapToGrid w:val="0"/>
                <w:sz w:val="22"/>
              </w:rPr>
            </w:pPr>
            <w:r>
              <w:rPr>
                <w:snapToGrid w:val="0"/>
                <w:sz w:val="22"/>
              </w:rPr>
              <w:t>1</w:t>
            </w:r>
            <w:r w:rsidR="000C5F6D">
              <w:rPr>
                <w:snapToGrid w:val="0"/>
                <w:sz w:val="22"/>
              </w:rPr>
              <w:t>6</w:t>
            </w:r>
            <w:r w:rsidR="00AE0C95">
              <w:rPr>
                <w:snapToGrid w:val="0"/>
                <w:sz w:val="22"/>
              </w:rPr>
              <w:t xml:space="preserve"> SEAs</w:t>
            </w:r>
          </w:p>
        </w:tc>
        <w:tc>
          <w:tcPr>
            <w:tcW w:w="1534" w:type="dxa"/>
          </w:tcPr>
          <w:p w14:paraId="2CE8EEEB" w14:textId="77777777" w:rsidR="00CA1F30" w:rsidRDefault="00CA1F30">
            <w:pPr>
              <w:widowControl w:val="0"/>
              <w:tabs>
                <w:tab w:val="left" w:pos="1440"/>
              </w:tabs>
              <w:jc w:val="center"/>
              <w:rPr>
                <w:snapToGrid w:val="0"/>
                <w:sz w:val="22"/>
              </w:rPr>
            </w:pPr>
            <w:r>
              <w:rPr>
                <w:snapToGrid w:val="0"/>
                <w:sz w:val="22"/>
              </w:rPr>
              <w:t>.5 hours</w:t>
            </w:r>
          </w:p>
        </w:tc>
        <w:tc>
          <w:tcPr>
            <w:tcW w:w="1270" w:type="dxa"/>
          </w:tcPr>
          <w:p w14:paraId="2CE8EEEC" w14:textId="77777777" w:rsidR="00CA1F30" w:rsidRDefault="00CA1F30">
            <w:pPr>
              <w:widowControl w:val="0"/>
              <w:tabs>
                <w:tab w:val="left" w:pos="1440"/>
              </w:tabs>
              <w:jc w:val="center"/>
              <w:rPr>
                <w:snapToGrid w:val="0"/>
                <w:sz w:val="22"/>
              </w:rPr>
            </w:pPr>
            <w:r>
              <w:rPr>
                <w:snapToGrid w:val="0"/>
                <w:sz w:val="22"/>
              </w:rPr>
              <w:t>8</w:t>
            </w:r>
            <w:r w:rsidR="000C5F6D">
              <w:rPr>
                <w:snapToGrid w:val="0"/>
                <w:sz w:val="22"/>
              </w:rPr>
              <w:t xml:space="preserve"> </w:t>
            </w:r>
            <w:r>
              <w:rPr>
                <w:snapToGrid w:val="0"/>
                <w:sz w:val="22"/>
              </w:rPr>
              <w:t>hours</w:t>
            </w:r>
          </w:p>
        </w:tc>
        <w:tc>
          <w:tcPr>
            <w:tcW w:w="1425" w:type="dxa"/>
          </w:tcPr>
          <w:p w14:paraId="2CE8EEED" w14:textId="77777777" w:rsidR="00CA1F30" w:rsidRDefault="00CA1F30" w:rsidP="000C5F6D">
            <w:pPr>
              <w:widowControl w:val="0"/>
              <w:tabs>
                <w:tab w:val="left" w:pos="1440"/>
              </w:tabs>
              <w:jc w:val="center"/>
              <w:rPr>
                <w:snapToGrid w:val="0"/>
                <w:sz w:val="22"/>
              </w:rPr>
            </w:pPr>
            <w:r>
              <w:rPr>
                <w:snapToGrid w:val="0"/>
                <w:sz w:val="22"/>
              </w:rPr>
              <w:t>$</w:t>
            </w:r>
            <w:r w:rsidR="000C5F6D">
              <w:rPr>
                <w:snapToGrid w:val="0"/>
                <w:sz w:val="22"/>
              </w:rPr>
              <w:t>47</w:t>
            </w:r>
          </w:p>
        </w:tc>
        <w:tc>
          <w:tcPr>
            <w:tcW w:w="1145" w:type="dxa"/>
          </w:tcPr>
          <w:p w14:paraId="2CE8EEEE" w14:textId="77777777" w:rsidR="00CA1F30" w:rsidRDefault="00CA1F30" w:rsidP="000C5F6D">
            <w:pPr>
              <w:pStyle w:val="Heading6"/>
              <w:ind w:left="0"/>
              <w:jc w:val="center"/>
              <w:rPr>
                <w:sz w:val="22"/>
              </w:rPr>
            </w:pPr>
            <w:r>
              <w:rPr>
                <w:sz w:val="22"/>
              </w:rPr>
              <w:t>$</w:t>
            </w:r>
            <w:r w:rsidR="000C5F6D">
              <w:rPr>
                <w:sz w:val="22"/>
              </w:rPr>
              <w:t>376</w:t>
            </w:r>
          </w:p>
        </w:tc>
        <w:tc>
          <w:tcPr>
            <w:tcW w:w="1174" w:type="dxa"/>
          </w:tcPr>
          <w:p w14:paraId="2CE8EEEF" w14:textId="77777777" w:rsidR="00CA1F30" w:rsidRDefault="00CA1F30">
            <w:pPr>
              <w:pStyle w:val="Heading6"/>
              <w:ind w:left="0"/>
              <w:jc w:val="center"/>
              <w:rPr>
                <w:sz w:val="22"/>
              </w:rPr>
            </w:pPr>
            <w:r>
              <w:rPr>
                <w:sz w:val="22"/>
              </w:rPr>
              <w:t>0.00</w:t>
            </w:r>
          </w:p>
        </w:tc>
        <w:tc>
          <w:tcPr>
            <w:tcW w:w="1348" w:type="dxa"/>
          </w:tcPr>
          <w:p w14:paraId="2CE8EEF0" w14:textId="77777777" w:rsidR="00CA1F30" w:rsidRDefault="00CA1F30" w:rsidP="000C5F6D">
            <w:pPr>
              <w:pStyle w:val="Heading6"/>
              <w:ind w:left="0"/>
              <w:jc w:val="center"/>
              <w:rPr>
                <w:sz w:val="22"/>
              </w:rPr>
            </w:pPr>
            <w:r>
              <w:rPr>
                <w:sz w:val="22"/>
              </w:rPr>
              <w:t>$</w:t>
            </w:r>
            <w:r w:rsidR="000C5F6D">
              <w:rPr>
                <w:sz w:val="22"/>
              </w:rPr>
              <w:t>376</w:t>
            </w:r>
          </w:p>
        </w:tc>
      </w:tr>
    </w:tbl>
    <w:p w14:paraId="2CE8EEF2" w14:textId="77777777" w:rsidR="0053387E" w:rsidRDefault="0053387E" w:rsidP="0052528D">
      <w:pPr>
        <w:pStyle w:val="Heading5"/>
        <w:rPr>
          <w:b/>
          <w:sz w:val="22"/>
        </w:rPr>
      </w:pPr>
    </w:p>
    <w:p w14:paraId="2CE8EEF3" w14:textId="40C031A3" w:rsidR="009E31CB" w:rsidRPr="00723C20" w:rsidRDefault="009E31CB" w:rsidP="009E31CB">
      <w:pPr>
        <w:widowControl w:val="0"/>
        <w:rPr>
          <w:b/>
          <w:snapToGrid w:val="0"/>
          <w:sz w:val="22"/>
        </w:rPr>
      </w:pPr>
      <w:r w:rsidRPr="00723C20">
        <w:rPr>
          <w:b/>
          <w:snapToGrid w:val="0"/>
          <w:sz w:val="22"/>
        </w:rPr>
        <w:t>The total annual cost to the Federal Government for Department monitoring of SEAs is $</w:t>
      </w:r>
      <w:r w:rsidR="00B60363">
        <w:rPr>
          <w:b/>
          <w:snapToGrid w:val="0"/>
          <w:sz w:val="22"/>
        </w:rPr>
        <w:t>13,160</w:t>
      </w:r>
      <w:r w:rsidRPr="00723C20">
        <w:rPr>
          <w:b/>
          <w:snapToGrid w:val="0"/>
          <w:sz w:val="22"/>
        </w:rPr>
        <w:t>.</w:t>
      </w:r>
    </w:p>
    <w:p w14:paraId="2CE8EEF4" w14:textId="77777777" w:rsidR="009D5DB8" w:rsidRDefault="009D5DB8" w:rsidP="009D5DB8">
      <w:pPr>
        <w:widowControl w:val="0"/>
        <w:rPr>
          <w:snapToGrid w:val="0"/>
          <w:sz w:val="22"/>
        </w:rPr>
      </w:pPr>
    </w:p>
    <w:p w14:paraId="2CE8EF04" w14:textId="77777777" w:rsidR="00D0324C" w:rsidRDefault="00D0324C" w:rsidP="000853B6">
      <w:pPr>
        <w:widowControl w:val="0"/>
        <w:tabs>
          <w:tab w:val="left" w:pos="1260"/>
        </w:tabs>
        <w:rPr>
          <w:b/>
          <w:snapToGrid w:val="0"/>
          <w:sz w:val="22"/>
          <w:szCs w:val="22"/>
        </w:rPr>
      </w:pPr>
    </w:p>
    <w:p w14:paraId="2CE8EF05" w14:textId="77777777" w:rsidR="009E31CB" w:rsidRDefault="009E31CB">
      <w:pPr>
        <w:rPr>
          <w:snapToGrid w:val="0"/>
          <w:sz w:val="22"/>
          <w:szCs w:val="22"/>
        </w:rPr>
      </w:pPr>
      <w:r>
        <w:rPr>
          <w:snapToGrid w:val="0"/>
          <w:sz w:val="22"/>
          <w:szCs w:val="22"/>
        </w:rPr>
        <w:br w:type="page"/>
      </w:r>
    </w:p>
    <w:p w14:paraId="2CE8EF2D" w14:textId="77777777" w:rsidR="00107100" w:rsidRDefault="00107100"/>
    <w:p w14:paraId="2CE8EF2E" w14:textId="704A9E5B" w:rsidR="00014A32" w:rsidRPr="009E31CB" w:rsidRDefault="00014A32" w:rsidP="00014A32">
      <w:pPr>
        <w:widowControl w:val="0"/>
        <w:rPr>
          <w:b/>
          <w:snapToGrid w:val="0"/>
          <w:sz w:val="22"/>
        </w:rPr>
      </w:pPr>
    </w:p>
    <w:p w14:paraId="2CE8EF2F" w14:textId="77777777" w:rsidR="00014A32" w:rsidRDefault="00014A32"/>
    <w:p w14:paraId="2CE8EF30" w14:textId="77777777" w:rsidR="00CA1F30" w:rsidRDefault="00CA1F30">
      <w:pPr>
        <w:tabs>
          <w:tab w:val="left" w:pos="-360"/>
          <w:tab w:val="left" w:pos="0"/>
          <w:tab w:val="left" w:pos="270"/>
          <w:tab w:val="left" w:pos="1440"/>
        </w:tabs>
        <w:rPr>
          <w:i/>
          <w:sz w:val="22"/>
        </w:rPr>
      </w:pPr>
      <w:r>
        <w:rPr>
          <w:i/>
          <w:sz w:val="22"/>
        </w:rPr>
        <w:t>Q15. Explain the reasons for any program changes or adjustments reported.</w:t>
      </w:r>
    </w:p>
    <w:p w14:paraId="2CE8EF31" w14:textId="77777777" w:rsidR="00CA1F30" w:rsidRDefault="00CA1F30">
      <w:pPr>
        <w:tabs>
          <w:tab w:val="left" w:pos="-360"/>
          <w:tab w:val="left" w:pos="0"/>
          <w:tab w:val="left" w:pos="270"/>
          <w:tab w:val="left" w:pos="1440"/>
        </w:tabs>
        <w:rPr>
          <w:i/>
          <w:sz w:val="22"/>
        </w:rPr>
      </w:pPr>
    </w:p>
    <w:p w14:paraId="2CE8EF34" w14:textId="5DA27AEB" w:rsidR="00C07C04" w:rsidRPr="001E34A1" w:rsidRDefault="00CA1F30">
      <w:pPr>
        <w:widowControl w:val="0"/>
        <w:tabs>
          <w:tab w:val="left" w:pos="1440"/>
        </w:tabs>
        <w:rPr>
          <w:rFonts w:ascii="Arial Rounded MT Bold" w:hAnsi="Arial Rounded MT Bold" w:cs="Shruti"/>
          <w:bCs/>
          <w:sz w:val="16"/>
          <w:szCs w:val="14"/>
        </w:rPr>
      </w:pPr>
      <w:r>
        <w:rPr>
          <w:snapToGrid w:val="0"/>
          <w:sz w:val="22"/>
        </w:rPr>
        <w:t xml:space="preserve">A15.  </w:t>
      </w:r>
      <w:r w:rsidR="009A283F" w:rsidRPr="009A283F">
        <w:rPr>
          <w:bCs/>
          <w:sz w:val="22"/>
          <w:szCs w:val="22"/>
        </w:rPr>
        <w:t xml:space="preserve">There is an adjustment in the </w:t>
      </w:r>
      <w:r w:rsidR="00C43A46">
        <w:rPr>
          <w:bCs/>
          <w:sz w:val="22"/>
          <w:szCs w:val="22"/>
        </w:rPr>
        <w:t xml:space="preserve">total </w:t>
      </w:r>
      <w:r w:rsidR="009A283F" w:rsidRPr="009A283F">
        <w:rPr>
          <w:bCs/>
          <w:sz w:val="22"/>
          <w:szCs w:val="22"/>
        </w:rPr>
        <w:t xml:space="preserve">number of responses and burden. The number of </w:t>
      </w:r>
      <w:bookmarkStart w:id="0" w:name="_GoBack"/>
      <w:bookmarkEnd w:id="0"/>
      <w:r w:rsidR="00D553A1" w:rsidRPr="009A283F">
        <w:rPr>
          <w:bCs/>
          <w:sz w:val="22"/>
          <w:szCs w:val="22"/>
        </w:rPr>
        <w:t xml:space="preserve">responses </w:t>
      </w:r>
      <w:r w:rsidR="00D553A1">
        <w:rPr>
          <w:bCs/>
          <w:sz w:val="22"/>
          <w:szCs w:val="22"/>
        </w:rPr>
        <w:t>decreased</w:t>
      </w:r>
      <w:r w:rsidR="009A283F" w:rsidRPr="009A283F">
        <w:rPr>
          <w:bCs/>
          <w:sz w:val="22"/>
          <w:szCs w:val="22"/>
        </w:rPr>
        <w:t xml:space="preserve"> from 230,04</w:t>
      </w:r>
      <w:r w:rsidR="00C74499">
        <w:rPr>
          <w:bCs/>
          <w:sz w:val="22"/>
          <w:szCs w:val="22"/>
        </w:rPr>
        <w:t>8</w:t>
      </w:r>
      <w:r w:rsidR="009A283F" w:rsidRPr="009A283F">
        <w:rPr>
          <w:bCs/>
          <w:sz w:val="22"/>
          <w:szCs w:val="22"/>
        </w:rPr>
        <w:t xml:space="preserve"> </w:t>
      </w:r>
      <w:r w:rsidR="00F51C0B">
        <w:rPr>
          <w:bCs/>
          <w:sz w:val="22"/>
          <w:szCs w:val="22"/>
        </w:rPr>
        <w:t xml:space="preserve">to </w:t>
      </w:r>
      <w:r w:rsidR="005D5B96">
        <w:rPr>
          <w:bCs/>
          <w:sz w:val="22"/>
          <w:szCs w:val="22"/>
        </w:rPr>
        <w:t>150,847</w:t>
      </w:r>
      <w:r w:rsidR="009A283F" w:rsidRPr="009A283F">
        <w:rPr>
          <w:bCs/>
          <w:sz w:val="22"/>
          <w:szCs w:val="22"/>
        </w:rPr>
        <w:t xml:space="preserve"> a difference of </w:t>
      </w:r>
      <w:r w:rsidR="00D553A1">
        <w:rPr>
          <w:bCs/>
          <w:sz w:val="22"/>
          <w:szCs w:val="22"/>
        </w:rPr>
        <w:t>-</w:t>
      </w:r>
      <w:r w:rsidR="005D5B96">
        <w:rPr>
          <w:bCs/>
          <w:sz w:val="22"/>
          <w:szCs w:val="22"/>
        </w:rPr>
        <w:t>79,201</w:t>
      </w:r>
      <w:r w:rsidR="001E34A1">
        <w:rPr>
          <w:bCs/>
          <w:sz w:val="22"/>
          <w:szCs w:val="22"/>
        </w:rPr>
        <w:t xml:space="preserve"> </w:t>
      </w:r>
      <w:r w:rsidR="009A283F" w:rsidRPr="009A283F">
        <w:rPr>
          <w:bCs/>
          <w:sz w:val="22"/>
          <w:szCs w:val="22"/>
        </w:rPr>
        <w:t>respon</w:t>
      </w:r>
      <w:r w:rsidR="00C07C04">
        <w:rPr>
          <w:bCs/>
          <w:sz w:val="22"/>
          <w:szCs w:val="22"/>
        </w:rPr>
        <w:t>s</w:t>
      </w:r>
      <w:r w:rsidR="009A283F" w:rsidRPr="009A283F">
        <w:rPr>
          <w:bCs/>
          <w:sz w:val="22"/>
          <w:szCs w:val="22"/>
        </w:rPr>
        <w:t xml:space="preserve">es. The number of burden hours decreased from </w:t>
      </w:r>
      <w:r w:rsidR="005D5B96">
        <w:rPr>
          <w:bCs/>
          <w:sz w:val="22"/>
          <w:szCs w:val="22"/>
        </w:rPr>
        <w:t>408,633</w:t>
      </w:r>
      <w:r w:rsidR="009A283F" w:rsidRPr="009A283F">
        <w:rPr>
          <w:bCs/>
          <w:sz w:val="22"/>
          <w:szCs w:val="22"/>
        </w:rPr>
        <w:t xml:space="preserve"> hours</w:t>
      </w:r>
      <w:r w:rsidR="00F51C0B">
        <w:rPr>
          <w:bCs/>
          <w:sz w:val="22"/>
          <w:szCs w:val="22"/>
        </w:rPr>
        <w:t xml:space="preserve"> to </w:t>
      </w:r>
      <w:r w:rsidR="00F51C0B" w:rsidRPr="00F51C0B">
        <w:rPr>
          <w:bCs/>
          <w:sz w:val="22"/>
          <w:szCs w:val="22"/>
        </w:rPr>
        <w:t>278,593</w:t>
      </w:r>
      <w:r w:rsidR="009A283F" w:rsidRPr="009A283F">
        <w:rPr>
          <w:bCs/>
          <w:sz w:val="22"/>
          <w:szCs w:val="22"/>
        </w:rPr>
        <w:t xml:space="preserve"> a difference of </w:t>
      </w:r>
      <w:r w:rsidR="00D553A1">
        <w:rPr>
          <w:bCs/>
          <w:sz w:val="22"/>
          <w:szCs w:val="22"/>
        </w:rPr>
        <w:t>-</w:t>
      </w:r>
      <w:r w:rsidR="005D5B96">
        <w:rPr>
          <w:bCs/>
          <w:sz w:val="22"/>
          <w:szCs w:val="22"/>
        </w:rPr>
        <w:t>130,040</w:t>
      </w:r>
      <w:r w:rsidR="009A283F" w:rsidRPr="009A283F">
        <w:rPr>
          <w:bCs/>
          <w:sz w:val="22"/>
          <w:szCs w:val="22"/>
        </w:rPr>
        <w:t xml:space="preserve">hours. The reduction in </w:t>
      </w:r>
      <w:r w:rsidR="00C07C04">
        <w:rPr>
          <w:bCs/>
          <w:sz w:val="22"/>
          <w:szCs w:val="22"/>
        </w:rPr>
        <w:t xml:space="preserve">SEA </w:t>
      </w:r>
      <w:r w:rsidR="009A283F" w:rsidRPr="009A283F">
        <w:rPr>
          <w:bCs/>
          <w:sz w:val="22"/>
          <w:szCs w:val="22"/>
        </w:rPr>
        <w:t xml:space="preserve">burden and responses was achieved not as a result of deliberate Federal government action, but rather due to decreases in the number of eligible migratory children and decreases in the number of SEAs that </w:t>
      </w:r>
      <w:r w:rsidR="008F17AD">
        <w:rPr>
          <w:bCs/>
          <w:sz w:val="22"/>
          <w:szCs w:val="22"/>
        </w:rPr>
        <w:t>the Department expects will be required to implement retrospective re-interviewing, as described in § 200.89(b)(1).</w:t>
      </w:r>
      <w:r w:rsidR="008533C7">
        <w:rPr>
          <w:rFonts w:ascii="Arial Rounded MT Bold" w:hAnsi="Arial Rounded MT Bold" w:cs="Shruti"/>
          <w:bCs/>
          <w:sz w:val="16"/>
          <w:szCs w:val="14"/>
        </w:rPr>
        <w:t xml:space="preserve"> </w:t>
      </w:r>
    </w:p>
    <w:p w14:paraId="2CE8EF35" w14:textId="77777777" w:rsidR="003C5013" w:rsidRDefault="003C5013">
      <w:pPr>
        <w:widowControl w:val="0"/>
        <w:tabs>
          <w:tab w:val="left" w:pos="1440"/>
        </w:tabs>
        <w:rPr>
          <w:snapToGrid w:val="0"/>
          <w:sz w:val="22"/>
        </w:rPr>
      </w:pPr>
    </w:p>
    <w:p w14:paraId="2CE8EF36" w14:textId="77777777" w:rsidR="00CA1F30" w:rsidRDefault="00CA1F30">
      <w:pPr>
        <w:tabs>
          <w:tab w:val="left" w:pos="-360"/>
          <w:tab w:val="left" w:pos="0"/>
          <w:tab w:val="left" w:pos="270"/>
          <w:tab w:val="left" w:pos="1440"/>
        </w:tabs>
        <w:rPr>
          <w:i/>
          <w:sz w:val="22"/>
        </w:rPr>
      </w:pPr>
      <w:r>
        <w:rPr>
          <w:i/>
          <w:sz w:val="22"/>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CE8EF37" w14:textId="77777777" w:rsidR="00CA1F30" w:rsidRDefault="00CA1F30">
      <w:pPr>
        <w:tabs>
          <w:tab w:val="left" w:pos="-360"/>
          <w:tab w:val="left" w:pos="0"/>
          <w:tab w:val="left" w:pos="270"/>
          <w:tab w:val="left" w:pos="1440"/>
        </w:tabs>
        <w:rPr>
          <w:i/>
          <w:sz w:val="22"/>
        </w:rPr>
      </w:pPr>
    </w:p>
    <w:p w14:paraId="2CE8EF38" w14:textId="77777777" w:rsidR="00CA1F30" w:rsidRDefault="00CA1F30">
      <w:pPr>
        <w:pStyle w:val="BodyTextIndent2"/>
        <w:tabs>
          <w:tab w:val="clear" w:pos="810"/>
          <w:tab w:val="left" w:pos="1350"/>
        </w:tabs>
        <w:ind w:firstLine="0"/>
        <w:rPr>
          <w:sz w:val="22"/>
        </w:rPr>
      </w:pPr>
      <w:r>
        <w:rPr>
          <w:sz w:val="22"/>
        </w:rPr>
        <w:t xml:space="preserve">A16.  The collection of information does not require publication of the information (except for </w:t>
      </w:r>
      <w:r w:rsidR="005C60A3">
        <w:rPr>
          <w:sz w:val="22"/>
        </w:rPr>
        <w:t xml:space="preserve">§ </w:t>
      </w:r>
      <w:r>
        <w:rPr>
          <w:sz w:val="22"/>
        </w:rPr>
        <w:t xml:space="preserve">200.89(b)) or use of complex analytical techniques.  The defect rates reported under </w:t>
      </w:r>
      <w:r w:rsidR="005C60A3">
        <w:rPr>
          <w:sz w:val="22"/>
        </w:rPr>
        <w:t xml:space="preserve">§ </w:t>
      </w:r>
      <w:r>
        <w:rPr>
          <w:sz w:val="22"/>
        </w:rPr>
        <w:t>200.89(b</w:t>
      </w:r>
      <w:proofErr w:type="gramStart"/>
      <w:r>
        <w:rPr>
          <w:sz w:val="22"/>
        </w:rPr>
        <w:t>)</w:t>
      </w:r>
      <w:r w:rsidR="00E4589E">
        <w:rPr>
          <w:sz w:val="22"/>
        </w:rPr>
        <w:t>(</w:t>
      </w:r>
      <w:proofErr w:type="gramEnd"/>
      <w:r w:rsidR="00E4589E">
        <w:rPr>
          <w:sz w:val="22"/>
        </w:rPr>
        <w:t>1)</w:t>
      </w:r>
      <w:r>
        <w:rPr>
          <w:sz w:val="22"/>
        </w:rPr>
        <w:t xml:space="preserve"> will be reported by the Secretary in tabular form to the States, Congress and the public.  </w:t>
      </w:r>
    </w:p>
    <w:p w14:paraId="2CE8EF39" w14:textId="77777777" w:rsidR="00CA1F30" w:rsidRDefault="00CA1F30">
      <w:pPr>
        <w:pStyle w:val="BodyTextIndent2"/>
        <w:tabs>
          <w:tab w:val="clear" w:pos="810"/>
          <w:tab w:val="left" w:pos="1350"/>
        </w:tabs>
        <w:ind w:firstLine="0"/>
        <w:rPr>
          <w:sz w:val="22"/>
        </w:rPr>
      </w:pPr>
    </w:p>
    <w:p w14:paraId="2CE8EF3A" w14:textId="6A272DC1" w:rsidR="00CA1F30" w:rsidRDefault="00CA1F30">
      <w:pPr>
        <w:pStyle w:val="BodyTextIndent2"/>
        <w:tabs>
          <w:tab w:val="clear" w:pos="810"/>
          <w:tab w:val="left" w:pos="1350"/>
        </w:tabs>
        <w:ind w:firstLine="0"/>
        <w:rPr>
          <w:sz w:val="22"/>
        </w:rPr>
      </w:pPr>
      <w:r>
        <w:rPr>
          <w:sz w:val="22"/>
        </w:rPr>
        <w:t xml:space="preserve">The retrospective re-interviewing process required under </w:t>
      </w:r>
      <w:r w:rsidR="005C60A3">
        <w:rPr>
          <w:sz w:val="22"/>
        </w:rPr>
        <w:t xml:space="preserve">§ </w:t>
      </w:r>
      <w:r>
        <w:rPr>
          <w:sz w:val="22"/>
        </w:rPr>
        <w:t>200.89(b</w:t>
      </w:r>
      <w:proofErr w:type="gramStart"/>
      <w:r>
        <w:rPr>
          <w:sz w:val="22"/>
        </w:rPr>
        <w:t>)(</w:t>
      </w:r>
      <w:proofErr w:type="gramEnd"/>
      <w:r>
        <w:rPr>
          <w:sz w:val="22"/>
        </w:rPr>
        <w:t xml:space="preserve">1), </w:t>
      </w:r>
      <w:r w:rsidR="001D4D1D">
        <w:rPr>
          <w:sz w:val="22"/>
        </w:rPr>
        <w:t xml:space="preserve">which has already been done by </w:t>
      </w:r>
      <w:r w:rsidR="00752112">
        <w:rPr>
          <w:sz w:val="22"/>
        </w:rPr>
        <w:t>SEAs</w:t>
      </w:r>
      <w:r>
        <w:rPr>
          <w:sz w:val="22"/>
        </w:rPr>
        <w:t xml:space="preserve">, </w:t>
      </w:r>
      <w:r w:rsidR="001D4D1D">
        <w:rPr>
          <w:sz w:val="22"/>
        </w:rPr>
        <w:t>had to be</w:t>
      </w:r>
      <w:r>
        <w:rPr>
          <w:sz w:val="22"/>
        </w:rPr>
        <w:t xml:space="preserve"> implemented once during the current period of authorization of ESEA. The prospective re-interviewing process under </w:t>
      </w:r>
      <w:r w:rsidR="005C60A3">
        <w:rPr>
          <w:sz w:val="22"/>
        </w:rPr>
        <w:t xml:space="preserve">§ </w:t>
      </w:r>
      <w:r>
        <w:rPr>
          <w:sz w:val="22"/>
        </w:rPr>
        <w:t>200.80(b</w:t>
      </w:r>
      <w:proofErr w:type="gramStart"/>
      <w:r>
        <w:rPr>
          <w:sz w:val="22"/>
        </w:rPr>
        <w:t>)(</w:t>
      </w:r>
      <w:proofErr w:type="gramEnd"/>
      <w:r>
        <w:rPr>
          <w:sz w:val="22"/>
        </w:rPr>
        <w:t xml:space="preserve">2) must be implemented annually.  Identification of eligible migrant children and documentation of eligibility status under </w:t>
      </w:r>
      <w:r w:rsidR="005C60A3">
        <w:rPr>
          <w:sz w:val="22"/>
        </w:rPr>
        <w:t xml:space="preserve">§ </w:t>
      </w:r>
      <w:r>
        <w:rPr>
          <w:sz w:val="22"/>
        </w:rPr>
        <w:t xml:space="preserve">200.89(c) is an activity carried out on an ongoing basis.  </w:t>
      </w:r>
      <w:r w:rsidR="00752112">
        <w:rPr>
          <w:sz w:val="22"/>
        </w:rPr>
        <w:t>SEAs must implement t</w:t>
      </w:r>
      <w:r>
        <w:rPr>
          <w:sz w:val="22"/>
        </w:rPr>
        <w:t xml:space="preserve">he quality control processes required under </w:t>
      </w:r>
      <w:r w:rsidR="005C60A3">
        <w:rPr>
          <w:sz w:val="22"/>
        </w:rPr>
        <w:t xml:space="preserve">§ </w:t>
      </w:r>
      <w:r>
        <w:rPr>
          <w:sz w:val="22"/>
        </w:rPr>
        <w:t>200.89(d) throughout the period of authorization of ESEA</w:t>
      </w:r>
      <w:r w:rsidR="00752112">
        <w:rPr>
          <w:sz w:val="22"/>
        </w:rPr>
        <w:t xml:space="preserve">.  </w:t>
      </w:r>
    </w:p>
    <w:p w14:paraId="2CE8EF3B" w14:textId="77777777" w:rsidR="00CA1F30" w:rsidRDefault="00CA1F30">
      <w:pPr>
        <w:pStyle w:val="BodyTextIndent2"/>
        <w:tabs>
          <w:tab w:val="clear" w:pos="810"/>
          <w:tab w:val="left" w:pos="1350"/>
        </w:tabs>
        <w:ind w:firstLine="0"/>
        <w:rPr>
          <w:sz w:val="22"/>
        </w:rPr>
      </w:pPr>
    </w:p>
    <w:p w14:paraId="2CE8EF3C" w14:textId="57A6CA95" w:rsidR="00CA1F30" w:rsidRDefault="00CA1F30">
      <w:pPr>
        <w:pStyle w:val="BodyTextIndent2"/>
        <w:tabs>
          <w:tab w:val="clear" w:pos="810"/>
          <w:tab w:val="left" w:pos="1350"/>
        </w:tabs>
        <w:ind w:firstLine="0"/>
        <w:rPr>
          <w:sz w:val="22"/>
        </w:rPr>
      </w:pPr>
      <w:r>
        <w:rPr>
          <w:sz w:val="22"/>
        </w:rPr>
        <w:t xml:space="preserve">The needs assessment and service delivery plan under </w:t>
      </w:r>
      <w:r w:rsidR="005C60A3">
        <w:rPr>
          <w:sz w:val="22"/>
        </w:rPr>
        <w:t xml:space="preserve">§ </w:t>
      </w:r>
      <w:r>
        <w:rPr>
          <w:sz w:val="22"/>
        </w:rPr>
        <w:t xml:space="preserve">200.83 needs to be implemented at least once during the current period of authorization for ESEA as amended.  </w:t>
      </w:r>
      <w:r w:rsidRPr="00FA5CD9">
        <w:rPr>
          <w:sz w:val="22"/>
        </w:rPr>
        <w:t xml:space="preserve">The program evaluation under </w:t>
      </w:r>
      <w:r w:rsidR="0008506D" w:rsidRPr="00FA5CD9">
        <w:rPr>
          <w:sz w:val="22"/>
        </w:rPr>
        <w:t>§ 200.84</w:t>
      </w:r>
      <w:r w:rsidRPr="00FA5CD9">
        <w:rPr>
          <w:sz w:val="22"/>
        </w:rPr>
        <w:t xml:space="preserve"> needs to be implemented biennially during the current period of authorization for ESEA as amended.</w:t>
      </w:r>
      <w:r>
        <w:rPr>
          <w:sz w:val="22"/>
        </w:rPr>
        <w:t xml:space="preserve">   The SEA's advance written determination that a State or locally funded program meets the intents and purposes of part C of Title I under </w:t>
      </w:r>
      <w:r w:rsidR="005C60A3">
        <w:rPr>
          <w:sz w:val="22"/>
        </w:rPr>
        <w:t xml:space="preserve">§ </w:t>
      </w:r>
      <w:r>
        <w:rPr>
          <w:sz w:val="22"/>
        </w:rPr>
        <w:t>200.88 needs to be implemented at least once during the current period of authorization for ESEA as amended.</w:t>
      </w:r>
      <w:r w:rsidR="00752112">
        <w:rPr>
          <w:sz w:val="22"/>
        </w:rPr>
        <w:t xml:space="preserve">  .  </w:t>
      </w:r>
    </w:p>
    <w:p w14:paraId="2CE8EF3D" w14:textId="77777777" w:rsidR="00CA1F30" w:rsidRDefault="00CA1F30">
      <w:pPr>
        <w:pStyle w:val="BodyTextIndent2"/>
        <w:tabs>
          <w:tab w:val="clear" w:pos="810"/>
          <w:tab w:val="left" w:pos="1350"/>
        </w:tabs>
        <w:ind w:firstLine="0"/>
      </w:pPr>
    </w:p>
    <w:p w14:paraId="2CE8EF3E" w14:textId="77777777" w:rsidR="00CA1F30" w:rsidRDefault="00CA1F30">
      <w:pPr>
        <w:widowControl w:val="0"/>
        <w:rPr>
          <w:i/>
          <w:sz w:val="22"/>
        </w:rPr>
      </w:pPr>
      <w:r>
        <w:rPr>
          <w:i/>
          <w:sz w:val="22"/>
        </w:rPr>
        <w:t>Q17.  If seeking approval to not display the expiration date for OMB approval of the information collection, explain the reasons that display would be inappropriate.</w:t>
      </w:r>
    </w:p>
    <w:p w14:paraId="2CE8EF3F" w14:textId="77777777" w:rsidR="00CA1F30" w:rsidRDefault="00CA1F30">
      <w:pPr>
        <w:widowControl w:val="0"/>
        <w:rPr>
          <w:snapToGrid w:val="0"/>
          <w:sz w:val="22"/>
        </w:rPr>
      </w:pPr>
    </w:p>
    <w:p w14:paraId="2CE8EF40" w14:textId="77777777" w:rsidR="00CA1F30" w:rsidRDefault="00CA1F30">
      <w:pPr>
        <w:widowControl w:val="0"/>
        <w:rPr>
          <w:snapToGrid w:val="0"/>
          <w:sz w:val="22"/>
        </w:rPr>
      </w:pPr>
      <w:r>
        <w:rPr>
          <w:snapToGrid w:val="0"/>
          <w:sz w:val="22"/>
        </w:rPr>
        <w:t xml:space="preserve">A17. </w:t>
      </w:r>
      <w:r w:rsidR="008533C7">
        <w:rPr>
          <w:snapToGrid w:val="0"/>
          <w:sz w:val="22"/>
        </w:rPr>
        <w:t>ED is not seeking this approval.</w:t>
      </w:r>
    </w:p>
    <w:p w14:paraId="2CE8EF41" w14:textId="77777777" w:rsidR="00CA1F30" w:rsidRDefault="00CA1F30">
      <w:pPr>
        <w:widowControl w:val="0"/>
        <w:rPr>
          <w:snapToGrid w:val="0"/>
          <w:sz w:val="22"/>
        </w:rPr>
      </w:pPr>
    </w:p>
    <w:p w14:paraId="2CE8EF42" w14:textId="77777777" w:rsidR="00CA1F30" w:rsidRDefault="00CA1F30">
      <w:pPr>
        <w:tabs>
          <w:tab w:val="left" w:pos="-360"/>
          <w:tab w:val="left" w:pos="0"/>
          <w:tab w:val="left" w:pos="270"/>
          <w:tab w:val="left" w:pos="1440"/>
        </w:tabs>
        <w:rPr>
          <w:i/>
          <w:sz w:val="22"/>
        </w:rPr>
      </w:pPr>
      <w:r>
        <w:rPr>
          <w:i/>
          <w:sz w:val="22"/>
        </w:rPr>
        <w:t>Q18. Explain each exception to the certification statement identified in Item 20, "Certification for Paperwork Reduction Act Submissions</w:t>
      </w:r>
      <w:r w:rsidR="00D63047">
        <w:rPr>
          <w:i/>
          <w:sz w:val="22"/>
        </w:rPr>
        <w:t>.</w:t>
      </w:r>
      <w:r>
        <w:rPr>
          <w:i/>
          <w:sz w:val="22"/>
        </w:rPr>
        <w:t>"</w:t>
      </w:r>
      <w:r w:rsidR="00D63047" w:rsidDel="00D63047">
        <w:rPr>
          <w:i/>
          <w:sz w:val="22"/>
        </w:rPr>
        <w:t xml:space="preserve"> </w:t>
      </w:r>
    </w:p>
    <w:p w14:paraId="2CE8EF43" w14:textId="77777777" w:rsidR="005C36F5" w:rsidRDefault="005C36F5">
      <w:pPr>
        <w:tabs>
          <w:tab w:val="left" w:pos="-360"/>
          <w:tab w:val="left" w:pos="0"/>
          <w:tab w:val="left" w:pos="270"/>
          <w:tab w:val="left" w:pos="1440"/>
        </w:tabs>
        <w:rPr>
          <w:sz w:val="22"/>
        </w:rPr>
      </w:pPr>
    </w:p>
    <w:p w14:paraId="2CE8EF44" w14:textId="77777777" w:rsidR="009C2E66" w:rsidRDefault="00CA1F30">
      <w:pPr>
        <w:widowControl w:val="0"/>
        <w:rPr>
          <w:snapToGrid w:val="0"/>
          <w:sz w:val="22"/>
        </w:rPr>
      </w:pPr>
      <w:r>
        <w:rPr>
          <w:snapToGrid w:val="0"/>
          <w:sz w:val="22"/>
        </w:rPr>
        <w:t xml:space="preserve">A18.  </w:t>
      </w:r>
      <w:r w:rsidR="00F209DD">
        <w:rPr>
          <w:snapToGrid w:val="0"/>
          <w:sz w:val="22"/>
        </w:rPr>
        <w:t>Exception (</w:t>
      </w:r>
      <w:proofErr w:type="spellStart"/>
      <w:r w:rsidR="00F209DD">
        <w:rPr>
          <w:snapToGrid w:val="0"/>
          <w:sz w:val="22"/>
        </w:rPr>
        <w:t>i</w:t>
      </w:r>
      <w:proofErr w:type="spellEnd"/>
      <w:r w:rsidR="00F209DD">
        <w:rPr>
          <w:snapToGrid w:val="0"/>
          <w:sz w:val="22"/>
        </w:rPr>
        <w:t xml:space="preserve">) in Item 20 – Statistical survey methodology does not apply.  </w:t>
      </w:r>
      <w:r>
        <w:rPr>
          <w:snapToGrid w:val="0"/>
          <w:sz w:val="22"/>
        </w:rPr>
        <w:t xml:space="preserve">There are no </w:t>
      </w:r>
      <w:r w:rsidR="00F209DD">
        <w:rPr>
          <w:snapToGrid w:val="0"/>
          <w:sz w:val="22"/>
        </w:rPr>
        <w:t xml:space="preserve">other </w:t>
      </w:r>
      <w:r>
        <w:rPr>
          <w:snapToGrid w:val="0"/>
          <w:sz w:val="22"/>
        </w:rPr>
        <w:t>proposed exceptions to the certifications except that the Paperwork statement will not be included on the COE.</w:t>
      </w:r>
    </w:p>
    <w:p w14:paraId="2CE8EF45" w14:textId="77777777" w:rsidR="00CA1F30" w:rsidRDefault="00CA1F30">
      <w:pPr>
        <w:widowControl w:val="0"/>
        <w:rPr>
          <w:snapToGrid w:val="0"/>
          <w:sz w:val="22"/>
        </w:rPr>
      </w:pPr>
    </w:p>
    <w:p w14:paraId="2CE8EF46" w14:textId="77777777" w:rsidR="00CA1F30" w:rsidRDefault="00CA1F30">
      <w:pPr>
        <w:widowControl w:val="0"/>
        <w:rPr>
          <w:snapToGrid w:val="0"/>
          <w:sz w:val="22"/>
        </w:rPr>
      </w:pPr>
    </w:p>
    <w:p w14:paraId="2CE8EF47" w14:textId="77777777" w:rsidR="00CA1F30" w:rsidRDefault="00CA1F30">
      <w:pPr>
        <w:widowControl w:val="0"/>
        <w:rPr>
          <w:snapToGrid w:val="0"/>
          <w:color w:val="FF0000"/>
        </w:rPr>
      </w:pPr>
    </w:p>
    <w:sectPr w:rsidR="00CA1F30" w:rsidSect="002C432B">
      <w:footerReference w:type="even" r:id="rId14"/>
      <w:footerReference w:type="default" r:id="rId15"/>
      <w:type w:val="nextColumn"/>
      <w:pgSz w:w="12240" w:h="15840" w:code="1"/>
      <w:pgMar w:top="816" w:right="1440" w:bottom="1088"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3B331" w14:textId="77777777" w:rsidR="001D692F" w:rsidRDefault="001D692F">
      <w:r>
        <w:separator/>
      </w:r>
    </w:p>
  </w:endnote>
  <w:endnote w:type="continuationSeparator" w:id="0">
    <w:p w14:paraId="0047133D" w14:textId="77777777" w:rsidR="001D692F" w:rsidRDefault="001D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Shruti">
    <w:panose1 w:val="020B0604020202020204"/>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8EF58" w14:textId="77777777" w:rsidR="001D692F" w:rsidRDefault="001D6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8EF59" w14:textId="77777777" w:rsidR="001D692F" w:rsidRDefault="001D6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8EF5A" w14:textId="77777777" w:rsidR="001D692F" w:rsidRDefault="001D6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53A1">
      <w:rPr>
        <w:rStyle w:val="PageNumber"/>
        <w:noProof/>
      </w:rPr>
      <w:t>16</w:t>
    </w:r>
    <w:r>
      <w:rPr>
        <w:rStyle w:val="PageNumber"/>
      </w:rPr>
      <w:fldChar w:fldCharType="end"/>
    </w:r>
  </w:p>
  <w:p w14:paraId="2CE8EF5B" w14:textId="77777777" w:rsidR="001D692F" w:rsidRDefault="001D6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FB2FF" w14:textId="77777777" w:rsidR="001D692F" w:rsidRDefault="001D692F">
      <w:r>
        <w:separator/>
      </w:r>
    </w:p>
  </w:footnote>
  <w:footnote w:type="continuationSeparator" w:id="0">
    <w:p w14:paraId="2D607E5C" w14:textId="77777777" w:rsidR="001D692F" w:rsidRDefault="001D692F">
      <w:r>
        <w:continuationSeparator/>
      </w:r>
    </w:p>
  </w:footnote>
  <w:footnote w:id="1">
    <w:p w14:paraId="2CE8EF5D" w14:textId="201DC2B7" w:rsidR="001D692F" w:rsidRDefault="001D692F">
      <w:pPr>
        <w:pStyle w:val="FootnoteText"/>
      </w:pPr>
      <w:r>
        <w:rPr>
          <w:rStyle w:val="FootnoteReference"/>
        </w:rPr>
        <w:footnoteRef/>
      </w:r>
      <w:r>
        <w:t xml:space="preserve"> Because no SEAs have had to re-do the retrospective re-interview process and no SEAs have had to go through the process as a result of corrective action, it is unlikely that 8 states will need to do so in the next three years. As a result, this estimate has been reduced from 8 SEAs to four SEAs.</w:t>
      </w:r>
    </w:p>
  </w:footnote>
  <w:footnote w:id="2">
    <w:p w14:paraId="2CE8EF5F" w14:textId="77777777" w:rsidR="001D692F" w:rsidRDefault="001D692F">
      <w:pPr>
        <w:pStyle w:val="FootnoteText"/>
      </w:pPr>
      <w:r>
        <w:rPr>
          <w:rStyle w:val="FootnoteReference"/>
        </w:rPr>
        <w:footnoteRef/>
      </w:r>
      <w:r>
        <w:t xml:space="preserve"> We estimate 4 hours to locate/re-interview each child retrospectively since these re-interviews will be taking place up to four years after the initial eligibility determination was done.</w:t>
      </w:r>
    </w:p>
  </w:footnote>
  <w:footnote w:id="3">
    <w:p w14:paraId="720963BB" w14:textId="77777777" w:rsidR="001D692F" w:rsidRDefault="001D692F" w:rsidP="00AC4DC5">
      <w:pPr>
        <w:pStyle w:val="FootnoteText"/>
      </w:pPr>
      <w:r>
        <w:rPr>
          <w:rStyle w:val="FootnoteReference"/>
        </w:rPr>
        <w:footnoteRef/>
      </w:r>
      <w:r>
        <w:t xml:space="preserve"> Assumes only 1 parent/guardian per family needs be interviewed.</w:t>
      </w:r>
    </w:p>
  </w:footnote>
  <w:footnote w:id="4">
    <w:p w14:paraId="2CE8EF60" w14:textId="77777777" w:rsidR="001D692F" w:rsidRDefault="001D692F">
      <w:pPr>
        <w:pStyle w:val="FootnoteText"/>
      </w:pPr>
      <w:r>
        <w:rPr>
          <w:rStyle w:val="FootnoteReference"/>
        </w:rPr>
        <w:footnoteRef/>
      </w:r>
      <w:r>
        <w:t xml:space="preserve"> We estimate 47 SEAs since the SEAs for Rhode Island, Connecticut, West Virginia, the District of Columbia, and Puerto Rico no longer participate in the MEP.    </w:t>
      </w:r>
    </w:p>
  </w:footnote>
  <w:footnote w:id="5">
    <w:p w14:paraId="2CE8EF61" w14:textId="77777777" w:rsidR="001D692F" w:rsidRDefault="001D692F">
      <w:pPr>
        <w:pStyle w:val="FootnoteText"/>
      </w:pPr>
      <w:r>
        <w:rPr>
          <w:rStyle w:val="FootnoteReference"/>
        </w:rPr>
        <w:footnoteRef/>
      </w:r>
      <w:r>
        <w:t xml:space="preserve"> We estimate 2 hours to locate/re-interview each child prospectively since these re-interviews will take place soon after the initial eligibility determination was done in any program year.  </w:t>
      </w:r>
    </w:p>
  </w:footnote>
  <w:footnote w:id="6">
    <w:p w14:paraId="2CE8EF63" w14:textId="30C3BAA0" w:rsidR="001D692F" w:rsidRDefault="001D692F">
      <w:pPr>
        <w:pStyle w:val="FootnoteText"/>
      </w:pPr>
      <w:r>
        <w:rPr>
          <w:rStyle w:val="FootnoteReference"/>
        </w:rPr>
        <w:footnoteRef/>
      </w:r>
      <w:r>
        <w:t xml:space="preserve"> The Consolidated State Performance Report has already been cleared through 07/31/15 under OMB No. 1810-0614.  </w:t>
      </w:r>
    </w:p>
  </w:footnote>
  <w:footnote w:id="7">
    <w:p w14:paraId="2CE8EF64" w14:textId="43C053F8" w:rsidR="001D692F" w:rsidRDefault="001D692F">
      <w:pPr>
        <w:pStyle w:val="FootnoteText"/>
      </w:pPr>
      <w:r>
        <w:rPr>
          <w:rStyle w:val="FootnoteReference"/>
        </w:rPr>
        <w:footnoteRef/>
      </w:r>
      <w:r>
        <w:t xml:space="preserve"> Estimated hours per SEA across all 47 SEAs – where all 47 SEAs will do the </w:t>
      </w:r>
      <w:r>
        <w:rPr>
          <w:rFonts w:ascii="Arial" w:hAnsi="Arial" w:cs="Arial"/>
        </w:rPr>
        <w:t>§</w:t>
      </w:r>
      <w:r>
        <w:t>200.89(b</w:t>
      </w:r>
      <w:proofErr w:type="gramStart"/>
      <w:r>
        <w:t>)(</w:t>
      </w:r>
      <w:proofErr w:type="gramEnd"/>
      <w:r>
        <w:t xml:space="preserve">2) prospective re-interviewing annually (7,144 hours for all 47 SEAs), but only 4 SEAs will also do the </w:t>
      </w:r>
      <w:r>
        <w:rPr>
          <w:rFonts w:ascii="Arial" w:hAnsi="Arial" w:cs="Arial"/>
        </w:rPr>
        <w:t>§</w:t>
      </w:r>
      <w:r>
        <w:t xml:space="preserve">200.89(b)(1) retrospective re-interviewing once over the next 3 year period (6,320for all 4 SEAs).  Total number of hours (7,144 + 6,320) is 13,464.  Across all 47 SEAs total is 286.47 hours per SEA.   </w:t>
      </w:r>
    </w:p>
  </w:footnote>
  <w:footnote w:id="8">
    <w:p w14:paraId="2CE8EF65" w14:textId="55A93895" w:rsidR="001D692F" w:rsidRDefault="001D692F" w:rsidP="00C556DD">
      <w:pPr>
        <w:pStyle w:val="FootnoteText"/>
      </w:pPr>
      <w:r>
        <w:rPr>
          <w:rStyle w:val="FootnoteReference"/>
        </w:rPr>
        <w:footnoteRef/>
      </w:r>
      <w:r>
        <w:t xml:space="preserve"> Total of 1,200 under §200.89(b</w:t>
      </w:r>
      <w:proofErr w:type="gramStart"/>
      <w:r>
        <w:t>)(</w:t>
      </w:r>
      <w:proofErr w:type="gramEnd"/>
      <w:r>
        <w:t>1) + 2,350 under §200.89(b)(2)  = 3,550 parents.</w:t>
      </w:r>
    </w:p>
  </w:footnote>
  <w:footnote w:id="9">
    <w:p w14:paraId="2CE8EF66" w14:textId="77777777" w:rsidR="001D692F" w:rsidRDefault="001D692F" w:rsidP="00900CCD">
      <w:pPr>
        <w:pStyle w:val="FootnoteText"/>
      </w:pPr>
      <w:r>
        <w:rPr>
          <w:rStyle w:val="FootnoteReference"/>
        </w:rPr>
        <w:footnoteRef/>
      </w:r>
      <w:r>
        <w:t xml:space="preserve"> </w:t>
      </w:r>
      <w:proofErr w:type="gramStart"/>
      <w:r>
        <w:t>Assumes 1 parent per family needs to be interviewed.</w:t>
      </w:r>
      <w:proofErr w:type="gramEnd"/>
    </w:p>
  </w:footnote>
  <w:footnote w:id="10">
    <w:p w14:paraId="2CE8EF67" w14:textId="77777777" w:rsidR="001D692F" w:rsidRDefault="001D692F">
      <w:pPr>
        <w:pStyle w:val="FootnoteText"/>
      </w:pPr>
      <w:r>
        <w:rPr>
          <w:rStyle w:val="FootnoteReference"/>
        </w:rPr>
        <w:footnoteRef/>
      </w:r>
      <w:r>
        <w:t xml:space="preserve"> This would include the survey data required to document the temporary nature of employment under §200.89(a</w:t>
      </w:r>
      <w:proofErr w:type="gramStart"/>
      <w:r>
        <w:t>)(</w:t>
      </w:r>
      <w:proofErr w:type="spellStart"/>
      <w:proofErr w:type="gramEnd"/>
      <w:r>
        <w:t>i</w:t>
      </w:r>
      <w:proofErr w:type="spellEnd"/>
      <w:r>
        <w:t>).</w:t>
      </w:r>
    </w:p>
  </w:footnote>
  <w:footnote w:id="11">
    <w:p w14:paraId="2CE8EF68" w14:textId="57EC9600" w:rsidR="001D692F" w:rsidRDefault="001D692F">
      <w:pPr>
        <w:pStyle w:val="FootnoteText"/>
      </w:pPr>
      <w:r>
        <w:rPr>
          <w:rStyle w:val="FootnoteReference"/>
        </w:rPr>
        <w:footnoteRef/>
      </w:r>
      <w:r>
        <w:t xml:space="preserve"> </w:t>
      </w:r>
    </w:p>
  </w:footnote>
  <w:footnote w:id="12">
    <w:p w14:paraId="2CE8EF6B" w14:textId="2A437117" w:rsidR="001D692F" w:rsidRDefault="001D692F">
      <w:pPr>
        <w:pStyle w:val="FootnoteText"/>
      </w:pPr>
      <w:r>
        <w:rPr>
          <w:rStyle w:val="FootnoteReference"/>
        </w:rPr>
        <w:footnoteRef/>
      </w:r>
      <w:r>
        <w:t xml:space="preserve">  2014 Pay rate for a GS-12/10</w:t>
      </w:r>
    </w:p>
  </w:footnote>
  <w:footnote w:id="13">
    <w:p w14:paraId="2CE8EF6C" w14:textId="77777777" w:rsidR="001D692F" w:rsidRDefault="001D692F">
      <w:pPr>
        <w:pStyle w:val="FootnoteText"/>
      </w:pPr>
      <w:r>
        <w:rPr>
          <w:rStyle w:val="FootnoteReference"/>
        </w:rPr>
        <w:footnoteRef/>
      </w:r>
      <w:r>
        <w:t xml:space="preserve"> 16 SEAs reflects an annualized figure – over the 3-year eligibility cycle -- of the 47 SEAs to be reviewed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38E"/>
    <w:multiLevelType w:val="hybridMultilevel"/>
    <w:tmpl w:val="C8CE2ABA"/>
    <w:lvl w:ilvl="0" w:tplc="FC6A082E">
      <w:start w:val="1"/>
      <w:numFmt w:val="bullet"/>
      <w:lvlText w:val=""/>
      <w:lvlJc w:val="left"/>
      <w:pPr>
        <w:tabs>
          <w:tab w:val="num" w:pos="720"/>
        </w:tabs>
        <w:ind w:left="720" w:hanging="360"/>
      </w:pPr>
      <w:rPr>
        <w:rFonts w:ascii="Symbol" w:hAnsi="Symbol" w:hint="default"/>
      </w:rPr>
    </w:lvl>
    <w:lvl w:ilvl="1" w:tplc="1038A828">
      <w:start w:val="1"/>
      <w:numFmt w:val="decimal"/>
      <w:lvlText w:val="%2."/>
      <w:lvlJc w:val="left"/>
      <w:pPr>
        <w:tabs>
          <w:tab w:val="num" w:pos="1440"/>
        </w:tabs>
        <w:ind w:left="1440" w:hanging="360"/>
      </w:pPr>
    </w:lvl>
    <w:lvl w:ilvl="2" w:tplc="A94EA422" w:tentative="1">
      <w:start w:val="1"/>
      <w:numFmt w:val="bullet"/>
      <w:lvlText w:val=""/>
      <w:lvlJc w:val="left"/>
      <w:pPr>
        <w:tabs>
          <w:tab w:val="num" w:pos="2160"/>
        </w:tabs>
        <w:ind w:left="2160" w:hanging="360"/>
      </w:pPr>
      <w:rPr>
        <w:rFonts w:ascii="Wingdings" w:hAnsi="Wingdings" w:hint="default"/>
      </w:rPr>
    </w:lvl>
    <w:lvl w:ilvl="3" w:tplc="1DBC0C58" w:tentative="1">
      <w:start w:val="1"/>
      <w:numFmt w:val="bullet"/>
      <w:lvlText w:val=""/>
      <w:lvlJc w:val="left"/>
      <w:pPr>
        <w:tabs>
          <w:tab w:val="num" w:pos="2880"/>
        </w:tabs>
        <w:ind w:left="2880" w:hanging="360"/>
      </w:pPr>
      <w:rPr>
        <w:rFonts w:ascii="Symbol" w:hAnsi="Symbol" w:hint="default"/>
      </w:rPr>
    </w:lvl>
    <w:lvl w:ilvl="4" w:tplc="E9E6B7E2" w:tentative="1">
      <w:start w:val="1"/>
      <w:numFmt w:val="bullet"/>
      <w:lvlText w:val="o"/>
      <w:lvlJc w:val="left"/>
      <w:pPr>
        <w:tabs>
          <w:tab w:val="num" w:pos="3600"/>
        </w:tabs>
        <w:ind w:left="3600" w:hanging="360"/>
      </w:pPr>
      <w:rPr>
        <w:rFonts w:ascii="Courier New" w:hAnsi="Courier New" w:hint="default"/>
      </w:rPr>
    </w:lvl>
    <w:lvl w:ilvl="5" w:tplc="FF52825A" w:tentative="1">
      <w:start w:val="1"/>
      <w:numFmt w:val="bullet"/>
      <w:lvlText w:val=""/>
      <w:lvlJc w:val="left"/>
      <w:pPr>
        <w:tabs>
          <w:tab w:val="num" w:pos="4320"/>
        </w:tabs>
        <w:ind w:left="4320" w:hanging="360"/>
      </w:pPr>
      <w:rPr>
        <w:rFonts w:ascii="Wingdings" w:hAnsi="Wingdings" w:hint="default"/>
      </w:rPr>
    </w:lvl>
    <w:lvl w:ilvl="6" w:tplc="23004022" w:tentative="1">
      <w:start w:val="1"/>
      <w:numFmt w:val="bullet"/>
      <w:lvlText w:val=""/>
      <w:lvlJc w:val="left"/>
      <w:pPr>
        <w:tabs>
          <w:tab w:val="num" w:pos="5040"/>
        </w:tabs>
        <w:ind w:left="5040" w:hanging="360"/>
      </w:pPr>
      <w:rPr>
        <w:rFonts w:ascii="Symbol" w:hAnsi="Symbol" w:hint="default"/>
      </w:rPr>
    </w:lvl>
    <w:lvl w:ilvl="7" w:tplc="A4A85F78" w:tentative="1">
      <w:start w:val="1"/>
      <w:numFmt w:val="bullet"/>
      <w:lvlText w:val="o"/>
      <w:lvlJc w:val="left"/>
      <w:pPr>
        <w:tabs>
          <w:tab w:val="num" w:pos="5760"/>
        </w:tabs>
        <w:ind w:left="5760" w:hanging="360"/>
      </w:pPr>
      <w:rPr>
        <w:rFonts w:ascii="Courier New" w:hAnsi="Courier New" w:hint="default"/>
      </w:rPr>
    </w:lvl>
    <w:lvl w:ilvl="8" w:tplc="139818EA" w:tentative="1">
      <w:start w:val="1"/>
      <w:numFmt w:val="bullet"/>
      <w:lvlText w:val=""/>
      <w:lvlJc w:val="left"/>
      <w:pPr>
        <w:tabs>
          <w:tab w:val="num" w:pos="6480"/>
        </w:tabs>
        <w:ind w:left="6480" w:hanging="360"/>
      </w:pPr>
      <w:rPr>
        <w:rFonts w:ascii="Wingdings" w:hAnsi="Wingdings" w:hint="default"/>
      </w:rPr>
    </w:lvl>
  </w:abstractNum>
  <w:abstractNum w:abstractNumId="1">
    <w:nsid w:val="05B176FA"/>
    <w:multiLevelType w:val="hybridMultilevel"/>
    <w:tmpl w:val="293099CC"/>
    <w:lvl w:ilvl="0" w:tplc="086EA1B8">
      <w:start w:val="1"/>
      <w:numFmt w:val="bullet"/>
      <w:lvlText w:val=""/>
      <w:lvlJc w:val="left"/>
      <w:pPr>
        <w:tabs>
          <w:tab w:val="num" w:pos="1080"/>
        </w:tabs>
        <w:ind w:left="1080" w:hanging="360"/>
      </w:pPr>
      <w:rPr>
        <w:rFonts w:ascii="Symbol" w:hAnsi="Symbol" w:hint="default"/>
      </w:rPr>
    </w:lvl>
    <w:lvl w:ilvl="1" w:tplc="BF803CD2" w:tentative="1">
      <w:start w:val="1"/>
      <w:numFmt w:val="bullet"/>
      <w:lvlText w:val="o"/>
      <w:lvlJc w:val="left"/>
      <w:pPr>
        <w:tabs>
          <w:tab w:val="num" w:pos="1800"/>
        </w:tabs>
        <w:ind w:left="1800" w:hanging="360"/>
      </w:pPr>
      <w:rPr>
        <w:rFonts w:ascii="Courier New" w:hAnsi="Courier New" w:hint="default"/>
      </w:rPr>
    </w:lvl>
    <w:lvl w:ilvl="2" w:tplc="9E0CA9D2" w:tentative="1">
      <w:start w:val="1"/>
      <w:numFmt w:val="bullet"/>
      <w:lvlText w:val=""/>
      <w:lvlJc w:val="left"/>
      <w:pPr>
        <w:tabs>
          <w:tab w:val="num" w:pos="2520"/>
        </w:tabs>
        <w:ind w:left="2520" w:hanging="360"/>
      </w:pPr>
      <w:rPr>
        <w:rFonts w:ascii="Wingdings" w:hAnsi="Wingdings" w:hint="default"/>
      </w:rPr>
    </w:lvl>
    <w:lvl w:ilvl="3" w:tplc="4916222E" w:tentative="1">
      <w:start w:val="1"/>
      <w:numFmt w:val="bullet"/>
      <w:lvlText w:val=""/>
      <w:lvlJc w:val="left"/>
      <w:pPr>
        <w:tabs>
          <w:tab w:val="num" w:pos="3240"/>
        </w:tabs>
        <w:ind w:left="3240" w:hanging="360"/>
      </w:pPr>
      <w:rPr>
        <w:rFonts w:ascii="Symbol" w:hAnsi="Symbol" w:hint="default"/>
      </w:rPr>
    </w:lvl>
    <w:lvl w:ilvl="4" w:tplc="C0948458" w:tentative="1">
      <w:start w:val="1"/>
      <w:numFmt w:val="bullet"/>
      <w:lvlText w:val="o"/>
      <w:lvlJc w:val="left"/>
      <w:pPr>
        <w:tabs>
          <w:tab w:val="num" w:pos="3960"/>
        </w:tabs>
        <w:ind w:left="3960" w:hanging="360"/>
      </w:pPr>
      <w:rPr>
        <w:rFonts w:ascii="Courier New" w:hAnsi="Courier New" w:hint="default"/>
      </w:rPr>
    </w:lvl>
    <w:lvl w:ilvl="5" w:tplc="B930FEE0" w:tentative="1">
      <w:start w:val="1"/>
      <w:numFmt w:val="bullet"/>
      <w:lvlText w:val=""/>
      <w:lvlJc w:val="left"/>
      <w:pPr>
        <w:tabs>
          <w:tab w:val="num" w:pos="4680"/>
        </w:tabs>
        <w:ind w:left="4680" w:hanging="360"/>
      </w:pPr>
      <w:rPr>
        <w:rFonts w:ascii="Wingdings" w:hAnsi="Wingdings" w:hint="default"/>
      </w:rPr>
    </w:lvl>
    <w:lvl w:ilvl="6" w:tplc="8CA41A9A" w:tentative="1">
      <w:start w:val="1"/>
      <w:numFmt w:val="bullet"/>
      <w:lvlText w:val=""/>
      <w:lvlJc w:val="left"/>
      <w:pPr>
        <w:tabs>
          <w:tab w:val="num" w:pos="5400"/>
        </w:tabs>
        <w:ind w:left="5400" w:hanging="360"/>
      </w:pPr>
      <w:rPr>
        <w:rFonts w:ascii="Symbol" w:hAnsi="Symbol" w:hint="default"/>
      </w:rPr>
    </w:lvl>
    <w:lvl w:ilvl="7" w:tplc="057A5FEC" w:tentative="1">
      <w:start w:val="1"/>
      <w:numFmt w:val="bullet"/>
      <w:lvlText w:val="o"/>
      <w:lvlJc w:val="left"/>
      <w:pPr>
        <w:tabs>
          <w:tab w:val="num" w:pos="6120"/>
        </w:tabs>
        <w:ind w:left="6120" w:hanging="360"/>
      </w:pPr>
      <w:rPr>
        <w:rFonts w:ascii="Courier New" w:hAnsi="Courier New" w:hint="default"/>
      </w:rPr>
    </w:lvl>
    <w:lvl w:ilvl="8" w:tplc="4F587BFE" w:tentative="1">
      <w:start w:val="1"/>
      <w:numFmt w:val="bullet"/>
      <w:lvlText w:val=""/>
      <w:lvlJc w:val="left"/>
      <w:pPr>
        <w:tabs>
          <w:tab w:val="num" w:pos="6840"/>
        </w:tabs>
        <w:ind w:left="6840" w:hanging="360"/>
      </w:pPr>
      <w:rPr>
        <w:rFonts w:ascii="Wingdings" w:hAnsi="Wingdings" w:hint="default"/>
      </w:rPr>
    </w:lvl>
  </w:abstractNum>
  <w:abstractNum w:abstractNumId="2">
    <w:nsid w:val="106244B9"/>
    <w:multiLevelType w:val="hybridMultilevel"/>
    <w:tmpl w:val="4FD63B94"/>
    <w:lvl w:ilvl="0" w:tplc="6A223172">
      <w:start w:val="1"/>
      <w:numFmt w:val="bullet"/>
      <w:lvlText w:val=""/>
      <w:lvlJc w:val="left"/>
      <w:pPr>
        <w:tabs>
          <w:tab w:val="num" w:pos="360"/>
        </w:tabs>
        <w:ind w:left="360" w:hanging="360"/>
      </w:pPr>
      <w:rPr>
        <w:rFonts w:ascii="Symbol" w:hAnsi="Symbol" w:hint="default"/>
      </w:rPr>
    </w:lvl>
    <w:lvl w:ilvl="1" w:tplc="2D162B20">
      <w:start w:val="1"/>
      <w:numFmt w:val="bullet"/>
      <w:lvlText w:val="o"/>
      <w:lvlJc w:val="left"/>
      <w:pPr>
        <w:tabs>
          <w:tab w:val="num" w:pos="1080"/>
        </w:tabs>
        <w:ind w:left="1080" w:hanging="360"/>
      </w:pPr>
      <w:rPr>
        <w:rFonts w:ascii="Courier New" w:hAnsi="Courier New" w:hint="default"/>
      </w:rPr>
    </w:lvl>
    <w:lvl w:ilvl="2" w:tplc="C85E6752" w:tentative="1">
      <w:start w:val="1"/>
      <w:numFmt w:val="bullet"/>
      <w:lvlText w:val=""/>
      <w:lvlJc w:val="left"/>
      <w:pPr>
        <w:tabs>
          <w:tab w:val="num" w:pos="1800"/>
        </w:tabs>
        <w:ind w:left="1800" w:hanging="360"/>
      </w:pPr>
      <w:rPr>
        <w:rFonts w:ascii="Wingdings" w:hAnsi="Wingdings" w:hint="default"/>
      </w:rPr>
    </w:lvl>
    <w:lvl w:ilvl="3" w:tplc="50762FE2" w:tentative="1">
      <w:start w:val="1"/>
      <w:numFmt w:val="bullet"/>
      <w:lvlText w:val=""/>
      <w:lvlJc w:val="left"/>
      <w:pPr>
        <w:tabs>
          <w:tab w:val="num" w:pos="2520"/>
        </w:tabs>
        <w:ind w:left="2520" w:hanging="360"/>
      </w:pPr>
      <w:rPr>
        <w:rFonts w:ascii="Symbol" w:hAnsi="Symbol" w:hint="default"/>
      </w:rPr>
    </w:lvl>
    <w:lvl w:ilvl="4" w:tplc="43C6682A" w:tentative="1">
      <w:start w:val="1"/>
      <w:numFmt w:val="bullet"/>
      <w:lvlText w:val="o"/>
      <w:lvlJc w:val="left"/>
      <w:pPr>
        <w:tabs>
          <w:tab w:val="num" w:pos="3240"/>
        </w:tabs>
        <w:ind w:left="3240" w:hanging="360"/>
      </w:pPr>
      <w:rPr>
        <w:rFonts w:ascii="Courier New" w:hAnsi="Courier New" w:hint="default"/>
      </w:rPr>
    </w:lvl>
    <w:lvl w:ilvl="5" w:tplc="9CCCBBA2" w:tentative="1">
      <w:start w:val="1"/>
      <w:numFmt w:val="bullet"/>
      <w:lvlText w:val=""/>
      <w:lvlJc w:val="left"/>
      <w:pPr>
        <w:tabs>
          <w:tab w:val="num" w:pos="3960"/>
        </w:tabs>
        <w:ind w:left="3960" w:hanging="360"/>
      </w:pPr>
      <w:rPr>
        <w:rFonts w:ascii="Wingdings" w:hAnsi="Wingdings" w:hint="default"/>
      </w:rPr>
    </w:lvl>
    <w:lvl w:ilvl="6" w:tplc="E8B2A800" w:tentative="1">
      <w:start w:val="1"/>
      <w:numFmt w:val="bullet"/>
      <w:lvlText w:val=""/>
      <w:lvlJc w:val="left"/>
      <w:pPr>
        <w:tabs>
          <w:tab w:val="num" w:pos="4680"/>
        </w:tabs>
        <w:ind w:left="4680" w:hanging="360"/>
      </w:pPr>
      <w:rPr>
        <w:rFonts w:ascii="Symbol" w:hAnsi="Symbol" w:hint="default"/>
      </w:rPr>
    </w:lvl>
    <w:lvl w:ilvl="7" w:tplc="7DA6D418" w:tentative="1">
      <w:start w:val="1"/>
      <w:numFmt w:val="bullet"/>
      <w:lvlText w:val="o"/>
      <w:lvlJc w:val="left"/>
      <w:pPr>
        <w:tabs>
          <w:tab w:val="num" w:pos="5400"/>
        </w:tabs>
        <w:ind w:left="5400" w:hanging="360"/>
      </w:pPr>
      <w:rPr>
        <w:rFonts w:ascii="Courier New" w:hAnsi="Courier New" w:hint="default"/>
      </w:rPr>
    </w:lvl>
    <w:lvl w:ilvl="8" w:tplc="1C9CD8EA" w:tentative="1">
      <w:start w:val="1"/>
      <w:numFmt w:val="bullet"/>
      <w:lvlText w:val=""/>
      <w:lvlJc w:val="left"/>
      <w:pPr>
        <w:tabs>
          <w:tab w:val="num" w:pos="6120"/>
        </w:tabs>
        <w:ind w:left="6120" w:hanging="360"/>
      </w:pPr>
      <w:rPr>
        <w:rFonts w:ascii="Wingdings" w:hAnsi="Wingdings" w:hint="default"/>
      </w:rPr>
    </w:lvl>
  </w:abstractNum>
  <w:abstractNum w:abstractNumId="3">
    <w:nsid w:val="19F04EAD"/>
    <w:multiLevelType w:val="hybridMultilevel"/>
    <w:tmpl w:val="EEC6DD4C"/>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3FC65265"/>
    <w:multiLevelType w:val="hybridMultilevel"/>
    <w:tmpl w:val="B93CEB3A"/>
    <w:lvl w:ilvl="0" w:tplc="9D5E9DF4">
      <w:start w:val="2"/>
      <w:numFmt w:val="upperLetter"/>
      <w:lvlText w:val="%1."/>
      <w:lvlJc w:val="left"/>
      <w:pPr>
        <w:tabs>
          <w:tab w:val="num" w:pos="360"/>
        </w:tabs>
        <w:ind w:left="360" w:hanging="360"/>
      </w:pPr>
      <w:rPr>
        <w:rFonts w:hint="default"/>
      </w:rPr>
    </w:lvl>
    <w:lvl w:ilvl="1" w:tplc="1EE49AEC" w:tentative="1">
      <w:start w:val="1"/>
      <w:numFmt w:val="lowerLetter"/>
      <w:lvlText w:val="%2."/>
      <w:lvlJc w:val="left"/>
      <w:pPr>
        <w:tabs>
          <w:tab w:val="num" w:pos="1080"/>
        </w:tabs>
        <w:ind w:left="1080" w:hanging="360"/>
      </w:pPr>
    </w:lvl>
    <w:lvl w:ilvl="2" w:tplc="DF30E19C" w:tentative="1">
      <w:start w:val="1"/>
      <w:numFmt w:val="lowerRoman"/>
      <w:lvlText w:val="%3."/>
      <w:lvlJc w:val="right"/>
      <w:pPr>
        <w:tabs>
          <w:tab w:val="num" w:pos="1800"/>
        </w:tabs>
        <w:ind w:left="1800" w:hanging="180"/>
      </w:pPr>
    </w:lvl>
    <w:lvl w:ilvl="3" w:tplc="9EA228B4" w:tentative="1">
      <w:start w:val="1"/>
      <w:numFmt w:val="decimal"/>
      <w:lvlText w:val="%4."/>
      <w:lvlJc w:val="left"/>
      <w:pPr>
        <w:tabs>
          <w:tab w:val="num" w:pos="2520"/>
        </w:tabs>
        <w:ind w:left="2520" w:hanging="360"/>
      </w:pPr>
    </w:lvl>
    <w:lvl w:ilvl="4" w:tplc="E236D826" w:tentative="1">
      <w:start w:val="1"/>
      <w:numFmt w:val="lowerLetter"/>
      <w:lvlText w:val="%5."/>
      <w:lvlJc w:val="left"/>
      <w:pPr>
        <w:tabs>
          <w:tab w:val="num" w:pos="3240"/>
        </w:tabs>
        <w:ind w:left="3240" w:hanging="360"/>
      </w:pPr>
    </w:lvl>
    <w:lvl w:ilvl="5" w:tplc="D062EB66" w:tentative="1">
      <w:start w:val="1"/>
      <w:numFmt w:val="lowerRoman"/>
      <w:lvlText w:val="%6."/>
      <w:lvlJc w:val="right"/>
      <w:pPr>
        <w:tabs>
          <w:tab w:val="num" w:pos="3960"/>
        </w:tabs>
        <w:ind w:left="3960" w:hanging="180"/>
      </w:pPr>
    </w:lvl>
    <w:lvl w:ilvl="6" w:tplc="55E6DF2E" w:tentative="1">
      <w:start w:val="1"/>
      <w:numFmt w:val="decimal"/>
      <w:lvlText w:val="%7."/>
      <w:lvlJc w:val="left"/>
      <w:pPr>
        <w:tabs>
          <w:tab w:val="num" w:pos="4680"/>
        </w:tabs>
        <w:ind w:left="4680" w:hanging="360"/>
      </w:pPr>
    </w:lvl>
    <w:lvl w:ilvl="7" w:tplc="8514F610" w:tentative="1">
      <w:start w:val="1"/>
      <w:numFmt w:val="lowerLetter"/>
      <w:lvlText w:val="%8."/>
      <w:lvlJc w:val="left"/>
      <w:pPr>
        <w:tabs>
          <w:tab w:val="num" w:pos="5400"/>
        </w:tabs>
        <w:ind w:left="5400" w:hanging="360"/>
      </w:pPr>
    </w:lvl>
    <w:lvl w:ilvl="8" w:tplc="6E7E55A0" w:tentative="1">
      <w:start w:val="1"/>
      <w:numFmt w:val="lowerRoman"/>
      <w:lvlText w:val="%9."/>
      <w:lvlJc w:val="right"/>
      <w:pPr>
        <w:tabs>
          <w:tab w:val="num" w:pos="6120"/>
        </w:tabs>
        <w:ind w:left="6120" w:hanging="180"/>
      </w:pPr>
    </w:lvl>
  </w:abstractNum>
  <w:abstractNum w:abstractNumId="6">
    <w:nsid w:val="6E602FDC"/>
    <w:multiLevelType w:val="hybridMultilevel"/>
    <w:tmpl w:val="7C983E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30"/>
    <w:rsid w:val="00000FB2"/>
    <w:rsid w:val="00010885"/>
    <w:rsid w:val="00012E62"/>
    <w:rsid w:val="00014A32"/>
    <w:rsid w:val="00017839"/>
    <w:rsid w:val="00017D8A"/>
    <w:rsid w:val="00025D96"/>
    <w:rsid w:val="00040958"/>
    <w:rsid w:val="00042B38"/>
    <w:rsid w:val="000430C3"/>
    <w:rsid w:val="0005359C"/>
    <w:rsid w:val="00060423"/>
    <w:rsid w:val="0007318E"/>
    <w:rsid w:val="0008506D"/>
    <w:rsid w:val="000853B6"/>
    <w:rsid w:val="0009718C"/>
    <w:rsid w:val="000B1268"/>
    <w:rsid w:val="000C0BC7"/>
    <w:rsid w:val="000C5F6D"/>
    <w:rsid w:val="000C6B61"/>
    <w:rsid w:val="000C78D5"/>
    <w:rsid w:val="000E06C6"/>
    <w:rsid w:val="000E40B1"/>
    <w:rsid w:val="000E5664"/>
    <w:rsid w:val="000E5BFB"/>
    <w:rsid w:val="00100E1C"/>
    <w:rsid w:val="00107100"/>
    <w:rsid w:val="00115698"/>
    <w:rsid w:val="00117F47"/>
    <w:rsid w:val="0012268F"/>
    <w:rsid w:val="0013166B"/>
    <w:rsid w:val="001331C8"/>
    <w:rsid w:val="00135A4E"/>
    <w:rsid w:val="00144FA7"/>
    <w:rsid w:val="001512AA"/>
    <w:rsid w:val="00154ED2"/>
    <w:rsid w:val="001557FE"/>
    <w:rsid w:val="00160CE8"/>
    <w:rsid w:val="0016463C"/>
    <w:rsid w:val="00176EE1"/>
    <w:rsid w:val="001866D6"/>
    <w:rsid w:val="001A4D45"/>
    <w:rsid w:val="001C599C"/>
    <w:rsid w:val="001C74A3"/>
    <w:rsid w:val="001D15E6"/>
    <w:rsid w:val="001D4D1D"/>
    <w:rsid w:val="001D692F"/>
    <w:rsid w:val="001E0493"/>
    <w:rsid w:val="001E34A1"/>
    <w:rsid w:val="001E6725"/>
    <w:rsid w:val="001E6B71"/>
    <w:rsid w:val="001F0251"/>
    <w:rsid w:val="0020705B"/>
    <w:rsid w:val="002106C9"/>
    <w:rsid w:val="00210ED3"/>
    <w:rsid w:val="00214268"/>
    <w:rsid w:val="002322AF"/>
    <w:rsid w:val="002344BF"/>
    <w:rsid w:val="0023457F"/>
    <w:rsid w:val="0025760A"/>
    <w:rsid w:val="00264C43"/>
    <w:rsid w:val="0026603C"/>
    <w:rsid w:val="00271DA5"/>
    <w:rsid w:val="002762EE"/>
    <w:rsid w:val="00281493"/>
    <w:rsid w:val="00293B67"/>
    <w:rsid w:val="00295F08"/>
    <w:rsid w:val="002A2C36"/>
    <w:rsid w:val="002A2CA8"/>
    <w:rsid w:val="002A2D28"/>
    <w:rsid w:val="002A58C0"/>
    <w:rsid w:val="002A62F3"/>
    <w:rsid w:val="002B01EE"/>
    <w:rsid w:val="002C432B"/>
    <w:rsid w:val="002C7302"/>
    <w:rsid w:val="002D0E4C"/>
    <w:rsid w:val="002D1AC3"/>
    <w:rsid w:val="002D69DB"/>
    <w:rsid w:val="002E4B92"/>
    <w:rsid w:val="002E4CCA"/>
    <w:rsid w:val="002E7301"/>
    <w:rsid w:val="002E736B"/>
    <w:rsid w:val="002F0906"/>
    <w:rsid w:val="002F2BF5"/>
    <w:rsid w:val="00302A95"/>
    <w:rsid w:val="00304B98"/>
    <w:rsid w:val="0030506D"/>
    <w:rsid w:val="0032056A"/>
    <w:rsid w:val="00324659"/>
    <w:rsid w:val="003338C8"/>
    <w:rsid w:val="003428F4"/>
    <w:rsid w:val="00344EB7"/>
    <w:rsid w:val="00344F13"/>
    <w:rsid w:val="00353B62"/>
    <w:rsid w:val="0035612C"/>
    <w:rsid w:val="00360158"/>
    <w:rsid w:val="0036748F"/>
    <w:rsid w:val="00367E23"/>
    <w:rsid w:val="00372FED"/>
    <w:rsid w:val="00373DB3"/>
    <w:rsid w:val="00374825"/>
    <w:rsid w:val="0039266D"/>
    <w:rsid w:val="003B190A"/>
    <w:rsid w:val="003B1C67"/>
    <w:rsid w:val="003B56B3"/>
    <w:rsid w:val="003C4E5C"/>
    <w:rsid w:val="003C5013"/>
    <w:rsid w:val="003C716E"/>
    <w:rsid w:val="003D0B5D"/>
    <w:rsid w:val="003D410A"/>
    <w:rsid w:val="003F01EF"/>
    <w:rsid w:val="003F03D5"/>
    <w:rsid w:val="003F0B6A"/>
    <w:rsid w:val="003F7444"/>
    <w:rsid w:val="00400C4C"/>
    <w:rsid w:val="00404F39"/>
    <w:rsid w:val="004365C6"/>
    <w:rsid w:val="00444B06"/>
    <w:rsid w:val="004513C4"/>
    <w:rsid w:val="004554A3"/>
    <w:rsid w:val="00463F3D"/>
    <w:rsid w:val="00467138"/>
    <w:rsid w:val="00471DA6"/>
    <w:rsid w:val="004730FE"/>
    <w:rsid w:val="00484EDF"/>
    <w:rsid w:val="00485908"/>
    <w:rsid w:val="00492018"/>
    <w:rsid w:val="004A42ED"/>
    <w:rsid w:val="004A5087"/>
    <w:rsid w:val="004C23EB"/>
    <w:rsid w:val="004C3380"/>
    <w:rsid w:val="004C4A89"/>
    <w:rsid w:val="004D5D23"/>
    <w:rsid w:val="004E100C"/>
    <w:rsid w:val="004E463C"/>
    <w:rsid w:val="004E5505"/>
    <w:rsid w:val="00510823"/>
    <w:rsid w:val="00512E14"/>
    <w:rsid w:val="0052528D"/>
    <w:rsid w:val="005334E0"/>
    <w:rsid w:val="0053387E"/>
    <w:rsid w:val="005430F1"/>
    <w:rsid w:val="00551D6A"/>
    <w:rsid w:val="00553EB7"/>
    <w:rsid w:val="00560017"/>
    <w:rsid w:val="00560D5D"/>
    <w:rsid w:val="00563EC5"/>
    <w:rsid w:val="005979F7"/>
    <w:rsid w:val="005B224E"/>
    <w:rsid w:val="005B5ED1"/>
    <w:rsid w:val="005B6566"/>
    <w:rsid w:val="005B7063"/>
    <w:rsid w:val="005B7797"/>
    <w:rsid w:val="005C040E"/>
    <w:rsid w:val="005C04C7"/>
    <w:rsid w:val="005C36F5"/>
    <w:rsid w:val="005C60A3"/>
    <w:rsid w:val="005C6B54"/>
    <w:rsid w:val="005C7119"/>
    <w:rsid w:val="005D0C55"/>
    <w:rsid w:val="005D3831"/>
    <w:rsid w:val="005D5B96"/>
    <w:rsid w:val="005D7287"/>
    <w:rsid w:val="005F502E"/>
    <w:rsid w:val="005F5C93"/>
    <w:rsid w:val="005F6E3D"/>
    <w:rsid w:val="00610BD9"/>
    <w:rsid w:val="0061326E"/>
    <w:rsid w:val="00614404"/>
    <w:rsid w:val="006164D3"/>
    <w:rsid w:val="00626867"/>
    <w:rsid w:val="00637245"/>
    <w:rsid w:val="00641869"/>
    <w:rsid w:val="006543C8"/>
    <w:rsid w:val="00656683"/>
    <w:rsid w:val="00660735"/>
    <w:rsid w:val="006628E6"/>
    <w:rsid w:val="00666218"/>
    <w:rsid w:val="0067129D"/>
    <w:rsid w:val="00672A07"/>
    <w:rsid w:val="00680290"/>
    <w:rsid w:val="0068232A"/>
    <w:rsid w:val="006840B5"/>
    <w:rsid w:val="006848B7"/>
    <w:rsid w:val="00684F5F"/>
    <w:rsid w:val="00685E54"/>
    <w:rsid w:val="006861B3"/>
    <w:rsid w:val="00690C20"/>
    <w:rsid w:val="00696154"/>
    <w:rsid w:val="006968BA"/>
    <w:rsid w:val="006A4E91"/>
    <w:rsid w:val="006B2597"/>
    <w:rsid w:val="006C2F04"/>
    <w:rsid w:val="006C5789"/>
    <w:rsid w:val="006D4473"/>
    <w:rsid w:val="006D4555"/>
    <w:rsid w:val="006F0CF1"/>
    <w:rsid w:val="006F55A3"/>
    <w:rsid w:val="006F6A46"/>
    <w:rsid w:val="007011AC"/>
    <w:rsid w:val="0070332E"/>
    <w:rsid w:val="007073F2"/>
    <w:rsid w:val="0071178A"/>
    <w:rsid w:val="00722620"/>
    <w:rsid w:val="00723C20"/>
    <w:rsid w:val="00735505"/>
    <w:rsid w:val="00752112"/>
    <w:rsid w:val="00755193"/>
    <w:rsid w:val="007629BA"/>
    <w:rsid w:val="007645DF"/>
    <w:rsid w:val="00780B40"/>
    <w:rsid w:val="00780B6A"/>
    <w:rsid w:val="0078101D"/>
    <w:rsid w:val="00782C8B"/>
    <w:rsid w:val="00783CFF"/>
    <w:rsid w:val="00787B69"/>
    <w:rsid w:val="00794173"/>
    <w:rsid w:val="007970C1"/>
    <w:rsid w:val="007A3FF1"/>
    <w:rsid w:val="007A669C"/>
    <w:rsid w:val="007D39F2"/>
    <w:rsid w:val="007D5C60"/>
    <w:rsid w:val="007D7289"/>
    <w:rsid w:val="007F1A95"/>
    <w:rsid w:val="007F3389"/>
    <w:rsid w:val="00824358"/>
    <w:rsid w:val="00831CCA"/>
    <w:rsid w:val="0083703A"/>
    <w:rsid w:val="00837334"/>
    <w:rsid w:val="00841A9A"/>
    <w:rsid w:val="0084231C"/>
    <w:rsid w:val="00846BAE"/>
    <w:rsid w:val="008533C7"/>
    <w:rsid w:val="00862B07"/>
    <w:rsid w:val="00863115"/>
    <w:rsid w:val="008655C3"/>
    <w:rsid w:val="008750BE"/>
    <w:rsid w:val="0088166F"/>
    <w:rsid w:val="0088430F"/>
    <w:rsid w:val="0088672D"/>
    <w:rsid w:val="00890B09"/>
    <w:rsid w:val="00893301"/>
    <w:rsid w:val="008943A1"/>
    <w:rsid w:val="008A74B6"/>
    <w:rsid w:val="008D0E59"/>
    <w:rsid w:val="008E57AF"/>
    <w:rsid w:val="008F17AD"/>
    <w:rsid w:val="008F4C7E"/>
    <w:rsid w:val="00900CCD"/>
    <w:rsid w:val="00910A39"/>
    <w:rsid w:val="00915FCF"/>
    <w:rsid w:val="00942303"/>
    <w:rsid w:val="00943973"/>
    <w:rsid w:val="00962395"/>
    <w:rsid w:val="00964CC8"/>
    <w:rsid w:val="00966483"/>
    <w:rsid w:val="00981BFC"/>
    <w:rsid w:val="00984BA8"/>
    <w:rsid w:val="00985FB2"/>
    <w:rsid w:val="009924FD"/>
    <w:rsid w:val="009A283F"/>
    <w:rsid w:val="009B4734"/>
    <w:rsid w:val="009B6480"/>
    <w:rsid w:val="009C2130"/>
    <w:rsid w:val="009C2E66"/>
    <w:rsid w:val="009D03EA"/>
    <w:rsid w:val="009D0F53"/>
    <w:rsid w:val="009D206A"/>
    <w:rsid w:val="009D5DB8"/>
    <w:rsid w:val="009E31CB"/>
    <w:rsid w:val="00A00971"/>
    <w:rsid w:val="00A04994"/>
    <w:rsid w:val="00A17355"/>
    <w:rsid w:val="00A17375"/>
    <w:rsid w:val="00A20685"/>
    <w:rsid w:val="00A237B8"/>
    <w:rsid w:val="00A26354"/>
    <w:rsid w:val="00A30DF5"/>
    <w:rsid w:val="00A314E5"/>
    <w:rsid w:val="00A558E8"/>
    <w:rsid w:val="00A55A9E"/>
    <w:rsid w:val="00A62CC3"/>
    <w:rsid w:val="00A633D7"/>
    <w:rsid w:val="00A821EB"/>
    <w:rsid w:val="00A8583D"/>
    <w:rsid w:val="00A87AF3"/>
    <w:rsid w:val="00A9164B"/>
    <w:rsid w:val="00A92167"/>
    <w:rsid w:val="00A945A3"/>
    <w:rsid w:val="00AB45DB"/>
    <w:rsid w:val="00AC10F5"/>
    <w:rsid w:val="00AC4DC5"/>
    <w:rsid w:val="00AD184A"/>
    <w:rsid w:val="00AE0C95"/>
    <w:rsid w:val="00AE5278"/>
    <w:rsid w:val="00AF00C7"/>
    <w:rsid w:val="00B12F3F"/>
    <w:rsid w:val="00B15289"/>
    <w:rsid w:val="00B400C3"/>
    <w:rsid w:val="00B454C4"/>
    <w:rsid w:val="00B5469C"/>
    <w:rsid w:val="00B60363"/>
    <w:rsid w:val="00B7501F"/>
    <w:rsid w:val="00B91FC9"/>
    <w:rsid w:val="00B9285F"/>
    <w:rsid w:val="00B96388"/>
    <w:rsid w:val="00B97C7C"/>
    <w:rsid w:val="00BA19CD"/>
    <w:rsid w:val="00BA3F1D"/>
    <w:rsid w:val="00BA57AF"/>
    <w:rsid w:val="00BB3922"/>
    <w:rsid w:val="00BB41B7"/>
    <w:rsid w:val="00BD0608"/>
    <w:rsid w:val="00BD4DB6"/>
    <w:rsid w:val="00C008F8"/>
    <w:rsid w:val="00C07C04"/>
    <w:rsid w:val="00C16C59"/>
    <w:rsid w:val="00C26114"/>
    <w:rsid w:val="00C30A54"/>
    <w:rsid w:val="00C31FF7"/>
    <w:rsid w:val="00C34192"/>
    <w:rsid w:val="00C3640E"/>
    <w:rsid w:val="00C43A46"/>
    <w:rsid w:val="00C45DED"/>
    <w:rsid w:val="00C556DD"/>
    <w:rsid w:val="00C57538"/>
    <w:rsid w:val="00C64DD0"/>
    <w:rsid w:val="00C6514C"/>
    <w:rsid w:val="00C6529A"/>
    <w:rsid w:val="00C65BB1"/>
    <w:rsid w:val="00C72818"/>
    <w:rsid w:val="00C74499"/>
    <w:rsid w:val="00C81540"/>
    <w:rsid w:val="00C842A3"/>
    <w:rsid w:val="00C852F1"/>
    <w:rsid w:val="00CA1D37"/>
    <w:rsid w:val="00CA1F30"/>
    <w:rsid w:val="00CC1D3C"/>
    <w:rsid w:val="00CD6083"/>
    <w:rsid w:val="00D0324C"/>
    <w:rsid w:val="00D20F66"/>
    <w:rsid w:val="00D2366B"/>
    <w:rsid w:val="00D25CB1"/>
    <w:rsid w:val="00D27079"/>
    <w:rsid w:val="00D40036"/>
    <w:rsid w:val="00D407F5"/>
    <w:rsid w:val="00D46A25"/>
    <w:rsid w:val="00D553A1"/>
    <w:rsid w:val="00D55DB6"/>
    <w:rsid w:val="00D63047"/>
    <w:rsid w:val="00D6751A"/>
    <w:rsid w:val="00D903BB"/>
    <w:rsid w:val="00D91D57"/>
    <w:rsid w:val="00DA4E8C"/>
    <w:rsid w:val="00DA7601"/>
    <w:rsid w:val="00DB376B"/>
    <w:rsid w:val="00DF556B"/>
    <w:rsid w:val="00DF63B3"/>
    <w:rsid w:val="00E001B3"/>
    <w:rsid w:val="00E246FD"/>
    <w:rsid w:val="00E30B7D"/>
    <w:rsid w:val="00E3112C"/>
    <w:rsid w:val="00E333F0"/>
    <w:rsid w:val="00E36E0A"/>
    <w:rsid w:val="00E36EC6"/>
    <w:rsid w:val="00E4589E"/>
    <w:rsid w:val="00E47437"/>
    <w:rsid w:val="00E5267E"/>
    <w:rsid w:val="00E53B00"/>
    <w:rsid w:val="00E53EB2"/>
    <w:rsid w:val="00E57F1C"/>
    <w:rsid w:val="00E74D37"/>
    <w:rsid w:val="00E765E7"/>
    <w:rsid w:val="00E82555"/>
    <w:rsid w:val="00EA5818"/>
    <w:rsid w:val="00EA6DEF"/>
    <w:rsid w:val="00EB75BA"/>
    <w:rsid w:val="00EC38C6"/>
    <w:rsid w:val="00ED5791"/>
    <w:rsid w:val="00EE425A"/>
    <w:rsid w:val="00EE5231"/>
    <w:rsid w:val="00EF2649"/>
    <w:rsid w:val="00EF3140"/>
    <w:rsid w:val="00EF3703"/>
    <w:rsid w:val="00F03A35"/>
    <w:rsid w:val="00F10FF9"/>
    <w:rsid w:val="00F209DD"/>
    <w:rsid w:val="00F211C5"/>
    <w:rsid w:val="00F37C9C"/>
    <w:rsid w:val="00F51C0B"/>
    <w:rsid w:val="00F54F70"/>
    <w:rsid w:val="00F63C15"/>
    <w:rsid w:val="00F7291C"/>
    <w:rsid w:val="00F85421"/>
    <w:rsid w:val="00F866D5"/>
    <w:rsid w:val="00F92367"/>
    <w:rsid w:val="00FA435C"/>
    <w:rsid w:val="00FA5CD9"/>
    <w:rsid w:val="00FA70F2"/>
    <w:rsid w:val="00FA7FB1"/>
    <w:rsid w:val="00FB14AB"/>
    <w:rsid w:val="00FB47B7"/>
    <w:rsid w:val="00FC2595"/>
    <w:rsid w:val="00FD14C4"/>
    <w:rsid w:val="00FD69DE"/>
    <w:rsid w:val="00FD7E06"/>
    <w:rsid w:val="00FE00A0"/>
    <w:rsid w:val="00FE37A5"/>
    <w:rsid w:val="00FE3D7B"/>
    <w:rsid w:val="00FE4510"/>
    <w:rsid w:val="00FF0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8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32B"/>
  </w:style>
  <w:style w:type="paragraph" w:styleId="Heading1">
    <w:name w:val="heading 1"/>
    <w:basedOn w:val="Normal"/>
    <w:next w:val="Normal"/>
    <w:qFormat/>
    <w:rsid w:val="002C432B"/>
    <w:pPr>
      <w:keepNext/>
      <w:widowControl w:val="0"/>
      <w:jc w:val="center"/>
      <w:outlineLvl w:val="0"/>
    </w:pPr>
    <w:rPr>
      <w:snapToGrid w:val="0"/>
      <w:sz w:val="24"/>
    </w:rPr>
  </w:style>
  <w:style w:type="paragraph" w:styleId="Heading2">
    <w:name w:val="heading 2"/>
    <w:basedOn w:val="Normal"/>
    <w:next w:val="Normal"/>
    <w:qFormat/>
    <w:rsid w:val="002C432B"/>
    <w:pPr>
      <w:keepNext/>
      <w:widowControl w:val="0"/>
      <w:outlineLvl w:val="1"/>
    </w:pPr>
    <w:rPr>
      <w:snapToGrid w:val="0"/>
      <w:sz w:val="24"/>
      <w:u w:val="single"/>
    </w:rPr>
  </w:style>
  <w:style w:type="paragraph" w:styleId="Heading3">
    <w:name w:val="heading 3"/>
    <w:basedOn w:val="Normal"/>
    <w:next w:val="Normal"/>
    <w:qFormat/>
    <w:rsid w:val="002C432B"/>
    <w:pPr>
      <w:keepNext/>
      <w:widowControl w:val="0"/>
      <w:tabs>
        <w:tab w:val="left" w:pos="4410"/>
        <w:tab w:val="left" w:pos="5850"/>
      </w:tabs>
      <w:ind w:right="90"/>
      <w:outlineLvl w:val="2"/>
    </w:pPr>
    <w:rPr>
      <w:snapToGrid w:val="0"/>
      <w:sz w:val="24"/>
    </w:rPr>
  </w:style>
  <w:style w:type="paragraph" w:styleId="Heading4">
    <w:name w:val="heading 4"/>
    <w:basedOn w:val="Normal"/>
    <w:next w:val="Normal"/>
    <w:qFormat/>
    <w:rsid w:val="002C432B"/>
    <w:pPr>
      <w:keepNext/>
      <w:widowControl w:val="0"/>
      <w:tabs>
        <w:tab w:val="left" w:pos="720"/>
        <w:tab w:val="left" w:pos="1260"/>
      </w:tabs>
      <w:jc w:val="center"/>
      <w:outlineLvl w:val="3"/>
    </w:pPr>
    <w:rPr>
      <w:b/>
      <w:snapToGrid w:val="0"/>
      <w:sz w:val="24"/>
    </w:rPr>
  </w:style>
  <w:style w:type="paragraph" w:styleId="Heading5">
    <w:name w:val="heading 5"/>
    <w:basedOn w:val="Normal"/>
    <w:next w:val="Normal"/>
    <w:qFormat/>
    <w:rsid w:val="002C432B"/>
    <w:pPr>
      <w:keepNext/>
      <w:widowControl w:val="0"/>
      <w:tabs>
        <w:tab w:val="left" w:pos="1260"/>
        <w:tab w:val="left" w:pos="1350"/>
      </w:tabs>
      <w:outlineLvl w:val="4"/>
    </w:pPr>
    <w:rPr>
      <w:snapToGrid w:val="0"/>
      <w:sz w:val="24"/>
    </w:rPr>
  </w:style>
  <w:style w:type="paragraph" w:styleId="Heading6">
    <w:name w:val="heading 6"/>
    <w:basedOn w:val="Normal"/>
    <w:next w:val="Normal"/>
    <w:qFormat/>
    <w:rsid w:val="002C432B"/>
    <w:pPr>
      <w:keepNext/>
      <w:widowControl w:val="0"/>
      <w:ind w:left="1440"/>
      <w:outlineLvl w:val="5"/>
    </w:pPr>
    <w:rPr>
      <w:snapToGrid w:val="0"/>
      <w:sz w:val="24"/>
    </w:rPr>
  </w:style>
  <w:style w:type="paragraph" w:styleId="Heading7">
    <w:name w:val="heading 7"/>
    <w:basedOn w:val="Normal"/>
    <w:next w:val="Normal"/>
    <w:qFormat/>
    <w:rsid w:val="002C432B"/>
    <w:pPr>
      <w:keepNext/>
      <w:widowControl w:val="0"/>
      <w:ind w:left="360"/>
      <w:outlineLvl w:val="6"/>
    </w:pPr>
    <w:rPr>
      <w:snapToGrid w:val="0"/>
      <w:sz w:val="24"/>
    </w:rPr>
  </w:style>
  <w:style w:type="paragraph" w:styleId="Heading8">
    <w:name w:val="heading 8"/>
    <w:basedOn w:val="Normal"/>
    <w:next w:val="Normal"/>
    <w:qFormat/>
    <w:rsid w:val="002C432B"/>
    <w:pPr>
      <w:keepNext/>
      <w:widowControl w:val="0"/>
      <w:outlineLvl w:val="7"/>
    </w:pPr>
    <w:rPr>
      <w:b/>
      <w:bCs/>
      <w:snapToGrid w:val="0"/>
      <w:sz w:val="24"/>
    </w:rPr>
  </w:style>
  <w:style w:type="paragraph" w:styleId="Heading9">
    <w:name w:val="heading 9"/>
    <w:basedOn w:val="Normal"/>
    <w:next w:val="Normal"/>
    <w:qFormat/>
    <w:rsid w:val="002C432B"/>
    <w:pPr>
      <w:keepNext/>
      <w:widowControl w:val="0"/>
      <w:tabs>
        <w:tab w:val="left" w:pos="1260"/>
      </w:tabs>
      <w:ind w:left="360"/>
      <w:jc w:val="center"/>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C432B"/>
    <w:pPr>
      <w:widowControl w:val="0"/>
      <w:tabs>
        <w:tab w:val="left" w:pos="1260"/>
      </w:tabs>
      <w:ind w:left="720"/>
    </w:pPr>
    <w:rPr>
      <w:snapToGrid w:val="0"/>
      <w:sz w:val="24"/>
    </w:rPr>
  </w:style>
  <w:style w:type="paragraph" w:styleId="Title">
    <w:name w:val="Title"/>
    <w:basedOn w:val="Normal"/>
    <w:qFormat/>
    <w:rsid w:val="002C432B"/>
    <w:pPr>
      <w:widowControl w:val="0"/>
      <w:tabs>
        <w:tab w:val="left" w:pos="720"/>
        <w:tab w:val="left" w:pos="810"/>
      </w:tabs>
      <w:jc w:val="center"/>
    </w:pPr>
    <w:rPr>
      <w:b/>
      <w:snapToGrid w:val="0"/>
      <w:sz w:val="24"/>
    </w:rPr>
  </w:style>
  <w:style w:type="paragraph" w:styleId="BodyTextIndent2">
    <w:name w:val="Body Text Indent 2"/>
    <w:basedOn w:val="Normal"/>
    <w:rsid w:val="002C432B"/>
    <w:pPr>
      <w:widowControl w:val="0"/>
      <w:tabs>
        <w:tab w:val="left" w:pos="810"/>
      </w:tabs>
      <w:ind w:firstLine="720"/>
    </w:pPr>
    <w:rPr>
      <w:snapToGrid w:val="0"/>
      <w:sz w:val="24"/>
    </w:rPr>
  </w:style>
  <w:style w:type="paragraph" w:styleId="BodyTextIndent3">
    <w:name w:val="Body Text Indent 3"/>
    <w:basedOn w:val="Normal"/>
    <w:rsid w:val="002C432B"/>
    <w:pPr>
      <w:widowControl w:val="0"/>
      <w:tabs>
        <w:tab w:val="left" w:pos="720"/>
        <w:tab w:val="left" w:pos="1260"/>
      </w:tabs>
      <w:ind w:left="1260" w:hanging="1260"/>
    </w:pPr>
    <w:rPr>
      <w:snapToGrid w:val="0"/>
      <w:sz w:val="24"/>
    </w:rPr>
  </w:style>
  <w:style w:type="paragraph" w:styleId="Footer">
    <w:name w:val="footer"/>
    <w:basedOn w:val="Normal"/>
    <w:rsid w:val="002C432B"/>
    <w:pPr>
      <w:tabs>
        <w:tab w:val="center" w:pos="4320"/>
        <w:tab w:val="right" w:pos="8640"/>
      </w:tabs>
    </w:pPr>
  </w:style>
  <w:style w:type="character" w:styleId="PageNumber">
    <w:name w:val="page number"/>
    <w:basedOn w:val="DefaultParagraphFont"/>
    <w:rsid w:val="002C432B"/>
  </w:style>
  <w:style w:type="paragraph" w:styleId="FootnoteText">
    <w:name w:val="footnote text"/>
    <w:basedOn w:val="Normal"/>
    <w:semiHidden/>
    <w:rsid w:val="002C432B"/>
  </w:style>
  <w:style w:type="character" w:styleId="FootnoteReference">
    <w:name w:val="footnote reference"/>
    <w:basedOn w:val="DefaultParagraphFont"/>
    <w:semiHidden/>
    <w:rsid w:val="002C432B"/>
    <w:rPr>
      <w:vertAlign w:val="superscript"/>
    </w:rPr>
  </w:style>
  <w:style w:type="paragraph" w:styleId="BodyText">
    <w:name w:val="Body Text"/>
    <w:basedOn w:val="Normal"/>
    <w:rsid w:val="002C432B"/>
    <w:pPr>
      <w:jc w:val="both"/>
    </w:pPr>
    <w:rPr>
      <w:sz w:val="24"/>
    </w:rPr>
  </w:style>
  <w:style w:type="paragraph" w:styleId="BodyText2">
    <w:name w:val="Body Text 2"/>
    <w:basedOn w:val="Normal"/>
    <w:rsid w:val="002C432B"/>
    <w:pPr>
      <w:widowControl w:val="0"/>
    </w:pPr>
    <w:rPr>
      <w:sz w:val="24"/>
    </w:rPr>
  </w:style>
  <w:style w:type="paragraph" w:styleId="BodyText3">
    <w:name w:val="Body Text 3"/>
    <w:basedOn w:val="Normal"/>
    <w:rsid w:val="002C432B"/>
    <w:pPr>
      <w:jc w:val="both"/>
    </w:pPr>
    <w:rPr>
      <w:i/>
      <w:iCs/>
      <w:sz w:val="24"/>
    </w:rPr>
  </w:style>
  <w:style w:type="paragraph" w:customStyle="1" w:styleId="Style">
    <w:name w:val="Style"/>
    <w:basedOn w:val="Normal"/>
    <w:rsid w:val="002C432B"/>
    <w:pPr>
      <w:widowControl w:val="0"/>
      <w:ind w:left="270" w:hanging="270"/>
    </w:pPr>
    <w:rPr>
      <w:snapToGrid w:val="0"/>
      <w:sz w:val="24"/>
    </w:rPr>
  </w:style>
  <w:style w:type="paragraph" w:styleId="Header">
    <w:name w:val="header"/>
    <w:basedOn w:val="Normal"/>
    <w:rsid w:val="002C432B"/>
    <w:pPr>
      <w:tabs>
        <w:tab w:val="center" w:pos="4320"/>
        <w:tab w:val="right" w:pos="8640"/>
      </w:tabs>
    </w:pPr>
    <w:rPr>
      <w:rFonts w:ascii="Tahoma" w:hAnsi="Tahoma"/>
      <w:szCs w:val="24"/>
    </w:rPr>
  </w:style>
  <w:style w:type="paragraph" w:styleId="HTMLPreformatted">
    <w:name w:val="HTML Preformatted"/>
    <w:basedOn w:val="Normal"/>
    <w:rsid w:val="002C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styleId="Strong">
    <w:name w:val="Strong"/>
    <w:basedOn w:val="DefaultParagraphFont"/>
    <w:qFormat/>
    <w:rsid w:val="002C432B"/>
    <w:rPr>
      <w:b/>
      <w:bCs/>
    </w:rPr>
  </w:style>
  <w:style w:type="paragraph" w:styleId="BalloonText">
    <w:name w:val="Balloon Text"/>
    <w:basedOn w:val="Normal"/>
    <w:link w:val="BalloonTextChar"/>
    <w:rsid w:val="003B56B3"/>
    <w:rPr>
      <w:rFonts w:ascii="Tahoma" w:hAnsi="Tahoma" w:cs="Tahoma"/>
      <w:sz w:val="16"/>
      <w:szCs w:val="16"/>
    </w:rPr>
  </w:style>
  <w:style w:type="character" w:customStyle="1" w:styleId="BalloonTextChar">
    <w:name w:val="Balloon Text Char"/>
    <w:basedOn w:val="DefaultParagraphFont"/>
    <w:link w:val="BalloonText"/>
    <w:rsid w:val="003B56B3"/>
    <w:rPr>
      <w:rFonts w:ascii="Tahoma" w:hAnsi="Tahoma" w:cs="Tahoma"/>
      <w:sz w:val="16"/>
      <w:szCs w:val="16"/>
    </w:rPr>
  </w:style>
  <w:style w:type="character" w:styleId="CommentReference">
    <w:name w:val="annotation reference"/>
    <w:basedOn w:val="DefaultParagraphFont"/>
    <w:rsid w:val="00DA4E8C"/>
    <w:rPr>
      <w:sz w:val="16"/>
      <w:szCs w:val="16"/>
    </w:rPr>
  </w:style>
  <w:style w:type="paragraph" w:styleId="CommentText">
    <w:name w:val="annotation text"/>
    <w:basedOn w:val="Normal"/>
    <w:link w:val="CommentTextChar"/>
    <w:rsid w:val="00DA4E8C"/>
  </w:style>
  <w:style w:type="character" w:customStyle="1" w:styleId="CommentTextChar">
    <w:name w:val="Comment Text Char"/>
    <w:basedOn w:val="DefaultParagraphFont"/>
    <w:link w:val="CommentText"/>
    <w:rsid w:val="00DA4E8C"/>
  </w:style>
  <w:style w:type="paragraph" w:styleId="CommentSubject">
    <w:name w:val="annotation subject"/>
    <w:basedOn w:val="CommentText"/>
    <w:next w:val="CommentText"/>
    <w:link w:val="CommentSubjectChar"/>
    <w:rsid w:val="00DA4E8C"/>
    <w:rPr>
      <w:b/>
      <w:bCs/>
    </w:rPr>
  </w:style>
  <w:style w:type="character" w:customStyle="1" w:styleId="CommentSubjectChar">
    <w:name w:val="Comment Subject Char"/>
    <w:basedOn w:val="CommentTextChar"/>
    <w:link w:val="CommentSubject"/>
    <w:rsid w:val="00DA4E8C"/>
    <w:rPr>
      <w:b/>
      <w:bCs/>
    </w:rPr>
  </w:style>
  <w:style w:type="character" w:customStyle="1" w:styleId="EmailStyle37">
    <w:name w:val="EmailStyle37"/>
    <w:basedOn w:val="DefaultParagraphFont"/>
    <w:semiHidden/>
    <w:rsid w:val="00CD6083"/>
    <w:rPr>
      <w:rFonts w:ascii="Arial" w:hAnsi="Arial" w:cs="Arial" w:hint="default"/>
      <w:color w:val="993366"/>
    </w:rPr>
  </w:style>
  <w:style w:type="paragraph" w:styleId="Revision">
    <w:name w:val="Revision"/>
    <w:hidden/>
    <w:uiPriority w:val="99"/>
    <w:semiHidden/>
    <w:rsid w:val="006A4E91"/>
  </w:style>
  <w:style w:type="table" w:styleId="TableGrid">
    <w:name w:val="Table Grid"/>
    <w:basedOn w:val="TableNormal"/>
    <w:rsid w:val="00837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C5789"/>
    <w:rPr>
      <w:color w:val="0000FF"/>
      <w:u w:val="single"/>
    </w:rPr>
  </w:style>
  <w:style w:type="paragraph" w:styleId="EndnoteText">
    <w:name w:val="endnote text"/>
    <w:basedOn w:val="Normal"/>
    <w:link w:val="EndnoteTextChar"/>
    <w:rsid w:val="001F0251"/>
  </w:style>
  <w:style w:type="character" w:customStyle="1" w:styleId="EndnoteTextChar">
    <w:name w:val="Endnote Text Char"/>
    <w:basedOn w:val="DefaultParagraphFont"/>
    <w:link w:val="EndnoteText"/>
    <w:rsid w:val="001F0251"/>
  </w:style>
  <w:style w:type="character" w:styleId="EndnoteReference">
    <w:name w:val="endnote reference"/>
    <w:basedOn w:val="DefaultParagraphFont"/>
    <w:rsid w:val="001F0251"/>
    <w:rPr>
      <w:vertAlign w:val="superscript"/>
    </w:rPr>
  </w:style>
  <w:style w:type="character" w:styleId="FollowedHyperlink">
    <w:name w:val="FollowedHyperlink"/>
    <w:basedOn w:val="DefaultParagraphFont"/>
    <w:rsid w:val="00672A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32B"/>
  </w:style>
  <w:style w:type="paragraph" w:styleId="Heading1">
    <w:name w:val="heading 1"/>
    <w:basedOn w:val="Normal"/>
    <w:next w:val="Normal"/>
    <w:qFormat/>
    <w:rsid w:val="002C432B"/>
    <w:pPr>
      <w:keepNext/>
      <w:widowControl w:val="0"/>
      <w:jc w:val="center"/>
      <w:outlineLvl w:val="0"/>
    </w:pPr>
    <w:rPr>
      <w:snapToGrid w:val="0"/>
      <w:sz w:val="24"/>
    </w:rPr>
  </w:style>
  <w:style w:type="paragraph" w:styleId="Heading2">
    <w:name w:val="heading 2"/>
    <w:basedOn w:val="Normal"/>
    <w:next w:val="Normal"/>
    <w:qFormat/>
    <w:rsid w:val="002C432B"/>
    <w:pPr>
      <w:keepNext/>
      <w:widowControl w:val="0"/>
      <w:outlineLvl w:val="1"/>
    </w:pPr>
    <w:rPr>
      <w:snapToGrid w:val="0"/>
      <w:sz w:val="24"/>
      <w:u w:val="single"/>
    </w:rPr>
  </w:style>
  <w:style w:type="paragraph" w:styleId="Heading3">
    <w:name w:val="heading 3"/>
    <w:basedOn w:val="Normal"/>
    <w:next w:val="Normal"/>
    <w:qFormat/>
    <w:rsid w:val="002C432B"/>
    <w:pPr>
      <w:keepNext/>
      <w:widowControl w:val="0"/>
      <w:tabs>
        <w:tab w:val="left" w:pos="4410"/>
        <w:tab w:val="left" w:pos="5850"/>
      </w:tabs>
      <w:ind w:right="90"/>
      <w:outlineLvl w:val="2"/>
    </w:pPr>
    <w:rPr>
      <w:snapToGrid w:val="0"/>
      <w:sz w:val="24"/>
    </w:rPr>
  </w:style>
  <w:style w:type="paragraph" w:styleId="Heading4">
    <w:name w:val="heading 4"/>
    <w:basedOn w:val="Normal"/>
    <w:next w:val="Normal"/>
    <w:qFormat/>
    <w:rsid w:val="002C432B"/>
    <w:pPr>
      <w:keepNext/>
      <w:widowControl w:val="0"/>
      <w:tabs>
        <w:tab w:val="left" w:pos="720"/>
        <w:tab w:val="left" w:pos="1260"/>
      </w:tabs>
      <w:jc w:val="center"/>
      <w:outlineLvl w:val="3"/>
    </w:pPr>
    <w:rPr>
      <w:b/>
      <w:snapToGrid w:val="0"/>
      <w:sz w:val="24"/>
    </w:rPr>
  </w:style>
  <w:style w:type="paragraph" w:styleId="Heading5">
    <w:name w:val="heading 5"/>
    <w:basedOn w:val="Normal"/>
    <w:next w:val="Normal"/>
    <w:qFormat/>
    <w:rsid w:val="002C432B"/>
    <w:pPr>
      <w:keepNext/>
      <w:widowControl w:val="0"/>
      <w:tabs>
        <w:tab w:val="left" w:pos="1260"/>
        <w:tab w:val="left" w:pos="1350"/>
      </w:tabs>
      <w:outlineLvl w:val="4"/>
    </w:pPr>
    <w:rPr>
      <w:snapToGrid w:val="0"/>
      <w:sz w:val="24"/>
    </w:rPr>
  </w:style>
  <w:style w:type="paragraph" w:styleId="Heading6">
    <w:name w:val="heading 6"/>
    <w:basedOn w:val="Normal"/>
    <w:next w:val="Normal"/>
    <w:qFormat/>
    <w:rsid w:val="002C432B"/>
    <w:pPr>
      <w:keepNext/>
      <w:widowControl w:val="0"/>
      <w:ind w:left="1440"/>
      <w:outlineLvl w:val="5"/>
    </w:pPr>
    <w:rPr>
      <w:snapToGrid w:val="0"/>
      <w:sz w:val="24"/>
    </w:rPr>
  </w:style>
  <w:style w:type="paragraph" w:styleId="Heading7">
    <w:name w:val="heading 7"/>
    <w:basedOn w:val="Normal"/>
    <w:next w:val="Normal"/>
    <w:qFormat/>
    <w:rsid w:val="002C432B"/>
    <w:pPr>
      <w:keepNext/>
      <w:widowControl w:val="0"/>
      <w:ind w:left="360"/>
      <w:outlineLvl w:val="6"/>
    </w:pPr>
    <w:rPr>
      <w:snapToGrid w:val="0"/>
      <w:sz w:val="24"/>
    </w:rPr>
  </w:style>
  <w:style w:type="paragraph" w:styleId="Heading8">
    <w:name w:val="heading 8"/>
    <w:basedOn w:val="Normal"/>
    <w:next w:val="Normal"/>
    <w:qFormat/>
    <w:rsid w:val="002C432B"/>
    <w:pPr>
      <w:keepNext/>
      <w:widowControl w:val="0"/>
      <w:outlineLvl w:val="7"/>
    </w:pPr>
    <w:rPr>
      <w:b/>
      <w:bCs/>
      <w:snapToGrid w:val="0"/>
      <w:sz w:val="24"/>
    </w:rPr>
  </w:style>
  <w:style w:type="paragraph" w:styleId="Heading9">
    <w:name w:val="heading 9"/>
    <w:basedOn w:val="Normal"/>
    <w:next w:val="Normal"/>
    <w:qFormat/>
    <w:rsid w:val="002C432B"/>
    <w:pPr>
      <w:keepNext/>
      <w:widowControl w:val="0"/>
      <w:tabs>
        <w:tab w:val="left" w:pos="1260"/>
      </w:tabs>
      <w:ind w:left="360"/>
      <w:jc w:val="center"/>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C432B"/>
    <w:pPr>
      <w:widowControl w:val="0"/>
      <w:tabs>
        <w:tab w:val="left" w:pos="1260"/>
      </w:tabs>
      <w:ind w:left="720"/>
    </w:pPr>
    <w:rPr>
      <w:snapToGrid w:val="0"/>
      <w:sz w:val="24"/>
    </w:rPr>
  </w:style>
  <w:style w:type="paragraph" w:styleId="Title">
    <w:name w:val="Title"/>
    <w:basedOn w:val="Normal"/>
    <w:qFormat/>
    <w:rsid w:val="002C432B"/>
    <w:pPr>
      <w:widowControl w:val="0"/>
      <w:tabs>
        <w:tab w:val="left" w:pos="720"/>
        <w:tab w:val="left" w:pos="810"/>
      </w:tabs>
      <w:jc w:val="center"/>
    </w:pPr>
    <w:rPr>
      <w:b/>
      <w:snapToGrid w:val="0"/>
      <w:sz w:val="24"/>
    </w:rPr>
  </w:style>
  <w:style w:type="paragraph" w:styleId="BodyTextIndent2">
    <w:name w:val="Body Text Indent 2"/>
    <w:basedOn w:val="Normal"/>
    <w:rsid w:val="002C432B"/>
    <w:pPr>
      <w:widowControl w:val="0"/>
      <w:tabs>
        <w:tab w:val="left" w:pos="810"/>
      </w:tabs>
      <w:ind w:firstLine="720"/>
    </w:pPr>
    <w:rPr>
      <w:snapToGrid w:val="0"/>
      <w:sz w:val="24"/>
    </w:rPr>
  </w:style>
  <w:style w:type="paragraph" w:styleId="BodyTextIndent3">
    <w:name w:val="Body Text Indent 3"/>
    <w:basedOn w:val="Normal"/>
    <w:rsid w:val="002C432B"/>
    <w:pPr>
      <w:widowControl w:val="0"/>
      <w:tabs>
        <w:tab w:val="left" w:pos="720"/>
        <w:tab w:val="left" w:pos="1260"/>
      </w:tabs>
      <w:ind w:left="1260" w:hanging="1260"/>
    </w:pPr>
    <w:rPr>
      <w:snapToGrid w:val="0"/>
      <w:sz w:val="24"/>
    </w:rPr>
  </w:style>
  <w:style w:type="paragraph" w:styleId="Footer">
    <w:name w:val="footer"/>
    <w:basedOn w:val="Normal"/>
    <w:rsid w:val="002C432B"/>
    <w:pPr>
      <w:tabs>
        <w:tab w:val="center" w:pos="4320"/>
        <w:tab w:val="right" w:pos="8640"/>
      </w:tabs>
    </w:pPr>
  </w:style>
  <w:style w:type="character" w:styleId="PageNumber">
    <w:name w:val="page number"/>
    <w:basedOn w:val="DefaultParagraphFont"/>
    <w:rsid w:val="002C432B"/>
  </w:style>
  <w:style w:type="paragraph" w:styleId="FootnoteText">
    <w:name w:val="footnote text"/>
    <w:basedOn w:val="Normal"/>
    <w:semiHidden/>
    <w:rsid w:val="002C432B"/>
  </w:style>
  <w:style w:type="character" w:styleId="FootnoteReference">
    <w:name w:val="footnote reference"/>
    <w:basedOn w:val="DefaultParagraphFont"/>
    <w:semiHidden/>
    <w:rsid w:val="002C432B"/>
    <w:rPr>
      <w:vertAlign w:val="superscript"/>
    </w:rPr>
  </w:style>
  <w:style w:type="paragraph" w:styleId="BodyText">
    <w:name w:val="Body Text"/>
    <w:basedOn w:val="Normal"/>
    <w:rsid w:val="002C432B"/>
    <w:pPr>
      <w:jc w:val="both"/>
    </w:pPr>
    <w:rPr>
      <w:sz w:val="24"/>
    </w:rPr>
  </w:style>
  <w:style w:type="paragraph" w:styleId="BodyText2">
    <w:name w:val="Body Text 2"/>
    <w:basedOn w:val="Normal"/>
    <w:rsid w:val="002C432B"/>
    <w:pPr>
      <w:widowControl w:val="0"/>
    </w:pPr>
    <w:rPr>
      <w:sz w:val="24"/>
    </w:rPr>
  </w:style>
  <w:style w:type="paragraph" w:styleId="BodyText3">
    <w:name w:val="Body Text 3"/>
    <w:basedOn w:val="Normal"/>
    <w:rsid w:val="002C432B"/>
    <w:pPr>
      <w:jc w:val="both"/>
    </w:pPr>
    <w:rPr>
      <w:i/>
      <w:iCs/>
      <w:sz w:val="24"/>
    </w:rPr>
  </w:style>
  <w:style w:type="paragraph" w:customStyle="1" w:styleId="Style">
    <w:name w:val="Style"/>
    <w:basedOn w:val="Normal"/>
    <w:rsid w:val="002C432B"/>
    <w:pPr>
      <w:widowControl w:val="0"/>
      <w:ind w:left="270" w:hanging="270"/>
    </w:pPr>
    <w:rPr>
      <w:snapToGrid w:val="0"/>
      <w:sz w:val="24"/>
    </w:rPr>
  </w:style>
  <w:style w:type="paragraph" w:styleId="Header">
    <w:name w:val="header"/>
    <w:basedOn w:val="Normal"/>
    <w:rsid w:val="002C432B"/>
    <w:pPr>
      <w:tabs>
        <w:tab w:val="center" w:pos="4320"/>
        <w:tab w:val="right" w:pos="8640"/>
      </w:tabs>
    </w:pPr>
    <w:rPr>
      <w:rFonts w:ascii="Tahoma" w:hAnsi="Tahoma"/>
      <w:szCs w:val="24"/>
    </w:rPr>
  </w:style>
  <w:style w:type="paragraph" w:styleId="HTMLPreformatted">
    <w:name w:val="HTML Preformatted"/>
    <w:basedOn w:val="Normal"/>
    <w:rsid w:val="002C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styleId="Strong">
    <w:name w:val="Strong"/>
    <w:basedOn w:val="DefaultParagraphFont"/>
    <w:qFormat/>
    <w:rsid w:val="002C432B"/>
    <w:rPr>
      <w:b/>
      <w:bCs/>
    </w:rPr>
  </w:style>
  <w:style w:type="paragraph" w:styleId="BalloonText">
    <w:name w:val="Balloon Text"/>
    <w:basedOn w:val="Normal"/>
    <w:link w:val="BalloonTextChar"/>
    <w:rsid w:val="003B56B3"/>
    <w:rPr>
      <w:rFonts w:ascii="Tahoma" w:hAnsi="Tahoma" w:cs="Tahoma"/>
      <w:sz w:val="16"/>
      <w:szCs w:val="16"/>
    </w:rPr>
  </w:style>
  <w:style w:type="character" w:customStyle="1" w:styleId="BalloonTextChar">
    <w:name w:val="Balloon Text Char"/>
    <w:basedOn w:val="DefaultParagraphFont"/>
    <w:link w:val="BalloonText"/>
    <w:rsid w:val="003B56B3"/>
    <w:rPr>
      <w:rFonts w:ascii="Tahoma" w:hAnsi="Tahoma" w:cs="Tahoma"/>
      <w:sz w:val="16"/>
      <w:szCs w:val="16"/>
    </w:rPr>
  </w:style>
  <w:style w:type="character" w:styleId="CommentReference">
    <w:name w:val="annotation reference"/>
    <w:basedOn w:val="DefaultParagraphFont"/>
    <w:rsid w:val="00DA4E8C"/>
    <w:rPr>
      <w:sz w:val="16"/>
      <w:szCs w:val="16"/>
    </w:rPr>
  </w:style>
  <w:style w:type="paragraph" w:styleId="CommentText">
    <w:name w:val="annotation text"/>
    <w:basedOn w:val="Normal"/>
    <w:link w:val="CommentTextChar"/>
    <w:rsid w:val="00DA4E8C"/>
  </w:style>
  <w:style w:type="character" w:customStyle="1" w:styleId="CommentTextChar">
    <w:name w:val="Comment Text Char"/>
    <w:basedOn w:val="DefaultParagraphFont"/>
    <w:link w:val="CommentText"/>
    <w:rsid w:val="00DA4E8C"/>
  </w:style>
  <w:style w:type="paragraph" w:styleId="CommentSubject">
    <w:name w:val="annotation subject"/>
    <w:basedOn w:val="CommentText"/>
    <w:next w:val="CommentText"/>
    <w:link w:val="CommentSubjectChar"/>
    <w:rsid w:val="00DA4E8C"/>
    <w:rPr>
      <w:b/>
      <w:bCs/>
    </w:rPr>
  </w:style>
  <w:style w:type="character" w:customStyle="1" w:styleId="CommentSubjectChar">
    <w:name w:val="Comment Subject Char"/>
    <w:basedOn w:val="CommentTextChar"/>
    <w:link w:val="CommentSubject"/>
    <w:rsid w:val="00DA4E8C"/>
    <w:rPr>
      <w:b/>
      <w:bCs/>
    </w:rPr>
  </w:style>
  <w:style w:type="character" w:customStyle="1" w:styleId="EmailStyle37">
    <w:name w:val="EmailStyle37"/>
    <w:basedOn w:val="DefaultParagraphFont"/>
    <w:semiHidden/>
    <w:rsid w:val="00CD6083"/>
    <w:rPr>
      <w:rFonts w:ascii="Arial" w:hAnsi="Arial" w:cs="Arial" w:hint="default"/>
      <w:color w:val="993366"/>
    </w:rPr>
  </w:style>
  <w:style w:type="paragraph" w:styleId="Revision">
    <w:name w:val="Revision"/>
    <w:hidden/>
    <w:uiPriority w:val="99"/>
    <w:semiHidden/>
    <w:rsid w:val="006A4E91"/>
  </w:style>
  <w:style w:type="table" w:styleId="TableGrid">
    <w:name w:val="Table Grid"/>
    <w:basedOn w:val="TableNormal"/>
    <w:rsid w:val="00837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C5789"/>
    <w:rPr>
      <w:color w:val="0000FF"/>
      <w:u w:val="single"/>
    </w:rPr>
  </w:style>
  <w:style w:type="paragraph" w:styleId="EndnoteText">
    <w:name w:val="endnote text"/>
    <w:basedOn w:val="Normal"/>
    <w:link w:val="EndnoteTextChar"/>
    <w:rsid w:val="001F0251"/>
  </w:style>
  <w:style w:type="character" w:customStyle="1" w:styleId="EndnoteTextChar">
    <w:name w:val="Endnote Text Char"/>
    <w:basedOn w:val="DefaultParagraphFont"/>
    <w:link w:val="EndnoteText"/>
    <w:rsid w:val="001F0251"/>
  </w:style>
  <w:style w:type="character" w:styleId="EndnoteReference">
    <w:name w:val="endnote reference"/>
    <w:basedOn w:val="DefaultParagraphFont"/>
    <w:rsid w:val="001F0251"/>
    <w:rPr>
      <w:vertAlign w:val="superscript"/>
    </w:rPr>
  </w:style>
  <w:style w:type="character" w:styleId="FollowedHyperlink">
    <w:name w:val="FollowedHyperlink"/>
    <w:basedOn w:val="DefaultParagraphFont"/>
    <w:rsid w:val="00672A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844655">
      <w:bodyDiv w:val="1"/>
      <w:marLeft w:val="0"/>
      <w:marRight w:val="0"/>
      <w:marTop w:val="0"/>
      <w:marBottom w:val="0"/>
      <w:divBdr>
        <w:top w:val="none" w:sz="0" w:space="0" w:color="auto"/>
        <w:left w:val="none" w:sz="0" w:space="0" w:color="auto"/>
        <w:bottom w:val="none" w:sz="0" w:space="0" w:color="auto"/>
        <w:right w:val="none" w:sz="0" w:space="0" w:color="auto"/>
      </w:divBdr>
    </w:div>
    <w:div w:id="1035422142">
      <w:bodyDiv w:val="1"/>
      <w:marLeft w:val="0"/>
      <w:marRight w:val="0"/>
      <w:marTop w:val="0"/>
      <w:marBottom w:val="0"/>
      <w:divBdr>
        <w:top w:val="none" w:sz="0" w:space="0" w:color="auto"/>
        <w:left w:val="none" w:sz="0" w:space="0" w:color="auto"/>
        <w:bottom w:val="none" w:sz="0" w:space="0" w:color="auto"/>
        <w:right w:val="none" w:sz="0" w:space="0" w:color="auto"/>
      </w:divBdr>
    </w:div>
    <w:div w:id="1316490132">
      <w:bodyDiv w:val="1"/>
      <w:marLeft w:val="0"/>
      <w:marRight w:val="0"/>
      <w:marTop w:val="0"/>
      <w:marBottom w:val="0"/>
      <w:divBdr>
        <w:top w:val="none" w:sz="0" w:space="0" w:color="auto"/>
        <w:left w:val="none" w:sz="0" w:space="0" w:color="auto"/>
        <w:bottom w:val="none" w:sz="0" w:space="0" w:color="auto"/>
        <w:right w:val="none" w:sz="0" w:space="0" w:color="auto"/>
      </w:divBdr>
    </w:div>
    <w:div w:id="1807818686">
      <w:bodyDiv w:val="1"/>
      <w:marLeft w:val="0"/>
      <w:marRight w:val="0"/>
      <w:marTop w:val="0"/>
      <w:marBottom w:val="0"/>
      <w:divBdr>
        <w:top w:val="none" w:sz="0" w:space="0" w:color="auto"/>
        <w:left w:val="none" w:sz="0" w:space="0" w:color="auto"/>
        <w:bottom w:val="none" w:sz="0" w:space="0" w:color="auto"/>
        <w:right w:val="none" w:sz="0" w:space="0" w:color="auto"/>
      </w:divBdr>
    </w:div>
    <w:div w:id="2080442564">
      <w:bodyDiv w:val="1"/>
      <w:marLeft w:val="0"/>
      <w:marRight w:val="0"/>
      <w:marTop w:val="0"/>
      <w:marBottom w:val="0"/>
      <w:divBdr>
        <w:top w:val="none" w:sz="0" w:space="0" w:color="auto"/>
        <w:left w:val="none" w:sz="0" w:space="0" w:color="auto"/>
        <w:bottom w:val="none" w:sz="0" w:space="0" w:color="auto"/>
        <w:right w:val="none" w:sz="0" w:space="0" w:color="auto"/>
      </w:divBdr>
    </w:div>
    <w:div w:id="21436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23A4815D2D4B46A8ECBEE1BC4F8002" ma:contentTypeVersion="" ma:contentTypeDescription="Create a new document." ma:contentTypeScope="" ma:versionID="d4957ce9612e229926f112196779a171">
  <xsd:schema xmlns:xsd="http://www.w3.org/2001/XMLSchema" xmlns:xs="http://www.w3.org/2001/XMLSchema" xmlns:p="http://schemas.microsoft.com/office/2006/metadata/properties" targetNamespace="http://schemas.microsoft.com/office/2006/metadata/properties" ma:root="true" ma:fieldsID="e14ede37c37ef8a2cf0a7d4f75b884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0559-BADE-4335-8C6F-CEEFFC39B14E}">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8C99C62-A664-4565-8846-7A597935A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4E385F-1CA5-45B1-A241-8F87DC4C6FEF}">
  <ds:schemaRefs>
    <ds:schemaRef ds:uri="http://schemas.microsoft.com/sharepoint/v3/contenttype/forms"/>
  </ds:schemaRefs>
</ds:datastoreItem>
</file>

<file path=customXml/itemProps4.xml><?xml version="1.0" encoding="utf-8"?>
<ds:datastoreItem xmlns:ds="http://schemas.openxmlformats.org/officeDocument/2006/customXml" ds:itemID="{E5B0DCB9-9324-418C-9AB5-AC5B44D9D54E}">
  <ds:schemaRefs>
    <ds:schemaRef ds:uri="http://schemas.openxmlformats.org/officeDocument/2006/bibliography"/>
  </ds:schemaRefs>
</ds:datastoreItem>
</file>

<file path=customXml/itemProps5.xml><?xml version="1.0" encoding="utf-8"?>
<ds:datastoreItem xmlns:ds="http://schemas.openxmlformats.org/officeDocument/2006/customXml" ds:itemID="{823165D6-FCDA-45DC-B5CD-BDC2CE5EDF14}">
  <ds:schemaRefs>
    <ds:schemaRef ds:uri="http://schemas.openxmlformats.org/officeDocument/2006/bibliography"/>
  </ds:schemaRefs>
</ds:datastoreItem>
</file>

<file path=customXml/itemProps6.xml><?xml version="1.0" encoding="utf-8"?>
<ds:datastoreItem xmlns:ds="http://schemas.openxmlformats.org/officeDocument/2006/customXml" ds:itemID="{51D97BDB-5A15-4CF8-BBEA-23A5E692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5166</Words>
  <Characters>28958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Dept of Education</Company>
  <LinksUpToDate>false</LinksUpToDate>
  <CharactersWithSpaces>34056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I.R.G.</dc:creator>
  <cp:lastModifiedBy>Tomakie Washington</cp:lastModifiedBy>
  <cp:revision>3</cp:revision>
  <cp:lastPrinted>2014-06-11T21:19:00Z</cp:lastPrinted>
  <dcterms:created xsi:type="dcterms:W3CDTF">2014-08-26T19:49:00Z</dcterms:created>
  <dcterms:modified xsi:type="dcterms:W3CDTF">2014-08-26T20:03:00Z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0x010100EF23A4815D2D4B46A8ECBEE1BC4F8002</vt:lpwstr>
  </property>
</Properties>
</file>