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0" w:name="Text1"/>
    <w:p w:rsidR="00386054" w:rsidRPr="00EF7FF5"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BF6BE1" w:rsidRPr="00BF6BE1" w:rsidRDefault="00BF6BE1" w:rsidP="00BF6BE1">
      <w:pPr>
        <w:tabs>
          <w:tab w:val="left" w:pos="0"/>
        </w:tabs>
        <w:suppressAutoHyphens/>
        <w:spacing w:after="120"/>
        <w:ind w:left="720"/>
        <w:rPr>
          <w:rFonts w:ascii="Times New Roman" w:hAnsi="Times New Roman"/>
          <w:szCs w:val="24"/>
        </w:rPr>
      </w:pPr>
      <w:r w:rsidRPr="00BF6BE1">
        <w:rPr>
          <w:rFonts w:ascii="Times New Roman" w:hAnsi="Times New Roman"/>
          <w:szCs w:val="24"/>
        </w:rPr>
        <w:t xml:space="preserve">The College Cost Reduction and Access Act of 2007 (Pub. L. No. 110-84) and the Higher Education Opportunity Act of 2008 (Pub. L. No. 110-315) amended Section 455 of the Higher Education Act of 1965, as amended, (the HEA) (20 USC 1087(e)(m)) to provide for the forgiveness of the outstanding balance of a borrower’s William D. Ford Federal Direct Loan (Direct Loan) Program loan(s) after the borrower has made 120 on-time, monthly payments under a qualifying repayment plan after October 1, 2007 while working for a qualifying public service organization.  </w:t>
      </w:r>
    </w:p>
    <w:p w:rsidR="00BF6BE1" w:rsidRPr="00BF6BE1" w:rsidRDefault="00BF6BE1" w:rsidP="00BF6BE1">
      <w:pPr>
        <w:tabs>
          <w:tab w:val="left" w:pos="0"/>
        </w:tabs>
        <w:suppressAutoHyphens/>
        <w:spacing w:after="120"/>
        <w:ind w:left="720"/>
        <w:rPr>
          <w:rFonts w:ascii="Times New Roman" w:hAnsi="Times New Roman"/>
          <w:szCs w:val="24"/>
        </w:rPr>
      </w:pPr>
      <w:r w:rsidRPr="00BF6BE1">
        <w:rPr>
          <w:rFonts w:ascii="Times New Roman" w:hAnsi="Times New Roman"/>
          <w:szCs w:val="24"/>
        </w:rPr>
        <w:t>Final regulations for the Public Service Loan Forgiveness (PSLF) Program were published in the Federal Register on October 23, 2008 (73 FR 63256) and were codified in 34 CFR 685.219.  These regulations require a borrower to submit an application for loan forgiveness to the U.S. Department of Education (the Department).  To determine whether a borrower is eligible for loan forgiveness, the Department must confirm that the borrower was employed full-time by a qualifying public service organization at the time each of the required 120 payments was made.</w:t>
      </w:r>
    </w:p>
    <w:p w:rsidR="00C536E0" w:rsidRDefault="00BF6BE1" w:rsidP="00BF6BE1">
      <w:pPr>
        <w:tabs>
          <w:tab w:val="left" w:pos="0"/>
        </w:tabs>
        <w:suppressAutoHyphens/>
        <w:spacing w:after="120"/>
        <w:ind w:left="720"/>
        <w:rPr>
          <w:rFonts w:ascii="Times New Roman" w:hAnsi="Times New Roman"/>
        </w:rPr>
      </w:pPr>
      <w:r w:rsidRPr="00BF6BE1">
        <w:rPr>
          <w:rFonts w:ascii="Times New Roman" w:hAnsi="Times New Roman"/>
          <w:szCs w:val="24"/>
        </w:rPr>
        <w:t xml:space="preserve">Because borrowers must make 120 payments on or after October 1, 2007 before becoming eligible for forgiveness, the earliest that any borrower could apply for forgiveness under PSLF would be October 1, 2017.  Consequently, no loan forgiveness application form is required at this time.  However, as the 2017 date approaches, the Department will submit a Public Service Loan Forgiveness Application for clearance, to be included as part of the same paperwork clearance package as the Employment Certification.  </w:t>
      </w:r>
    </w:p>
    <w:p w:rsidR="003F7936" w:rsidRDefault="00C536E0" w:rsidP="00C536E0">
      <w:pPr>
        <w:tabs>
          <w:tab w:val="left" w:pos="0"/>
        </w:tabs>
        <w:suppressAutoHyphens/>
        <w:ind w:left="720"/>
        <w:rPr>
          <w:rFonts w:ascii="Times New Roman" w:hAnsi="Times New Roman"/>
          <w:szCs w:val="24"/>
        </w:rPr>
      </w:pPr>
      <w:r>
        <w:rPr>
          <w:rFonts w:ascii="Times New Roman" w:hAnsi="Times New Roman"/>
          <w:szCs w:val="24"/>
        </w:rPr>
        <w:t>The Department is not making substantive changes to the forms except as follows:</w:t>
      </w:r>
    </w:p>
    <w:p w:rsidR="00C536E0" w:rsidRDefault="00C536E0" w:rsidP="00C536E0">
      <w:pPr>
        <w:tabs>
          <w:tab w:val="left" w:pos="0"/>
        </w:tabs>
        <w:suppressAutoHyphens/>
        <w:ind w:left="720"/>
        <w:rPr>
          <w:rFonts w:ascii="Times New Roman" w:hAnsi="Times New Roman"/>
          <w:szCs w:val="24"/>
        </w:rPr>
      </w:pPr>
    </w:p>
    <w:p w:rsidR="00C536E0" w:rsidRDefault="00BF6BE1" w:rsidP="00C536E0">
      <w:pPr>
        <w:pStyle w:val="ListParagraph"/>
        <w:numPr>
          <w:ilvl w:val="0"/>
          <w:numId w:val="12"/>
        </w:numPr>
        <w:tabs>
          <w:tab w:val="left" w:pos="0"/>
        </w:tabs>
        <w:suppressAutoHyphens/>
        <w:rPr>
          <w:rFonts w:ascii="Times New Roman" w:hAnsi="Times New Roman"/>
          <w:szCs w:val="24"/>
        </w:rPr>
      </w:pPr>
      <w:r>
        <w:rPr>
          <w:rFonts w:ascii="Times New Roman" w:hAnsi="Times New Roman"/>
          <w:szCs w:val="24"/>
        </w:rPr>
        <w:t xml:space="preserve">Restructuring </w:t>
      </w:r>
      <w:r w:rsidR="007B4EEC">
        <w:rPr>
          <w:rFonts w:ascii="Times New Roman" w:hAnsi="Times New Roman"/>
          <w:szCs w:val="24"/>
        </w:rPr>
        <w:t>section 3 of the</w:t>
      </w:r>
      <w:r>
        <w:rPr>
          <w:rFonts w:ascii="Times New Roman" w:hAnsi="Times New Roman"/>
          <w:szCs w:val="24"/>
        </w:rPr>
        <w:t xml:space="preserve"> form to provide discrete, yes/no questions and answers.</w:t>
      </w:r>
    </w:p>
    <w:p w:rsidR="00BF6BE1" w:rsidRDefault="00BF6BE1" w:rsidP="00C536E0">
      <w:pPr>
        <w:pStyle w:val="ListParagraph"/>
        <w:numPr>
          <w:ilvl w:val="0"/>
          <w:numId w:val="12"/>
        </w:numPr>
        <w:tabs>
          <w:tab w:val="left" w:pos="0"/>
        </w:tabs>
        <w:suppressAutoHyphens/>
        <w:rPr>
          <w:rFonts w:ascii="Times New Roman" w:hAnsi="Times New Roman"/>
          <w:szCs w:val="24"/>
        </w:rPr>
      </w:pPr>
      <w:r>
        <w:rPr>
          <w:rFonts w:ascii="Times New Roman" w:hAnsi="Times New Roman"/>
          <w:szCs w:val="24"/>
        </w:rPr>
        <w:lastRenderedPageBreak/>
        <w:t xml:space="preserve">Adding skip logic to </w:t>
      </w:r>
      <w:r w:rsidR="007B4EEC">
        <w:rPr>
          <w:rFonts w:ascii="Times New Roman" w:hAnsi="Times New Roman"/>
          <w:szCs w:val="24"/>
        </w:rPr>
        <w:t xml:space="preserve">section 3 of </w:t>
      </w:r>
      <w:r>
        <w:rPr>
          <w:rFonts w:ascii="Times New Roman" w:hAnsi="Times New Roman"/>
          <w:szCs w:val="24"/>
        </w:rPr>
        <w:t>the form, to making it simpler for borrowers to complete.</w:t>
      </w:r>
    </w:p>
    <w:p w:rsidR="007B4EEC" w:rsidRDefault="007B4EEC" w:rsidP="007B4EEC">
      <w:pPr>
        <w:pStyle w:val="ListParagraph"/>
        <w:numPr>
          <w:ilvl w:val="0"/>
          <w:numId w:val="12"/>
        </w:numPr>
        <w:tabs>
          <w:tab w:val="left" w:pos="0"/>
        </w:tabs>
        <w:suppressAutoHyphens/>
        <w:rPr>
          <w:rFonts w:ascii="Times New Roman" w:hAnsi="Times New Roman"/>
          <w:szCs w:val="24"/>
        </w:rPr>
      </w:pPr>
      <w:r>
        <w:rPr>
          <w:rFonts w:ascii="Times New Roman" w:hAnsi="Times New Roman"/>
          <w:szCs w:val="24"/>
        </w:rPr>
        <w:t>Modifying language on the form to emphasize key points concerning the PSLF Program.</w:t>
      </w:r>
    </w:p>
    <w:p w:rsidR="007B4EEC" w:rsidRPr="007B4EEC" w:rsidRDefault="007B4EEC" w:rsidP="007B4EEC">
      <w:pPr>
        <w:pStyle w:val="ListParagraph"/>
        <w:numPr>
          <w:ilvl w:val="0"/>
          <w:numId w:val="12"/>
        </w:numPr>
        <w:tabs>
          <w:tab w:val="left" w:pos="0"/>
        </w:tabs>
        <w:suppressAutoHyphens/>
        <w:rPr>
          <w:rFonts w:ascii="Times New Roman" w:hAnsi="Times New Roman"/>
          <w:szCs w:val="24"/>
        </w:rPr>
      </w:pPr>
      <w:r>
        <w:rPr>
          <w:rFonts w:ascii="Times New Roman" w:hAnsi="Times New Roman"/>
          <w:szCs w:val="24"/>
        </w:rPr>
        <w:t>Merging the separate instructions document into the form, itself.</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7B4EEC" w:rsidRPr="007B4EEC" w:rsidRDefault="007B4EEC" w:rsidP="007B4EEC">
      <w:pPr>
        <w:tabs>
          <w:tab w:val="left" w:pos="-720"/>
        </w:tabs>
        <w:suppressAutoHyphens/>
        <w:ind w:left="720"/>
        <w:rPr>
          <w:rFonts w:ascii="Times New Roman" w:hAnsi="Times New Roman"/>
        </w:rPr>
      </w:pPr>
      <w:r w:rsidRPr="007B4EEC">
        <w:rPr>
          <w:rFonts w:ascii="Times New Roman" w:hAnsi="Times New Roman"/>
        </w:rPr>
        <w:t>The Department and its Direct Loan Program servicers will use the information collected on the Employment Certification for Public Service Loan Forgiveness form to determine whether a borrower has worked for a qualified employer during the certification period and whether payments made against a borrower’s outstanding Direct Loan balance were qualifying payments for the purpose of the Public Service Loan Forgiveness (PSLF) program.</w:t>
      </w:r>
    </w:p>
    <w:p w:rsidR="007B4EEC" w:rsidRPr="007B4EEC" w:rsidRDefault="007B4EEC" w:rsidP="007B4EEC">
      <w:pPr>
        <w:tabs>
          <w:tab w:val="left" w:pos="-720"/>
        </w:tabs>
        <w:suppressAutoHyphens/>
        <w:ind w:left="720"/>
        <w:rPr>
          <w:rFonts w:ascii="Times New Roman" w:hAnsi="Times New Roman"/>
        </w:rPr>
      </w:pPr>
    </w:p>
    <w:p w:rsidR="007B4EEC" w:rsidRPr="007B4EEC" w:rsidRDefault="007B4EEC" w:rsidP="007B4EEC">
      <w:pPr>
        <w:tabs>
          <w:tab w:val="left" w:pos="-720"/>
        </w:tabs>
        <w:suppressAutoHyphens/>
        <w:ind w:left="720"/>
        <w:rPr>
          <w:rFonts w:ascii="Times New Roman" w:hAnsi="Times New Roman"/>
        </w:rPr>
      </w:pPr>
      <w:r w:rsidRPr="007B4EEC">
        <w:rPr>
          <w:rFonts w:ascii="Times New Roman" w:hAnsi="Times New Roman"/>
        </w:rPr>
        <w:t>The submission of the Employer Certification Form prior to applying for loan forgiveness is done at the borrower’s discretion.  While the Department recommends that a borrower submit the Employer Certification Form annually, the borrower could submit the form when changing jobs, or could wait until he or she is eligible to submit an application for loan forgiveness and provide all Employment Certifications at that time.</w:t>
      </w:r>
    </w:p>
    <w:p w:rsidR="007B4EEC" w:rsidRPr="007B4EEC" w:rsidRDefault="007B4EEC" w:rsidP="007B4EEC">
      <w:pPr>
        <w:tabs>
          <w:tab w:val="left" w:pos="-720"/>
        </w:tabs>
        <w:suppressAutoHyphens/>
        <w:ind w:left="720"/>
        <w:rPr>
          <w:rFonts w:ascii="Times New Roman" w:hAnsi="Times New Roman"/>
        </w:rPr>
      </w:pPr>
    </w:p>
    <w:p w:rsidR="00386054" w:rsidRPr="00EF7FF5" w:rsidRDefault="007B4EEC" w:rsidP="007B4EEC">
      <w:pPr>
        <w:tabs>
          <w:tab w:val="left" w:pos="-720"/>
        </w:tabs>
        <w:suppressAutoHyphens/>
        <w:ind w:left="720"/>
        <w:rPr>
          <w:rFonts w:ascii="Times New Roman" w:hAnsi="Times New Roman"/>
          <w:szCs w:val="24"/>
        </w:rPr>
      </w:pPr>
      <w:r w:rsidRPr="007B4EEC">
        <w:rPr>
          <w:rFonts w:ascii="Times New Roman" w:hAnsi="Times New Roman"/>
        </w:rPr>
        <w:t>If the borrower submits Employment Certifications prior to the submission of an application for forgiveness, the borrower’s Direct Loan servicer will retain the form on the borrower’s behalf and notify the borrower many payments made during the certification period of employment count toward the required 120 payments.</w:t>
      </w:r>
    </w:p>
    <w:p w:rsidR="007B4EEC" w:rsidRDefault="007B4EEC" w:rsidP="007B4EEC">
      <w:pPr>
        <w:tabs>
          <w:tab w:val="left" w:pos="-720"/>
        </w:tabs>
        <w:suppressAutoHyphens/>
        <w:rPr>
          <w:rFonts w:ascii="Times New Roman" w:hAnsi="Times New Roman"/>
          <w:szCs w:val="24"/>
        </w:rPr>
      </w:pPr>
    </w:p>
    <w:p w:rsidR="00386054" w:rsidRPr="00EF7FF5" w:rsidRDefault="00386054" w:rsidP="007B4EEC">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7B4EEC" w:rsidRDefault="007B4EEC" w:rsidP="007B4EEC">
      <w:pPr>
        <w:tabs>
          <w:tab w:val="left" w:pos="0"/>
        </w:tabs>
        <w:suppressAutoHyphens/>
        <w:spacing w:after="120"/>
        <w:ind w:left="720"/>
        <w:rPr>
          <w:rFonts w:ascii="Times New Roman" w:hAnsi="Times New Roman"/>
        </w:rPr>
      </w:pPr>
      <w:r>
        <w:rPr>
          <w:rFonts w:ascii="Times New Roman" w:hAnsi="Times New Roman"/>
        </w:rPr>
        <w:t>Because the Employment Certification form requires a signed certification from an authorized official of the borrower’s employer, electronic submission of the Employment Certification is not feasible.</w:t>
      </w:r>
    </w:p>
    <w:p w:rsidR="007B4EEC" w:rsidRDefault="007B4EEC" w:rsidP="007B4EEC">
      <w:pPr>
        <w:tabs>
          <w:tab w:val="left" w:pos="0"/>
        </w:tabs>
        <w:suppressAutoHyphens/>
        <w:spacing w:after="120"/>
        <w:ind w:left="720"/>
        <w:rPr>
          <w:rFonts w:ascii="Times New Roman" w:hAnsi="Times New Roman"/>
        </w:rPr>
      </w:pPr>
      <w:r>
        <w:rPr>
          <w:rFonts w:ascii="Times New Roman" w:hAnsi="Times New Roman"/>
        </w:rPr>
        <w:t>Although this form cannot be submitted electronically, it can be downloaded and completed electronically using common or free software.</w:t>
      </w:r>
    </w:p>
    <w:p w:rsidR="007B4EEC" w:rsidRPr="004C42D9" w:rsidRDefault="007B4EEC" w:rsidP="007B4EEC">
      <w:pPr>
        <w:tabs>
          <w:tab w:val="left" w:pos="0"/>
        </w:tabs>
        <w:suppressAutoHyphens/>
        <w:spacing w:after="120"/>
        <w:ind w:left="720"/>
        <w:rPr>
          <w:rFonts w:ascii="Times New Roman" w:hAnsi="Times New Roman"/>
          <w:szCs w:val="24"/>
        </w:rPr>
      </w:pPr>
      <w:r>
        <w:rPr>
          <w:rFonts w:ascii="Times New Roman" w:hAnsi="Times New Roman"/>
        </w:rPr>
        <w:t>While the form cannot be submitted electronically, ED will continue its effort to maximize the use of available information technology in making and servicing Direct Loans when it is feasible and cost-effective.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7B4EEC" w:rsidRDefault="007B4EEC" w:rsidP="007B4EEC">
      <w:pPr>
        <w:tabs>
          <w:tab w:val="left" w:pos="-720"/>
        </w:tabs>
        <w:suppressAutoHyphens/>
        <w:ind w:left="720"/>
        <w:rPr>
          <w:rFonts w:ascii="Times New Roman" w:hAnsi="Times New Roman"/>
          <w:szCs w:val="24"/>
        </w:rPr>
      </w:pPr>
      <w:r>
        <w:rPr>
          <w:rFonts w:ascii="Times New Roman" w:hAnsi="Times New Roman"/>
          <w:szCs w:val="24"/>
        </w:rPr>
        <w:t xml:space="preserve">If this collection of information were not conducted, the Department would be unable to determine whether borrowers are eligible for Public Service Loan Forgiveness. </w:t>
      </w:r>
    </w:p>
    <w:p w:rsidR="007B4EEC" w:rsidRDefault="007B4EEC" w:rsidP="007B4EEC">
      <w:pPr>
        <w:tabs>
          <w:tab w:val="left" w:pos="-720"/>
        </w:tabs>
        <w:suppressAutoHyphens/>
        <w:ind w:left="720"/>
        <w:rPr>
          <w:rFonts w:ascii="Times New Roman" w:hAnsi="Times New Roman"/>
          <w:szCs w:val="24"/>
        </w:rPr>
      </w:pPr>
    </w:p>
    <w:p w:rsidR="007B4EEC" w:rsidRDefault="007B4EEC" w:rsidP="007B4EEC">
      <w:pPr>
        <w:tabs>
          <w:tab w:val="left" w:pos="-720"/>
        </w:tabs>
        <w:suppressAutoHyphens/>
        <w:ind w:left="720"/>
        <w:rPr>
          <w:rFonts w:ascii="Times New Roman" w:hAnsi="Times New Roman"/>
          <w:szCs w:val="24"/>
        </w:rPr>
      </w:pPr>
      <w:r>
        <w:rPr>
          <w:rFonts w:ascii="Times New Roman" w:hAnsi="Times New Roman"/>
          <w:szCs w:val="24"/>
        </w:rPr>
        <w:t xml:space="preserve">As explained in Item 2 of this Supporting Statement, the frequency of submission is determined by the borrower, and may be as frequent as each time a borrower changes public service employers.  </w:t>
      </w:r>
    </w:p>
    <w:p w:rsidR="007B4EEC" w:rsidRDefault="007B4EEC" w:rsidP="007B4EEC">
      <w:pPr>
        <w:tabs>
          <w:tab w:val="left" w:pos="-720"/>
        </w:tabs>
        <w:suppressAutoHyphens/>
        <w:ind w:left="720"/>
        <w:rPr>
          <w:rFonts w:ascii="Times New Roman" w:hAnsi="Times New Roman"/>
          <w:szCs w:val="24"/>
        </w:rPr>
      </w:pPr>
    </w:p>
    <w:p w:rsidR="007B4EEC" w:rsidRDefault="007B4EEC" w:rsidP="007B4EEC">
      <w:pPr>
        <w:tabs>
          <w:tab w:val="left" w:pos="-720"/>
        </w:tabs>
        <w:suppressAutoHyphens/>
        <w:ind w:left="720"/>
        <w:rPr>
          <w:rFonts w:ascii="Times New Roman" w:hAnsi="Times New Roman"/>
          <w:szCs w:val="24"/>
        </w:rPr>
      </w:pPr>
      <w:r>
        <w:rPr>
          <w:rFonts w:ascii="Times New Roman" w:hAnsi="Times New Roman"/>
          <w:szCs w:val="24"/>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AC7AA2">
        <w:rPr>
          <w:rFonts w:ascii="Times New Roman" w:hAnsi="Times New Roman"/>
          <w:szCs w:val="24"/>
          <w:vertAlign w:val="superscript"/>
        </w:rPr>
        <w:t>th</w:t>
      </w:r>
      <w:r>
        <w:rPr>
          <w:rFonts w:ascii="Times New Roman" w:hAnsi="Times New Roman"/>
          <w:szCs w:val="24"/>
        </w:rPr>
        <w:t xml:space="preserve"> qualifying payment.</w:t>
      </w:r>
    </w:p>
    <w:p w:rsidR="007B4EEC" w:rsidRDefault="007B4EEC" w:rsidP="007B4EEC">
      <w:pPr>
        <w:tabs>
          <w:tab w:val="left" w:pos="-720"/>
        </w:tabs>
        <w:suppressAutoHyphens/>
        <w:ind w:left="720"/>
        <w:rPr>
          <w:rFonts w:ascii="Times New Roman" w:hAnsi="Times New Roman"/>
          <w:szCs w:val="24"/>
        </w:rPr>
      </w:pPr>
    </w:p>
    <w:p w:rsidR="007B4EEC" w:rsidRDefault="007B4EEC" w:rsidP="007B4EEC">
      <w:pPr>
        <w:tabs>
          <w:tab w:val="left" w:pos="-720"/>
        </w:tabs>
        <w:suppressAutoHyphens/>
        <w:ind w:left="720"/>
        <w:rPr>
          <w:rFonts w:ascii="Times New Roman" w:hAnsi="Times New Roman"/>
          <w:szCs w:val="24"/>
        </w:rPr>
      </w:pPr>
      <w:r>
        <w:rPr>
          <w:rFonts w:ascii="Times New Roman" w:hAnsi="Times New Roman"/>
          <w:szCs w:val="24"/>
        </w:rPr>
        <w:t>Further, by soliciting Employment Certification forms less frequently, the Direct Loan servicers would receive a large number of forms at the same time, when the first borrowers become eligible to apply for loan forgiveness in October 2017.  This would lead to an increase in the time required to process borrowers’ loan forgiveness applications.</w:t>
      </w:r>
    </w:p>
    <w:p w:rsidR="007B4EEC" w:rsidRDefault="007B4EEC" w:rsidP="007B4EEC">
      <w:pPr>
        <w:tabs>
          <w:tab w:val="left" w:pos="-720"/>
        </w:tabs>
        <w:suppressAutoHyphens/>
        <w:ind w:left="720"/>
        <w:rPr>
          <w:rFonts w:ascii="Times New Roman" w:hAnsi="Times New Roman"/>
          <w:szCs w:val="24"/>
        </w:rPr>
      </w:pPr>
    </w:p>
    <w:p w:rsidR="007B4EEC" w:rsidRPr="004C42D9" w:rsidRDefault="007B4EEC" w:rsidP="007B4EEC">
      <w:pPr>
        <w:tabs>
          <w:tab w:val="left" w:pos="-720"/>
        </w:tabs>
        <w:suppressAutoHyphens/>
        <w:ind w:left="720"/>
        <w:rPr>
          <w:rFonts w:ascii="Times New Roman" w:hAnsi="Times New Roman"/>
          <w:szCs w:val="24"/>
        </w:rPr>
      </w:pPr>
      <w:r>
        <w:rPr>
          <w:rFonts w:ascii="Times New Roman" w:hAnsi="Times New Roman"/>
          <w:szCs w:val="24"/>
        </w:rPr>
        <w:t xml:space="preserve">In summary, if the Department did not allow for Employment Certification forms to be submitted annually or more frequently, this would increase burden on both borrowers and the Department.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rsidR="00386054" w:rsidRDefault="00386054">
      <w:pPr>
        <w:tabs>
          <w:tab w:val="left" w:pos="-720"/>
        </w:tabs>
        <w:suppressAutoHyphens/>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ED considered comments from the public when developin</w:t>
      </w:r>
      <w:r w:rsidR="00584B3B">
        <w:rPr>
          <w:rFonts w:ascii="Times New Roman" w:hAnsi="Times New Roman"/>
        </w:rPr>
        <w:t>g the currently approved form</w:t>
      </w:r>
      <w:r w:rsidR="00190A5C">
        <w:rPr>
          <w:rFonts w:ascii="Times New Roman" w:hAnsi="Times New Roman"/>
        </w:rPr>
        <w:t xml:space="preserve">s. Furthermore, ED </w:t>
      </w:r>
      <w:r w:rsidR="007B4EEC">
        <w:rPr>
          <w:rFonts w:ascii="Times New Roman" w:hAnsi="Times New Roman"/>
        </w:rPr>
        <w:t xml:space="preserve">consulted with borrower stakeholders prior to entering the form </w:t>
      </w:r>
      <w:r w:rsidR="003C2B98">
        <w:rPr>
          <w:rFonts w:ascii="Times New Roman" w:hAnsi="Times New Roman"/>
        </w:rPr>
        <w:t>into clearance, the public had a</w:t>
      </w:r>
      <w:r w:rsidR="007B4EEC">
        <w:rPr>
          <w:rFonts w:ascii="Times New Roman" w:hAnsi="Times New Roman"/>
        </w:rPr>
        <w:t xml:space="preserve"> 60-</w:t>
      </w:r>
      <w:r w:rsidR="003C2B98">
        <w:rPr>
          <w:rFonts w:ascii="Times New Roman" w:hAnsi="Times New Roman"/>
        </w:rPr>
        <w:t xml:space="preserve">day comment period, and </w:t>
      </w:r>
      <w:r w:rsidR="00187DD9">
        <w:rPr>
          <w:rFonts w:ascii="Times New Roman" w:hAnsi="Times New Roman"/>
        </w:rPr>
        <w:t xml:space="preserve">had </w:t>
      </w:r>
      <w:r w:rsidR="003C2B98">
        <w:rPr>
          <w:rFonts w:ascii="Times New Roman" w:hAnsi="Times New Roman"/>
        </w:rPr>
        <w:t xml:space="preserve">a </w:t>
      </w:r>
      <w:r w:rsidR="004D6F82">
        <w:rPr>
          <w:rFonts w:ascii="Times New Roman" w:hAnsi="Times New Roman"/>
        </w:rPr>
        <w:t>further</w:t>
      </w:r>
      <w:r w:rsidR="007B4EEC">
        <w:rPr>
          <w:rFonts w:ascii="Times New Roman" w:hAnsi="Times New Roman"/>
        </w:rPr>
        <w:t xml:space="preserve"> 30-day comment period during which they </w:t>
      </w:r>
      <w:r w:rsidR="00187DD9">
        <w:rPr>
          <w:rFonts w:ascii="Times New Roman" w:hAnsi="Times New Roman"/>
        </w:rPr>
        <w:t>could have</w:t>
      </w:r>
      <w:r w:rsidR="007B4EEC">
        <w:rPr>
          <w:rFonts w:ascii="Times New Roman" w:hAnsi="Times New Roman"/>
        </w:rPr>
        <w:t xml:space="preserve"> submit</w:t>
      </w:r>
      <w:r w:rsidR="00187DD9">
        <w:rPr>
          <w:rFonts w:ascii="Times New Roman" w:hAnsi="Times New Roman"/>
        </w:rPr>
        <w:t>ted</w:t>
      </w:r>
      <w:r w:rsidR="007B4EEC">
        <w:rPr>
          <w:rFonts w:ascii="Times New Roman" w:hAnsi="Times New Roman"/>
        </w:rPr>
        <w:t xml:space="preserve"> comments to the proposed form. </w:t>
      </w:r>
      <w:r w:rsidR="00187DD9">
        <w:rPr>
          <w:rFonts w:ascii="Times New Roman" w:hAnsi="Times New Roman"/>
        </w:rPr>
        <w:t>The Department receive comments from three individuals or organizations; however, two of the individuals’ comments were outside of the scope of the form, itself, as they requested changes to the Public Service Loan Forgiveness Program that would require a statutory or regulatory change.</w:t>
      </w:r>
      <w:bookmarkStart w:id="1" w:name="_GoBack"/>
      <w:bookmarkEnd w:id="1"/>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w:t>
      </w:r>
      <w:r>
        <w:rPr>
          <w:rFonts w:ascii="Times New Roman" w:hAnsi="Times New Roman"/>
        </w:rPr>
        <w:t xml:space="preserve"> do</w:t>
      </w:r>
      <w:r w:rsidR="007B4EEC">
        <w:rPr>
          <w:rFonts w:ascii="Times New Roman" w:hAnsi="Times New Roman"/>
        </w:rPr>
        <w:t>es</w:t>
      </w:r>
      <w:r>
        <w:rPr>
          <w:rFonts w:ascii="Times New Roman" w:hAnsi="Times New Roman"/>
        </w:rPr>
        <w:t xml:space="preserve"> not require borrowers to provide any information of a sensitive nature.</w:t>
      </w:r>
    </w:p>
    <w:p w:rsidR="00223204" w:rsidRPr="00EF7FF5" w:rsidRDefault="0022320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w:t>
      </w:r>
      <w:r w:rsidRPr="00EF7FF5">
        <w:rPr>
          <w:rStyle w:val="a"/>
          <w:rFonts w:ascii="Times New Roman" w:hAnsi="Times New Roman"/>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4A63FB" w:rsidRDefault="00223204" w:rsidP="00223204">
      <w:pPr>
        <w:tabs>
          <w:tab w:val="left" w:pos="-720"/>
        </w:tabs>
        <w:suppressAutoHyphens/>
        <w:spacing w:after="120"/>
        <w:ind w:left="700"/>
        <w:rPr>
          <w:rFonts w:ascii="Times New Roman" w:hAnsi="Times New Roman"/>
        </w:rPr>
      </w:pPr>
      <w:r>
        <w:rPr>
          <w:rFonts w:ascii="Times New Roman" w:hAnsi="Times New Roman"/>
        </w:rPr>
        <w:t>ED estimates the total annual number of respondents for this information collection to be</w:t>
      </w:r>
      <w:r w:rsidR="004A63FB">
        <w:rPr>
          <w:rFonts w:ascii="Times New Roman" w:hAnsi="Times New Roman"/>
        </w:rPr>
        <w:t xml:space="preserve"> as follows:</w:t>
      </w:r>
    </w:p>
    <w:p w:rsidR="004A63FB" w:rsidRPr="004A63FB" w:rsidRDefault="00223204" w:rsidP="004A63FB">
      <w:pPr>
        <w:tabs>
          <w:tab w:val="left" w:pos="-720"/>
        </w:tabs>
        <w:suppressAutoHyphens/>
        <w:spacing w:after="120"/>
        <w:ind w:left="700"/>
        <w:rPr>
          <w:rFonts w:ascii="Times New Roman" w:hAnsi="Times New Roman"/>
        </w:rPr>
      </w:pPr>
      <w:r w:rsidRPr="004A63FB">
        <w:rPr>
          <w:rFonts w:ascii="Times New Roman" w:hAnsi="Times New Roman"/>
        </w:rPr>
        <w:t xml:space="preserve">The estimated time required to complete the </w:t>
      </w:r>
      <w:r w:rsidR="004A63FB" w:rsidRPr="004A63FB">
        <w:rPr>
          <w:rFonts w:ascii="Times New Roman" w:hAnsi="Times New Roman"/>
        </w:rPr>
        <w:t>forms</w:t>
      </w:r>
      <w:r w:rsidRPr="004A63FB">
        <w:rPr>
          <w:rFonts w:ascii="Times New Roman" w:hAnsi="Times New Roman"/>
        </w:rPr>
        <w:t xml:space="preserve"> is 0.5 hours (30 minutes).  </w:t>
      </w:r>
    </w:p>
    <w:p w:rsidR="00223204" w:rsidRDefault="00223204" w:rsidP="00223204">
      <w:pPr>
        <w:tabs>
          <w:tab w:val="left" w:pos="-720"/>
        </w:tabs>
        <w:suppressAutoHyphens/>
        <w:spacing w:after="120"/>
        <w:ind w:left="700"/>
        <w:rPr>
          <w:rFonts w:ascii="Times New Roman" w:hAnsi="Times New Roman"/>
        </w:rPr>
      </w:pPr>
      <w:r>
        <w:rPr>
          <w:rFonts w:ascii="Times New Roman" w:hAnsi="Times New Roman"/>
        </w:rPr>
        <w:t xml:space="preserve">Based on one response per respondent, this equates to a total estimated annual reporting burden of </w:t>
      </w:r>
      <w:r w:rsidR="007B4EEC">
        <w:rPr>
          <w:rFonts w:ascii="Times New Roman" w:hAnsi="Times New Roman"/>
        </w:rPr>
        <w:t>61,448</w:t>
      </w:r>
      <w:r>
        <w:rPr>
          <w:rFonts w:ascii="Times New Roman" w:hAnsi="Times New Roman"/>
        </w:rPr>
        <w:t xml:space="preserve"> hours, calculated as follows:  </w:t>
      </w:r>
    </w:p>
    <w:tbl>
      <w:tblPr>
        <w:tblW w:w="0" w:type="auto"/>
        <w:jc w:val="center"/>
        <w:tblInd w:w="700" w:type="dxa"/>
        <w:tblLayout w:type="fixed"/>
        <w:tblLook w:val="04A0" w:firstRow="1" w:lastRow="0" w:firstColumn="1" w:lastColumn="0" w:noHBand="0" w:noVBand="1"/>
      </w:tblPr>
      <w:tblGrid>
        <w:gridCol w:w="4288"/>
        <w:gridCol w:w="504"/>
        <w:gridCol w:w="1476"/>
      </w:tblGrid>
      <w:tr w:rsidR="00223204" w:rsidTr="00223204">
        <w:trPr>
          <w:jc w:val="center"/>
        </w:trPr>
        <w:tc>
          <w:tcPr>
            <w:tcW w:w="4288" w:type="dxa"/>
            <w:hideMark/>
          </w:tcPr>
          <w:p w:rsidR="00223204" w:rsidRDefault="00223204">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223204" w:rsidRDefault="00223204">
            <w:pPr>
              <w:tabs>
                <w:tab w:val="left" w:pos="-720"/>
              </w:tabs>
              <w:suppressAutoHyphens/>
              <w:spacing w:after="120"/>
              <w:rPr>
                <w:rFonts w:ascii="Times New Roman" w:hAnsi="Times New Roman"/>
              </w:rPr>
            </w:pPr>
          </w:p>
        </w:tc>
        <w:tc>
          <w:tcPr>
            <w:tcW w:w="1476" w:type="dxa"/>
            <w:hideMark/>
          </w:tcPr>
          <w:p w:rsidR="00223204" w:rsidRDefault="007B4EEC">
            <w:pPr>
              <w:tabs>
                <w:tab w:val="left" w:pos="-720"/>
              </w:tabs>
              <w:suppressAutoHyphens/>
              <w:spacing w:after="120"/>
              <w:jc w:val="right"/>
              <w:rPr>
                <w:rFonts w:ascii="Times New Roman" w:hAnsi="Times New Roman"/>
              </w:rPr>
            </w:pPr>
            <w:r>
              <w:rPr>
                <w:rFonts w:ascii="Times New Roman" w:hAnsi="Times New Roman"/>
              </w:rPr>
              <w:t>122,896</w:t>
            </w:r>
          </w:p>
        </w:tc>
      </w:tr>
      <w:tr w:rsidR="00223204" w:rsidTr="00223204">
        <w:trPr>
          <w:jc w:val="center"/>
        </w:trPr>
        <w:tc>
          <w:tcPr>
            <w:tcW w:w="4288" w:type="dxa"/>
            <w:hideMark/>
          </w:tcPr>
          <w:p w:rsidR="00223204" w:rsidRDefault="00223204">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rsidR="00223204" w:rsidRDefault="00223204">
            <w:pPr>
              <w:tabs>
                <w:tab w:val="left" w:pos="-720"/>
              </w:tabs>
              <w:suppressAutoHyphens/>
              <w:spacing w:after="120"/>
              <w:rPr>
                <w:rFonts w:ascii="Times New Roman" w:hAnsi="Times New Roman"/>
              </w:rPr>
            </w:pPr>
            <w:r>
              <w:rPr>
                <w:rFonts w:ascii="Times New Roman" w:hAnsi="Times New Roman"/>
              </w:rPr>
              <w:t>x</w:t>
            </w:r>
          </w:p>
        </w:tc>
        <w:tc>
          <w:tcPr>
            <w:tcW w:w="1476" w:type="dxa"/>
            <w:hideMark/>
          </w:tcPr>
          <w:p w:rsidR="00223204" w:rsidRDefault="00223204">
            <w:pPr>
              <w:tabs>
                <w:tab w:val="left" w:pos="-720"/>
              </w:tabs>
              <w:suppressAutoHyphens/>
              <w:spacing w:after="120"/>
              <w:jc w:val="right"/>
              <w:rPr>
                <w:rFonts w:ascii="Times New Roman" w:hAnsi="Times New Roman"/>
              </w:rPr>
            </w:pPr>
            <w:r>
              <w:rPr>
                <w:rFonts w:ascii="Times New Roman" w:hAnsi="Times New Roman"/>
              </w:rPr>
              <w:t>1</w:t>
            </w:r>
          </w:p>
        </w:tc>
      </w:tr>
      <w:tr w:rsidR="00223204" w:rsidTr="00223204">
        <w:trPr>
          <w:jc w:val="center"/>
        </w:trPr>
        <w:tc>
          <w:tcPr>
            <w:tcW w:w="4288" w:type="dxa"/>
            <w:hideMark/>
          </w:tcPr>
          <w:p w:rsidR="00223204" w:rsidRDefault="00223204">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rsidR="00223204" w:rsidRDefault="00223204">
            <w:pPr>
              <w:tabs>
                <w:tab w:val="left" w:pos="-720"/>
              </w:tabs>
              <w:suppressAutoHyphens/>
              <w:spacing w:after="120"/>
              <w:rPr>
                <w:rFonts w:ascii="Times New Roman" w:hAnsi="Times New Roman"/>
              </w:rPr>
            </w:pPr>
            <w:r>
              <w:rPr>
                <w:rFonts w:ascii="Times New Roman" w:hAnsi="Times New Roman"/>
              </w:rPr>
              <w:t>x</w:t>
            </w:r>
          </w:p>
        </w:tc>
        <w:tc>
          <w:tcPr>
            <w:tcW w:w="1476" w:type="dxa"/>
            <w:tcBorders>
              <w:top w:val="nil"/>
              <w:left w:val="nil"/>
              <w:bottom w:val="single" w:sz="4" w:space="0" w:color="auto"/>
              <w:right w:val="nil"/>
            </w:tcBorders>
            <w:hideMark/>
          </w:tcPr>
          <w:p w:rsidR="00223204" w:rsidRDefault="00223204">
            <w:pPr>
              <w:tabs>
                <w:tab w:val="left" w:pos="-720"/>
              </w:tabs>
              <w:suppressAutoHyphens/>
              <w:jc w:val="right"/>
              <w:rPr>
                <w:rFonts w:ascii="Times New Roman" w:hAnsi="Times New Roman"/>
              </w:rPr>
            </w:pPr>
            <w:r>
              <w:rPr>
                <w:rFonts w:ascii="Times New Roman" w:hAnsi="Times New Roman"/>
              </w:rPr>
              <w:t>0.5</w:t>
            </w:r>
          </w:p>
          <w:p w:rsidR="00223204" w:rsidRDefault="00223204">
            <w:pPr>
              <w:tabs>
                <w:tab w:val="left" w:pos="-720"/>
              </w:tabs>
              <w:suppressAutoHyphens/>
              <w:spacing w:after="120"/>
              <w:jc w:val="right"/>
              <w:rPr>
                <w:rFonts w:ascii="Times New Roman" w:hAnsi="Times New Roman"/>
              </w:rPr>
            </w:pPr>
            <w:r>
              <w:rPr>
                <w:rFonts w:ascii="Times New Roman" w:hAnsi="Times New Roman"/>
              </w:rPr>
              <w:t>(30 minutes)</w:t>
            </w:r>
          </w:p>
        </w:tc>
      </w:tr>
      <w:tr w:rsidR="00223204" w:rsidTr="00223204">
        <w:trPr>
          <w:jc w:val="center"/>
        </w:trPr>
        <w:tc>
          <w:tcPr>
            <w:tcW w:w="4288" w:type="dxa"/>
            <w:hideMark/>
          </w:tcPr>
          <w:p w:rsidR="00223204" w:rsidRDefault="00223204">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223204" w:rsidRDefault="00223204">
            <w:pPr>
              <w:tabs>
                <w:tab w:val="left" w:pos="-720"/>
              </w:tabs>
              <w:suppressAutoHyphens/>
              <w:spacing w:after="120"/>
              <w:rPr>
                <w:rFonts w:ascii="Times New Roman" w:hAnsi="Times New Roman"/>
              </w:rPr>
            </w:pPr>
          </w:p>
        </w:tc>
        <w:tc>
          <w:tcPr>
            <w:tcW w:w="1476" w:type="dxa"/>
            <w:hideMark/>
          </w:tcPr>
          <w:p w:rsidR="00223204" w:rsidRDefault="007B4EEC">
            <w:pPr>
              <w:tabs>
                <w:tab w:val="left" w:pos="-720"/>
              </w:tabs>
              <w:suppressAutoHyphens/>
              <w:spacing w:after="120"/>
              <w:jc w:val="right"/>
              <w:rPr>
                <w:rFonts w:ascii="Times New Roman" w:hAnsi="Times New Roman"/>
              </w:rPr>
            </w:pPr>
            <w:r>
              <w:rPr>
                <w:rFonts w:ascii="Times New Roman" w:hAnsi="Times New Roman"/>
              </w:rPr>
              <w:t>61,448</w:t>
            </w:r>
            <w:r w:rsidR="00223204">
              <w:rPr>
                <w:rFonts w:ascii="Times New Roman" w:hAnsi="Times New Roman"/>
              </w:rPr>
              <w:t xml:space="preserve"> hours</w:t>
            </w:r>
          </w:p>
        </w:tc>
      </w:tr>
    </w:tbl>
    <w:p w:rsidR="007B4EEC" w:rsidRDefault="007B4EEC" w:rsidP="004A63FB">
      <w:pPr>
        <w:tabs>
          <w:tab w:val="left" w:pos="-720"/>
        </w:tabs>
        <w:suppressAutoHyphens/>
        <w:spacing w:after="120"/>
        <w:ind w:left="700"/>
        <w:rPr>
          <w:rFonts w:ascii="Times New Roman" w:hAnsi="Times New Roman"/>
        </w:rPr>
      </w:pPr>
      <w:r>
        <w:rPr>
          <w:rFonts w:ascii="Times New Roman" w:hAnsi="Times New Roman"/>
        </w:rPr>
        <w:t xml:space="preserve">This </w:t>
      </w:r>
      <w:r w:rsidR="00C516AA">
        <w:rPr>
          <w:rFonts w:ascii="Times New Roman" w:hAnsi="Times New Roman"/>
        </w:rPr>
        <w:t xml:space="preserve">revision </w:t>
      </w:r>
      <w:r>
        <w:rPr>
          <w:rFonts w:ascii="Times New Roman" w:hAnsi="Times New Roman"/>
        </w:rPr>
        <w:t>represents a reduction of 975,375 burden hours. This reduction is the result of a re-estimation of the number of borrowers who will submit the form in any given year. The prior estimate greatly overestimated the number of borrowers who would submit the form.</w:t>
      </w:r>
    </w:p>
    <w:p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EF7FF5">
        <w:rPr>
          <w:rFonts w:ascii="Times New Roman" w:hAnsi="Times New Roman"/>
          <w:szCs w:val="24"/>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3"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
      <w:r>
        <w:rPr>
          <w:rFonts w:ascii="Times New Roman" w:hAnsi="Times New Roman"/>
        </w:rPr>
        <w:t>$0.00</w:t>
      </w:r>
    </w:p>
    <w:p w:rsidR="00223204" w:rsidRDefault="00223204" w:rsidP="00223204">
      <w:pPr>
        <w:tabs>
          <w:tab w:val="left" w:pos="-720"/>
        </w:tabs>
        <w:suppressAutoHyphens/>
        <w:ind w:left="720"/>
        <w:rPr>
          <w:rFonts w:ascii="Times New Roman" w:hAnsi="Times New Roman"/>
        </w:rPr>
      </w:pPr>
    </w:p>
    <w:p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rsidR="00223204" w:rsidRDefault="00223204">
      <w:pPr>
        <w:tabs>
          <w:tab w:val="left" w:pos="-720"/>
        </w:tabs>
        <w:suppressAutoHyphens/>
        <w:rPr>
          <w:rFonts w:ascii="Times New Roman" w:hAnsi="Times New Roman"/>
          <w:szCs w:val="24"/>
        </w:rPr>
      </w:pPr>
    </w:p>
    <w:p w:rsidR="00F92FDC" w:rsidRDefault="00F92FDC">
      <w:pPr>
        <w:tabs>
          <w:tab w:val="left" w:pos="-720"/>
        </w:tabs>
        <w:suppressAutoHyphens/>
        <w:rPr>
          <w:rFonts w:ascii="Times New Roman" w:hAnsi="Times New Roman"/>
          <w:szCs w:val="24"/>
        </w:rPr>
      </w:pPr>
    </w:p>
    <w:p w:rsidR="00F92FDC" w:rsidRPr="00EF7FF5" w:rsidRDefault="00F92FD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 xml:space="preserve">from </w:t>
      </w:r>
      <w:r w:rsidR="004A63FB">
        <w:rPr>
          <w:rFonts w:ascii="Times New Roman" w:hAnsi="Times New Roman"/>
        </w:rPr>
        <w:t>Direct Loan</w:t>
      </w:r>
      <w:r>
        <w:rPr>
          <w:rFonts w:ascii="Times New Roman" w:hAnsi="Times New Roman"/>
        </w:rPr>
        <w:t xml:space="preserve"> borrowers, since </w:t>
      </w:r>
      <w:r w:rsidR="004A63FB">
        <w:rPr>
          <w:rFonts w:ascii="Times New Roman" w:hAnsi="Times New Roman"/>
        </w:rPr>
        <w:t>servicers</w:t>
      </w:r>
      <w:r>
        <w:rPr>
          <w:rFonts w:ascii="Times New Roman" w:hAnsi="Times New Roman"/>
        </w:rPr>
        <w:t xml:space="preserve"> distribute and process the loan discharge application</w:t>
      </w:r>
      <w:r w:rsidR="004A63FB">
        <w:rPr>
          <w:rFonts w:ascii="Times New Roman" w:hAnsi="Times New Roman"/>
        </w:rPr>
        <w:t>s, and ED servicers do not specifically charge the government for distributing these forms</w:t>
      </w:r>
      <w:r>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w:t>
      </w:r>
      <w:r w:rsidRPr="00EF7FF5">
        <w:rPr>
          <w:rFonts w:ascii="Times New Roman" w:hAnsi="Times New Roman"/>
          <w:szCs w:val="24"/>
        </w:rPr>
        <w:lastRenderedPageBreak/>
        <w:t>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C516AA" w:rsidRDefault="00C516AA" w:rsidP="00C516AA">
      <w:pPr>
        <w:tabs>
          <w:tab w:val="left" w:pos="-720"/>
        </w:tabs>
        <w:suppressAutoHyphens/>
        <w:spacing w:after="120"/>
        <w:ind w:left="700"/>
        <w:rPr>
          <w:rFonts w:ascii="Times New Roman" w:hAnsi="Times New Roman"/>
        </w:rPr>
      </w:pPr>
      <w:r>
        <w:rPr>
          <w:rFonts w:ascii="Times New Roman" w:hAnsi="Times New Roman"/>
        </w:rPr>
        <w:t>This revision represents a reduction of 975,375 burden hours. This reduction is the result of a re-estimation of the number of borrowers who will submit the form in any given year. The prior estimate greatly overestimated the number of borrowers who would submit the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23204" w:rsidRDefault="00223204">
      <w:pPr>
        <w:tabs>
          <w:tab w:val="left" w:pos="-720"/>
        </w:tabs>
        <w:suppressAutoHyphens/>
        <w:rPr>
          <w:rStyle w:val="a"/>
          <w:rFonts w:ascii="Times New Roman" w:hAnsi="Times New Roman"/>
          <w:szCs w:val="24"/>
        </w:rPr>
      </w:pPr>
    </w:p>
    <w:p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49" w:rsidRDefault="005C6F49">
      <w:pPr>
        <w:spacing w:line="20" w:lineRule="exact"/>
      </w:pPr>
    </w:p>
  </w:endnote>
  <w:endnote w:type="continuationSeparator" w:id="0">
    <w:p w:rsidR="005C6F49" w:rsidRDefault="005C6F49">
      <w:r>
        <w:t xml:space="preserve"> </w:t>
      </w:r>
    </w:p>
  </w:endnote>
  <w:endnote w:type="continuationNotice" w:id="1">
    <w:p w:rsidR="005C6F49" w:rsidRDefault="005C6F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17A6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187DD9">
                            <w:rPr>
                              <w:noProof/>
                            </w:rPr>
                            <w:t>4</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187DD9">
                      <w:rPr>
                        <w:noProof/>
                      </w:rPr>
                      <w:t>4</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49" w:rsidRDefault="005C6F49">
      <w:r>
        <w:separator/>
      </w:r>
    </w:p>
  </w:footnote>
  <w:footnote w:type="continuationSeparator" w:id="0">
    <w:p w:rsidR="005C6F49" w:rsidRDefault="005C6F4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7B4EEC">
      <w:rPr>
        <w:rFonts w:ascii="Times New Roman" w:hAnsi="Times New Roman"/>
        <w:sz w:val="20"/>
      </w:rPr>
      <w:t>1474</w:t>
    </w:r>
    <w:r w:rsidR="00223204">
      <w:rPr>
        <w:rFonts w:ascii="Times New Roman" w:hAnsi="Times New Roman"/>
        <w:sz w:val="20"/>
      </w:rPr>
      <w:t>.0</w:t>
    </w:r>
    <w:r w:rsidR="007B4EEC">
      <w:rPr>
        <w:rFonts w:ascii="Times New Roman" w:hAnsi="Times New Roman"/>
        <w:sz w:val="20"/>
      </w:rPr>
      <w:t>7</w:t>
    </w:r>
    <w:r w:rsidR="00386054">
      <w:rPr>
        <w:rFonts w:ascii="Times New Roman" w:hAnsi="Times New Roman"/>
        <w:sz w:val="20"/>
      </w:rPr>
      <w:t xml:space="preserve">) </w:t>
    </w:r>
    <w:r w:rsidR="00223204">
      <w:rPr>
        <w:rFonts w:ascii="Times New Roman" w:hAnsi="Times New Roman"/>
        <w:sz w:val="20"/>
      </w:rPr>
      <w:t>1845</w:t>
    </w:r>
    <w:r w:rsidR="00386054">
      <w:rPr>
        <w:rFonts w:ascii="Times New Roman" w:hAnsi="Times New Roman"/>
        <w:sz w:val="20"/>
      </w:rPr>
      <w:t>-</w:t>
    </w:r>
    <w:r w:rsidR="00BF6BE1">
      <w:rPr>
        <w:rFonts w:ascii="Times New Roman" w:hAnsi="Times New Roman"/>
        <w:sz w:val="20"/>
      </w:rPr>
      <w:t>0110</w:t>
    </w:r>
    <w:r w:rsidR="00386054">
      <w:rPr>
        <w:rFonts w:ascii="Times New Roman" w:hAnsi="Times New Roman"/>
        <w:sz w:val="20"/>
      </w:rPr>
      <w:t xml:space="preserve">                                         Revised: </w:t>
    </w:r>
    <w:r w:rsidR="00187DD9">
      <w:rPr>
        <w:rFonts w:ascii="Times New Roman" w:hAnsi="Times New Roman"/>
        <w:sz w:val="20"/>
      </w:rPr>
      <w:t>11/24</w:t>
    </w:r>
    <w:r w:rsidR="00BF6BE1">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 xml:space="preserve">RIN Number: </w:t>
    </w:r>
    <w:r w:rsidR="00223204">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187DD9"/>
    <w:rsid w:val="00190A5C"/>
    <w:rsid w:val="00223204"/>
    <w:rsid w:val="002473CE"/>
    <w:rsid w:val="002B0412"/>
    <w:rsid w:val="002B0A95"/>
    <w:rsid w:val="002C656F"/>
    <w:rsid w:val="00386054"/>
    <w:rsid w:val="003C29C2"/>
    <w:rsid w:val="003C2B98"/>
    <w:rsid w:val="003C7F70"/>
    <w:rsid w:val="003E285A"/>
    <w:rsid w:val="003F7936"/>
    <w:rsid w:val="00480DDB"/>
    <w:rsid w:val="004A2DBB"/>
    <w:rsid w:val="004A63FB"/>
    <w:rsid w:val="004D6F82"/>
    <w:rsid w:val="004E23D9"/>
    <w:rsid w:val="004F692A"/>
    <w:rsid w:val="00512598"/>
    <w:rsid w:val="00563CCF"/>
    <w:rsid w:val="00584B3B"/>
    <w:rsid w:val="00587243"/>
    <w:rsid w:val="005958DC"/>
    <w:rsid w:val="005A1566"/>
    <w:rsid w:val="005A1DFC"/>
    <w:rsid w:val="005A4185"/>
    <w:rsid w:val="005C6F49"/>
    <w:rsid w:val="005D2E7B"/>
    <w:rsid w:val="005F2002"/>
    <w:rsid w:val="0063484C"/>
    <w:rsid w:val="00654305"/>
    <w:rsid w:val="006737C0"/>
    <w:rsid w:val="00677BC2"/>
    <w:rsid w:val="006A3B5C"/>
    <w:rsid w:val="006C01D0"/>
    <w:rsid w:val="007661D9"/>
    <w:rsid w:val="007B14E8"/>
    <w:rsid w:val="007B4EEC"/>
    <w:rsid w:val="007C12B5"/>
    <w:rsid w:val="007D5C29"/>
    <w:rsid w:val="007E77FA"/>
    <w:rsid w:val="008011B6"/>
    <w:rsid w:val="008173F9"/>
    <w:rsid w:val="008D2B8B"/>
    <w:rsid w:val="008F3062"/>
    <w:rsid w:val="00921CB1"/>
    <w:rsid w:val="009544A3"/>
    <w:rsid w:val="009949A8"/>
    <w:rsid w:val="00A01331"/>
    <w:rsid w:val="00A41F2C"/>
    <w:rsid w:val="00A661F9"/>
    <w:rsid w:val="00A87940"/>
    <w:rsid w:val="00A94CCB"/>
    <w:rsid w:val="00AB0D7D"/>
    <w:rsid w:val="00B23EC0"/>
    <w:rsid w:val="00BC244F"/>
    <w:rsid w:val="00BD1325"/>
    <w:rsid w:val="00BF5BCD"/>
    <w:rsid w:val="00BF6BE1"/>
    <w:rsid w:val="00C516AA"/>
    <w:rsid w:val="00C536E0"/>
    <w:rsid w:val="00C641E9"/>
    <w:rsid w:val="00C723C2"/>
    <w:rsid w:val="00CE72AF"/>
    <w:rsid w:val="00D115BF"/>
    <w:rsid w:val="00D17A6A"/>
    <w:rsid w:val="00D269C3"/>
    <w:rsid w:val="00E023B7"/>
    <w:rsid w:val="00E07290"/>
    <w:rsid w:val="00EA3C1F"/>
    <w:rsid w:val="00EC2CC4"/>
    <w:rsid w:val="00EF7FF5"/>
    <w:rsid w:val="00F313DF"/>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8C3B-0730-42EB-8077-9799EE36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Ian Foss</cp:lastModifiedBy>
  <cp:revision>3</cp:revision>
  <cp:lastPrinted>2010-08-23T18:41:00Z</cp:lastPrinted>
  <dcterms:created xsi:type="dcterms:W3CDTF">2014-11-24T21:49:00Z</dcterms:created>
  <dcterms:modified xsi:type="dcterms:W3CDTF">2014-11-24T21:50:00Z</dcterms:modified>
</cp:coreProperties>
</file>