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5C2" w:rsidRDefault="001325C2" w:rsidP="001325C2">
      <w:pPr>
        <w:ind w:left="720"/>
        <w:jc w:val="center"/>
      </w:pPr>
    </w:p>
    <w:p w:rsidR="001325C2" w:rsidRDefault="001325C2" w:rsidP="001325C2">
      <w:pPr>
        <w:ind w:left="720"/>
        <w:jc w:val="center"/>
      </w:pPr>
    </w:p>
    <w:p w:rsidR="001325C2" w:rsidRDefault="001325C2" w:rsidP="001325C2">
      <w:pPr>
        <w:ind w:left="720"/>
        <w:jc w:val="center"/>
      </w:pPr>
    </w:p>
    <w:p w:rsidR="001325C2" w:rsidRDefault="001325C2" w:rsidP="001325C2">
      <w:pPr>
        <w:ind w:left="720"/>
        <w:jc w:val="center"/>
      </w:pPr>
    </w:p>
    <w:p w:rsidR="001325C2" w:rsidRDefault="001325C2" w:rsidP="001325C2">
      <w:pPr>
        <w:ind w:left="720"/>
        <w:jc w:val="center"/>
      </w:pPr>
    </w:p>
    <w:p w:rsidR="001325C2" w:rsidRDefault="001325C2" w:rsidP="001325C2">
      <w:pPr>
        <w:ind w:left="720"/>
        <w:jc w:val="center"/>
      </w:pPr>
    </w:p>
    <w:p w:rsidR="001325C2" w:rsidRDefault="001325C2" w:rsidP="001325C2">
      <w:pPr>
        <w:ind w:left="720"/>
        <w:jc w:val="center"/>
      </w:pPr>
    </w:p>
    <w:p w:rsidR="001325C2" w:rsidRDefault="00112884" w:rsidP="001325C2">
      <w:pPr>
        <w:ind w:left="720"/>
        <w:jc w:val="center"/>
      </w:pPr>
      <w:r>
        <w:t xml:space="preserve"> </w:t>
      </w:r>
    </w:p>
    <w:p w:rsidR="001325C2" w:rsidRPr="005E1D09" w:rsidRDefault="001325C2" w:rsidP="001325C2">
      <w:pPr>
        <w:jc w:val="center"/>
        <w:rPr>
          <w:rFonts w:ascii="Calibri" w:hAnsi="Calibri" w:cs="Arial"/>
          <w:b/>
          <w:sz w:val="72"/>
          <w:szCs w:val="72"/>
        </w:rPr>
      </w:pPr>
      <w:r w:rsidRPr="005E1D09">
        <w:rPr>
          <w:rFonts w:ascii="Calibri" w:hAnsi="Calibri" w:cs="Arial"/>
          <w:b/>
          <w:sz w:val="72"/>
          <w:szCs w:val="72"/>
        </w:rPr>
        <w:t xml:space="preserve">Appendix </w:t>
      </w:r>
      <w:r w:rsidR="0046562F">
        <w:rPr>
          <w:rFonts w:ascii="Calibri" w:hAnsi="Calibri" w:cs="Arial"/>
          <w:b/>
          <w:sz w:val="72"/>
          <w:szCs w:val="72"/>
        </w:rPr>
        <w:t>D</w:t>
      </w:r>
      <w:bookmarkStart w:id="0" w:name="_GoBack"/>
      <w:bookmarkEnd w:id="0"/>
      <w:r w:rsidRPr="005E1D09">
        <w:rPr>
          <w:rFonts w:ascii="Calibri" w:hAnsi="Calibri" w:cs="Arial"/>
          <w:b/>
          <w:sz w:val="72"/>
          <w:szCs w:val="72"/>
        </w:rPr>
        <w:t>.</w:t>
      </w:r>
    </w:p>
    <w:p w:rsidR="001325C2" w:rsidRPr="005E1D09" w:rsidRDefault="001325C2" w:rsidP="001325C2">
      <w:pPr>
        <w:jc w:val="center"/>
        <w:rPr>
          <w:rFonts w:ascii="Calibri" w:hAnsi="Calibri" w:cs="Arial"/>
          <w:b/>
          <w:sz w:val="72"/>
          <w:szCs w:val="72"/>
        </w:rPr>
      </w:pPr>
    </w:p>
    <w:p w:rsidR="00233DB0" w:rsidRDefault="00514D84" w:rsidP="001325C2">
      <w:pPr>
        <w:jc w:val="center"/>
        <w:rPr>
          <w:rFonts w:ascii="Calibri" w:hAnsi="Calibri" w:cs="Arial"/>
          <w:b/>
          <w:sz w:val="72"/>
          <w:szCs w:val="72"/>
        </w:rPr>
      </w:pPr>
      <w:r>
        <w:rPr>
          <w:rFonts w:ascii="Calibri" w:hAnsi="Calibri" w:cs="Arial"/>
          <w:b/>
          <w:sz w:val="72"/>
          <w:szCs w:val="72"/>
        </w:rPr>
        <w:t>Introductory</w:t>
      </w:r>
      <w:r w:rsidR="001325C2" w:rsidRPr="005E1D09">
        <w:rPr>
          <w:rFonts w:ascii="Calibri" w:hAnsi="Calibri" w:cs="Arial"/>
          <w:b/>
          <w:sz w:val="72"/>
          <w:szCs w:val="72"/>
        </w:rPr>
        <w:t xml:space="preserve"> Letter</w:t>
      </w:r>
      <w:r>
        <w:rPr>
          <w:rFonts w:ascii="Calibri" w:hAnsi="Calibri" w:cs="Arial"/>
          <w:b/>
          <w:sz w:val="72"/>
          <w:szCs w:val="72"/>
        </w:rPr>
        <w:t>s</w:t>
      </w:r>
      <w:r w:rsidR="00233DB0">
        <w:rPr>
          <w:rFonts w:ascii="Calibri" w:hAnsi="Calibri" w:cs="Arial"/>
          <w:b/>
          <w:sz w:val="72"/>
          <w:szCs w:val="72"/>
        </w:rPr>
        <w:t xml:space="preserve"> to </w:t>
      </w:r>
    </w:p>
    <w:p w:rsidR="00233DB0" w:rsidRDefault="00233DB0" w:rsidP="001325C2">
      <w:pPr>
        <w:jc w:val="center"/>
        <w:rPr>
          <w:rFonts w:ascii="Calibri" w:hAnsi="Calibri" w:cs="Arial"/>
          <w:b/>
          <w:sz w:val="72"/>
          <w:szCs w:val="72"/>
        </w:rPr>
      </w:pPr>
      <w:r>
        <w:rPr>
          <w:rFonts w:ascii="Calibri" w:hAnsi="Calibri" w:cs="Arial"/>
          <w:b/>
          <w:sz w:val="72"/>
          <w:szCs w:val="72"/>
        </w:rPr>
        <w:t xml:space="preserve">Project Directors and </w:t>
      </w:r>
    </w:p>
    <w:p w:rsidR="001325C2" w:rsidRPr="005E1D09" w:rsidRDefault="00233DB0" w:rsidP="001325C2">
      <w:pPr>
        <w:jc w:val="center"/>
        <w:rPr>
          <w:rFonts w:ascii="Calibri" w:hAnsi="Calibri" w:cs="Arial"/>
          <w:b/>
          <w:sz w:val="72"/>
          <w:szCs w:val="72"/>
        </w:rPr>
      </w:pPr>
      <w:r>
        <w:rPr>
          <w:rFonts w:ascii="Calibri" w:hAnsi="Calibri" w:cs="Arial"/>
          <w:b/>
          <w:sz w:val="72"/>
          <w:szCs w:val="72"/>
        </w:rPr>
        <w:t>Special Education Directors</w:t>
      </w:r>
    </w:p>
    <w:p w:rsidR="001325C2" w:rsidRDefault="001325C2" w:rsidP="001325C2">
      <w:pPr>
        <w:ind w:left="720"/>
        <w:jc w:val="center"/>
      </w:pPr>
    </w:p>
    <w:p w:rsidR="00514D84" w:rsidRPr="00723494" w:rsidRDefault="00514D84" w:rsidP="00514D84">
      <w:pPr>
        <w:ind w:left="720"/>
        <w:jc w:val="center"/>
        <w:rPr>
          <w:color w:val="000080"/>
        </w:rPr>
      </w:pPr>
      <w:r>
        <w:br w:type="page"/>
      </w:r>
      <w:r w:rsidR="000340CC">
        <w:rPr>
          <w:noProof/>
        </w:rPr>
        <w:lastRenderedPageBreak/>
        <w:drawing>
          <wp:anchor distT="0" distB="0" distL="114300" distR="114300" simplePos="0" relativeHeight="251659776" behindDoc="1" locked="1" layoutInCell="1" allowOverlap="1">
            <wp:simplePos x="0" y="0"/>
            <wp:positionH relativeFrom="column">
              <wp:posOffset>-113665</wp:posOffset>
            </wp:positionH>
            <wp:positionV relativeFrom="paragraph">
              <wp:posOffset>0</wp:posOffset>
            </wp:positionV>
            <wp:extent cx="822960" cy="786765"/>
            <wp:effectExtent l="0" t="0" r="0" b="0"/>
            <wp:wrapThrough wrapText="bothSides">
              <wp:wrapPolygon edited="0">
                <wp:start x="0" y="0"/>
                <wp:lineTo x="0" y="20920"/>
                <wp:lineTo x="21000" y="20920"/>
                <wp:lineTo x="21000" y="0"/>
                <wp:lineTo x="0" y="0"/>
              </wp:wrapPolygon>
            </wp:wrapThrough>
            <wp:docPr id="11" name="Picture 2" descr="Description: 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Untitled-1"/>
                    <pic:cNvPicPr>
                      <a:picLocks noChangeAspect="1" noChangeArrowheads="1"/>
                    </pic:cNvPicPr>
                  </pic:nvPicPr>
                  <pic:blipFill>
                    <a:blip r:embed="rId8">
                      <a:lum bright="4000"/>
                      <a:extLst>
                        <a:ext uri="{28A0092B-C50C-407E-A947-70E740481C1C}">
                          <a14:useLocalDpi xmlns:a14="http://schemas.microsoft.com/office/drawing/2010/main" val="0"/>
                        </a:ext>
                      </a:extLst>
                    </a:blip>
                    <a:srcRect/>
                    <a:stretch>
                      <a:fillRect/>
                    </a:stretch>
                  </pic:blipFill>
                  <pic:spPr bwMode="auto">
                    <a:xfrm>
                      <a:off x="0" y="0"/>
                      <a:ext cx="822960"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3494">
        <w:rPr>
          <w:rFonts w:ascii="Bookman Old Style" w:hAnsi="Bookman Old Style"/>
          <w:b/>
          <w:color w:val="000080"/>
        </w:rPr>
        <w:t>UNITED STATES DEPARTMENT OF EDUCATION</w:t>
      </w:r>
    </w:p>
    <w:p w:rsidR="00514D84" w:rsidRPr="00723494" w:rsidRDefault="00514D84" w:rsidP="00514D84">
      <w:pPr>
        <w:ind w:left="2160" w:firstLine="720"/>
        <w:rPr>
          <w:color w:val="000080"/>
        </w:rPr>
      </w:pPr>
      <w:r w:rsidRPr="00723494">
        <w:rPr>
          <w:color w:val="000080"/>
        </w:rPr>
        <w:t>INSTITUTE OF EDUCATION SCIENCES</w:t>
      </w:r>
    </w:p>
    <w:p w:rsidR="00514D84" w:rsidRDefault="00514D84" w:rsidP="00514D84">
      <w:pPr>
        <w:ind w:left="-360" w:right="-360"/>
        <w:rPr>
          <w:b/>
          <w:sz w:val="22"/>
          <w:szCs w:val="22"/>
        </w:rPr>
      </w:pPr>
      <w:r>
        <w:rPr>
          <w:b/>
          <w:sz w:val="16"/>
          <w:szCs w:val="22"/>
        </w:rPr>
        <w:t xml:space="preserve">    </w:t>
      </w:r>
    </w:p>
    <w:p w:rsidR="00514D84" w:rsidRDefault="00514D84" w:rsidP="00514D84">
      <w:pPr>
        <w:ind w:left="-360" w:right="-360"/>
        <w:jc w:val="right"/>
        <w:rPr>
          <w:sz w:val="22"/>
          <w:szCs w:val="22"/>
        </w:rPr>
      </w:pPr>
    </w:p>
    <w:p w:rsidR="00514D84" w:rsidRDefault="00514D84" w:rsidP="00514D84">
      <w:pPr>
        <w:ind w:left="-360" w:right="-360"/>
        <w:rPr>
          <w:sz w:val="22"/>
          <w:szCs w:val="22"/>
        </w:rPr>
      </w:pPr>
    </w:p>
    <w:p w:rsidR="00514D84" w:rsidRDefault="00514D84" w:rsidP="00514D84">
      <w:pPr>
        <w:tabs>
          <w:tab w:val="right" w:pos="9180"/>
        </w:tabs>
        <w:ind w:right="-360"/>
        <w:rPr>
          <w:sz w:val="22"/>
          <w:szCs w:val="22"/>
        </w:rPr>
      </w:pPr>
    </w:p>
    <w:p w:rsidR="00514D84" w:rsidRDefault="00514D84" w:rsidP="00514D84">
      <w:pPr>
        <w:tabs>
          <w:tab w:val="right" w:pos="8640"/>
        </w:tabs>
        <w:ind w:left="-360" w:right="-360"/>
        <w:rPr>
          <w:sz w:val="22"/>
          <w:szCs w:val="22"/>
        </w:rPr>
      </w:pPr>
      <w:r>
        <w:rPr>
          <w:noProof/>
          <w:sz w:val="22"/>
          <w:szCs w:val="22"/>
        </w:rPr>
        <w:t>[Project Director name]</w:t>
      </w:r>
      <w:r>
        <w:rPr>
          <w:sz w:val="22"/>
          <w:szCs w:val="22"/>
        </w:rPr>
        <w:tab/>
      </w:r>
      <w:r w:rsidR="004F5D77">
        <w:rPr>
          <w:sz w:val="22"/>
          <w:szCs w:val="22"/>
        </w:rPr>
        <w:t>XX</w:t>
      </w:r>
      <w:r>
        <w:rPr>
          <w:sz w:val="22"/>
          <w:szCs w:val="22"/>
        </w:rPr>
        <w:t xml:space="preserve"> </w:t>
      </w:r>
      <w:proofErr w:type="spellStart"/>
      <w:r>
        <w:rPr>
          <w:sz w:val="22"/>
          <w:szCs w:val="22"/>
        </w:rPr>
        <w:t>XX</w:t>
      </w:r>
      <w:proofErr w:type="spellEnd"/>
      <w:r>
        <w:rPr>
          <w:sz w:val="22"/>
          <w:szCs w:val="22"/>
        </w:rPr>
        <w:t>, 2014</w:t>
      </w:r>
    </w:p>
    <w:p w:rsidR="00514D84" w:rsidRDefault="00514D84" w:rsidP="00514D84">
      <w:pPr>
        <w:ind w:left="-360" w:right="-360"/>
        <w:rPr>
          <w:sz w:val="22"/>
          <w:szCs w:val="22"/>
        </w:rPr>
      </w:pPr>
      <w:r>
        <w:rPr>
          <w:noProof/>
          <w:sz w:val="22"/>
          <w:szCs w:val="22"/>
        </w:rPr>
        <w:t>[Title]</w:t>
      </w:r>
    </w:p>
    <w:p w:rsidR="00514D84" w:rsidRDefault="00514D84" w:rsidP="00514D84">
      <w:pPr>
        <w:ind w:left="-360" w:right="-360"/>
        <w:rPr>
          <w:sz w:val="22"/>
          <w:szCs w:val="22"/>
        </w:rPr>
      </w:pPr>
      <w:r>
        <w:rPr>
          <w:noProof/>
          <w:sz w:val="22"/>
          <w:szCs w:val="22"/>
        </w:rPr>
        <w:t>[Project name]</w:t>
      </w:r>
    </w:p>
    <w:p w:rsidR="00514D84" w:rsidRDefault="00514D84" w:rsidP="00514D84">
      <w:pPr>
        <w:ind w:left="-360" w:right="-360"/>
        <w:rPr>
          <w:sz w:val="22"/>
          <w:szCs w:val="22"/>
        </w:rPr>
      </w:pPr>
      <w:r>
        <w:rPr>
          <w:noProof/>
          <w:sz w:val="22"/>
          <w:szCs w:val="22"/>
        </w:rPr>
        <w:t>[Project address]</w:t>
      </w:r>
    </w:p>
    <w:p w:rsidR="00514D84" w:rsidRDefault="00514D84" w:rsidP="00514D84">
      <w:pPr>
        <w:ind w:left="-360" w:right="-360"/>
        <w:rPr>
          <w:sz w:val="22"/>
          <w:szCs w:val="22"/>
        </w:rPr>
      </w:pPr>
      <w:r>
        <w:rPr>
          <w:noProof/>
          <w:sz w:val="22"/>
          <w:szCs w:val="22"/>
        </w:rPr>
        <w:t>[Project address]</w:t>
      </w:r>
    </w:p>
    <w:p w:rsidR="00514D84" w:rsidRDefault="00514D84" w:rsidP="00514D84">
      <w:pPr>
        <w:ind w:left="-360" w:right="-360"/>
        <w:rPr>
          <w:sz w:val="22"/>
          <w:szCs w:val="22"/>
        </w:rPr>
      </w:pPr>
      <w:r>
        <w:rPr>
          <w:noProof/>
          <w:sz w:val="22"/>
          <w:szCs w:val="22"/>
        </w:rPr>
        <w:t>[Project address]</w:t>
      </w:r>
    </w:p>
    <w:p w:rsidR="00514D84" w:rsidRDefault="00514D84" w:rsidP="00514D84">
      <w:pPr>
        <w:ind w:left="-360" w:right="-360"/>
        <w:rPr>
          <w:sz w:val="22"/>
          <w:szCs w:val="22"/>
        </w:rPr>
      </w:pPr>
    </w:p>
    <w:p w:rsidR="00514D84" w:rsidRDefault="00514D84" w:rsidP="00514D84">
      <w:pPr>
        <w:ind w:left="-360" w:right="-360"/>
        <w:rPr>
          <w:sz w:val="22"/>
          <w:szCs w:val="22"/>
        </w:rPr>
      </w:pPr>
    </w:p>
    <w:p w:rsidR="00514D84" w:rsidRDefault="00514D84" w:rsidP="00514D84">
      <w:pPr>
        <w:ind w:left="-360" w:right="-360"/>
        <w:rPr>
          <w:sz w:val="22"/>
          <w:szCs w:val="22"/>
        </w:rPr>
      </w:pPr>
      <w:r>
        <w:rPr>
          <w:sz w:val="22"/>
          <w:szCs w:val="22"/>
        </w:rPr>
        <w:t xml:space="preserve">Dear </w:t>
      </w:r>
      <w:r>
        <w:rPr>
          <w:noProof/>
          <w:sz w:val="22"/>
          <w:szCs w:val="22"/>
        </w:rPr>
        <w:t>[Project Director name]</w:t>
      </w:r>
      <w:r>
        <w:rPr>
          <w:sz w:val="22"/>
          <w:szCs w:val="22"/>
        </w:rPr>
        <w:t>:</w:t>
      </w:r>
    </w:p>
    <w:p w:rsidR="00514D84" w:rsidRDefault="00514D84" w:rsidP="00514D84">
      <w:pPr>
        <w:pStyle w:val="BodyText"/>
        <w:ind w:left="-360" w:right="-360" w:firstLine="720"/>
        <w:jc w:val="left"/>
        <w:rPr>
          <w:sz w:val="22"/>
          <w:szCs w:val="22"/>
        </w:rPr>
      </w:pPr>
    </w:p>
    <w:p w:rsidR="00514D84" w:rsidRPr="004F3CCF" w:rsidRDefault="00514D84" w:rsidP="00514D84">
      <w:pPr>
        <w:ind w:left="-360" w:right="-360"/>
        <w:rPr>
          <w:sz w:val="22"/>
          <w:szCs w:val="22"/>
        </w:rPr>
      </w:pPr>
      <w:r>
        <w:rPr>
          <w:sz w:val="22"/>
          <w:szCs w:val="22"/>
        </w:rPr>
        <w:t xml:space="preserve">As you know, the Institute of Education Sciences (IES) at the U. S. Department of Education (ED) is conducting an important national evaluation of the State Deaf-Blind Projects funded under the Technical Assistance and Dissemination (TA&amp;D) Program.  This evaluation is part of the congressionally-mandated National Assessment of IDEA.  With your cooperation, this evaluation will gather information on activities undertaken by the projects, providers’ needs for TA, and satisfaction with TA among those who have received child-specific TA from projects. All state deaf-blind projects will be surveyed, in addition to a sample of providers working with students with </w:t>
      </w:r>
      <w:proofErr w:type="spellStart"/>
      <w:r>
        <w:rPr>
          <w:sz w:val="22"/>
          <w:szCs w:val="22"/>
        </w:rPr>
        <w:t>deafblindness</w:t>
      </w:r>
      <w:proofErr w:type="spellEnd"/>
      <w:r>
        <w:rPr>
          <w:sz w:val="22"/>
          <w:szCs w:val="22"/>
        </w:rPr>
        <w:t xml:space="preserve"> and providers who have received child-specific TA from your project </w:t>
      </w:r>
      <w:r w:rsidR="005C3FAA">
        <w:rPr>
          <w:sz w:val="22"/>
          <w:szCs w:val="22"/>
        </w:rPr>
        <w:t>during the 2013-14 school year</w:t>
      </w:r>
      <w:r>
        <w:rPr>
          <w:sz w:val="22"/>
          <w:szCs w:val="22"/>
        </w:rPr>
        <w:t xml:space="preserve">.  Taken together, this information </w:t>
      </w:r>
      <w:r>
        <w:rPr>
          <w:sz w:val="22"/>
        </w:rPr>
        <w:t xml:space="preserve">will provide ED, Congress, and key stakeholders with </w:t>
      </w:r>
      <w:r w:rsidRPr="00C1396E">
        <w:rPr>
          <w:sz w:val="22"/>
        </w:rPr>
        <w:t>a</w:t>
      </w:r>
      <w:r>
        <w:rPr>
          <w:sz w:val="22"/>
        </w:rPr>
        <w:t xml:space="preserve"> better understanding of </w:t>
      </w:r>
      <w:r w:rsidRPr="006A2B96">
        <w:rPr>
          <w:sz w:val="22"/>
        </w:rPr>
        <w:t xml:space="preserve">the </w:t>
      </w:r>
      <w:r>
        <w:rPr>
          <w:sz w:val="22"/>
        </w:rPr>
        <w:t>role the</w:t>
      </w:r>
      <w:r w:rsidRPr="006A2B96">
        <w:rPr>
          <w:sz w:val="22"/>
        </w:rPr>
        <w:t xml:space="preserve"> </w:t>
      </w:r>
      <w:r>
        <w:rPr>
          <w:sz w:val="22"/>
        </w:rPr>
        <w:t>state deaf-blind projects play</w:t>
      </w:r>
      <w:r w:rsidRPr="006A2B96">
        <w:rPr>
          <w:sz w:val="22"/>
        </w:rPr>
        <w:t xml:space="preserve"> in implement</w:t>
      </w:r>
      <w:r>
        <w:rPr>
          <w:sz w:val="22"/>
        </w:rPr>
        <w:t>ing</w:t>
      </w:r>
      <w:r w:rsidRPr="006A2B96">
        <w:rPr>
          <w:sz w:val="22"/>
        </w:rPr>
        <w:t xml:space="preserve"> IDEA</w:t>
      </w:r>
      <w:r>
        <w:rPr>
          <w:sz w:val="22"/>
        </w:rPr>
        <w:t xml:space="preserve"> and related programs and services for children with </w:t>
      </w:r>
      <w:proofErr w:type="spellStart"/>
      <w:r>
        <w:rPr>
          <w:sz w:val="22"/>
        </w:rPr>
        <w:t>deafblindness</w:t>
      </w:r>
      <w:proofErr w:type="spellEnd"/>
      <w:r>
        <w:rPr>
          <w:sz w:val="22"/>
        </w:rPr>
        <w:t xml:space="preserve"> and their families</w:t>
      </w:r>
      <w:r>
        <w:rPr>
          <w:i/>
          <w:iCs/>
          <w:sz w:val="22"/>
        </w:rPr>
        <w:t xml:space="preserve">. </w:t>
      </w:r>
    </w:p>
    <w:p w:rsidR="00514D84" w:rsidRDefault="00514D84" w:rsidP="00514D84">
      <w:pPr>
        <w:pStyle w:val="BodyText"/>
        <w:ind w:right="-360"/>
        <w:jc w:val="left"/>
        <w:rPr>
          <w:sz w:val="22"/>
          <w:szCs w:val="22"/>
        </w:rPr>
      </w:pPr>
    </w:p>
    <w:p w:rsidR="00514D84" w:rsidRDefault="00514D84" w:rsidP="00514D84">
      <w:pPr>
        <w:pStyle w:val="BodyText"/>
        <w:ind w:left="-360" w:right="-360"/>
        <w:jc w:val="left"/>
        <w:rPr>
          <w:sz w:val="22"/>
          <w:szCs w:val="22"/>
        </w:rPr>
      </w:pPr>
      <w:r>
        <w:rPr>
          <w:sz w:val="22"/>
          <w:szCs w:val="22"/>
        </w:rPr>
        <w:t>The TA&amp;D Program e</w:t>
      </w:r>
      <w:r w:rsidRPr="00705F7E">
        <w:rPr>
          <w:sz w:val="22"/>
          <w:szCs w:val="22"/>
        </w:rPr>
        <w:t xml:space="preserve">valuation is being conducted by </w:t>
      </w:r>
      <w:proofErr w:type="spellStart"/>
      <w:r w:rsidRPr="00705F7E">
        <w:rPr>
          <w:sz w:val="22"/>
          <w:szCs w:val="22"/>
        </w:rPr>
        <w:t>Westat</w:t>
      </w:r>
      <w:proofErr w:type="spellEnd"/>
      <w:r w:rsidRPr="00705F7E">
        <w:rPr>
          <w:sz w:val="22"/>
          <w:szCs w:val="22"/>
        </w:rPr>
        <w:t xml:space="preserve"> under contract with IES. Within a week you will receive an email with detailed information </w:t>
      </w:r>
      <w:r>
        <w:rPr>
          <w:sz w:val="22"/>
          <w:szCs w:val="22"/>
        </w:rPr>
        <w:t>that is needed as part of this evaluation</w:t>
      </w:r>
      <w:r w:rsidRPr="00705F7E">
        <w:rPr>
          <w:sz w:val="22"/>
          <w:szCs w:val="22"/>
        </w:rPr>
        <w:t xml:space="preserve">.  </w:t>
      </w:r>
      <w:r>
        <w:rPr>
          <w:sz w:val="22"/>
          <w:szCs w:val="22"/>
        </w:rPr>
        <w:t>We ask</w:t>
      </w:r>
      <w:r w:rsidR="005C3FAA">
        <w:rPr>
          <w:sz w:val="22"/>
          <w:szCs w:val="22"/>
        </w:rPr>
        <w:t xml:space="preserve"> that you look carefully at that</w:t>
      </w:r>
      <w:r>
        <w:rPr>
          <w:sz w:val="22"/>
          <w:szCs w:val="22"/>
        </w:rPr>
        <w:t xml:space="preserve"> email and respond in a timely fashion. To assist you and address any questions you may have, a team member has been assigned to your state and will be happy to provide one-on-one help. </w:t>
      </w:r>
    </w:p>
    <w:p w:rsidR="00514D84" w:rsidRDefault="00514D84" w:rsidP="00514D84">
      <w:pPr>
        <w:pStyle w:val="BodyText"/>
        <w:ind w:left="-360" w:right="-360"/>
        <w:jc w:val="left"/>
        <w:rPr>
          <w:sz w:val="22"/>
          <w:szCs w:val="22"/>
        </w:rPr>
      </w:pPr>
    </w:p>
    <w:p w:rsidR="00514D84" w:rsidRDefault="00514D84" w:rsidP="00514D84">
      <w:pPr>
        <w:pStyle w:val="BodyText"/>
        <w:ind w:left="-360" w:right="-360"/>
        <w:jc w:val="left"/>
        <w:rPr>
          <w:sz w:val="22"/>
          <w:szCs w:val="22"/>
        </w:rPr>
      </w:pPr>
      <w:r w:rsidRPr="00705F7E">
        <w:rPr>
          <w:sz w:val="22"/>
          <w:szCs w:val="22"/>
        </w:rPr>
        <w:t xml:space="preserve">The </w:t>
      </w:r>
      <w:r w:rsidR="005C3FAA">
        <w:rPr>
          <w:sz w:val="22"/>
          <w:szCs w:val="22"/>
        </w:rPr>
        <w:t>ED</w:t>
      </w:r>
      <w:r w:rsidRPr="00705F7E">
        <w:rPr>
          <w:sz w:val="22"/>
          <w:szCs w:val="22"/>
        </w:rPr>
        <w:t xml:space="preserve"> General Administrative Regulations (34 C.F.R. 76.591) specify that you and other grantees are required to cooperate with ED evaluations of your programs. If you have questions about the completion of the survey or your participation, please direct them either to Tamara Daley (1-888-</w:t>
      </w:r>
      <w:r>
        <w:rPr>
          <w:sz w:val="22"/>
          <w:szCs w:val="22"/>
        </w:rPr>
        <w:t>XXX-XXXX</w:t>
      </w:r>
      <w:r w:rsidRPr="00705F7E">
        <w:rPr>
          <w:sz w:val="22"/>
          <w:szCs w:val="22"/>
        </w:rPr>
        <w:t>, tamaradaley@westat.com) or Tom Fiore (919-474-0349, thomasfiore@westat.com). Questions about the study can also be directed to the project officer for the evaluation, Meredith Bachman at NCEE</w:t>
      </w:r>
      <w:r>
        <w:rPr>
          <w:sz w:val="22"/>
          <w:szCs w:val="22"/>
        </w:rPr>
        <w:t xml:space="preserve"> (202-219-2014 or Meredith.Bachman</w:t>
      </w:r>
      <w:r w:rsidRPr="003A6FCC">
        <w:rPr>
          <w:sz w:val="22"/>
          <w:szCs w:val="22"/>
        </w:rPr>
        <w:t>@ed.gov</w:t>
      </w:r>
      <w:r>
        <w:rPr>
          <w:sz w:val="22"/>
          <w:szCs w:val="22"/>
        </w:rPr>
        <w:t xml:space="preserve">). </w:t>
      </w:r>
    </w:p>
    <w:p w:rsidR="00514D84" w:rsidRDefault="00514D84" w:rsidP="00514D84">
      <w:pPr>
        <w:pStyle w:val="BodyText"/>
        <w:jc w:val="left"/>
        <w:rPr>
          <w:sz w:val="22"/>
          <w:szCs w:val="22"/>
        </w:rPr>
      </w:pPr>
    </w:p>
    <w:p w:rsidR="00514D84" w:rsidRDefault="00514D84" w:rsidP="00514D84">
      <w:pPr>
        <w:ind w:left="-360" w:right="-360"/>
        <w:rPr>
          <w:sz w:val="22"/>
          <w:szCs w:val="22"/>
        </w:rPr>
      </w:pPr>
      <w:r>
        <w:rPr>
          <w:sz w:val="22"/>
          <w:szCs w:val="22"/>
        </w:rPr>
        <w:t>Thank you for collaborating in our efforts to collect reliable and meaningful information about the implementation of your IDEA-supported technical assistance and dissemination efforts.  We recognize that you are busy with technical assistance and dissemination work and greatly appreciate your help with this important study.</w:t>
      </w:r>
    </w:p>
    <w:p w:rsidR="00514D84" w:rsidRDefault="00514D84" w:rsidP="00514D84">
      <w:pPr>
        <w:ind w:left="-360" w:right="-360"/>
        <w:rPr>
          <w:sz w:val="22"/>
          <w:szCs w:val="22"/>
        </w:rPr>
      </w:pPr>
    </w:p>
    <w:p w:rsidR="00514D84" w:rsidRDefault="000340CC" w:rsidP="00514D84">
      <w:pPr>
        <w:ind w:left="-360" w:right="-360"/>
        <w:rPr>
          <w:sz w:val="22"/>
          <w:szCs w:val="22"/>
        </w:rPr>
      </w:pPr>
      <w:r>
        <w:rPr>
          <w:noProof/>
        </w:rPr>
        <mc:AlternateContent>
          <mc:Choice Requires="wps">
            <w:drawing>
              <wp:anchor distT="0" distB="0" distL="114300" distR="114300" simplePos="0" relativeHeight="251655680" behindDoc="0" locked="0" layoutInCell="1" allowOverlap="1">
                <wp:simplePos x="0" y="0"/>
                <wp:positionH relativeFrom="column">
                  <wp:posOffset>3219450</wp:posOffset>
                </wp:positionH>
                <wp:positionV relativeFrom="paragraph">
                  <wp:posOffset>41275</wp:posOffset>
                </wp:positionV>
                <wp:extent cx="1828800" cy="81280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D84" w:rsidRDefault="00514D84" w:rsidP="00514D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53.5pt;margin-top:3.25pt;width:2in;height:6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X5RsQIAALk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" filled="f" stroked="f">
                <v:textbox>
                  <w:txbxContent>
                    <w:p w:rsidR="00514D84" w:rsidRDefault="00514D84" w:rsidP="00514D84"/>
                  </w:txbxContent>
                </v:textbox>
              </v:shape>
            </w:pict>
          </mc:Fallback>
        </mc:AlternateContent>
      </w:r>
      <w:r w:rsidR="00514D84" w:rsidRPr="00D8728C">
        <w:rPr>
          <w:sz w:val="22"/>
          <w:szCs w:val="22"/>
        </w:rPr>
        <w:t>Sincerely,</w:t>
      </w:r>
    </w:p>
    <w:p w:rsidR="00514D84" w:rsidRDefault="000340CC" w:rsidP="00514D84">
      <w:pPr>
        <w:ind w:left="-360" w:right="-360"/>
        <w:rPr>
          <w:sz w:val="22"/>
          <w:szCs w:val="22"/>
        </w:rPr>
      </w:pPr>
      <w:r>
        <w:rPr>
          <w:noProof/>
        </w:rPr>
        <mc:AlternateContent>
          <mc:Choice Requires="wps">
            <w:drawing>
              <wp:anchor distT="0" distB="0" distL="114300" distR="114300" simplePos="0" relativeHeight="251656704" behindDoc="0" locked="0" layoutInCell="1" allowOverlap="1">
                <wp:simplePos x="0" y="0"/>
                <wp:positionH relativeFrom="column">
                  <wp:posOffset>-266065</wp:posOffset>
                </wp:positionH>
                <wp:positionV relativeFrom="paragraph">
                  <wp:posOffset>12065</wp:posOffset>
                </wp:positionV>
                <wp:extent cx="2461260" cy="85344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8534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4D84" w:rsidRPr="00862220" w:rsidRDefault="00514D84" w:rsidP="00514D84">
                            <w:pPr>
                              <w:rPr>
                                <w:sz w:val="22"/>
                                <w:szCs w:val="22"/>
                              </w:rPr>
                            </w:pPr>
                            <w:r w:rsidRPr="00862220">
                              <w:rPr>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20.95pt;margin-top:.95pt;width:193.8pt;height:6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" stroked="f">
                <v:fill opacity="0"/>
                <v:textbox>
                  <w:txbxContent>
                    <w:p w:rsidR="00514D84" w:rsidRPr="00862220" w:rsidRDefault="00514D84" w:rsidP="00514D84">
                      <w:pPr>
                        <w:rPr>
                          <w:sz w:val="22"/>
                          <w:szCs w:val="22"/>
                        </w:rPr>
                      </w:pPr>
                      <w:r w:rsidRPr="00862220">
                        <w:rPr>
                          <w:sz w:val="22"/>
                          <w:szCs w:val="22"/>
                        </w:rPr>
                        <w:tab/>
                      </w:r>
                    </w:p>
                  </w:txbxContent>
                </v:textbox>
              </v:shape>
            </w:pict>
          </mc:Fallback>
        </mc:AlternateContent>
      </w:r>
    </w:p>
    <w:p w:rsidR="00514D84" w:rsidRDefault="00514D84" w:rsidP="00514D84">
      <w:pPr>
        <w:ind w:left="-360" w:right="-360"/>
        <w:rPr>
          <w:sz w:val="22"/>
          <w:szCs w:val="22"/>
        </w:rPr>
      </w:pPr>
    </w:p>
    <w:p w:rsidR="00514D84" w:rsidRPr="00D8728C" w:rsidRDefault="00514D84" w:rsidP="00514D84">
      <w:pPr>
        <w:ind w:left="-360" w:right="-360"/>
        <w:rPr>
          <w:sz w:val="22"/>
          <w:szCs w:val="22"/>
        </w:rPr>
      </w:pPr>
    </w:p>
    <w:p w:rsidR="00514D84" w:rsidRPr="00D8728C" w:rsidRDefault="00514D84" w:rsidP="00514D84">
      <w:pPr>
        <w:ind w:left="-360" w:right="-360"/>
        <w:rPr>
          <w:sz w:val="22"/>
          <w:szCs w:val="22"/>
        </w:rPr>
      </w:pPr>
      <w:r w:rsidRPr="00D8728C">
        <w:rPr>
          <w:sz w:val="22"/>
          <w:szCs w:val="22"/>
        </w:rPr>
        <w:tab/>
      </w:r>
      <w:r w:rsidRPr="00D8728C">
        <w:rPr>
          <w:sz w:val="22"/>
          <w:szCs w:val="22"/>
        </w:rPr>
        <w:tab/>
      </w:r>
      <w:r w:rsidRPr="00D8728C">
        <w:rPr>
          <w:sz w:val="22"/>
          <w:szCs w:val="22"/>
        </w:rPr>
        <w:tab/>
      </w:r>
      <w:r w:rsidRPr="00D8728C">
        <w:rPr>
          <w:sz w:val="22"/>
          <w:szCs w:val="22"/>
        </w:rPr>
        <w:tab/>
      </w:r>
    </w:p>
    <w:p w:rsidR="00AC383B" w:rsidRPr="005833F9" w:rsidRDefault="00AC383B" w:rsidP="00AC383B">
      <w:pPr>
        <w:ind w:left="-360" w:right="-360"/>
        <w:rPr>
          <w:sz w:val="20"/>
          <w:szCs w:val="20"/>
        </w:rPr>
      </w:pPr>
      <w:r>
        <w:rPr>
          <w:sz w:val="20"/>
          <w:szCs w:val="20"/>
        </w:rPr>
        <w:t>[Name]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[Name]</w:t>
      </w:r>
    </w:p>
    <w:p w:rsidR="00AC383B" w:rsidRDefault="00AC383B" w:rsidP="00AC383B">
      <w:pPr>
        <w:ind w:left="-360" w:right="-360"/>
        <w:rPr>
          <w:rStyle w:val="apple-style-span"/>
          <w:rFonts w:ascii="Verdana" w:hAnsi="Verdana"/>
          <w:color w:val="333333"/>
          <w:sz w:val="18"/>
          <w:szCs w:val="18"/>
          <w:shd w:val="clear" w:color="auto" w:fill="E1E0E0"/>
        </w:rPr>
      </w:pPr>
      <w:r>
        <w:rPr>
          <w:sz w:val="22"/>
          <w:szCs w:val="22"/>
        </w:rPr>
        <w:t>Commissioner</w:t>
      </w:r>
      <w:r>
        <w:rPr>
          <w:sz w:val="22"/>
          <w:szCs w:val="22"/>
        </w:rPr>
        <w:tab/>
      </w:r>
      <w:r>
        <w:rPr>
          <w:sz w:val="22"/>
          <w:szCs w:val="22"/>
        </w:rPr>
        <w:tab/>
      </w:r>
      <w:r>
        <w:rPr>
          <w:sz w:val="22"/>
          <w:szCs w:val="22"/>
        </w:rPr>
        <w:tab/>
      </w:r>
      <w:r>
        <w:rPr>
          <w:sz w:val="22"/>
          <w:szCs w:val="22"/>
        </w:rPr>
        <w:tab/>
      </w:r>
      <w:r>
        <w:rPr>
          <w:sz w:val="22"/>
          <w:szCs w:val="22"/>
        </w:rPr>
        <w:tab/>
      </w:r>
      <w:r>
        <w:rPr>
          <w:sz w:val="22"/>
          <w:szCs w:val="22"/>
        </w:rPr>
        <w:tab/>
        <w:t>Director</w:t>
      </w:r>
    </w:p>
    <w:p w:rsidR="00514D84" w:rsidRPr="00D8728C" w:rsidRDefault="00514D84" w:rsidP="00514D84">
      <w:pPr>
        <w:ind w:left="-360" w:right="-360"/>
        <w:rPr>
          <w:sz w:val="22"/>
          <w:szCs w:val="22"/>
        </w:rPr>
      </w:pPr>
      <w:r w:rsidRPr="00D8728C">
        <w:rPr>
          <w:sz w:val="22"/>
          <w:szCs w:val="22"/>
        </w:rPr>
        <w:t>National Center for Education Evaluation</w:t>
      </w:r>
      <w:r w:rsidRPr="00D8728C">
        <w:rPr>
          <w:sz w:val="22"/>
          <w:szCs w:val="22"/>
        </w:rPr>
        <w:tab/>
      </w:r>
      <w:r w:rsidRPr="00D8728C">
        <w:rPr>
          <w:sz w:val="22"/>
          <w:szCs w:val="22"/>
        </w:rPr>
        <w:tab/>
        <w:t xml:space="preserve">   </w:t>
      </w:r>
      <w:r w:rsidRPr="00D8728C">
        <w:rPr>
          <w:sz w:val="22"/>
          <w:szCs w:val="22"/>
        </w:rPr>
        <w:tab/>
      </w:r>
      <w:r>
        <w:rPr>
          <w:sz w:val="22"/>
          <w:szCs w:val="22"/>
        </w:rPr>
        <w:t>Office of Special Education Programs</w:t>
      </w:r>
    </w:p>
    <w:p w:rsidR="00514D84" w:rsidRPr="00C00A84" w:rsidRDefault="000340CC" w:rsidP="00514D84">
      <w:pPr>
        <w:ind w:left="-360" w:right="-360"/>
        <w:rPr>
          <w:sz w:val="22"/>
          <w:szCs w:val="22"/>
        </w:rPr>
      </w:pPr>
      <w:r>
        <w:rPr>
          <w:noProof/>
        </w:rPr>
        <w:drawing>
          <wp:anchor distT="0" distB="254" distL="114300" distR="114300" simplePos="0" relativeHeight="251660800" behindDoc="1" locked="0" layoutInCell="1" allowOverlap="1">
            <wp:simplePos x="0" y="0"/>
            <wp:positionH relativeFrom="column">
              <wp:posOffset>-193675</wp:posOffset>
            </wp:positionH>
            <wp:positionV relativeFrom="paragraph">
              <wp:posOffset>88265</wp:posOffset>
            </wp:positionV>
            <wp:extent cx="2011680" cy="572516"/>
            <wp:effectExtent l="0" t="0" r="7620" b="0"/>
            <wp:wrapNone/>
            <wp:docPr id="8" name="Picture 4" title="NC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title="NCEE Logo"/>
                    <pic:cNvPicPr>
                      <a:picLocks noChangeAspect="1" noChangeArrowheads="1"/>
                    </pic:cNvPicPr>
                  </pic:nvPicPr>
                  <pic:blipFill>
                    <a:blip r:embed="rId9" cstate="print"/>
                    <a:srcRect/>
                    <a:stretch>
                      <a:fillRect/>
                    </a:stretch>
                  </pic:blipFill>
                  <pic:spPr bwMode="auto">
                    <a:xfrm>
                      <a:off x="0" y="0"/>
                      <a:ext cx="2011680" cy="5721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simplePos x="0" y="0"/>
                <wp:positionH relativeFrom="column">
                  <wp:posOffset>3116580</wp:posOffset>
                </wp:positionH>
                <wp:positionV relativeFrom="paragraph">
                  <wp:posOffset>38735</wp:posOffset>
                </wp:positionV>
                <wp:extent cx="1424940" cy="1232535"/>
                <wp:effectExtent l="0" t="0" r="3810"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1232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4D84" w:rsidRDefault="000340CC" w:rsidP="00514D84">
                            <w:r>
                              <w:rPr>
                                <w:noProof/>
                              </w:rPr>
                              <w:drawing>
                                <wp:inline distT="0" distB="0" distL="0" distR="0">
                                  <wp:extent cx="944880" cy="792480"/>
                                  <wp:effectExtent l="0" t="0" r="7620" b="7620"/>
                                  <wp:docPr id="1" name="Picture 2" title="OS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OSEP logo"/>
                                          <pic:cNvPicPr>
                                            <a:picLocks noChangeAspect="1" noChangeArrowheads="1"/>
                                          </pic:cNvPicPr>
                                        </pic:nvPicPr>
                                        <pic:blipFill>
                                          <a:blip r:embed="rId10" r:link="rId11"/>
                                          <a:srcRect/>
                                          <a:stretch>
                                            <a:fillRect/>
                                          </a:stretch>
                                        </pic:blipFill>
                                        <pic:spPr bwMode="auto">
                                          <a:xfrm>
                                            <a:off x="0" y="0"/>
                                            <a:ext cx="944880" cy="79248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45.4pt;margin-top:3.05pt;width:112.2pt;height:9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" stroked="f">
                <v:textbox>
                  <w:txbxContent>
                    <w:p w:rsidR="00514D84" w:rsidRDefault="000340CC" w:rsidP="00514D84">
                      <w:r>
                        <w:rPr>
                          <w:noProof/>
                        </w:rPr>
                        <w:drawing>
                          <wp:inline distT="0" distB="0" distL="0" distR="0">
                            <wp:extent cx="944880" cy="792480"/>
                            <wp:effectExtent l="0" t="0" r="7620" b="7620"/>
                            <wp:docPr id="1" name="Picture 2" title="OS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OSEP logo"/>
                                    <pic:cNvPicPr>
                                      <a:picLocks noChangeAspect="1" noChangeArrowheads="1"/>
                                    </pic:cNvPicPr>
                                  </pic:nvPicPr>
                                  <pic:blipFill>
                                    <a:blip r:embed="rId12" r:link="rId13"/>
                                    <a:srcRect/>
                                    <a:stretch>
                                      <a:fillRect/>
                                    </a:stretch>
                                  </pic:blipFill>
                                  <pic:spPr bwMode="auto">
                                    <a:xfrm>
                                      <a:off x="0" y="0"/>
                                      <a:ext cx="944880" cy="792480"/>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3200400</wp:posOffset>
                </wp:positionH>
                <wp:positionV relativeFrom="paragraph">
                  <wp:posOffset>99695</wp:posOffset>
                </wp:positionV>
                <wp:extent cx="1828800" cy="4572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D84" w:rsidRDefault="00514D84" w:rsidP="00514D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52pt;margin-top:7.85pt;width:2in;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yv2tw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" filled="f" stroked="f">
                <v:textbox>
                  <w:txbxContent>
                    <w:p w:rsidR="00514D84" w:rsidRDefault="00514D84" w:rsidP="00514D84"/>
                  </w:txbxContent>
                </v:textbox>
              </v:shape>
            </w:pict>
          </mc:Fallback>
        </mc:AlternateContent>
      </w:r>
    </w:p>
    <w:p w:rsidR="001325C2" w:rsidRDefault="001325C2" w:rsidP="001325C2">
      <w:pPr>
        <w:ind w:left="720"/>
        <w:jc w:val="center"/>
        <w:rPr>
          <w:color w:val="000080"/>
        </w:rPr>
      </w:pPr>
      <w:r>
        <w:br w:type="page"/>
      </w:r>
      <w:r w:rsidR="000340CC">
        <w:rPr>
          <w:noProof/>
          <w:color w:val="000080"/>
        </w:rPr>
        <w:lastRenderedPageBreak/>
        <w:drawing>
          <wp:anchor distT="0" distB="0" distL="114300" distR="114300" simplePos="0" relativeHeight="251654656" behindDoc="1" locked="1" layoutInCell="0" allowOverlap="1">
            <wp:simplePos x="0" y="0"/>
            <wp:positionH relativeFrom="column">
              <wp:posOffset>-182880</wp:posOffset>
            </wp:positionH>
            <wp:positionV relativeFrom="paragraph">
              <wp:posOffset>-91440</wp:posOffset>
            </wp:positionV>
            <wp:extent cx="822960" cy="786765"/>
            <wp:effectExtent l="0" t="0" r="0" b="0"/>
            <wp:wrapThrough wrapText="bothSides">
              <wp:wrapPolygon edited="0">
                <wp:start x="0" y="0"/>
                <wp:lineTo x="0" y="20920"/>
                <wp:lineTo x="21000" y="20920"/>
                <wp:lineTo x="21000" y="0"/>
                <wp:lineTo x="0" y="0"/>
              </wp:wrapPolygon>
            </wp:wrapThrough>
            <wp:docPr id="5" name="Picture 5"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titled-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2960" cy="786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color w:val="000080"/>
        </w:rPr>
        <w:t>UNITED STATES DEPARTMENT OF EDUCATION</w:t>
      </w:r>
    </w:p>
    <w:p w:rsidR="001325C2" w:rsidRDefault="001325C2" w:rsidP="001325C2">
      <w:pPr>
        <w:ind w:left="-360" w:right="-360"/>
        <w:rPr>
          <w:b/>
          <w:sz w:val="16"/>
          <w:szCs w:val="22"/>
        </w:rPr>
      </w:pPr>
    </w:p>
    <w:p w:rsidR="001325C2" w:rsidRDefault="001325C2" w:rsidP="001325C2">
      <w:pPr>
        <w:ind w:left="-360" w:right="-360"/>
        <w:rPr>
          <w:b/>
          <w:sz w:val="22"/>
          <w:szCs w:val="22"/>
        </w:rPr>
      </w:pPr>
      <w:r>
        <w:rPr>
          <w:b/>
          <w:sz w:val="16"/>
          <w:szCs w:val="22"/>
        </w:rPr>
        <w:t xml:space="preserve">    </w:t>
      </w:r>
    </w:p>
    <w:p w:rsidR="001325C2" w:rsidRPr="00EB0F27" w:rsidRDefault="00AC383B" w:rsidP="001325C2">
      <w:pPr>
        <w:ind w:left="7920" w:firstLine="720"/>
        <w:jc w:val="right"/>
        <w:rPr>
          <w:sz w:val="22"/>
          <w:szCs w:val="22"/>
        </w:rPr>
      </w:pPr>
      <w:r w:rsidRPr="00EB0F27">
        <w:rPr>
          <w:sz w:val="22"/>
          <w:szCs w:val="22"/>
        </w:rPr>
        <w:t>XX</w:t>
      </w:r>
      <w:r w:rsidR="001325C2" w:rsidRPr="00EB0F27">
        <w:rPr>
          <w:sz w:val="22"/>
          <w:szCs w:val="22"/>
        </w:rPr>
        <w:t xml:space="preserve"> </w:t>
      </w:r>
      <w:proofErr w:type="spellStart"/>
      <w:r w:rsidR="001325C2" w:rsidRPr="00EB0F27">
        <w:rPr>
          <w:sz w:val="22"/>
          <w:szCs w:val="22"/>
        </w:rPr>
        <w:t>XX</w:t>
      </w:r>
      <w:proofErr w:type="spellEnd"/>
      <w:r w:rsidR="001325C2" w:rsidRPr="00EB0F27">
        <w:rPr>
          <w:sz w:val="22"/>
          <w:szCs w:val="22"/>
        </w:rPr>
        <w:t>, 2014</w:t>
      </w:r>
    </w:p>
    <w:p w:rsidR="001325C2" w:rsidRPr="005833F9" w:rsidRDefault="001325C2" w:rsidP="001325C2">
      <w:pPr>
        <w:rPr>
          <w:sz w:val="20"/>
          <w:szCs w:val="20"/>
        </w:rPr>
      </w:pPr>
    </w:p>
    <w:p w:rsidR="001325C2" w:rsidRDefault="001325C2" w:rsidP="001325C2">
      <w:pPr>
        <w:ind w:left="-360"/>
        <w:rPr>
          <w:sz w:val="20"/>
          <w:szCs w:val="20"/>
        </w:rPr>
      </w:pPr>
    </w:p>
    <w:p w:rsidR="00AC383B" w:rsidRDefault="00AC383B" w:rsidP="001325C2">
      <w:pPr>
        <w:ind w:left="-360"/>
        <w:rPr>
          <w:sz w:val="20"/>
          <w:szCs w:val="20"/>
        </w:rPr>
      </w:pPr>
    </w:p>
    <w:p w:rsidR="00AC383B" w:rsidRDefault="00AC383B" w:rsidP="001325C2">
      <w:pPr>
        <w:ind w:left="-360"/>
        <w:rPr>
          <w:sz w:val="20"/>
          <w:szCs w:val="20"/>
        </w:rPr>
      </w:pPr>
    </w:p>
    <w:p w:rsidR="001325C2" w:rsidRPr="00EB0F27" w:rsidRDefault="001325C2" w:rsidP="001325C2">
      <w:pPr>
        <w:ind w:left="-360"/>
        <w:rPr>
          <w:sz w:val="22"/>
          <w:szCs w:val="22"/>
        </w:rPr>
      </w:pPr>
      <w:r w:rsidRPr="00EB0F27">
        <w:rPr>
          <w:sz w:val="22"/>
          <w:szCs w:val="22"/>
        </w:rPr>
        <w:fldChar w:fldCharType="begin"/>
      </w:r>
      <w:r w:rsidRPr="00EB0F27">
        <w:rPr>
          <w:sz w:val="22"/>
          <w:szCs w:val="22"/>
        </w:rPr>
        <w:instrText xml:space="preserve"> MERGEFIELD "Salutation" </w:instrText>
      </w:r>
      <w:r w:rsidRPr="00EB0F27">
        <w:rPr>
          <w:sz w:val="22"/>
          <w:szCs w:val="22"/>
        </w:rPr>
        <w:fldChar w:fldCharType="separate"/>
      </w:r>
      <w:r w:rsidRPr="00EB0F27">
        <w:rPr>
          <w:noProof/>
          <w:sz w:val="22"/>
          <w:szCs w:val="22"/>
        </w:rPr>
        <w:t>«Salutation»</w:t>
      </w:r>
      <w:r w:rsidRPr="00EB0F27">
        <w:rPr>
          <w:sz w:val="22"/>
          <w:szCs w:val="22"/>
        </w:rPr>
        <w:fldChar w:fldCharType="end"/>
      </w:r>
      <w:r w:rsidRPr="00EB0F27">
        <w:rPr>
          <w:sz w:val="22"/>
          <w:szCs w:val="22"/>
        </w:rPr>
        <w:t xml:space="preserve"> </w:t>
      </w:r>
      <w:r w:rsidRPr="00EB0F27">
        <w:rPr>
          <w:sz w:val="22"/>
          <w:szCs w:val="22"/>
        </w:rPr>
        <w:fldChar w:fldCharType="begin"/>
      </w:r>
      <w:r w:rsidRPr="00EB0F27">
        <w:rPr>
          <w:sz w:val="22"/>
          <w:szCs w:val="22"/>
        </w:rPr>
        <w:instrText xml:space="preserve"> MERGEFIELD "FirstName" </w:instrText>
      </w:r>
      <w:r w:rsidRPr="00EB0F27">
        <w:rPr>
          <w:sz w:val="22"/>
          <w:szCs w:val="22"/>
        </w:rPr>
        <w:fldChar w:fldCharType="separate"/>
      </w:r>
      <w:r w:rsidRPr="00EB0F27">
        <w:rPr>
          <w:noProof/>
          <w:sz w:val="22"/>
          <w:szCs w:val="22"/>
        </w:rPr>
        <w:t>«FirstName»</w:t>
      </w:r>
      <w:r w:rsidRPr="00EB0F27">
        <w:rPr>
          <w:sz w:val="22"/>
          <w:szCs w:val="22"/>
        </w:rPr>
        <w:fldChar w:fldCharType="end"/>
      </w:r>
      <w:r w:rsidRPr="00EB0F27">
        <w:rPr>
          <w:sz w:val="22"/>
          <w:szCs w:val="22"/>
        </w:rPr>
        <w:t xml:space="preserve"> </w:t>
      </w:r>
      <w:r w:rsidRPr="00EB0F27">
        <w:rPr>
          <w:sz w:val="22"/>
          <w:szCs w:val="22"/>
        </w:rPr>
        <w:fldChar w:fldCharType="begin"/>
      </w:r>
      <w:r w:rsidRPr="00EB0F27">
        <w:rPr>
          <w:sz w:val="22"/>
          <w:szCs w:val="22"/>
        </w:rPr>
        <w:instrText xml:space="preserve"> MERGEFIELD "LastName" </w:instrText>
      </w:r>
      <w:r w:rsidRPr="00EB0F27">
        <w:rPr>
          <w:sz w:val="22"/>
          <w:szCs w:val="22"/>
        </w:rPr>
        <w:fldChar w:fldCharType="separate"/>
      </w:r>
      <w:r w:rsidRPr="00EB0F27">
        <w:rPr>
          <w:noProof/>
          <w:sz w:val="22"/>
          <w:szCs w:val="22"/>
        </w:rPr>
        <w:t>«LastName»</w:t>
      </w:r>
      <w:r w:rsidRPr="00EB0F27">
        <w:rPr>
          <w:sz w:val="22"/>
          <w:szCs w:val="22"/>
        </w:rPr>
        <w:fldChar w:fldCharType="end"/>
      </w:r>
    </w:p>
    <w:p w:rsidR="001325C2" w:rsidRPr="00EB0F27" w:rsidRDefault="001325C2" w:rsidP="001325C2">
      <w:pPr>
        <w:ind w:left="-360"/>
        <w:rPr>
          <w:sz w:val="22"/>
          <w:szCs w:val="22"/>
        </w:rPr>
      </w:pPr>
      <w:r w:rsidRPr="00EB0F27">
        <w:rPr>
          <w:sz w:val="22"/>
          <w:szCs w:val="22"/>
        </w:rPr>
        <w:fldChar w:fldCharType="begin"/>
      </w:r>
      <w:r w:rsidRPr="00EB0F27">
        <w:rPr>
          <w:sz w:val="22"/>
          <w:szCs w:val="22"/>
        </w:rPr>
        <w:instrText xml:space="preserve"> MERGEFIELD "Title" </w:instrText>
      </w:r>
      <w:r w:rsidRPr="00EB0F27">
        <w:rPr>
          <w:sz w:val="22"/>
          <w:szCs w:val="22"/>
        </w:rPr>
        <w:fldChar w:fldCharType="separate"/>
      </w:r>
      <w:r w:rsidRPr="00EB0F27">
        <w:rPr>
          <w:noProof/>
          <w:sz w:val="22"/>
          <w:szCs w:val="22"/>
        </w:rPr>
        <w:t>«Title»</w:t>
      </w:r>
      <w:r w:rsidRPr="00EB0F27">
        <w:rPr>
          <w:sz w:val="22"/>
          <w:szCs w:val="22"/>
        </w:rPr>
        <w:fldChar w:fldCharType="end"/>
      </w:r>
    </w:p>
    <w:p w:rsidR="001325C2" w:rsidRPr="00EB0F27" w:rsidRDefault="001325C2" w:rsidP="001325C2">
      <w:pPr>
        <w:ind w:left="-360"/>
        <w:rPr>
          <w:sz w:val="22"/>
          <w:szCs w:val="22"/>
        </w:rPr>
      </w:pPr>
      <w:r w:rsidRPr="00EB0F27">
        <w:rPr>
          <w:sz w:val="22"/>
          <w:szCs w:val="22"/>
        </w:rPr>
        <w:fldChar w:fldCharType="begin"/>
      </w:r>
      <w:r w:rsidRPr="00EB0F27">
        <w:rPr>
          <w:sz w:val="22"/>
          <w:szCs w:val="22"/>
        </w:rPr>
        <w:instrText xml:space="preserve"> MERGEFIELD "Address1" </w:instrText>
      </w:r>
      <w:r w:rsidRPr="00EB0F27">
        <w:rPr>
          <w:sz w:val="22"/>
          <w:szCs w:val="22"/>
        </w:rPr>
        <w:fldChar w:fldCharType="separate"/>
      </w:r>
      <w:r w:rsidRPr="00EB0F27">
        <w:rPr>
          <w:noProof/>
          <w:sz w:val="22"/>
          <w:szCs w:val="22"/>
        </w:rPr>
        <w:t>«Address1»</w:t>
      </w:r>
      <w:r w:rsidRPr="00EB0F27">
        <w:rPr>
          <w:sz w:val="22"/>
          <w:szCs w:val="22"/>
        </w:rPr>
        <w:fldChar w:fldCharType="end"/>
      </w:r>
    </w:p>
    <w:p w:rsidR="001325C2" w:rsidRPr="00EB0F27" w:rsidRDefault="001325C2" w:rsidP="001325C2">
      <w:pPr>
        <w:ind w:left="-360"/>
        <w:rPr>
          <w:sz w:val="22"/>
          <w:szCs w:val="22"/>
        </w:rPr>
      </w:pPr>
      <w:r w:rsidRPr="00EB0F27">
        <w:rPr>
          <w:sz w:val="22"/>
          <w:szCs w:val="22"/>
        </w:rPr>
        <w:fldChar w:fldCharType="begin"/>
      </w:r>
      <w:r w:rsidRPr="00EB0F27">
        <w:rPr>
          <w:sz w:val="22"/>
          <w:szCs w:val="22"/>
        </w:rPr>
        <w:instrText xml:space="preserve"> MERGEFIELD "Address2" </w:instrText>
      </w:r>
      <w:r w:rsidRPr="00EB0F27">
        <w:rPr>
          <w:sz w:val="22"/>
          <w:szCs w:val="22"/>
        </w:rPr>
        <w:fldChar w:fldCharType="separate"/>
      </w:r>
      <w:r w:rsidRPr="00EB0F27">
        <w:rPr>
          <w:noProof/>
          <w:sz w:val="22"/>
          <w:szCs w:val="22"/>
        </w:rPr>
        <w:t>«Address2»</w:t>
      </w:r>
      <w:r w:rsidRPr="00EB0F27">
        <w:rPr>
          <w:sz w:val="22"/>
          <w:szCs w:val="22"/>
        </w:rPr>
        <w:fldChar w:fldCharType="end"/>
      </w:r>
    </w:p>
    <w:p w:rsidR="001325C2" w:rsidRPr="00EB0F27" w:rsidRDefault="001325C2" w:rsidP="001325C2">
      <w:pPr>
        <w:ind w:left="-360"/>
        <w:rPr>
          <w:sz w:val="22"/>
          <w:szCs w:val="22"/>
        </w:rPr>
      </w:pPr>
      <w:r w:rsidRPr="00EB0F27">
        <w:rPr>
          <w:sz w:val="22"/>
          <w:szCs w:val="22"/>
        </w:rPr>
        <w:fldChar w:fldCharType="begin"/>
      </w:r>
      <w:r w:rsidRPr="00EB0F27">
        <w:rPr>
          <w:sz w:val="22"/>
          <w:szCs w:val="22"/>
        </w:rPr>
        <w:instrText xml:space="preserve"> MERGEFIELD "City" </w:instrText>
      </w:r>
      <w:r w:rsidRPr="00EB0F27">
        <w:rPr>
          <w:sz w:val="22"/>
          <w:szCs w:val="22"/>
        </w:rPr>
        <w:fldChar w:fldCharType="separate"/>
      </w:r>
      <w:r w:rsidRPr="00EB0F27">
        <w:rPr>
          <w:noProof/>
          <w:sz w:val="22"/>
          <w:szCs w:val="22"/>
        </w:rPr>
        <w:t>«City»</w:t>
      </w:r>
      <w:r w:rsidRPr="00EB0F27">
        <w:rPr>
          <w:sz w:val="22"/>
          <w:szCs w:val="22"/>
        </w:rPr>
        <w:fldChar w:fldCharType="end"/>
      </w:r>
      <w:r w:rsidRPr="00EB0F27">
        <w:rPr>
          <w:sz w:val="22"/>
          <w:szCs w:val="22"/>
        </w:rPr>
        <w:t xml:space="preserve">, </w:t>
      </w:r>
      <w:r w:rsidRPr="00EB0F27">
        <w:rPr>
          <w:sz w:val="22"/>
          <w:szCs w:val="22"/>
        </w:rPr>
        <w:fldChar w:fldCharType="begin"/>
      </w:r>
      <w:r w:rsidRPr="00EB0F27">
        <w:rPr>
          <w:sz w:val="22"/>
          <w:szCs w:val="22"/>
        </w:rPr>
        <w:instrText xml:space="preserve"> MERGEFIELD "Abbr" </w:instrText>
      </w:r>
      <w:r w:rsidRPr="00EB0F27">
        <w:rPr>
          <w:sz w:val="22"/>
          <w:szCs w:val="22"/>
        </w:rPr>
        <w:fldChar w:fldCharType="separate"/>
      </w:r>
      <w:r w:rsidRPr="00EB0F27">
        <w:rPr>
          <w:noProof/>
          <w:sz w:val="22"/>
          <w:szCs w:val="22"/>
        </w:rPr>
        <w:t>«Abbr»</w:t>
      </w:r>
      <w:r w:rsidRPr="00EB0F27">
        <w:rPr>
          <w:sz w:val="22"/>
          <w:szCs w:val="22"/>
        </w:rPr>
        <w:fldChar w:fldCharType="end"/>
      </w:r>
      <w:r w:rsidRPr="00EB0F27">
        <w:rPr>
          <w:sz w:val="22"/>
          <w:szCs w:val="22"/>
        </w:rPr>
        <w:t xml:space="preserve"> </w:t>
      </w:r>
      <w:r w:rsidRPr="00EB0F27">
        <w:rPr>
          <w:sz w:val="22"/>
          <w:szCs w:val="22"/>
        </w:rPr>
        <w:fldChar w:fldCharType="begin"/>
      </w:r>
      <w:r w:rsidRPr="00EB0F27">
        <w:rPr>
          <w:sz w:val="22"/>
          <w:szCs w:val="22"/>
        </w:rPr>
        <w:instrText xml:space="preserve"> MERGEFIELD "ZipCode" </w:instrText>
      </w:r>
      <w:r w:rsidRPr="00EB0F27">
        <w:rPr>
          <w:sz w:val="22"/>
          <w:szCs w:val="22"/>
        </w:rPr>
        <w:fldChar w:fldCharType="separate"/>
      </w:r>
      <w:r w:rsidRPr="00EB0F27">
        <w:rPr>
          <w:noProof/>
          <w:sz w:val="22"/>
          <w:szCs w:val="22"/>
        </w:rPr>
        <w:t>«ZipCode»</w:t>
      </w:r>
      <w:r w:rsidRPr="00EB0F27">
        <w:rPr>
          <w:sz w:val="22"/>
          <w:szCs w:val="22"/>
        </w:rPr>
        <w:fldChar w:fldCharType="end"/>
      </w:r>
      <w:r w:rsidRPr="00EB0F27">
        <w:rPr>
          <w:sz w:val="22"/>
          <w:szCs w:val="22"/>
        </w:rPr>
        <w:t>-</w:t>
      </w:r>
      <w:r w:rsidRPr="00EB0F27">
        <w:rPr>
          <w:sz w:val="22"/>
          <w:szCs w:val="22"/>
        </w:rPr>
        <w:fldChar w:fldCharType="begin"/>
      </w:r>
      <w:r w:rsidRPr="00EB0F27">
        <w:rPr>
          <w:sz w:val="22"/>
          <w:szCs w:val="22"/>
        </w:rPr>
        <w:instrText xml:space="preserve"> MERGEFIELD "PlusFour" </w:instrText>
      </w:r>
      <w:r w:rsidRPr="00EB0F27">
        <w:rPr>
          <w:sz w:val="22"/>
          <w:szCs w:val="22"/>
        </w:rPr>
        <w:fldChar w:fldCharType="separate"/>
      </w:r>
      <w:r w:rsidRPr="00EB0F27">
        <w:rPr>
          <w:noProof/>
          <w:sz w:val="22"/>
          <w:szCs w:val="22"/>
        </w:rPr>
        <w:t>«</w:t>
      </w:r>
      <w:proofErr w:type="spellStart"/>
      <w:r w:rsidRPr="00EB0F27">
        <w:rPr>
          <w:noProof/>
          <w:sz w:val="22"/>
          <w:szCs w:val="22"/>
        </w:rPr>
        <w:t>PlusFour</w:t>
      </w:r>
      <w:proofErr w:type="spellEnd"/>
      <w:r w:rsidRPr="00EB0F27">
        <w:rPr>
          <w:noProof/>
          <w:sz w:val="22"/>
          <w:szCs w:val="22"/>
        </w:rPr>
        <w:t>»</w:t>
      </w:r>
      <w:r w:rsidRPr="00EB0F27">
        <w:rPr>
          <w:sz w:val="22"/>
          <w:szCs w:val="22"/>
        </w:rPr>
        <w:fldChar w:fldCharType="end"/>
      </w:r>
    </w:p>
    <w:p w:rsidR="001325C2" w:rsidRPr="00EB0F27" w:rsidRDefault="001325C2" w:rsidP="001325C2">
      <w:pPr>
        <w:rPr>
          <w:sz w:val="22"/>
          <w:szCs w:val="22"/>
        </w:rPr>
      </w:pPr>
    </w:p>
    <w:p w:rsidR="001325C2" w:rsidRPr="00EB0F27" w:rsidRDefault="001325C2" w:rsidP="001325C2">
      <w:pPr>
        <w:ind w:left="-360" w:right="-360"/>
        <w:rPr>
          <w:sz w:val="22"/>
          <w:szCs w:val="22"/>
        </w:rPr>
      </w:pPr>
      <w:r w:rsidRPr="00EB0F27">
        <w:rPr>
          <w:sz w:val="22"/>
          <w:szCs w:val="22"/>
        </w:rPr>
        <w:t xml:space="preserve">Dear </w:t>
      </w:r>
      <w:r w:rsidRPr="00EB0F27">
        <w:rPr>
          <w:sz w:val="22"/>
          <w:szCs w:val="22"/>
        </w:rPr>
        <w:fldChar w:fldCharType="begin"/>
      </w:r>
      <w:r w:rsidRPr="00EB0F27">
        <w:rPr>
          <w:sz w:val="22"/>
          <w:szCs w:val="22"/>
        </w:rPr>
        <w:instrText xml:space="preserve"> MERGEFIELD "Salutation" </w:instrText>
      </w:r>
      <w:r w:rsidRPr="00EB0F27">
        <w:rPr>
          <w:sz w:val="22"/>
          <w:szCs w:val="22"/>
        </w:rPr>
        <w:fldChar w:fldCharType="separate"/>
      </w:r>
      <w:r w:rsidRPr="00EB0F27">
        <w:rPr>
          <w:noProof/>
          <w:sz w:val="22"/>
          <w:szCs w:val="22"/>
        </w:rPr>
        <w:t>«Salutation»</w:t>
      </w:r>
      <w:r w:rsidRPr="00EB0F27">
        <w:rPr>
          <w:sz w:val="22"/>
          <w:szCs w:val="22"/>
        </w:rPr>
        <w:fldChar w:fldCharType="end"/>
      </w:r>
      <w:r w:rsidRPr="00EB0F27">
        <w:rPr>
          <w:sz w:val="22"/>
          <w:szCs w:val="22"/>
        </w:rPr>
        <w:t xml:space="preserve"> </w:t>
      </w:r>
      <w:r w:rsidRPr="00EB0F27">
        <w:rPr>
          <w:sz w:val="22"/>
          <w:szCs w:val="22"/>
        </w:rPr>
        <w:fldChar w:fldCharType="begin"/>
      </w:r>
      <w:r w:rsidRPr="00EB0F27">
        <w:rPr>
          <w:sz w:val="22"/>
          <w:szCs w:val="22"/>
        </w:rPr>
        <w:instrText xml:space="preserve"> MERGEFIELD "LastName" </w:instrText>
      </w:r>
      <w:r w:rsidRPr="00EB0F27">
        <w:rPr>
          <w:sz w:val="22"/>
          <w:szCs w:val="22"/>
        </w:rPr>
        <w:fldChar w:fldCharType="separate"/>
      </w:r>
      <w:r w:rsidRPr="00EB0F27">
        <w:rPr>
          <w:noProof/>
          <w:sz w:val="22"/>
          <w:szCs w:val="22"/>
        </w:rPr>
        <w:t>«LastName»</w:t>
      </w:r>
      <w:r w:rsidRPr="00EB0F27">
        <w:rPr>
          <w:sz w:val="22"/>
          <w:szCs w:val="22"/>
        </w:rPr>
        <w:fldChar w:fldCharType="end"/>
      </w:r>
      <w:r w:rsidRPr="00EB0F27">
        <w:rPr>
          <w:sz w:val="22"/>
          <w:szCs w:val="22"/>
        </w:rPr>
        <w:t>:</w:t>
      </w:r>
    </w:p>
    <w:p w:rsidR="001325C2" w:rsidRPr="00EB0F27" w:rsidRDefault="001325C2" w:rsidP="001325C2">
      <w:pPr>
        <w:ind w:left="-360" w:right="-360"/>
        <w:rPr>
          <w:sz w:val="22"/>
          <w:szCs w:val="22"/>
        </w:rPr>
      </w:pPr>
    </w:p>
    <w:p w:rsidR="001325C2" w:rsidRPr="00EB0F27" w:rsidRDefault="001325C2" w:rsidP="001325C2">
      <w:pPr>
        <w:ind w:left="-360" w:right="-360"/>
        <w:rPr>
          <w:sz w:val="22"/>
          <w:szCs w:val="22"/>
        </w:rPr>
      </w:pPr>
      <w:r w:rsidRPr="00EB0F27">
        <w:rPr>
          <w:sz w:val="22"/>
          <w:szCs w:val="22"/>
        </w:rPr>
        <w:t xml:space="preserve">We are writing to request your assistance in the U.S. Department of Education’s </w:t>
      </w:r>
      <w:r w:rsidRPr="00EB0F27">
        <w:rPr>
          <w:b/>
          <w:sz w:val="22"/>
          <w:szCs w:val="22"/>
        </w:rPr>
        <w:t>National Evaluation of the Technical Assistance and Dissemination Program</w:t>
      </w:r>
      <w:r w:rsidRPr="00EB0F27">
        <w:rPr>
          <w:sz w:val="22"/>
          <w:szCs w:val="22"/>
        </w:rPr>
        <w:t xml:space="preserve">.  This study, sponsored by the Institute of Education Sciences, is part of a congressionally mandated national assessment of how the </w:t>
      </w:r>
      <w:r w:rsidRPr="00EB0F27">
        <w:rPr>
          <w:i/>
          <w:iCs/>
          <w:sz w:val="22"/>
          <w:szCs w:val="22"/>
        </w:rPr>
        <w:t xml:space="preserve">Individuals with Disabilities Education Act of 2004 </w:t>
      </w:r>
      <w:r w:rsidRPr="00EB0F27">
        <w:rPr>
          <w:sz w:val="22"/>
          <w:szCs w:val="22"/>
        </w:rPr>
        <w:t>(</w:t>
      </w:r>
      <w:r w:rsidRPr="00EB0F27">
        <w:rPr>
          <w:i/>
          <w:iCs/>
          <w:sz w:val="22"/>
          <w:szCs w:val="22"/>
        </w:rPr>
        <w:t>IDEA</w:t>
      </w:r>
      <w:r w:rsidRPr="00EB0F27">
        <w:rPr>
          <w:sz w:val="22"/>
          <w:szCs w:val="22"/>
        </w:rPr>
        <w:t xml:space="preserve">) is achieving its objectives. The purpose of the study is to provide policy-relevant information about the services provided by State Deaf-Blind projects and about the needs of providers working with students with </w:t>
      </w:r>
      <w:proofErr w:type="spellStart"/>
      <w:r w:rsidRPr="00EB0F27">
        <w:rPr>
          <w:sz w:val="22"/>
          <w:szCs w:val="22"/>
        </w:rPr>
        <w:t>deafblindness</w:t>
      </w:r>
      <w:proofErr w:type="spellEnd"/>
      <w:r w:rsidRPr="00EB0F27">
        <w:rPr>
          <w:sz w:val="22"/>
          <w:szCs w:val="22"/>
        </w:rPr>
        <w:t xml:space="preserve">, also known as Dual Sensory Impairment (DSI). </w:t>
      </w:r>
      <w:r w:rsidR="00AC383B" w:rsidRPr="00EB0F27">
        <w:rPr>
          <w:sz w:val="22"/>
          <w:szCs w:val="22"/>
        </w:rPr>
        <w:t xml:space="preserve">The study is being conducted on behalf of the U.S. Department of Education by an organization called </w:t>
      </w:r>
      <w:proofErr w:type="spellStart"/>
      <w:r w:rsidR="00AC383B" w:rsidRPr="00EB0F27">
        <w:rPr>
          <w:sz w:val="22"/>
          <w:szCs w:val="22"/>
        </w:rPr>
        <w:t>Westat</w:t>
      </w:r>
      <w:proofErr w:type="spellEnd"/>
      <w:r w:rsidR="00AC383B" w:rsidRPr="00EB0F27">
        <w:rPr>
          <w:sz w:val="22"/>
          <w:szCs w:val="22"/>
        </w:rPr>
        <w:t xml:space="preserve">. The project has been reviewed by the Office of Management and </w:t>
      </w:r>
      <w:r w:rsidR="00AC383B" w:rsidRPr="00EB0F27">
        <w:rPr>
          <w:rFonts w:cs="Arial"/>
          <w:sz w:val="22"/>
          <w:szCs w:val="22"/>
        </w:rPr>
        <w:t xml:space="preserve">Budget and the OMB Control Number for this project is </w:t>
      </w:r>
      <w:proofErr w:type="spellStart"/>
      <w:r w:rsidR="00AC383B" w:rsidRPr="00EB0F27">
        <w:rPr>
          <w:rFonts w:cs="Arial"/>
          <w:sz w:val="22"/>
          <w:szCs w:val="22"/>
        </w:rPr>
        <w:t>xxxx-xxxx</w:t>
      </w:r>
      <w:proofErr w:type="spellEnd"/>
      <w:r w:rsidR="00AC383B" w:rsidRPr="00EB0F27">
        <w:rPr>
          <w:rFonts w:cs="Arial"/>
          <w:sz w:val="22"/>
          <w:szCs w:val="22"/>
        </w:rPr>
        <w:t>.</w:t>
      </w:r>
    </w:p>
    <w:p w:rsidR="001325C2" w:rsidRPr="00EB0F27" w:rsidRDefault="001325C2" w:rsidP="001325C2">
      <w:pPr>
        <w:ind w:left="-360" w:right="-360"/>
        <w:rPr>
          <w:sz w:val="22"/>
          <w:szCs w:val="22"/>
        </w:rPr>
      </w:pPr>
    </w:p>
    <w:p w:rsidR="00AC383B" w:rsidRPr="00EB0F27" w:rsidRDefault="001325C2" w:rsidP="00AC383B">
      <w:pPr>
        <w:ind w:left="-360" w:right="-360"/>
        <w:rPr>
          <w:rFonts w:cs="Arial"/>
          <w:sz w:val="22"/>
          <w:szCs w:val="22"/>
        </w:rPr>
      </w:pPr>
      <w:r w:rsidRPr="00EB0F27">
        <w:rPr>
          <w:sz w:val="22"/>
          <w:szCs w:val="22"/>
        </w:rPr>
        <w:t xml:space="preserve">You are receiving this letter because one or more students with </w:t>
      </w:r>
      <w:proofErr w:type="spellStart"/>
      <w:r w:rsidRPr="00EB0F27">
        <w:rPr>
          <w:sz w:val="22"/>
          <w:szCs w:val="22"/>
        </w:rPr>
        <w:t>deafblindness</w:t>
      </w:r>
      <w:proofErr w:type="spellEnd"/>
      <w:r w:rsidRPr="00EB0F27">
        <w:rPr>
          <w:sz w:val="22"/>
          <w:szCs w:val="22"/>
        </w:rPr>
        <w:t>/DSI attended [Name of school</w:t>
      </w:r>
      <w:r w:rsidR="008E2C90" w:rsidRPr="00EB0F27">
        <w:rPr>
          <w:sz w:val="22"/>
          <w:szCs w:val="22"/>
        </w:rPr>
        <w:t xml:space="preserve"> or district</w:t>
      </w:r>
      <w:r w:rsidRPr="00EB0F27">
        <w:rPr>
          <w:sz w:val="22"/>
          <w:szCs w:val="22"/>
        </w:rPr>
        <w:t xml:space="preserve">] during the 2013-14 school year, according to [Nickname of Project]. </w:t>
      </w:r>
      <w:r w:rsidRPr="00EB0F27">
        <w:rPr>
          <w:rFonts w:cs="Arial"/>
          <w:sz w:val="22"/>
          <w:szCs w:val="22"/>
        </w:rPr>
        <w:t xml:space="preserve">We are conducting a survey of </w:t>
      </w:r>
      <w:r w:rsidR="001476C3" w:rsidRPr="00EB0F27">
        <w:rPr>
          <w:rFonts w:cs="Arial"/>
          <w:b/>
          <w:sz w:val="22"/>
          <w:szCs w:val="22"/>
        </w:rPr>
        <w:t>individuals who</w:t>
      </w:r>
      <w:r w:rsidRPr="00EB0F27">
        <w:rPr>
          <w:rFonts w:cs="Arial"/>
          <w:b/>
          <w:sz w:val="22"/>
          <w:szCs w:val="22"/>
        </w:rPr>
        <w:t xml:space="preserve"> pr</w:t>
      </w:r>
      <w:r w:rsidR="001476C3" w:rsidRPr="00EB0F27">
        <w:rPr>
          <w:rFonts w:cs="Arial"/>
          <w:b/>
          <w:sz w:val="22"/>
          <w:szCs w:val="22"/>
        </w:rPr>
        <w:t>ovide</w:t>
      </w:r>
      <w:r w:rsidRPr="00EB0F27">
        <w:rPr>
          <w:rFonts w:cs="Arial"/>
          <w:b/>
          <w:sz w:val="22"/>
          <w:szCs w:val="22"/>
        </w:rPr>
        <w:t xml:space="preserve"> services to children aged 6-21 with </w:t>
      </w:r>
      <w:proofErr w:type="spellStart"/>
      <w:r w:rsidRPr="00EB0F27">
        <w:rPr>
          <w:rFonts w:cs="Arial"/>
          <w:b/>
          <w:sz w:val="22"/>
          <w:szCs w:val="22"/>
        </w:rPr>
        <w:t>deafblindness</w:t>
      </w:r>
      <w:proofErr w:type="spellEnd"/>
      <w:r w:rsidRPr="00EB0F27">
        <w:rPr>
          <w:rFonts w:cs="Arial"/>
          <w:sz w:val="22"/>
          <w:szCs w:val="22"/>
        </w:rPr>
        <w:t xml:space="preserve">. </w:t>
      </w:r>
      <w:r w:rsidR="00AC383B" w:rsidRPr="00EB0F27">
        <w:rPr>
          <w:rFonts w:cs="Arial"/>
          <w:sz w:val="22"/>
          <w:szCs w:val="22"/>
        </w:rPr>
        <w:t xml:space="preserve">In approximately a week, you will receive an email with instructions for how to assign this survey to selected staff.  </w:t>
      </w:r>
    </w:p>
    <w:p w:rsidR="00AC383B" w:rsidRPr="00EB0F27" w:rsidRDefault="00AC383B" w:rsidP="00AC383B">
      <w:pPr>
        <w:ind w:right="-360"/>
        <w:rPr>
          <w:rFonts w:cs="Arial"/>
          <w:sz w:val="22"/>
          <w:szCs w:val="22"/>
        </w:rPr>
      </w:pPr>
    </w:p>
    <w:p w:rsidR="00AC383B" w:rsidRPr="00EB0F27" w:rsidRDefault="00AC383B" w:rsidP="001325C2">
      <w:pPr>
        <w:ind w:left="-360" w:right="-360"/>
        <w:rPr>
          <w:sz w:val="22"/>
          <w:szCs w:val="22"/>
        </w:rPr>
      </w:pPr>
      <w:r w:rsidRPr="00EB0F27">
        <w:rPr>
          <w:sz w:val="22"/>
          <w:szCs w:val="22"/>
          <w:u w:val="single"/>
        </w:rPr>
        <w:t>There is nothing you need to do at this time</w:t>
      </w:r>
      <w:r w:rsidRPr="00EB0F27">
        <w:rPr>
          <w:sz w:val="22"/>
          <w:szCs w:val="22"/>
        </w:rPr>
        <w:t xml:space="preserve">. Over the next week, please look for an email from the </w:t>
      </w:r>
      <w:proofErr w:type="spellStart"/>
      <w:r w:rsidR="005C3FAA">
        <w:rPr>
          <w:sz w:val="22"/>
          <w:szCs w:val="22"/>
        </w:rPr>
        <w:t>Westat</w:t>
      </w:r>
      <w:proofErr w:type="spellEnd"/>
      <w:r w:rsidR="005C3FAA">
        <w:rPr>
          <w:sz w:val="22"/>
          <w:szCs w:val="22"/>
        </w:rPr>
        <w:t xml:space="preserve"> p</w:t>
      </w:r>
      <w:r w:rsidRPr="00EB0F27">
        <w:rPr>
          <w:sz w:val="22"/>
          <w:szCs w:val="22"/>
        </w:rPr>
        <w:t xml:space="preserve">roject </w:t>
      </w:r>
      <w:r w:rsidR="005C3FAA">
        <w:rPr>
          <w:sz w:val="22"/>
          <w:szCs w:val="22"/>
        </w:rPr>
        <w:t>t</w:t>
      </w:r>
      <w:r w:rsidRPr="00EB0F27">
        <w:rPr>
          <w:sz w:val="22"/>
          <w:szCs w:val="22"/>
        </w:rPr>
        <w:t xml:space="preserve">eam that will come from the email account, </w:t>
      </w:r>
      <w:hyperlink r:id="rId15" w:history="1">
        <w:r w:rsidRPr="00EB0F27">
          <w:rPr>
            <w:rStyle w:val="Hyperlink"/>
            <w:sz w:val="22"/>
            <w:szCs w:val="22"/>
          </w:rPr>
          <w:t>TADEval@westat.com</w:t>
        </w:r>
      </w:hyperlink>
      <w:r w:rsidRPr="00EB0F27">
        <w:rPr>
          <w:sz w:val="22"/>
          <w:szCs w:val="22"/>
        </w:rPr>
        <w:t xml:space="preserve">.  When you receive the email, we would appreciate if you can take prompt action in providing the appropriate contact information for respondents to this survey. </w:t>
      </w:r>
    </w:p>
    <w:p w:rsidR="0090325D" w:rsidRPr="00EB0F27" w:rsidRDefault="0090325D" w:rsidP="001325C2">
      <w:pPr>
        <w:ind w:left="-360" w:right="-360"/>
        <w:rPr>
          <w:sz w:val="22"/>
          <w:szCs w:val="22"/>
        </w:rPr>
      </w:pPr>
    </w:p>
    <w:p w:rsidR="00AC383B" w:rsidRPr="00EB0F27" w:rsidRDefault="0090325D" w:rsidP="001325C2">
      <w:pPr>
        <w:ind w:left="-360" w:right="-360"/>
        <w:rPr>
          <w:sz w:val="22"/>
          <w:szCs w:val="22"/>
        </w:rPr>
      </w:pPr>
      <w:r w:rsidRPr="00EB0F27">
        <w:rPr>
          <w:sz w:val="22"/>
          <w:szCs w:val="22"/>
        </w:rPr>
        <w:t xml:space="preserve">In the meantime, if you have any questions about the survey or your participation, please direct them either to Tamara Daley (919-474-8038, tamaradaley@westat.com) or Tom Fiore (919-474-0349, </w:t>
      </w:r>
      <w:hyperlink r:id="rId16" w:history="1">
        <w:r w:rsidRPr="00EB0F27">
          <w:rPr>
            <w:rStyle w:val="Hyperlink"/>
            <w:sz w:val="22"/>
            <w:szCs w:val="22"/>
          </w:rPr>
          <w:t>thomasfiore@westat.com</w:t>
        </w:r>
      </w:hyperlink>
      <w:r w:rsidRPr="00EB0F27">
        <w:rPr>
          <w:sz w:val="22"/>
          <w:szCs w:val="22"/>
        </w:rPr>
        <w:t>), or you may call the toll-free study hotline at 1-800-XXX-XXXX.</w:t>
      </w:r>
    </w:p>
    <w:p w:rsidR="0090325D" w:rsidRPr="00EB0F27" w:rsidRDefault="0090325D" w:rsidP="001325C2">
      <w:pPr>
        <w:ind w:left="-360" w:right="-360"/>
        <w:rPr>
          <w:sz w:val="22"/>
          <w:szCs w:val="22"/>
        </w:rPr>
      </w:pPr>
    </w:p>
    <w:p w:rsidR="001325C2" w:rsidRPr="00EB0F27" w:rsidRDefault="001325C2" w:rsidP="001325C2">
      <w:pPr>
        <w:ind w:left="-360" w:right="-360"/>
        <w:rPr>
          <w:sz w:val="22"/>
          <w:szCs w:val="22"/>
        </w:rPr>
      </w:pPr>
      <w:r w:rsidRPr="00EB0F27">
        <w:rPr>
          <w:sz w:val="22"/>
          <w:szCs w:val="22"/>
        </w:rPr>
        <w:t xml:space="preserve">We thank you </w:t>
      </w:r>
      <w:r w:rsidR="00AC383B" w:rsidRPr="00EB0F27">
        <w:rPr>
          <w:sz w:val="22"/>
          <w:szCs w:val="22"/>
        </w:rPr>
        <w:t xml:space="preserve">in advance </w:t>
      </w:r>
      <w:r w:rsidRPr="00EB0F27">
        <w:rPr>
          <w:sz w:val="22"/>
          <w:szCs w:val="22"/>
        </w:rPr>
        <w:t xml:space="preserve">for </w:t>
      </w:r>
      <w:r w:rsidR="00AC383B" w:rsidRPr="00EB0F27">
        <w:rPr>
          <w:sz w:val="22"/>
          <w:szCs w:val="22"/>
        </w:rPr>
        <w:t>your time</w:t>
      </w:r>
      <w:r w:rsidRPr="00EB0F27">
        <w:rPr>
          <w:sz w:val="22"/>
          <w:szCs w:val="22"/>
        </w:rPr>
        <w:t xml:space="preserve"> </w:t>
      </w:r>
      <w:r w:rsidR="00AC383B" w:rsidRPr="00EB0F27">
        <w:rPr>
          <w:sz w:val="22"/>
          <w:szCs w:val="22"/>
        </w:rPr>
        <w:t>and for ensuring</w:t>
      </w:r>
      <w:r w:rsidRPr="00EB0F27">
        <w:rPr>
          <w:sz w:val="22"/>
          <w:szCs w:val="22"/>
        </w:rPr>
        <w:t xml:space="preserve"> the success of this study.</w:t>
      </w:r>
    </w:p>
    <w:p w:rsidR="001325C2" w:rsidRPr="00EB0F27" w:rsidRDefault="001325C2" w:rsidP="001325C2">
      <w:pPr>
        <w:pStyle w:val="BodyText"/>
        <w:ind w:left="-360" w:right="-360"/>
        <w:jc w:val="left"/>
        <w:rPr>
          <w:sz w:val="22"/>
          <w:szCs w:val="22"/>
        </w:rPr>
      </w:pPr>
    </w:p>
    <w:p w:rsidR="001325C2" w:rsidRPr="00EB0F27" w:rsidRDefault="001325C2" w:rsidP="001325C2">
      <w:pPr>
        <w:ind w:left="-360" w:right="-360"/>
        <w:rPr>
          <w:sz w:val="22"/>
          <w:szCs w:val="22"/>
        </w:rPr>
      </w:pPr>
      <w:r w:rsidRPr="00EB0F27">
        <w:rPr>
          <w:sz w:val="22"/>
          <w:szCs w:val="22"/>
        </w:rPr>
        <w:t>Sincerely,</w:t>
      </w:r>
    </w:p>
    <w:p w:rsidR="001325C2" w:rsidRPr="00EB0F27" w:rsidRDefault="001325C2" w:rsidP="001325C2">
      <w:pPr>
        <w:ind w:left="-360" w:right="-360"/>
        <w:rPr>
          <w:sz w:val="22"/>
          <w:szCs w:val="22"/>
        </w:rPr>
      </w:pPr>
    </w:p>
    <w:p w:rsidR="00AC383B" w:rsidRPr="00EB0F27" w:rsidRDefault="00AC383B" w:rsidP="001325C2">
      <w:pPr>
        <w:ind w:left="-360" w:right="-360"/>
        <w:rPr>
          <w:sz w:val="22"/>
          <w:szCs w:val="22"/>
        </w:rPr>
      </w:pPr>
    </w:p>
    <w:p w:rsidR="001325C2" w:rsidRPr="00EB0F27" w:rsidRDefault="001325C2" w:rsidP="001325C2">
      <w:pPr>
        <w:ind w:left="-360" w:right="-360"/>
        <w:rPr>
          <w:sz w:val="22"/>
          <w:szCs w:val="22"/>
        </w:rPr>
      </w:pPr>
    </w:p>
    <w:p w:rsidR="001325C2" w:rsidRPr="00EB0F27" w:rsidRDefault="001325C2" w:rsidP="001325C2">
      <w:pPr>
        <w:ind w:left="-360" w:right="-360"/>
        <w:rPr>
          <w:sz w:val="22"/>
          <w:szCs w:val="22"/>
        </w:rPr>
      </w:pPr>
    </w:p>
    <w:p w:rsidR="001325C2" w:rsidRPr="00EB0F27" w:rsidRDefault="001325C2" w:rsidP="001325C2">
      <w:pPr>
        <w:ind w:left="-360" w:right="-360"/>
        <w:rPr>
          <w:sz w:val="22"/>
          <w:szCs w:val="22"/>
        </w:rPr>
      </w:pPr>
      <w:r w:rsidRPr="00EB0F27">
        <w:rPr>
          <w:sz w:val="22"/>
          <w:szCs w:val="22"/>
        </w:rPr>
        <w:t>[Name, Title]</w:t>
      </w:r>
      <w:r w:rsidRPr="00EB0F27">
        <w:rPr>
          <w:sz w:val="22"/>
          <w:szCs w:val="22"/>
        </w:rPr>
        <w:tab/>
      </w:r>
      <w:r w:rsidRPr="00EB0F27">
        <w:rPr>
          <w:sz w:val="22"/>
          <w:szCs w:val="22"/>
        </w:rPr>
        <w:tab/>
      </w:r>
      <w:r w:rsidRPr="00EB0F27">
        <w:rPr>
          <w:sz w:val="22"/>
          <w:szCs w:val="22"/>
        </w:rPr>
        <w:tab/>
      </w:r>
      <w:r w:rsidRPr="00EB0F27">
        <w:rPr>
          <w:sz w:val="22"/>
          <w:szCs w:val="22"/>
        </w:rPr>
        <w:tab/>
      </w:r>
      <w:r w:rsidRPr="00EB0F27">
        <w:rPr>
          <w:sz w:val="22"/>
          <w:szCs w:val="22"/>
        </w:rPr>
        <w:tab/>
      </w:r>
      <w:r w:rsidRPr="00EB0F27">
        <w:rPr>
          <w:sz w:val="22"/>
          <w:szCs w:val="22"/>
        </w:rPr>
        <w:tab/>
        <w:t>[Name, Title]</w:t>
      </w:r>
    </w:p>
    <w:p w:rsidR="001325C2" w:rsidRPr="00EB0F27" w:rsidRDefault="001325C2" w:rsidP="001325C2">
      <w:pPr>
        <w:ind w:left="-360" w:right="-360"/>
        <w:rPr>
          <w:sz w:val="22"/>
          <w:szCs w:val="22"/>
        </w:rPr>
      </w:pPr>
      <w:r w:rsidRPr="00EB0F27">
        <w:rPr>
          <w:sz w:val="22"/>
          <w:szCs w:val="22"/>
        </w:rPr>
        <w:t>National Center for Education Evaluation</w:t>
      </w:r>
      <w:r w:rsidRPr="00EB0F27">
        <w:rPr>
          <w:sz w:val="22"/>
          <w:szCs w:val="22"/>
        </w:rPr>
        <w:tab/>
      </w:r>
      <w:r w:rsidRPr="00EB0F27">
        <w:rPr>
          <w:sz w:val="22"/>
          <w:szCs w:val="22"/>
        </w:rPr>
        <w:tab/>
        <w:t xml:space="preserve">   </w:t>
      </w:r>
      <w:r w:rsidRPr="00EB0F27">
        <w:rPr>
          <w:sz w:val="22"/>
          <w:szCs w:val="22"/>
        </w:rPr>
        <w:tab/>
        <w:t>Office of Special Education Programs</w:t>
      </w:r>
    </w:p>
    <w:p w:rsidR="004B62D4" w:rsidRPr="001325C2" w:rsidRDefault="001325C2" w:rsidP="001325C2">
      <w:pPr>
        <w:ind w:left="-360"/>
      </w:pPr>
      <w:r>
        <w:object w:dxaOrig="11835" w:dyaOrig="3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6pt;height:50.4pt" o:ole="">
            <v:imagedata r:id="rId17" o:title=""/>
          </v:shape>
          <o:OLEObject Type="Embed" ProgID="Imaging.Document" ShapeID="_x0000_i1025" DrawAspect="Content" ObjectID="_1458741382" r:id="rId18"/>
        </w:object>
      </w:r>
      <w:r>
        <w:t xml:space="preserve">                                       </w:t>
      </w:r>
      <w:r w:rsidR="000340CC">
        <w:rPr>
          <w:noProof/>
        </w:rPr>
        <w:drawing>
          <wp:inline distT="0" distB="0" distL="0" distR="0">
            <wp:extent cx="853440" cy="708660"/>
            <wp:effectExtent l="0" t="0" r="3810" b="0"/>
            <wp:docPr id="3" name="Picture 3" descr="http://www.nectac.org/~images/oseplogo/oseplogo-b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ctac.org/~images/oseplogo/oseplogo-bw.bmp"/>
                    <pic:cNvPicPr>
                      <a:picLocks noChangeAspect="1" noChangeArrowheads="1"/>
                    </pic:cNvPicPr>
                  </pic:nvPicPr>
                  <pic:blipFill>
                    <a:blip r:embed="rId19" r:link="rId13" cstate="print">
                      <a:extLst>
                        <a:ext uri="{28A0092B-C50C-407E-A947-70E740481C1C}">
                          <a14:useLocalDpi xmlns:a14="http://schemas.microsoft.com/office/drawing/2010/main" val="0"/>
                        </a:ext>
                      </a:extLst>
                    </a:blip>
                    <a:srcRect/>
                    <a:stretch>
                      <a:fillRect/>
                    </a:stretch>
                  </pic:blipFill>
                  <pic:spPr bwMode="auto">
                    <a:xfrm>
                      <a:off x="0" y="0"/>
                      <a:ext cx="853440" cy="708660"/>
                    </a:xfrm>
                    <a:prstGeom prst="rect">
                      <a:avLst/>
                    </a:prstGeom>
                    <a:noFill/>
                    <a:ln>
                      <a:noFill/>
                    </a:ln>
                  </pic:spPr>
                </pic:pic>
              </a:graphicData>
            </a:graphic>
          </wp:inline>
        </w:drawing>
      </w:r>
    </w:p>
    <w:sectPr w:rsidR="004B62D4" w:rsidRPr="001325C2" w:rsidSect="001325C2">
      <w:footerReference w:type="default" r:id="rId2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46E" w:rsidRDefault="00C0646E">
      <w:r>
        <w:separator/>
      </w:r>
    </w:p>
  </w:endnote>
  <w:endnote w:type="continuationSeparator" w:id="0">
    <w:p w:rsidR="00C0646E" w:rsidRDefault="00C06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5C2" w:rsidRDefault="001325C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46E" w:rsidRDefault="00C0646E">
      <w:r>
        <w:separator/>
      </w:r>
    </w:p>
  </w:footnote>
  <w:footnote w:type="continuationSeparator" w:id="0">
    <w:p w:rsidR="00C0646E" w:rsidRDefault="00C064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74251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F3B7334"/>
    <w:multiLevelType w:val="hybridMultilevel"/>
    <w:tmpl w:val="C70499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4F9"/>
    <w:rsid w:val="00017B6B"/>
    <w:rsid w:val="000340CC"/>
    <w:rsid w:val="000F31D8"/>
    <w:rsid w:val="00112884"/>
    <w:rsid w:val="001325C2"/>
    <w:rsid w:val="00136223"/>
    <w:rsid w:val="00145FD1"/>
    <w:rsid w:val="001476C3"/>
    <w:rsid w:val="00173B5E"/>
    <w:rsid w:val="001A4386"/>
    <w:rsid w:val="00233DB0"/>
    <w:rsid w:val="002377A9"/>
    <w:rsid w:val="00256731"/>
    <w:rsid w:val="002712E6"/>
    <w:rsid w:val="00317BE0"/>
    <w:rsid w:val="003833E1"/>
    <w:rsid w:val="003A4BC1"/>
    <w:rsid w:val="003B2BE4"/>
    <w:rsid w:val="0042476B"/>
    <w:rsid w:val="0042529F"/>
    <w:rsid w:val="00452A3A"/>
    <w:rsid w:val="0046562F"/>
    <w:rsid w:val="00490DA2"/>
    <w:rsid w:val="004914DF"/>
    <w:rsid w:val="00497FDF"/>
    <w:rsid w:val="004A66FD"/>
    <w:rsid w:val="004B62D4"/>
    <w:rsid w:val="004D4DFA"/>
    <w:rsid w:val="004F31C9"/>
    <w:rsid w:val="004F5D77"/>
    <w:rsid w:val="00514D84"/>
    <w:rsid w:val="00551A57"/>
    <w:rsid w:val="00560144"/>
    <w:rsid w:val="00591BF9"/>
    <w:rsid w:val="005C3FAA"/>
    <w:rsid w:val="005E1D09"/>
    <w:rsid w:val="005F6C51"/>
    <w:rsid w:val="006D13AA"/>
    <w:rsid w:val="006D20A4"/>
    <w:rsid w:val="006F1099"/>
    <w:rsid w:val="00717A83"/>
    <w:rsid w:val="00767384"/>
    <w:rsid w:val="007808A6"/>
    <w:rsid w:val="007E08F5"/>
    <w:rsid w:val="007F469B"/>
    <w:rsid w:val="007F6A55"/>
    <w:rsid w:val="0081734D"/>
    <w:rsid w:val="00823014"/>
    <w:rsid w:val="00831C53"/>
    <w:rsid w:val="00875DA5"/>
    <w:rsid w:val="00892F27"/>
    <w:rsid w:val="008E2C90"/>
    <w:rsid w:val="008E5653"/>
    <w:rsid w:val="0090325D"/>
    <w:rsid w:val="00903518"/>
    <w:rsid w:val="00940F78"/>
    <w:rsid w:val="00961B8E"/>
    <w:rsid w:val="00992628"/>
    <w:rsid w:val="00A26A37"/>
    <w:rsid w:val="00A4265F"/>
    <w:rsid w:val="00A64547"/>
    <w:rsid w:val="00A9479F"/>
    <w:rsid w:val="00AA23F4"/>
    <w:rsid w:val="00AC0470"/>
    <w:rsid w:val="00AC383B"/>
    <w:rsid w:val="00AD0490"/>
    <w:rsid w:val="00AE313C"/>
    <w:rsid w:val="00B80615"/>
    <w:rsid w:val="00BB0A16"/>
    <w:rsid w:val="00BB5151"/>
    <w:rsid w:val="00C0646E"/>
    <w:rsid w:val="00C24DA6"/>
    <w:rsid w:val="00C440CF"/>
    <w:rsid w:val="00C61F6A"/>
    <w:rsid w:val="00CB0821"/>
    <w:rsid w:val="00CB6859"/>
    <w:rsid w:val="00D2034A"/>
    <w:rsid w:val="00D665A5"/>
    <w:rsid w:val="00DA3A54"/>
    <w:rsid w:val="00DA44F9"/>
    <w:rsid w:val="00DB50FD"/>
    <w:rsid w:val="00DB70E2"/>
    <w:rsid w:val="00DC4C71"/>
    <w:rsid w:val="00E2331C"/>
    <w:rsid w:val="00EB0F27"/>
    <w:rsid w:val="00EC6FC8"/>
    <w:rsid w:val="00F60CB1"/>
    <w:rsid w:val="00FF4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rPr>
      <w:szCs w:val="20"/>
    </w:rPr>
  </w:style>
  <w:style w:type="character" w:styleId="Hyperlink">
    <w:name w:val="Hyperlink"/>
    <w:rPr>
      <w:color w:val="0000FF"/>
      <w:u w:val="single"/>
    </w:rPr>
  </w:style>
  <w:style w:type="paragraph" w:styleId="BlockText">
    <w:name w:val="Block Text"/>
    <w:basedOn w:val="Normal"/>
    <w:semiHidden/>
    <w:pPr>
      <w:ind w:left="-360" w:right="-360"/>
    </w:pPr>
    <w:rPr>
      <w:sz w:val="23"/>
      <w:szCs w:val="23"/>
    </w:rPr>
  </w:style>
  <w:style w:type="character" w:styleId="PageNumber">
    <w:name w:val="page number"/>
    <w:basedOn w:val="DefaultParagraphFont"/>
    <w:semiHidden/>
  </w:style>
  <w:style w:type="character" w:styleId="FollowedHyperlink">
    <w:name w:val="FollowedHyperlink"/>
    <w:semiHidden/>
    <w:rPr>
      <w:color w:val="800080"/>
      <w:u w:val="single"/>
    </w:rPr>
  </w:style>
  <w:style w:type="character" w:styleId="CommentReference">
    <w:name w:val="annotation reference"/>
    <w:uiPriority w:val="99"/>
    <w:semiHidden/>
    <w:unhideWhenUsed/>
    <w:rsid w:val="002712E6"/>
    <w:rPr>
      <w:sz w:val="16"/>
      <w:szCs w:val="16"/>
    </w:rPr>
  </w:style>
  <w:style w:type="paragraph" w:styleId="CommentText">
    <w:name w:val="annotation text"/>
    <w:basedOn w:val="Normal"/>
    <w:link w:val="CommentTextChar"/>
    <w:uiPriority w:val="99"/>
    <w:semiHidden/>
    <w:unhideWhenUsed/>
    <w:rsid w:val="002712E6"/>
    <w:rPr>
      <w:sz w:val="20"/>
      <w:szCs w:val="20"/>
    </w:rPr>
  </w:style>
  <w:style w:type="character" w:customStyle="1" w:styleId="CommentTextChar">
    <w:name w:val="Comment Text Char"/>
    <w:basedOn w:val="DefaultParagraphFont"/>
    <w:link w:val="CommentText"/>
    <w:uiPriority w:val="99"/>
    <w:semiHidden/>
    <w:rsid w:val="002712E6"/>
  </w:style>
  <w:style w:type="paragraph" w:styleId="CommentSubject">
    <w:name w:val="annotation subject"/>
    <w:basedOn w:val="CommentText"/>
    <w:next w:val="CommentText"/>
    <w:link w:val="CommentSubjectChar"/>
    <w:uiPriority w:val="99"/>
    <w:semiHidden/>
    <w:unhideWhenUsed/>
    <w:rsid w:val="002712E6"/>
    <w:rPr>
      <w:b/>
      <w:bCs/>
      <w:lang w:val="x-none" w:eastAsia="x-none"/>
    </w:rPr>
  </w:style>
  <w:style w:type="character" w:customStyle="1" w:styleId="CommentSubjectChar">
    <w:name w:val="Comment Subject Char"/>
    <w:link w:val="CommentSubject"/>
    <w:uiPriority w:val="99"/>
    <w:semiHidden/>
    <w:rsid w:val="002712E6"/>
    <w:rPr>
      <w:b/>
      <w:bCs/>
    </w:rPr>
  </w:style>
  <w:style w:type="paragraph" w:styleId="BalloonText">
    <w:name w:val="Balloon Text"/>
    <w:basedOn w:val="Normal"/>
    <w:link w:val="BalloonTextChar"/>
    <w:uiPriority w:val="99"/>
    <w:semiHidden/>
    <w:unhideWhenUsed/>
    <w:rsid w:val="002712E6"/>
    <w:rPr>
      <w:rFonts w:ascii="Tahoma" w:hAnsi="Tahoma"/>
      <w:sz w:val="16"/>
      <w:szCs w:val="16"/>
      <w:lang w:val="x-none" w:eastAsia="x-none"/>
    </w:rPr>
  </w:style>
  <w:style w:type="character" w:customStyle="1" w:styleId="BalloonTextChar">
    <w:name w:val="Balloon Text Char"/>
    <w:link w:val="BalloonText"/>
    <w:uiPriority w:val="99"/>
    <w:semiHidden/>
    <w:rsid w:val="002712E6"/>
    <w:rPr>
      <w:rFonts w:ascii="Tahoma" w:hAnsi="Tahoma" w:cs="Tahoma"/>
      <w:sz w:val="16"/>
      <w:szCs w:val="16"/>
    </w:rPr>
  </w:style>
  <w:style w:type="paragraph" w:customStyle="1" w:styleId="MediumGrid1-Accent21">
    <w:name w:val="Medium Grid 1 - Accent 21"/>
    <w:basedOn w:val="Normal"/>
    <w:link w:val="MediumGrid1-Accent2Char"/>
    <w:uiPriority w:val="34"/>
    <w:qFormat/>
    <w:rsid w:val="004F31C9"/>
    <w:pPr>
      <w:spacing w:after="200" w:line="276" w:lineRule="auto"/>
      <w:ind w:left="720"/>
      <w:contextualSpacing/>
    </w:pPr>
    <w:rPr>
      <w:rFonts w:ascii="Calibri" w:eastAsia="Calibri" w:hAnsi="Calibri"/>
      <w:sz w:val="22"/>
      <w:szCs w:val="22"/>
    </w:rPr>
  </w:style>
  <w:style w:type="character" w:customStyle="1" w:styleId="MediumGrid1-Accent2Char">
    <w:name w:val="Medium Grid 1 - Accent 2 Char"/>
    <w:link w:val="MediumGrid1-Accent21"/>
    <w:uiPriority w:val="34"/>
    <w:rsid w:val="004F31C9"/>
    <w:rPr>
      <w:rFonts w:ascii="Calibri" w:eastAsia="Calibri" w:hAnsi="Calibri"/>
      <w:sz w:val="22"/>
      <w:szCs w:val="22"/>
    </w:rPr>
  </w:style>
  <w:style w:type="character" w:styleId="Strong">
    <w:name w:val="Strong"/>
    <w:uiPriority w:val="22"/>
    <w:qFormat/>
    <w:rsid w:val="00145FD1"/>
    <w:rPr>
      <w:b/>
      <w:bCs/>
    </w:rPr>
  </w:style>
  <w:style w:type="character" w:customStyle="1" w:styleId="apple-style-span">
    <w:name w:val="apple-style-span"/>
    <w:rsid w:val="00514D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rPr>
      <w:szCs w:val="20"/>
    </w:rPr>
  </w:style>
  <w:style w:type="character" w:styleId="Hyperlink">
    <w:name w:val="Hyperlink"/>
    <w:rPr>
      <w:color w:val="0000FF"/>
      <w:u w:val="single"/>
    </w:rPr>
  </w:style>
  <w:style w:type="paragraph" w:styleId="BlockText">
    <w:name w:val="Block Text"/>
    <w:basedOn w:val="Normal"/>
    <w:semiHidden/>
    <w:pPr>
      <w:ind w:left="-360" w:right="-360"/>
    </w:pPr>
    <w:rPr>
      <w:sz w:val="23"/>
      <w:szCs w:val="23"/>
    </w:rPr>
  </w:style>
  <w:style w:type="character" w:styleId="PageNumber">
    <w:name w:val="page number"/>
    <w:basedOn w:val="DefaultParagraphFont"/>
    <w:semiHidden/>
  </w:style>
  <w:style w:type="character" w:styleId="FollowedHyperlink">
    <w:name w:val="FollowedHyperlink"/>
    <w:semiHidden/>
    <w:rPr>
      <w:color w:val="800080"/>
      <w:u w:val="single"/>
    </w:rPr>
  </w:style>
  <w:style w:type="character" w:styleId="CommentReference">
    <w:name w:val="annotation reference"/>
    <w:uiPriority w:val="99"/>
    <w:semiHidden/>
    <w:unhideWhenUsed/>
    <w:rsid w:val="002712E6"/>
    <w:rPr>
      <w:sz w:val="16"/>
      <w:szCs w:val="16"/>
    </w:rPr>
  </w:style>
  <w:style w:type="paragraph" w:styleId="CommentText">
    <w:name w:val="annotation text"/>
    <w:basedOn w:val="Normal"/>
    <w:link w:val="CommentTextChar"/>
    <w:uiPriority w:val="99"/>
    <w:semiHidden/>
    <w:unhideWhenUsed/>
    <w:rsid w:val="002712E6"/>
    <w:rPr>
      <w:sz w:val="20"/>
      <w:szCs w:val="20"/>
    </w:rPr>
  </w:style>
  <w:style w:type="character" w:customStyle="1" w:styleId="CommentTextChar">
    <w:name w:val="Comment Text Char"/>
    <w:basedOn w:val="DefaultParagraphFont"/>
    <w:link w:val="CommentText"/>
    <w:uiPriority w:val="99"/>
    <w:semiHidden/>
    <w:rsid w:val="002712E6"/>
  </w:style>
  <w:style w:type="paragraph" w:styleId="CommentSubject">
    <w:name w:val="annotation subject"/>
    <w:basedOn w:val="CommentText"/>
    <w:next w:val="CommentText"/>
    <w:link w:val="CommentSubjectChar"/>
    <w:uiPriority w:val="99"/>
    <w:semiHidden/>
    <w:unhideWhenUsed/>
    <w:rsid w:val="002712E6"/>
    <w:rPr>
      <w:b/>
      <w:bCs/>
      <w:lang w:val="x-none" w:eastAsia="x-none"/>
    </w:rPr>
  </w:style>
  <w:style w:type="character" w:customStyle="1" w:styleId="CommentSubjectChar">
    <w:name w:val="Comment Subject Char"/>
    <w:link w:val="CommentSubject"/>
    <w:uiPriority w:val="99"/>
    <w:semiHidden/>
    <w:rsid w:val="002712E6"/>
    <w:rPr>
      <w:b/>
      <w:bCs/>
    </w:rPr>
  </w:style>
  <w:style w:type="paragraph" w:styleId="BalloonText">
    <w:name w:val="Balloon Text"/>
    <w:basedOn w:val="Normal"/>
    <w:link w:val="BalloonTextChar"/>
    <w:uiPriority w:val="99"/>
    <w:semiHidden/>
    <w:unhideWhenUsed/>
    <w:rsid w:val="002712E6"/>
    <w:rPr>
      <w:rFonts w:ascii="Tahoma" w:hAnsi="Tahoma"/>
      <w:sz w:val="16"/>
      <w:szCs w:val="16"/>
      <w:lang w:val="x-none" w:eastAsia="x-none"/>
    </w:rPr>
  </w:style>
  <w:style w:type="character" w:customStyle="1" w:styleId="BalloonTextChar">
    <w:name w:val="Balloon Text Char"/>
    <w:link w:val="BalloonText"/>
    <w:uiPriority w:val="99"/>
    <w:semiHidden/>
    <w:rsid w:val="002712E6"/>
    <w:rPr>
      <w:rFonts w:ascii="Tahoma" w:hAnsi="Tahoma" w:cs="Tahoma"/>
      <w:sz w:val="16"/>
      <w:szCs w:val="16"/>
    </w:rPr>
  </w:style>
  <w:style w:type="paragraph" w:customStyle="1" w:styleId="MediumGrid1-Accent21">
    <w:name w:val="Medium Grid 1 - Accent 21"/>
    <w:basedOn w:val="Normal"/>
    <w:link w:val="MediumGrid1-Accent2Char"/>
    <w:uiPriority w:val="34"/>
    <w:qFormat/>
    <w:rsid w:val="004F31C9"/>
    <w:pPr>
      <w:spacing w:after="200" w:line="276" w:lineRule="auto"/>
      <w:ind w:left="720"/>
      <w:contextualSpacing/>
    </w:pPr>
    <w:rPr>
      <w:rFonts w:ascii="Calibri" w:eastAsia="Calibri" w:hAnsi="Calibri"/>
      <w:sz w:val="22"/>
      <w:szCs w:val="22"/>
    </w:rPr>
  </w:style>
  <w:style w:type="character" w:customStyle="1" w:styleId="MediumGrid1-Accent2Char">
    <w:name w:val="Medium Grid 1 - Accent 2 Char"/>
    <w:link w:val="MediumGrid1-Accent21"/>
    <w:uiPriority w:val="34"/>
    <w:rsid w:val="004F31C9"/>
    <w:rPr>
      <w:rFonts w:ascii="Calibri" w:eastAsia="Calibri" w:hAnsi="Calibri"/>
      <w:sz w:val="22"/>
      <w:szCs w:val="22"/>
    </w:rPr>
  </w:style>
  <w:style w:type="character" w:styleId="Strong">
    <w:name w:val="Strong"/>
    <w:uiPriority w:val="22"/>
    <w:qFormat/>
    <w:rsid w:val="00145FD1"/>
    <w:rPr>
      <w:b/>
      <w:bCs/>
    </w:rPr>
  </w:style>
  <w:style w:type="character" w:customStyle="1" w:styleId="apple-style-span">
    <w:name w:val="apple-style-span"/>
    <w:rsid w:val="00514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www.nectac.org/~images/oseplogo/oseplogo-bw.bmp" TargetMode="External"/><Relationship Id="rId18" Type="http://schemas.openxmlformats.org/officeDocument/2006/relationships/oleObject" Target="embeddings/oleObject1.bin"/><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hyperlink" Target="mailto:thomasfiore@westat.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www.nectac.org/~images/oseplogo/oseplogo-bw.bmp" TargetMode="External"/><Relationship Id="rId5" Type="http://schemas.openxmlformats.org/officeDocument/2006/relationships/webSettings" Target="webSettings.xml"/><Relationship Id="rId15" Type="http://schemas.openxmlformats.org/officeDocument/2006/relationships/hyperlink" Target="mailto:TADEval@westat.com" TargetMode="Externa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5562</CharactersWithSpaces>
  <SharedDoc>false</SharedDoc>
  <HLinks>
    <vt:vector size="18" baseType="variant">
      <vt:variant>
        <vt:i4>5242977</vt:i4>
      </vt:variant>
      <vt:variant>
        <vt:i4>39</vt:i4>
      </vt:variant>
      <vt:variant>
        <vt:i4>0</vt:i4>
      </vt:variant>
      <vt:variant>
        <vt:i4>5</vt:i4>
      </vt:variant>
      <vt:variant>
        <vt:lpwstr>mailto:thomasfiore@westat.com</vt:lpwstr>
      </vt:variant>
      <vt:variant>
        <vt:lpwstr/>
      </vt:variant>
      <vt:variant>
        <vt:i4>4980841</vt:i4>
      </vt:variant>
      <vt:variant>
        <vt:i4>36</vt:i4>
      </vt:variant>
      <vt:variant>
        <vt:i4>0</vt:i4>
      </vt:variant>
      <vt:variant>
        <vt:i4>5</vt:i4>
      </vt:variant>
      <vt:variant>
        <vt:lpwstr>mailto:TADEval@westat.com</vt:lpwstr>
      </vt:variant>
      <vt:variant>
        <vt:lpwstr/>
      </vt:variant>
      <vt:variant>
        <vt:i4>3932193</vt:i4>
      </vt:variant>
      <vt:variant>
        <vt:i4>7714</vt:i4>
      </vt:variant>
      <vt:variant>
        <vt:i4>1026</vt:i4>
      </vt:variant>
      <vt:variant>
        <vt:i4>1</vt:i4>
      </vt:variant>
      <vt:variant>
        <vt:lpwstr>http://www.nectac.org/~images/oseplogo/oseplogo-bw.bmp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2014-04-11T20:02:00Z</dcterms:created>
  <dcterms:modified xsi:type="dcterms:W3CDTF">2014-04-11T21:10:00Z</dcterms:modified>
</cp:coreProperties>
</file>