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98" w:rsidRPr="00D44D6F" w:rsidRDefault="00ED0E98" w:rsidP="00ED0E98">
      <w:pPr>
        <w:spacing w:before="680" w:line="240" w:lineRule="auto"/>
        <w:jc w:val="center"/>
        <w:rPr>
          <w:rFonts w:ascii="Arial" w:hAnsi="Arial" w:cs="Arial"/>
          <w:b/>
          <w:sz w:val="36"/>
        </w:rPr>
      </w:pPr>
      <w:r w:rsidRPr="00D44D6F">
        <w:rPr>
          <w:rFonts w:ascii="Arial" w:hAnsi="Arial" w:cs="Arial"/>
          <w:b/>
          <w:bCs/>
          <w:sz w:val="36"/>
        </w:rPr>
        <w:t>Evaluation of the IDEA Technical Assistance and Dissemination Program</w:t>
      </w:r>
      <w:r>
        <w:rPr>
          <w:rFonts w:ascii="Arial" w:hAnsi="Arial" w:cs="Arial"/>
          <w:b/>
          <w:bCs/>
          <w:sz w:val="36"/>
        </w:rPr>
        <w:t>: Phase II</w:t>
      </w:r>
      <w:r w:rsidRPr="00D44D6F">
        <w:rPr>
          <w:rFonts w:ascii="Arial" w:hAnsi="Arial" w:cs="Arial"/>
          <w:b/>
          <w:bCs/>
          <w:sz w:val="36"/>
        </w:rPr>
        <w:t xml:space="preserve"> </w:t>
      </w:r>
    </w:p>
    <w:p w:rsidR="00ED0E98" w:rsidRPr="00D44D6F" w:rsidRDefault="00ED0E98" w:rsidP="00ED0E98">
      <w:pPr>
        <w:spacing w:line="240" w:lineRule="auto"/>
        <w:jc w:val="center"/>
        <w:rPr>
          <w:rFonts w:ascii="Arial" w:hAnsi="Arial" w:cs="Arial"/>
          <w:b/>
          <w:sz w:val="36"/>
        </w:rPr>
      </w:pPr>
    </w:p>
    <w:p w:rsidR="00ED0E98" w:rsidRPr="00D44D6F" w:rsidRDefault="00ED0E98" w:rsidP="00ED0E98">
      <w:pPr>
        <w:spacing w:line="240" w:lineRule="auto"/>
        <w:jc w:val="center"/>
        <w:rPr>
          <w:rFonts w:ascii="Arial" w:hAnsi="Arial" w:cs="Arial"/>
          <w:b/>
          <w:sz w:val="36"/>
        </w:rPr>
      </w:pPr>
    </w:p>
    <w:p w:rsidR="00ED0E98" w:rsidRPr="00D44D6F" w:rsidRDefault="00ED0E98" w:rsidP="00ED0E98">
      <w:pPr>
        <w:spacing w:line="240" w:lineRule="auto"/>
        <w:jc w:val="center"/>
        <w:rPr>
          <w:rFonts w:ascii="Arial" w:hAnsi="Arial" w:cs="Arial"/>
          <w:b/>
          <w:sz w:val="32"/>
        </w:rPr>
      </w:pPr>
      <w:r w:rsidRPr="00D44D6F">
        <w:rPr>
          <w:rFonts w:ascii="Arial" w:hAnsi="Arial" w:cs="Arial"/>
          <w:b/>
          <w:sz w:val="36"/>
        </w:rPr>
        <w:t>Statement for Paperwork Reduction Act Submission</w:t>
      </w:r>
    </w:p>
    <w:p w:rsidR="00ED0E98" w:rsidRPr="00D44D6F" w:rsidRDefault="00ED0E98" w:rsidP="00ED0E98">
      <w:pPr>
        <w:spacing w:line="240" w:lineRule="auto"/>
        <w:jc w:val="center"/>
        <w:rPr>
          <w:rFonts w:ascii="Arial" w:hAnsi="Arial" w:cs="Arial"/>
          <w:b/>
          <w:sz w:val="32"/>
        </w:rPr>
      </w:pPr>
    </w:p>
    <w:p w:rsidR="00ED0E98" w:rsidRDefault="00ED0E98" w:rsidP="00ED0E98">
      <w:pPr>
        <w:spacing w:line="240" w:lineRule="auto"/>
        <w:jc w:val="center"/>
        <w:rPr>
          <w:rFonts w:ascii="Arial" w:hAnsi="Arial" w:cs="Arial"/>
          <w:b/>
          <w:sz w:val="32"/>
        </w:rPr>
      </w:pPr>
      <w:r w:rsidRPr="00D44D6F">
        <w:rPr>
          <w:rFonts w:ascii="Arial" w:hAnsi="Arial" w:cs="Arial"/>
          <w:b/>
          <w:sz w:val="32"/>
        </w:rPr>
        <w:t xml:space="preserve">PART </w:t>
      </w:r>
      <w:r>
        <w:rPr>
          <w:rFonts w:ascii="Arial" w:hAnsi="Arial" w:cs="Arial"/>
          <w:b/>
          <w:sz w:val="32"/>
        </w:rPr>
        <w:t xml:space="preserve">B: </w:t>
      </w:r>
      <w:r w:rsidRPr="00ED0E98">
        <w:rPr>
          <w:rFonts w:ascii="Arial" w:hAnsi="Arial" w:cs="Arial"/>
          <w:b/>
          <w:sz w:val="32"/>
        </w:rPr>
        <w:t xml:space="preserve">Collection of Information </w:t>
      </w:r>
    </w:p>
    <w:p w:rsidR="00ED0E98" w:rsidRPr="00D44D6F" w:rsidRDefault="00ED0E98" w:rsidP="00ED0E98">
      <w:pPr>
        <w:spacing w:line="240" w:lineRule="auto"/>
        <w:jc w:val="center"/>
        <w:rPr>
          <w:rFonts w:ascii="Arial" w:hAnsi="Arial" w:cs="Arial"/>
          <w:b/>
          <w:sz w:val="32"/>
        </w:rPr>
      </w:pPr>
      <w:r w:rsidRPr="00ED0E98">
        <w:rPr>
          <w:rFonts w:ascii="Arial" w:hAnsi="Arial" w:cs="Arial"/>
          <w:b/>
          <w:sz w:val="32"/>
        </w:rPr>
        <w:t>Employing Statistical Methods</w:t>
      </w:r>
    </w:p>
    <w:p w:rsidR="00ED0E98" w:rsidRPr="00D44D6F" w:rsidRDefault="00ED0E98" w:rsidP="00ED0E98">
      <w:pPr>
        <w:spacing w:line="240" w:lineRule="auto"/>
        <w:jc w:val="center"/>
        <w:rPr>
          <w:rFonts w:ascii="Arial" w:hAnsi="Arial" w:cs="Arial"/>
          <w:b/>
          <w:sz w:val="32"/>
        </w:rPr>
      </w:pPr>
    </w:p>
    <w:p w:rsidR="00ED0E98" w:rsidRPr="00D44D6F" w:rsidRDefault="00ED0E98" w:rsidP="00ED0E98">
      <w:pPr>
        <w:spacing w:line="240" w:lineRule="auto"/>
        <w:jc w:val="center"/>
        <w:rPr>
          <w:rFonts w:ascii="Arial" w:hAnsi="Arial" w:cs="Arial"/>
          <w:b/>
          <w:sz w:val="32"/>
        </w:rPr>
      </w:pPr>
    </w:p>
    <w:p w:rsidR="00ED0E98" w:rsidRPr="00D44D6F" w:rsidRDefault="00ED0E98" w:rsidP="00ED0E98">
      <w:pPr>
        <w:pStyle w:val="Heading8"/>
        <w:spacing w:line="240" w:lineRule="auto"/>
        <w:ind w:left="0" w:right="0"/>
        <w:jc w:val="center"/>
        <w:rPr>
          <w:rFonts w:ascii="Arial" w:hAnsi="Arial" w:cs="Arial"/>
          <w:b/>
          <w:bCs w:val="0"/>
        </w:rPr>
      </w:pPr>
      <w:r w:rsidRPr="00D44D6F">
        <w:rPr>
          <w:rFonts w:ascii="Arial" w:hAnsi="Arial" w:cs="Arial"/>
          <w:b/>
          <w:bCs w:val="0"/>
        </w:rPr>
        <w:t>Contract ED-04-CO-0059/0032</w:t>
      </w:r>
    </w:p>
    <w:p w:rsidR="00ED0E98" w:rsidRPr="00D44D6F" w:rsidRDefault="00ED0E98" w:rsidP="00ED0E98">
      <w:pPr>
        <w:spacing w:line="240" w:lineRule="auto"/>
        <w:jc w:val="center"/>
        <w:rPr>
          <w:rFonts w:ascii="Arial" w:hAnsi="Arial" w:cs="Arial"/>
          <w:b/>
        </w:rPr>
      </w:pPr>
    </w:p>
    <w:p w:rsidR="00ED0E98" w:rsidRPr="00D44D6F" w:rsidRDefault="00ED0E98" w:rsidP="00ED0E98">
      <w:pPr>
        <w:spacing w:line="240" w:lineRule="auto"/>
        <w:jc w:val="center"/>
        <w:rPr>
          <w:rFonts w:ascii="Arial" w:hAnsi="Arial" w:cs="Arial"/>
          <w:b/>
        </w:rPr>
      </w:pPr>
    </w:p>
    <w:p w:rsidR="00ED0E98" w:rsidRPr="00D44D6F" w:rsidRDefault="00ED0E98" w:rsidP="00ED0E98">
      <w:pPr>
        <w:spacing w:line="240" w:lineRule="auto"/>
        <w:jc w:val="center"/>
        <w:rPr>
          <w:rFonts w:ascii="Arial" w:hAnsi="Arial" w:cs="Arial"/>
          <w:b/>
        </w:rPr>
      </w:pPr>
    </w:p>
    <w:p w:rsidR="00ED0E98" w:rsidRPr="00D44D6F" w:rsidRDefault="00ED0E98" w:rsidP="00ED0E98">
      <w:pPr>
        <w:spacing w:line="240" w:lineRule="auto"/>
        <w:jc w:val="center"/>
        <w:rPr>
          <w:rFonts w:ascii="Arial" w:hAnsi="Arial" w:cs="Arial"/>
          <w:b/>
        </w:rPr>
      </w:pPr>
    </w:p>
    <w:p w:rsidR="00ED0E98" w:rsidRPr="00D44D6F" w:rsidRDefault="00ED0E98" w:rsidP="00ED0E98">
      <w:pPr>
        <w:spacing w:line="240" w:lineRule="auto"/>
        <w:jc w:val="center"/>
        <w:rPr>
          <w:rFonts w:ascii="Arial" w:hAnsi="Arial" w:cs="Arial"/>
          <w:b/>
        </w:rPr>
      </w:pPr>
    </w:p>
    <w:p w:rsidR="00ED0E98" w:rsidRPr="00D44D6F" w:rsidRDefault="00ED0E98" w:rsidP="00ED0E98">
      <w:pPr>
        <w:spacing w:line="240" w:lineRule="auto"/>
        <w:jc w:val="center"/>
        <w:rPr>
          <w:rFonts w:ascii="Arial" w:hAnsi="Arial" w:cs="Arial"/>
          <w:b/>
        </w:rPr>
      </w:pPr>
    </w:p>
    <w:p w:rsidR="00ED0E98" w:rsidRPr="00D44D6F" w:rsidRDefault="00C46E7A" w:rsidP="00ED0E98">
      <w:pPr>
        <w:spacing w:line="240" w:lineRule="auto"/>
        <w:jc w:val="center"/>
        <w:rPr>
          <w:rFonts w:ascii="Arial" w:hAnsi="Arial" w:cs="Arial"/>
        </w:rPr>
      </w:pPr>
      <w:r>
        <w:rPr>
          <w:rFonts w:ascii="Arial" w:hAnsi="Arial" w:cs="Arial"/>
        </w:rPr>
        <w:t>June 24</w:t>
      </w:r>
      <w:r w:rsidR="00ED0E98" w:rsidRPr="00D44D6F">
        <w:rPr>
          <w:rFonts w:ascii="Arial" w:hAnsi="Arial" w:cs="Arial"/>
        </w:rPr>
        <w:t>, 201</w:t>
      </w:r>
      <w:r w:rsidR="00ED0E98">
        <w:rPr>
          <w:rFonts w:ascii="Arial" w:hAnsi="Arial" w:cs="Arial"/>
        </w:rPr>
        <w:t>4</w:t>
      </w:r>
    </w:p>
    <w:p w:rsidR="00ED0E98" w:rsidRPr="00D44D6F" w:rsidRDefault="00ED0E98" w:rsidP="00ED0E98">
      <w:pPr>
        <w:spacing w:line="240" w:lineRule="auto"/>
        <w:rPr>
          <w:rFonts w:ascii="Arial" w:hAnsi="Arial" w:cs="Arial"/>
        </w:rPr>
      </w:pPr>
    </w:p>
    <w:p w:rsidR="00ED0E98" w:rsidRPr="00D44D6F" w:rsidRDefault="00ED0E98" w:rsidP="00ED0E98">
      <w:pPr>
        <w:spacing w:line="240" w:lineRule="auto"/>
        <w:jc w:val="center"/>
        <w:rPr>
          <w:rFonts w:ascii="Arial" w:hAnsi="Arial" w:cs="Arial"/>
        </w:rPr>
      </w:pPr>
    </w:p>
    <w:p w:rsidR="00ED0E98" w:rsidRPr="00D44D6F" w:rsidRDefault="00ED0E98" w:rsidP="00ED0E98">
      <w:pPr>
        <w:spacing w:line="240" w:lineRule="auto"/>
        <w:jc w:val="center"/>
        <w:rPr>
          <w:rFonts w:ascii="Arial" w:hAnsi="Arial" w:cs="Arial"/>
        </w:rPr>
      </w:pPr>
    </w:p>
    <w:p w:rsidR="00ED0E98" w:rsidRPr="00D44D6F" w:rsidRDefault="00ED0E98" w:rsidP="00ED0E98">
      <w:pPr>
        <w:tabs>
          <w:tab w:val="clear" w:pos="1080"/>
        </w:tabs>
        <w:spacing w:line="240" w:lineRule="auto"/>
        <w:jc w:val="center"/>
        <w:rPr>
          <w:rFonts w:ascii="Arial" w:hAnsi="Arial" w:cs="Arial"/>
        </w:rPr>
      </w:pPr>
    </w:p>
    <w:p w:rsidR="00ED0E98" w:rsidRPr="00D44D6F" w:rsidRDefault="00ED0E98" w:rsidP="00ED0E98">
      <w:pPr>
        <w:spacing w:line="240" w:lineRule="auto"/>
        <w:jc w:val="center"/>
        <w:rPr>
          <w:rFonts w:ascii="Arial" w:hAnsi="Arial" w:cs="Arial"/>
        </w:rPr>
      </w:pPr>
    </w:p>
    <w:p w:rsidR="00ED0E98" w:rsidRPr="00D44D6F" w:rsidRDefault="00ED0E98" w:rsidP="00ED0E98">
      <w:pPr>
        <w:spacing w:line="240" w:lineRule="auto"/>
        <w:jc w:val="center"/>
        <w:rPr>
          <w:rFonts w:ascii="Arial" w:hAnsi="Arial" w:cs="Arial"/>
        </w:rPr>
      </w:pPr>
      <w:r w:rsidRPr="00D44D6F">
        <w:rPr>
          <w:rFonts w:ascii="Arial" w:hAnsi="Arial" w:cs="Arial"/>
          <w:i/>
        </w:rPr>
        <w:t>Prepared for</w:t>
      </w:r>
    </w:p>
    <w:p w:rsidR="00ED0E98" w:rsidRPr="00D44D6F" w:rsidRDefault="00ED0E98" w:rsidP="00ED0E98">
      <w:pPr>
        <w:spacing w:line="240" w:lineRule="auto"/>
        <w:jc w:val="center"/>
        <w:rPr>
          <w:rFonts w:ascii="Arial" w:hAnsi="Arial" w:cs="Arial"/>
        </w:rPr>
      </w:pPr>
      <w:r w:rsidRPr="00D44D6F">
        <w:rPr>
          <w:rFonts w:ascii="Arial" w:hAnsi="Arial" w:cs="Arial"/>
          <w:szCs w:val="22"/>
        </w:rPr>
        <w:t>Institute of Education Sciences</w:t>
      </w:r>
    </w:p>
    <w:p w:rsidR="00ED0E98" w:rsidRPr="00D44D6F" w:rsidRDefault="00ED0E98" w:rsidP="00ED0E98">
      <w:pPr>
        <w:spacing w:line="240" w:lineRule="auto"/>
        <w:jc w:val="center"/>
        <w:rPr>
          <w:rFonts w:ascii="Arial" w:hAnsi="Arial" w:cs="Arial"/>
        </w:rPr>
      </w:pPr>
      <w:r w:rsidRPr="00D44D6F">
        <w:rPr>
          <w:rFonts w:ascii="Arial" w:hAnsi="Arial" w:cs="Arial"/>
          <w:szCs w:val="22"/>
        </w:rPr>
        <w:t>U.S.  Department of Education</w:t>
      </w:r>
    </w:p>
    <w:p w:rsidR="00ED0E98" w:rsidRPr="00D44D6F" w:rsidRDefault="00ED0E98" w:rsidP="00ED0E98">
      <w:pPr>
        <w:spacing w:line="240" w:lineRule="auto"/>
        <w:jc w:val="center"/>
        <w:rPr>
          <w:rFonts w:ascii="Arial" w:hAnsi="Arial" w:cs="Arial"/>
        </w:rPr>
      </w:pPr>
    </w:p>
    <w:p w:rsidR="00ED0E98" w:rsidRPr="00D44D6F" w:rsidRDefault="00ED0E98" w:rsidP="00ED0E98">
      <w:pPr>
        <w:spacing w:line="240" w:lineRule="auto"/>
        <w:jc w:val="center"/>
        <w:rPr>
          <w:rFonts w:ascii="Arial" w:hAnsi="Arial" w:cs="Arial"/>
          <w:i/>
        </w:rPr>
      </w:pPr>
      <w:r w:rsidRPr="00D44D6F">
        <w:rPr>
          <w:rFonts w:ascii="Arial" w:hAnsi="Arial" w:cs="Arial"/>
          <w:i/>
        </w:rPr>
        <w:t>Prepared by</w:t>
      </w:r>
    </w:p>
    <w:p w:rsidR="00ED0E98" w:rsidRPr="00D44D6F" w:rsidRDefault="00ED0E98" w:rsidP="00ED0E98">
      <w:pPr>
        <w:spacing w:line="240" w:lineRule="auto"/>
        <w:jc w:val="center"/>
        <w:rPr>
          <w:rFonts w:ascii="Arial" w:hAnsi="Arial" w:cs="Arial"/>
        </w:rPr>
      </w:pPr>
      <w:r w:rsidRPr="00D44D6F">
        <w:rPr>
          <w:rFonts w:ascii="Arial" w:hAnsi="Arial" w:cs="Arial"/>
        </w:rPr>
        <w:t>Westat</w:t>
      </w:r>
    </w:p>
    <w:p w:rsidR="00ED0E98" w:rsidRDefault="00ED0E98">
      <w:pPr>
        <w:tabs>
          <w:tab w:val="clear" w:pos="720"/>
          <w:tab w:val="clear" w:pos="1080"/>
          <w:tab w:val="clear" w:pos="1440"/>
          <w:tab w:val="clear" w:pos="1800"/>
        </w:tabs>
        <w:spacing w:after="200" w:line="276" w:lineRule="auto"/>
        <w:rPr>
          <w:rFonts w:ascii="Arial" w:hAnsi="Arial" w:cs="Arial"/>
          <w:b/>
          <w:sz w:val="28"/>
        </w:rPr>
      </w:pPr>
      <w:r>
        <w:rPr>
          <w:rFonts w:ascii="Arial" w:hAnsi="Arial" w:cs="Arial"/>
          <w:b/>
          <w:sz w:val="28"/>
        </w:rPr>
        <w:br w:type="page"/>
      </w:r>
    </w:p>
    <w:p w:rsidR="00E10907" w:rsidRDefault="00E10907" w:rsidP="00F13C83">
      <w:pPr>
        <w:tabs>
          <w:tab w:val="clear" w:pos="720"/>
          <w:tab w:val="clear" w:pos="1080"/>
          <w:tab w:val="clear" w:pos="1440"/>
          <w:tab w:val="clear" w:pos="1800"/>
        </w:tabs>
        <w:spacing w:after="200" w:line="240" w:lineRule="auto"/>
        <w:rPr>
          <w:rFonts w:ascii="Arial" w:hAnsi="Arial" w:cs="Arial"/>
          <w:b/>
          <w:sz w:val="28"/>
        </w:rPr>
      </w:pPr>
    </w:p>
    <w:p w:rsidR="00436819" w:rsidRPr="00DD69B6" w:rsidRDefault="00436819" w:rsidP="00F13C83">
      <w:pPr>
        <w:spacing w:line="240" w:lineRule="auto"/>
        <w:jc w:val="center"/>
        <w:rPr>
          <w:rFonts w:ascii="Arial" w:hAnsi="Arial" w:cs="Arial"/>
          <w:b/>
          <w:sz w:val="28"/>
        </w:rPr>
      </w:pPr>
      <w:r w:rsidRPr="00DD69B6">
        <w:rPr>
          <w:rFonts w:ascii="Arial" w:hAnsi="Arial" w:cs="Arial"/>
          <w:b/>
          <w:sz w:val="28"/>
        </w:rPr>
        <w:t xml:space="preserve">Contents </w:t>
      </w:r>
    </w:p>
    <w:p w:rsidR="00436819" w:rsidRPr="00DD69B6" w:rsidRDefault="00436819" w:rsidP="00F13C83">
      <w:pPr>
        <w:pStyle w:val="BodyText"/>
        <w:tabs>
          <w:tab w:val="clear" w:pos="1080"/>
          <w:tab w:val="clear" w:pos="1440"/>
          <w:tab w:val="clear" w:pos="1800"/>
          <w:tab w:val="right" w:leader="dot" w:pos="9270"/>
        </w:tabs>
        <w:spacing w:line="240" w:lineRule="auto"/>
        <w:rPr>
          <w:rFonts w:ascii="Arial" w:hAnsi="Arial" w:cs="Arial"/>
        </w:rPr>
      </w:pPr>
    </w:p>
    <w:p w:rsidR="00436819" w:rsidRPr="00DD69B6" w:rsidRDefault="00436819" w:rsidP="00F13C83">
      <w:pPr>
        <w:pStyle w:val="BodyText"/>
        <w:tabs>
          <w:tab w:val="clear" w:pos="1080"/>
          <w:tab w:val="clear" w:pos="1440"/>
          <w:tab w:val="clear" w:pos="1800"/>
          <w:tab w:val="right" w:leader="dot" w:pos="9270"/>
        </w:tabs>
        <w:spacing w:line="240" w:lineRule="auto"/>
        <w:rPr>
          <w:rFonts w:ascii="Arial" w:hAnsi="Arial" w:cs="Arial"/>
        </w:rPr>
      </w:pPr>
    </w:p>
    <w:p w:rsidR="00436819" w:rsidRPr="00DD69B6" w:rsidRDefault="00436819" w:rsidP="00F13C83">
      <w:pPr>
        <w:pStyle w:val="BodyText"/>
        <w:tabs>
          <w:tab w:val="clear" w:pos="1080"/>
          <w:tab w:val="clear" w:pos="1440"/>
          <w:tab w:val="clear" w:pos="1800"/>
          <w:tab w:val="right" w:leader="dot" w:pos="9270"/>
        </w:tabs>
        <w:spacing w:line="240" w:lineRule="auto"/>
        <w:jc w:val="right"/>
        <w:rPr>
          <w:rFonts w:ascii="Arial" w:hAnsi="Arial" w:cs="Arial"/>
        </w:rPr>
      </w:pPr>
      <w:r w:rsidRPr="00DD69B6">
        <w:rPr>
          <w:rFonts w:ascii="Arial" w:hAnsi="Arial" w:cs="Arial"/>
        </w:rPr>
        <w:t>Page</w:t>
      </w:r>
    </w:p>
    <w:p w:rsidR="00006B5A" w:rsidRPr="00006B5A" w:rsidRDefault="000F3464">
      <w:pPr>
        <w:pStyle w:val="TOC1"/>
        <w:tabs>
          <w:tab w:val="left" w:pos="1100"/>
          <w:tab w:val="right" w:leader="dot" w:pos="9350"/>
        </w:tabs>
        <w:rPr>
          <w:rFonts w:ascii="Arial" w:eastAsiaTheme="minorEastAsia" w:hAnsi="Arial" w:cs="Arial"/>
          <w:b w:val="0"/>
          <w:noProof/>
          <w:szCs w:val="22"/>
        </w:rPr>
      </w:pPr>
      <w:r w:rsidRPr="00006B5A">
        <w:rPr>
          <w:rFonts w:ascii="Arial" w:hAnsi="Arial" w:cs="Arial"/>
        </w:rPr>
        <w:fldChar w:fldCharType="begin"/>
      </w:r>
      <w:r w:rsidR="00436819" w:rsidRPr="00006B5A">
        <w:rPr>
          <w:rFonts w:ascii="Arial" w:hAnsi="Arial" w:cs="Arial"/>
        </w:rPr>
        <w:instrText xml:space="preserve"> TOC \h \z \t "AbtHead A,1,AbtHead B,2" </w:instrText>
      </w:r>
      <w:r w:rsidRPr="00006B5A">
        <w:rPr>
          <w:rFonts w:ascii="Arial" w:hAnsi="Arial" w:cs="Arial"/>
        </w:rPr>
        <w:fldChar w:fldCharType="separate"/>
      </w:r>
      <w:hyperlink w:anchor="_Toc383669151" w:history="1">
        <w:r w:rsidR="00006B5A" w:rsidRPr="00006B5A">
          <w:rPr>
            <w:rStyle w:val="Hyperlink"/>
            <w:rFonts w:ascii="Arial" w:hAnsi="Arial" w:cs="Arial"/>
            <w:noProof/>
          </w:rPr>
          <w:t xml:space="preserve">Part B: </w:t>
        </w:r>
        <w:r w:rsidR="00006B5A" w:rsidRPr="00006B5A">
          <w:rPr>
            <w:rFonts w:ascii="Arial" w:eastAsiaTheme="minorEastAsia" w:hAnsi="Arial" w:cs="Arial"/>
            <w:b w:val="0"/>
            <w:noProof/>
            <w:szCs w:val="22"/>
          </w:rPr>
          <w:tab/>
        </w:r>
        <w:r w:rsidR="00006B5A" w:rsidRPr="00006B5A">
          <w:rPr>
            <w:rStyle w:val="Hyperlink"/>
            <w:rFonts w:ascii="Arial" w:hAnsi="Arial" w:cs="Arial"/>
            <w:noProof/>
          </w:rPr>
          <w:t>Collection of Information Employing Statistical Methods</w:t>
        </w:r>
        <w:r w:rsidR="00006B5A" w:rsidRPr="00006B5A">
          <w:rPr>
            <w:rFonts w:ascii="Arial" w:hAnsi="Arial" w:cs="Arial"/>
            <w:noProof/>
            <w:webHidden/>
          </w:rPr>
          <w:tab/>
        </w:r>
        <w:r w:rsidRPr="00006B5A">
          <w:rPr>
            <w:rFonts w:ascii="Arial" w:hAnsi="Arial" w:cs="Arial"/>
            <w:noProof/>
            <w:webHidden/>
          </w:rPr>
          <w:fldChar w:fldCharType="begin"/>
        </w:r>
        <w:r w:rsidR="00006B5A" w:rsidRPr="00006B5A">
          <w:rPr>
            <w:rFonts w:ascii="Arial" w:hAnsi="Arial" w:cs="Arial"/>
            <w:noProof/>
            <w:webHidden/>
          </w:rPr>
          <w:instrText xml:space="preserve"> PAGEREF _Toc383669151 \h </w:instrText>
        </w:r>
        <w:r w:rsidRPr="00006B5A">
          <w:rPr>
            <w:rFonts w:ascii="Arial" w:hAnsi="Arial" w:cs="Arial"/>
            <w:noProof/>
            <w:webHidden/>
          </w:rPr>
        </w:r>
        <w:r w:rsidRPr="00006B5A">
          <w:rPr>
            <w:rFonts w:ascii="Arial" w:hAnsi="Arial" w:cs="Arial"/>
            <w:noProof/>
            <w:webHidden/>
          </w:rPr>
          <w:fldChar w:fldCharType="separate"/>
        </w:r>
        <w:r w:rsidR="00006B5A" w:rsidRPr="00006B5A">
          <w:rPr>
            <w:rFonts w:ascii="Arial" w:hAnsi="Arial" w:cs="Arial"/>
            <w:noProof/>
            <w:webHidden/>
          </w:rPr>
          <w:t>1</w:t>
        </w:r>
        <w:r w:rsidRPr="00006B5A">
          <w:rPr>
            <w:rFonts w:ascii="Arial" w:hAnsi="Arial" w:cs="Arial"/>
            <w:noProof/>
            <w:webHidden/>
          </w:rPr>
          <w:fldChar w:fldCharType="end"/>
        </w:r>
      </w:hyperlink>
    </w:p>
    <w:p w:rsidR="00006B5A" w:rsidRPr="00006B5A" w:rsidRDefault="00BA4276">
      <w:pPr>
        <w:pStyle w:val="TOC2"/>
        <w:tabs>
          <w:tab w:val="right" w:leader="dot" w:pos="9350"/>
        </w:tabs>
        <w:rPr>
          <w:rFonts w:ascii="Arial" w:eastAsiaTheme="minorEastAsia" w:hAnsi="Arial" w:cs="Arial"/>
          <w:noProof/>
          <w:szCs w:val="22"/>
        </w:rPr>
      </w:pPr>
      <w:hyperlink w:anchor="_Toc383669152" w:history="1">
        <w:r w:rsidR="00006B5A" w:rsidRPr="00006B5A">
          <w:rPr>
            <w:rStyle w:val="Hyperlink"/>
            <w:rFonts w:ascii="Arial" w:hAnsi="Arial" w:cs="Arial"/>
            <w:noProof/>
          </w:rPr>
          <w:t>Overview</w:t>
        </w:r>
        <w:r w:rsidR="00006B5A" w:rsidRPr="00006B5A">
          <w:rPr>
            <w:rFonts w:ascii="Arial" w:hAnsi="Arial" w:cs="Arial"/>
            <w:noProof/>
            <w:webHidden/>
          </w:rPr>
          <w:tab/>
        </w:r>
        <w:r w:rsidR="000F3464" w:rsidRPr="00006B5A">
          <w:rPr>
            <w:rFonts w:ascii="Arial" w:hAnsi="Arial" w:cs="Arial"/>
            <w:noProof/>
            <w:webHidden/>
          </w:rPr>
          <w:fldChar w:fldCharType="begin"/>
        </w:r>
        <w:r w:rsidR="00006B5A" w:rsidRPr="00006B5A">
          <w:rPr>
            <w:rFonts w:ascii="Arial" w:hAnsi="Arial" w:cs="Arial"/>
            <w:noProof/>
            <w:webHidden/>
          </w:rPr>
          <w:instrText xml:space="preserve"> PAGEREF _Toc383669152 \h </w:instrText>
        </w:r>
        <w:r w:rsidR="000F3464" w:rsidRPr="00006B5A">
          <w:rPr>
            <w:rFonts w:ascii="Arial" w:hAnsi="Arial" w:cs="Arial"/>
            <w:noProof/>
            <w:webHidden/>
          </w:rPr>
        </w:r>
        <w:r w:rsidR="000F3464" w:rsidRPr="00006B5A">
          <w:rPr>
            <w:rFonts w:ascii="Arial" w:hAnsi="Arial" w:cs="Arial"/>
            <w:noProof/>
            <w:webHidden/>
          </w:rPr>
          <w:fldChar w:fldCharType="separate"/>
        </w:r>
        <w:r w:rsidR="00006B5A" w:rsidRPr="00006B5A">
          <w:rPr>
            <w:rFonts w:ascii="Arial" w:hAnsi="Arial" w:cs="Arial"/>
            <w:noProof/>
            <w:webHidden/>
          </w:rPr>
          <w:t>1</w:t>
        </w:r>
        <w:r w:rsidR="000F3464" w:rsidRPr="00006B5A">
          <w:rPr>
            <w:rFonts w:ascii="Arial" w:hAnsi="Arial" w:cs="Arial"/>
            <w:noProof/>
            <w:webHidden/>
          </w:rPr>
          <w:fldChar w:fldCharType="end"/>
        </w:r>
      </w:hyperlink>
    </w:p>
    <w:p w:rsidR="00006B5A" w:rsidRPr="00006B5A" w:rsidRDefault="00BA4276">
      <w:pPr>
        <w:pStyle w:val="TOC2"/>
        <w:tabs>
          <w:tab w:val="left" w:pos="1320"/>
          <w:tab w:val="right" w:leader="dot" w:pos="9350"/>
        </w:tabs>
        <w:rPr>
          <w:rFonts w:ascii="Arial" w:eastAsiaTheme="minorEastAsia" w:hAnsi="Arial" w:cs="Arial"/>
          <w:noProof/>
          <w:szCs w:val="22"/>
        </w:rPr>
      </w:pPr>
      <w:hyperlink w:anchor="_Toc383669153" w:history="1">
        <w:r w:rsidR="00006B5A" w:rsidRPr="00006B5A">
          <w:rPr>
            <w:rStyle w:val="Hyperlink"/>
            <w:rFonts w:ascii="Arial" w:hAnsi="Arial" w:cs="Arial"/>
            <w:noProof/>
          </w:rPr>
          <w:t>B.1</w:t>
        </w:r>
        <w:r w:rsidR="00006B5A" w:rsidRPr="00006B5A">
          <w:rPr>
            <w:rFonts w:ascii="Arial" w:eastAsiaTheme="minorEastAsia" w:hAnsi="Arial" w:cs="Arial"/>
            <w:noProof/>
            <w:szCs w:val="22"/>
          </w:rPr>
          <w:tab/>
        </w:r>
        <w:r w:rsidR="00006B5A" w:rsidRPr="00006B5A">
          <w:rPr>
            <w:rStyle w:val="Hyperlink"/>
            <w:rFonts w:ascii="Arial" w:hAnsi="Arial" w:cs="Arial"/>
            <w:noProof/>
          </w:rPr>
          <w:t>Respondent Universe and Sampling Methods</w:t>
        </w:r>
        <w:r w:rsidR="00006B5A" w:rsidRPr="00006B5A">
          <w:rPr>
            <w:rFonts w:ascii="Arial" w:hAnsi="Arial" w:cs="Arial"/>
            <w:noProof/>
            <w:webHidden/>
          </w:rPr>
          <w:tab/>
        </w:r>
        <w:r w:rsidR="000F3464" w:rsidRPr="00006B5A">
          <w:rPr>
            <w:rFonts w:ascii="Arial" w:hAnsi="Arial" w:cs="Arial"/>
            <w:noProof/>
            <w:webHidden/>
          </w:rPr>
          <w:fldChar w:fldCharType="begin"/>
        </w:r>
        <w:r w:rsidR="00006B5A" w:rsidRPr="00006B5A">
          <w:rPr>
            <w:rFonts w:ascii="Arial" w:hAnsi="Arial" w:cs="Arial"/>
            <w:noProof/>
            <w:webHidden/>
          </w:rPr>
          <w:instrText xml:space="preserve"> PAGEREF _Toc383669153 \h </w:instrText>
        </w:r>
        <w:r w:rsidR="000F3464" w:rsidRPr="00006B5A">
          <w:rPr>
            <w:rFonts w:ascii="Arial" w:hAnsi="Arial" w:cs="Arial"/>
            <w:noProof/>
            <w:webHidden/>
          </w:rPr>
        </w:r>
        <w:r w:rsidR="000F3464" w:rsidRPr="00006B5A">
          <w:rPr>
            <w:rFonts w:ascii="Arial" w:hAnsi="Arial" w:cs="Arial"/>
            <w:noProof/>
            <w:webHidden/>
          </w:rPr>
          <w:fldChar w:fldCharType="separate"/>
        </w:r>
        <w:r w:rsidR="00006B5A" w:rsidRPr="00006B5A">
          <w:rPr>
            <w:rFonts w:ascii="Arial" w:hAnsi="Arial" w:cs="Arial"/>
            <w:noProof/>
            <w:webHidden/>
          </w:rPr>
          <w:t>3</w:t>
        </w:r>
        <w:r w:rsidR="000F3464" w:rsidRPr="00006B5A">
          <w:rPr>
            <w:rFonts w:ascii="Arial" w:hAnsi="Arial" w:cs="Arial"/>
            <w:noProof/>
            <w:webHidden/>
          </w:rPr>
          <w:fldChar w:fldCharType="end"/>
        </w:r>
      </w:hyperlink>
    </w:p>
    <w:p w:rsidR="00006B5A" w:rsidRPr="00006B5A" w:rsidRDefault="00BA4276">
      <w:pPr>
        <w:pStyle w:val="TOC2"/>
        <w:tabs>
          <w:tab w:val="left" w:pos="1320"/>
          <w:tab w:val="right" w:leader="dot" w:pos="9350"/>
        </w:tabs>
        <w:rPr>
          <w:rFonts w:ascii="Arial" w:eastAsiaTheme="minorEastAsia" w:hAnsi="Arial" w:cs="Arial"/>
          <w:noProof/>
          <w:szCs w:val="22"/>
        </w:rPr>
      </w:pPr>
      <w:hyperlink w:anchor="_Toc383669154" w:history="1">
        <w:r w:rsidR="00006B5A" w:rsidRPr="00006B5A">
          <w:rPr>
            <w:rStyle w:val="Hyperlink"/>
            <w:rFonts w:ascii="Arial" w:hAnsi="Arial" w:cs="Arial"/>
            <w:noProof/>
          </w:rPr>
          <w:t>B.2</w:t>
        </w:r>
        <w:r w:rsidR="00006B5A" w:rsidRPr="00006B5A">
          <w:rPr>
            <w:rFonts w:ascii="Arial" w:eastAsiaTheme="minorEastAsia" w:hAnsi="Arial" w:cs="Arial"/>
            <w:noProof/>
            <w:szCs w:val="22"/>
          </w:rPr>
          <w:tab/>
        </w:r>
        <w:r w:rsidR="00006B5A" w:rsidRPr="00006B5A">
          <w:rPr>
            <w:rStyle w:val="Hyperlink"/>
            <w:rFonts w:ascii="Arial" w:hAnsi="Arial" w:cs="Arial"/>
            <w:noProof/>
          </w:rPr>
          <w:t>Information Collection Procedures</w:t>
        </w:r>
        <w:r w:rsidR="00006B5A" w:rsidRPr="00006B5A">
          <w:rPr>
            <w:rFonts w:ascii="Arial" w:hAnsi="Arial" w:cs="Arial"/>
            <w:noProof/>
            <w:webHidden/>
          </w:rPr>
          <w:tab/>
        </w:r>
        <w:r w:rsidR="000F3464" w:rsidRPr="00006B5A">
          <w:rPr>
            <w:rFonts w:ascii="Arial" w:hAnsi="Arial" w:cs="Arial"/>
            <w:noProof/>
            <w:webHidden/>
          </w:rPr>
          <w:fldChar w:fldCharType="begin"/>
        </w:r>
        <w:r w:rsidR="00006B5A" w:rsidRPr="00006B5A">
          <w:rPr>
            <w:rFonts w:ascii="Arial" w:hAnsi="Arial" w:cs="Arial"/>
            <w:noProof/>
            <w:webHidden/>
          </w:rPr>
          <w:instrText xml:space="preserve"> PAGEREF _Toc383669154 \h </w:instrText>
        </w:r>
        <w:r w:rsidR="000F3464" w:rsidRPr="00006B5A">
          <w:rPr>
            <w:rFonts w:ascii="Arial" w:hAnsi="Arial" w:cs="Arial"/>
            <w:noProof/>
            <w:webHidden/>
          </w:rPr>
        </w:r>
        <w:r w:rsidR="000F3464" w:rsidRPr="00006B5A">
          <w:rPr>
            <w:rFonts w:ascii="Arial" w:hAnsi="Arial" w:cs="Arial"/>
            <w:noProof/>
            <w:webHidden/>
          </w:rPr>
          <w:fldChar w:fldCharType="separate"/>
        </w:r>
        <w:r w:rsidR="00006B5A" w:rsidRPr="00006B5A">
          <w:rPr>
            <w:rFonts w:ascii="Arial" w:hAnsi="Arial" w:cs="Arial"/>
            <w:noProof/>
            <w:webHidden/>
          </w:rPr>
          <w:t>9</w:t>
        </w:r>
        <w:r w:rsidR="000F3464" w:rsidRPr="00006B5A">
          <w:rPr>
            <w:rFonts w:ascii="Arial" w:hAnsi="Arial" w:cs="Arial"/>
            <w:noProof/>
            <w:webHidden/>
          </w:rPr>
          <w:fldChar w:fldCharType="end"/>
        </w:r>
      </w:hyperlink>
    </w:p>
    <w:p w:rsidR="00006B5A" w:rsidRPr="00006B5A" w:rsidRDefault="00BA4276">
      <w:pPr>
        <w:pStyle w:val="TOC2"/>
        <w:tabs>
          <w:tab w:val="left" w:pos="1320"/>
          <w:tab w:val="right" w:leader="dot" w:pos="9350"/>
        </w:tabs>
        <w:rPr>
          <w:rFonts w:ascii="Arial" w:eastAsiaTheme="minorEastAsia" w:hAnsi="Arial" w:cs="Arial"/>
          <w:noProof/>
          <w:szCs w:val="22"/>
        </w:rPr>
      </w:pPr>
      <w:hyperlink w:anchor="_Toc383669155" w:history="1">
        <w:r w:rsidR="00006B5A" w:rsidRPr="00006B5A">
          <w:rPr>
            <w:rStyle w:val="Hyperlink"/>
            <w:rFonts w:ascii="Arial" w:hAnsi="Arial" w:cs="Arial"/>
            <w:noProof/>
          </w:rPr>
          <w:t>B.3</w:t>
        </w:r>
        <w:r w:rsidR="00006B5A" w:rsidRPr="00006B5A">
          <w:rPr>
            <w:rFonts w:ascii="Arial" w:eastAsiaTheme="minorEastAsia" w:hAnsi="Arial" w:cs="Arial"/>
            <w:noProof/>
            <w:szCs w:val="22"/>
          </w:rPr>
          <w:tab/>
        </w:r>
        <w:r w:rsidR="00006B5A" w:rsidRPr="00006B5A">
          <w:rPr>
            <w:rStyle w:val="Hyperlink"/>
            <w:rFonts w:ascii="Arial" w:hAnsi="Arial" w:cs="Arial"/>
            <w:noProof/>
          </w:rPr>
          <w:t>Methods to Maximize Response Rates</w:t>
        </w:r>
        <w:r w:rsidR="00006B5A" w:rsidRPr="00006B5A">
          <w:rPr>
            <w:rFonts w:ascii="Arial" w:hAnsi="Arial" w:cs="Arial"/>
            <w:noProof/>
            <w:webHidden/>
          </w:rPr>
          <w:tab/>
        </w:r>
        <w:r w:rsidR="000F3464" w:rsidRPr="00006B5A">
          <w:rPr>
            <w:rFonts w:ascii="Arial" w:hAnsi="Arial" w:cs="Arial"/>
            <w:noProof/>
            <w:webHidden/>
          </w:rPr>
          <w:fldChar w:fldCharType="begin"/>
        </w:r>
        <w:r w:rsidR="00006B5A" w:rsidRPr="00006B5A">
          <w:rPr>
            <w:rFonts w:ascii="Arial" w:hAnsi="Arial" w:cs="Arial"/>
            <w:noProof/>
            <w:webHidden/>
          </w:rPr>
          <w:instrText xml:space="preserve"> PAGEREF _Toc383669155 \h </w:instrText>
        </w:r>
        <w:r w:rsidR="000F3464" w:rsidRPr="00006B5A">
          <w:rPr>
            <w:rFonts w:ascii="Arial" w:hAnsi="Arial" w:cs="Arial"/>
            <w:noProof/>
            <w:webHidden/>
          </w:rPr>
        </w:r>
        <w:r w:rsidR="000F3464" w:rsidRPr="00006B5A">
          <w:rPr>
            <w:rFonts w:ascii="Arial" w:hAnsi="Arial" w:cs="Arial"/>
            <w:noProof/>
            <w:webHidden/>
          </w:rPr>
          <w:fldChar w:fldCharType="separate"/>
        </w:r>
        <w:r w:rsidR="00006B5A" w:rsidRPr="00006B5A">
          <w:rPr>
            <w:rFonts w:ascii="Arial" w:hAnsi="Arial" w:cs="Arial"/>
            <w:noProof/>
            <w:webHidden/>
          </w:rPr>
          <w:t>11</w:t>
        </w:r>
        <w:r w:rsidR="000F3464" w:rsidRPr="00006B5A">
          <w:rPr>
            <w:rFonts w:ascii="Arial" w:hAnsi="Arial" w:cs="Arial"/>
            <w:noProof/>
            <w:webHidden/>
          </w:rPr>
          <w:fldChar w:fldCharType="end"/>
        </w:r>
      </w:hyperlink>
    </w:p>
    <w:p w:rsidR="00006B5A" w:rsidRPr="00006B5A" w:rsidRDefault="00BA4276">
      <w:pPr>
        <w:pStyle w:val="TOC2"/>
        <w:tabs>
          <w:tab w:val="left" w:pos="1320"/>
          <w:tab w:val="right" w:leader="dot" w:pos="9350"/>
        </w:tabs>
        <w:rPr>
          <w:rFonts w:ascii="Arial" w:eastAsiaTheme="minorEastAsia" w:hAnsi="Arial" w:cs="Arial"/>
          <w:noProof/>
          <w:szCs w:val="22"/>
        </w:rPr>
      </w:pPr>
      <w:hyperlink w:anchor="_Toc383669156" w:history="1">
        <w:r w:rsidR="00006B5A" w:rsidRPr="00006B5A">
          <w:rPr>
            <w:rStyle w:val="Hyperlink"/>
            <w:rFonts w:ascii="Arial" w:hAnsi="Arial" w:cs="Arial"/>
            <w:noProof/>
          </w:rPr>
          <w:t>B.4</w:t>
        </w:r>
        <w:r w:rsidR="00006B5A" w:rsidRPr="00006B5A">
          <w:rPr>
            <w:rFonts w:ascii="Arial" w:eastAsiaTheme="minorEastAsia" w:hAnsi="Arial" w:cs="Arial"/>
            <w:noProof/>
            <w:szCs w:val="22"/>
          </w:rPr>
          <w:tab/>
        </w:r>
        <w:r w:rsidR="00006B5A" w:rsidRPr="00006B5A">
          <w:rPr>
            <w:rStyle w:val="Hyperlink"/>
            <w:rFonts w:ascii="Arial" w:hAnsi="Arial" w:cs="Arial"/>
            <w:noProof/>
          </w:rPr>
          <w:t>Test of Procedures</w:t>
        </w:r>
        <w:r w:rsidR="00006B5A" w:rsidRPr="00006B5A">
          <w:rPr>
            <w:rFonts w:ascii="Arial" w:hAnsi="Arial" w:cs="Arial"/>
            <w:noProof/>
            <w:webHidden/>
          </w:rPr>
          <w:tab/>
        </w:r>
        <w:r w:rsidR="000F3464" w:rsidRPr="00006B5A">
          <w:rPr>
            <w:rFonts w:ascii="Arial" w:hAnsi="Arial" w:cs="Arial"/>
            <w:noProof/>
            <w:webHidden/>
          </w:rPr>
          <w:fldChar w:fldCharType="begin"/>
        </w:r>
        <w:r w:rsidR="00006B5A" w:rsidRPr="00006B5A">
          <w:rPr>
            <w:rFonts w:ascii="Arial" w:hAnsi="Arial" w:cs="Arial"/>
            <w:noProof/>
            <w:webHidden/>
          </w:rPr>
          <w:instrText xml:space="preserve"> PAGEREF _Toc383669156 \h </w:instrText>
        </w:r>
        <w:r w:rsidR="000F3464" w:rsidRPr="00006B5A">
          <w:rPr>
            <w:rFonts w:ascii="Arial" w:hAnsi="Arial" w:cs="Arial"/>
            <w:noProof/>
            <w:webHidden/>
          </w:rPr>
        </w:r>
        <w:r w:rsidR="000F3464" w:rsidRPr="00006B5A">
          <w:rPr>
            <w:rFonts w:ascii="Arial" w:hAnsi="Arial" w:cs="Arial"/>
            <w:noProof/>
            <w:webHidden/>
          </w:rPr>
          <w:fldChar w:fldCharType="separate"/>
        </w:r>
        <w:r w:rsidR="00006B5A" w:rsidRPr="00006B5A">
          <w:rPr>
            <w:rFonts w:ascii="Arial" w:hAnsi="Arial" w:cs="Arial"/>
            <w:noProof/>
            <w:webHidden/>
          </w:rPr>
          <w:t>12</w:t>
        </w:r>
        <w:r w:rsidR="000F3464" w:rsidRPr="00006B5A">
          <w:rPr>
            <w:rFonts w:ascii="Arial" w:hAnsi="Arial" w:cs="Arial"/>
            <w:noProof/>
            <w:webHidden/>
          </w:rPr>
          <w:fldChar w:fldCharType="end"/>
        </w:r>
      </w:hyperlink>
    </w:p>
    <w:p w:rsidR="00006B5A" w:rsidRPr="00006B5A" w:rsidRDefault="00BA4276">
      <w:pPr>
        <w:pStyle w:val="TOC2"/>
        <w:tabs>
          <w:tab w:val="left" w:pos="1320"/>
          <w:tab w:val="right" w:leader="dot" w:pos="9350"/>
        </w:tabs>
        <w:rPr>
          <w:rFonts w:ascii="Arial" w:eastAsiaTheme="minorEastAsia" w:hAnsi="Arial" w:cs="Arial"/>
          <w:noProof/>
          <w:szCs w:val="22"/>
        </w:rPr>
      </w:pPr>
      <w:hyperlink w:anchor="_Toc383669157" w:history="1">
        <w:r w:rsidR="00006B5A" w:rsidRPr="00006B5A">
          <w:rPr>
            <w:rStyle w:val="Hyperlink"/>
            <w:rFonts w:ascii="Arial" w:hAnsi="Arial" w:cs="Arial"/>
            <w:noProof/>
          </w:rPr>
          <w:t>B.5</w:t>
        </w:r>
        <w:r w:rsidR="00006B5A" w:rsidRPr="00006B5A">
          <w:rPr>
            <w:rFonts w:ascii="Arial" w:eastAsiaTheme="minorEastAsia" w:hAnsi="Arial" w:cs="Arial"/>
            <w:noProof/>
            <w:szCs w:val="22"/>
          </w:rPr>
          <w:tab/>
        </w:r>
        <w:r w:rsidR="00006B5A" w:rsidRPr="00006B5A">
          <w:rPr>
            <w:rStyle w:val="Hyperlink"/>
            <w:rFonts w:ascii="Arial" w:hAnsi="Arial" w:cs="Arial"/>
            <w:noProof/>
          </w:rPr>
          <w:t>Individuals Consulted on Statistical Aspects of Design</w:t>
        </w:r>
        <w:r w:rsidR="00006B5A" w:rsidRPr="00006B5A">
          <w:rPr>
            <w:rFonts w:ascii="Arial" w:hAnsi="Arial" w:cs="Arial"/>
            <w:noProof/>
            <w:webHidden/>
          </w:rPr>
          <w:tab/>
        </w:r>
        <w:r w:rsidR="000F3464" w:rsidRPr="00006B5A">
          <w:rPr>
            <w:rFonts w:ascii="Arial" w:hAnsi="Arial" w:cs="Arial"/>
            <w:noProof/>
            <w:webHidden/>
          </w:rPr>
          <w:fldChar w:fldCharType="begin"/>
        </w:r>
        <w:r w:rsidR="00006B5A" w:rsidRPr="00006B5A">
          <w:rPr>
            <w:rFonts w:ascii="Arial" w:hAnsi="Arial" w:cs="Arial"/>
            <w:noProof/>
            <w:webHidden/>
          </w:rPr>
          <w:instrText xml:space="preserve"> PAGEREF _Toc383669157 \h </w:instrText>
        </w:r>
        <w:r w:rsidR="000F3464" w:rsidRPr="00006B5A">
          <w:rPr>
            <w:rFonts w:ascii="Arial" w:hAnsi="Arial" w:cs="Arial"/>
            <w:noProof/>
            <w:webHidden/>
          </w:rPr>
        </w:r>
        <w:r w:rsidR="000F3464" w:rsidRPr="00006B5A">
          <w:rPr>
            <w:rFonts w:ascii="Arial" w:hAnsi="Arial" w:cs="Arial"/>
            <w:noProof/>
            <w:webHidden/>
          </w:rPr>
          <w:fldChar w:fldCharType="separate"/>
        </w:r>
        <w:r w:rsidR="00006B5A" w:rsidRPr="00006B5A">
          <w:rPr>
            <w:rFonts w:ascii="Arial" w:hAnsi="Arial" w:cs="Arial"/>
            <w:noProof/>
            <w:webHidden/>
          </w:rPr>
          <w:t>12</w:t>
        </w:r>
        <w:r w:rsidR="000F3464" w:rsidRPr="00006B5A">
          <w:rPr>
            <w:rFonts w:ascii="Arial" w:hAnsi="Arial" w:cs="Arial"/>
            <w:noProof/>
            <w:webHidden/>
          </w:rPr>
          <w:fldChar w:fldCharType="end"/>
        </w:r>
      </w:hyperlink>
    </w:p>
    <w:p w:rsidR="00436819" w:rsidRPr="00111123" w:rsidRDefault="000F3464" w:rsidP="00F13C83">
      <w:pPr>
        <w:pStyle w:val="BodyText"/>
        <w:tabs>
          <w:tab w:val="clear" w:pos="1080"/>
          <w:tab w:val="clear" w:pos="1800"/>
          <w:tab w:val="right" w:leader="dot" w:pos="9270"/>
          <w:tab w:val="right" w:leader="dot" w:pos="9360"/>
        </w:tabs>
        <w:spacing w:line="240" w:lineRule="auto"/>
        <w:ind w:left="1440" w:right="720" w:hanging="1440"/>
        <w:rPr>
          <w:rFonts w:ascii="Arial" w:hAnsi="Arial" w:cs="Arial"/>
        </w:rPr>
      </w:pPr>
      <w:r w:rsidRPr="00006B5A">
        <w:rPr>
          <w:rFonts w:ascii="Arial" w:hAnsi="Arial" w:cs="Arial"/>
        </w:rPr>
        <w:fldChar w:fldCharType="end"/>
      </w:r>
    </w:p>
    <w:p w:rsidR="00436819" w:rsidRPr="00111123" w:rsidRDefault="00436819" w:rsidP="00F13C83">
      <w:pPr>
        <w:pStyle w:val="BodyText"/>
        <w:tabs>
          <w:tab w:val="clear" w:pos="1080"/>
          <w:tab w:val="clear" w:pos="1440"/>
          <w:tab w:val="clear" w:pos="1800"/>
          <w:tab w:val="right" w:leader="dot" w:pos="9270"/>
        </w:tabs>
        <w:spacing w:line="240" w:lineRule="auto"/>
        <w:rPr>
          <w:rFonts w:ascii="Arial" w:hAnsi="Arial" w:cs="Arial"/>
        </w:rPr>
      </w:pPr>
    </w:p>
    <w:p w:rsidR="00436819" w:rsidRPr="00111123" w:rsidRDefault="00436819" w:rsidP="00F13C83">
      <w:pPr>
        <w:pStyle w:val="AbtHeadA"/>
        <w:spacing w:after="0" w:line="240" w:lineRule="auto"/>
        <w:ind w:left="1440" w:hanging="1440"/>
        <w:rPr>
          <w:rFonts w:cs="Arial"/>
        </w:rPr>
        <w:sectPr w:rsidR="00436819" w:rsidRPr="00111123" w:rsidSect="00080C86">
          <w:footerReference w:type="default" r:id="rId9"/>
          <w:pgSz w:w="12240" w:h="15840" w:code="1"/>
          <w:pgMar w:top="720" w:right="1440" w:bottom="720" w:left="1440" w:header="720" w:footer="576" w:gutter="0"/>
          <w:pgNumType w:fmt="lowerRoman" w:start="1"/>
          <w:cols w:space="720"/>
          <w:titlePg/>
          <w:docGrid w:linePitch="299"/>
        </w:sectPr>
      </w:pPr>
      <w:bookmarkStart w:id="0" w:name="_Toc8118896"/>
      <w:bookmarkStart w:id="1" w:name="_Toc81803526"/>
      <w:bookmarkStart w:id="2" w:name="_Toc88301196"/>
      <w:bookmarkStart w:id="3" w:name="_Toc156896313"/>
    </w:p>
    <w:p w:rsidR="00436819" w:rsidRPr="00DD69B6" w:rsidRDefault="00436819" w:rsidP="00F13C83">
      <w:pPr>
        <w:pStyle w:val="AbtHeadA"/>
        <w:tabs>
          <w:tab w:val="left" w:pos="180"/>
        </w:tabs>
        <w:spacing w:after="0" w:line="240" w:lineRule="auto"/>
        <w:ind w:left="1440" w:hanging="1440"/>
        <w:rPr>
          <w:rFonts w:cs="Arial"/>
          <w:sz w:val="32"/>
          <w:szCs w:val="32"/>
        </w:rPr>
      </w:pPr>
      <w:bookmarkStart w:id="4" w:name="_Toc383669151"/>
      <w:r w:rsidRPr="00DD69B6">
        <w:rPr>
          <w:rFonts w:cs="Arial"/>
          <w:sz w:val="32"/>
          <w:szCs w:val="32"/>
        </w:rPr>
        <w:lastRenderedPageBreak/>
        <w:t>Part B</w:t>
      </w:r>
      <w:bookmarkEnd w:id="0"/>
      <w:bookmarkEnd w:id="1"/>
      <w:r w:rsidRPr="00DD69B6">
        <w:rPr>
          <w:rFonts w:cs="Arial"/>
          <w:sz w:val="32"/>
          <w:szCs w:val="32"/>
        </w:rPr>
        <w:t>:</w:t>
      </w:r>
      <w:bookmarkStart w:id="5" w:name="_Toc8118897"/>
      <w:bookmarkStart w:id="6" w:name="_Toc81803527"/>
      <w:r w:rsidRPr="00DD69B6">
        <w:rPr>
          <w:rFonts w:cs="Arial"/>
          <w:sz w:val="32"/>
          <w:szCs w:val="32"/>
        </w:rPr>
        <w:t xml:space="preserve"> </w:t>
      </w:r>
      <w:r w:rsidRPr="00DD69B6">
        <w:rPr>
          <w:rFonts w:cs="Arial"/>
          <w:sz w:val="32"/>
          <w:szCs w:val="32"/>
        </w:rPr>
        <w:tab/>
        <w:t>Collection of Information Employing Statistical Methods</w:t>
      </w:r>
      <w:bookmarkEnd w:id="2"/>
      <w:bookmarkEnd w:id="3"/>
      <w:bookmarkEnd w:id="4"/>
      <w:bookmarkEnd w:id="5"/>
      <w:bookmarkEnd w:id="6"/>
    </w:p>
    <w:p w:rsidR="00436819" w:rsidRPr="00DD69B6" w:rsidRDefault="00436819" w:rsidP="00F13C83">
      <w:pPr>
        <w:pStyle w:val="BodyText"/>
        <w:tabs>
          <w:tab w:val="left" w:pos="180"/>
        </w:tabs>
        <w:spacing w:line="240" w:lineRule="auto"/>
        <w:rPr>
          <w:rFonts w:ascii="Arial" w:hAnsi="Arial" w:cs="Arial"/>
          <w:sz w:val="32"/>
          <w:szCs w:val="32"/>
        </w:rPr>
      </w:pPr>
    </w:p>
    <w:p w:rsidR="00873D79" w:rsidRPr="00873D79" w:rsidRDefault="00873D79" w:rsidP="00873D79">
      <w:pPr>
        <w:pStyle w:val="AbtHeadB"/>
        <w:spacing w:after="240" w:line="240" w:lineRule="auto"/>
        <w:rPr>
          <w:rFonts w:cs="Arial"/>
        </w:rPr>
      </w:pPr>
      <w:bookmarkStart w:id="7" w:name="_Toc383669152"/>
      <w:bookmarkStart w:id="8" w:name="_Toc156896314"/>
      <w:r>
        <w:rPr>
          <w:rFonts w:cs="Arial"/>
        </w:rPr>
        <w:t>Overview</w:t>
      </w:r>
      <w:bookmarkEnd w:id="7"/>
    </w:p>
    <w:p w:rsidR="00873D79" w:rsidRPr="004A2979" w:rsidRDefault="00873D79" w:rsidP="00873D79">
      <w:pPr>
        <w:pStyle w:val="L1-FlLSp12"/>
        <w:tabs>
          <w:tab w:val="clear" w:pos="1152"/>
          <w:tab w:val="left" w:pos="720"/>
        </w:tabs>
        <w:spacing w:line="240" w:lineRule="auto"/>
        <w:jc w:val="both"/>
        <w:rPr>
          <w:rFonts w:ascii="Arial" w:hAnsi="Arial" w:cs="Arial"/>
          <w:sz w:val="22"/>
          <w:szCs w:val="22"/>
        </w:rPr>
      </w:pPr>
      <w:r w:rsidRPr="004A2979">
        <w:rPr>
          <w:rFonts w:ascii="Arial" w:hAnsi="Arial" w:cs="Arial"/>
          <w:sz w:val="22"/>
          <w:szCs w:val="22"/>
        </w:rPr>
        <w:t xml:space="preserve">Part D of the Individuals with Disabilities Education Act (IDEA) specifies that the TA&amp;D Program will provide technical assistance, support model demonstration projects, disseminate useful information, and implement activities that are supported by scientifically based research (IDEA 2004, P.L. 108-446 Part D Section 663, 118 Stat.  2781).  </w:t>
      </w:r>
      <w:r>
        <w:rPr>
          <w:rFonts w:ascii="Arial" w:hAnsi="Arial" w:cs="Arial"/>
          <w:sz w:val="22"/>
          <w:szCs w:val="22"/>
        </w:rPr>
        <w:t>T</w:t>
      </w:r>
      <w:r w:rsidRPr="004A2979">
        <w:rPr>
          <w:rFonts w:ascii="Arial" w:hAnsi="Arial" w:cs="Arial"/>
          <w:sz w:val="22"/>
          <w:szCs w:val="22"/>
        </w:rPr>
        <w:t xml:space="preserve">he federal government has been funding projects that provide technical assistance related to the education of individuals with disabilities for four decades, </w:t>
      </w:r>
      <w:r>
        <w:rPr>
          <w:rFonts w:ascii="Arial" w:hAnsi="Arial" w:cs="Arial"/>
          <w:sz w:val="22"/>
          <w:szCs w:val="22"/>
        </w:rPr>
        <w:t xml:space="preserve">and </w:t>
      </w:r>
      <w:r w:rsidRPr="004A2979">
        <w:rPr>
          <w:rFonts w:ascii="Arial" w:hAnsi="Arial" w:cs="Arial"/>
          <w:sz w:val="22"/>
          <w:szCs w:val="22"/>
        </w:rPr>
        <w:t xml:space="preserve">the TA&amp;D Program assumed its current structure with the 1997 reauthorization of IDEA. The TA&amp;D Program awards grants in </w:t>
      </w:r>
      <w:r>
        <w:rPr>
          <w:rFonts w:ascii="Arial" w:hAnsi="Arial" w:cs="Arial"/>
          <w:sz w:val="22"/>
          <w:szCs w:val="22"/>
        </w:rPr>
        <w:t>multiple</w:t>
      </w:r>
      <w:r w:rsidRPr="004A2979">
        <w:rPr>
          <w:rFonts w:ascii="Arial" w:hAnsi="Arial" w:cs="Arial"/>
          <w:sz w:val="22"/>
          <w:szCs w:val="22"/>
        </w:rPr>
        <w:t xml:space="preserve"> subprogram areas, with grants ranging in size from approximately $65,000 per year to approximately $2.8 million per year. Program grantees are located throughout the U.S. and recipients include institutions of higher education, for-profit organizations and private nonprofit institutes and organizations.</w:t>
      </w:r>
    </w:p>
    <w:p w:rsidR="00873D79" w:rsidRPr="004A2979" w:rsidRDefault="00873D79" w:rsidP="00873D79">
      <w:pPr>
        <w:pStyle w:val="L1-FlLSp12"/>
        <w:tabs>
          <w:tab w:val="clear" w:pos="1152"/>
          <w:tab w:val="left" w:pos="720"/>
        </w:tabs>
        <w:spacing w:line="240" w:lineRule="auto"/>
        <w:jc w:val="both"/>
        <w:rPr>
          <w:rFonts w:ascii="Arial" w:hAnsi="Arial" w:cs="Arial"/>
          <w:sz w:val="22"/>
          <w:szCs w:val="22"/>
        </w:rPr>
      </w:pPr>
    </w:p>
    <w:p w:rsidR="00873D79" w:rsidRPr="004A2979" w:rsidRDefault="00873D79" w:rsidP="00873D79">
      <w:pPr>
        <w:pStyle w:val="L1-FlLSp12"/>
        <w:tabs>
          <w:tab w:val="clear" w:pos="1152"/>
          <w:tab w:val="left" w:pos="720"/>
        </w:tabs>
        <w:spacing w:line="240" w:lineRule="auto"/>
        <w:jc w:val="both"/>
        <w:rPr>
          <w:rFonts w:ascii="Arial" w:hAnsi="Arial" w:cs="Arial"/>
          <w:sz w:val="22"/>
          <w:szCs w:val="22"/>
        </w:rPr>
      </w:pPr>
      <w:r w:rsidRPr="004A2979">
        <w:rPr>
          <w:rFonts w:ascii="Arial" w:hAnsi="Arial" w:cs="Arial"/>
          <w:sz w:val="22"/>
          <w:szCs w:val="22"/>
        </w:rPr>
        <w:t>Under contract with the National Center for Education Evaluation (NCEE) in the Institute of Education Sciences (IES) at the U. S. Department of Education (ED), Westat completed an evaluation of 27 national centers that were funded under the TA&amp;D Program, referred to in this application as Phase I of the National Evaluation. Under Phase I, data were obtained from TA&amp;D center Project Directors; State Special Education Directors; and state</w:t>
      </w:r>
      <w:r>
        <w:rPr>
          <w:rFonts w:ascii="Arial" w:hAnsi="Arial" w:cs="Arial"/>
          <w:sz w:val="22"/>
          <w:szCs w:val="22"/>
        </w:rPr>
        <w:t>-</w:t>
      </w:r>
      <w:r w:rsidRPr="004A2979">
        <w:rPr>
          <w:rFonts w:ascii="Arial" w:hAnsi="Arial" w:cs="Arial"/>
          <w:sz w:val="22"/>
          <w:szCs w:val="22"/>
        </w:rPr>
        <w:t>level staff who oversaw or were involved with providing technical assistance in numerous areas. Phase I of the evaluation provided detailed information about project activities, need for TA, and satisfaction with TA received in these specified areas</w:t>
      </w:r>
      <w:r>
        <w:rPr>
          <w:rFonts w:ascii="Arial" w:hAnsi="Arial" w:cs="Arial"/>
          <w:sz w:val="22"/>
          <w:szCs w:val="22"/>
        </w:rPr>
        <w:t xml:space="preserve"> (Daley, Fiore, Bollmer, Nimkoff &amp; Lysy, 2013)</w:t>
      </w:r>
      <w:r w:rsidRPr="004A2979">
        <w:rPr>
          <w:rFonts w:ascii="Arial" w:hAnsi="Arial" w:cs="Arial"/>
          <w:sz w:val="22"/>
          <w:szCs w:val="22"/>
        </w:rPr>
        <w:t xml:space="preserve">. </w:t>
      </w:r>
    </w:p>
    <w:p w:rsidR="00873D79" w:rsidRPr="004A2979" w:rsidRDefault="00873D79" w:rsidP="00873D79">
      <w:pPr>
        <w:pStyle w:val="L1-FlLSp12"/>
        <w:tabs>
          <w:tab w:val="clear" w:pos="1152"/>
          <w:tab w:val="left" w:pos="720"/>
        </w:tabs>
        <w:spacing w:line="240" w:lineRule="auto"/>
        <w:jc w:val="both"/>
        <w:rPr>
          <w:rFonts w:ascii="Arial" w:hAnsi="Arial" w:cs="Arial"/>
        </w:rPr>
      </w:pPr>
    </w:p>
    <w:p w:rsidR="00873D79" w:rsidRPr="004A2979" w:rsidRDefault="00873D79" w:rsidP="00873D79">
      <w:pPr>
        <w:spacing w:line="240" w:lineRule="auto"/>
        <w:contextualSpacing/>
        <w:jc w:val="both"/>
        <w:rPr>
          <w:rFonts w:ascii="Arial" w:hAnsi="Arial" w:cs="Arial"/>
          <w:color w:val="000000"/>
        </w:rPr>
      </w:pPr>
      <w:r w:rsidRPr="004A2979">
        <w:rPr>
          <w:rFonts w:ascii="Arial" w:hAnsi="Arial" w:cs="Arial"/>
        </w:rPr>
        <w:t xml:space="preserve">While robust and detailed information was obtained about </w:t>
      </w:r>
      <w:r w:rsidRPr="00430418">
        <w:rPr>
          <w:rFonts w:ascii="Arial" w:hAnsi="Arial" w:cs="Arial"/>
          <w:i/>
        </w:rPr>
        <w:t>national</w:t>
      </w:r>
      <w:r w:rsidRPr="004A2979">
        <w:rPr>
          <w:rFonts w:ascii="Arial" w:hAnsi="Arial" w:cs="Arial"/>
        </w:rPr>
        <w:t xml:space="preserve"> technical assistance and dissemination activities, </w:t>
      </w:r>
      <w:proofErr w:type="gramStart"/>
      <w:r w:rsidRPr="004A2979">
        <w:rPr>
          <w:rFonts w:ascii="Arial" w:hAnsi="Arial" w:cs="Arial"/>
        </w:rPr>
        <w:t>Phase</w:t>
      </w:r>
      <w:proofErr w:type="gramEnd"/>
      <w:r w:rsidRPr="004A2979">
        <w:rPr>
          <w:rFonts w:ascii="Arial" w:hAnsi="Arial" w:cs="Arial"/>
        </w:rPr>
        <w:t xml:space="preserve"> I of the Evaluation provided only minimal information about the State Deaf-Blind Projects. </w:t>
      </w:r>
      <w:r>
        <w:rPr>
          <w:rFonts w:ascii="Arial" w:hAnsi="Arial" w:cs="Arial"/>
          <w:color w:val="000000"/>
        </w:rPr>
        <w:t xml:space="preserve">Children who are </w:t>
      </w:r>
      <w:proofErr w:type="spellStart"/>
      <w:r>
        <w:rPr>
          <w:rFonts w:ascii="Arial" w:hAnsi="Arial" w:cs="Arial"/>
          <w:color w:val="000000"/>
        </w:rPr>
        <w:t>deaf</w:t>
      </w:r>
      <w:r w:rsidRPr="004A2979">
        <w:rPr>
          <w:rFonts w:ascii="Arial" w:hAnsi="Arial" w:cs="Arial"/>
          <w:color w:val="000000"/>
        </w:rPr>
        <w:t>blind</w:t>
      </w:r>
      <w:proofErr w:type="spellEnd"/>
      <w:r w:rsidRPr="004A2979">
        <w:rPr>
          <w:rFonts w:ascii="Arial" w:hAnsi="Arial" w:cs="Arial"/>
          <w:color w:val="000000"/>
        </w:rPr>
        <w:t xml:space="preserve"> represent the quintessence of the populations that gave rise to special education: </w:t>
      </w:r>
      <w:r>
        <w:rPr>
          <w:rFonts w:ascii="Arial" w:hAnsi="Arial" w:cs="Arial"/>
          <w:color w:val="000000"/>
        </w:rPr>
        <w:t xml:space="preserve">they are an extremely </w:t>
      </w:r>
      <w:r w:rsidRPr="004A2979">
        <w:rPr>
          <w:rFonts w:ascii="Arial" w:hAnsi="Arial" w:cs="Arial"/>
          <w:color w:val="000000"/>
        </w:rPr>
        <w:t>low incidence</w:t>
      </w:r>
      <w:r>
        <w:rPr>
          <w:rFonts w:ascii="Arial" w:hAnsi="Arial" w:cs="Arial"/>
          <w:color w:val="000000"/>
        </w:rPr>
        <w:t xml:space="preserve"> population</w:t>
      </w:r>
      <w:r w:rsidRPr="004A2979">
        <w:rPr>
          <w:rFonts w:ascii="Arial" w:hAnsi="Arial" w:cs="Arial"/>
          <w:color w:val="000000"/>
        </w:rPr>
        <w:t xml:space="preserve">, challenged as learners, and difficult to instruct under traditional conditions. </w:t>
      </w:r>
      <w:r>
        <w:rPr>
          <w:rFonts w:ascii="Arial" w:hAnsi="Arial" w:cs="Arial"/>
          <w:color w:val="000000"/>
        </w:rPr>
        <w:t xml:space="preserve">In recognition of the unique needs of this population, </w:t>
      </w:r>
      <w:r>
        <w:rPr>
          <w:rFonts w:ascii="Arial" w:hAnsi="Arial" w:cs="Arial"/>
        </w:rPr>
        <w:t xml:space="preserve">the Individuals with Disabilities Education Act requires that the Secretary reserve a portion of IDEA Part D funds each year to address the needs of children with </w:t>
      </w:r>
      <w:proofErr w:type="spellStart"/>
      <w:r>
        <w:rPr>
          <w:rFonts w:ascii="Arial" w:hAnsi="Arial" w:cs="Arial"/>
        </w:rPr>
        <w:t>deafblindness</w:t>
      </w:r>
      <w:proofErr w:type="spellEnd"/>
      <w:r>
        <w:rPr>
          <w:rFonts w:ascii="Arial" w:hAnsi="Arial" w:cs="Arial"/>
        </w:rPr>
        <w:t xml:space="preserve"> (see section 682(d)(1)(A) of IDEA, 20 U.S.C. 1482(d)). </w:t>
      </w:r>
      <w:r>
        <w:rPr>
          <w:rFonts w:ascii="Arial" w:hAnsi="Arial" w:cs="Arial"/>
          <w:color w:val="000000"/>
        </w:rPr>
        <w:t>T</w:t>
      </w:r>
      <w:r w:rsidRPr="004A2979">
        <w:rPr>
          <w:rFonts w:ascii="Arial" w:hAnsi="Arial" w:cs="Arial"/>
        </w:rPr>
        <w:t xml:space="preserve">he combined 52 projects make up approximately one-fifth of the annual expenditure for the TA&amp;D Program. </w:t>
      </w:r>
      <w:r w:rsidRPr="004A2979">
        <w:rPr>
          <w:rFonts w:ascii="Arial" w:hAnsi="Arial" w:cs="Arial"/>
          <w:color w:val="000000"/>
        </w:rPr>
        <w:t>In collaboration with the National Center on Deaf-Blindness (NCDB), these projects play a central role in providing TA to families, professionals and paraprofessionals who serve</w:t>
      </w:r>
      <w:r>
        <w:rPr>
          <w:rFonts w:ascii="Arial" w:hAnsi="Arial" w:cs="Arial"/>
          <w:color w:val="000000"/>
        </w:rPr>
        <w:t xml:space="preserve"> children with </w:t>
      </w:r>
      <w:proofErr w:type="spellStart"/>
      <w:r>
        <w:rPr>
          <w:rFonts w:ascii="Arial" w:hAnsi="Arial" w:cs="Arial"/>
          <w:color w:val="000000"/>
        </w:rPr>
        <w:t>deaf</w:t>
      </w:r>
      <w:r w:rsidRPr="004A2979">
        <w:rPr>
          <w:rFonts w:ascii="Arial" w:hAnsi="Arial" w:cs="Arial"/>
          <w:color w:val="000000"/>
        </w:rPr>
        <w:t>blindness</w:t>
      </w:r>
      <w:proofErr w:type="spellEnd"/>
      <w:r w:rsidRPr="004A2979">
        <w:rPr>
          <w:rFonts w:ascii="Arial" w:hAnsi="Arial" w:cs="Arial"/>
          <w:color w:val="000000"/>
        </w:rPr>
        <w:t xml:space="preserve">. And, </w:t>
      </w:r>
      <w:r w:rsidRPr="004A2979">
        <w:rPr>
          <w:rFonts w:ascii="Arial" w:hAnsi="Arial" w:cs="Arial"/>
        </w:rPr>
        <w:t>while funded since the 1960</w:t>
      </w:r>
      <w:r>
        <w:rPr>
          <w:rFonts w:ascii="Arial" w:hAnsi="Arial" w:cs="Arial"/>
        </w:rPr>
        <w:t>s under various authorities, a formal evaluation of the State D</w:t>
      </w:r>
      <w:r w:rsidRPr="004A2979">
        <w:rPr>
          <w:rFonts w:ascii="Arial" w:hAnsi="Arial" w:cs="Arial"/>
        </w:rPr>
        <w:t>eaf-</w:t>
      </w:r>
      <w:r>
        <w:rPr>
          <w:rFonts w:ascii="Arial" w:hAnsi="Arial" w:cs="Arial"/>
        </w:rPr>
        <w:t>B</w:t>
      </w:r>
      <w:r w:rsidRPr="004A2979">
        <w:rPr>
          <w:rFonts w:ascii="Arial" w:hAnsi="Arial" w:cs="Arial"/>
        </w:rPr>
        <w:t xml:space="preserve">lind </w:t>
      </w:r>
      <w:r>
        <w:rPr>
          <w:rFonts w:ascii="Arial" w:hAnsi="Arial" w:cs="Arial"/>
        </w:rPr>
        <w:t>P</w:t>
      </w:r>
      <w:r w:rsidRPr="004A2979">
        <w:rPr>
          <w:rFonts w:ascii="Arial" w:hAnsi="Arial" w:cs="Arial"/>
        </w:rPr>
        <w:t>rojects has not, to our knowledge, ever been conducted.</w:t>
      </w:r>
      <w:r w:rsidRPr="004A2979">
        <w:rPr>
          <w:rFonts w:ascii="Arial" w:hAnsi="Arial" w:cs="Arial"/>
          <w:color w:val="000000"/>
        </w:rPr>
        <w:t xml:space="preserve"> </w:t>
      </w:r>
    </w:p>
    <w:p w:rsidR="00873D79" w:rsidRPr="004A2979" w:rsidRDefault="00873D79" w:rsidP="00873D79">
      <w:pPr>
        <w:spacing w:line="240" w:lineRule="auto"/>
        <w:contextualSpacing/>
        <w:jc w:val="both"/>
        <w:rPr>
          <w:rFonts w:ascii="Arial" w:hAnsi="Arial" w:cs="Arial"/>
          <w:color w:val="000000"/>
        </w:rPr>
      </w:pPr>
    </w:p>
    <w:p w:rsidR="00873D79" w:rsidRPr="004A2979" w:rsidRDefault="00873D79" w:rsidP="00873D79">
      <w:pPr>
        <w:spacing w:line="240" w:lineRule="auto"/>
        <w:jc w:val="both"/>
        <w:rPr>
          <w:rFonts w:ascii="Arial" w:hAnsi="Arial" w:cs="Arial"/>
        </w:rPr>
      </w:pPr>
      <w:r w:rsidRPr="004A2979">
        <w:rPr>
          <w:rFonts w:ascii="Arial" w:hAnsi="Arial" w:cs="Arial"/>
        </w:rPr>
        <w:t xml:space="preserve">In October 2013, a new set of 52 State Deaf-Blind Projects were awarded. These projects are each five years and range in size from $65,000 per year to $575,000 per year. </w:t>
      </w:r>
      <w:r w:rsidR="00C46E7A">
        <w:rPr>
          <w:rFonts w:ascii="Arial" w:hAnsi="Arial" w:cs="Arial"/>
          <w:color w:val="000000"/>
        </w:rPr>
        <w:t xml:space="preserve">As per the priority identified for these projects, they provide </w:t>
      </w:r>
      <w:r w:rsidR="00C46E7A" w:rsidRPr="005C66F8">
        <w:rPr>
          <w:rFonts w:ascii="Arial" w:hAnsi="Arial" w:cs="Arial"/>
          <w:color w:val="000000"/>
        </w:rPr>
        <w:t>direct, targeted, and intensive TA to staff in LEAs, schools, EIS providers, and classrooms</w:t>
      </w:r>
      <w:r w:rsidR="00C46E7A">
        <w:rPr>
          <w:rFonts w:ascii="Arial" w:hAnsi="Arial" w:cs="Arial"/>
          <w:color w:val="000000"/>
        </w:rPr>
        <w:t>, where child</w:t>
      </w:r>
      <w:r w:rsidR="006C5498">
        <w:rPr>
          <w:rFonts w:ascii="Arial" w:hAnsi="Arial" w:cs="Arial"/>
          <w:color w:val="000000"/>
        </w:rPr>
        <w:t>ren</w:t>
      </w:r>
      <w:r w:rsidR="00C46E7A">
        <w:rPr>
          <w:rFonts w:ascii="Arial" w:hAnsi="Arial" w:cs="Arial"/>
          <w:color w:val="000000"/>
        </w:rPr>
        <w:t xml:space="preserve"> who </w:t>
      </w:r>
      <w:r w:rsidR="006C5498">
        <w:rPr>
          <w:rFonts w:ascii="Arial" w:hAnsi="Arial" w:cs="Arial"/>
          <w:color w:val="000000"/>
        </w:rPr>
        <w:t>are</w:t>
      </w:r>
      <w:r w:rsidR="00C46E7A">
        <w:rPr>
          <w:rFonts w:ascii="Arial" w:hAnsi="Arial" w:cs="Arial"/>
          <w:color w:val="000000"/>
        </w:rPr>
        <w:t xml:space="preserve"> deaf-blind </w:t>
      </w:r>
      <w:r w:rsidR="006C5498">
        <w:rPr>
          <w:rFonts w:ascii="Arial" w:hAnsi="Arial" w:cs="Arial"/>
          <w:color w:val="000000"/>
        </w:rPr>
        <w:t>are</w:t>
      </w:r>
      <w:r w:rsidR="00C46E7A">
        <w:rPr>
          <w:rFonts w:ascii="Arial" w:hAnsi="Arial" w:cs="Arial"/>
          <w:color w:val="000000"/>
        </w:rPr>
        <w:t xml:space="preserve"> served</w:t>
      </w:r>
      <w:r w:rsidR="00C46E7A" w:rsidRPr="005C66F8">
        <w:rPr>
          <w:rFonts w:ascii="Arial" w:hAnsi="Arial" w:cs="Arial"/>
          <w:color w:val="000000"/>
        </w:rPr>
        <w:t xml:space="preserve">. </w:t>
      </w:r>
      <w:r w:rsidRPr="004A2979">
        <w:rPr>
          <w:rFonts w:ascii="Arial" w:hAnsi="Arial" w:cs="Arial"/>
        </w:rPr>
        <w:t xml:space="preserve">While the projects all share similar features, there is also variability in the structure, specific activities, and population served, as well as in other areas. </w:t>
      </w:r>
      <w:r w:rsidRPr="004A2979">
        <w:rPr>
          <w:rFonts w:ascii="Arial" w:hAnsi="Arial" w:cs="Arial"/>
          <w:szCs w:val="22"/>
        </w:rPr>
        <w:t>Phase II of the Evaluation will include t</w:t>
      </w:r>
      <w:r>
        <w:rPr>
          <w:rFonts w:ascii="Arial" w:hAnsi="Arial" w:cs="Arial"/>
          <w:szCs w:val="22"/>
        </w:rPr>
        <w:t>wo</w:t>
      </w:r>
      <w:r w:rsidRPr="004A2979">
        <w:rPr>
          <w:rFonts w:ascii="Arial" w:hAnsi="Arial" w:cs="Arial"/>
          <w:szCs w:val="22"/>
        </w:rPr>
        <w:t xml:space="preserve"> questionnaires</w:t>
      </w:r>
      <w:r>
        <w:rPr>
          <w:rFonts w:ascii="Arial" w:hAnsi="Arial" w:cs="Arial"/>
          <w:szCs w:val="22"/>
        </w:rPr>
        <w:t xml:space="preserve"> that are designed to describe this variability as well as better understand the population of providers who work with students with </w:t>
      </w:r>
      <w:proofErr w:type="spellStart"/>
      <w:r>
        <w:rPr>
          <w:rFonts w:ascii="Arial" w:hAnsi="Arial" w:cs="Arial"/>
          <w:szCs w:val="22"/>
        </w:rPr>
        <w:t>deafblindness</w:t>
      </w:r>
      <w:proofErr w:type="spellEnd"/>
      <w:r>
        <w:rPr>
          <w:rFonts w:ascii="Arial" w:hAnsi="Arial" w:cs="Arial"/>
          <w:szCs w:val="22"/>
        </w:rPr>
        <w:t xml:space="preserve"> in school and related settings</w:t>
      </w:r>
      <w:r w:rsidRPr="004A2979">
        <w:rPr>
          <w:rFonts w:ascii="Arial" w:hAnsi="Arial" w:cs="Arial"/>
          <w:szCs w:val="22"/>
        </w:rPr>
        <w:t xml:space="preserve">. </w:t>
      </w:r>
      <w:r w:rsidRPr="004A2979">
        <w:rPr>
          <w:rFonts w:ascii="Arial" w:hAnsi="Arial" w:cs="Arial"/>
        </w:rPr>
        <w:t xml:space="preserve">A State Deaf-Blind Project grantee questionnaire will yield detailed descriptive information about </w:t>
      </w:r>
      <w:r>
        <w:rPr>
          <w:rFonts w:ascii="Arial" w:hAnsi="Arial" w:cs="Arial"/>
        </w:rPr>
        <w:t>p</w:t>
      </w:r>
      <w:r w:rsidRPr="004A2979">
        <w:rPr>
          <w:rFonts w:ascii="Arial" w:hAnsi="Arial" w:cs="Arial"/>
        </w:rPr>
        <w:t xml:space="preserve">rojects, including the topic areas on which they focus, the technical assistance services provided by the </w:t>
      </w:r>
      <w:r>
        <w:rPr>
          <w:rFonts w:ascii="Arial" w:hAnsi="Arial" w:cs="Arial"/>
        </w:rPr>
        <w:t>p</w:t>
      </w:r>
      <w:r w:rsidRPr="004A2979">
        <w:rPr>
          <w:rFonts w:ascii="Arial" w:hAnsi="Arial" w:cs="Arial"/>
        </w:rPr>
        <w:t xml:space="preserve">rojects and to whom they provide </w:t>
      </w:r>
      <w:r>
        <w:rPr>
          <w:rFonts w:ascii="Arial" w:hAnsi="Arial" w:cs="Arial"/>
        </w:rPr>
        <w:t>these services</w:t>
      </w:r>
      <w:r w:rsidRPr="004A2979">
        <w:rPr>
          <w:rFonts w:ascii="Arial" w:hAnsi="Arial" w:cs="Arial"/>
        </w:rPr>
        <w:t xml:space="preserve">, and the collaborative relationships in which the </w:t>
      </w:r>
      <w:r>
        <w:rPr>
          <w:rFonts w:ascii="Arial" w:hAnsi="Arial" w:cs="Arial"/>
        </w:rPr>
        <w:t>projects engage. A q</w:t>
      </w:r>
      <w:r w:rsidRPr="004A2979">
        <w:rPr>
          <w:rFonts w:ascii="Arial" w:hAnsi="Arial" w:cs="Arial"/>
        </w:rPr>
        <w:t>uestionnai</w:t>
      </w:r>
      <w:r>
        <w:rPr>
          <w:rFonts w:ascii="Arial" w:hAnsi="Arial" w:cs="Arial"/>
        </w:rPr>
        <w:t>re</w:t>
      </w:r>
      <w:r w:rsidRPr="004A2979">
        <w:rPr>
          <w:rFonts w:ascii="Arial" w:hAnsi="Arial" w:cs="Arial"/>
        </w:rPr>
        <w:t xml:space="preserve"> </w:t>
      </w:r>
      <w:r>
        <w:rPr>
          <w:rFonts w:ascii="Arial" w:hAnsi="Arial" w:cs="Arial"/>
        </w:rPr>
        <w:t xml:space="preserve">administered to </w:t>
      </w:r>
      <w:r w:rsidRPr="004A2979">
        <w:rPr>
          <w:rFonts w:ascii="Arial" w:hAnsi="Arial" w:cs="Arial"/>
        </w:rPr>
        <w:t>service providers who are known to have</w:t>
      </w:r>
      <w:r>
        <w:rPr>
          <w:rFonts w:ascii="Arial" w:hAnsi="Arial" w:cs="Arial"/>
        </w:rPr>
        <w:t xml:space="preserve"> worked with children with </w:t>
      </w:r>
      <w:proofErr w:type="spellStart"/>
      <w:r>
        <w:rPr>
          <w:rFonts w:ascii="Arial" w:hAnsi="Arial" w:cs="Arial"/>
        </w:rPr>
        <w:t>deaf</w:t>
      </w:r>
      <w:r w:rsidRPr="004A2979">
        <w:rPr>
          <w:rFonts w:ascii="Arial" w:hAnsi="Arial" w:cs="Arial"/>
        </w:rPr>
        <w:t>blindness</w:t>
      </w:r>
      <w:proofErr w:type="spellEnd"/>
      <w:r w:rsidRPr="004A2979">
        <w:rPr>
          <w:rFonts w:ascii="Arial" w:hAnsi="Arial" w:cs="Arial"/>
        </w:rPr>
        <w:t xml:space="preserve"> will </w:t>
      </w:r>
      <w:r>
        <w:rPr>
          <w:rFonts w:ascii="Arial" w:hAnsi="Arial" w:cs="Arial"/>
        </w:rPr>
        <w:t>offer</w:t>
      </w:r>
      <w:r w:rsidRPr="004A2979">
        <w:rPr>
          <w:rFonts w:ascii="Arial" w:hAnsi="Arial" w:cs="Arial"/>
        </w:rPr>
        <w:t xml:space="preserve"> information about</w:t>
      </w:r>
      <w:r w:rsidRPr="004A2979">
        <w:rPr>
          <w:rFonts w:ascii="Arial" w:hAnsi="Arial" w:cs="Arial"/>
          <w:szCs w:val="22"/>
        </w:rPr>
        <w:t xml:space="preserve"> the</w:t>
      </w:r>
      <w:r w:rsidRPr="004A2979">
        <w:rPr>
          <w:rFonts w:ascii="Arial" w:eastAsia="Calibri" w:hAnsi="Arial" w:cs="Arial"/>
          <w:sz w:val="24"/>
          <w:szCs w:val="24"/>
          <w:lang w:val="en-GB"/>
        </w:rPr>
        <w:t xml:space="preserve"> </w:t>
      </w:r>
      <w:r w:rsidRPr="004A2979">
        <w:rPr>
          <w:rFonts w:ascii="Arial" w:hAnsi="Arial" w:cs="Arial"/>
          <w:szCs w:val="22"/>
        </w:rPr>
        <w:t>needs that these individuals have for technical assistanc</w:t>
      </w:r>
      <w:r>
        <w:rPr>
          <w:rFonts w:ascii="Arial" w:hAnsi="Arial" w:cs="Arial"/>
          <w:szCs w:val="22"/>
        </w:rPr>
        <w:t xml:space="preserve">e to support children with </w:t>
      </w:r>
      <w:proofErr w:type="spellStart"/>
      <w:r>
        <w:rPr>
          <w:rFonts w:ascii="Arial" w:hAnsi="Arial" w:cs="Arial"/>
          <w:szCs w:val="22"/>
        </w:rPr>
        <w:t>deafblindness</w:t>
      </w:r>
      <w:proofErr w:type="spellEnd"/>
      <w:r>
        <w:rPr>
          <w:rFonts w:ascii="Arial" w:hAnsi="Arial" w:cs="Arial"/>
          <w:szCs w:val="22"/>
        </w:rPr>
        <w:t xml:space="preserve"> and their families</w:t>
      </w:r>
      <w:r w:rsidRPr="004A2979">
        <w:rPr>
          <w:rFonts w:ascii="Arial" w:hAnsi="Arial" w:cs="Arial"/>
          <w:szCs w:val="22"/>
        </w:rPr>
        <w:t>.</w:t>
      </w:r>
      <w:r>
        <w:rPr>
          <w:rFonts w:ascii="Arial" w:hAnsi="Arial" w:cs="Arial"/>
          <w:szCs w:val="22"/>
        </w:rPr>
        <w:t xml:space="preserve"> A short set of questions</w:t>
      </w:r>
      <w:r w:rsidRPr="004A2979">
        <w:rPr>
          <w:rFonts w:ascii="Arial" w:hAnsi="Arial" w:cs="Arial"/>
          <w:szCs w:val="22"/>
        </w:rPr>
        <w:t xml:space="preserve"> administered to service providers who have received </w:t>
      </w:r>
      <w:r w:rsidR="00DC5994">
        <w:rPr>
          <w:rFonts w:ascii="Arial" w:hAnsi="Arial" w:cs="Arial"/>
          <w:szCs w:val="22"/>
        </w:rPr>
        <w:t xml:space="preserve">targeted </w:t>
      </w:r>
      <w:r w:rsidRPr="004A2979">
        <w:rPr>
          <w:rFonts w:ascii="Arial" w:hAnsi="Arial" w:cs="Arial"/>
          <w:szCs w:val="22"/>
        </w:rPr>
        <w:t>technical assistance</w:t>
      </w:r>
      <w:r>
        <w:rPr>
          <w:rFonts w:ascii="Arial" w:hAnsi="Arial" w:cs="Arial"/>
          <w:szCs w:val="22"/>
        </w:rPr>
        <w:t xml:space="preserve"> from the projects</w:t>
      </w:r>
      <w:r w:rsidRPr="004A2979">
        <w:rPr>
          <w:rFonts w:ascii="Arial" w:hAnsi="Arial" w:cs="Arial"/>
          <w:szCs w:val="22"/>
        </w:rPr>
        <w:t xml:space="preserve"> will allow an assessment of satisfaction with </w:t>
      </w:r>
      <w:r w:rsidR="00DC5994">
        <w:rPr>
          <w:rFonts w:ascii="Arial" w:hAnsi="Arial" w:cs="Arial"/>
          <w:szCs w:val="22"/>
        </w:rPr>
        <w:t xml:space="preserve">individualized, </w:t>
      </w:r>
      <w:r w:rsidR="00A707AC">
        <w:rPr>
          <w:rFonts w:ascii="Arial" w:hAnsi="Arial" w:cs="Arial"/>
          <w:szCs w:val="22"/>
        </w:rPr>
        <w:t>direct</w:t>
      </w:r>
      <w:r w:rsidR="00DC5994">
        <w:rPr>
          <w:rFonts w:ascii="Arial" w:hAnsi="Arial" w:cs="Arial"/>
          <w:szCs w:val="22"/>
        </w:rPr>
        <w:t>, and</w:t>
      </w:r>
      <w:r w:rsidR="00A707AC">
        <w:rPr>
          <w:rFonts w:ascii="Arial" w:hAnsi="Arial" w:cs="Arial"/>
          <w:szCs w:val="22"/>
        </w:rPr>
        <w:t xml:space="preserve"> intensive </w:t>
      </w:r>
      <w:r w:rsidRPr="004A2979">
        <w:rPr>
          <w:rFonts w:ascii="Arial" w:hAnsi="Arial" w:cs="Arial"/>
          <w:szCs w:val="22"/>
        </w:rPr>
        <w:t xml:space="preserve">TA services provided by the projects. </w:t>
      </w:r>
      <w:r>
        <w:rPr>
          <w:rFonts w:ascii="Arial" w:hAnsi="Arial" w:cs="Arial"/>
          <w:szCs w:val="22"/>
        </w:rPr>
        <w:t>The evaluation questions appear below.</w:t>
      </w:r>
    </w:p>
    <w:p w:rsidR="00873D79" w:rsidRDefault="00873D79" w:rsidP="00873D79">
      <w:pPr>
        <w:spacing w:line="240" w:lineRule="auto"/>
        <w:jc w:val="both"/>
        <w:rPr>
          <w:rFonts w:ascii="Arial" w:hAnsi="Arial" w:cs="Arial"/>
          <w:szCs w:val="22"/>
        </w:rPr>
      </w:pPr>
    </w:p>
    <w:p w:rsidR="00006B5A" w:rsidRPr="004A2979" w:rsidRDefault="00006B5A" w:rsidP="00873D79">
      <w:pPr>
        <w:spacing w:line="240" w:lineRule="auto"/>
        <w:jc w:val="both"/>
        <w:rPr>
          <w:rFonts w:ascii="Arial" w:hAnsi="Arial" w:cs="Arial"/>
          <w:szCs w:val="22"/>
        </w:rPr>
      </w:pPr>
    </w:p>
    <w:p w:rsidR="00873D79" w:rsidRPr="00050FCA" w:rsidRDefault="00873D79" w:rsidP="00873D79">
      <w:pPr>
        <w:pStyle w:val="ListParagraph"/>
        <w:numPr>
          <w:ilvl w:val="0"/>
          <w:numId w:val="11"/>
        </w:numPr>
        <w:spacing w:after="0" w:line="240" w:lineRule="auto"/>
        <w:ind w:left="360"/>
        <w:jc w:val="both"/>
        <w:rPr>
          <w:rFonts w:ascii="Arial" w:hAnsi="Arial" w:cs="Arial"/>
          <w:b/>
        </w:rPr>
      </w:pPr>
      <w:r w:rsidRPr="00050FCA">
        <w:rPr>
          <w:rFonts w:ascii="Arial" w:hAnsi="Arial" w:cs="Arial"/>
          <w:b/>
        </w:rPr>
        <w:t>What technical assistance a</w:t>
      </w:r>
      <w:r>
        <w:rPr>
          <w:rFonts w:ascii="Arial" w:hAnsi="Arial" w:cs="Arial"/>
          <w:b/>
        </w:rPr>
        <w:t>nd dissemination activities do S</w:t>
      </w:r>
      <w:r w:rsidRPr="00050FCA">
        <w:rPr>
          <w:rFonts w:ascii="Arial" w:hAnsi="Arial" w:cs="Arial"/>
          <w:b/>
        </w:rPr>
        <w:t xml:space="preserve">tate </w:t>
      </w:r>
      <w:r>
        <w:rPr>
          <w:rFonts w:ascii="Arial" w:hAnsi="Arial" w:cs="Arial"/>
          <w:b/>
        </w:rPr>
        <w:t>D</w:t>
      </w:r>
      <w:r w:rsidRPr="00050FCA">
        <w:rPr>
          <w:rFonts w:ascii="Arial" w:hAnsi="Arial" w:cs="Arial"/>
          <w:b/>
        </w:rPr>
        <w:t>eaf-</w:t>
      </w:r>
      <w:r>
        <w:rPr>
          <w:rFonts w:ascii="Arial" w:hAnsi="Arial" w:cs="Arial"/>
          <w:b/>
        </w:rPr>
        <w:t>B</w:t>
      </w:r>
      <w:r w:rsidRPr="00050FCA">
        <w:rPr>
          <w:rFonts w:ascii="Arial" w:hAnsi="Arial" w:cs="Arial"/>
          <w:b/>
        </w:rPr>
        <w:t xml:space="preserve">lind </w:t>
      </w:r>
      <w:r>
        <w:rPr>
          <w:rFonts w:ascii="Arial" w:hAnsi="Arial" w:cs="Arial"/>
          <w:b/>
        </w:rPr>
        <w:t>P</w:t>
      </w:r>
      <w:r w:rsidRPr="00050FCA">
        <w:rPr>
          <w:rFonts w:ascii="Arial" w:hAnsi="Arial" w:cs="Arial"/>
          <w:b/>
        </w:rPr>
        <w:t>rojects provide and how does this vary across the states?</w:t>
      </w:r>
    </w:p>
    <w:p w:rsidR="00873D79" w:rsidRPr="00050FCA" w:rsidRDefault="00873D79" w:rsidP="00873D79">
      <w:pPr>
        <w:pStyle w:val="ListParagraph"/>
        <w:numPr>
          <w:ilvl w:val="0"/>
          <w:numId w:val="14"/>
        </w:numPr>
        <w:spacing w:after="0" w:line="240" w:lineRule="auto"/>
        <w:ind w:left="900"/>
        <w:jc w:val="both"/>
        <w:rPr>
          <w:rFonts w:ascii="Arial" w:hAnsi="Arial" w:cs="Arial"/>
        </w:rPr>
      </w:pPr>
      <w:r w:rsidRPr="00050FCA">
        <w:rPr>
          <w:rFonts w:ascii="Arial" w:hAnsi="Arial" w:cs="Arial"/>
        </w:rPr>
        <w:t>What types of technical assistance and dissemination activities do projects provide?</w:t>
      </w:r>
    </w:p>
    <w:p w:rsidR="00873D79" w:rsidRPr="00050FCA" w:rsidRDefault="00873D79" w:rsidP="00873D79">
      <w:pPr>
        <w:pStyle w:val="ListParagraph"/>
        <w:numPr>
          <w:ilvl w:val="0"/>
          <w:numId w:val="14"/>
        </w:numPr>
        <w:spacing w:after="0" w:line="240" w:lineRule="auto"/>
        <w:ind w:left="900"/>
        <w:jc w:val="both"/>
        <w:rPr>
          <w:rFonts w:ascii="Arial" w:hAnsi="Arial" w:cs="Arial"/>
        </w:rPr>
      </w:pPr>
      <w:r w:rsidRPr="00050FCA">
        <w:rPr>
          <w:rFonts w:ascii="Arial" w:hAnsi="Arial" w:cs="Arial"/>
        </w:rPr>
        <w:t>To what extent do projects focus on the specific initiatives promoted by NCDB?</w:t>
      </w:r>
      <w:r w:rsidRPr="00050FCA">
        <w:rPr>
          <w:rStyle w:val="FootnoteReference"/>
          <w:rFonts w:ascii="Arial" w:hAnsi="Arial" w:cs="Arial"/>
        </w:rPr>
        <w:footnoteReference w:id="1"/>
      </w:r>
    </w:p>
    <w:p w:rsidR="00873D79" w:rsidRPr="00050FCA" w:rsidRDefault="00873D79" w:rsidP="00873D79">
      <w:pPr>
        <w:pStyle w:val="ListParagraph"/>
        <w:numPr>
          <w:ilvl w:val="0"/>
          <w:numId w:val="14"/>
        </w:numPr>
        <w:spacing w:after="0" w:line="240" w:lineRule="auto"/>
        <w:ind w:left="900"/>
        <w:jc w:val="both"/>
        <w:rPr>
          <w:rFonts w:ascii="Arial" w:hAnsi="Arial" w:cs="Arial"/>
        </w:rPr>
      </w:pPr>
      <w:r>
        <w:rPr>
          <w:rFonts w:ascii="Arial" w:hAnsi="Arial" w:cs="Arial"/>
        </w:rPr>
        <w:t xml:space="preserve">To whom do projects provide TA? </w:t>
      </w:r>
    </w:p>
    <w:p w:rsidR="00873D79" w:rsidRPr="00050FCA" w:rsidRDefault="00873D79" w:rsidP="00873D79">
      <w:pPr>
        <w:pStyle w:val="ListParagraph"/>
        <w:numPr>
          <w:ilvl w:val="0"/>
          <w:numId w:val="14"/>
        </w:numPr>
        <w:spacing w:after="0" w:line="240" w:lineRule="auto"/>
        <w:ind w:left="900"/>
        <w:jc w:val="both"/>
        <w:rPr>
          <w:rFonts w:ascii="Arial" w:hAnsi="Arial" w:cs="Arial"/>
        </w:rPr>
      </w:pPr>
      <w:r w:rsidRPr="00050FCA">
        <w:rPr>
          <w:rFonts w:ascii="Arial" w:hAnsi="Arial" w:cs="Arial"/>
        </w:rPr>
        <w:t>How do projects determine which children are eligible for and who will receive TA services?</w:t>
      </w:r>
    </w:p>
    <w:p w:rsidR="00873D79" w:rsidRPr="00050FCA" w:rsidRDefault="00873D79" w:rsidP="00873D79">
      <w:pPr>
        <w:pStyle w:val="ListParagraph"/>
        <w:spacing w:after="0" w:line="240" w:lineRule="auto"/>
        <w:ind w:left="900"/>
        <w:jc w:val="both"/>
        <w:rPr>
          <w:rFonts w:ascii="Arial" w:hAnsi="Arial" w:cs="Arial"/>
        </w:rPr>
      </w:pPr>
    </w:p>
    <w:p w:rsidR="00873D79" w:rsidRPr="00050FCA" w:rsidRDefault="00873D79" w:rsidP="00873D79">
      <w:pPr>
        <w:pStyle w:val="ListParagraph"/>
        <w:numPr>
          <w:ilvl w:val="0"/>
          <w:numId w:val="11"/>
        </w:numPr>
        <w:spacing w:after="0" w:line="240" w:lineRule="auto"/>
        <w:ind w:left="360"/>
        <w:jc w:val="both"/>
        <w:rPr>
          <w:rFonts w:ascii="Arial" w:hAnsi="Arial" w:cs="Arial"/>
          <w:b/>
        </w:rPr>
      </w:pPr>
      <w:r w:rsidRPr="00050FCA">
        <w:rPr>
          <w:rFonts w:ascii="Arial" w:hAnsi="Arial" w:cs="Arial"/>
          <w:b/>
        </w:rPr>
        <w:t xml:space="preserve">How do </w:t>
      </w:r>
      <w:r>
        <w:rPr>
          <w:rFonts w:ascii="Arial" w:hAnsi="Arial" w:cs="Arial"/>
          <w:b/>
        </w:rPr>
        <w:t>S</w:t>
      </w:r>
      <w:r w:rsidRPr="00050FCA">
        <w:rPr>
          <w:rFonts w:ascii="Arial" w:hAnsi="Arial" w:cs="Arial"/>
          <w:b/>
        </w:rPr>
        <w:t xml:space="preserve">tate </w:t>
      </w:r>
      <w:r>
        <w:rPr>
          <w:rFonts w:ascii="Arial" w:hAnsi="Arial" w:cs="Arial"/>
          <w:b/>
        </w:rPr>
        <w:t>D</w:t>
      </w:r>
      <w:r w:rsidRPr="00050FCA">
        <w:rPr>
          <w:rFonts w:ascii="Arial" w:hAnsi="Arial" w:cs="Arial"/>
          <w:b/>
        </w:rPr>
        <w:t>eaf-</w:t>
      </w:r>
      <w:r>
        <w:rPr>
          <w:rFonts w:ascii="Arial" w:hAnsi="Arial" w:cs="Arial"/>
          <w:b/>
        </w:rPr>
        <w:t>B</w:t>
      </w:r>
      <w:r w:rsidRPr="00050FCA">
        <w:rPr>
          <w:rFonts w:ascii="Arial" w:hAnsi="Arial" w:cs="Arial"/>
          <w:b/>
        </w:rPr>
        <w:t xml:space="preserve">lind </w:t>
      </w:r>
      <w:r>
        <w:rPr>
          <w:rFonts w:ascii="Arial" w:hAnsi="Arial" w:cs="Arial"/>
          <w:b/>
        </w:rPr>
        <w:t>P</w:t>
      </w:r>
      <w:r w:rsidRPr="00050FCA">
        <w:rPr>
          <w:rFonts w:ascii="Arial" w:hAnsi="Arial" w:cs="Arial"/>
          <w:b/>
        </w:rPr>
        <w:t>rojects collaborate across the program, within their individual states, and with other TA providers?</w:t>
      </w:r>
    </w:p>
    <w:p w:rsidR="00873D79" w:rsidRPr="00050FCA" w:rsidRDefault="00873D79" w:rsidP="00873D79">
      <w:pPr>
        <w:pStyle w:val="ListParagraph"/>
        <w:numPr>
          <w:ilvl w:val="0"/>
          <w:numId w:val="15"/>
        </w:numPr>
        <w:spacing w:after="0" w:line="240" w:lineRule="auto"/>
        <w:ind w:left="900"/>
        <w:jc w:val="both"/>
        <w:rPr>
          <w:rFonts w:ascii="Arial" w:hAnsi="Arial" w:cs="Arial"/>
        </w:rPr>
      </w:pPr>
      <w:r w:rsidRPr="00050FCA">
        <w:rPr>
          <w:rFonts w:ascii="Arial" w:hAnsi="Arial" w:cs="Arial"/>
        </w:rPr>
        <w:t>Within the network of projects, with whom do projects collaborate and in what ways?</w:t>
      </w:r>
    </w:p>
    <w:p w:rsidR="00873D79" w:rsidRPr="00050FCA" w:rsidRDefault="00873D79" w:rsidP="00873D79">
      <w:pPr>
        <w:pStyle w:val="ListParagraph"/>
        <w:numPr>
          <w:ilvl w:val="0"/>
          <w:numId w:val="15"/>
        </w:numPr>
        <w:spacing w:after="0" w:line="240" w:lineRule="auto"/>
        <w:ind w:left="900"/>
        <w:jc w:val="both"/>
        <w:rPr>
          <w:rFonts w:ascii="Arial" w:hAnsi="Arial" w:cs="Arial"/>
        </w:rPr>
      </w:pPr>
      <w:r w:rsidRPr="00050FCA">
        <w:rPr>
          <w:rFonts w:ascii="Arial" w:hAnsi="Arial" w:cs="Arial"/>
        </w:rPr>
        <w:t xml:space="preserve">Outside the network of </w:t>
      </w:r>
      <w:r>
        <w:rPr>
          <w:rFonts w:ascii="Arial" w:hAnsi="Arial" w:cs="Arial"/>
        </w:rPr>
        <w:t>S</w:t>
      </w:r>
      <w:r w:rsidRPr="00050FCA">
        <w:rPr>
          <w:rFonts w:ascii="Arial" w:hAnsi="Arial" w:cs="Arial"/>
        </w:rPr>
        <w:t xml:space="preserve">tate </w:t>
      </w:r>
      <w:r>
        <w:rPr>
          <w:rFonts w:ascii="Arial" w:hAnsi="Arial" w:cs="Arial"/>
        </w:rPr>
        <w:t>D</w:t>
      </w:r>
      <w:r w:rsidRPr="00050FCA">
        <w:rPr>
          <w:rFonts w:ascii="Arial" w:hAnsi="Arial" w:cs="Arial"/>
        </w:rPr>
        <w:t>eaf-</w:t>
      </w:r>
      <w:r>
        <w:rPr>
          <w:rFonts w:ascii="Arial" w:hAnsi="Arial" w:cs="Arial"/>
        </w:rPr>
        <w:t>B</w:t>
      </w:r>
      <w:r w:rsidRPr="00050FCA">
        <w:rPr>
          <w:rFonts w:ascii="Arial" w:hAnsi="Arial" w:cs="Arial"/>
        </w:rPr>
        <w:t xml:space="preserve">lind </w:t>
      </w:r>
      <w:r>
        <w:rPr>
          <w:rFonts w:ascii="Arial" w:hAnsi="Arial" w:cs="Arial"/>
        </w:rPr>
        <w:t>P</w:t>
      </w:r>
      <w:r w:rsidRPr="00050FCA">
        <w:rPr>
          <w:rFonts w:ascii="Arial" w:hAnsi="Arial" w:cs="Arial"/>
        </w:rPr>
        <w:t>rojects, with which other TA providers do projects collaborate and in what ways?</w:t>
      </w:r>
    </w:p>
    <w:p w:rsidR="00873D79" w:rsidRPr="00050FCA" w:rsidRDefault="00873D79" w:rsidP="00873D79">
      <w:pPr>
        <w:spacing w:line="240" w:lineRule="auto"/>
        <w:contextualSpacing/>
        <w:jc w:val="both"/>
        <w:rPr>
          <w:rFonts w:ascii="Arial" w:hAnsi="Arial" w:cs="Arial"/>
          <w:szCs w:val="22"/>
        </w:rPr>
      </w:pPr>
    </w:p>
    <w:p w:rsidR="00873D79" w:rsidRPr="00050FCA" w:rsidRDefault="00873D79" w:rsidP="00873D79">
      <w:pPr>
        <w:pStyle w:val="ListParagraph"/>
        <w:numPr>
          <w:ilvl w:val="0"/>
          <w:numId w:val="11"/>
        </w:numPr>
        <w:spacing w:after="0" w:line="240" w:lineRule="auto"/>
        <w:ind w:left="360"/>
        <w:contextualSpacing w:val="0"/>
        <w:jc w:val="both"/>
        <w:rPr>
          <w:rFonts w:ascii="Arial" w:hAnsi="Arial" w:cs="Arial"/>
        </w:rPr>
      </w:pPr>
      <w:r w:rsidRPr="00050FCA">
        <w:rPr>
          <w:rFonts w:ascii="Arial" w:hAnsi="Arial" w:cs="Arial"/>
          <w:b/>
        </w:rPr>
        <w:t>What are the needs for TA among service pro</w:t>
      </w:r>
      <w:r>
        <w:rPr>
          <w:rFonts w:ascii="Arial" w:hAnsi="Arial" w:cs="Arial"/>
          <w:b/>
        </w:rPr>
        <w:t xml:space="preserve">viders of children who are </w:t>
      </w:r>
      <w:proofErr w:type="spellStart"/>
      <w:r>
        <w:rPr>
          <w:rFonts w:ascii="Arial" w:hAnsi="Arial" w:cs="Arial"/>
          <w:b/>
        </w:rPr>
        <w:t>deaf</w:t>
      </w:r>
      <w:r w:rsidRPr="00050FCA">
        <w:rPr>
          <w:rFonts w:ascii="Arial" w:hAnsi="Arial" w:cs="Arial"/>
          <w:b/>
        </w:rPr>
        <w:t>blind</w:t>
      </w:r>
      <w:proofErr w:type="spellEnd"/>
      <w:r w:rsidRPr="00050FCA">
        <w:rPr>
          <w:rFonts w:ascii="Arial" w:hAnsi="Arial" w:cs="Arial"/>
          <w:b/>
        </w:rPr>
        <w:t xml:space="preserve"> and how do needs vary? </w:t>
      </w:r>
    </w:p>
    <w:p w:rsidR="00873D79" w:rsidRPr="00050FCA" w:rsidRDefault="00873D79" w:rsidP="00873D79">
      <w:pPr>
        <w:pStyle w:val="ListParagraph"/>
        <w:numPr>
          <w:ilvl w:val="0"/>
          <w:numId w:val="12"/>
        </w:numPr>
        <w:spacing w:after="0" w:line="240" w:lineRule="auto"/>
        <w:ind w:left="900"/>
        <w:contextualSpacing w:val="0"/>
        <w:jc w:val="both"/>
        <w:rPr>
          <w:rFonts w:ascii="Arial" w:hAnsi="Arial" w:cs="Arial"/>
        </w:rPr>
      </w:pPr>
      <w:r w:rsidRPr="00050FCA">
        <w:rPr>
          <w:rFonts w:ascii="Arial" w:hAnsi="Arial" w:cs="Arial"/>
        </w:rPr>
        <w:t xml:space="preserve">What are the needs for TA among service providers? </w:t>
      </w:r>
    </w:p>
    <w:p w:rsidR="00873D79" w:rsidRPr="00050FCA" w:rsidRDefault="00873D79" w:rsidP="00873D79">
      <w:pPr>
        <w:pStyle w:val="ListParagraph"/>
        <w:numPr>
          <w:ilvl w:val="0"/>
          <w:numId w:val="12"/>
        </w:numPr>
        <w:spacing w:after="0" w:line="240" w:lineRule="auto"/>
        <w:ind w:left="900"/>
        <w:contextualSpacing w:val="0"/>
        <w:jc w:val="both"/>
        <w:rPr>
          <w:rFonts w:ascii="Arial" w:hAnsi="Arial" w:cs="Arial"/>
        </w:rPr>
      </w:pPr>
      <w:r w:rsidRPr="00050FCA">
        <w:rPr>
          <w:rFonts w:ascii="Arial" w:hAnsi="Arial" w:cs="Arial"/>
        </w:rPr>
        <w:t xml:space="preserve">How does need for TA vary by individual characteristics of service providers? </w:t>
      </w:r>
    </w:p>
    <w:p w:rsidR="00873D79" w:rsidRPr="00050FCA" w:rsidRDefault="00873D79" w:rsidP="00873D79">
      <w:pPr>
        <w:pStyle w:val="ListParagraph"/>
        <w:numPr>
          <w:ilvl w:val="0"/>
          <w:numId w:val="12"/>
        </w:numPr>
        <w:spacing w:after="0" w:line="240" w:lineRule="auto"/>
        <w:ind w:left="900"/>
        <w:contextualSpacing w:val="0"/>
        <w:jc w:val="both"/>
        <w:rPr>
          <w:rFonts w:ascii="Arial" w:hAnsi="Arial" w:cs="Arial"/>
        </w:rPr>
      </w:pPr>
      <w:r w:rsidRPr="00050FCA">
        <w:rPr>
          <w:rFonts w:ascii="Arial" w:hAnsi="Arial" w:cs="Arial"/>
        </w:rPr>
        <w:t>How does need for TA vary by characteristics of service providers’ settings?</w:t>
      </w:r>
    </w:p>
    <w:p w:rsidR="00873D79" w:rsidRPr="00050FCA" w:rsidRDefault="00873D79" w:rsidP="00873D79">
      <w:pPr>
        <w:pStyle w:val="ListParagraph"/>
        <w:spacing w:after="0" w:line="240" w:lineRule="auto"/>
        <w:ind w:left="900"/>
        <w:jc w:val="both"/>
        <w:rPr>
          <w:rFonts w:ascii="Arial" w:hAnsi="Arial" w:cs="Arial"/>
        </w:rPr>
      </w:pPr>
    </w:p>
    <w:p w:rsidR="00873D79" w:rsidRPr="00050FCA" w:rsidRDefault="00873D79" w:rsidP="00873D79">
      <w:pPr>
        <w:pStyle w:val="ListParagraph"/>
        <w:numPr>
          <w:ilvl w:val="0"/>
          <w:numId w:val="11"/>
        </w:numPr>
        <w:spacing w:after="0" w:line="240" w:lineRule="auto"/>
        <w:ind w:left="360"/>
        <w:contextualSpacing w:val="0"/>
        <w:jc w:val="both"/>
        <w:rPr>
          <w:rFonts w:ascii="Arial" w:hAnsi="Arial" w:cs="Arial"/>
        </w:rPr>
      </w:pPr>
      <w:r w:rsidRPr="00050FCA">
        <w:rPr>
          <w:rFonts w:ascii="Arial" w:hAnsi="Arial" w:cs="Arial"/>
          <w:b/>
        </w:rPr>
        <w:t xml:space="preserve">How satisfied are service providers with services provided by the </w:t>
      </w:r>
      <w:r>
        <w:rPr>
          <w:rFonts w:ascii="Arial" w:hAnsi="Arial" w:cs="Arial"/>
          <w:b/>
        </w:rPr>
        <w:t>S</w:t>
      </w:r>
      <w:r w:rsidRPr="00050FCA">
        <w:rPr>
          <w:rFonts w:ascii="Arial" w:hAnsi="Arial" w:cs="Arial"/>
          <w:b/>
        </w:rPr>
        <w:t xml:space="preserve">tate </w:t>
      </w:r>
      <w:r>
        <w:rPr>
          <w:rFonts w:ascii="Arial" w:hAnsi="Arial" w:cs="Arial"/>
          <w:b/>
        </w:rPr>
        <w:t>D</w:t>
      </w:r>
      <w:r w:rsidRPr="00050FCA">
        <w:rPr>
          <w:rFonts w:ascii="Arial" w:hAnsi="Arial" w:cs="Arial"/>
          <w:b/>
        </w:rPr>
        <w:t>eaf-</w:t>
      </w:r>
      <w:r>
        <w:rPr>
          <w:rFonts w:ascii="Arial" w:hAnsi="Arial" w:cs="Arial"/>
          <w:b/>
        </w:rPr>
        <w:t>B</w:t>
      </w:r>
      <w:r w:rsidRPr="00050FCA">
        <w:rPr>
          <w:rFonts w:ascii="Arial" w:hAnsi="Arial" w:cs="Arial"/>
          <w:b/>
        </w:rPr>
        <w:t xml:space="preserve">lind </w:t>
      </w:r>
      <w:r>
        <w:rPr>
          <w:rFonts w:ascii="Arial" w:hAnsi="Arial" w:cs="Arial"/>
          <w:b/>
        </w:rPr>
        <w:t>P</w:t>
      </w:r>
      <w:r w:rsidRPr="00050FCA">
        <w:rPr>
          <w:rFonts w:ascii="Arial" w:hAnsi="Arial" w:cs="Arial"/>
          <w:b/>
        </w:rPr>
        <w:t>rojects?</w:t>
      </w:r>
    </w:p>
    <w:p w:rsidR="00873D79" w:rsidRPr="00050FCA" w:rsidRDefault="00873D79" w:rsidP="00873D79">
      <w:pPr>
        <w:pStyle w:val="ListParagraph"/>
        <w:numPr>
          <w:ilvl w:val="0"/>
          <w:numId w:val="13"/>
        </w:numPr>
        <w:spacing w:after="0" w:line="240" w:lineRule="auto"/>
        <w:ind w:left="900"/>
        <w:contextualSpacing w:val="0"/>
        <w:jc w:val="both"/>
        <w:rPr>
          <w:rFonts w:ascii="Arial" w:hAnsi="Arial" w:cs="Arial"/>
        </w:rPr>
      </w:pPr>
      <w:r w:rsidRPr="00050FCA">
        <w:rPr>
          <w:rFonts w:ascii="Arial" w:hAnsi="Arial" w:cs="Arial"/>
        </w:rPr>
        <w:t>How does service provider satisfaction with TA vary across projects?</w:t>
      </w:r>
    </w:p>
    <w:p w:rsidR="00873D79" w:rsidRPr="00050FCA" w:rsidRDefault="00873D79" w:rsidP="00873D79">
      <w:pPr>
        <w:pStyle w:val="ListParagraph"/>
        <w:numPr>
          <w:ilvl w:val="0"/>
          <w:numId w:val="13"/>
        </w:numPr>
        <w:spacing w:after="0" w:line="240" w:lineRule="auto"/>
        <w:ind w:left="900"/>
        <w:contextualSpacing w:val="0"/>
        <w:jc w:val="both"/>
        <w:rPr>
          <w:rFonts w:ascii="Arial" w:hAnsi="Arial" w:cs="Arial"/>
        </w:rPr>
      </w:pPr>
      <w:r w:rsidRPr="00050FCA">
        <w:rPr>
          <w:rFonts w:ascii="Arial" w:hAnsi="Arial" w:cs="Arial"/>
        </w:rPr>
        <w:t xml:space="preserve">How does service provider satisfaction vary based on characteristics of the project? </w:t>
      </w:r>
    </w:p>
    <w:p w:rsidR="00873D79" w:rsidRPr="00050FCA" w:rsidRDefault="00873D79" w:rsidP="00873D79">
      <w:pPr>
        <w:pStyle w:val="ListParagraph"/>
        <w:numPr>
          <w:ilvl w:val="0"/>
          <w:numId w:val="13"/>
        </w:numPr>
        <w:spacing w:after="0" w:line="240" w:lineRule="auto"/>
        <w:ind w:left="900"/>
        <w:contextualSpacing w:val="0"/>
        <w:jc w:val="both"/>
        <w:rPr>
          <w:rFonts w:ascii="Arial" w:hAnsi="Arial" w:cs="Arial"/>
        </w:rPr>
      </w:pPr>
      <w:r w:rsidRPr="00050FCA">
        <w:rPr>
          <w:rFonts w:ascii="Arial" w:hAnsi="Arial" w:cs="Arial"/>
        </w:rPr>
        <w:t xml:space="preserve">How does satisfaction with TA vary by characteristics of service providers? </w:t>
      </w:r>
    </w:p>
    <w:p w:rsidR="00873D79" w:rsidRPr="00050FCA" w:rsidRDefault="00873D79" w:rsidP="00873D79">
      <w:pPr>
        <w:pStyle w:val="ListParagraph"/>
        <w:numPr>
          <w:ilvl w:val="0"/>
          <w:numId w:val="13"/>
        </w:numPr>
        <w:spacing w:after="0" w:line="240" w:lineRule="auto"/>
        <w:ind w:left="900"/>
        <w:contextualSpacing w:val="0"/>
        <w:jc w:val="both"/>
        <w:rPr>
          <w:rFonts w:ascii="Arial" w:hAnsi="Arial" w:cs="Arial"/>
        </w:rPr>
      </w:pPr>
      <w:r w:rsidRPr="00050FCA">
        <w:rPr>
          <w:rFonts w:ascii="Arial" w:hAnsi="Arial" w:cs="Arial"/>
        </w:rPr>
        <w:t>How does satisfaction with TA vary by characteristics of service providers’ settings?</w:t>
      </w:r>
    </w:p>
    <w:p w:rsidR="00873D79" w:rsidRDefault="00873D79" w:rsidP="00873D79">
      <w:pPr>
        <w:spacing w:line="240" w:lineRule="auto"/>
        <w:jc w:val="both"/>
        <w:rPr>
          <w:rFonts w:ascii="Arial" w:hAnsi="Arial" w:cs="Arial"/>
          <w:b/>
          <w:szCs w:val="22"/>
        </w:rPr>
      </w:pPr>
    </w:p>
    <w:p w:rsidR="00A1500D" w:rsidRDefault="00873D79" w:rsidP="00927E65">
      <w:pPr>
        <w:spacing w:line="240" w:lineRule="auto"/>
        <w:jc w:val="both"/>
        <w:rPr>
          <w:rFonts w:ascii="Arial" w:hAnsi="Arial" w:cs="Arial"/>
          <w:szCs w:val="22"/>
        </w:rPr>
      </w:pPr>
      <w:r>
        <w:rPr>
          <w:rFonts w:ascii="Arial" w:hAnsi="Arial" w:cs="Arial"/>
          <w:szCs w:val="22"/>
        </w:rPr>
        <w:t>D</w:t>
      </w:r>
      <w:r w:rsidRPr="004A2979">
        <w:rPr>
          <w:rFonts w:ascii="Arial" w:hAnsi="Arial" w:cs="Arial"/>
          <w:szCs w:val="22"/>
        </w:rPr>
        <w:t xml:space="preserve">ata </w:t>
      </w:r>
      <w:r>
        <w:rPr>
          <w:rFonts w:ascii="Arial" w:hAnsi="Arial" w:cs="Arial"/>
          <w:szCs w:val="22"/>
        </w:rPr>
        <w:t>to address the research questions above will come primarily through the two questionnaires, and we will use project proposals as an extant data source to provide some descriptive information about the projects.</w:t>
      </w:r>
    </w:p>
    <w:p w:rsidR="00927E65" w:rsidRPr="00927E65" w:rsidRDefault="00927E65" w:rsidP="00927E65">
      <w:pPr>
        <w:spacing w:line="240" w:lineRule="auto"/>
        <w:jc w:val="both"/>
        <w:rPr>
          <w:rFonts w:ascii="Arial" w:hAnsi="Arial" w:cs="Arial"/>
          <w:szCs w:val="22"/>
        </w:rPr>
      </w:pPr>
    </w:p>
    <w:p w:rsidR="00006B5A" w:rsidRDefault="00006B5A">
      <w:pPr>
        <w:tabs>
          <w:tab w:val="clear" w:pos="720"/>
          <w:tab w:val="clear" w:pos="1080"/>
          <w:tab w:val="clear" w:pos="1440"/>
          <w:tab w:val="clear" w:pos="1800"/>
        </w:tabs>
        <w:spacing w:after="200" w:line="276" w:lineRule="auto"/>
        <w:rPr>
          <w:rFonts w:ascii="Arial" w:hAnsi="Arial" w:cs="Arial"/>
          <w:b/>
          <w:sz w:val="28"/>
        </w:rPr>
      </w:pPr>
      <w:r>
        <w:rPr>
          <w:rFonts w:cs="Arial"/>
        </w:rPr>
        <w:br w:type="page"/>
      </w:r>
    </w:p>
    <w:p w:rsidR="00436819" w:rsidRPr="00DD69B6" w:rsidRDefault="00436819" w:rsidP="00927E65">
      <w:pPr>
        <w:pStyle w:val="AbtHeadB"/>
        <w:keepNext w:val="0"/>
        <w:keepLines w:val="0"/>
        <w:widowControl w:val="0"/>
        <w:spacing w:after="240" w:line="240" w:lineRule="auto"/>
        <w:rPr>
          <w:rFonts w:cs="Arial"/>
        </w:rPr>
      </w:pPr>
      <w:bookmarkStart w:id="9" w:name="_Toc383669153"/>
      <w:r w:rsidRPr="00DD69B6">
        <w:rPr>
          <w:rFonts w:cs="Arial"/>
        </w:rPr>
        <w:t>B.1</w:t>
      </w:r>
      <w:r w:rsidRPr="00DD69B6">
        <w:rPr>
          <w:rFonts w:cs="Arial"/>
        </w:rPr>
        <w:tab/>
        <w:t>Respondent Universe and Sampling Methods</w:t>
      </w:r>
      <w:bookmarkEnd w:id="8"/>
      <w:bookmarkEnd w:id="9"/>
    </w:p>
    <w:p w:rsidR="00DD69B6" w:rsidRDefault="00DD69B6" w:rsidP="00927E65">
      <w:pPr>
        <w:pStyle w:val="P1-StandPara"/>
        <w:widowControl w:val="0"/>
        <w:spacing w:line="240" w:lineRule="auto"/>
        <w:ind w:firstLine="0"/>
        <w:rPr>
          <w:rFonts w:ascii="Arial" w:hAnsi="Arial" w:cs="Arial"/>
          <w:sz w:val="22"/>
          <w:szCs w:val="22"/>
        </w:rPr>
      </w:pPr>
      <w:r w:rsidRPr="004A2979">
        <w:rPr>
          <w:rFonts w:ascii="Arial" w:hAnsi="Arial" w:cs="Arial"/>
          <w:sz w:val="22"/>
          <w:szCs w:val="22"/>
        </w:rPr>
        <w:t xml:space="preserve">We will collect data to address the </w:t>
      </w:r>
      <w:r w:rsidR="00CC0D9B">
        <w:rPr>
          <w:rFonts w:ascii="Arial" w:hAnsi="Arial" w:cs="Arial"/>
          <w:sz w:val="22"/>
          <w:szCs w:val="22"/>
        </w:rPr>
        <w:t>evaluation</w:t>
      </w:r>
      <w:r w:rsidRPr="002369FD">
        <w:rPr>
          <w:rFonts w:ascii="Arial" w:hAnsi="Arial" w:cs="Arial"/>
          <w:sz w:val="22"/>
          <w:szCs w:val="22"/>
        </w:rPr>
        <w:t xml:space="preserve"> questions </w:t>
      </w:r>
      <w:r w:rsidRPr="004A2979">
        <w:rPr>
          <w:rFonts w:ascii="Arial" w:hAnsi="Arial" w:cs="Arial"/>
          <w:sz w:val="22"/>
          <w:szCs w:val="22"/>
        </w:rPr>
        <w:t>from t</w:t>
      </w:r>
      <w:r>
        <w:rPr>
          <w:rFonts w:ascii="Arial" w:hAnsi="Arial" w:cs="Arial"/>
          <w:sz w:val="22"/>
          <w:szCs w:val="22"/>
        </w:rPr>
        <w:t>hree</w:t>
      </w:r>
      <w:r w:rsidRPr="004A2979">
        <w:rPr>
          <w:rFonts w:ascii="Arial" w:hAnsi="Arial" w:cs="Arial"/>
          <w:sz w:val="22"/>
          <w:szCs w:val="22"/>
        </w:rPr>
        <w:t xml:space="preserve"> groups of respondents: (1) project directors of the TA&amp;D </w:t>
      </w:r>
      <w:r w:rsidR="00AE144E">
        <w:rPr>
          <w:rFonts w:ascii="Arial" w:hAnsi="Arial" w:cs="Arial"/>
          <w:sz w:val="22"/>
          <w:szCs w:val="22"/>
        </w:rPr>
        <w:t xml:space="preserve">State </w:t>
      </w:r>
      <w:r w:rsidRPr="004A2979">
        <w:rPr>
          <w:rFonts w:ascii="Arial" w:hAnsi="Arial" w:cs="Arial"/>
          <w:sz w:val="22"/>
          <w:szCs w:val="22"/>
        </w:rPr>
        <w:t xml:space="preserve">Deaf-Blind </w:t>
      </w:r>
      <w:r w:rsidR="00AE144E">
        <w:rPr>
          <w:rFonts w:ascii="Arial" w:hAnsi="Arial" w:cs="Arial"/>
          <w:sz w:val="22"/>
          <w:szCs w:val="22"/>
        </w:rPr>
        <w:t>P</w:t>
      </w:r>
      <w:r w:rsidRPr="004A2979">
        <w:rPr>
          <w:rFonts w:ascii="Arial" w:hAnsi="Arial" w:cs="Arial"/>
          <w:sz w:val="22"/>
          <w:szCs w:val="22"/>
        </w:rPr>
        <w:t>roject</w:t>
      </w:r>
      <w:r>
        <w:rPr>
          <w:rFonts w:ascii="Arial" w:hAnsi="Arial" w:cs="Arial"/>
          <w:sz w:val="22"/>
          <w:szCs w:val="22"/>
        </w:rPr>
        <w:t>s</w:t>
      </w:r>
      <w:r w:rsidRPr="004A2979">
        <w:rPr>
          <w:rFonts w:ascii="Arial" w:hAnsi="Arial" w:cs="Arial"/>
          <w:sz w:val="22"/>
          <w:szCs w:val="22"/>
        </w:rPr>
        <w:t>; (2) service providers who work</w:t>
      </w:r>
      <w:r>
        <w:rPr>
          <w:rFonts w:ascii="Arial" w:hAnsi="Arial" w:cs="Arial"/>
          <w:sz w:val="22"/>
          <w:szCs w:val="22"/>
        </w:rPr>
        <w:t xml:space="preserve">ed </w:t>
      </w:r>
      <w:r w:rsidRPr="004A2979">
        <w:rPr>
          <w:rFonts w:ascii="Arial" w:hAnsi="Arial" w:cs="Arial"/>
          <w:sz w:val="22"/>
          <w:szCs w:val="22"/>
        </w:rPr>
        <w:t>with individuals</w:t>
      </w:r>
      <w:r>
        <w:rPr>
          <w:rFonts w:ascii="Arial" w:hAnsi="Arial" w:cs="Arial"/>
          <w:sz w:val="22"/>
          <w:szCs w:val="22"/>
        </w:rPr>
        <w:t xml:space="preserve"> with </w:t>
      </w:r>
      <w:proofErr w:type="spellStart"/>
      <w:r w:rsidR="00712ACF">
        <w:rPr>
          <w:rFonts w:ascii="Arial" w:hAnsi="Arial" w:cs="Arial"/>
          <w:sz w:val="22"/>
          <w:szCs w:val="22"/>
        </w:rPr>
        <w:t>deafblind</w:t>
      </w:r>
      <w:r w:rsidRPr="004A2979">
        <w:rPr>
          <w:rFonts w:ascii="Arial" w:hAnsi="Arial" w:cs="Arial"/>
          <w:sz w:val="22"/>
          <w:szCs w:val="22"/>
        </w:rPr>
        <w:t>ness</w:t>
      </w:r>
      <w:proofErr w:type="spellEnd"/>
      <w:r w:rsidR="00022084">
        <w:rPr>
          <w:rFonts w:ascii="Arial" w:hAnsi="Arial" w:cs="Arial"/>
          <w:sz w:val="22"/>
          <w:szCs w:val="22"/>
        </w:rPr>
        <w:t xml:space="preserve"> or their families</w:t>
      </w:r>
      <w:r>
        <w:rPr>
          <w:rFonts w:ascii="Arial" w:hAnsi="Arial" w:cs="Arial"/>
          <w:sz w:val="22"/>
          <w:szCs w:val="22"/>
        </w:rPr>
        <w:t xml:space="preserve"> </w:t>
      </w:r>
      <w:r w:rsidR="00C80AAA">
        <w:rPr>
          <w:rFonts w:ascii="Arial" w:hAnsi="Arial" w:cs="Arial"/>
          <w:sz w:val="22"/>
          <w:szCs w:val="22"/>
        </w:rPr>
        <w:t xml:space="preserve">at least on a weekly basis </w:t>
      </w:r>
      <w:r w:rsidR="00D93D0A">
        <w:rPr>
          <w:rFonts w:ascii="Arial" w:hAnsi="Arial" w:cs="Arial"/>
          <w:sz w:val="22"/>
          <w:szCs w:val="22"/>
        </w:rPr>
        <w:t>during 2014-15</w:t>
      </w:r>
      <w:r>
        <w:rPr>
          <w:rFonts w:ascii="Arial" w:hAnsi="Arial" w:cs="Arial"/>
          <w:sz w:val="22"/>
          <w:szCs w:val="22"/>
        </w:rPr>
        <w:t xml:space="preserve">; and (3) </w:t>
      </w:r>
      <w:r w:rsidR="00486983">
        <w:rPr>
          <w:rFonts w:ascii="Arial" w:hAnsi="Arial" w:cs="Arial"/>
          <w:sz w:val="22"/>
          <w:szCs w:val="22"/>
        </w:rPr>
        <w:t xml:space="preserve">a subset of </w:t>
      </w:r>
      <w:r>
        <w:rPr>
          <w:rFonts w:ascii="Arial" w:hAnsi="Arial" w:cs="Arial"/>
          <w:sz w:val="22"/>
          <w:szCs w:val="22"/>
        </w:rPr>
        <w:t>providers who rece</w:t>
      </w:r>
      <w:r w:rsidR="00F42CBD">
        <w:rPr>
          <w:rFonts w:ascii="Arial" w:hAnsi="Arial" w:cs="Arial"/>
          <w:sz w:val="22"/>
          <w:szCs w:val="22"/>
        </w:rPr>
        <w:t xml:space="preserve">ived </w:t>
      </w:r>
      <w:r w:rsidR="00DC5994">
        <w:rPr>
          <w:rFonts w:ascii="Arial" w:hAnsi="Arial" w:cs="Arial"/>
          <w:sz w:val="22"/>
          <w:szCs w:val="22"/>
        </w:rPr>
        <w:t xml:space="preserve">targeted </w:t>
      </w:r>
      <w:r w:rsidR="00F42CBD">
        <w:rPr>
          <w:rFonts w:ascii="Arial" w:hAnsi="Arial" w:cs="Arial"/>
          <w:sz w:val="22"/>
          <w:szCs w:val="22"/>
        </w:rPr>
        <w:t>technical assistance</w:t>
      </w:r>
      <w:r>
        <w:rPr>
          <w:rFonts w:ascii="Arial" w:hAnsi="Arial" w:cs="Arial"/>
          <w:sz w:val="22"/>
          <w:szCs w:val="22"/>
        </w:rPr>
        <w:t xml:space="preserve"> from the </w:t>
      </w:r>
      <w:r w:rsidR="00701644">
        <w:rPr>
          <w:rFonts w:ascii="Arial" w:hAnsi="Arial" w:cs="Arial"/>
          <w:sz w:val="22"/>
          <w:szCs w:val="22"/>
        </w:rPr>
        <w:t>p</w:t>
      </w:r>
      <w:r>
        <w:rPr>
          <w:rFonts w:ascii="Arial" w:hAnsi="Arial" w:cs="Arial"/>
          <w:sz w:val="22"/>
          <w:szCs w:val="22"/>
        </w:rPr>
        <w:t>rojects</w:t>
      </w:r>
      <w:r w:rsidR="002065AC">
        <w:rPr>
          <w:rFonts w:ascii="Arial" w:hAnsi="Arial" w:cs="Arial"/>
          <w:sz w:val="22"/>
          <w:szCs w:val="22"/>
        </w:rPr>
        <w:t xml:space="preserve"> </w:t>
      </w:r>
      <w:r>
        <w:rPr>
          <w:rFonts w:ascii="Arial" w:hAnsi="Arial" w:cs="Arial"/>
          <w:sz w:val="22"/>
          <w:szCs w:val="22"/>
        </w:rPr>
        <w:t>during 2013-14</w:t>
      </w:r>
      <w:r w:rsidR="00F42CBD">
        <w:rPr>
          <w:rFonts w:ascii="Arial" w:hAnsi="Arial" w:cs="Arial"/>
          <w:sz w:val="22"/>
          <w:szCs w:val="22"/>
        </w:rPr>
        <w:t xml:space="preserve"> or 2014-15</w:t>
      </w:r>
      <w:r>
        <w:rPr>
          <w:rFonts w:ascii="Arial" w:hAnsi="Arial" w:cs="Arial"/>
          <w:sz w:val="22"/>
          <w:szCs w:val="22"/>
        </w:rPr>
        <w:t>.</w:t>
      </w:r>
      <w:r w:rsidR="00CC0D9B">
        <w:rPr>
          <w:rStyle w:val="FootnoteReference"/>
          <w:rFonts w:ascii="Arial" w:hAnsi="Arial" w:cs="Arial"/>
          <w:sz w:val="22"/>
          <w:szCs w:val="22"/>
        </w:rPr>
        <w:footnoteReference w:id="2"/>
      </w:r>
      <w:r w:rsidRPr="004A2979">
        <w:rPr>
          <w:rFonts w:ascii="Arial" w:hAnsi="Arial" w:cs="Arial"/>
          <w:sz w:val="22"/>
          <w:szCs w:val="22"/>
        </w:rPr>
        <w:t xml:space="preserve"> </w:t>
      </w:r>
      <w:r w:rsidR="00873D79">
        <w:rPr>
          <w:rFonts w:ascii="Arial" w:hAnsi="Arial" w:cs="Arial"/>
          <w:sz w:val="22"/>
          <w:szCs w:val="22"/>
        </w:rPr>
        <w:t>Exhibit B-1 illustrates the relationship between the Provider and TA Recipient samples.</w:t>
      </w:r>
    </w:p>
    <w:p w:rsidR="00006B5A" w:rsidRDefault="00006B5A" w:rsidP="00927E65">
      <w:pPr>
        <w:pStyle w:val="P1-StandPara"/>
        <w:widowControl w:val="0"/>
        <w:spacing w:line="240" w:lineRule="auto"/>
        <w:ind w:firstLine="0"/>
        <w:rPr>
          <w:rFonts w:ascii="Arial" w:hAnsi="Arial" w:cs="Arial"/>
          <w:sz w:val="22"/>
          <w:szCs w:val="22"/>
        </w:rPr>
      </w:pPr>
    </w:p>
    <w:p w:rsidR="00C46E7A" w:rsidRDefault="00C46E7A" w:rsidP="00927E65">
      <w:pPr>
        <w:pStyle w:val="P1-StandPara"/>
        <w:widowControl w:val="0"/>
        <w:spacing w:line="240" w:lineRule="auto"/>
        <w:ind w:firstLine="0"/>
        <w:rPr>
          <w:rFonts w:ascii="Arial" w:hAnsi="Arial" w:cs="Arial"/>
          <w:sz w:val="22"/>
          <w:szCs w:val="22"/>
        </w:rPr>
      </w:pPr>
    </w:p>
    <w:p w:rsidR="00873D79" w:rsidRDefault="00873D79" w:rsidP="00873D79">
      <w:pPr>
        <w:keepNext/>
        <w:spacing w:line="240" w:lineRule="auto"/>
        <w:jc w:val="both"/>
        <w:rPr>
          <w:rFonts w:ascii="Arial" w:hAnsi="Arial" w:cs="Arial"/>
          <w:b/>
          <w:szCs w:val="22"/>
        </w:rPr>
      </w:pPr>
      <w:proofErr w:type="gramStart"/>
      <w:r w:rsidRPr="008B71F0">
        <w:rPr>
          <w:rFonts w:ascii="Arial" w:hAnsi="Arial" w:cs="Arial"/>
          <w:b/>
          <w:szCs w:val="22"/>
        </w:rPr>
        <w:t xml:space="preserve">Exhibit </w:t>
      </w:r>
      <w:r>
        <w:rPr>
          <w:rFonts w:ascii="Arial" w:hAnsi="Arial" w:cs="Arial"/>
          <w:b/>
          <w:szCs w:val="22"/>
        </w:rPr>
        <w:t>B</w:t>
      </w:r>
      <w:r w:rsidRPr="008B71F0">
        <w:rPr>
          <w:rFonts w:ascii="Arial" w:hAnsi="Arial" w:cs="Arial"/>
          <w:b/>
          <w:szCs w:val="22"/>
        </w:rPr>
        <w:t>-</w:t>
      </w:r>
      <w:r>
        <w:rPr>
          <w:rFonts w:ascii="Arial" w:hAnsi="Arial" w:cs="Arial"/>
          <w:b/>
          <w:szCs w:val="22"/>
        </w:rPr>
        <w:t>1</w:t>
      </w:r>
      <w:r w:rsidRPr="008B71F0">
        <w:rPr>
          <w:rFonts w:ascii="Arial" w:hAnsi="Arial" w:cs="Arial"/>
          <w:b/>
          <w:szCs w:val="22"/>
        </w:rPr>
        <w:t>.</w:t>
      </w:r>
      <w:proofErr w:type="gramEnd"/>
      <w:r w:rsidRPr="008B71F0">
        <w:rPr>
          <w:rFonts w:ascii="Arial" w:hAnsi="Arial" w:cs="Arial"/>
          <w:b/>
          <w:szCs w:val="22"/>
        </w:rPr>
        <w:t xml:space="preserve"> </w:t>
      </w:r>
      <w:r>
        <w:rPr>
          <w:rFonts w:ascii="Arial" w:hAnsi="Arial" w:cs="Arial"/>
          <w:b/>
          <w:szCs w:val="22"/>
        </w:rPr>
        <w:t>Relationship of the Provider and TA Recipient Samples</w:t>
      </w:r>
    </w:p>
    <w:p w:rsidR="002065AC" w:rsidRDefault="00B96479" w:rsidP="00873D79">
      <w:pPr>
        <w:keepNext/>
        <w:spacing w:line="240" w:lineRule="auto"/>
        <w:jc w:val="both"/>
        <w:rPr>
          <w:rFonts w:ascii="Arial" w:hAnsi="Arial" w:cs="Arial"/>
          <w:b/>
          <w:szCs w:val="22"/>
        </w:rPr>
      </w:pPr>
      <w:r>
        <w:rPr>
          <w:noProof/>
        </w:rPr>
        <mc:AlternateContent>
          <mc:Choice Requires="wps">
            <w:drawing>
              <wp:anchor distT="0" distB="0" distL="114300" distR="114300" simplePos="0" relativeHeight="251659264" behindDoc="1" locked="0" layoutInCell="1" allowOverlap="1">
                <wp:simplePos x="0" y="0"/>
                <wp:positionH relativeFrom="column">
                  <wp:posOffset>184785</wp:posOffset>
                </wp:positionH>
                <wp:positionV relativeFrom="paragraph">
                  <wp:posOffset>116840</wp:posOffset>
                </wp:positionV>
                <wp:extent cx="4257040" cy="2519680"/>
                <wp:effectExtent l="0" t="0" r="1016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040" cy="2519680"/>
                        </a:xfrm>
                        <a:prstGeom prst="rect">
                          <a:avLst/>
                        </a:prstGeom>
                        <a:noFill/>
                        <a:ln>
                          <a:solidFill>
                            <a:schemeClr val="tx1"/>
                          </a:solid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4.55pt;margin-top:9.2pt;width:335.2pt;height:19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" filled="f" strokecolor="black [3213]">
                <v:path arrowok="t"/>
              </v:rect>
            </w:pict>
          </mc:Fallback>
        </mc:AlternateContent>
      </w:r>
    </w:p>
    <w:p w:rsidR="00C46E7A" w:rsidRDefault="00B96479" w:rsidP="00C46E7A">
      <w:pPr>
        <w:jc w:val="both"/>
      </w:pPr>
      <w:r>
        <w:rPr>
          <w:noProof/>
        </w:rPr>
        <mc:AlternateContent>
          <mc:Choice Requires="wpg">
            <w:drawing>
              <wp:anchor distT="0" distB="0" distL="114300" distR="114300" simplePos="0" relativeHeight="251660288" behindDoc="0" locked="0" layoutInCell="1" allowOverlap="1">
                <wp:simplePos x="0" y="0"/>
                <wp:positionH relativeFrom="column">
                  <wp:posOffset>289560</wp:posOffset>
                </wp:positionH>
                <wp:positionV relativeFrom="paragraph">
                  <wp:posOffset>30480</wp:posOffset>
                </wp:positionV>
                <wp:extent cx="3868420" cy="2448560"/>
                <wp:effectExtent l="0" t="0" r="1778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8420" cy="2448560"/>
                          <a:chOff x="0" y="0"/>
                          <a:chExt cx="3868420" cy="2448560"/>
                        </a:xfrm>
                      </wpg:grpSpPr>
                      <wps:wsp>
                        <wps:cNvPr id="2" name="Oval 2"/>
                        <wps:cNvSpPr/>
                        <wps:spPr>
                          <a:xfrm>
                            <a:off x="0" y="0"/>
                            <a:ext cx="3868420" cy="2402840"/>
                          </a:xfrm>
                          <a:prstGeom prst="ellipse">
                            <a:avLst/>
                          </a:prstGeom>
                          <a:solidFill>
                            <a:schemeClr val="accent1">
                              <a:lumMod val="20000"/>
                              <a:lumOff val="80000"/>
                              <a:alpha val="50000"/>
                            </a:schemeClr>
                          </a:solidFill>
                          <a:ln>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097280" y="53340"/>
                            <a:ext cx="1699260"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6E7A" w:rsidRPr="009400E0" w:rsidRDefault="00C46E7A" w:rsidP="00C46E7A">
                              <w:pPr>
                                <w:jc w:val="center"/>
                                <w:rPr>
                                  <w:rFonts w:ascii="Arial Narrow" w:hAnsi="Arial Narrow"/>
                                  <w:b/>
                                  <w:sz w:val="18"/>
                                </w:rPr>
                              </w:pPr>
                              <w:r w:rsidRPr="009400E0">
                                <w:rPr>
                                  <w:rFonts w:ascii="Arial Narrow" w:hAnsi="Arial Narrow"/>
                                  <w:b/>
                                  <w:sz w:val="18"/>
                                </w:rPr>
                                <w:t xml:space="preserve">Providers of services to children and youth with </w:t>
                              </w:r>
                              <w:proofErr w:type="spellStart"/>
                              <w:r w:rsidRPr="009400E0">
                                <w:rPr>
                                  <w:rFonts w:ascii="Arial Narrow" w:hAnsi="Arial Narrow"/>
                                  <w:b/>
                                  <w:sz w:val="18"/>
                                </w:rPr>
                                <w:t>deafblindness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Oval 3"/>
                        <wps:cNvSpPr/>
                        <wps:spPr>
                          <a:xfrm>
                            <a:off x="495300" y="457200"/>
                            <a:ext cx="2859405" cy="1923415"/>
                          </a:xfrm>
                          <a:prstGeom prst="ellipse">
                            <a:avLst/>
                          </a:prstGeom>
                          <a:solidFill>
                            <a:schemeClr val="bg1">
                              <a:lumMod val="85000"/>
                              <a:alpha val="29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6E7A" w:rsidRDefault="00C46E7A" w:rsidP="00C46E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1074420" y="541020"/>
                            <a:ext cx="1734820" cy="81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6E7A" w:rsidRPr="00180B9C" w:rsidRDefault="00C46E7A" w:rsidP="00C46E7A">
                              <w:pPr>
                                <w:jc w:val="center"/>
                                <w:rPr>
                                  <w:rFonts w:ascii="Arial Narrow" w:hAnsi="Arial Narrow"/>
                                  <w:b/>
                                  <w:sz w:val="18"/>
                                  <w:szCs w:val="18"/>
                                </w:rPr>
                              </w:pPr>
                              <w:r w:rsidRPr="00180B9C">
                                <w:rPr>
                                  <w:rFonts w:ascii="Arial Narrow" w:hAnsi="Arial Narrow"/>
                                  <w:b/>
                                  <w:sz w:val="18"/>
                                  <w:szCs w:val="18"/>
                                </w:rPr>
                                <w:t>Provider Sample</w:t>
                              </w:r>
                            </w:p>
                            <w:p w:rsidR="00C46E7A" w:rsidRPr="00613566" w:rsidRDefault="00C46E7A" w:rsidP="00C46E7A">
                              <w:pPr>
                                <w:jc w:val="center"/>
                                <w:rPr>
                                  <w:rFonts w:ascii="Arial Narrow" w:hAnsi="Arial Narrow"/>
                                  <w:sz w:val="18"/>
                                  <w:szCs w:val="18"/>
                                </w:rPr>
                              </w:pPr>
                              <w:r w:rsidRPr="00613566">
                                <w:rPr>
                                  <w:rFonts w:ascii="Arial Narrow" w:hAnsi="Arial Narrow"/>
                                  <w:sz w:val="18"/>
                                  <w:szCs w:val="18"/>
                                </w:rPr>
                                <w:t>Providers i</w:t>
                              </w:r>
                              <w:r>
                                <w:rPr>
                                  <w:rFonts w:ascii="Arial Narrow" w:hAnsi="Arial Narrow"/>
                                  <w:sz w:val="18"/>
                                  <w:szCs w:val="18"/>
                                </w:rPr>
                                <w:t xml:space="preserve">dentified by district special </w:t>
                              </w:r>
                              <w:r w:rsidRPr="00613566">
                                <w:rPr>
                                  <w:rFonts w:ascii="Arial Narrow" w:hAnsi="Arial Narrow"/>
                                  <w:sz w:val="18"/>
                                  <w:szCs w:val="18"/>
                                </w:rPr>
                                <w:t>ed</w:t>
                              </w:r>
                              <w:r>
                                <w:rPr>
                                  <w:rFonts w:ascii="Arial Narrow" w:hAnsi="Arial Narrow"/>
                                  <w:sz w:val="18"/>
                                  <w:szCs w:val="18"/>
                                </w:rPr>
                                <w:t>ucation</w:t>
                              </w:r>
                              <w:r w:rsidRPr="00613566">
                                <w:rPr>
                                  <w:rFonts w:ascii="Arial Narrow" w:hAnsi="Arial Narrow"/>
                                  <w:sz w:val="18"/>
                                  <w:szCs w:val="18"/>
                                </w:rPr>
                                <w:t xml:space="preserve"> directors</w:t>
                              </w:r>
                              <w:r>
                                <w:rPr>
                                  <w:rFonts w:ascii="Arial Narrow" w:hAnsi="Arial Narrow"/>
                                  <w:sz w:val="18"/>
                                  <w:szCs w:val="18"/>
                                </w:rPr>
                                <w:t xml:space="preserve"> and projects</w:t>
                              </w:r>
                            </w:p>
                            <w:p w:rsidR="00C46E7A" w:rsidRPr="00613566" w:rsidRDefault="00C46E7A" w:rsidP="00C46E7A">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Oval 6"/>
                        <wps:cNvSpPr/>
                        <wps:spPr>
                          <a:xfrm>
                            <a:off x="990600" y="1043940"/>
                            <a:ext cx="1949450" cy="1337945"/>
                          </a:xfrm>
                          <a:prstGeom prst="ellipse">
                            <a:avLst/>
                          </a:prstGeom>
                          <a:solidFill>
                            <a:schemeClr val="bg1">
                              <a:lumMod val="85000"/>
                              <a:alpha val="3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6E7A" w:rsidRDefault="00C46E7A" w:rsidP="00C46E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234440" y="1173480"/>
                            <a:ext cx="1459230" cy="1275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6E7A" w:rsidRPr="00180B9C" w:rsidRDefault="00C46E7A" w:rsidP="00C46E7A">
                              <w:pPr>
                                <w:jc w:val="center"/>
                                <w:rPr>
                                  <w:rFonts w:ascii="Arial Narrow" w:hAnsi="Arial Narrow"/>
                                  <w:b/>
                                  <w:sz w:val="18"/>
                                  <w:szCs w:val="18"/>
                                </w:rPr>
                              </w:pPr>
                              <w:r w:rsidRPr="00180B9C">
                                <w:rPr>
                                  <w:rFonts w:ascii="Arial Narrow" w:hAnsi="Arial Narrow"/>
                                  <w:b/>
                                  <w:sz w:val="18"/>
                                  <w:szCs w:val="18"/>
                                </w:rPr>
                                <w:t>TA Recipient Sample</w:t>
                              </w:r>
                            </w:p>
                            <w:p w:rsidR="00C46E7A" w:rsidRPr="00613566" w:rsidRDefault="006C158C" w:rsidP="00C46E7A">
                              <w:pPr>
                                <w:jc w:val="center"/>
                                <w:rPr>
                                  <w:rFonts w:ascii="Arial Narrow" w:hAnsi="Arial Narrow"/>
                                  <w:sz w:val="18"/>
                                  <w:szCs w:val="18"/>
                                </w:rPr>
                              </w:pPr>
                              <w:r w:rsidRPr="00613566">
                                <w:rPr>
                                  <w:rFonts w:ascii="Arial Narrow" w:hAnsi="Arial Narrow"/>
                                  <w:sz w:val="18"/>
                                  <w:szCs w:val="18"/>
                                </w:rPr>
                                <w:t>Providers identified by Deaf-Blind Projects as</w:t>
                              </w:r>
                              <w:r>
                                <w:rPr>
                                  <w:rFonts w:ascii="Arial Narrow" w:hAnsi="Arial Narrow"/>
                                  <w:sz w:val="18"/>
                                  <w:szCs w:val="18"/>
                                </w:rPr>
                                <w:t xml:space="preserve"> </w:t>
                              </w:r>
                              <w:r w:rsidRPr="00613566">
                                <w:rPr>
                                  <w:rFonts w:ascii="Arial Narrow" w:hAnsi="Arial Narrow"/>
                                  <w:sz w:val="18"/>
                                  <w:szCs w:val="18"/>
                                </w:rPr>
                                <w:t xml:space="preserve">receiving </w:t>
                              </w:r>
                              <w:r>
                                <w:rPr>
                                  <w:rFonts w:ascii="Arial Narrow" w:hAnsi="Arial Narrow"/>
                                  <w:sz w:val="18"/>
                                  <w:szCs w:val="18"/>
                                </w:rPr>
                                <w:t xml:space="preserve">child-specific </w:t>
                              </w:r>
                              <w:r w:rsidRPr="00613566">
                                <w:rPr>
                                  <w:rFonts w:ascii="Arial Narrow" w:hAnsi="Arial Narrow"/>
                                  <w:sz w:val="18"/>
                                  <w:szCs w:val="18"/>
                                </w:rPr>
                                <w:t xml:space="preserve">TA from the project </w:t>
                              </w:r>
                              <w:r>
                                <w:rPr>
                                  <w:rFonts w:ascii="Arial Narrow" w:hAnsi="Arial Narrow"/>
                                  <w:sz w:val="18"/>
                                  <w:szCs w:val="18"/>
                                </w:rPr>
                                <w:t xml:space="preserve">or who self-identify as receiving targeted TA in </w:t>
                              </w:r>
                              <w:r w:rsidRPr="00613566">
                                <w:rPr>
                                  <w:rFonts w:ascii="Arial Narrow" w:hAnsi="Arial Narrow"/>
                                  <w:sz w:val="18"/>
                                  <w:szCs w:val="18"/>
                                </w:rPr>
                                <w:t>2013-14</w:t>
                              </w:r>
                              <w:r>
                                <w:rPr>
                                  <w:rFonts w:ascii="Arial Narrow" w:hAnsi="Arial Narrow"/>
                                  <w:sz w:val="18"/>
                                  <w:szCs w:val="18"/>
                                </w:rPr>
                                <w:t xml:space="preserve"> or 2014-15.</w:t>
                              </w:r>
                              <w:r w:rsidR="00C46E7A" w:rsidRPr="00613566">
                                <w:rPr>
                                  <w:rFonts w:ascii="Arial Narrow" w:hAnsi="Arial Narrow"/>
                                  <w:sz w:val="18"/>
                                  <w:szCs w:val="18"/>
                                </w:rPr>
                                <w:t>-14</w:t>
                              </w:r>
                              <w:r w:rsidR="00C46E7A">
                                <w:rPr>
                                  <w:rFonts w:ascii="Arial Narrow" w:hAnsi="Arial Narrow"/>
                                  <w:sz w:val="18"/>
                                  <w:szCs w:val="18"/>
                                </w:rPr>
                                <w:t xml:space="preserve"> or 2014-15.</w:t>
                              </w:r>
                            </w:p>
                            <w:p w:rsidR="00C46E7A" w:rsidRPr="00613566" w:rsidRDefault="00C46E7A" w:rsidP="00C46E7A">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2.8pt;margin-top:2.4pt;width:304.6pt;height:192.8pt;z-index:251660288" coordsize="38684,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">
                <v:oval id="Oval 2" o:spid="_x0000_s1027" style="position:absolute;width:38684;height:24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RSMIA&#10;AADaAAAADwAAAGRycy9kb3ducmV2LnhtbESPT4vCMBTE78J+h/AW9qapZRHpGkUFwdPin6J7fDTP&#10;tti8lCZbWz+9EQSPw8z8hpktOlOJlhpXWlYwHkUgiDOrS84VpMfNcArCeWSNlWVS0JODxfxjMMNE&#10;2xvvqT34XAQIuwQVFN7XiZQuK8igG9maOHgX2xj0QTa51A3eAtxUMo6iiTRYclgosKZ1Qdn18G8U&#10;/MV0jnam7ft092tWfP++nu5bpb4+u+UPCE+df4df7a1WE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FIwgAAANoAAAAPAAAAAAAAAAAAAAAAAJgCAABkcnMvZG93&#10;bnJldi54bWxQSwUGAAAAAAQABAD1AAAAhwMAAAAA&#10;" fillcolor="#dbe5f1 [660]" strokecolor="#243f60 [1604]" strokeweight="2pt">
                  <v:fill opacity="32896f"/>
                </v:oval>
                <v:shapetype id="_x0000_t202" coordsize="21600,21600" o:spt="202" path="m,l,21600r21600,l21600,xe">
                  <v:stroke joinstyle="miter"/>
                  <v:path gradientshapeok="t" o:connecttype="rect"/>
                </v:shapetype>
                <v:shape id="Text Box 5" o:spid="_x0000_s1028" type="#_x0000_t202" style="position:absolute;left:10972;top:533;width:16993;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C46E7A" w:rsidRPr="009400E0" w:rsidRDefault="00C46E7A" w:rsidP="00C46E7A">
                        <w:pPr>
                          <w:jc w:val="center"/>
                          <w:rPr>
                            <w:rFonts w:ascii="Arial Narrow" w:hAnsi="Arial Narrow"/>
                            <w:b/>
                            <w:sz w:val="18"/>
                          </w:rPr>
                        </w:pPr>
                        <w:r w:rsidRPr="009400E0">
                          <w:rPr>
                            <w:rFonts w:ascii="Arial Narrow" w:hAnsi="Arial Narrow"/>
                            <w:b/>
                            <w:sz w:val="18"/>
                          </w:rPr>
                          <w:t xml:space="preserve">Providers of services to children and youth with </w:t>
                        </w:r>
                        <w:proofErr w:type="spellStart"/>
                        <w:r w:rsidRPr="009400E0">
                          <w:rPr>
                            <w:rFonts w:ascii="Arial Narrow" w:hAnsi="Arial Narrow"/>
                            <w:b/>
                            <w:sz w:val="18"/>
                          </w:rPr>
                          <w:t>deafblindness</w:t>
                        </w:r>
                        <w:proofErr w:type="spellEnd"/>
                      </w:p>
                    </w:txbxContent>
                  </v:textbox>
                </v:shape>
                <v:oval id="Oval 3" o:spid="_x0000_s1029" style="position:absolute;left:4953;top:4572;width:28594;height:19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iCcQA&#10;AADaAAAADwAAAGRycy9kb3ducmV2LnhtbESPzWrDMBCE74W+g9hCb7WcFEJxLYcQCPRQWpyfnhdr&#10;Yzu2Vo4lx06evioUchxm5hsmXU6mFRfqXW1ZwSyKQRAXVtdcKtjvNi9vIJxH1thaJgVXcrDMHh9S&#10;TLQdOafL1pciQNglqKDyvkukdEVFBl1kO+LgHW1v0AfZl1L3OAa4aeU8jhfSYM1hocKO1hUVzXYw&#10;Cr6bw9dtd5rv81th9PnzZ6hnzaDU89O0egfhafL38H/7Qyt4hb8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zognEAAAA2gAAAA8AAAAAAAAAAAAAAAAAmAIAAGRycy9k&#10;b3ducmV2LnhtbFBLBQYAAAAABAAEAPUAAACJAwAAAAA=&#10;" fillcolor="#d8d8d8 [2732]" strokecolor="#1f497d [3215]" strokeweight="2pt">
                  <v:fill opacity="19018f"/>
                  <v:textbox>
                    <w:txbxContent>
                      <w:p w:rsidR="00C46E7A" w:rsidRDefault="00C46E7A" w:rsidP="00C46E7A">
                        <w:pPr>
                          <w:jc w:val="center"/>
                        </w:pPr>
                      </w:p>
                    </w:txbxContent>
                  </v:textbox>
                </v:oval>
                <v:shape id="Text Box 7" o:spid="_x0000_s1030" type="#_x0000_t202" style="position:absolute;left:10744;top:5410;width:17348;height:8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C46E7A" w:rsidRPr="00180B9C" w:rsidRDefault="00C46E7A" w:rsidP="00C46E7A">
                        <w:pPr>
                          <w:jc w:val="center"/>
                          <w:rPr>
                            <w:rFonts w:ascii="Arial Narrow" w:hAnsi="Arial Narrow"/>
                            <w:b/>
                            <w:sz w:val="18"/>
                            <w:szCs w:val="18"/>
                          </w:rPr>
                        </w:pPr>
                        <w:r w:rsidRPr="00180B9C">
                          <w:rPr>
                            <w:rFonts w:ascii="Arial Narrow" w:hAnsi="Arial Narrow"/>
                            <w:b/>
                            <w:sz w:val="18"/>
                            <w:szCs w:val="18"/>
                          </w:rPr>
                          <w:t>Provider Sample</w:t>
                        </w:r>
                      </w:p>
                      <w:p w:rsidR="00C46E7A" w:rsidRPr="00613566" w:rsidRDefault="00C46E7A" w:rsidP="00C46E7A">
                        <w:pPr>
                          <w:jc w:val="center"/>
                          <w:rPr>
                            <w:rFonts w:ascii="Arial Narrow" w:hAnsi="Arial Narrow"/>
                            <w:sz w:val="18"/>
                            <w:szCs w:val="18"/>
                          </w:rPr>
                        </w:pPr>
                        <w:r w:rsidRPr="00613566">
                          <w:rPr>
                            <w:rFonts w:ascii="Arial Narrow" w:hAnsi="Arial Narrow"/>
                            <w:sz w:val="18"/>
                            <w:szCs w:val="18"/>
                          </w:rPr>
                          <w:t>Providers i</w:t>
                        </w:r>
                        <w:r>
                          <w:rPr>
                            <w:rFonts w:ascii="Arial Narrow" w:hAnsi="Arial Narrow"/>
                            <w:sz w:val="18"/>
                            <w:szCs w:val="18"/>
                          </w:rPr>
                          <w:t xml:space="preserve">dentified by district special </w:t>
                        </w:r>
                        <w:r w:rsidRPr="00613566">
                          <w:rPr>
                            <w:rFonts w:ascii="Arial Narrow" w:hAnsi="Arial Narrow"/>
                            <w:sz w:val="18"/>
                            <w:szCs w:val="18"/>
                          </w:rPr>
                          <w:t>ed</w:t>
                        </w:r>
                        <w:r>
                          <w:rPr>
                            <w:rFonts w:ascii="Arial Narrow" w:hAnsi="Arial Narrow"/>
                            <w:sz w:val="18"/>
                            <w:szCs w:val="18"/>
                          </w:rPr>
                          <w:t>ucation</w:t>
                        </w:r>
                        <w:r w:rsidRPr="00613566">
                          <w:rPr>
                            <w:rFonts w:ascii="Arial Narrow" w:hAnsi="Arial Narrow"/>
                            <w:sz w:val="18"/>
                            <w:szCs w:val="18"/>
                          </w:rPr>
                          <w:t xml:space="preserve"> directors</w:t>
                        </w:r>
                        <w:r>
                          <w:rPr>
                            <w:rFonts w:ascii="Arial Narrow" w:hAnsi="Arial Narrow"/>
                            <w:sz w:val="18"/>
                            <w:szCs w:val="18"/>
                          </w:rPr>
                          <w:t xml:space="preserve"> and projects</w:t>
                        </w:r>
                      </w:p>
                      <w:p w:rsidR="00C46E7A" w:rsidRPr="00613566" w:rsidRDefault="00C46E7A" w:rsidP="00C46E7A">
                        <w:pPr>
                          <w:rPr>
                            <w:rFonts w:ascii="Arial Narrow" w:hAnsi="Arial Narrow"/>
                            <w:sz w:val="18"/>
                            <w:szCs w:val="18"/>
                          </w:rPr>
                        </w:pPr>
                      </w:p>
                    </w:txbxContent>
                  </v:textbox>
                </v:shape>
                <v:oval id="Oval 6" o:spid="_x0000_s1031" style="position:absolute;left:9906;top:10439;width:19494;height:13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jsMA&#10;AADaAAAADwAAAGRycy9kb3ducmV2LnhtbESP0WoCMRRE3wv9h3AF3zSriC2rUaR0aW2ftH7AdXNN&#10;Fjc32yTVbb++KQh9HGbmDLNc964VFwqx8axgMi5AENdeN2wUHD6q0SOImJA1tp5JwTdFWK/u75ZY&#10;an/lHV32yYgM4ViiAptSV0oZa0sO49h3xNk7+eAwZRmM1AGvGe5aOS2KuXTYcF6w2NGTpfq8/3IK&#10;PqemD7Nqe6jYvB1ffo7vdvv8oNRw0G8WIBL16T98a79qBXP4u5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k/jsMAAADaAAAADwAAAAAAAAAAAAAAAACYAgAAZHJzL2Rv&#10;d25yZXYueG1sUEsFBgAAAAAEAAQA9QAAAIgDAAAAAA==&#10;" fillcolor="#d8d8d8 [2732]" strokecolor="#1f497d [3215]" strokeweight="2pt">
                  <v:fill opacity="19789f"/>
                  <v:textbox>
                    <w:txbxContent>
                      <w:p w:rsidR="00C46E7A" w:rsidRDefault="00C46E7A" w:rsidP="00C46E7A">
                        <w:pPr>
                          <w:jc w:val="center"/>
                        </w:pPr>
                      </w:p>
                    </w:txbxContent>
                  </v:textbox>
                </v:oval>
                <v:shape id="Text Box 8" o:spid="_x0000_s1032" type="#_x0000_t202" style="position:absolute;left:12344;top:11734;width:14592;height:1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C46E7A" w:rsidRPr="00180B9C" w:rsidRDefault="00C46E7A" w:rsidP="00C46E7A">
                        <w:pPr>
                          <w:jc w:val="center"/>
                          <w:rPr>
                            <w:rFonts w:ascii="Arial Narrow" w:hAnsi="Arial Narrow"/>
                            <w:b/>
                            <w:sz w:val="18"/>
                            <w:szCs w:val="18"/>
                          </w:rPr>
                        </w:pPr>
                        <w:r w:rsidRPr="00180B9C">
                          <w:rPr>
                            <w:rFonts w:ascii="Arial Narrow" w:hAnsi="Arial Narrow"/>
                            <w:b/>
                            <w:sz w:val="18"/>
                            <w:szCs w:val="18"/>
                          </w:rPr>
                          <w:t>TA Recipient Sample</w:t>
                        </w:r>
                      </w:p>
                      <w:p w:rsidR="00C46E7A" w:rsidRPr="00613566" w:rsidRDefault="006C158C" w:rsidP="00C46E7A">
                        <w:pPr>
                          <w:jc w:val="center"/>
                          <w:rPr>
                            <w:rFonts w:ascii="Arial Narrow" w:hAnsi="Arial Narrow"/>
                            <w:sz w:val="18"/>
                            <w:szCs w:val="18"/>
                          </w:rPr>
                        </w:pPr>
                        <w:r w:rsidRPr="00613566">
                          <w:rPr>
                            <w:rFonts w:ascii="Arial Narrow" w:hAnsi="Arial Narrow"/>
                            <w:sz w:val="18"/>
                            <w:szCs w:val="18"/>
                          </w:rPr>
                          <w:t>Providers identified by Deaf-Blind Projects as</w:t>
                        </w:r>
                        <w:r>
                          <w:rPr>
                            <w:rFonts w:ascii="Arial Narrow" w:hAnsi="Arial Narrow"/>
                            <w:sz w:val="18"/>
                            <w:szCs w:val="18"/>
                          </w:rPr>
                          <w:t xml:space="preserve"> </w:t>
                        </w:r>
                        <w:r w:rsidRPr="00613566">
                          <w:rPr>
                            <w:rFonts w:ascii="Arial Narrow" w:hAnsi="Arial Narrow"/>
                            <w:sz w:val="18"/>
                            <w:szCs w:val="18"/>
                          </w:rPr>
                          <w:t xml:space="preserve">receiving </w:t>
                        </w:r>
                        <w:r>
                          <w:rPr>
                            <w:rFonts w:ascii="Arial Narrow" w:hAnsi="Arial Narrow"/>
                            <w:sz w:val="18"/>
                            <w:szCs w:val="18"/>
                          </w:rPr>
                          <w:t xml:space="preserve">child-specific </w:t>
                        </w:r>
                        <w:r w:rsidRPr="00613566">
                          <w:rPr>
                            <w:rFonts w:ascii="Arial Narrow" w:hAnsi="Arial Narrow"/>
                            <w:sz w:val="18"/>
                            <w:szCs w:val="18"/>
                          </w:rPr>
                          <w:t xml:space="preserve">TA from the project </w:t>
                        </w:r>
                        <w:r>
                          <w:rPr>
                            <w:rFonts w:ascii="Arial Narrow" w:hAnsi="Arial Narrow"/>
                            <w:sz w:val="18"/>
                            <w:szCs w:val="18"/>
                          </w:rPr>
                          <w:t xml:space="preserve">or who self-identify as receiving targeted TA in </w:t>
                        </w:r>
                        <w:r w:rsidRPr="00613566">
                          <w:rPr>
                            <w:rFonts w:ascii="Arial Narrow" w:hAnsi="Arial Narrow"/>
                            <w:sz w:val="18"/>
                            <w:szCs w:val="18"/>
                          </w:rPr>
                          <w:t>2013-14</w:t>
                        </w:r>
                        <w:r>
                          <w:rPr>
                            <w:rFonts w:ascii="Arial Narrow" w:hAnsi="Arial Narrow"/>
                            <w:sz w:val="18"/>
                            <w:szCs w:val="18"/>
                          </w:rPr>
                          <w:t xml:space="preserve"> or 2014-15.</w:t>
                        </w:r>
                        <w:r w:rsidR="00C46E7A" w:rsidRPr="00613566">
                          <w:rPr>
                            <w:rFonts w:ascii="Arial Narrow" w:hAnsi="Arial Narrow"/>
                            <w:sz w:val="18"/>
                            <w:szCs w:val="18"/>
                          </w:rPr>
                          <w:t>-14</w:t>
                        </w:r>
                        <w:r w:rsidR="00C46E7A">
                          <w:rPr>
                            <w:rFonts w:ascii="Arial Narrow" w:hAnsi="Arial Narrow"/>
                            <w:sz w:val="18"/>
                            <w:szCs w:val="18"/>
                          </w:rPr>
                          <w:t xml:space="preserve"> or 2014-15.</w:t>
                        </w:r>
                      </w:p>
                      <w:p w:rsidR="00C46E7A" w:rsidRPr="00613566" w:rsidRDefault="00C46E7A" w:rsidP="00C46E7A">
                        <w:pPr>
                          <w:rPr>
                            <w:rFonts w:ascii="Arial Narrow" w:hAnsi="Arial Narrow"/>
                            <w:sz w:val="18"/>
                            <w:szCs w:val="18"/>
                          </w:rPr>
                        </w:pPr>
                      </w:p>
                    </w:txbxContent>
                  </v:textbox>
                </v:shape>
              </v:group>
            </w:pict>
          </mc:Fallback>
        </mc:AlternateContent>
      </w:r>
    </w:p>
    <w:p w:rsidR="00C46E7A" w:rsidRDefault="00C46E7A" w:rsidP="00873D79">
      <w:pPr>
        <w:keepNext/>
        <w:spacing w:line="240" w:lineRule="auto"/>
        <w:jc w:val="both"/>
        <w:rPr>
          <w:rFonts w:ascii="Arial" w:hAnsi="Arial" w:cs="Arial"/>
          <w:b/>
          <w:szCs w:val="22"/>
        </w:rPr>
      </w:pPr>
    </w:p>
    <w:p w:rsidR="00C46E7A" w:rsidRDefault="00C46E7A" w:rsidP="00873D79">
      <w:pPr>
        <w:keepNext/>
        <w:spacing w:line="240" w:lineRule="auto"/>
        <w:jc w:val="both"/>
        <w:rPr>
          <w:rFonts w:ascii="Arial" w:hAnsi="Arial" w:cs="Arial"/>
          <w:b/>
          <w:szCs w:val="22"/>
        </w:rPr>
      </w:pPr>
    </w:p>
    <w:p w:rsidR="00C46E7A" w:rsidRPr="008B71F0" w:rsidRDefault="00C46E7A" w:rsidP="00873D79">
      <w:pPr>
        <w:keepNext/>
        <w:spacing w:line="240" w:lineRule="auto"/>
        <w:jc w:val="both"/>
        <w:rPr>
          <w:rFonts w:ascii="Arial" w:hAnsi="Arial" w:cs="Arial"/>
          <w:b/>
          <w:szCs w:val="22"/>
        </w:rPr>
      </w:pPr>
    </w:p>
    <w:p w:rsidR="00873D79" w:rsidRDefault="00873D79" w:rsidP="00873D79">
      <w:pPr>
        <w:jc w:val="both"/>
      </w:pPr>
    </w:p>
    <w:p w:rsidR="00873D79" w:rsidRDefault="00873D79" w:rsidP="00873D79">
      <w:pPr>
        <w:jc w:val="both"/>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C46E7A" w:rsidRDefault="00C46E7A" w:rsidP="00F13C83">
      <w:pPr>
        <w:pStyle w:val="P1-StandPara"/>
        <w:spacing w:line="240" w:lineRule="auto"/>
        <w:ind w:firstLine="0"/>
        <w:rPr>
          <w:rFonts w:ascii="Arial" w:hAnsi="Arial" w:cs="Arial"/>
          <w:b/>
          <w:sz w:val="22"/>
          <w:szCs w:val="22"/>
        </w:rPr>
      </w:pPr>
    </w:p>
    <w:p w:rsidR="00DD69B6" w:rsidRPr="004A2979" w:rsidRDefault="00DD69B6" w:rsidP="00F13C83">
      <w:pPr>
        <w:pStyle w:val="P1-StandPara"/>
        <w:spacing w:line="240" w:lineRule="auto"/>
        <w:ind w:firstLine="0"/>
        <w:rPr>
          <w:rFonts w:ascii="Arial" w:hAnsi="Arial" w:cs="Arial"/>
          <w:b/>
          <w:sz w:val="22"/>
          <w:szCs w:val="22"/>
        </w:rPr>
      </w:pPr>
      <w:r w:rsidRPr="004A2979">
        <w:rPr>
          <w:rFonts w:ascii="Arial" w:hAnsi="Arial" w:cs="Arial"/>
          <w:b/>
          <w:sz w:val="22"/>
          <w:szCs w:val="22"/>
        </w:rPr>
        <w:t>Project Directors of the TA&amp;D State Deaf-Blind Project Grants</w:t>
      </w:r>
    </w:p>
    <w:p w:rsidR="00DD69B6" w:rsidRDefault="00DD69B6" w:rsidP="00F13C83">
      <w:pPr>
        <w:pStyle w:val="P1-StandPara"/>
        <w:spacing w:line="240" w:lineRule="auto"/>
        <w:ind w:firstLine="0"/>
        <w:rPr>
          <w:rFonts w:ascii="Arial" w:hAnsi="Arial" w:cs="Arial"/>
          <w:sz w:val="22"/>
          <w:szCs w:val="22"/>
        </w:rPr>
      </w:pPr>
    </w:p>
    <w:p w:rsidR="008C4D95" w:rsidRDefault="00DD69B6" w:rsidP="00F13C83">
      <w:pPr>
        <w:pStyle w:val="P1-StandPara"/>
        <w:spacing w:line="240" w:lineRule="auto"/>
        <w:ind w:firstLine="0"/>
        <w:rPr>
          <w:rFonts w:ascii="Arial" w:hAnsi="Arial" w:cs="Arial"/>
          <w:sz w:val="22"/>
          <w:szCs w:val="22"/>
        </w:rPr>
      </w:pPr>
      <w:r>
        <w:rPr>
          <w:rFonts w:ascii="Arial" w:hAnsi="Arial" w:cs="Arial"/>
          <w:sz w:val="22"/>
          <w:szCs w:val="22"/>
        </w:rPr>
        <w:t xml:space="preserve">The Project Director sample will provide data to address </w:t>
      </w:r>
      <w:r w:rsidR="00BA3A99">
        <w:rPr>
          <w:rFonts w:ascii="Arial" w:hAnsi="Arial" w:cs="Arial"/>
          <w:sz w:val="22"/>
          <w:szCs w:val="22"/>
        </w:rPr>
        <w:t xml:space="preserve">Evaluation </w:t>
      </w:r>
      <w:r>
        <w:rPr>
          <w:rFonts w:ascii="Arial" w:hAnsi="Arial" w:cs="Arial"/>
          <w:sz w:val="22"/>
          <w:szCs w:val="22"/>
        </w:rPr>
        <w:t>Question</w:t>
      </w:r>
      <w:r w:rsidR="00C80AAA">
        <w:rPr>
          <w:rFonts w:ascii="Arial" w:hAnsi="Arial" w:cs="Arial"/>
          <w:sz w:val="22"/>
          <w:szCs w:val="22"/>
        </w:rPr>
        <w:t>s</w:t>
      </w:r>
      <w:r>
        <w:rPr>
          <w:rFonts w:ascii="Arial" w:hAnsi="Arial" w:cs="Arial"/>
          <w:sz w:val="22"/>
          <w:szCs w:val="22"/>
        </w:rPr>
        <w:t xml:space="preserve"> 1 and </w:t>
      </w:r>
      <w:r w:rsidR="00C80AAA">
        <w:rPr>
          <w:rFonts w:ascii="Arial" w:hAnsi="Arial" w:cs="Arial"/>
          <w:sz w:val="22"/>
          <w:szCs w:val="22"/>
        </w:rPr>
        <w:t>2</w:t>
      </w:r>
      <w:r>
        <w:rPr>
          <w:rFonts w:ascii="Arial" w:hAnsi="Arial" w:cs="Arial"/>
          <w:sz w:val="22"/>
          <w:szCs w:val="22"/>
        </w:rPr>
        <w:t>. We have already identified the p</w:t>
      </w:r>
      <w:r w:rsidRPr="004A2979">
        <w:rPr>
          <w:rFonts w:ascii="Arial" w:hAnsi="Arial" w:cs="Arial"/>
          <w:sz w:val="22"/>
          <w:szCs w:val="22"/>
        </w:rPr>
        <w:t xml:space="preserve">roject directors of the </w:t>
      </w:r>
      <w:r>
        <w:rPr>
          <w:rFonts w:ascii="Arial" w:hAnsi="Arial" w:cs="Arial"/>
          <w:sz w:val="22"/>
          <w:szCs w:val="22"/>
        </w:rPr>
        <w:t>52</w:t>
      </w:r>
      <w:r w:rsidRPr="004A2979">
        <w:rPr>
          <w:rFonts w:ascii="Arial" w:hAnsi="Arial" w:cs="Arial"/>
          <w:sz w:val="22"/>
          <w:szCs w:val="22"/>
        </w:rPr>
        <w:t xml:space="preserve"> TA&amp;D State Deaf-Blind </w:t>
      </w:r>
      <w:r w:rsidR="00AE144E">
        <w:rPr>
          <w:rFonts w:ascii="Arial" w:hAnsi="Arial" w:cs="Arial"/>
          <w:sz w:val="22"/>
          <w:szCs w:val="22"/>
        </w:rPr>
        <w:t>P</w:t>
      </w:r>
      <w:r w:rsidRPr="004A2979">
        <w:rPr>
          <w:rFonts w:ascii="Arial" w:hAnsi="Arial" w:cs="Arial"/>
          <w:sz w:val="22"/>
          <w:szCs w:val="22"/>
        </w:rPr>
        <w:t xml:space="preserve">roject grants </w:t>
      </w:r>
      <w:r>
        <w:rPr>
          <w:rFonts w:ascii="Arial" w:hAnsi="Arial" w:cs="Arial"/>
          <w:sz w:val="22"/>
          <w:szCs w:val="22"/>
        </w:rPr>
        <w:t xml:space="preserve">that were </w:t>
      </w:r>
      <w:r w:rsidRPr="004A2979">
        <w:rPr>
          <w:rFonts w:ascii="Arial" w:hAnsi="Arial" w:cs="Arial"/>
          <w:sz w:val="22"/>
          <w:szCs w:val="22"/>
        </w:rPr>
        <w:t>funded in October 2013</w:t>
      </w:r>
      <w:r>
        <w:rPr>
          <w:rFonts w:ascii="Arial" w:hAnsi="Arial" w:cs="Arial"/>
          <w:sz w:val="22"/>
          <w:szCs w:val="22"/>
        </w:rPr>
        <w:t xml:space="preserve">, and each director will be included in this sample. </w:t>
      </w:r>
      <w:r w:rsidRPr="004A2979">
        <w:rPr>
          <w:rFonts w:ascii="Arial" w:hAnsi="Arial" w:cs="Arial"/>
          <w:sz w:val="22"/>
          <w:szCs w:val="22"/>
        </w:rPr>
        <w:t>Project directors will be encouraged to direct the survey or parts of the survey to other individuals working on the project, if they are the appropriate respondent for a given question or section.</w:t>
      </w:r>
      <w:r w:rsidR="008C4D95">
        <w:rPr>
          <w:rFonts w:ascii="Arial" w:hAnsi="Arial" w:cs="Arial"/>
          <w:sz w:val="22"/>
          <w:szCs w:val="22"/>
        </w:rPr>
        <w:t xml:space="preserve"> The states and project names appear in Exhibit </w:t>
      </w:r>
      <w:r w:rsidR="00873D79">
        <w:rPr>
          <w:rFonts w:ascii="Arial" w:hAnsi="Arial" w:cs="Arial"/>
          <w:sz w:val="22"/>
          <w:szCs w:val="22"/>
        </w:rPr>
        <w:t>B-2</w:t>
      </w:r>
      <w:r w:rsidR="008C4D95">
        <w:rPr>
          <w:rFonts w:ascii="Arial" w:hAnsi="Arial" w:cs="Arial"/>
          <w:sz w:val="22"/>
          <w:szCs w:val="22"/>
        </w:rPr>
        <w:t xml:space="preserve">. </w:t>
      </w:r>
    </w:p>
    <w:p w:rsidR="008C4D95" w:rsidRDefault="008C4D95" w:rsidP="00F13C83">
      <w:pPr>
        <w:pStyle w:val="P1-StandPara"/>
        <w:spacing w:line="240" w:lineRule="auto"/>
        <w:ind w:firstLine="0"/>
        <w:rPr>
          <w:rFonts w:ascii="Arial" w:hAnsi="Arial" w:cs="Arial"/>
          <w:sz w:val="22"/>
          <w:szCs w:val="22"/>
        </w:rPr>
      </w:pPr>
    </w:p>
    <w:p w:rsidR="00C4171A" w:rsidRPr="003761C2" w:rsidRDefault="00C4171A" w:rsidP="00006B5A">
      <w:pPr>
        <w:pStyle w:val="P1-StandPara"/>
        <w:keepNext/>
        <w:keepLines/>
        <w:spacing w:line="240" w:lineRule="auto"/>
        <w:ind w:firstLine="0"/>
        <w:rPr>
          <w:rFonts w:ascii="Arial" w:hAnsi="Arial" w:cs="Arial"/>
          <w:b/>
          <w:sz w:val="22"/>
          <w:szCs w:val="22"/>
        </w:rPr>
      </w:pPr>
      <w:proofErr w:type="gramStart"/>
      <w:r w:rsidRPr="003761C2">
        <w:rPr>
          <w:rFonts w:ascii="Arial" w:hAnsi="Arial" w:cs="Arial"/>
          <w:b/>
          <w:sz w:val="22"/>
          <w:szCs w:val="22"/>
        </w:rPr>
        <w:t xml:space="preserve">Exhibit </w:t>
      </w:r>
      <w:r w:rsidR="003761C2">
        <w:rPr>
          <w:rFonts w:ascii="Arial" w:hAnsi="Arial" w:cs="Arial"/>
          <w:b/>
          <w:sz w:val="22"/>
          <w:szCs w:val="22"/>
        </w:rPr>
        <w:t>B-</w:t>
      </w:r>
      <w:r w:rsidR="00873D79">
        <w:rPr>
          <w:rFonts w:ascii="Arial" w:hAnsi="Arial" w:cs="Arial"/>
          <w:b/>
          <w:sz w:val="22"/>
          <w:szCs w:val="22"/>
        </w:rPr>
        <w:t>2</w:t>
      </w:r>
      <w:r w:rsidRPr="003761C2">
        <w:rPr>
          <w:rFonts w:ascii="Arial" w:hAnsi="Arial" w:cs="Arial"/>
          <w:b/>
          <w:sz w:val="22"/>
          <w:szCs w:val="22"/>
        </w:rPr>
        <w:t>.</w:t>
      </w:r>
      <w:proofErr w:type="gramEnd"/>
      <w:r w:rsidRPr="003761C2">
        <w:rPr>
          <w:rFonts w:ascii="Arial" w:hAnsi="Arial" w:cs="Arial"/>
          <w:b/>
          <w:sz w:val="22"/>
          <w:szCs w:val="22"/>
        </w:rPr>
        <w:t xml:space="preserve"> State Deaf-Blind Project Grants</w:t>
      </w:r>
    </w:p>
    <w:p w:rsidR="00C4171A" w:rsidRDefault="00C4171A" w:rsidP="00006B5A">
      <w:pPr>
        <w:pStyle w:val="P1-StandPara"/>
        <w:keepNext/>
        <w:keepLines/>
        <w:spacing w:line="240" w:lineRule="auto"/>
        <w:ind w:firstLine="0"/>
        <w:rPr>
          <w:rFonts w:ascii="Arial" w:hAnsi="Arial" w:cs="Arial"/>
          <w:sz w:val="22"/>
          <w:szCs w:val="22"/>
        </w:rPr>
      </w:pPr>
    </w:p>
    <w:tbl>
      <w:tblPr>
        <w:tblStyle w:val="LightList1"/>
        <w:tblW w:w="0" w:type="auto"/>
        <w:tblInd w:w="108" w:type="dxa"/>
        <w:tblLook w:val="04A0" w:firstRow="1" w:lastRow="0" w:firstColumn="1" w:lastColumn="0" w:noHBand="0" w:noVBand="1"/>
      </w:tblPr>
      <w:tblGrid>
        <w:gridCol w:w="1890"/>
        <w:gridCol w:w="7470"/>
      </w:tblGrid>
      <w:tr w:rsidR="008C4D95" w:rsidRPr="00F7266E" w:rsidTr="00DA18A3">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890" w:type="dxa"/>
          </w:tcPr>
          <w:p w:rsidR="008C4D95" w:rsidRPr="00F7266E" w:rsidRDefault="008C4D95" w:rsidP="00006B5A">
            <w:pPr>
              <w:keepNext/>
              <w:keepLines/>
              <w:tabs>
                <w:tab w:val="clear" w:pos="720"/>
                <w:tab w:val="clear" w:pos="1080"/>
                <w:tab w:val="clear" w:pos="1440"/>
                <w:tab w:val="clear" w:pos="1800"/>
              </w:tabs>
              <w:spacing w:line="240" w:lineRule="auto"/>
              <w:rPr>
                <w:rFonts w:ascii="Arial Narrow" w:eastAsia="Times New Roman" w:hAnsi="Arial Narrow" w:cs="Arial"/>
                <w:szCs w:val="22"/>
              </w:rPr>
            </w:pPr>
            <w:r w:rsidRPr="00F7266E">
              <w:rPr>
                <w:rFonts w:ascii="Arial Narrow" w:eastAsia="Times New Roman" w:hAnsi="Arial Narrow" w:cs="Arial"/>
                <w:szCs w:val="22"/>
              </w:rPr>
              <w:t>State</w:t>
            </w:r>
          </w:p>
        </w:tc>
        <w:tc>
          <w:tcPr>
            <w:tcW w:w="7470" w:type="dxa"/>
          </w:tcPr>
          <w:p w:rsidR="008C4D95" w:rsidRPr="00F7266E" w:rsidRDefault="008C4D95" w:rsidP="00006B5A">
            <w:pPr>
              <w:keepNext/>
              <w:keepLines/>
              <w:tabs>
                <w:tab w:val="clear" w:pos="720"/>
                <w:tab w:val="clear" w:pos="1080"/>
                <w:tab w:val="clear" w:pos="1440"/>
                <w:tab w:val="clear" w:pos="1800"/>
              </w:tabs>
              <w:spacing w:line="240" w:lineRule="auto"/>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Cs w:val="22"/>
              </w:rPr>
            </w:pPr>
            <w:r w:rsidRPr="00F7266E">
              <w:rPr>
                <w:rFonts w:ascii="Arial Narrow" w:eastAsia="Times New Roman" w:hAnsi="Arial Narrow" w:cs="Arial"/>
                <w:szCs w:val="22"/>
              </w:rPr>
              <w:t>Project Name</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Alaska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Alaska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Alabama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Alabama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Arkansas</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Children and Youth with Sensory Impairments (CAYSI)</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Arizona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Arizona </w:t>
            </w: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California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California Deaf-Blind Services</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Colorado</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Colorado Services for Children and Youth with Combined Vision and Hearing Loss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Connecticut</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New England Consortium for Deaf-Blind Technical Assistance and Training (NEC)</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DA18A3"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DC</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Connections Beyond Sight and Sound (CBSS)</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Delaware</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Delaware Statewide Programs for the Deaf, Hard of Hearing, and Deaf-Blind </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Florida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Florida and Virgin Islands Deaf-Blind Collaborative</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Georgia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Georgia Sensory Assistance Project (GSAP)</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Hawaii</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Hawai‘i and Pacific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Iowa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Iowa's </w:t>
            </w: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Services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Idaho</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Idaho Project for Children and Youth with Deaf-Blindness</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Illinois</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Project Reach: Illinois Deaf-Blind Services</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Indiana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Indiana </w:t>
            </w: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Services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Kansas</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Kansas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Kentucky</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Kentucky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Louisiana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Louisiana </w:t>
            </w: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Project for Children and Youth</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Massachusetts</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New England Consortium for Deaf-Blind Technical Assistance and Training</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Maryland</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Connections Beyond Sight and Sound (CBSS)</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Maine</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New England Consortium for Deaf-Blind Technical Assistance and Training</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Michigan</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Deaf-Blind Central: Michigan's Training and Resource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Minnesota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Minnesota Deaf-Blind Technical Assistance Project </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Missouri</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Missouri </w:t>
            </w: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Technical Assistance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Mississippi</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Mississippi Hearing-Vision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Montana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Montana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North Carolina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North Carolina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North Dakota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North Dakota Dual Sensory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Nebraska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Nebraska Project for Children who are Deaf-Blind</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New Hampshire</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New England Consortium for Deaf-Blind Technical Assistance and Training</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New Jersey</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New Jersey </w:t>
            </w:r>
            <w:proofErr w:type="spellStart"/>
            <w:r w:rsidRPr="00F7266E">
              <w:rPr>
                <w:rFonts w:ascii="Arial Narrow" w:hAnsi="Arial Narrow" w:cs="Arial"/>
                <w:sz w:val="18"/>
                <w:szCs w:val="18"/>
              </w:rPr>
              <w:t>Constortium</w:t>
            </w:r>
            <w:proofErr w:type="spellEnd"/>
            <w:r w:rsidRPr="00F7266E">
              <w:rPr>
                <w:rFonts w:ascii="Arial Narrow" w:hAnsi="Arial Narrow" w:cs="Arial"/>
                <w:sz w:val="18"/>
                <w:szCs w:val="18"/>
              </w:rPr>
              <w:t xml:space="preserve"> on Deaf Blindness (NJCDB)</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New Mexico</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Project for New Mexico Children and Youth who are Deaf-Blind</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Nevada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Nevada Dual Sensory Impairment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New York</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New York Deaf-Blind Collaborative</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Ohio</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Ohio Center for </w:t>
            </w: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Education</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Oklahoma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Oklahoma Deaf-Blind Technical Assistance Project (OKDBTAP)</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Oregon</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Oregon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Pennsylvania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The Pennsylvania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Puerto Rico</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proofErr w:type="spellStart"/>
            <w:r w:rsidRPr="00F7266E">
              <w:rPr>
                <w:rFonts w:ascii="Arial Narrow" w:hAnsi="Arial Narrow" w:cs="Arial"/>
                <w:sz w:val="18"/>
                <w:szCs w:val="18"/>
              </w:rPr>
              <w:t>Deafblind</w:t>
            </w:r>
            <w:proofErr w:type="spellEnd"/>
            <w:r w:rsidRPr="00F7266E">
              <w:rPr>
                <w:rFonts w:ascii="Arial Narrow" w:hAnsi="Arial Narrow" w:cs="Arial"/>
                <w:sz w:val="18"/>
                <w:szCs w:val="18"/>
              </w:rPr>
              <w:t xml:space="preserve"> Program in Puerto Rico</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Rhode Island</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Rhode Island Services to Children and Youth with Dual Sensory Impairments</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South Carolina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South Carolina Interagency Deaf-Blind Project (SCIDB)</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South Dakota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South Dakota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Tennessee</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Tennessee Deaf-Blind Project (TNDB)</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Texas</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Texas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Utah</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Utah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Virginia</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 xml:space="preserve">Virginia Project for Children and Young Adults with </w:t>
            </w:r>
            <w:proofErr w:type="spellStart"/>
            <w:r w:rsidRPr="00F7266E">
              <w:rPr>
                <w:rFonts w:ascii="Arial Narrow" w:hAnsi="Arial Narrow" w:cs="Arial"/>
                <w:sz w:val="18"/>
                <w:szCs w:val="18"/>
              </w:rPr>
              <w:t>Deafblindness</w:t>
            </w:r>
            <w:proofErr w:type="spellEnd"/>
            <w:r w:rsidRPr="00F7266E">
              <w:rPr>
                <w:rFonts w:ascii="Arial Narrow" w:hAnsi="Arial Narrow" w:cs="Arial"/>
                <w:sz w:val="18"/>
                <w:szCs w:val="18"/>
              </w:rPr>
              <w:t xml:space="preserve"> (VA Deaf-Blind Project)</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Vermont</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Vermont Sensory Access Project (Deaf-Blind Project)</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Washington</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Washington State Services for Children with Deaf-Blindness</w:t>
            </w:r>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hideMark/>
          </w:tcPr>
          <w:p w:rsidR="00EC57C6" w:rsidRPr="00F7266E" w:rsidRDefault="00EC57C6" w:rsidP="00006B5A">
            <w:pPr>
              <w:keepNext/>
              <w:keepLines/>
              <w:tabs>
                <w:tab w:val="clear" w:pos="720"/>
                <w:tab w:val="clear" w:pos="1080"/>
                <w:tab w:val="clear" w:pos="1440"/>
                <w:tab w:val="clear" w:pos="1800"/>
              </w:tabs>
              <w:spacing w:line="240" w:lineRule="auto"/>
              <w:rPr>
                <w:rFonts w:ascii="Arial Narrow" w:eastAsia="Times New Roman" w:hAnsi="Arial Narrow" w:cs="Arial"/>
                <w:sz w:val="18"/>
                <w:szCs w:val="18"/>
              </w:rPr>
            </w:pPr>
            <w:r w:rsidRPr="00F7266E">
              <w:rPr>
                <w:rFonts w:ascii="Arial Narrow" w:hAnsi="Arial Narrow" w:cs="Arial"/>
                <w:sz w:val="18"/>
                <w:szCs w:val="18"/>
              </w:rPr>
              <w:t>Wisconsin</w:t>
            </w:r>
          </w:p>
        </w:tc>
        <w:tc>
          <w:tcPr>
            <w:tcW w:w="7470" w:type="dxa"/>
            <w:hideMark/>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rPr>
            </w:pPr>
            <w:r w:rsidRPr="00F7266E">
              <w:rPr>
                <w:rFonts w:ascii="Arial Narrow" w:hAnsi="Arial Narrow" w:cs="Arial"/>
                <w:sz w:val="18"/>
                <w:szCs w:val="18"/>
              </w:rPr>
              <w:t>Wisconsin Deaf-Blind Technical Assistance Project (WDBTAP)</w:t>
            </w:r>
          </w:p>
        </w:tc>
      </w:tr>
      <w:tr w:rsidR="00EC57C6" w:rsidRPr="00F7266E" w:rsidTr="00DA18A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tcPr>
          <w:p w:rsidR="00EC57C6" w:rsidRPr="00F7266E" w:rsidRDefault="00EC57C6" w:rsidP="00006B5A">
            <w:pPr>
              <w:keepNext/>
              <w:keepLines/>
              <w:tabs>
                <w:tab w:val="clear" w:pos="720"/>
                <w:tab w:val="clear" w:pos="1080"/>
                <w:tab w:val="clear" w:pos="1440"/>
                <w:tab w:val="clear" w:pos="1800"/>
              </w:tabs>
              <w:spacing w:line="240" w:lineRule="auto"/>
              <w:rPr>
                <w:rFonts w:ascii="Arial Narrow" w:hAnsi="Arial Narrow" w:cs="Arial"/>
                <w:sz w:val="18"/>
                <w:szCs w:val="18"/>
              </w:rPr>
            </w:pPr>
            <w:r w:rsidRPr="00F7266E">
              <w:rPr>
                <w:rFonts w:ascii="Arial Narrow" w:hAnsi="Arial Narrow" w:cs="Arial"/>
                <w:sz w:val="18"/>
                <w:szCs w:val="18"/>
              </w:rPr>
              <w:t>West Virginia</w:t>
            </w:r>
          </w:p>
        </w:tc>
        <w:tc>
          <w:tcPr>
            <w:tcW w:w="7470" w:type="dxa"/>
          </w:tcPr>
          <w:p w:rsidR="00EC57C6" w:rsidRPr="00F7266E" w:rsidRDefault="00EC57C6" w:rsidP="00006B5A">
            <w:pPr>
              <w:keepNext/>
              <w:keepLines/>
              <w:tabs>
                <w:tab w:val="clear" w:pos="720"/>
                <w:tab w:val="clear" w:pos="1080"/>
                <w:tab w:val="clear" w:pos="1440"/>
                <w:tab w:val="clear" w:pos="1800"/>
              </w:tabs>
              <w:spacing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sz w:val="18"/>
                <w:szCs w:val="18"/>
              </w:rPr>
            </w:pPr>
            <w:r w:rsidRPr="00F7266E">
              <w:rPr>
                <w:rFonts w:ascii="Arial Narrow" w:hAnsi="Arial Narrow" w:cs="Arial"/>
                <w:sz w:val="18"/>
                <w:szCs w:val="18"/>
              </w:rPr>
              <w:t xml:space="preserve">WV </w:t>
            </w:r>
            <w:proofErr w:type="spellStart"/>
            <w:r w:rsidRPr="00F7266E">
              <w:rPr>
                <w:rFonts w:ascii="Arial Narrow" w:hAnsi="Arial Narrow" w:cs="Arial"/>
                <w:sz w:val="18"/>
                <w:szCs w:val="18"/>
              </w:rPr>
              <w:t>SenseAbilities</w:t>
            </w:r>
            <w:proofErr w:type="spellEnd"/>
          </w:p>
        </w:tc>
      </w:tr>
      <w:tr w:rsidR="00EC57C6" w:rsidRPr="00F7266E" w:rsidTr="00DA18A3">
        <w:trPr>
          <w:trHeight w:val="144"/>
        </w:trPr>
        <w:tc>
          <w:tcPr>
            <w:cnfStyle w:val="001000000000" w:firstRow="0" w:lastRow="0" w:firstColumn="1" w:lastColumn="0" w:oddVBand="0" w:evenVBand="0" w:oddHBand="0" w:evenHBand="0" w:firstRowFirstColumn="0" w:firstRowLastColumn="0" w:lastRowFirstColumn="0" w:lastRowLastColumn="0"/>
            <w:tcW w:w="1890" w:type="dxa"/>
          </w:tcPr>
          <w:p w:rsidR="00EC57C6" w:rsidRPr="00F7266E" w:rsidRDefault="00EC57C6" w:rsidP="00006B5A">
            <w:pPr>
              <w:keepNext/>
              <w:keepLines/>
              <w:tabs>
                <w:tab w:val="clear" w:pos="720"/>
                <w:tab w:val="clear" w:pos="1080"/>
                <w:tab w:val="clear" w:pos="1440"/>
                <w:tab w:val="clear" w:pos="1800"/>
              </w:tabs>
              <w:spacing w:line="240" w:lineRule="auto"/>
              <w:rPr>
                <w:rFonts w:ascii="Arial Narrow" w:hAnsi="Arial Narrow" w:cs="Arial"/>
                <w:sz w:val="18"/>
                <w:szCs w:val="18"/>
              </w:rPr>
            </w:pPr>
            <w:r w:rsidRPr="00F7266E">
              <w:rPr>
                <w:rFonts w:ascii="Arial Narrow" w:hAnsi="Arial Narrow" w:cs="Arial"/>
                <w:sz w:val="18"/>
                <w:szCs w:val="18"/>
              </w:rPr>
              <w:t>Wyoming</w:t>
            </w:r>
          </w:p>
        </w:tc>
        <w:tc>
          <w:tcPr>
            <w:tcW w:w="7470" w:type="dxa"/>
          </w:tcPr>
          <w:p w:rsidR="00EC57C6" w:rsidRPr="00F7266E" w:rsidRDefault="00EC57C6" w:rsidP="00006B5A">
            <w:pPr>
              <w:keepNext/>
              <w:keepLines/>
              <w:tabs>
                <w:tab w:val="clear" w:pos="720"/>
                <w:tab w:val="clear" w:pos="1080"/>
                <w:tab w:val="clear" w:pos="1440"/>
                <w:tab w:val="clear" w:pos="1800"/>
              </w:tabs>
              <w:spacing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F7266E">
              <w:rPr>
                <w:rFonts w:ascii="Arial Narrow" w:hAnsi="Arial Narrow" w:cs="Arial"/>
                <w:sz w:val="18"/>
                <w:szCs w:val="18"/>
              </w:rPr>
              <w:t>Wyoming Deaf-Blind Project</w:t>
            </w:r>
          </w:p>
        </w:tc>
      </w:tr>
    </w:tbl>
    <w:p w:rsidR="008C4D95" w:rsidRDefault="008C4D95" w:rsidP="00F13C83">
      <w:pPr>
        <w:pStyle w:val="P1-StandPara"/>
        <w:spacing w:line="240" w:lineRule="auto"/>
        <w:ind w:firstLine="0"/>
        <w:rPr>
          <w:rFonts w:ascii="Arial" w:hAnsi="Arial" w:cs="Arial"/>
          <w:sz w:val="22"/>
          <w:szCs w:val="22"/>
        </w:rPr>
      </w:pPr>
    </w:p>
    <w:p w:rsidR="00DD69B6" w:rsidRPr="004A2979" w:rsidRDefault="00DD69B6" w:rsidP="00F42CBD">
      <w:pPr>
        <w:pStyle w:val="P1-StandPara"/>
        <w:widowControl w:val="0"/>
        <w:spacing w:line="240" w:lineRule="auto"/>
        <w:ind w:firstLine="0"/>
        <w:rPr>
          <w:rFonts w:ascii="Arial" w:hAnsi="Arial" w:cs="Arial"/>
          <w:b/>
          <w:sz w:val="22"/>
          <w:szCs w:val="22"/>
        </w:rPr>
      </w:pPr>
      <w:r w:rsidRPr="004A2979">
        <w:rPr>
          <w:rFonts w:ascii="Arial" w:hAnsi="Arial" w:cs="Arial"/>
          <w:b/>
          <w:sz w:val="22"/>
          <w:szCs w:val="22"/>
        </w:rPr>
        <w:t xml:space="preserve">Providers </w:t>
      </w:r>
      <w:r w:rsidR="00F83D55">
        <w:rPr>
          <w:rFonts w:ascii="Arial" w:hAnsi="Arial" w:cs="Arial"/>
          <w:b/>
          <w:sz w:val="22"/>
          <w:szCs w:val="22"/>
        </w:rPr>
        <w:t>and TA Recipients</w:t>
      </w:r>
    </w:p>
    <w:p w:rsidR="00DD69B6" w:rsidRDefault="00DD69B6" w:rsidP="00F42CBD">
      <w:pPr>
        <w:pStyle w:val="P1-StandPara"/>
        <w:widowControl w:val="0"/>
        <w:spacing w:line="240" w:lineRule="auto"/>
        <w:ind w:firstLine="0"/>
        <w:rPr>
          <w:rFonts w:ascii="Arial" w:hAnsi="Arial" w:cs="Arial"/>
          <w:sz w:val="22"/>
          <w:szCs w:val="22"/>
        </w:rPr>
      </w:pPr>
    </w:p>
    <w:p w:rsidR="00C4171A" w:rsidRDefault="00486983" w:rsidP="00F42CBD">
      <w:pPr>
        <w:pStyle w:val="P1-StandPara"/>
        <w:widowControl w:val="0"/>
        <w:spacing w:line="240" w:lineRule="auto"/>
        <w:ind w:firstLine="0"/>
        <w:rPr>
          <w:rFonts w:ascii="Arial" w:hAnsi="Arial" w:cs="Arial"/>
          <w:sz w:val="22"/>
          <w:szCs w:val="22"/>
        </w:rPr>
      </w:pPr>
      <w:r>
        <w:rPr>
          <w:rFonts w:ascii="Arial" w:hAnsi="Arial" w:cs="Arial"/>
          <w:sz w:val="22"/>
          <w:szCs w:val="22"/>
        </w:rPr>
        <w:t>P</w:t>
      </w:r>
      <w:r w:rsidR="00777791" w:rsidRPr="00996EC2">
        <w:rPr>
          <w:rFonts w:ascii="Arial" w:hAnsi="Arial" w:cs="Arial"/>
          <w:sz w:val="22"/>
          <w:szCs w:val="22"/>
        </w:rPr>
        <w:t xml:space="preserve">roviders will </w:t>
      </w:r>
      <w:r w:rsidR="00F42CBD">
        <w:rPr>
          <w:rFonts w:ascii="Arial" w:hAnsi="Arial" w:cs="Arial"/>
          <w:sz w:val="22"/>
          <w:szCs w:val="22"/>
        </w:rPr>
        <w:t>contribute</w:t>
      </w:r>
      <w:r w:rsidR="00777791" w:rsidRPr="00996EC2">
        <w:rPr>
          <w:rFonts w:ascii="Arial" w:hAnsi="Arial" w:cs="Arial"/>
          <w:sz w:val="22"/>
          <w:szCs w:val="22"/>
        </w:rPr>
        <w:t xml:space="preserve"> information about needs for TA that are experienced by those who work directly with students with </w:t>
      </w:r>
      <w:proofErr w:type="spellStart"/>
      <w:r w:rsidR="00777791" w:rsidRPr="00996EC2">
        <w:rPr>
          <w:rFonts w:ascii="Arial" w:hAnsi="Arial" w:cs="Arial"/>
          <w:sz w:val="22"/>
          <w:szCs w:val="22"/>
        </w:rPr>
        <w:t>deafblindness</w:t>
      </w:r>
      <w:proofErr w:type="spellEnd"/>
      <w:r w:rsidR="00996EC2">
        <w:rPr>
          <w:rFonts w:ascii="Arial" w:hAnsi="Arial" w:cs="Arial"/>
          <w:sz w:val="22"/>
          <w:szCs w:val="22"/>
        </w:rPr>
        <w:t xml:space="preserve">, and </w:t>
      </w:r>
      <w:r w:rsidR="009910EF">
        <w:rPr>
          <w:rFonts w:ascii="Arial" w:hAnsi="Arial" w:cs="Arial"/>
          <w:sz w:val="22"/>
          <w:szCs w:val="22"/>
        </w:rPr>
        <w:t xml:space="preserve">information from this sample </w:t>
      </w:r>
      <w:r w:rsidR="00996EC2">
        <w:rPr>
          <w:rFonts w:ascii="Arial" w:hAnsi="Arial" w:cs="Arial"/>
          <w:sz w:val="22"/>
          <w:szCs w:val="22"/>
        </w:rPr>
        <w:t xml:space="preserve">will allow us to address </w:t>
      </w:r>
      <w:r w:rsidR="00E041C3">
        <w:rPr>
          <w:rFonts w:ascii="Arial" w:hAnsi="Arial" w:cs="Arial"/>
          <w:sz w:val="22"/>
          <w:szCs w:val="22"/>
        </w:rPr>
        <w:t xml:space="preserve">Evaluation </w:t>
      </w:r>
      <w:r w:rsidR="00996EC2">
        <w:rPr>
          <w:rFonts w:ascii="Arial" w:hAnsi="Arial" w:cs="Arial"/>
          <w:sz w:val="22"/>
          <w:szCs w:val="22"/>
        </w:rPr>
        <w:t>Question 3</w:t>
      </w:r>
      <w:r w:rsidR="00777791" w:rsidRPr="00996EC2">
        <w:rPr>
          <w:rFonts w:ascii="Arial" w:hAnsi="Arial" w:cs="Arial"/>
          <w:sz w:val="22"/>
          <w:szCs w:val="22"/>
        </w:rPr>
        <w:t xml:space="preserve">. </w:t>
      </w:r>
      <w:r w:rsidR="00701644">
        <w:rPr>
          <w:rFonts w:ascii="Arial" w:hAnsi="Arial" w:cs="Arial"/>
          <w:sz w:val="22"/>
          <w:szCs w:val="22"/>
        </w:rPr>
        <w:t xml:space="preserve">The </w:t>
      </w:r>
      <w:r w:rsidR="00C4171A" w:rsidRPr="00996EC2">
        <w:rPr>
          <w:rFonts w:ascii="Arial" w:hAnsi="Arial" w:cs="Arial"/>
          <w:sz w:val="22"/>
          <w:szCs w:val="22"/>
        </w:rPr>
        <w:t xml:space="preserve">Provider </w:t>
      </w:r>
      <w:r w:rsidR="009910EF">
        <w:rPr>
          <w:rFonts w:ascii="Arial" w:hAnsi="Arial" w:cs="Arial"/>
          <w:sz w:val="22"/>
          <w:szCs w:val="22"/>
        </w:rPr>
        <w:t xml:space="preserve">sample is </w:t>
      </w:r>
      <w:r w:rsidR="009910EF" w:rsidRPr="00486983">
        <w:rPr>
          <w:rFonts w:ascii="Arial" w:hAnsi="Arial" w:cs="Arial"/>
          <w:sz w:val="22"/>
          <w:szCs w:val="22"/>
        </w:rPr>
        <w:t>composed</w:t>
      </w:r>
      <w:r w:rsidR="009910EF">
        <w:rPr>
          <w:rFonts w:ascii="Arial" w:hAnsi="Arial" w:cs="Arial"/>
          <w:sz w:val="22"/>
          <w:szCs w:val="22"/>
        </w:rPr>
        <w:t xml:space="preserve"> of</w:t>
      </w:r>
      <w:r w:rsidR="00C4171A" w:rsidRPr="00996EC2">
        <w:rPr>
          <w:rFonts w:ascii="Arial" w:hAnsi="Arial" w:cs="Arial"/>
          <w:sz w:val="22"/>
          <w:szCs w:val="22"/>
        </w:rPr>
        <w:t xml:space="preserve"> individuals who are identified by school or district</w:t>
      </w:r>
      <w:r w:rsidR="00D93D0A">
        <w:rPr>
          <w:rFonts w:ascii="Arial" w:hAnsi="Arial" w:cs="Arial"/>
          <w:sz w:val="22"/>
          <w:szCs w:val="22"/>
        </w:rPr>
        <w:t xml:space="preserve"> administrative staff as working</w:t>
      </w:r>
      <w:r w:rsidR="00C4171A" w:rsidRPr="00996EC2">
        <w:rPr>
          <w:rFonts w:ascii="Arial" w:hAnsi="Arial" w:cs="Arial"/>
          <w:sz w:val="22"/>
          <w:szCs w:val="22"/>
        </w:rPr>
        <w:t xml:space="preserve"> </w:t>
      </w:r>
      <w:r w:rsidR="00632D2F">
        <w:rPr>
          <w:rFonts w:ascii="Arial" w:hAnsi="Arial" w:cs="Arial"/>
          <w:sz w:val="22"/>
          <w:szCs w:val="22"/>
        </w:rPr>
        <w:t>closely with</w:t>
      </w:r>
      <w:r w:rsidR="00C4171A" w:rsidRPr="00996EC2">
        <w:rPr>
          <w:rFonts w:ascii="Arial" w:hAnsi="Arial" w:cs="Arial"/>
          <w:sz w:val="22"/>
          <w:szCs w:val="22"/>
        </w:rPr>
        <w:t xml:space="preserve"> students with </w:t>
      </w:r>
      <w:proofErr w:type="spellStart"/>
      <w:r w:rsidR="00C4171A" w:rsidRPr="00996EC2">
        <w:rPr>
          <w:rFonts w:ascii="Arial" w:hAnsi="Arial" w:cs="Arial"/>
          <w:sz w:val="22"/>
          <w:szCs w:val="22"/>
        </w:rPr>
        <w:t>deafblindness</w:t>
      </w:r>
      <w:proofErr w:type="spellEnd"/>
      <w:r w:rsidR="00ED0E98">
        <w:rPr>
          <w:rFonts w:ascii="Arial" w:hAnsi="Arial" w:cs="Arial"/>
          <w:sz w:val="22"/>
          <w:szCs w:val="22"/>
        </w:rPr>
        <w:t xml:space="preserve"> </w:t>
      </w:r>
      <w:r w:rsidR="00D93D0A">
        <w:rPr>
          <w:rFonts w:ascii="Arial" w:hAnsi="Arial" w:cs="Arial"/>
          <w:sz w:val="22"/>
          <w:szCs w:val="22"/>
        </w:rPr>
        <w:t>and</w:t>
      </w:r>
      <w:r w:rsidR="00022084">
        <w:rPr>
          <w:rFonts w:ascii="Arial" w:hAnsi="Arial" w:cs="Arial"/>
          <w:sz w:val="22"/>
          <w:szCs w:val="22"/>
        </w:rPr>
        <w:t xml:space="preserve"> their families</w:t>
      </w:r>
      <w:r w:rsidR="00C4171A" w:rsidRPr="00996EC2">
        <w:rPr>
          <w:rFonts w:ascii="Arial" w:hAnsi="Arial" w:cs="Arial"/>
          <w:sz w:val="22"/>
          <w:szCs w:val="22"/>
        </w:rPr>
        <w:t xml:space="preserve"> </w:t>
      </w:r>
      <w:r w:rsidR="00D93D0A">
        <w:rPr>
          <w:rFonts w:ascii="Arial" w:hAnsi="Arial" w:cs="Arial"/>
          <w:sz w:val="22"/>
          <w:szCs w:val="22"/>
        </w:rPr>
        <w:t>on a</w:t>
      </w:r>
      <w:r w:rsidR="00F42CBD">
        <w:rPr>
          <w:rFonts w:ascii="Arial" w:hAnsi="Arial" w:cs="Arial"/>
          <w:sz w:val="22"/>
          <w:szCs w:val="22"/>
        </w:rPr>
        <w:t>t least a</w:t>
      </w:r>
      <w:r w:rsidR="00D93D0A">
        <w:rPr>
          <w:rFonts w:ascii="Arial" w:hAnsi="Arial" w:cs="Arial"/>
          <w:sz w:val="22"/>
          <w:szCs w:val="22"/>
        </w:rPr>
        <w:t xml:space="preserve"> weekly basis during </w:t>
      </w:r>
      <w:r w:rsidR="009910EF">
        <w:rPr>
          <w:rFonts w:ascii="Arial" w:hAnsi="Arial" w:cs="Arial"/>
          <w:sz w:val="22"/>
          <w:szCs w:val="22"/>
        </w:rPr>
        <w:t>the year of the project (2014-15). By targeting the individuals who are responsible</w:t>
      </w:r>
      <w:r w:rsidR="00C4171A" w:rsidRPr="00996EC2">
        <w:rPr>
          <w:rFonts w:ascii="Arial" w:hAnsi="Arial" w:cs="Arial"/>
          <w:sz w:val="22"/>
          <w:szCs w:val="22"/>
        </w:rPr>
        <w:t xml:space="preserve"> for providing </w:t>
      </w:r>
      <w:r w:rsidR="009910EF">
        <w:rPr>
          <w:rFonts w:ascii="Arial" w:hAnsi="Arial" w:cs="Arial"/>
          <w:sz w:val="22"/>
          <w:szCs w:val="22"/>
        </w:rPr>
        <w:t xml:space="preserve">direct </w:t>
      </w:r>
      <w:r w:rsidR="00C4171A" w:rsidRPr="00996EC2">
        <w:rPr>
          <w:rFonts w:ascii="Arial" w:hAnsi="Arial" w:cs="Arial"/>
          <w:sz w:val="22"/>
          <w:szCs w:val="22"/>
        </w:rPr>
        <w:t xml:space="preserve">services to students with </w:t>
      </w:r>
      <w:proofErr w:type="spellStart"/>
      <w:r w:rsidR="00C4171A" w:rsidRPr="00996EC2">
        <w:rPr>
          <w:rFonts w:ascii="Arial" w:hAnsi="Arial" w:cs="Arial"/>
          <w:sz w:val="22"/>
          <w:szCs w:val="22"/>
        </w:rPr>
        <w:t>deafblindness</w:t>
      </w:r>
      <w:proofErr w:type="spellEnd"/>
      <w:r w:rsidR="00C4171A" w:rsidRPr="00996EC2">
        <w:rPr>
          <w:rFonts w:ascii="Arial" w:hAnsi="Arial" w:cs="Arial"/>
          <w:sz w:val="22"/>
          <w:szCs w:val="22"/>
        </w:rPr>
        <w:t xml:space="preserve">, we will obtain information from the most knowledgeable individuals at the local level. This process mirrors our procedure successfully used in Phase I of the evaluation. Providers will receive questions about their background and experiences with </w:t>
      </w:r>
      <w:proofErr w:type="spellStart"/>
      <w:r w:rsidR="00C4171A" w:rsidRPr="00996EC2">
        <w:rPr>
          <w:rFonts w:ascii="Arial" w:hAnsi="Arial" w:cs="Arial"/>
          <w:sz w:val="22"/>
          <w:szCs w:val="22"/>
        </w:rPr>
        <w:t>deafblindness</w:t>
      </w:r>
      <w:proofErr w:type="spellEnd"/>
      <w:r w:rsidR="00C4171A" w:rsidRPr="00996EC2">
        <w:rPr>
          <w:rFonts w:ascii="Arial" w:hAnsi="Arial" w:cs="Arial"/>
          <w:sz w:val="22"/>
          <w:szCs w:val="22"/>
        </w:rPr>
        <w:t xml:space="preserve">, about their needs for TA, and about their usual sources for receiving information about </w:t>
      </w:r>
      <w:proofErr w:type="spellStart"/>
      <w:r w:rsidR="00C4171A" w:rsidRPr="00996EC2">
        <w:rPr>
          <w:rFonts w:ascii="Arial" w:hAnsi="Arial" w:cs="Arial"/>
          <w:sz w:val="22"/>
          <w:szCs w:val="22"/>
        </w:rPr>
        <w:t>deafblindness</w:t>
      </w:r>
      <w:proofErr w:type="spellEnd"/>
      <w:r w:rsidR="00C4171A" w:rsidRPr="00996EC2">
        <w:rPr>
          <w:rFonts w:ascii="Arial" w:hAnsi="Arial" w:cs="Arial"/>
          <w:sz w:val="22"/>
          <w:szCs w:val="22"/>
        </w:rPr>
        <w:t xml:space="preserve">. </w:t>
      </w:r>
    </w:p>
    <w:p w:rsidR="00F83D55" w:rsidRDefault="00F83D55" w:rsidP="00F42CBD">
      <w:pPr>
        <w:pStyle w:val="P1-StandPara"/>
        <w:widowControl w:val="0"/>
        <w:spacing w:line="240" w:lineRule="auto"/>
        <w:ind w:firstLine="0"/>
        <w:rPr>
          <w:rFonts w:ascii="Arial" w:hAnsi="Arial" w:cs="Arial"/>
          <w:sz w:val="22"/>
          <w:szCs w:val="22"/>
        </w:rPr>
      </w:pPr>
    </w:p>
    <w:p w:rsidR="00F83D55" w:rsidRPr="00F83D55" w:rsidRDefault="00F83D55" w:rsidP="00F42CBD">
      <w:pPr>
        <w:pStyle w:val="P1-StandPara"/>
        <w:widowControl w:val="0"/>
        <w:spacing w:line="240" w:lineRule="auto"/>
        <w:ind w:firstLine="0"/>
        <w:rPr>
          <w:rFonts w:ascii="Arial" w:hAnsi="Arial" w:cs="Arial"/>
          <w:sz w:val="22"/>
          <w:szCs w:val="22"/>
        </w:rPr>
      </w:pPr>
      <w:r w:rsidRPr="00F83D55">
        <w:rPr>
          <w:rFonts w:ascii="Arial" w:hAnsi="Arial" w:cs="Arial"/>
          <w:sz w:val="22"/>
          <w:szCs w:val="22"/>
        </w:rPr>
        <w:t>A</w:t>
      </w:r>
      <w:r w:rsidR="00F42CBD">
        <w:rPr>
          <w:rFonts w:ascii="Arial" w:hAnsi="Arial" w:cs="Arial"/>
          <w:sz w:val="22"/>
          <w:szCs w:val="22"/>
        </w:rPr>
        <w:t>s noted above, a</w:t>
      </w:r>
      <w:r w:rsidRPr="00F83D55">
        <w:rPr>
          <w:rFonts w:ascii="Arial" w:hAnsi="Arial" w:cs="Arial"/>
          <w:sz w:val="22"/>
          <w:szCs w:val="22"/>
        </w:rPr>
        <w:t xml:space="preserve"> subset of providers will </w:t>
      </w:r>
      <w:r w:rsidR="008A4999">
        <w:rPr>
          <w:rFonts w:ascii="Arial" w:hAnsi="Arial" w:cs="Arial"/>
          <w:sz w:val="22"/>
          <w:szCs w:val="22"/>
        </w:rPr>
        <w:t>be identified as receiving</w:t>
      </w:r>
      <w:r w:rsidRPr="00F83D55">
        <w:rPr>
          <w:rFonts w:ascii="Arial" w:hAnsi="Arial" w:cs="Arial"/>
          <w:sz w:val="22"/>
          <w:szCs w:val="22"/>
        </w:rPr>
        <w:t xml:space="preserve"> </w:t>
      </w:r>
      <w:r w:rsidR="006C158C">
        <w:rPr>
          <w:rFonts w:ascii="Arial" w:hAnsi="Arial" w:cs="Arial"/>
          <w:sz w:val="22"/>
          <w:szCs w:val="22"/>
        </w:rPr>
        <w:t>child-specific</w:t>
      </w:r>
      <w:r w:rsidR="00DC5994">
        <w:rPr>
          <w:rFonts w:ascii="Arial" w:hAnsi="Arial" w:cs="Arial"/>
          <w:sz w:val="22"/>
          <w:szCs w:val="22"/>
        </w:rPr>
        <w:t xml:space="preserve"> </w:t>
      </w:r>
      <w:r w:rsidRPr="00F83D55">
        <w:rPr>
          <w:rFonts w:ascii="Arial" w:hAnsi="Arial" w:cs="Arial"/>
          <w:sz w:val="22"/>
          <w:szCs w:val="22"/>
        </w:rPr>
        <w:t>assistance from their State Deaf-Blind Project</w:t>
      </w:r>
      <w:r w:rsidR="00C46E7A">
        <w:rPr>
          <w:rFonts w:ascii="Arial" w:hAnsi="Arial" w:cs="Arial"/>
          <w:sz w:val="22"/>
          <w:szCs w:val="22"/>
        </w:rPr>
        <w:t xml:space="preserve"> during the </w:t>
      </w:r>
      <w:r w:rsidR="00486983">
        <w:rPr>
          <w:rFonts w:ascii="Arial" w:hAnsi="Arial" w:cs="Arial"/>
          <w:sz w:val="22"/>
          <w:szCs w:val="22"/>
        </w:rPr>
        <w:t xml:space="preserve">2013-14 </w:t>
      </w:r>
      <w:r w:rsidR="00C46E7A">
        <w:rPr>
          <w:rFonts w:ascii="Arial" w:hAnsi="Arial" w:cs="Arial"/>
          <w:sz w:val="22"/>
          <w:szCs w:val="22"/>
        </w:rPr>
        <w:t xml:space="preserve">or 2014-15 </w:t>
      </w:r>
      <w:r w:rsidR="00486983">
        <w:rPr>
          <w:rFonts w:ascii="Arial" w:hAnsi="Arial" w:cs="Arial"/>
          <w:sz w:val="22"/>
          <w:szCs w:val="22"/>
        </w:rPr>
        <w:t>school year</w:t>
      </w:r>
      <w:r w:rsidR="00C46E7A">
        <w:rPr>
          <w:rFonts w:ascii="Arial" w:hAnsi="Arial" w:cs="Arial"/>
          <w:sz w:val="22"/>
          <w:szCs w:val="22"/>
        </w:rPr>
        <w:t>s</w:t>
      </w:r>
      <w:r w:rsidR="00486983">
        <w:rPr>
          <w:rFonts w:ascii="Arial" w:hAnsi="Arial" w:cs="Arial"/>
          <w:sz w:val="22"/>
          <w:szCs w:val="22"/>
        </w:rPr>
        <w:t xml:space="preserve"> or will self-identify as having received </w:t>
      </w:r>
      <w:r w:rsidR="0052531D">
        <w:rPr>
          <w:rFonts w:ascii="Arial" w:hAnsi="Arial" w:cs="Arial"/>
          <w:sz w:val="22"/>
          <w:szCs w:val="22"/>
        </w:rPr>
        <w:t>targeted</w:t>
      </w:r>
      <w:r w:rsidR="00486983">
        <w:rPr>
          <w:rFonts w:ascii="Arial" w:hAnsi="Arial" w:cs="Arial"/>
          <w:sz w:val="22"/>
          <w:szCs w:val="22"/>
        </w:rPr>
        <w:t xml:space="preserve"> assistance from their state project</w:t>
      </w:r>
      <w:r w:rsidR="008A4999">
        <w:rPr>
          <w:rFonts w:ascii="Arial" w:hAnsi="Arial" w:cs="Arial"/>
          <w:sz w:val="22"/>
          <w:szCs w:val="22"/>
        </w:rPr>
        <w:t xml:space="preserve"> during this same time period</w:t>
      </w:r>
      <w:r w:rsidR="00486983">
        <w:rPr>
          <w:rFonts w:ascii="Arial" w:hAnsi="Arial" w:cs="Arial"/>
          <w:sz w:val="22"/>
          <w:szCs w:val="22"/>
        </w:rPr>
        <w:t>.</w:t>
      </w:r>
      <w:r w:rsidR="006C158C">
        <w:rPr>
          <w:rFonts w:ascii="Arial" w:hAnsi="Arial" w:cs="Arial"/>
          <w:sz w:val="22"/>
          <w:szCs w:val="22"/>
        </w:rPr>
        <w:t xml:space="preserve"> </w:t>
      </w:r>
      <w:r w:rsidR="008A4999">
        <w:rPr>
          <w:rFonts w:ascii="Arial" w:hAnsi="Arial" w:cs="Arial"/>
          <w:sz w:val="22"/>
          <w:szCs w:val="22"/>
        </w:rPr>
        <w:t>Our definition of t</w:t>
      </w:r>
      <w:r w:rsidR="006C158C">
        <w:rPr>
          <w:rFonts w:ascii="Arial" w:hAnsi="Arial" w:cs="Arial"/>
          <w:sz w:val="22"/>
          <w:szCs w:val="22"/>
        </w:rPr>
        <w:t>argeted TA includes</w:t>
      </w:r>
      <w:r w:rsidR="008A4999">
        <w:rPr>
          <w:rFonts w:ascii="Arial" w:hAnsi="Arial" w:cs="Arial"/>
          <w:sz w:val="22"/>
          <w:szCs w:val="22"/>
        </w:rPr>
        <w:t xml:space="preserve"> two primary forms of assistance: 1)</w:t>
      </w:r>
      <w:r w:rsidRPr="00F83D55">
        <w:rPr>
          <w:rFonts w:ascii="Arial" w:hAnsi="Arial" w:cs="Arial"/>
          <w:sz w:val="22"/>
          <w:szCs w:val="22"/>
        </w:rPr>
        <w:t xml:space="preserve"> </w:t>
      </w:r>
      <w:r w:rsidR="006C158C">
        <w:rPr>
          <w:rFonts w:ascii="Arial" w:hAnsi="Arial" w:cs="Arial"/>
          <w:i/>
          <w:sz w:val="22"/>
          <w:szCs w:val="22"/>
        </w:rPr>
        <w:t>c</w:t>
      </w:r>
      <w:r w:rsidR="009910EF">
        <w:rPr>
          <w:rFonts w:ascii="Arial" w:hAnsi="Arial" w:cs="Arial"/>
          <w:i/>
          <w:sz w:val="22"/>
          <w:szCs w:val="22"/>
        </w:rPr>
        <w:t>hild-specific</w:t>
      </w:r>
      <w:r w:rsidR="006C158C">
        <w:rPr>
          <w:rFonts w:ascii="Arial" w:hAnsi="Arial" w:cs="Arial"/>
          <w:i/>
          <w:sz w:val="22"/>
          <w:szCs w:val="22"/>
        </w:rPr>
        <w:t xml:space="preserve"> </w:t>
      </w:r>
      <w:r w:rsidR="009910EF">
        <w:rPr>
          <w:rFonts w:ascii="Arial" w:hAnsi="Arial" w:cs="Arial"/>
          <w:i/>
          <w:sz w:val="22"/>
          <w:szCs w:val="22"/>
        </w:rPr>
        <w:t>assistance</w:t>
      </w:r>
      <w:r w:rsidR="006C158C">
        <w:rPr>
          <w:rFonts w:ascii="Arial" w:hAnsi="Arial" w:cs="Arial"/>
          <w:i/>
          <w:sz w:val="22"/>
          <w:szCs w:val="22"/>
        </w:rPr>
        <w:t xml:space="preserve">, </w:t>
      </w:r>
      <w:r w:rsidR="006C158C" w:rsidRPr="006C158C">
        <w:rPr>
          <w:rFonts w:ascii="Arial" w:hAnsi="Arial" w:cs="Arial"/>
          <w:sz w:val="22"/>
          <w:szCs w:val="22"/>
        </w:rPr>
        <w:t xml:space="preserve">which </w:t>
      </w:r>
      <w:r w:rsidR="006C158C">
        <w:rPr>
          <w:rFonts w:ascii="Arial" w:hAnsi="Arial" w:cs="Arial"/>
          <w:sz w:val="22"/>
          <w:szCs w:val="22"/>
        </w:rPr>
        <w:t xml:space="preserve">is </w:t>
      </w:r>
      <w:r w:rsidRPr="00F83D55">
        <w:rPr>
          <w:rFonts w:ascii="Arial" w:hAnsi="Arial" w:cs="Arial"/>
          <w:sz w:val="22"/>
          <w:szCs w:val="22"/>
        </w:rPr>
        <w:t>technical assistance that was focused on a particular child</w:t>
      </w:r>
      <w:r w:rsidR="008A4999">
        <w:rPr>
          <w:rFonts w:ascii="Arial" w:hAnsi="Arial" w:cs="Arial"/>
          <w:sz w:val="22"/>
          <w:szCs w:val="22"/>
        </w:rPr>
        <w:t xml:space="preserve"> or children</w:t>
      </w:r>
      <w:r w:rsidRPr="00F83D55">
        <w:rPr>
          <w:rFonts w:ascii="Arial" w:hAnsi="Arial" w:cs="Arial"/>
          <w:sz w:val="22"/>
          <w:szCs w:val="22"/>
        </w:rPr>
        <w:t>, and is by definition individualized</w:t>
      </w:r>
      <w:r w:rsidR="006C158C">
        <w:rPr>
          <w:rFonts w:ascii="Arial" w:hAnsi="Arial" w:cs="Arial"/>
          <w:sz w:val="22"/>
          <w:szCs w:val="22"/>
        </w:rPr>
        <w:t xml:space="preserve">. </w:t>
      </w:r>
      <w:r w:rsidR="008A4999">
        <w:rPr>
          <w:rFonts w:ascii="Arial" w:hAnsi="Arial" w:cs="Arial"/>
          <w:sz w:val="22"/>
          <w:szCs w:val="22"/>
        </w:rPr>
        <w:t xml:space="preserve">In child-specific TA, a child or multiple children are identified as the focus of services. </w:t>
      </w:r>
      <w:r w:rsidR="006C158C">
        <w:rPr>
          <w:rFonts w:ascii="Arial" w:hAnsi="Arial" w:cs="Arial"/>
          <w:sz w:val="22"/>
          <w:szCs w:val="22"/>
        </w:rPr>
        <w:t>Targeted TA also includes</w:t>
      </w:r>
      <w:r w:rsidR="006174BB">
        <w:rPr>
          <w:rFonts w:ascii="Arial" w:hAnsi="Arial" w:cs="Arial"/>
          <w:sz w:val="22"/>
          <w:szCs w:val="22"/>
        </w:rPr>
        <w:t xml:space="preserve"> </w:t>
      </w:r>
      <w:r w:rsidR="008A4999">
        <w:rPr>
          <w:rFonts w:ascii="Arial" w:hAnsi="Arial" w:cs="Arial"/>
          <w:sz w:val="22"/>
          <w:szCs w:val="22"/>
        </w:rPr>
        <w:t xml:space="preserve">staff-specific assistance, which is </w:t>
      </w:r>
      <w:r w:rsidR="00746D2B">
        <w:rPr>
          <w:rFonts w:ascii="Arial" w:hAnsi="Arial" w:cs="Arial"/>
          <w:sz w:val="22"/>
          <w:szCs w:val="22"/>
        </w:rPr>
        <w:t>other</w:t>
      </w:r>
      <w:r w:rsidR="00A707AC">
        <w:rPr>
          <w:rFonts w:ascii="Arial" w:hAnsi="Arial" w:cs="Arial"/>
          <w:sz w:val="22"/>
          <w:szCs w:val="22"/>
        </w:rPr>
        <w:t xml:space="preserve"> direct</w:t>
      </w:r>
      <w:r w:rsidR="00746D2B">
        <w:rPr>
          <w:rFonts w:ascii="Arial" w:hAnsi="Arial" w:cs="Arial"/>
          <w:sz w:val="22"/>
          <w:szCs w:val="22"/>
        </w:rPr>
        <w:t xml:space="preserve"> intensive</w:t>
      </w:r>
      <w:r w:rsidR="006174BB">
        <w:rPr>
          <w:rFonts w:ascii="Arial" w:hAnsi="Arial" w:cs="Arial"/>
          <w:sz w:val="22"/>
          <w:szCs w:val="22"/>
        </w:rPr>
        <w:t xml:space="preserve"> technical assistanc</w:t>
      </w:r>
      <w:r w:rsidR="00E379F2">
        <w:rPr>
          <w:rFonts w:ascii="Arial" w:hAnsi="Arial" w:cs="Arial"/>
          <w:sz w:val="22"/>
          <w:szCs w:val="22"/>
        </w:rPr>
        <w:t xml:space="preserve">e </w:t>
      </w:r>
      <w:r w:rsidR="00746D2B">
        <w:rPr>
          <w:rFonts w:ascii="Arial" w:hAnsi="Arial" w:cs="Arial"/>
          <w:sz w:val="22"/>
          <w:szCs w:val="22"/>
        </w:rPr>
        <w:t xml:space="preserve">designed to </w:t>
      </w:r>
      <w:r w:rsidR="0085246C">
        <w:rPr>
          <w:rFonts w:ascii="Arial" w:hAnsi="Arial" w:cs="Arial"/>
          <w:sz w:val="22"/>
          <w:szCs w:val="22"/>
        </w:rPr>
        <w:t>train</w:t>
      </w:r>
      <w:r w:rsidR="00746D2B">
        <w:rPr>
          <w:rFonts w:ascii="Arial" w:hAnsi="Arial" w:cs="Arial"/>
          <w:sz w:val="22"/>
          <w:szCs w:val="22"/>
        </w:rPr>
        <w:t xml:space="preserve"> service providers </w:t>
      </w:r>
      <w:r w:rsidR="0085246C">
        <w:rPr>
          <w:rFonts w:ascii="Arial" w:hAnsi="Arial" w:cs="Arial"/>
          <w:sz w:val="22"/>
          <w:szCs w:val="22"/>
        </w:rPr>
        <w:t>working with deaf blind children in order to assure that they can provide high quality services</w:t>
      </w:r>
      <w:r w:rsidR="009910EF">
        <w:rPr>
          <w:rFonts w:ascii="Arial" w:hAnsi="Arial" w:cs="Arial"/>
          <w:sz w:val="22"/>
          <w:szCs w:val="22"/>
        </w:rPr>
        <w:t xml:space="preserve">. </w:t>
      </w:r>
      <w:r w:rsidR="008A4999">
        <w:rPr>
          <w:rFonts w:ascii="Arial" w:hAnsi="Arial" w:cs="Arial"/>
          <w:sz w:val="22"/>
          <w:szCs w:val="22"/>
        </w:rPr>
        <w:t>Staff-specific assistance will be intensive, but not linked to a specific child or children, and may be designed to increase skills around a particular topic or educational process. Our definition of t</w:t>
      </w:r>
      <w:r w:rsidR="00DC5994">
        <w:rPr>
          <w:rFonts w:ascii="Arial" w:hAnsi="Arial" w:cs="Arial"/>
          <w:sz w:val="22"/>
          <w:szCs w:val="22"/>
        </w:rPr>
        <w:t>argeted</w:t>
      </w:r>
      <w:r w:rsidR="009910EF">
        <w:rPr>
          <w:rFonts w:ascii="Arial" w:hAnsi="Arial" w:cs="Arial"/>
          <w:sz w:val="22"/>
          <w:szCs w:val="22"/>
        </w:rPr>
        <w:t xml:space="preserve"> assistance</w:t>
      </w:r>
      <w:r w:rsidRPr="00F83D55">
        <w:rPr>
          <w:rFonts w:ascii="Arial" w:hAnsi="Arial" w:cs="Arial"/>
          <w:sz w:val="22"/>
          <w:szCs w:val="22"/>
        </w:rPr>
        <w:t xml:space="preserve"> </w:t>
      </w:r>
      <w:r w:rsidR="008A4999">
        <w:rPr>
          <w:rFonts w:ascii="Arial" w:hAnsi="Arial" w:cs="Arial"/>
          <w:sz w:val="22"/>
          <w:szCs w:val="22"/>
        </w:rPr>
        <w:t xml:space="preserve">involves either </w:t>
      </w:r>
      <w:r w:rsidRPr="00F83D55">
        <w:rPr>
          <w:rFonts w:ascii="Arial" w:hAnsi="Arial" w:cs="Arial"/>
          <w:sz w:val="22"/>
          <w:szCs w:val="22"/>
        </w:rPr>
        <w:t>onsite visits</w:t>
      </w:r>
      <w:r w:rsidR="008A4999">
        <w:rPr>
          <w:rFonts w:ascii="Arial" w:hAnsi="Arial" w:cs="Arial"/>
          <w:sz w:val="22"/>
          <w:szCs w:val="22"/>
        </w:rPr>
        <w:t xml:space="preserve"> or</w:t>
      </w:r>
      <w:r w:rsidRPr="00F83D55">
        <w:rPr>
          <w:rFonts w:ascii="Arial" w:hAnsi="Arial" w:cs="Arial"/>
          <w:sz w:val="22"/>
          <w:szCs w:val="22"/>
        </w:rPr>
        <w:t xml:space="preserve"> the use of distance technology</w:t>
      </w:r>
      <w:r w:rsidR="008A4999">
        <w:rPr>
          <w:rFonts w:ascii="Arial" w:hAnsi="Arial" w:cs="Arial"/>
          <w:sz w:val="22"/>
          <w:szCs w:val="22"/>
        </w:rPr>
        <w:t>, which is becoming increasingly used for state deaf-blind projects</w:t>
      </w:r>
      <w:r w:rsidRPr="00F83D55">
        <w:rPr>
          <w:rFonts w:ascii="Arial" w:hAnsi="Arial" w:cs="Arial"/>
          <w:sz w:val="22"/>
          <w:szCs w:val="22"/>
        </w:rPr>
        <w:t xml:space="preserve">. </w:t>
      </w:r>
      <w:r w:rsidR="00F42CBD">
        <w:rPr>
          <w:rFonts w:ascii="Arial" w:hAnsi="Arial" w:cs="Arial"/>
          <w:sz w:val="22"/>
          <w:szCs w:val="22"/>
        </w:rPr>
        <w:t xml:space="preserve">The </w:t>
      </w:r>
      <w:r w:rsidRPr="00F83D55">
        <w:rPr>
          <w:rFonts w:ascii="Arial" w:hAnsi="Arial" w:cs="Arial"/>
          <w:sz w:val="22"/>
          <w:szCs w:val="22"/>
        </w:rPr>
        <w:t xml:space="preserve">sample of TA Recipients will allow us to address Evaluation Question 4, which focuses on the performance of the Deaf-Blind Projects in providing </w:t>
      </w:r>
      <w:r w:rsidR="006C158C">
        <w:rPr>
          <w:rFonts w:ascii="Arial" w:hAnsi="Arial" w:cs="Arial"/>
          <w:sz w:val="22"/>
          <w:szCs w:val="22"/>
        </w:rPr>
        <w:t xml:space="preserve">targeted </w:t>
      </w:r>
      <w:r w:rsidRPr="00F83D55">
        <w:rPr>
          <w:rFonts w:ascii="Arial" w:hAnsi="Arial" w:cs="Arial"/>
          <w:sz w:val="22"/>
          <w:szCs w:val="22"/>
        </w:rPr>
        <w:t xml:space="preserve">technical assistance. </w:t>
      </w:r>
    </w:p>
    <w:p w:rsidR="00F83D55" w:rsidRDefault="00F83D55" w:rsidP="00F42CBD">
      <w:pPr>
        <w:pStyle w:val="P1-StandPara"/>
        <w:widowControl w:val="0"/>
        <w:spacing w:line="240" w:lineRule="auto"/>
        <w:ind w:firstLine="0"/>
        <w:rPr>
          <w:rFonts w:ascii="Arial" w:hAnsi="Arial" w:cs="Arial"/>
          <w:sz w:val="22"/>
          <w:szCs w:val="22"/>
        </w:rPr>
      </w:pPr>
    </w:p>
    <w:p w:rsidR="00F83D55" w:rsidRDefault="00486983" w:rsidP="00F42CBD">
      <w:pPr>
        <w:pStyle w:val="P1-StandPara"/>
        <w:widowControl w:val="0"/>
        <w:spacing w:line="240" w:lineRule="auto"/>
        <w:ind w:firstLine="0"/>
        <w:rPr>
          <w:rFonts w:ascii="Arial" w:hAnsi="Arial" w:cs="Arial"/>
          <w:sz w:val="22"/>
          <w:szCs w:val="22"/>
        </w:rPr>
      </w:pPr>
      <w:r>
        <w:rPr>
          <w:rFonts w:ascii="Arial" w:hAnsi="Arial" w:cs="Arial"/>
          <w:sz w:val="22"/>
          <w:szCs w:val="22"/>
        </w:rPr>
        <w:t xml:space="preserve">The </w:t>
      </w:r>
      <w:r w:rsidR="00F42CBD">
        <w:rPr>
          <w:rFonts w:ascii="Arial" w:hAnsi="Arial" w:cs="Arial"/>
          <w:sz w:val="22"/>
          <w:szCs w:val="22"/>
        </w:rPr>
        <w:t>P</w:t>
      </w:r>
      <w:r>
        <w:rPr>
          <w:rFonts w:ascii="Arial" w:hAnsi="Arial" w:cs="Arial"/>
          <w:sz w:val="22"/>
          <w:szCs w:val="22"/>
        </w:rPr>
        <w:t xml:space="preserve">rovider and TA </w:t>
      </w:r>
      <w:r w:rsidR="00F42CBD">
        <w:rPr>
          <w:rFonts w:ascii="Arial" w:hAnsi="Arial" w:cs="Arial"/>
          <w:sz w:val="22"/>
          <w:szCs w:val="22"/>
        </w:rPr>
        <w:t>R</w:t>
      </w:r>
      <w:r w:rsidR="00E01C8B">
        <w:rPr>
          <w:rFonts w:ascii="Arial" w:hAnsi="Arial" w:cs="Arial"/>
          <w:sz w:val="22"/>
          <w:szCs w:val="22"/>
        </w:rPr>
        <w:t>ecipient samples will comprise</w:t>
      </w:r>
      <w:r>
        <w:rPr>
          <w:rFonts w:ascii="Arial" w:hAnsi="Arial" w:cs="Arial"/>
          <w:sz w:val="22"/>
          <w:szCs w:val="22"/>
        </w:rPr>
        <w:t xml:space="preserve"> diverse respondents </w:t>
      </w:r>
      <w:r w:rsidR="00F42CBD">
        <w:rPr>
          <w:rFonts w:ascii="Arial" w:hAnsi="Arial" w:cs="Arial"/>
          <w:sz w:val="22"/>
          <w:szCs w:val="22"/>
        </w:rPr>
        <w:t>who represent many</w:t>
      </w:r>
      <w:r>
        <w:rPr>
          <w:rFonts w:ascii="Arial" w:hAnsi="Arial" w:cs="Arial"/>
          <w:sz w:val="22"/>
          <w:szCs w:val="22"/>
        </w:rPr>
        <w:t xml:space="preserve"> professions. </w:t>
      </w:r>
      <w:r w:rsidRPr="00996EC2">
        <w:rPr>
          <w:rFonts w:ascii="Arial" w:hAnsi="Arial" w:cs="Arial"/>
          <w:sz w:val="22"/>
          <w:szCs w:val="22"/>
        </w:rPr>
        <w:t>Because of the complexity of the condition</w:t>
      </w:r>
      <w:r>
        <w:rPr>
          <w:rFonts w:ascii="Arial" w:hAnsi="Arial" w:cs="Arial"/>
          <w:sz w:val="22"/>
          <w:szCs w:val="22"/>
        </w:rPr>
        <w:t xml:space="preserve"> of </w:t>
      </w:r>
      <w:proofErr w:type="spellStart"/>
      <w:r>
        <w:rPr>
          <w:rFonts w:ascii="Arial" w:hAnsi="Arial" w:cs="Arial"/>
          <w:sz w:val="22"/>
          <w:szCs w:val="22"/>
        </w:rPr>
        <w:t>deafblindness</w:t>
      </w:r>
      <w:proofErr w:type="spellEnd"/>
      <w:r w:rsidRPr="00996EC2">
        <w:rPr>
          <w:rFonts w:ascii="Arial" w:hAnsi="Arial" w:cs="Arial"/>
          <w:sz w:val="22"/>
          <w:szCs w:val="22"/>
        </w:rPr>
        <w:t>,</w:t>
      </w:r>
      <w:r>
        <w:rPr>
          <w:rFonts w:ascii="Arial" w:hAnsi="Arial" w:cs="Arial"/>
          <w:sz w:val="22"/>
          <w:szCs w:val="22"/>
        </w:rPr>
        <w:t xml:space="preserve"> children are typically served by a team of professionals and related services providers to address their needs. </w:t>
      </w:r>
      <w:r w:rsidR="00777791" w:rsidRPr="00996EC2">
        <w:rPr>
          <w:rFonts w:ascii="Arial" w:hAnsi="Arial" w:cs="Arial"/>
          <w:sz w:val="22"/>
          <w:szCs w:val="22"/>
        </w:rPr>
        <w:t xml:space="preserve">There is no existing list of individuals who work with students with </w:t>
      </w:r>
      <w:proofErr w:type="spellStart"/>
      <w:r w:rsidR="00777791" w:rsidRPr="00996EC2">
        <w:rPr>
          <w:rFonts w:ascii="Arial" w:hAnsi="Arial" w:cs="Arial"/>
          <w:sz w:val="22"/>
          <w:szCs w:val="22"/>
        </w:rPr>
        <w:t>deafblindness</w:t>
      </w:r>
      <w:proofErr w:type="spellEnd"/>
      <w:r w:rsidR="00F83D55">
        <w:rPr>
          <w:rFonts w:ascii="Arial" w:hAnsi="Arial" w:cs="Arial"/>
          <w:sz w:val="22"/>
          <w:szCs w:val="22"/>
        </w:rPr>
        <w:t xml:space="preserve"> in the U.S</w:t>
      </w:r>
      <w:r w:rsidR="00777791" w:rsidRPr="00996EC2">
        <w:rPr>
          <w:rFonts w:ascii="Arial" w:hAnsi="Arial" w:cs="Arial"/>
          <w:sz w:val="22"/>
          <w:szCs w:val="22"/>
        </w:rPr>
        <w:t xml:space="preserve">. </w:t>
      </w:r>
      <w:r w:rsidR="00DD69B6" w:rsidRPr="00996EC2">
        <w:rPr>
          <w:rFonts w:ascii="Arial" w:hAnsi="Arial" w:cs="Arial"/>
          <w:sz w:val="22"/>
          <w:szCs w:val="22"/>
        </w:rPr>
        <w:t xml:space="preserve">To access </w:t>
      </w:r>
      <w:r w:rsidR="00777791" w:rsidRPr="00996EC2">
        <w:rPr>
          <w:rFonts w:ascii="Arial" w:hAnsi="Arial" w:cs="Arial"/>
          <w:sz w:val="22"/>
          <w:szCs w:val="22"/>
        </w:rPr>
        <w:t xml:space="preserve">the individuals who work with this population, we </w:t>
      </w:r>
      <w:r w:rsidR="00DD69B6" w:rsidRPr="00996EC2">
        <w:rPr>
          <w:rFonts w:ascii="Arial" w:hAnsi="Arial" w:cs="Arial"/>
          <w:sz w:val="22"/>
          <w:szCs w:val="22"/>
        </w:rPr>
        <w:t>wil</w:t>
      </w:r>
      <w:r w:rsidR="009910EF">
        <w:rPr>
          <w:rFonts w:ascii="Arial" w:hAnsi="Arial" w:cs="Arial"/>
          <w:sz w:val="22"/>
          <w:szCs w:val="22"/>
        </w:rPr>
        <w:t xml:space="preserve">l identify participants using </w:t>
      </w:r>
      <w:r w:rsidR="009910EF" w:rsidRPr="00486983">
        <w:rPr>
          <w:rFonts w:ascii="Arial" w:hAnsi="Arial" w:cs="Arial"/>
          <w:sz w:val="22"/>
          <w:szCs w:val="22"/>
        </w:rPr>
        <w:t xml:space="preserve">a stratified two-stage design. </w:t>
      </w:r>
    </w:p>
    <w:p w:rsidR="00DD69B6" w:rsidRDefault="00DD69B6" w:rsidP="00F42CBD">
      <w:pPr>
        <w:pStyle w:val="P1-StandPara"/>
        <w:widowControl w:val="0"/>
        <w:spacing w:line="240" w:lineRule="auto"/>
        <w:ind w:firstLine="0"/>
        <w:rPr>
          <w:rFonts w:ascii="Arial" w:hAnsi="Arial" w:cs="Arial"/>
          <w:sz w:val="22"/>
          <w:szCs w:val="22"/>
        </w:rPr>
      </w:pPr>
    </w:p>
    <w:p w:rsidR="009910EF" w:rsidRPr="00486983" w:rsidRDefault="009910EF" w:rsidP="00F13C83">
      <w:pPr>
        <w:pStyle w:val="P1-StandPara"/>
        <w:keepNext/>
        <w:spacing w:line="240" w:lineRule="auto"/>
        <w:ind w:firstLine="0"/>
        <w:rPr>
          <w:rFonts w:ascii="Arial" w:hAnsi="Arial" w:cs="Arial"/>
          <w:sz w:val="22"/>
          <w:szCs w:val="22"/>
          <w:u w:val="single"/>
        </w:rPr>
      </w:pPr>
      <w:r w:rsidRPr="00486983">
        <w:rPr>
          <w:rFonts w:ascii="Arial" w:hAnsi="Arial" w:cs="Arial"/>
          <w:sz w:val="22"/>
          <w:szCs w:val="22"/>
          <w:u w:val="single"/>
        </w:rPr>
        <w:t>Stage 1</w:t>
      </w:r>
    </w:p>
    <w:p w:rsidR="00DD69B6" w:rsidRPr="00632D2F" w:rsidRDefault="00F42CBD" w:rsidP="00F13C83">
      <w:pPr>
        <w:pStyle w:val="P1-StandPara"/>
        <w:numPr>
          <w:ilvl w:val="0"/>
          <w:numId w:val="4"/>
        </w:numPr>
        <w:spacing w:line="240" w:lineRule="auto"/>
        <w:rPr>
          <w:rFonts w:ascii="Arial" w:hAnsi="Arial" w:cs="Arial"/>
          <w:sz w:val="22"/>
          <w:szCs w:val="22"/>
        </w:rPr>
      </w:pPr>
      <w:r>
        <w:rPr>
          <w:rFonts w:ascii="Arial" w:hAnsi="Arial" w:cs="Arial"/>
          <w:sz w:val="22"/>
          <w:szCs w:val="22"/>
        </w:rPr>
        <w:t>F</w:t>
      </w:r>
      <w:r w:rsidR="00AE144E">
        <w:rPr>
          <w:rFonts w:ascii="Arial" w:hAnsi="Arial" w:cs="Arial"/>
          <w:sz w:val="22"/>
          <w:szCs w:val="22"/>
        </w:rPr>
        <w:t>rom each State Deaf-Blind P</w:t>
      </w:r>
      <w:r w:rsidR="00DD69B6" w:rsidRPr="00996EC2">
        <w:rPr>
          <w:rFonts w:ascii="Arial" w:hAnsi="Arial" w:cs="Arial"/>
          <w:sz w:val="22"/>
          <w:szCs w:val="22"/>
        </w:rPr>
        <w:t>roject</w:t>
      </w:r>
      <w:r>
        <w:rPr>
          <w:rFonts w:ascii="Arial" w:hAnsi="Arial" w:cs="Arial"/>
          <w:sz w:val="22"/>
          <w:szCs w:val="22"/>
        </w:rPr>
        <w:t>, we will request</w:t>
      </w:r>
      <w:r w:rsidR="00DD69B6" w:rsidRPr="00996EC2">
        <w:rPr>
          <w:rFonts w:ascii="Arial" w:hAnsi="Arial" w:cs="Arial"/>
          <w:sz w:val="22"/>
          <w:szCs w:val="22"/>
        </w:rPr>
        <w:t xml:space="preserve"> a list that contains the </w:t>
      </w:r>
      <w:r w:rsidR="00DD69B6" w:rsidRPr="00996EC2">
        <w:rPr>
          <w:rFonts w:ascii="Arial" w:hAnsi="Arial" w:cs="Arial"/>
          <w:sz w:val="22"/>
          <w:szCs w:val="22"/>
          <w:u w:val="single"/>
        </w:rPr>
        <w:t>school</w:t>
      </w:r>
      <w:r w:rsidR="00DD69B6" w:rsidRPr="00996EC2">
        <w:rPr>
          <w:rFonts w:ascii="Arial" w:hAnsi="Arial" w:cs="Arial"/>
          <w:sz w:val="22"/>
          <w:szCs w:val="22"/>
        </w:rPr>
        <w:t xml:space="preserve"> and </w:t>
      </w:r>
      <w:r w:rsidR="00DD69B6" w:rsidRPr="00996EC2">
        <w:rPr>
          <w:rFonts w:ascii="Arial" w:hAnsi="Arial" w:cs="Arial"/>
          <w:sz w:val="22"/>
          <w:szCs w:val="22"/>
          <w:u w:val="single"/>
        </w:rPr>
        <w:t>district</w:t>
      </w:r>
      <w:r w:rsidR="00DD69B6" w:rsidRPr="00996EC2">
        <w:rPr>
          <w:rFonts w:ascii="Arial" w:hAnsi="Arial" w:cs="Arial"/>
          <w:sz w:val="22"/>
          <w:szCs w:val="22"/>
        </w:rPr>
        <w:t xml:space="preserve"> at which each student </w:t>
      </w:r>
      <w:r w:rsidR="00DD69B6" w:rsidRPr="00F6061F">
        <w:rPr>
          <w:rFonts w:ascii="Arial" w:hAnsi="Arial" w:cs="Arial"/>
          <w:sz w:val="22"/>
          <w:szCs w:val="22"/>
        </w:rPr>
        <w:t xml:space="preserve">aged </w:t>
      </w:r>
      <w:r w:rsidR="00F6061F" w:rsidRPr="00F6061F">
        <w:rPr>
          <w:rFonts w:ascii="Arial" w:hAnsi="Arial" w:cs="Arial"/>
          <w:sz w:val="22"/>
          <w:szCs w:val="22"/>
        </w:rPr>
        <w:t>6-21</w:t>
      </w:r>
      <w:r w:rsidR="00DD69B6" w:rsidRPr="00996EC2">
        <w:rPr>
          <w:rFonts w:ascii="Arial" w:hAnsi="Arial" w:cs="Arial"/>
          <w:sz w:val="22"/>
          <w:szCs w:val="22"/>
        </w:rPr>
        <w:t xml:space="preserve"> </w:t>
      </w:r>
      <w:r w:rsidR="00E041C3">
        <w:rPr>
          <w:rFonts w:ascii="Arial" w:hAnsi="Arial" w:cs="Arial"/>
          <w:sz w:val="22"/>
          <w:szCs w:val="22"/>
        </w:rPr>
        <w:t xml:space="preserve">with </w:t>
      </w:r>
      <w:proofErr w:type="spellStart"/>
      <w:r w:rsidR="00E041C3">
        <w:rPr>
          <w:rFonts w:ascii="Arial" w:hAnsi="Arial" w:cs="Arial"/>
          <w:sz w:val="22"/>
          <w:szCs w:val="22"/>
        </w:rPr>
        <w:t>deafblindness</w:t>
      </w:r>
      <w:proofErr w:type="spellEnd"/>
      <w:r w:rsidR="00E041C3">
        <w:rPr>
          <w:rFonts w:ascii="Arial" w:hAnsi="Arial" w:cs="Arial"/>
          <w:sz w:val="22"/>
          <w:szCs w:val="22"/>
        </w:rPr>
        <w:t xml:space="preserve"> </w:t>
      </w:r>
      <w:r w:rsidR="00DD69B6" w:rsidRPr="00996EC2">
        <w:rPr>
          <w:rFonts w:ascii="Arial" w:hAnsi="Arial" w:cs="Arial"/>
          <w:sz w:val="22"/>
          <w:szCs w:val="22"/>
        </w:rPr>
        <w:t xml:space="preserve">was reported to attend, based on the Child Count </w:t>
      </w:r>
      <w:r w:rsidR="00E01C8B">
        <w:rPr>
          <w:rFonts w:ascii="Arial" w:hAnsi="Arial" w:cs="Arial"/>
          <w:sz w:val="22"/>
          <w:szCs w:val="22"/>
        </w:rPr>
        <w:t xml:space="preserve">project </w:t>
      </w:r>
      <w:r w:rsidR="00DD69B6" w:rsidRPr="00996EC2">
        <w:rPr>
          <w:rFonts w:ascii="Arial" w:hAnsi="Arial" w:cs="Arial"/>
          <w:sz w:val="22"/>
          <w:szCs w:val="22"/>
        </w:rPr>
        <w:t>data submitted to</w:t>
      </w:r>
      <w:r w:rsidR="00E543CC">
        <w:rPr>
          <w:rFonts w:ascii="Arial" w:hAnsi="Arial" w:cs="Arial"/>
          <w:sz w:val="22"/>
          <w:szCs w:val="22"/>
        </w:rPr>
        <w:t xml:space="preserve"> the National Center on Deaf-Blindness</w:t>
      </w:r>
      <w:r w:rsidR="00CC0D9B">
        <w:rPr>
          <w:rFonts w:ascii="Arial" w:hAnsi="Arial" w:cs="Arial"/>
          <w:sz w:val="22"/>
          <w:szCs w:val="22"/>
        </w:rPr>
        <w:t xml:space="preserve"> </w:t>
      </w:r>
      <w:r w:rsidR="00E543CC" w:rsidRPr="00632D2F">
        <w:rPr>
          <w:rFonts w:ascii="Arial" w:hAnsi="Arial" w:cs="Arial"/>
          <w:sz w:val="22"/>
          <w:szCs w:val="22"/>
        </w:rPr>
        <w:t>(</w:t>
      </w:r>
      <w:r w:rsidR="00DD69B6" w:rsidRPr="00632D2F">
        <w:rPr>
          <w:rFonts w:ascii="Arial" w:hAnsi="Arial" w:cs="Arial"/>
          <w:sz w:val="22"/>
          <w:szCs w:val="22"/>
        </w:rPr>
        <w:t>NCDB</w:t>
      </w:r>
      <w:r w:rsidR="00E543CC" w:rsidRPr="00632D2F">
        <w:rPr>
          <w:rFonts w:ascii="Arial" w:hAnsi="Arial" w:cs="Arial"/>
          <w:sz w:val="22"/>
          <w:szCs w:val="22"/>
        </w:rPr>
        <w:t>)</w:t>
      </w:r>
      <w:r w:rsidR="00DD69B6" w:rsidRPr="00632D2F">
        <w:rPr>
          <w:rFonts w:ascii="Arial" w:hAnsi="Arial" w:cs="Arial"/>
          <w:sz w:val="22"/>
          <w:szCs w:val="22"/>
        </w:rPr>
        <w:t xml:space="preserve"> </w:t>
      </w:r>
      <w:r w:rsidR="00AF32F8" w:rsidRPr="00632D2F">
        <w:rPr>
          <w:rFonts w:ascii="Arial" w:hAnsi="Arial" w:cs="Arial"/>
          <w:sz w:val="22"/>
          <w:szCs w:val="22"/>
        </w:rPr>
        <w:t>in</w:t>
      </w:r>
      <w:r w:rsidR="00DD69B6" w:rsidRPr="00632D2F">
        <w:rPr>
          <w:rFonts w:ascii="Arial" w:hAnsi="Arial" w:cs="Arial"/>
          <w:sz w:val="22"/>
          <w:szCs w:val="22"/>
        </w:rPr>
        <w:t xml:space="preserve"> 2014. </w:t>
      </w:r>
      <w:r w:rsidR="00F83D55">
        <w:rPr>
          <w:rFonts w:ascii="Arial" w:hAnsi="Arial" w:cs="Arial"/>
          <w:sz w:val="22"/>
          <w:szCs w:val="22"/>
        </w:rPr>
        <w:t>I</w:t>
      </w:r>
      <w:r w:rsidR="00DD69B6" w:rsidRPr="00632D2F">
        <w:rPr>
          <w:rFonts w:ascii="Arial" w:hAnsi="Arial" w:cs="Arial"/>
          <w:sz w:val="22"/>
          <w:szCs w:val="22"/>
        </w:rPr>
        <w:t xml:space="preserve">dentifying information about the child will not be requested </w:t>
      </w:r>
      <w:r w:rsidR="00701644" w:rsidRPr="00632D2F">
        <w:rPr>
          <w:rFonts w:ascii="Arial" w:hAnsi="Arial" w:cs="Arial"/>
          <w:sz w:val="22"/>
          <w:szCs w:val="22"/>
        </w:rPr>
        <w:t>n</w:t>
      </w:r>
      <w:r w:rsidR="00DD69B6" w:rsidRPr="00632D2F">
        <w:rPr>
          <w:rFonts w:ascii="Arial" w:hAnsi="Arial" w:cs="Arial"/>
          <w:sz w:val="22"/>
          <w:szCs w:val="22"/>
        </w:rPr>
        <w:t xml:space="preserve">or provided to Westat. </w:t>
      </w:r>
      <w:r w:rsidR="00F83D55">
        <w:rPr>
          <w:rFonts w:ascii="Arial" w:hAnsi="Arial" w:cs="Arial"/>
          <w:sz w:val="22"/>
          <w:szCs w:val="22"/>
        </w:rPr>
        <w:t xml:space="preserve">For any state unable to provide this information, we will ask projects to identify any schools or districts which are known to have children and youth with </w:t>
      </w:r>
      <w:proofErr w:type="spellStart"/>
      <w:r w:rsidR="00F83D55">
        <w:rPr>
          <w:rFonts w:ascii="Arial" w:hAnsi="Arial" w:cs="Arial"/>
          <w:sz w:val="22"/>
          <w:szCs w:val="22"/>
        </w:rPr>
        <w:t>deafblindness</w:t>
      </w:r>
      <w:proofErr w:type="spellEnd"/>
      <w:r w:rsidR="00F83D55">
        <w:rPr>
          <w:rFonts w:ascii="Arial" w:hAnsi="Arial" w:cs="Arial"/>
          <w:sz w:val="22"/>
          <w:szCs w:val="22"/>
        </w:rPr>
        <w:t xml:space="preserve"> enrolled, even if no TA was provided.</w:t>
      </w:r>
    </w:p>
    <w:p w:rsidR="008A4999" w:rsidRDefault="00632D2F" w:rsidP="00632D2F">
      <w:pPr>
        <w:pStyle w:val="P1-StandPara"/>
        <w:numPr>
          <w:ilvl w:val="0"/>
          <w:numId w:val="4"/>
        </w:numPr>
        <w:spacing w:line="240" w:lineRule="auto"/>
        <w:rPr>
          <w:rFonts w:ascii="Arial" w:hAnsi="Arial" w:cs="Arial"/>
          <w:sz w:val="22"/>
          <w:szCs w:val="22"/>
        </w:rPr>
      </w:pPr>
      <w:r w:rsidRPr="00632D2F">
        <w:rPr>
          <w:rFonts w:ascii="Arial" w:hAnsi="Arial" w:cs="Arial"/>
          <w:sz w:val="22"/>
          <w:szCs w:val="22"/>
        </w:rPr>
        <w:t>We will also request a list of all school</w:t>
      </w:r>
      <w:r w:rsidR="009910EF">
        <w:rPr>
          <w:rFonts w:ascii="Arial" w:hAnsi="Arial" w:cs="Arial"/>
          <w:sz w:val="22"/>
          <w:szCs w:val="22"/>
        </w:rPr>
        <w:t>s</w:t>
      </w:r>
      <w:r w:rsidRPr="00632D2F">
        <w:rPr>
          <w:rFonts w:ascii="Arial" w:hAnsi="Arial" w:cs="Arial"/>
          <w:sz w:val="22"/>
          <w:szCs w:val="22"/>
        </w:rPr>
        <w:t xml:space="preserve"> where child-specific </w:t>
      </w:r>
      <w:r w:rsidR="00486983">
        <w:rPr>
          <w:rFonts w:ascii="Arial" w:hAnsi="Arial" w:cs="Arial"/>
          <w:sz w:val="22"/>
          <w:szCs w:val="22"/>
        </w:rPr>
        <w:t>assistance</w:t>
      </w:r>
      <w:r w:rsidRPr="00632D2F">
        <w:rPr>
          <w:rFonts w:ascii="Arial" w:hAnsi="Arial" w:cs="Arial"/>
          <w:sz w:val="22"/>
          <w:szCs w:val="22"/>
        </w:rPr>
        <w:t xml:space="preserve"> was provided</w:t>
      </w:r>
      <w:r w:rsidR="009910EF">
        <w:rPr>
          <w:rFonts w:ascii="Arial" w:hAnsi="Arial" w:cs="Arial"/>
          <w:sz w:val="22"/>
          <w:szCs w:val="22"/>
        </w:rPr>
        <w:t xml:space="preserve"> to a child or youth age 6-21</w:t>
      </w:r>
      <w:r w:rsidRPr="00632D2F">
        <w:rPr>
          <w:rFonts w:ascii="Arial" w:hAnsi="Arial" w:cs="Arial"/>
          <w:sz w:val="22"/>
          <w:szCs w:val="22"/>
        </w:rPr>
        <w:t xml:space="preserve"> </w:t>
      </w:r>
      <w:r w:rsidR="00C46E7A">
        <w:rPr>
          <w:rFonts w:ascii="Arial" w:hAnsi="Arial" w:cs="Arial"/>
          <w:sz w:val="22"/>
          <w:szCs w:val="22"/>
        </w:rPr>
        <w:t>since the start of the state project (e.g., the 2013-14 and 2014-15 school years)</w:t>
      </w:r>
      <w:r>
        <w:rPr>
          <w:rFonts w:ascii="Arial" w:hAnsi="Arial" w:cs="Arial"/>
          <w:sz w:val="22"/>
          <w:szCs w:val="22"/>
        </w:rPr>
        <w:t xml:space="preserve">, </w:t>
      </w:r>
      <w:r w:rsidR="00F83D55">
        <w:rPr>
          <w:rFonts w:ascii="Arial" w:hAnsi="Arial" w:cs="Arial"/>
          <w:sz w:val="22"/>
          <w:szCs w:val="22"/>
        </w:rPr>
        <w:t xml:space="preserve">along with contact information (name and email address) for all </w:t>
      </w:r>
      <w:r w:rsidR="009910EF">
        <w:rPr>
          <w:rFonts w:ascii="Arial" w:hAnsi="Arial" w:cs="Arial"/>
          <w:sz w:val="22"/>
          <w:szCs w:val="22"/>
        </w:rPr>
        <w:t xml:space="preserve">service providers </w:t>
      </w:r>
      <w:r w:rsidR="00F83D55">
        <w:rPr>
          <w:rFonts w:ascii="Arial" w:hAnsi="Arial" w:cs="Arial"/>
          <w:sz w:val="22"/>
          <w:szCs w:val="22"/>
        </w:rPr>
        <w:t>who received child-specific</w:t>
      </w:r>
      <w:r w:rsidR="006C158C">
        <w:rPr>
          <w:rFonts w:ascii="Arial" w:hAnsi="Arial" w:cs="Arial"/>
          <w:sz w:val="22"/>
          <w:szCs w:val="22"/>
        </w:rPr>
        <w:t xml:space="preserve"> </w:t>
      </w:r>
      <w:r w:rsidR="00486983">
        <w:rPr>
          <w:rFonts w:ascii="Arial" w:hAnsi="Arial" w:cs="Arial"/>
          <w:sz w:val="22"/>
          <w:szCs w:val="22"/>
        </w:rPr>
        <w:t>assistance</w:t>
      </w:r>
      <w:r w:rsidR="00F83D55">
        <w:rPr>
          <w:rFonts w:ascii="Arial" w:hAnsi="Arial" w:cs="Arial"/>
          <w:sz w:val="22"/>
          <w:szCs w:val="22"/>
        </w:rPr>
        <w:t>.</w:t>
      </w:r>
      <w:r w:rsidR="009910EF">
        <w:rPr>
          <w:rFonts w:ascii="Arial" w:hAnsi="Arial" w:cs="Arial"/>
          <w:sz w:val="22"/>
          <w:szCs w:val="22"/>
        </w:rPr>
        <w:t xml:space="preserve"> </w:t>
      </w:r>
      <w:r w:rsidR="00C80AAA">
        <w:rPr>
          <w:rFonts w:ascii="Arial" w:hAnsi="Arial" w:cs="Arial"/>
          <w:sz w:val="22"/>
          <w:szCs w:val="22"/>
        </w:rPr>
        <w:t>C</w:t>
      </w:r>
      <w:r w:rsidR="009910EF">
        <w:rPr>
          <w:rFonts w:ascii="Arial" w:hAnsi="Arial" w:cs="Arial"/>
          <w:sz w:val="22"/>
          <w:szCs w:val="22"/>
        </w:rPr>
        <w:t>hild and family names will not be obtained.</w:t>
      </w:r>
      <w:r w:rsidR="00F83D55">
        <w:rPr>
          <w:rFonts w:ascii="Arial" w:hAnsi="Arial" w:cs="Arial"/>
          <w:sz w:val="22"/>
          <w:szCs w:val="22"/>
        </w:rPr>
        <w:t xml:space="preserve"> </w:t>
      </w:r>
      <w:r w:rsidR="008A4999">
        <w:rPr>
          <w:rFonts w:ascii="Arial" w:hAnsi="Arial" w:cs="Arial"/>
          <w:sz w:val="22"/>
          <w:szCs w:val="22"/>
        </w:rPr>
        <w:t>Projects will be asked only to provide information about recipients of child-specific TA because all projects may not maintain complete lists of individuals served through other forms of TA, and we would obtain an incomplete (and therefore biased) sample if we did not obtain these lists from all states.</w:t>
      </w:r>
    </w:p>
    <w:p w:rsidR="00632D2F" w:rsidRPr="00632D2F" w:rsidRDefault="00632D2F" w:rsidP="008A4999">
      <w:pPr>
        <w:pStyle w:val="P1-StandPara"/>
        <w:spacing w:line="240" w:lineRule="auto"/>
        <w:ind w:left="720" w:firstLine="0"/>
        <w:rPr>
          <w:rFonts w:ascii="Arial" w:hAnsi="Arial" w:cs="Arial"/>
          <w:sz w:val="22"/>
          <w:szCs w:val="22"/>
        </w:rPr>
      </w:pPr>
    </w:p>
    <w:p w:rsidR="00DD69B6" w:rsidRDefault="009910EF" w:rsidP="00F13C83">
      <w:pPr>
        <w:pStyle w:val="P1-StandPara"/>
        <w:numPr>
          <w:ilvl w:val="0"/>
          <w:numId w:val="4"/>
        </w:numPr>
        <w:spacing w:line="240" w:lineRule="auto"/>
        <w:rPr>
          <w:rFonts w:ascii="Arial" w:hAnsi="Arial" w:cs="Arial"/>
          <w:sz w:val="22"/>
          <w:szCs w:val="22"/>
        </w:rPr>
      </w:pPr>
      <w:r>
        <w:rPr>
          <w:rFonts w:ascii="Arial" w:hAnsi="Arial" w:cs="Arial"/>
          <w:sz w:val="22"/>
          <w:szCs w:val="22"/>
        </w:rPr>
        <w:t>Using both available sources, a</w:t>
      </w:r>
      <w:r w:rsidR="00DD69B6" w:rsidRPr="00996EC2">
        <w:rPr>
          <w:rFonts w:ascii="Arial" w:hAnsi="Arial" w:cs="Arial"/>
          <w:sz w:val="22"/>
          <w:szCs w:val="22"/>
        </w:rPr>
        <w:t xml:space="preserve"> master list </w:t>
      </w:r>
      <w:r w:rsidR="002D5ADB">
        <w:rPr>
          <w:rFonts w:ascii="Arial" w:hAnsi="Arial" w:cs="Arial"/>
          <w:sz w:val="22"/>
          <w:szCs w:val="22"/>
        </w:rPr>
        <w:t>of schools</w:t>
      </w:r>
      <w:r w:rsidR="002D5ADB" w:rsidRPr="00996EC2">
        <w:rPr>
          <w:rFonts w:ascii="Arial" w:hAnsi="Arial" w:cs="Arial"/>
          <w:sz w:val="22"/>
          <w:szCs w:val="22"/>
        </w:rPr>
        <w:t xml:space="preserve"> </w:t>
      </w:r>
      <w:r w:rsidR="00DD69B6" w:rsidRPr="00996EC2">
        <w:rPr>
          <w:rFonts w:ascii="Arial" w:hAnsi="Arial" w:cs="Arial"/>
          <w:sz w:val="22"/>
          <w:szCs w:val="22"/>
        </w:rPr>
        <w:t>across the states</w:t>
      </w:r>
      <w:r w:rsidR="00632D2F">
        <w:rPr>
          <w:rFonts w:ascii="Arial" w:hAnsi="Arial" w:cs="Arial"/>
          <w:sz w:val="22"/>
          <w:szCs w:val="22"/>
        </w:rPr>
        <w:t xml:space="preserve"> </w:t>
      </w:r>
      <w:r w:rsidR="00DD69B6" w:rsidRPr="00996EC2">
        <w:rPr>
          <w:rFonts w:ascii="Arial" w:hAnsi="Arial" w:cs="Arial"/>
          <w:sz w:val="22"/>
          <w:szCs w:val="22"/>
        </w:rPr>
        <w:t xml:space="preserve">will be </w:t>
      </w:r>
      <w:r>
        <w:rPr>
          <w:rFonts w:ascii="Arial" w:hAnsi="Arial" w:cs="Arial"/>
          <w:sz w:val="22"/>
          <w:szCs w:val="22"/>
        </w:rPr>
        <w:t xml:space="preserve">compiled. Stratification will be made on the basis of number of students </w:t>
      </w:r>
      <w:r w:rsidR="004429DE">
        <w:rPr>
          <w:rFonts w:ascii="Arial" w:hAnsi="Arial" w:cs="Arial"/>
          <w:sz w:val="22"/>
          <w:szCs w:val="22"/>
        </w:rPr>
        <w:t xml:space="preserve">with </w:t>
      </w:r>
      <w:proofErr w:type="spellStart"/>
      <w:r w:rsidR="004429DE">
        <w:rPr>
          <w:rFonts w:ascii="Arial" w:hAnsi="Arial" w:cs="Arial"/>
          <w:sz w:val="22"/>
          <w:szCs w:val="22"/>
        </w:rPr>
        <w:t>deafblindness</w:t>
      </w:r>
      <w:proofErr w:type="spellEnd"/>
      <w:r w:rsidR="004429DE">
        <w:rPr>
          <w:rFonts w:ascii="Arial" w:hAnsi="Arial" w:cs="Arial"/>
          <w:sz w:val="22"/>
          <w:szCs w:val="22"/>
        </w:rPr>
        <w:t xml:space="preserve"> </w:t>
      </w:r>
      <w:r>
        <w:rPr>
          <w:rFonts w:ascii="Arial" w:hAnsi="Arial" w:cs="Arial"/>
          <w:sz w:val="22"/>
          <w:szCs w:val="22"/>
        </w:rPr>
        <w:t>in attendance in the school</w:t>
      </w:r>
      <w:r w:rsidR="0020590B">
        <w:rPr>
          <w:rFonts w:ascii="Arial" w:hAnsi="Arial" w:cs="Arial"/>
          <w:sz w:val="22"/>
          <w:szCs w:val="22"/>
        </w:rPr>
        <w:t xml:space="preserve"> and possibly by urban/rural designation if feasible</w:t>
      </w:r>
      <w:r>
        <w:rPr>
          <w:rFonts w:ascii="Arial" w:hAnsi="Arial" w:cs="Arial"/>
          <w:sz w:val="22"/>
          <w:szCs w:val="22"/>
        </w:rPr>
        <w:t>. Schools at which the project worked will be sampled with certainty</w:t>
      </w:r>
      <w:r w:rsidRPr="008F528E">
        <w:rPr>
          <w:rFonts w:ascii="Arial" w:hAnsi="Arial" w:cs="Arial"/>
          <w:sz w:val="22"/>
          <w:szCs w:val="22"/>
        </w:rPr>
        <w:t>. A simple random sample of schools will be selected</w:t>
      </w:r>
      <w:r w:rsidR="002D5ADB">
        <w:rPr>
          <w:rFonts w:ascii="Arial" w:hAnsi="Arial" w:cs="Arial"/>
          <w:sz w:val="22"/>
          <w:szCs w:val="22"/>
        </w:rPr>
        <w:t xml:space="preserve"> from each stratum</w:t>
      </w:r>
      <w:r w:rsidR="00D22BD1">
        <w:rPr>
          <w:rFonts w:ascii="Arial" w:hAnsi="Arial" w:cs="Arial"/>
          <w:sz w:val="22"/>
          <w:szCs w:val="22"/>
        </w:rPr>
        <w:t xml:space="preserve"> with a sample size allocated proportionally to the number of students</w:t>
      </w:r>
      <w:r w:rsidR="00CA7585">
        <w:rPr>
          <w:rFonts w:ascii="Arial" w:hAnsi="Arial" w:cs="Arial"/>
          <w:sz w:val="22"/>
          <w:szCs w:val="22"/>
        </w:rPr>
        <w:t xml:space="preserve"> </w:t>
      </w:r>
      <w:r w:rsidR="004429DE">
        <w:rPr>
          <w:rFonts w:ascii="Arial" w:hAnsi="Arial" w:cs="Arial"/>
          <w:sz w:val="22"/>
          <w:szCs w:val="22"/>
        </w:rPr>
        <w:t xml:space="preserve">with </w:t>
      </w:r>
      <w:proofErr w:type="spellStart"/>
      <w:r w:rsidR="004429DE">
        <w:rPr>
          <w:rFonts w:ascii="Arial" w:hAnsi="Arial" w:cs="Arial"/>
          <w:sz w:val="22"/>
          <w:szCs w:val="22"/>
        </w:rPr>
        <w:t>deafblindness</w:t>
      </w:r>
      <w:proofErr w:type="spellEnd"/>
      <w:r w:rsidR="008A4999">
        <w:rPr>
          <w:rFonts w:ascii="Arial" w:hAnsi="Arial" w:cs="Arial"/>
          <w:sz w:val="22"/>
          <w:szCs w:val="22"/>
        </w:rPr>
        <w:t>,</w:t>
      </w:r>
      <w:r w:rsidR="004429DE">
        <w:rPr>
          <w:rFonts w:ascii="Arial" w:hAnsi="Arial" w:cs="Arial"/>
          <w:sz w:val="22"/>
          <w:szCs w:val="22"/>
        </w:rPr>
        <w:t xml:space="preserve"> </w:t>
      </w:r>
      <w:r w:rsidR="00CA7585">
        <w:rPr>
          <w:rFonts w:ascii="Arial" w:hAnsi="Arial" w:cs="Arial"/>
          <w:sz w:val="22"/>
          <w:szCs w:val="22"/>
        </w:rPr>
        <w:t>so that schools</w:t>
      </w:r>
      <w:r w:rsidR="004429DE">
        <w:rPr>
          <w:rFonts w:ascii="Arial" w:hAnsi="Arial" w:cs="Arial"/>
          <w:sz w:val="22"/>
          <w:szCs w:val="22"/>
        </w:rPr>
        <w:t xml:space="preserve"> with greater number of students identified as </w:t>
      </w:r>
      <w:proofErr w:type="spellStart"/>
      <w:r w:rsidR="004429DE">
        <w:rPr>
          <w:rFonts w:ascii="Arial" w:hAnsi="Arial" w:cs="Arial"/>
          <w:sz w:val="22"/>
          <w:szCs w:val="22"/>
        </w:rPr>
        <w:t>deafblind</w:t>
      </w:r>
      <w:proofErr w:type="spellEnd"/>
      <w:r w:rsidR="00CA7585">
        <w:rPr>
          <w:rFonts w:ascii="Arial" w:hAnsi="Arial" w:cs="Arial"/>
          <w:sz w:val="22"/>
          <w:szCs w:val="22"/>
        </w:rPr>
        <w:t xml:space="preserve"> will be selected with a higher probability</w:t>
      </w:r>
      <w:r w:rsidR="0020590B">
        <w:rPr>
          <w:rFonts w:ascii="Arial" w:hAnsi="Arial" w:cs="Arial"/>
          <w:sz w:val="22"/>
          <w:szCs w:val="22"/>
        </w:rPr>
        <w:t>. If urban/rural stratification is feasible, it w</w:t>
      </w:r>
      <w:r w:rsidR="00C80AAA">
        <w:rPr>
          <w:rFonts w:ascii="Arial" w:hAnsi="Arial" w:cs="Arial"/>
          <w:sz w:val="22"/>
          <w:szCs w:val="22"/>
        </w:rPr>
        <w:t>ill</w:t>
      </w:r>
      <w:r w:rsidR="0020590B">
        <w:rPr>
          <w:rFonts w:ascii="Arial" w:hAnsi="Arial" w:cs="Arial"/>
          <w:sz w:val="22"/>
          <w:szCs w:val="22"/>
        </w:rPr>
        <w:t xml:space="preserve"> be necessary to oversample the rural strata to have an adequate sample size for providers serving rural schools</w:t>
      </w:r>
      <w:r w:rsidR="00B3256F">
        <w:rPr>
          <w:rFonts w:ascii="Arial" w:hAnsi="Arial" w:cs="Arial"/>
          <w:sz w:val="22"/>
          <w:szCs w:val="22"/>
        </w:rPr>
        <w:t>;</w:t>
      </w:r>
      <w:r>
        <w:rPr>
          <w:rFonts w:ascii="Arial" w:hAnsi="Arial" w:cs="Arial"/>
          <w:sz w:val="22"/>
          <w:szCs w:val="22"/>
        </w:rPr>
        <w:t xml:space="preserve"> </w:t>
      </w:r>
      <w:r w:rsidR="00B3256F">
        <w:rPr>
          <w:rFonts w:ascii="Arial" w:hAnsi="Arial" w:cs="Arial"/>
          <w:sz w:val="22"/>
          <w:szCs w:val="22"/>
        </w:rPr>
        <w:t>s</w:t>
      </w:r>
      <w:r w:rsidR="00DD69B6" w:rsidRPr="00996EC2">
        <w:rPr>
          <w:rFonts w:ascii="Arial" w:hAnsi="Arial" w:cs="Arial"/>
          <w:sz w:val="22"/>
          <w:szCs w:val="22"/>
        </w:rPr>
        <w:t xml:space="preserve">ee </w:t>
      </w:r>
      <w:r w:rsidR="00B3256F">
        <w:rPr>
          <w:rFonts w:ascii="Arial" w:hAnsi="Arial" w:cs="Arial"/>
          <w:sz w:val="22"/>
          <w:szCs w:val="22"/>
        </w:rPr>
        <w:t xml:space="preserve">additional </w:t>
      </w:r>
      <w:r w:rsidR="00DD69B6" w:rsidRPr="00996EC2">
        <w:rPr>
          <w:rFonts w:ascii="Arial" w:hAnsi="Arial" w:cs="Arial"/>
          <w:sz w:val="22"/>
          <w:szCs w:val="22"/>
        </w:rPr>
        <w:t>sampling de</w:t>
      </w:r>
      <w:r w:rsidR="00F83D55">
        <w:rPr>
          <w:rFonts w:ascii="Arial" w:hAnsi="Arial" w:cs="Arial"/>
          <w:sz w:val="22"/>
          <w:szCs w:val="22"/>
        </w:rPr>
        <w:t>tail below</w:t>
      </w:r>
      <w:r w:rsidR="00DD69B6" w:rsidRPr="00996EC2">
        <w:rPr>
          <w:rFonts w:ascii="Arial" w:hAnsi="Arial" w:cs="Arial"/>
          <w:sz w:val="22"/>
          <w:szCs w:val="22"/>
        </w:rPr>
        <w:t>.</w:t>
      </w:r>
    </w:p>
    <w:p w:rsidR="009910EF" w:rsidRDefault="009910EF" w:rsidP="009910EF">
      <w:pPr>
        <w:pStyle w:val="P1-StandPara"/>
        <w:spacing w:line="240" w:lineRule="auto"/>
        <w:rPr>
          <w:rFonts w:ascii="Arial" w:hAnsi="Arial" w:cs="Arial"/>
          <w:sz w:val="22"/>
          <w:szCs w:val="22"/>
        </w:rPr>
      </w:pPr>
    </w:p>
    <w:p w:rsidR="009910EF" w:rsidRPr="00486983" w:rsidRDefault="009910EF" w:rsidP="009910EF">
      <w:pPr>
        <w:pStyle w:val="P1-StandPara"/>
        <w:spacing w:line="240" w:lineRule="auto"/>
        <w:ind w:firstLine="0"/>
        <w:rPr>
          <w:rFonts w:ascii="Arial" w:hAnsi="Arial" w:cs="Arial"/>
          <w:sz w:val="22"/>
          <w:szCs w:val="22"/>
          <w:u w:val="single"/>
        </w:rPr>
      </w:pPr>
      <w:r w:rsidRPr="00486983">
        <w:rPr>
          <w:rFonts w:ascii="Arial" w:hAnsi="Arial" w:cs="Arial"/>
          <w:sz w:val="22"/>
          <w:szCs w:val="22"/>
          <w:u w:val="single"/>
        </w:rPr>
        <w:t>Stage 2</w:t>
      </w:r>
    </w:p>
    <w:p w:rsidR="00632D2F" w:rsidRDefault="00F83D55" w:rsidP="00ED0E98">
      <w:pPr>
        <w:pStyle w:val="P1-StandPara"/>
        <w:numPr>
          <w:ilvl w:val="0"/>
          <w:numId w:val="4"/>
        </w:numPr>
        <w:spacing w:line="240" w:lineRule="auto"/>
        <w:rPr>
          <w:rFonts w:ascii="Arial" w:hAnsi="Arial" w:cs="Arial"/>
          <w:sz w:val="22"/>
          <w:szCs w:val="22"/>
        </w:rPr>
      </w:pPr>
      <w:r>
        <w:rPr>
          <w:rFonts w:ascii="Arial" w:hAnsi="Arial" w:cs="Arial"/>
          <w:sz w:val="22"/>
          <w:szCs w:val="22"/>
        </w:rPr>
        <w:t>W</w:t>
      </w:r>
      <w:r w:rsidR="00DD69B6" w:rsidRPr="00996EC2">
        <w:rPr>
          <w:rFonts w:ascii="Arial" w:hAnsi="Arial" w:cs="Arial"/>
          <w:sz w:val="22"/>
          <w:szCs w:val="22"/>
        </w:rPr>
        <w:t xml:space="preserve">e will contact the district special education director </w:t>
      </w:r>
      <w:r w:rsidR="008E3031">
        <w:rPr>
          <w:rFonts w:ascii="Arial" w:hAnsi="Arial" w:cs="Arial"/>
          <w:sz w:val="22"/>
          <w:szCs w:val="22"/>
        </w:rPr>
        <w:t>of each s</w:t>
      </w:r>
      <w:r w:rsidR="0080708B">
        <w:rPr>
          <w:rFonts w:ascii="Arial" w:hAnsi="Arial" w:cs="Arial"/>
          <w:sz w:val="22"/>
          <w:szCs w:val="22"/>
        </w:rPr>
        <w:t>ampl</w:t>
      </w:r>
      <w:r w:rsidR="008E3031">
        <w:rPr>
          <w:rFonts w:ascii="Arial" w:hAnsi="Arial" w:cs="Arial"/>
          <w:sz w:val="22"/>
          <w:szCs w:val="22"/>
        </w:rPr>
        <w:t xml:space="preserve">ed </w:t>
      </w:r>
      <w:r w:rsidR="00D22BD1">
        <w:rPr>
          <w:rFonts w:ascii="Arial" w:hAnsi="Arial" w:cs="Arial"/>
          <w:sz w:val="22"/>
          <w:szCs w:val="22"/>
        </w:rPr>
        <w:t>school</w:t>
      </w:r>
      <w:r w:rsidR="00DD69B6" w:rsidRPr="00996EC2">
        <w:rPr>
          <w:rFonts w:ascii="Arial" w:hAnsi="Arial" w:cs="Arial"/>
          <w:sz w:val="22"/>
          <w:szCs w:val="22"/>
        </w:rPr>
        <w:t xml:space="preserve">. </w:t>
      </w:r>
    </w:p>
    <w:p w:rsidR="00CD49E5" w:rsidRDefault="00632D2F" w:rsidP="00CD49E5">
      <w:pPr>
        <w:pStyle w:val="P1-StandPara"/>
        <w:numPr>
          <w:ilvl w:val="1"/>
          <w:numId w:val="4"/>
        </w:numPr>
        <w:spacing w:line="240" w:lineRule="auto"/>
        <w:rPr>
          <w:rFonts w:ascii="Arial" w:hAnsi="Arial" w:cs="Arial"/>
          <w:sz w:val="22"/>
          <w:szCs w:val="22"/>
        </w:rPr>
      </w:pPr>
      <w:r>
        <w:rPr>
          <w:rFonts w:ascii="Arial" w:hAnsi="Arial" w:cs="Arial"/>
          <w:sz w:val="22"/>
          <w:szCs w:val="22"/>
        </w:rPr>
        <w:t xml:space="preserve">In </w:t>
      </w:r>
      <w:r w:rsidR="00D22BD1">
        <w:rPr>
          <w:rFonts w:ascii="Arial" w:hAnsi="Arial" w:cs="Arial"/>
          <w:sz w:val="22"/>
          <w:szCs w:val="22"/>
        </w:rPr>
        <w:t>schools</w:t>
      </w:r>
      <w:r>
        <w:rPr>
          <w:rFonts w:ascii="Arial" w:hAnsi="Arial" w:cs="Arial"/>
          <w:sz w:val="22"/>
          <w:szCs w:val="22"/>
        </w:rPr>
        <w:t xml:space="preserve"> where children and youth with </w:t>
      </w:r>
      <w:proofErr w:type="spellStart"/>
      <w:r>
        <w:rPr>
          <w:rFonts w:ascii="Arial" w:hAnsi="Arial" w:cs="Arial"/>
          <w:sz w:val="22"/>
          <w:szCs w:val="22"/>
        </w:rPr>
        <w:t>deafblindn</w:t>
      </w:r>
      <w:r w:rsidR="00F83D55">
        <w:rPr>
          <w:rFonts w:ascii="Arial" w:hAnsi="Arial" w:cs="Arial"/>
          <w:sz w:val="22"/>
          <w:szCs w:val="22"/>
        </w:rPr>
        <w:t>ess</w:t>
      </w:r>
      <w:proofErr w:type="spellEnd"/>
      <w:r w:rsidR="00F83D55">
        <w:rPr>
          <w:rFonts w:ascii="Arial" w:hAnsi="Arial" w:cs="Arial"/>
          <w:sz w:val="22"/>
          <w:szCs w:val="22"/>
        </w:rPr>
        <w:t xml:space="preserve"> are known to have attended, </w:t>
      </w:r>
      <w:r w:rsidR="004429DE">
        <w:rPr>
          <w:rFonts w:ascii="Arial" w:hAnsi="Arial" w:cs="Arial"/>
          <w:sz w:val="22"/>
          <w:szCs w:val="22"/>
        </w:rPr>
        <w:t>special education directors</w:t>
      </w:r>
      <w:r>
        <w:rPr>
          <w:rFonts w:ascii="Arial" w:hAnsi="Arial" w:cs="Arial"/>
          <w:sz w:val="22"/>
          <w:szCs w:val="22"/>
        </w:rPr>
        <w:t xml:space="preserve"> will be asked to </w:t>
      </w:r>
      <w:r w:rsidR="00BE0732">
        <w:rPr>
          <w:rFonts w:ascii="Arial" w:hAnsi="Arial" w:cs="Arial"/>
          <w:sz w:val="22"/>
          <w:szCs w:val="22"/>
        </w:rPr>
        <w:t>provide</w:t>
      </w:r>
      <w:r>
        <w:rPr>
          <w:rFonts w:ascii="Arial" w:hAnsi="Arial" w:cs="Arial"/>
          <w:sz w:val="22"/>
          <w:szCs w:val="22"/>
        </w:rPr>
        <w:t xml:space="preserve"> </w:t>
      </w:r>
      <w:r w:rsidR="00F83D55">
        <w:rPr>
          <w:rFonts w:ascii="Arial" w:hAnsi="Arial" w:cs="Arial"/>
          <w:sz w:val="22"/>
          <w:szCs w:val="22"/>
        </w:rPr>
        <w:t xml:space="preserve">contact information (name and email) for </w:t>
      </w:r>
      <w:r>
        <w:rPr>
          <w:rFonts w:ascii="Arial" w:hAnsi="Arial" w:cs="Arial"/>
          <w:sz w:val="22"/>
          <w:szCs w:val="22"/>
        </w:rPr>
        <w:t xml:space="preserve">all providers </w:t>
      </w:r>
      <w:r w:rsidR="00F83D55">
        <w:rPr>
          <w:rFonts w:ascii="Arial" w:hAnsi="Arial" w:cs="Arial"/>
          <w:sz w:val="22"/>
          <w:szCs w:val="22"/>
        </w:rPr>
        <w:t xml:space="preserve">in the </w:t>
      </w:r>
      <w:r w:rsidR="00D22BD1">
        <w:rPr>
          <w:rFonts w:ascii="Arial" w:hAnsi="Arial" w:cs="Arial"/>
          <w:sz w:val="22"/>
          <w:szCs w:val="22"/>
        </w:rPr>
        <w:t>school</w:t>
      </w:r>
      <w:r w:rsidR="00F83D55">
        <w:rPr>
          <w:rFonts w:ascii="Arial" w:hAnsi="Arial" w:cs="Arial"/>
          <w:sz w:val="22"/>
          <w:szCs w:val="22"/>
        </w:rPr>
        <w:t xml:space="preserve"> who </w:t>
      </w:r>
      <w:r>
        <w:rPr>
          <w:rFonts w:ascii="Arial" w:hAnsi="Arial" w:cs="Arial"/>
          <w:sz w:val="22"/>
          <w:szCs w:val="22"/>
        </w:rPr>
        <w:t xml:space="preserve">with children and youth with </w:t>
      </w:r>
      <w:proofErr w:type="spellStart"/>
      <w:r>
        <w:rPr>
          <w:rFonts w:ascii="Arial" w:hAnsi="Arial" w:cs="Arial"/>
          <w:sz w:val="22"/>
          <w:szCs w:val="22"/>
        </w:rPr>
        <w:t>deafblindness</w:t>
      </w:r>
      <w:proofErr w:type="spellEnd"/>
      <w:r>
        <w:rPr>
          <w:rFonts w:ascii="Arial" w:hAnsi="Arial" w:cs="Arial"/>
          <w:sz w:val="22"/>
          <w:szCs w:val="22"/>
        </w:rPr>
        <w:t xml:space="preserve"> </w:t>
      </w:r>
      <w:r w:rsidR="008A4999">
        <w:rPr>
          <w:rFonts w:ascii="Arial" w:hAnsi="Arial" w:cs="Arial"/>
          <w:sz w:val="22"/>
          <w:szCs w:val="22"/>
        </w:rPr>
        <w:t xml:space="preserve">at least </w:t>
      </w:r>
      <w:r w:rsidR="00F83D55">
        <w:rPr>
          <w:rFonts w:ascii="Arial" w:hAnsi="Arial" w:cs="Arial"/>
          <w:sz w:val="22"/>
          <w:szCs w:val="22"/>
        </w:rPr>
        <w:t>on a weekly basis</w:t>
      </w:r>
      <w:r>
        <w:rPr>
          <w:rFonts w:ascii="Arial" w:hAnsi="Arial" w:cs="Arial"/>
          <w:sz w:val="22"/>
          <w:szCs w:val="22"/>
        </w:rPr>
        <w:t>.</w:t>
      </w:r>
    </w:p>
    <w:p w:rsidR="00867711" w:rsidRDefault="00632D2F" w:rsidP="00632D2F">
      <w:pPr>
        <w:pStyle w:val="P1-StandPara"/>
        <w:numPr>
          <w:ilvl w:val="1"/>
          <w:numId w:val="4"/>
        </w:numPr>
        <w:spacing w:line="240" w:lineRule="auto"/>
        <w:rPr>
          <w:rFonts w:ascii="Arial" w:hAnsi="Arial" w:cs="Arial"/>
          <w:sz w:val="22"/>
          <w:szCs w:val="22"/>
        </w:rPr>
      </w:pPr>
      <w:r w:rsidRPr="00CD49E5">
        <w:rPr>
          <w:rFonts w:ascii="Arial" w:hAnsi="Arial" w:cs="Arial"/>
          <w:sz w:val="22"/>
          <w:szCs w:val="22"/>
        </w:rPr>
        <w:t xml:space="preserve">In </w:t>
      </w:r>
      <w:r w:rsidR="00D22BD1">
        <w:rPr>
          <w:rFonts w:ascii="Arial" w:hAnsi="Arial" w:cs="Arial"/>
          <w:sz w:val="22"/>
          <w:szCs w:val="22"/>
        </w:rPr>
        <w:t>schools</w:t>
      </w:r>
      <w:r w:rsidRPr="00CD49E5">
        <w:rPr>
          <w:rFonts w:ascii="Arial" w:hAnsi="Arial" w:cs="Arial"/>
          <w:sz w:val="22"/>
          <w:szCs w:val="22"/>
        </w:rPr>
        <w:t xml:space="preserve"> where providers are known to have</w:t>
      </w:r>
      <w:r w:rsidR="00C46E7A">
        <w:rPr>
          <w:rFonts w:ascii="Arial" w:hAnsi="Arial" w:cs="Arial"/>
          <w:sz w:val="22"/>
          <w:szCs w:val="22"/>
        </w:rPr>
        <w:t xml:space="preserve"> received TA from the project</w:t>
      </w:r>
      <w:r w:rsidR="00F83D55" w:rsidRPr="00CD49E5">
        <w:rPr>
          <w:rFonts w:ascii="Arial" w:hAnsi="Arial" w:cs="Arial"/>
          <w:sz w:val="22"/>
          <w:szCs w:val="22"/>
        </w:rPr>
        <w:t>,</w:t>
      </w:r>
      <w:r w:rsidRPr="00CD49E5">
        <w:rPr>
          <w:rFonts w:ascii="Arial" w:hAnsi="Arial" w:cs="Arial"/>
          <w:sz w:val="22"/>
          <w:szCs w:val="22"/>
        </w:rPr>
        <w:t xml:space="preserve"> </w:t>
      </w:r>
      <w:r w:rsidR="00CD49E5" w:rsidRPr="00CD49E5">
        <w:rPr>
          <w:rFonts w:ascii="Arial" w:hAnsi="Arial" w:cs="Arial"/>
          <w:sz w:val="22"/>
          <w:szCs w:val="22"/>
        </w:rPr>
        <w:t xml:space="preserve">we will provide this list of names and ask </w:t>
      </w:r>
      <w:r w:rsidR="004429DE">
        <w:rPr>
          <w:rFonts w:ascii="Arial" w:hAnsi="Arial" w:cs="Arial"/>
          <w:sz w:val="22"/>
          <w:szCs w:val="22"/>
        </w:rPr>
        <w:t>special education directors</w:t>
      </w:r>
      <w:r w:rsidR="00CD49E5" w:rsidRPr="00CD49E5">
        <w:rPr>
          <w:rFonts w:ascii="Arial" w:hAnsi="Arial" w:cs="Arial"/>
          <w:sz w:val="22"/>
          <w:szCs w:val="22"/>
        </w:rPr>
        <w:t xml:space="preserve"> to identify all </w:t>
      </w:r>
      <w:r w:rsidR="00CD49E5" w:rsidRPr="008A4999">
        <w:rPr>
          <w:rFonts w:ascii="Arial" w:hAnsi="Arial" w:cs="Arial"/>
          <w:i/>
          <w:sz w:val="22"/>
          <w:szCs w:val="22"/>
        </w:rPr>
        <w:t>other</w:t>
      </w:r>
      <w:r w:rsidR="00CD49E5" w:rsidRPr="00CD49E5">
        <w:rPr>
          <w:rFonts w:ascii="Arial" w:hAnsi="Arial" w:cs="Arial"/>
          <w:sz w:val="22"/>
          <w:szCs w:val="22"/>
        </w:rPr>
        <w:t xml:space="preserve"> individuals who work with students with </w:t>
      </w:r>
      <w:proofErr w:type="spellStart"/>
      <w:r w:rsidR="00CD49E5" w:rsidRPr="00CD49E5">
        <w:rPr>
          <w:rFonts w:ascii="Arial" w:hAnsi="Arial" w:cs="Arial"/>
          <w:sz w:val="22"/>
          <w:szCs w:val="22"/>
        </w:rPr>
        <w:t>deafblindness</w:t>
      </w:r>
      <w:proofErr w:type="spellEnd"/>
      <w:r w:rsidR="00CD49E5" w:rsidRPr="00CD49E5">
        <w:rPr>
          <w:rFonts w:ascii="Arial" w:hAnsi="Arial" w:cs="Arial"/>
          <w:sz w:val="22"/>
          <w:szCs w:val="22"/>
        </w:rPr>
        <w:t xml:space="preserve"> on a weekly basis in their </w:t>
      </w:r>
      <w:r w:rsidR="003937A2">
        <w:rPr>
          <w:rFonts w:ascii="Arial" w:hAnsi="Arial" w:cs="Arial"/>
          <w:sz w:val="22"/>
          <w:szCs w:val="22"/>
        </w:rPr>
        <w:t>school</w:t>
      </w:r>
      <w:r w:rsidR="008A4999">
        <w:rPr>
          <w:rFonts w:ascii="Arial" w:hAnsi="Arial" w:cs="Arial"/>
          <w:sz w:val="22"/>
          <w:szCs w:val="22"/>
        </w:rPr>
        <w:t>, noting that the individuals identified will already be completing the survey</w:t>
      </w:r>
      <w:r w:rsidR="00CD49E5" w:rsidRPr="00CD49E5">
        <w:rPr>
          <w:rFonts w:ascii="Arial" w:hAnsi="Arial" w:cs="Arial"/>
        </w:rPr>
        <w:t xml:space="preserve">. </w:t>
      </w:r>
    </w:p>
    <w:p w:rsidR="00ED0E98" w:rsidRDefault="00ED0E98" w:rsidP="003937A2">
      <w:pPr>
        <w:pStyle w:val="P1-StandPara"/>
        <w:spacing w:line="240" w:lineRule="auto"/>
        <w:ind w:firstLine="0"/>
        <w:rPr>
          <w:rFonts w:ascii="Arial" w:hAnsi="Arial" w:cs="Arial"/>
          <w:sz w:val="22"/>
          <w:szCs w:val="22"/>
        </w:rPr>
      </w:pPr>
    </w:p>
    <w:p w:rsidR="00F83D55" w:rsidRDefault="00F83D55" w:rsidP="00F83D55">
      <w:pPr>
        <w:pStyle w:val="P1-StandPara"/>
        <w:numPr>
          <w:ilvl w:val="0"/>
          <w:numId w:val="4"/>
        </w:numPr>
        <w:spacing w:line="240" w:lineRule="auto"/>
        <w:rPr>
          <w:rFonts w:ascii="Arial" w:hAnsi="Arial" w:cs="Arial"/>
          <w:sz w:val="22"/>
          <w:szCs w:val="22"/>
        </w:rPr>
      </w:pPr>
      <w:r>
        <w:rPr>
          <w:rFonts w:ascii="Arial" w:hAnsi="Arial" w:cs="Arial"/>
          <w:sz w:val="22"/>
          <w:szCs w:val="22"/>
        </w:rPr>
        <w:t xml:space="preserve">All providers identified </w:t>
      </w:r>
      <w:r w:rsidR="00D74AC5">
        <w:rPr>
          <w:rFonts w:ascii="Arial" w:hAnsi="Arial" w:cs="Arial"/>
          <w:sz w:val="22"/>
          <w:szCs w:val="22"/>
        </w:rPr>
        <w:t xml:space="preserve">by </w:t>
      </w:r>
      <w:r w:rsidR="0071285F">
        <w:rPr>
          <w:rFonts w:ascii="Arial" w:hAnsi="Arial" w:cs="Arial"/>
          <w:sz w:val="22"/>
          <w:szCs w:val="22"/>
        </w:rPr>
        <w:t>s</w:t>
      </w:r>
      <w:r w:rsidR="00162169">
        <w:rPr>
          <w:rFonts w:ascii="Arial" w:hAnsi="Arial" w:cs="Arial"/>
          <w:sz w:val="22"/>
          <w:szCs w:val="22"/>
        </w:rPr>
        <w:t>chools</w:t>
      </w:r>
      <w:r w:rsidR="00D74AC5">
        <w:rPr>
          <w:rFonts w:ascii="Arial" w:hAnsi="Arial" w:cs="Arial"/>
          <w:sz w:val="22"/>
          <w:szCs w:val="22"/>
        </w:rPr>
        <w:t xml:space="preserve"> will receive </w:t>
      </w:r>
      <w:r w:rsidRPr="00996EC2">
        <w:rPr>
          <w:rFonts w:ascii="Arial" w:hAnsi="Arial" w:cs="Arial"/>
          <w:sz w:val="22"/>
          <w:szCs w:val="22"/>
        </w:rPr>
        <w:t>the Provider Questionnaire.</w:t>
      </w:r>
    </w:p>
    <w:p w:rsidR="00F83D55" w:rsidRDefault="00F83D55" w:rsidP="00F83D55">
      <w:pPr>
        <w:pStyle w:val="P1-StandPara"/>
        <w:spacing w:line="240" w:lineRule="auto"/>
        <w:ind w:left="720" w:firstLine="0"/>
        <w:rPr>
          <w:rFonts w:ascii="Arial" w:hAnsi="Arial" w:cs="Arial"/>
          <w:sz w:val="22"/>
          <w:szCs w:val="22"/>
        </w:rPr>
      </w:pPr>
    </w:p>
    <w:p w:rsidR="00F83D55" w:rsidRDefault="00F83D55" w:rsidP="00F83D55">
      <w:pPr>
        <w:pStyle w:val="P1-StandPara"/>
        <w:numPr>
          <w:ilvl w:val="0"/>
          <w:numId w:val="4"/>
        </w:numPr>
        <w:spacing w:line="240" w:lineRule="auto"/>
        <w:rPr>
          <w:rFonts w:ascii="Arial" w:hAnsi="Arial" w:cs="Arial"/>
          <w:sz w:val="22"/>
          <w:szCs w:val="22"/>
        </w:rPr>
      </w:pPr>
      <w:r w:rsidRPr="00F83D55">
        <w:rPr>
          <w:rFonts w:ascii="Arial" w:hAnsi="Arial" w:cs="Arial"/>
          <w:sz w:val="22"/>
          <w:szCs w:val="22"/>
        </w:rPr>
        <w:t xml:space="preserve">All providers identified as having received </w:t>
      </w:r>
      <w:r w:rsidR="009715FB">
        <w:rPr>
          <w:rFonts w:ascii="Arial" w:hAnsi="Arial" w:cs="Arial"/>
          <w:sz w:val="22"/>
          <w:szCs w:val="22"/>
        </w:rPr>
        <w:t>child-specific</w:t>
      </w:r>
      <w:r w:rsidR="00D723D8" w:rsidRPr="00F83D55">
        <w:rPr>
          <w:rFonts w:ascii="Arial" w:hAnsi="Arial" w:cs="Arial"/>
          <w:sz w:val="22"/>
          <w:szCs w:val="22"/>
        </w:rPr>
        <w:t xml:space="preserve"> </w:t>
      </w:r>
      <w:r w:rsidRPr="00F83D55">
        <w:rPr>
          <w:rFonts w:ascii="Arial" w:hAnsi="Arial" w:cs="Arial"/>
          <w:sz w:val="22"/>
          <w:szCs w:val="22"/>
        </w:rPr>
        <w:t xml:space="preserve">assistance </w:t>
      </w:r>
      <w:r w:rsidR="00486983">
        <w:rPr>
          <w:rFonts w:ascii="Arial" w:hAnsi="Arial" w:cs="Arial"/>
          <w:sz w:val="22"/>
          <w:szCs w:val="22"/>
        </w:rPr>
        <w:t xml:space="preserve">by the State Deaf-Blind Project, or who self-identify as </w:t>
      </w:r>
      <w:r w:rsidR="009715FB">
        <w:rPr>
          <w:rFonts w:ascii="Arial" w:hAnsi="Arial" w:cs="Arial"/>
          <w:sz w:val="22"/>
          <w:szCs w:val="22"/>
        </w:rPr>
        <w:t xml:space="preserve">receiving targeted assistance (including </w:t>
      </w:r>
      <w:r w:rsidR="008A4999">
        <w:rPr>
          <w:rFonts w:ascii="Arial" w:hAnsi="Arial" w:cs="Arial"/>
          <w:sz w:val="22"/>
          <w:szCs w:val="22"/>
        </w:rPr>
        <w:t xml:space="preserve">both </w:t>
      </w:r>
      <w:r w:rsidR="009715FB">
        <w:rPr>
          <w:rFonts w:ascii="Arial" w:hAnsi="Arial" w:cs="Arial"/>
          <w:sz w:val="22"/>
          <w:szCs w:val="22"/>
        </w:rPr>
        <w:t xml:space="preserve">child-specific </w:t>
      </w:r>
      <w:r w:rsidR="008A4999">
        <w:rPr>
          <w:rFonts w:ascii="Arial" w:hAnsi="Arial" w:cs="Arial"/>
          <w:sz w:val="22"/>
          <w:szCs w:val="22"/>
        </w:rPr>
        <w:t xml:space="preserve">and staff-specific </w:t>
      </w:r>
      <w:r w:rsidR="009715FB">
        <w:rPr>
          <w:rFonts w:ascii="Arial" w:hAnsi="Arial" w:cs="Arial"/>
          <w:sz w:val="22"/>
          <w:szCs w:val="22"/>
        </w:rPr>
        <w:t>assistance)</w:t>
      </w:r>
      <w:r w:rsidR="00486983">
        <w:rPr>
          <w:rFonts w:ascii="Arial" w:hAnsi="Arial" w:cs="Arial"/>
          <w:sz w:val="22"/>
          <w:szCs w:val="22"/>
        </w:rPr>
        <w:t xml:space="preserve">, </w:t>
      </w:r>
      <w:r w:rsidRPr="00F83D55">
        <w:rPr>
          <w:rFonts w:ascii="Arial" w:hAnsi="Arial" w:cs="Arial"/>
          <w:sz w:val="22"/>
          <w:szCs w:val="22"/>
        </w:rPr>
        <w:t xml:space="preserve">will receive the </w:t>
      </w:r>
      <w:r w:rsidR="008F528E">
        <w:rPr>
          <w:rFonts w:ascii="Arial" w:hAnsi="Arial" w:cs="Arial"/>
          <w:sz w:val="22"/>
          <w:szCs w:val="22"/>
        </w:rPr>
        <w:t xml:space="preserve">questions that </w:t>
      </w:r>
      <w:r w:rsidR="00E01C8B">
        <w:rPr>
          <w:rFonts w:ascii="Arial" w:hAnsi="Arial" w:cs="Arial"/>
          <w:sz w:val="22"/>
          <w:szCs w:val="22"/>
        </w:rPr>
        <w:t>constitute</w:t>
      </w:r>
      <w:r w:rsidR="008F528E">
        <w:rPr>
          <w:rFonts w:ascii="Arial" w:hAnsi="Arial" w:cs="Arial"/>
          <w:sz w:val="22"/>
          <w:szCs w:val="22"/>
        </w:rPr>
        <w:t xml:space="preserve"> the </w:t>
      </w:r>
      <w:r w:rsidRPr="00F83D55">
        <w:rPr>
          <w:rFonts w:ascii="Arial" w:hAnsi="Arial" w:cs="Arial"/>
          <w:sz w:val="22"/>
          <w:szCs w:val="22"/>
        </w:rPr>
        <w:t>TA Recipien</w:t>
      </w:r>
      <w:r w:rsidR="00C80AAA">
        <w:rPr>
          <w:rFonts w:ascii="Arial" w:hAnsi="Arial" w:cs="Arial"/>
          <w:sz w:val="22"/>
          <w:szCs w:val="22"/>
        </w:rPr>
        <w:t xml:space="preserve">t Supplement in addition to completing the </w:t>
      </w:r>
      <w:r w:rsidRPr="00F83D55">
        <w:rPr>
          <w:rFonts w:ascii="Arial" w:hAnsi="Arial" w:cs="Arial"/>
          <w:sz w:val="22"/>
          <w:szCs w:val="22"/>
        </w:rPr>
        <w:t>Provider Questionna</w:t>
      </w:r>
      <w:r w:rsidR="00C80AAA">
        <w:rPr>
          <w:rFonts w:ascii="Arial" w:hAnsi="Arial" w:cs="Arial"/>
          <w:sz w:val="22"/>
          <w:szCs w:val="22"/>
        </w:rPr>
        <w:t xml:space="preserve">ire. For such respondents, the TA Recipient Supplement appears as a short set of questions that follow those on background and needs for TA, and is seamlessly integrated as one instrument. </w:t>
      </w:r>
    </w:p>
    <w:p w:rsidR="00ED0E98" w:rsidRPr="00F83D55" w:rsidRDefault="00ED0E98" w:rsidP="00F83D55">
      <w:pPr>
        <w:pStyle w:val="P1-StandPara"/>
        <w:spacing w:line="240" w:lineRule="auto"/>
        <w:ind w:left="720" w:firstLine="0"/>
        <w:rPr>
          <w:rFonts w:ascii="Arial" w:hAnsi="Arial" w:cs="Arial"/>
          <w:sz w:val="22"/>
          <w:szCs w:val="22"/>
        </w:rPr>
      </w:pPr>
    </w:p>
    <w:p w:rsidR="00E01C8B" w:rsidRDefault="00E01C8B" w:rsidP="00D64BA0">
      <w:pPr>
        <w:spacing w:line="240" w:lineRule="auto"/>
        <w:jc w:val="both"/>
        <w:rPr>
          <w:rFonts w:ascii="Arial" w:hAnsi="Arial" w:cs="Arial"/>
          <w:szCs w:val="22"/>
          <w:u w:val="single"/>
        </w:rPr>
      </w:pPr>
    </w:p>
    <w:p w:rsidR="00D64BA0" w:rsidRPr="00486983" w:rsidRDefault="00D64BA0" w:rsidP="00D64BA0">
      <w:pPr>
        <w:spacing w:line="240" w:lineRule="auto"/>
        <w:jc w:val="both"/>
        <w:rPr>
          <w:rFonts w:ascii="Arial" w:hAnsi="Arial" w:cs="Arial"/>
          <w:szCs w:val="22"/>
          <w:u w:val="single"/>
        </w:rPr>
      </w:pPr>
      <w:r w:rsidRPr="00486983">
        <w:rPr>
          <w:rFonts w:ascii="Arial" w:hAnsi="Arial" w:cs="Arial"/>
          <w:szCs w:val="22"/>
          <w:u w:val="single"/>
        </w:rPr>
        <w:t>Estimates</w:t>
      </w:r>
    </w:p>
    <w:p w:rsidR="00D64BA0" w:rsidRDefault="00D64BA0" w:rsidP="00D64BA0">
      <w:pPr>
        <w:spacing w:line="240" w:lineRule="auto"/>
        <w:jc w:val="both"/>
        <w:rPr>
          <w:rFonts w:ascii="Arial" w:hAnsi="Arial" w:cs="Arial"/>
          <w:szCs w:val="22"/>
        </w:rPr>
      </w:pPr>
      <w:r w:rsidRPr="006E2941">
        <w:rPr>
          <w:rFonts w:ascii="Arial" w:hAnsi="Arial" w:cs="Arial"/>
          <w:szCs w:val="22"/>
        </w:rPr>
        <w:t xml:space="preserve">Using information from the 2012 </w:t>
      </w:r>
      <w:r>
        <w:rPr>
          <w:rFonts w:ascii="Arial" w:hAnsi="Arial" w:cs="Arial"/>
          <w:szCs w:val="22"/>
        </w:rPr>
        <w:t>NCDB Child Count (Census) data and estimates provided by project directors</w:t>
      </w:r>
      <w:r w:rsidRPr="006E2941">
        <w:rPr>
          <w:rFonts w:ascii="Arial" w:hAnsi="Arial" w:cs="Arial"/>
          <w:szCs w:val="22"/>
        </w:rPr>
        <w:t xml:space="preserve">, we estimate that there </w:t>
      </w:r>
      <w:r>
        <w:rPr>
          <w:rFonts w:ascii="Arial" w:hAnsi="Arial" w:cs="Arial"/>
          <w:szCs w:val="22"/>
        </w:rPr>
        <w:t>may be</w:t>
      </w:r>
      <w:r w:rsidRPr="006E2941">
        <w:rPr>
          <w:rFonts w:ascii="Arial" w:hAnsi="Arial" w:cs="Arial"/>
          <w:szCs w:val="22"/>
        </w:rPr>
        <w:t xml:space="preserve"> </w:t>
      </w:r>
      <w:r>
        <w:rPr>
          <w:rFonts w:ascii="Arial" w:hAnsi="Arial" w:cs="Arial"/>
          <w:szCs w:val="22"/>
        </w:rPr>
        <w:t xml:space="preserve">roughly 4,920 schools that </w:t>
      </w:r>
      <w:r w:rsidRPr="006E2941">
        <w:rPr>
          <w:rFonts w:ascii="Arial" w:hAnsi="Arial" w:cs="Arial"/>
          <w:szCs w:val="22"/>
        </w:rPr>
        <w:t>students</w:t>
      </w:r>
      <w:r>
        <w:rPr>
          <w:rFonts w:ascii="Arial" w:hAnsi="Arial" w:cs="Arial"/>
          <w:szCs w:val="22"/>
        </w:rPr>
        <w:t xml:space="preserve"> age 6-21 with </w:t>
      </w:r>
      <w:proofErr w:type="spellStart"/>
      <w:r>
        <w:rPr>
          <w:rFonts w:ascii="Arial" w:hAnsi="Arial" w:cs="Arial"/>
          <w:szCs w:val="22"/>
        </w:rPr>
        <w:t>deafblindness</w:t>
      </w:r>
      <w:proofErr w:type="spellEnd"/>
      <w:r>
        <w:rPr>
          <w:rFonts w:ascii="Arial" w:hAnsi="Arial" w:cs="Arial"/>
          <w:szCs w:val="22"/>
        </w:rPr>
        <w:t xml:space="preserve"> attend</w:t>
      </w:r>
      <w:r w:rsidRPr="006E2941">
        <w:rPr>
          <w:rFonts w:ascii="Arial" w:hAnsi="Arial" w:cs="Arial"/>
          <w:szCs w:val="22"/>
        </w:rPr>
        <w:t xml:space="preserve">. </w:t>
      </w:r>
    </w:p>
    <w:p w:rsidR="00D64BA0" w:rsidRDefault="00D64BA0" w:rsidP="00D64BA0">
      <w:pPr>
        <w:spacing w:line="240" w:lineRule="auto"/>
        <w:jc w:val="both"/>
        <w:rPr>
          <w:rFonts w:ascii="Arial" w:hAnsi="Arial" w:cs="Arial"/>
        </w:rPr>
      </w:pPr>
    </w:p>
    <w:p w:rsidR="00D64BA0" w:rsidRPr="00660891" w:rsidRDefault="00D64BA0" w:rsidP="00D64BA0">
      <w:pPr>
        <w:spacing w:line="240" w:lineRule="auto"/>
        <w:jc w:val="both"/>
        <w:rPr>
          <w:rFonts w:ascii="Arial" w:hAnsi="Arial" w:cs="Arial"/>
        </w:rPr>
      </w:pPr>
      <w:r w:rsidRPr="00660891">
        <w:rPr>
          <w:rFonts w:ascii="Arial" w:hAnsi="Arial" w:cs="Arial"/>
        </w:rPr>
        <w:t xml:space="preserve">For the purpose of this study we define </w:t>
      </w:r>
      <w:r w:rsidRPr="00660891">
        <w:rPr>
          <w:rFonts w:ascii="Arial" w:hAnsi="Arial" w:cs="Arial"/>
          <w:i/>
        </w:rPr>
        <w:t>Providers</w:t>
      </w:r>
      <w:r w:rsidRPr="00660891">
        <w:rPr>
          <w:rFonts w:ascii="Arial" w:hAnsi="Arial" w:cs="Arial"/>
        </w:rPr>
        <w:t xml:space="preserve"> as all individuals identified by a </w:t>
      </w:r>
      <w:r w:rsidR="004429DE">
        <w:rPr>
          <w:rFonts w:ascii="Arial" w:hAnsi="Arial" w:cs="Arial"/>
        </w:rPr>
        <w:t>district administrator or other authorized individual</w:t>
      </w:r>
      <w:r w:rsidRPr="00660891">
        <w:rPr>
          <w:rFonts w:ascii="Arial" w:hAnsi="Arial" w:cs="Arial"/>
        </w:rPr>
        <w:t xml:space="preserve"> as someone who works with </w:t>
      </w:r>
      <w:proofErr w:type="spellStart"/>
      <w:r w:rsidRPr="00660891">
        <w:rPr>
          <w:rFonts w:ascii="Arial" w:hAnsi="Arial" w:cs="Arial"/>
        </w:rPr>
        <w:t>deafblind</w:t>
      </w:r>
      <w:proofErr w:type="spellEnd"/>
      <w:r w:rsidRPr="00660891">
        <w:rPr>
          <w:rFonts w:ascii="Arial" w:hAnsi="Arial" w:cs="Arial"/>
        </w:rPr>
        <w:t xml:space="preserve"> students and their families on at least a weekly basis at each of those schools. We estimate that </w:t>
      </w:r>
      <w:r w:rsidR="004429DE">
        <w:rPr>
          <w:rFonts w:ascii="Arial" w:hAnsi="Arial" w:cs="Arial"/>
        </w:rPr>
        <w:t>special education directors</w:t>
      </w:r>
      <w:r w:rsidRPr="00660891">
        <w:rPr>
          <w:rFonts w:ascii="Arial" w:hAnsi="Arial" w:cs="Arial"/>
        </w:rPr>
        <w:t xml:space="preserve"> are likely to identify an average of four providers per school who meet the criteria of “working with students with </w:t>
      </w:r>
      <w:proofErr w:type="spellStart"/>
      <w:r w:rsidRPr="00660891">
        <w:rPr>
          <w:rFonts w:ascii="Arial" w:hAnsi="Arial" w:cs="Arial"/>
        </w:rPr>
        <w:t>deafblindness</w:t>
      </w:r>
      <w:proofErr w:type="spellEnd"/>
      <w:r w:rsidRPr="00660891">
        <w:rPr>
          <w:rFonts w:ascii="Arial" w:hAnsi="Arial" w:cs="Arial"/>
        </w:rPr>
        <w:t xml:space="preserve"> on at least a weekly basis.” </w:t>
      </w:r>
      <w:r>
        <w:rPr>
          <w:rFonts w:ascii="Arial" w:hAnsi="Arial" w:cs="Arial"/>
          <w:szCs w:val="22"/>
        </w:rPr>
        <w:t>Using this estimate, we calculate the population of providers to be 19,680.</w:t>
      </w:r>
    </w:p>
    <w:p w:rsidR="00D64BA0" w:rsidRDefault="00D64BA0" w:rsidP="00D64BA0">
      <w:pPr>
        <w:spacing w:line="240" w:lineRule="auto"/>
        <w:jc w:val="both"/>
        <w:rPr>
          <w:rFonts w:ascii="Arial" w:hAnsi="Arial" w:cs="Arial"/>
        </w:rPr>
      </w:pPr>
    </w:p>
    <w:p w:rsidR="00D64BA0" w:rsidRPr="00660891" w:rsidRDefault="00D64BA0" w:rsidP="00D64BA0">
      <w:pPr>
        <w:spacing w:line="240" w:lineRule="auto"/>
        <w:jc w:val="both"/>
        <w:rPr>
          <w:rFonts w:ascii="Arial" w:hAnsi="Arial" w:cs="Arial"/>
        </w:rPr>
      </w:pPr>
      <w:r w:rsidRPr="00660891">
        <w:rPr>
          <w:rFonts w:ascii="Arial" w:hAnsi="Arial" w:cs="Arial"/>
        </w:rPr>
        <w:t xml:space="preserve">For the purpose of this study, we define </w:t>
      </w:r>
      <w:r w:rsidRPr="00660891">
        <w:rPr>
          <w:rFonts w:ascii="Arial" w:hAnsi="Arial" w:cs="Arial"/>
          <w:i/>
        </w:rPr>
        <w:t>TA Recipients</w:t>
      </w:r>
      <w:r w:rsidRPr="00660891">
        <w:rPr>
          <w:rFonts w:ascii="Arial" w:hAnsi="Arial" w:cs="Arial"/>
        </w:rPr>
        <w:t xml:space="preserve"> as a subset of providers who have received </w:t>
      </w:r>
      <w:r w:rsidR="00DC5994">
        <w:rPr>
          <w:rFonts w:ascii="Arial" w:hAnsi="Arial" w:cs="Arial"/>
        </w:rPr>
        <w:t>targeted</w:t>
      </w:r>
      <w:r w:rsidRPr="00660891">
        <w:rPr>
          <w:rFonts w:ascii="Arial" w:hAnsi="Arial" w:cs="Arial"/>
        </w:rPr>
        <w:t xml:space="preserve"> TA from a deaf-blind project</w:t>
      </w:r>
      <w:r>
        <w:rPr>
          <w:rFonts w:ascii="Arial" w:hAnsi="Arial" w:cs="Arial"/>
        </w:rPr>
        <w:t>, whereas non-TA providers are individuals who have not received TA</w:t>
      </w:r>
      <w:r w:rsidRPr="00660891">
        <w:rPr>
          <w:rFonts w:ascii="Arial" w:hAnsi="Arial" w:cs="Arial"/>
        </w:rPr>
        <w:t>. Within this group, we estimate that there are, across all states, approximately 1</w:t>
      </w:r>
      <w:r w:rsidR="00E01C8B">
        <w:rPr>
          <w:rFonts w:ascii="Arial" w:hAnsi="Arial" w:cs="Arial"/>
        </w:rPr>
        <w:t>,</w:t>
      </w:r>
      <w:r w:rsidRPr="00660891">
        <w:rPr>
          <w:rFonts w:ascii="Arial" w:hAnsi="Arial" w:cs="Arial"/>
        </w:rPr>
        <w:t xml:space="preserve">500 providers who will either be identified as having received </w:t>
      </w:r>
      <w:r w:rsidR="009715FB">
        <w:rPr>
          <w:rFonts w:ascii="Arial" w:hAnsi="Arial" w:cs="Arial"/>
        </w:rPr>
        <w:t>child-specific</w:t>
      </w:r>
      <w:r w:rsidR="009715FB" w:rsidDel="00DC5994">
        <w:rPr>
          <w:rFonts w:ascii="Arial" w:hAnsi="Arial" w:cs="Arial"/>
        </w:rPr>
        <w:t xml:space="preserve"> </w:t>
      </w:r>
      <w:r w:rsidRPr="00660891">
        <w:rPr>
          <w:rFonts w:ascii="Arial" w:hAnsi="Arial" w:cs="Arial"/>
        </w:rPr>
        <w:t xml:space="preserve">TA by a project or will self-identify as having received </w:t>
      </w:r>
      <w:r w:rsidR="009715FB">
        <w:rPr>
          <w:rFonts w:ascii="Arial" w:hAnsi="Arial" w:cs="Arial"/>
        </w:rPr>
        <w:t>targeted</w:t>
      </w:r>
      <w:r w:rsidRPr="00660891">
        <w:rPr>
          <w:rFonts w:ascii="Arial" w:hAnsi="Arial" w:cs="Arial"/>
        </w:rPr>
        <w:t xml:space="preserve"> TA from their state deaf-blind project though they were not reported to do so by the </w:t>
      </w:r>
      <w:r w:rsidR="00E01C8B">
        <w:rPr>
          <w:rFonts w:ascii="Arial" w:hAnsi="Arial" w:cs="Arial"/>
        </w:rPr>
        <w:t>project</w:t>
      </w:r>
      <w:r w:rsidRPr="00660891">
        <w:rPr>
          <w:rFonts w:ascii="Arial" w:hAnsi="Arial" w:cs="Arial"/>
        </w:rPr>
        <w:t>. Schools at which these providers are located are selected with certainty</w:t>
      </w:r>
      <w:r>
        <w:rPr>
          <w:rFonts w:ascii="Arial" w:hAnsi="Arial" w:cs="Arial"/>
        </w:rPr>
        <w:t xml:space="preserve">, and individuals identified </w:t>
      </w:r>
      <w:r w:rsidR="004429DE">
        <w:rPr>
          <w:rFonts w:ascii="Arial" w:hAnsi="Arial" w:cs="Arial"/>
        </w:rPr>
        <w:t xml:space="preserve">by state projects </w:t>
      </w:r>
      <w:r>
        <w:rPr>
          <w:rFonts w:ascii="Arial" w:hAnsi="Arial" w:cs="Arial"/>
        </w:rPr>
        <w:t xml:space="preserve">as having received </w:t>
      </w:r>
      <w:r w:rsidR="009715FB">
        <w:rPr>
          <w:rFonts w:ascii="Arial" w:hAnsi="Arial" w:cs="Arial"/>
        </w:rPr>
        <w:t>child-specific</w:t>
      </w:r>
      <w:r>
        <w:rPr>
          <w:rFonts w:ascii="Arial" w:hAnsi="Arial" w:cs="Arial"/>
        </w:rPr>
        <w:t xml:space="preserve"> TA automatically are included in the TA Recipient sample</w:t>
      </w:r>
      <w:r w:rsidRPr="00660891">
        <w:rPr>
          <w:rFonts w:ascii="Arial" w:hAnsi="Arial" w:cs="Arial"/>
        </w:rPr>
        <w:t xml:space="preserve">. We assume some clustering of these recipients of TA and estimate that a project will identify 3 providers per school </w:t>
      </w:r>
      <w:r>
        <w:rPr>
          <w:rFonts w:ascii="Arial" w:hAnsi="Arial" w:cs="Arial"/>
        </w:rPr>
        <w:t xml:space="preserve">on average </w:t>
      </w:r>
      <w:r w:rsidRPr="00660891">
        <w:rPr>
          <w:rFonts w:ascii="Arial" w:hAnsi="Arial" w:cs="Arial"/>
        </w:rPr>
        <w:t xml:space="preserve">as TA recipients, resulting in a total of 500 schools that are selected with certainty. In schools where TA has been provided and these individuals are located, we estimate that </w:t>
      </w:r>
      <w:r w:rsidR="004429DE">
        <w:rPr>
          <w:rFonts w:ascii="Arial" w:hAnsi="Arial" w:cs="Arial"/>
        </w:rPr>
        <w:t>special education directors</w:t>
      </w:r>
      <w:r w:rsidRPr="00660891">
        <w:rPr>
          <w:rFonts w:ascii="Arial" w:hAnsi="Arial" w:cs="Arial"/>
        </w:rPr>
        <w:t xml:space="preserve"> will identify only one additional provider and no additional TA recipients beyond the 3 already identified</w:t>
      </w:r>
      <w:r>
        <w:rPr>
          <w:rFonts w:ascii="Arial" w:hAnsi="Arial" w:cs="Arial"/>
        </w:rPr>
        <w:t xml:space="preserve"> on average</w:t>
      </w:r>
      <w:r w:rsidRPr="00660891">
        <w:rPr>
          <w:rFonts w:ascii="Arial" w:hAnsi="Arial" w:cs="Arial"/>
        </w:rPr>
        <w:t xml:space="preserve">. </w:t>
      </w:r>
    </w:p>
    <w:p w:rsidR="00D64BA0" w:rsidRDefault="00D64BA0" w:rsidP="00D64BA0">
      <w:pPr>
        <w:spacing w:line="240" w:lineRule="auto"/>
        <w:jc w:val="both"/>
        <w:rPr>
          <w:rFonts w:ascii="Arial" w:hAnsi="Arial" w:cs="Arial"/>
          <w:szCs w:val="22"/>
        </w:rPr>
      </w:pPr>
    </w:p>
    <w:p w:rsidR="00D64BA0" w:rsidRDefault="00D64BA0" w:rsidP="00D64BA0">
      <w:pPr>
        <w:spacing w:line="240" w:lineRule="auto"/>
        <w:jc w:val="both"/>
        <w:rPr>
          <w:rFonts w:ascii="Arial" w:hAnsi="Arial" w:cs="Arial"/>
          <w:szCs w:val="22"/>
        </w:rPr>
      </w:pPr>
      <w:r>
        <w:rPr>
          <w:rFonts w:ascii="Arial" w:hAnsi="Arial" w:cs="Arial"/>
          <w:szCs w:val="22"/>
        </w:rPr>
        <w:t xml:space="preserve">Using these assumptions, we need 1,250 providers who have not received TA in order to meet the precision goal of a standard error of 2 percent for the Provider sample, which means that we will need to select 750 providers from schools at which no TA has been provided – more discussion follows how this sample size is derived. The number of such schools required to obtain these providers is 188 (=750/4). We expect that a small number of schools that served students with </w:t>
      </w:r>
      <w:proofErr w:type="spellStart"/>
      <w:r>
        <w:rPr>
          <w:rFonts w:ascii="Arial" w:hAnsi="Arial" w:cs="Arial"/>
          <w:szCs w:val="22"/>
        </w:rPr>
        <w:t>deafblindness</w:t>
      </w:r>
      <w:proofErr w:type="spellEnd"/>
      <w:r>
        <w:rPr>
          <w:rFonts w:ascii="Arial" w:hAnsi="Arial" w:cs="Arial"/>
          <w:szCs w:val="22"/>
        </w:rPr>
        <w:t xml:space="preserve"> in 2013-14 will no longer do so in </w:t>
      </w:r>
      <w:proofErr w:type="gramStart"/>
      <w:r>
        <w:rPr>
          <w:rFonts w:ascii="Arial" w:hAnsi="Arial" w:cs="Arial"/>
          <w:szCs w:val="22"/>
        </w:rPr>
        <w:t>2014-15,</w:t>
      </w:r>
      <w:proofErr w:type="gramEnd"/>
      <w:r>
        <w:rPr>
          <w:rFonts w:ascii="Arial" w:hAnsi="Arial" w:cs="Arial"/>
          <w:szCs w:val="22"/>
        </w:rPr>
        <w:t xml:space="preserve"> and that some sampled schools will decline to participate. To account for these factors, we increase the sample size of 188 to 220. Therefore the total school sample size becomes 720, including 500 schools sampled with certainty. Because it is also feasible that fewer than four providers will be identified on average, and that the school participation rate is lower than expected, we will select 180 additional schools (25% more) as a back-up sample, resulting in a total of 900 schools needed in the first-stage sampling.</w:t>
      </w:r>
    </w:p>
    <w:p w:rsidR="00D64BA0" w:rsidRPr="006E2941" w:rsidRDefault="00D64BA0" w:rsidP="00D64BA0">
      <w:pPr>
        <w:spacing w:line="240" w:lineRule="auto"/>
        <w:jc w:val="both"/>
        <w:rPr>
          <w:rFonts w:ascii="Arial" w:hAnsi="Arial" w:cs="Arial"/>
          <w:szCs w:val="22"/>
        </w:rPr>
      </w:pPr>
    </w:p>
    <w:p w:rsidR="00D64BA0" w:rsidRDefault="00D64BA0" w:rsidP="00D64BA0">
      <w:pPr>
        <w:spacing w:line="240" w:lineRule="auto"/>
        <w:jc w:val="both"/>
        <w:rPr>
          <w:rFonts w:ascii="Arial" w:hAnsi="Arial" w:cs="Arial"/>
          <w:szCs w:val="22"/>
        </w:rPr>
      </w:pPr>
      <w:r w:rsidRPr="006E2941">
        <w:rPr>
          <w:rFonts w:ascii="Arial" w:hAnsi="Arial" w:cs="Arial"/>
          <w:szCs w:val="22"/>
        </w:rPr>
        <w:t xml:space="preserve">To calculate an appropriate sample size, we need to know two parameters: the precision goal and an anticipated design effect. The design effect is a measure of loss in sampling efficiency by using a </w:t>
      </w:r>
      <w:r>
        <w:rPr>
          <w:rFonts w:ascii="Arial" w:hAnsi="Arial" w:cs="Arial"/>
          <w:szCs w:val="22"/>
        </w:rPr>
        <w:t xml:space="preserve">more </w:t>
      </w:r>
      <w:r w:rsidRPr="006E2941">
        <w:rPr>
          <w:rFonts w:ascii="Arial" w:hAnsi="Arial" w:cs="Arial"/>
          <w:szCs w:val="22"/>
        </w:rPr>
        <w:t xml:space="preserve">complex sample design than the most simplistic sample design that is the simple random sampling (SRS) method, which selects providers with an equal probability directly </w:t>
      </w:r>
      <w:r>
        <w:rPr>
          <w:rFonts w:ascii="Arial" w:hAnsi="Arial" w:cs="Arial"/>
          <w:szCs w:val="22"/>
        </w:rPr>
        <w:t xml:space="preserve">from the list of providers </w:t>
      </w:r>
      <w:r w:rsidRPr="006E2941">
        <w:rPr>
          <w:rFonts w:ascii="Arial" w:hAnsi="Arial" w:cs="Arial"/>
          <w:szCs w:val="22"/>
        </w:rPr>
        <w:t xml:space="preserve">without going through schools. In our case, this is not feasible because </w:t>
      </w:r>
      <w:r>
        <w:rPr>
          <w:rFonts w:ascii="Arial" w:hAnsi="Arial" w:cs="Arial"/>
          <w:szCs w:val="22"/>
        </w:rPr>
        <w:t>the SRS method</w:t>
      </w:r>
      <w:r w:rsidRPr="006E2941">
        <w:rPr>
          <w:rFonts w:ascii="Arial" w:hAnsi="Arial" w:cs="Arial"/>
          <w:szCs w:val="22"/>
        </w:rPr>
        <w:t xml:space="preserve"> would </w:t>
      </w:r>
      <w:r>
        <w:rPr>
          <w:rFonts w:ascii="Arial" w:hAnsi="Arial" w:cs="Arial"/>
          <w:szCs w:val="22"/>
        </w:rPr>
        <w:t xml:space="preserve">require </w:t>
      </w:r>
      <w:r w:rsidRPr="006E2941">
        <w:rPr>
          <w:rFonts w:ascii="Arial" w:hAnsi="Arial" w:cs="Arial"/>
          <w:szCs w:val="22"/>
        </w:rPr>
        <w:t xml:space="preserve">the list (sampling frame) of </w:t>
      </w:r>
      <w:r w:rsidRPr="00D253A0">
        <w:rPr>
          <w:rFonts w:ascii="Arial" w:hAnsi="Arial" w:cs="Arial"/>
          <w:i/>
          <w:szCs w:val="22"/>
        </w:rPr>
        <w:t>all</w:t>
      </w:r>
      <w:r w:rsidRPr="006E2941">
        <w:rPr>
          <w:rFonts w:ascii="Arial" w:hAnsi="Arial" w:cs="Arial"/>
          <w:szCs w:val="22"/>
        </w:rPr>
        <w:t xml:space="preserve"> providers who work w</w:t>
      </w:r>
      <w:r>
        <w:rPr>
          <w:rFonts w:ascii="Arial" w:hAnsi="Arial" w:cs="Arial"/>
          <w:szCs w:val="22"/>
        </w:rPr>
        <w:t xml:space="preserve">ith </w:t>
      </w:r>
      <w:proofErr w:type="spellStart"/>
      <w:r>
        <w:rPr>
          <w:rFonts w:ascii="Arial" w:hAnsi="Arial" w:cs="Arial"/>
          <w:szCs w:val="22"/>
        </w:rPr>
        <w:t>deafblind</w:t>
      </w:r>
      <w:proofErr w:type="spellEnd"/>
      <w:r w:rsidRPr="006E2941">
        <w:rPr>
          <w:rFonts w:ascii="Arial" w:hAnsi="Arial" w:cs="Arial"/>
          <w:szCs w:val="22"/>
        </w:rPr>
        <w:t xml:space="preserve"> students for all 4,920 schools, and it is not feasible to create such a list within the constraints of this evaluation. The sample design (</w:t>
      </w:r>
      <w:r>
        <w:rPr>
          <w:rFonts w:ascii="Arial" w:hAnsi="Arial" w:cs="Arial"/>
          <w:szCs w:val="22"/>
        </w:rPr>
        <w:t xml:space="preserve">a </w:t>
      </w:r>
      <w:r w:rsidRPr="006E2941">
        <w:rPr>
          <w:rFonts w:ascii="Arial" w:hAnsi="Arial" w:cs="Arial"/>
          <w:szCs w:val="22"/>
        </w:rPr>
        <w:t>stratified two-stage design) we propose is</w:t>
      </w:r>
      <w:r>
        <w:rPr>
          <w:rFonts w:ascii="Arial" w:hAnsi="Arial" w:cs="Arial"/>
          <w:szCs w:val="22"/>
        </w:rPr>
        <w:t xml:space="preserve"> necessarily</w:t>
      </w:r>
      <w:r w:rsidRPr="006E2941">
        <w:rPr>
          <w:rFonts w:ascii="Arial" w:hAnsi="Arial" w:cs="Arial"/>
          <w:szCs w:val="22"/>
        </w:rPr>
        <w:t xml:space="preserve"> more complex than the SRS design, and we expect some loss in sampling efficiency compared with the SRS method. This loss is measured by the inflation of the variance, that is, the ratio of the variance under the complex design to the variance under the SRS design for the same sample size. This measure</w:t>
      </w:r>
      <w:r>
        <w:rPr>
          <w:rFonts w:ascii="Arial" w:hAnsi="Arial" w:cs="Arial"/>
          <w:szCs w:val="22"/>
        </w:rPr>
        <w:t>, called the design effect,</w:t>
      </w:r>
      <w:r w:rsidRPr="006E2941">
        <w:rPr>
          <w:rFonts w:ascii="Arial" w:hAnsi="Arial" w:cs="Arial"/>
          <w:szCs w:val="22"/>
        </w:rPr>
        <w:t xml:space="preserve"> is usually greater than one for a complex design and usually consists of two factors: the weighting factor, which is the effect due to unequal weights, and the clustering effect, which is the effect of using clusters (schools) instead of direct sampling of providers. We expect that the variance will be inflated by </w:t>
      </w:r>
      <w:r>
        <w:rPr>
          <w:rFonts w:ascii="Arial" w:hAnsi="Arial" w:cs="Arial"/>
          <w:szCs w:val="22"/>
        </w:rPr>
        <w:t>3</w:t>
      </w:r>
      <w:r w:rsidRPr="006E2941">
        <w:rPr>
          <w:rFonts w:ascii="Arial" w:hAnsi="Arial" w:cs="Arial"/>
          <w:szCs w:val="22"/>
        </w:rPr>
        <w:t xml:space="preserve">0 percent due to clustering and </w:t>
      </w:r>
      <w:r>
        <w:rPr>
          <w:rFonts w:ascii="Arial" w:hAnsi="Arial" w:cs="Arial"/>
          <w:szCs w:val="22"/>
        </w:rPr>
        <w:t>2</w:t>
      </w:r>
      <w:r w:rsidRPr="006E2941">
        <w:rPr>
          <w:rFonts w:ascii="Arial" w:hAnsi="Arial" w:cs="Arial"/>
          <w:szCs w:val="22"/>
        </w:rPr>
        <w:t>0 percent due to unequal weights, and the combined design effect is then 1.</w:t>
      </w:r>
      <w:r>
        <w:rPr>
          <w:rFonts w:ascii="Arial" w:hAnsi="Arial" w:cs="Arial"/>
          <w:szCs w:val="22"/>
        </w:rPr>
        <w:t>6</w:t>
      </w:r>
      <w:r w:rsidRPr="006E2941">
        <w:rPr>
          <w:rFonts w:ascii="Arial" w:hAnsi="Arial" w:cs="Arial"/>
          <w:szCs w:val="22"/>
        </w:rPr>
        <w:t xml:space="preserve"> (= 1.</w:t>
      </w:r>
      <w:r>
        <w:rPr>
          <w:rFonts w:ascii="Arial" w:hAnsi="Arial" w:cs="Arial"/>
          <w:szCs w:val="22"/>
        </w:rPr>
        <w:t>3</w:t>
      </w:r>
      <w:r w:rsidRPr="006E2941">
        <w:rPr>
          <w:rFonts w:ascii="Arial" w:hAnsi="Arial" w:cs="Arial"/>
          <w:szCs w:val="22"/>
        </w:rPr>
        <w:t xml:space="preserve"> * 1.</w:t>
      </w:r>
      <w:r>
        <w:rPr>
          <w:rFonts w:ascii="Arial" w:hAnsi="Arial" w:cs="Arial"/>
          <w:szCs w:val="22"/>
        </w:rPr>
        <w:t>2</w:t>
      </w:r>
      <w:r w:rsidRPr="006E2941">
        <w:rPr>
          <w:rFonts w:ascii="Arial" w:hAnsi="Arial" w:cs="Arial"/>
          <w:szCs w:val="22"/>
        </w:rPr>
        <w:t>).</w:t>
      </w:r>
      <w:r>
        <w:rPr>
          <w:rFonts w:ascii="Arial" w:hAnsi="Arial" w:cs="Arial"/>
          <w:szCs w:val="22"/>
        </w:rPr>
        <w:t xml:space="preserve"> </w:t>
      </w:r>
    </w:p>
    <w:p w:rsidR="00D64BA0" w:rsidRDefault="00D64BA0" w:rsidP="00D64BA0">
      <w:pPr>
        <w:spacing w:line="240" w:lineRule="auto"/>
        <w:jc w:val="both"/>
        <w:rPr>
          <w:rFonts w:ascii="Arial" w:hAnsi="Arial" w:cs="Arial"/>
          <w:szCs w:val="22"/>
        </w:rPr>
      </w:pPr>
    </w:p>
    <w:p w:rsidR="00D64BA0" w:rsidRDefault="00D64BA0" w:rsidP="00D64BA0">
      <w:pPr>
        <w:spacing w:line="240" w:lineRule="auto"/>
        <w:jc w:val="both"/>
        <w:rPr>
          <w:rFonts w:ascii="Arial" w:hAnsi="Arial" w:cs="Arial"/>
          <w:szCs w:val="22"/>
        </w:rPr>
      </w:pPr>
      <w:r w:rsidRPr="006E2941">
        <w:rPr>
          <w:rFonts w:ascii="Arial" w:hAnsi="Arial" w:cs="Arial"/>
          <w:szCs w:val="22"/>
        </w:rPr>
        <w:t>It is customary to set the precision goal to be the maximum standard error for estimating a population proportion of 50 percent from a nationally representative sample. If this precision goal is set at</w:t>
      </w:r>
      <w:r>
        <w:rPr>
          <w:rFonts w:ascii="Arial" w:hAnsi="Arial" w:cs="Arial"/>
          <w:szCs w:val="22"/>
        </w:rPr>
        <w:t xml:space="preserve"> a</w:t>
      </w:r>
      <w:r w:rsidRPr="006E2941">
        <w:rPr>
          <w:rFonts w:ascii="Arial" w:hAnsi="Arial" w:cs="Arial"/>
          <w:szCs w:val="22"/>
        </w:rPr>
        <w:t xml:space="preserve"> standard error</w:t>
      </w:r>
      <w:r>
        <w:rPr>
          <w:rFonts w:ascii="Arial" w:hAnsi="Arial" w:cs="Arial"/>
          <w:szCs w:val="22"/>
        </w:rPr>
        <w:t xml:space="preserve"> of </w:t>
      </w:r>
      <w:r w:rsidRPr="006E2941">
        <w:rPr>
          <w:rFonts w:ascii="Arial" w:hAnsi="Arial" w:cs="Arial"/>
          <w:szCs w:val="22"/>
        </w:rPr>
        <w:t xml:space="preserve">2 percentage points, the required sample size for the sample design we </w:t>
      </w:r>
      <w:r>
        <w:rPr>
          <w:rFonts w:ascii="Arial" w:hAnsi="Arial" w:cs="Arial"/>
          <w:szCs w:val="22"/>
        </w:rPr>
        <w:t>plan to use</w:t>
      </w:r>
      <w:r w:rsidRPr="006E2941">
        <w:rPr>
          <w:rFonts w:ascii="Arial" w:hAnsi="Arial" w:cs="Arial"/>
          <w:szCs w:val="22"/>
        </w:rPr>
        <w:t xml:space="preserve"> to meet the precision requirement is 1,000 with the assumed design effect of 1.</w:t>
      </w:r>
      <w:r>
        <w:rPr>
          <w:rFonts w:ascii="Arial" w:hAnsi="Arial" w:cs="Arial"/>
          <w:szCs w:val="22"/>
        </w:rPr>
        <w:t>6</w:t>
      </w:r>
      <w:r w:rsidRPr="006E2941">
        <w:rPr>
          <w:rFonts w:ascii="Arial" w:hAnsi="Arial" w:cs="Arial"/>
          <w:szCs w:val="22"/>
        </w:rPr>
        <w:t xml:space="preserve">. </w:t>
      </w:r>
      <w:r>
        <w:rPr>
          <w:rFonts w:ascii="Arial" w:hAnsi="Arial" w:cs="Arial"/>
          <w:szCs w:val="22"/>
        </w:rPr>
        <w:t xml:space="preserve">This is our precision goal for the Provider sample. </w:t>
      </w:r>
      <w:r w:rsidRPr="006E2941">
        <w:rPr>
          <w:rFonts w:ascii="Arial" w:hAnsi="Arial" w:cs="Arial"/>
          <w:szCs w:val="22"/>
        </w:rPr>
        <w:t xml:space="preserve">Assuming </w:t>
      </w:r>
      <w:r>
        <w:rPr>
          <w:rFonts w:ascii="Arial" w:hAnsi="Arial" w:cs="Arial"/>
          <w:szCs w:val="22"/>
        </w:rPr>
        <w:t>an 80</w:t>
      </w:r>
      <w:r w:rsidRPr="006E2941">
        <w:rPr>
          <w:rFonts w:ascii="Arial" w:hAnsi="Arial" w:cs="Arial"/>
          <w:szCs w:val="22"/>
        </w:rPr>
        <w:t>% response rate</w:t>
      </w:r>
      <w:r>
        <w:rPr>
          <w:rFonts w:ascii="Arial" w:hAnsi="Arial" w:cs="Arial"/>
          <w:szCs w:val="22"/>
        </w:rPr>
        <w:t xml:space="preserve"> of providers, we need to select and contact about </w:t>
      </w:r>
      <w:r w:rsidRPr="00CC0D9B">
        <w:rPr>
          <w:rFonts w:ascii="Arial" w:hAnsi="Arial" w:cs="Arial"/>
          <w:szCs w:val="22"/>
        </w:rPr>
        <w:t>1,250</w:t>
      </w:r>
      <w:r w:rsidRPr="006E2941">
        <w:rPr>
          <w:rFonts w:ascii="Arial" w:hAnsi="Arial" w:cs="Arial"/>
          <w:szCs w:val="22"/>
        </w:rPr>
        <w:t xml:space="preserve"> providers </w:t>
      </w:r>
      <w:r>
        <w:rPr>
          <w:rFonts w:ascii="Arial" w:hAnsi="Arial" w:cs="Arial"/>
          <w:szCs w:val="22"/>
        </w:rPr>
        <w:t xml:space="preserve">whom we do not believe to have received TA. </w:t>
      </w:r>
    </w:p>
    <w:p w:rsidR="00D64BA0" w:rsidRDefault="00D64BA0" w:rsidP="00D64BA0">
      <w:pPr>
        <w:spacing w:line="240" w:lineRule="auto"/>
        <w:jc w:val="both"/>
        <w:rPr>
          <w:rFonts w:ascii="Arial" w:hAnsi="Arial" w:cs="Arial"/>
          <w:szCs w:val="22"/>
        </w:rPr>
      </w:pPr>
    </w:p>
    <w:p w:rsidR="00D64BA0" w:rsidRDefault="00D64BA0" w:rsidP="00D64BA0">
      <w:pPr>
        <w:spacing w:line="240" w:lineRule="auto"/>
        <w:jc w:val="both"/>
        <w:rPr>
          <w:rFonts w:ascii="Arial" w:hAnsi="Arial" w:cs="Arial"/>
          <w:szCs w:val="22"/>
        </w:rPr>
      </w:pPr>
      <w:r>
        <w:rPr>
          <w:rFonts w:ascii="Arial" w:hAnsi="Arial" w:cs="Arial"/>
          <w:szCs w:val="22"/>
        </w:rPr>
        <w:t>We anticipate that some providers serve more than one school. The survey will instruct respondents to complete the survey only once, and through our survey management system, we will be able to identify those individuals who were listed more than once (even if they are non-responders). We view the likelihood of this occurrence as low, and identified duplicate names will be treated as ineligible in weighting.</w:t>
      </w:r>
    </w:p>
    <w:p w:rsidR="00D64BA0" w:rsidRDefault="00D64BA0" w:rsidP="00D64BA0">
      <w:pPr>
        <w:spacing w:line="240" w:lineRule="auto"/>
        <w:jc w:val="both"/>
        <w:rPr>
          <w:rFonts w:ascii="Arial" w:hAnsi="Arial" w:cs="Arial"/>
          <w:szCs w:val="22"/>
        </w:rPr>
      </w:pPr>
    </w:p>
    <w:p w:rsidR="00D64BA0" w:rsidRDefault="00D64BA0" w:rsidP="00D64BA0">
      <w:pPr>
        <w:spacing w:line="240" w:lineRule="auto"/>
        <w:jc w:val="both"/>
        <w:rPr>
          <w:rFonts w:ascii="Arial" w:hAnsi="Arial" w:cs="Arial"/>
          <w:szCs w:val="22"/>
        </w:rPr>
      </w:pPr>
      <w:r w:rsidRPr="006E2941">
        <w:rPr>
          <w:rFonts w:ascii="Arial" w:hAnsi="Arial" w:cs="Arial"/>
          <w:szCs w:val="22"/>
        </w:rPr>
        <w:t xml:space="preserve">The precision goal can be translated into the margin of error for the 95 percent confidence interval to be 4 percentage points. These calculations are summarized in the </w:t>
      </w:r>
      <w:r w:rsidR="000344C3">
        <w:rPr>
          <w:rFonts w:ascii="Arial" w:hAnsi="Arial" w:cs="Arial"/>
          <w:szCs w:val="22"/>
        </w:rPr>
        <w:t>Exhibit B-3</w:t>
      </w:r>
      <w:r w:rsidRPr="006E2941">
        <w:rPr>
          <w:rFonts w:ascii="Arial" w:hAnsi="Arial" w:cs="Arial"/>
          <w:szCs w:val="22"/>
        </w:rPr>
        <w:t xml:space="preserve">. </w:t>
      </w:r>
    </w:p>
    <w:p w:rsidR="00D64BA0" w:rsidRDefault="00D64BA0" w:rsidP="00D64BA0">
      <w:pPr>
        <w:spacing w:line="240" w:lineRule="auto"/>
        <w:rPr>
          <w:rFonts w:ascii="Arial" w:hAnsi="Arial" w:cs="Arial"/>
          <w:szCs w:val="22"/>
        </w:rPr>
      </w:pPr>
    </w:p>
    <w:p w:rsidR="00D64BA0" w:rsidRDefault="00D64BA0" w:rsidP="00006B5A">
      <w:pPr>
        <w:keepNext/>
        <w:keepLines/>
        <w:spacing w:line="240" w:lineRule="auto"/>
        <w:rPr>
          <w:rFonts w:ascii="Arial" w:hAnsi="Arial" w:cs="Arial"/>
          <w:b/>
          <w:szCs w:val="22"/>
        </w:rPr>
      </w:pPr>
      <w:proofErr w:type="gramStart"/>
      <w:r w:rsidRPr="003A43FF">
        <w:rPr>
          <w:rFonts w:ascii="Arial" w:hAnsi="Arial" w:cs="Arial"/>
          <w:b/>
          <w:szCs w:val="22"/>
        </w:rPr>
        <w:t xml:space="preserve">Exhibit </w:t>
      </w:r>
      <w:r w:rsidR="00873D79">
        <w:rPr>
          <w:rFonts w:ascii="Arial" w:hAnsi="Arial" w:cs="Arial"/>
          <w:b/>
          <w:szCs w:val="22"/>
        </w:rPr>
        <w:t>B-3</w:t>
      </w:r>
      <w:r>
        <w:rPr>
          <w:rFonts w:ascii="Arial" w:hAnsi="Arial" w:cs="Arial"/>
          <w:b/>
          <w:szCs w:val="22"/>
        </w:rPr>
        <w:t>.</w:t>
      </w:r>
      <w:proofErr w:type="gramEnd"/>
      <w:r>
        <w:rPr>
          <w:rFonts w:ascii="Arial" w:hAnsi="Arial" w:cs="Arial"/>
          <w:b/>
          <w:szCs w:val="22"/>
        </w:rPr>
        <w:tab/>
        <w:t>Precision goal and the required sample size for the Provider Sample</w:t>
      </w:r>
    </w:p>
    <w:p w:rsidR="00D64BA0" w:rsidRPr="003A43FF" w:rsidRDefault="00D64BA0" w:rsidP="00006B5A">
      <w:pPr>
        <w:keepNext/>
        <w:keepLines/>
        <w:spacing w:line="240" w:lineRule="auto"/>
        <w:rPr>
          <w:rFonts w:ascii="Arial" w:hAnsi="Arial" w:cs="Arial"/>
          <w:b/>
          <w:szCs w:val="22"/>
        </w:rPr>
      </w:pPr>
    </w:p>
    <w:tbl>
      <w:tblPr>
        <w:tblW w:w="84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1961"/>
        <w:gridCol w:w="2123"/>
        <w:gridCol w:w="2250"/>
      </w:tblGrid>
      <w:tr w:rsidR="00D64BA0" w:rsidRPr="00F7266E" w:rsidTr="00E43C6D">
        <w:trPr>
          <w:trHeight w:val="584"/>
        </w:trPr>
        <w:tc>
          <w:tcPr>
            <w:tcW w:w="2085" w:type="dxa"/>
            <w:shd w:val="clear" w:color="auto" w:fill="000000" w:themeFill="text1"/>
            <w:vAlign w:val="center"/>
            <w:hideMark/>
          </w:tcPr>
          <w:p w:rsidR="00D64BA0" w:rsidRPr="00F7266E" w:rsidRDefault="00D64BA0" w:rsidP="00006B5A">
            <w:pPr>
              <w:keepNext/>
              <w:keepLines/>
              <w:spacing w:line="240" w:lineRule="auto"/>
              <w:jc w:val="center"/>
              <w:rPr>
                <w:rFonts w:ascii="Arial Narrow" w:eastAsia="Times New Roman" w:hAnsi="Arial Narrow" w:cs="Arial"/>
                <w:b/>
                <w:color w:val="FFFFFF" w:themeColor="background1"/>
                <w:sz w:val="20"/>
                <w:lang w:eastAsia="ko-KR"/>
              </w:rPr>
            </w:pPr>
            <w:r w:rsidRPr="00F7266E">
              <w:rPr>
                <w:rFonts w:ascii="Arial Narrow" w:eastAsia="Times New Roman" w:hAnsi="Arial Narrow" w:cs="Arial"/>
                <w:b/>
                <w:color w:val="FFFFFF" w:themeColor="background1"/>
                <w:sz w:val="20"/>
                <w:lang w:eastAsia="ko-KR"/>
              </w:rPr>
              <w:t>Precision in S.E. (%)</w:t>
            </w:r>
          </w:p>
        </w:tc>
        <w:tc>
          <w:tcPr>
            <w:tcW w:w="1961" w:type="dxa"/>
            <w:shd w:val="clear" w:color="auto" w:fill="000000" w:themeFill="text1"/>
            <w:vAlign w:val="center"/>
            <w:hideMark/>
          </w:tcPr>
          <w:p w:rsidR="00D64BA0" w:rsidRPr="00F7266E" w:rsidRDefault="00D64BA0" w:rsidP="00006B5A">
            <w:pPr>
              <w:keepNext/>
              <w:keepLines/>
              <w:spacing w:line="240" w:lineRule="auto"/>
              <w:jc w:val="center"/>
              <w:rPr>
                <w:rFonts w:ascii="Arial Narrow" w:eastAsia="Times New Roman" w:hAnsi="Arial Narrow" w:cs="Arial"/>
                <w:b/>
                <w:i/>
                <w:iCs/>
                <w:color w:val="FFFFFF" w:themeColor="background1"/>
                <w:sz w:val="20"/>
                <w:lang w:eastAsia="ko-KR"/>
              </w:rPr>
            </w:pPr>
            <w:r w:rsidRPr="00F7266E">
              <w:rPr>
                <w:rFonts w:ascii="Arial Narrow" w:eastAsia="Times New Roman" w:hAnsi="Arial Narrow" w:cs="Arial"/>
                <w:b/>
                <w:color w:val="FFFFFF" w:themeColor="background1"/>
                <w:sz w:val="20"/>
                <w:lang w:eastAsia="ko-KR"/>
              </w:rPr>
              <w:t>Margin of Error for 95% CI (%)</w:t>
            </w:r>
          </w:p>
        </w:tc>
        <w:tc>
          <w:tcPr>
            <w:tcW w:w="2123" w:type="dxa"/>
            <w:shd w:val="clear" w:color="auto" w:fill="000000" w:themeFill="text1"/>
            <w:vAlign w:val="center"/>
            <w:hideMark/>
          </w:tcPr>
          <w:p w:rsidR="00D64BA0" w:rsidRPr="00F7266E" w:rsidRDefault="00D64BA0" w:rsidP="00006B5A">
            <w:pPr>
              <w:keepNext/>
              <w:keepLines/>
              <w:spacing w:line="240" w:lineRule="auto"/>
              <w:jc w:val="center"/>
              <w:rPr>
                <w:rFonts w:ascii="Arial Narrow" w:eastAsia="Times New Roman" w:hAnsi="Arial Narrow" w:cs="Arial"/>
                <w:b/>
                <w:i/>
                <w:iCs/>
                <w:color w:val="FFFFFF" w:themeColor="background1"/>
                <w:sz w:val="20"/>
                <w:lang w:eastAsia="ko-KR"/>
              </w:rPr>
            </w:pPr>
            <w:r w:rsidRPr="00F7266E">
              <w:rPr>
                <w:rFonts w:ascii="Arial Narrow" w:eastAsia="Times New Roman" w:hAnsi="Arial Narrow" w:cs="Arial"/>
                <w:b/>
                <w:color w:val="FFFFFF" w:themeColor="background1"/>
                <w:sz w:val="20"/>
                <w:lang w:eastAsia="ko-KR"/>
              </w:rPr>
              <w:t>Respondent Sample Size</w:t>
            </w:r>
          </w:p>
        </w:tc>
        <w:tc>
          <w:tcPr>
            <w:tcW w:w="2250" w:type="dxa"/>
            <w:shd w:val="clear" w:color="auto" w:fill="000000" w:themeFill="text1"/>
            <w:vAlign w:val="center"/>
          </w:tcPr>
          <w:p w:rsidR="00D64BA0" w:rsidRPr="00F7266E" w:rsidRDefault="00D64BA0" w:rsidP="00006B5A">
            <w:pPr>
              <w:keepNext/>
              <w:keepLines/>
              <w:spacing w:line="240" w:lineRule="auto"/>
              <w:jc w:val="center"/>
              <w:rPr>
                <w:rFonts w:ascii="Arial Narrow" w:eastAsia="Times New Roman" w:hAnsi="Arial Narrow" w:cs="Arial"/>
                <w:b/>
                <w:color w:val="FFFFFF" w:themeColor="background1"/>
                <w:sz w:val="20"/>
                <w:vertAlign w:val="superscript"/>
                <w:lang w:eastAsia="ko-KR"/>
              </w:rPr>
            </w:pPr>
            <w:r w:rsidRPr="00F7266E">
              <w:rPr>
                <w:rFonts w:ascii="Arial Narrow" w:eastAsia="Times New Roman" w:hAnsi="Arial Narrow" w:cs="Arial"/>
                <w:b/>
                <w:color w:val="FFFFFF" w:themeColor="background1"/>
                <w:sz w:val="20"/>
                <w:lang w:eastAsia="ko-KR"/>
              </w:rPr>
              <w:t>Initial Sample Size for Data Collection</w:t>
            </w:r>
            <w:r w:rsidRPr="00F7266E">
              <w:rPr>
                <w:rFonts w:ascii="Arial Narrow" w:eastAsia="Times New Roman" w:hAnsi="Arial Narrow" w:cs="Arial"/>
                <w:b/>
                <w:color w:val="FFFFFF" w:themeColor="background1"/>
                <w:sz w:val="20"/>
                <w:vertAlign w:val="superscript"/>
                <w:lang w:eastAsia="ko-KR"/>
              </w:rPr>
              <w:t>1</w:t>
            </w:r>
          </w:p>
        </w:tc>
      </w:tr>
      <w:tr w:rsidR="00D64BA0" w:rsidRPr="00F7266E" w:rsidTr="00E43C6D">
        <w:trPr>
          <w:trHeight w:val="300"/>
        </w:trPr>
        <w:tc>
          <w:tcPr>
            <w:tcW w:w="2085" w:type="dxa"/>
            <w:shd w:val="clear" w:color="auto" w:fill="auto"/>
            <w:noWrap/>
            <w:vAlign w:val="center"/>
            <w:hideMark/>
          </w:tcPr>
          <w:p w:rsidR="00D64BA0" w:rsidRPr="00F7266E" w:rsidRDefault="00D64BA0" w:rsidP="00006B5A">
            <w:pPr>
              <w:keepNext/>
              <w:keepLines/>
              <w:spacing w:line="240" w:lineRule="auto"/>
              <w:jc w:val="center"/>
              <w:rPr>
                <w:rFonts w:ascii="Arial Narrow" w:eastAsia="Times New Roman" w:hAnsi="Arial Narrow" w:cs="Arial"/>
                <w:color w:val="000000"/>
                <w:lang w:eastAsia="ko-KR"/>
              </w:rPr>
            </w:pPr>
            <w:r w:rsidRPr="00F7266E">
              <w:rPr>
                <w:rFonts w:ascii="Arial Narrow" w:eastAsia="Times New Roman" w:hAnsi="Arial Narrow" w:cs="Arial"/>
                <w:color w:val="000000"/>
                <w:lang w:eastAsia="ko-KR"/>
              </w:rPr>
              <w:t>2</w:t>
            </w:r>
          </w:p>
        </w:tc>
        <w:tc>
          <w:tcPr>
            <w:tcW w:w="1961" w:type="dxa"/>
            <w:shd w:val="clear" w:color="auto" w:fill="auto"/>
            <w:noWrap/>
            <w:vAlign w:val="center"/>
            <w:hideMark/>
          </w:tcPr>
          <w:p w:rsidR="00D64BA0" w:rsidRPr="00F7266E" w:rsidRDefault="00D64BA0" w:rsidP="00006B5A">
            <w:pPr>
              <w:keepNext/>
              <w:keepLines/>
              <w:spacing w:line="240" w:lineRule="auto"/>
              <w:jc w:val="center"/>
              <w:rPr>
                <w:rFonts w:ascii="Arial Narrow" w:eastAsia="Times New Roman" w:hAnsi="Arial Narrow" w:cs="Arial"/>
                <w:i/>
                <w:iCs/>
                <w:color w:val="000000"/>
                <w:lang w:eastAsia="ko-KR"/>
              </w:rPr>
            </w:pPr>
            <w:r w:rsidRPr="00F7266E">
              <w:rPr>
                <w:rFonts w:ascii="Arial Narrow" w:eastAsia="Times New Roman" w:hAnsi="Arial Narrow" w:cs="Arial"/>
                <w:color w:val="000000"/>
                <w:lang w:eastAsia="ko-KR"/>
              </w:rPr>
              <w:t>4</w:t>
            </w:r>
          </w:p>
        </w:tc>
        <w:tc>
          <w:tcPr>
            <w:tcW w:w="2123" w:type="dxa"/>
            <w:shd w:val="clear" w:color="auto" w:fill="auto"/>
            <w:noWrap/>
            <w:vAlign w:val="center"/>
            <w:hideMark/>
          </w:tcPr>
          <w:p w:rsidR="00D64BA0" w:rsidRPr="00F7266E" w:rsidRDefault="00D64BA0" w:rsidP="00006B5A">
            <w:pPr>
              <w:keepNext/>
              <w:keepLines/>
              <w:spacing w:line="240" w:lineRule="auto"/>
              <w:jc w:val="center"/>
              <w:rPr>
                <w:rFonts w:ascii="Arial Narrow" w:eastAsia="Times New Roman" w:hAnsi="Arial Narrow" w:cs="Arial"/>
                <w:i/>
                <w:iCs/>
                <w:color w:val="000000"/>
                <w:lang w:eastAsia="ko-KR"/>
              </w:rPr>
            </w:pPr>
            <w:r w:rsidRPr="00F7266E">
              <w:rPr>
                <w:rFonts w:ascii="Arial Narrow" w:eastAsia="Times New Roman" w:hAnsi="Arial Narrow" w:cs="Arial"/>
                <w:color w:val="000000"/>
                <w:lang w:eastAsia="ko-KR"/>
              </w:rPr>
              <w:t>1,000</w:t>
            </w:r>
          </w:p>
        </w:tc>
        <w:tc>
          <w:tcPr>
            <w:tcW w:w="2250" w:type="dxa"/>
            <w:vAlign w:val="center"/>
          </w:tcPr>
          <w:p w:rsidR="00D64BA0" w:rsidRPr="00F7266E" w:rsidRDefault="00D64BA0" w:rsidP="00006B5A">
            <w:pPr>
              <w:keepNext/>
              <w:keepLines/>
              <w:spacing w:line="240" w:lineRule="auto"/>
              <w:jc w:val="center"/>
              <w:rPr>
                <w:rFonts w:ascii="Arial Narrow" w:eastAsia="Times New Roman" w:hAnsi="Arial Narrow" w:cs="Arial"/>
                <w:color w:val="000000"/>
                <w:lang w:eastAsia="ko-KR"/>
              </w:rPr>
            </w:pPr>
            <w:r w:rsidRPr="00CC0D9B">
              <w:rPr>
                <w:rFonts w:ascii="Arial Narrow" w:eastAsia="Times New Roman" w:hAnsi="Arial Narrow" w:cs="Arial"/>
                <w:color w:val="000000"/>
                <w:lang w:eastAsia="ko-KR"/>
              </w:rPr>
              <w:t>1,250</w:t>
            </w:r>
          </w:p>
        </w:tc>
      </w:tr>
    </w:tbl>
    <w:p w:rsidR="00D64BA0" w:rsidRPr="003761C2" w:rsidRDefault="00D64BA0" w:rsidP="00006B5A">
      <w:pPr>
        <w:keepNext/>
        <w:keepLines/>
        <w:spacing w:line="240" w:lineRule="auto"/>
        <w:rPr>
          <w:rFonts w:ascii="Arial" w:hAnsi="Arial" w:cs="Arial"/>
          <w:sz w:val="18"/>
          <w:szCs w:val="18"/>
        </w:rPr>
      </w:pPr>
      <w:r w:rsidRPr="003761C2">
        <w:rPr>
          <w:rFonts w:ascii="Arial" w:hAnsi="Arial" w:cs="Arial"/>
          <w:sz w:val="18"/>
          <w:szCs w:val="18"/>
          <w:vertAlign w:val="superscript"/>
        </w:rPr>
        <w:t>1</w:t>
      </w:r>
      <w:r w:rsidRPr="003761C2">
        <w:rPr>
          <w:rFonts w:ascii="Arial" w:hAnsi="Arial" w:cs="Arial"/>
          <w:sz w:val="18"/>
          <w:szCs w:val="18"/>
        </w:rPr>
        <w:t xml:space="preserve"> Rounded at hundreds.</w:t>
      </w:r>
    </w:p>
    <w:p w:rsidR="00D64BA0" w:rsidRDefault="00D64BA0" w:rsidP="00D64BA0">
      <w:pPr>
        <w:spacing w:line="240" w:lineRule="auto"/>
        <w:jc w:val="both"/>
        <w:rPr>
          <w:rFonts w:ascii="Arial" w:hAnsi="Arial" w:cs="Arial"/>
        </w:rPr>
      </w:pPr>
    </w:p>
    <w:p w:rsidR="00D64BA0" w:rsidRDefault="00D64BA0" w:rsidP="00D64BA0">
      <w:pPr>
        <w:spacing w:line="240" w:lineRule="auto"/>
        <w:jc w:val="both"/>
        <w:rPr>
          <w:rFonts w:ascii="Arial" w:hAnsi="Arial" w:cs="Arial"/>
        </w:rPr>
      </w:pPr>
      <w:r>
        <w:rPr>
          <w:rFonts w:ascii="Arial" w:hAnsi="Arial" w:cs="Arial"/>
        </w:rPr>
        <w:t>Being a census for the TA Recipients, the precision is expected to be very good for this group, even when accounting for some nonresponses. The expected precision for the entire sample of Providers and TA Recipients will be quite good and estimated to be a standard error of 1.7 percent for an estimate of 50 percent population proportion assuming a design effect of 2.6. We expect that the design effect will increase because the weights for the TA group and non-TA group will be very different. We assumed that the clustering effect is the same (i.e., 1.3) but the weighting factor is 2 in the design effect.</w:t>
      </w:r>
    </w:p>
    <w:p w:rsidR="00D64BA0" w:rsidRDefault="00D64BA0" w:rsidP="00D64BA0">
      <w:pPr>
        <w:spacing w:line="240" w:lineRule="auto"/>
        <w:jc w:val="both"/>
        <w:rPr>
          <w:rFonts w:ascii="Arial" w:hAnsi="Arial" w:cs="Arial"/>
        </w:rPr>
      </w:pPr>
    </w:p>
    <w:p w:rsidR="00D64BA0" w:rsidRDefault="00D64BA0" w:rsidP="00D64BA0">
      <w:pPr>
        <w:spacing w:line="240" w:lineRule="auto"/>
        <w:jc w:val="both"/>
        <w:rPr>
          <w:rFonts w:ascii="Arial" w:hAnsi="Arial" w:cs="Arial"/>
        </w:rPr>
      </w:pPr>
      <w:r w:rsidRPr="006E2941">
        <w:rPr>
          <w:rFonts w:ascii="Arial" w:hAnsi="Arial" w:cs="Arial"/>
        </w:rPr>
        <w:t>When a population proportion less than or greater than 50 percent is estimated, the precision is expected to be better than the target precision with the same sample size because precision is worst for a 50 percent population proportion.</w:t>
      </w:r>
    </w:p>
    <w:p w:rsidR="00D64BA0" w:rsidRDefault="00D64BA0" w:rsidP="00D64BA0">
      <w:pPr>
        <w:spacing w:line="240" w:lineRule="auto"/>
        <w:jc w:val="both"/>
        <w:rPr>
          <w:rFonts w:ascii="Arial" w:hAnsi="Arial" w:cs="Arial"/>
        </w:rPr>
      </w:pPr>
    </w:p>
    <w:p w:rsidR="00D64BA0" w:rsidRPr="0070668D" w:rsidRDefault="00D64BA0" w:rsidP="00D64BA0">
      <w:pPr>
        <w:spacing w:line="240" w:lineRule="auto"/>
        <w:jc w:val="both"/>
        <w:rPr>
          <w:rFonts w:ascii="Arial" w:hAnsi="Arial" w:cs="Arial"/>
        </w:rPr>
      </w:pPr>
      <w:r w:rsidRPr="0070668D">
        <w:rPr>
          <w:rFonts w:ascii="Arial" w:hAnsi="Arial" w:cs="Arial"/>
        </w:rPr>
        <w:t xml:space="preserve">Once we obtain the full list of schools, we will examine and discuss the potential </w:t>
      </w:r>
      <w:r>
        <w:rPr>
          <w:rFonts w:ascii="Arial" w:hAnsi="Arial" w:cs="Arial"/>
        </w:rPr>
        <w:t>capability</w:t>
      </w:r>
      <w:r w:rsidRPr="0070668D">
        <w:rPr>
          <w:rFonts w:ascii="Arial" w:hAnsi="Arial" w:cs="Arial"/>
        </w:rPr>
        <w:t xml:space="preserve"> for stratification based on either or both of the</w:t>
      </w:r>
      <w:r>
        <w:rPr>
          <w:rFonts w:ascii="Arial" w:hAnsi="Arial" w:cs="Arial"/>
        </w:rPr>
        <w:t xml:space="preserve"> following</w:t>
      </w:r>
      <w:r w:rsidRPr="0070668D">
        <w:rPr>
          <w:rFonts w:ascii="Arial" w:hAnsi="Arial" w:cs="Arial"/>
        </w:rPr>
        <w:t xml:space="preserve"> dimensions:</w:t>
      </w:r>
    </w:p>
    <w:p w:rsidR="00D64BA0" w:rsidRPr="0070668D" w:rsidRDefault="00D64BA0" w:rsidP="00D64BA0">
      <w:pPr>
        <w:spacing w:line="240" w:lineRule="auto"/>
        <w:jc w:val="both"/>
        <w:rPr>
          <w:rFonts w:ascii="Arial" w:hAnsi="Arial" w:cs="Arial"/>
        </w:rPr>
      </w:pPr>
    </w:p>
    <w:p w:rsidR="00D64BA0" w:rsidRPr="0070668D" w:rsidRDefault="00D64BA0" w:rsidP="00D64BA0">
      <w:pPr>
        <w:spacing w:line="240" w:lineRule="auto"/>
        <w:jc w:val="both"/>
        <w:rPr>
          <w:rFonts w:ascii="Arial" w:hAnsi="Arial" w:cs="Arial"/>
        </w:rPr>
      </w:pPr>
      <w:r w:rsidRPr="0070668D">
        <w:rPr>
          <w:rFonts w:ascii="Arial" w:hAnsi="Arial" w:cs="Arial"/>
          <w:i/>
        </w:rPr>
        <w:t xml:space="preserve">Number of students with </w:t>
      </w:r>
      <w:proofErr w:type="spellStart"/>
      <w:r>
        <w:rPr>
          <w:rFonts w:ascii="Arial" w:hAnsi="Arial" w:cs="Arial"/>
          <w:i/>
        </w:rPr>
        <w:t>deafblind</w:t>
      </w:r>
      <w:r w:rsidRPr="0070668D">
        <w:rPr>
          <w:rFonts w:ascii="Arial" w:hAnsi="Arial" w:cs="Arial"/>
          <w:i/>
        </w:rPr>
        <w:t>ness</w:t>
      </w:r>
      <w:proofErr w:type="spellEnd"/>
      <w:r w:rsidRPr="0070668D">
        <w:rPr>
          <w:rFonts w:ascii="Arial" w:hAnsi="Arial" w:cs="Arial"/>
          <w:i/>
        </w:rPr>
        <w:t xml:space="preserve"> who enrolled:</w:t>
      </w:r>
      <w:r>
        <w:rPr>
          <w:rFonts w:ascii="Arial" w:hAnsi="Arial" w:cs="Arial"/>
        </w:rPr>
        <w:t xml:space="preserve">  </w:t>
      </w:r>
      <w:r w:rsidRPr="0070668D">
        <w:rPr>
          <w:rFonts w:ascii="Arial" w:hAnsi="Arial" w:cs="Arial"/>
        </w:rPr>
        <w:t xml:space="preserve">While students are far more dispersed across schools than </w:t>
      </w:r>
      <w:r>
        <w:rPr>
          <w:rFonts w:ascii="Arial" w:hAnsi="Arial" w:cs="Arial"/>
        </w:rPr>
        <w:t>in any time in the past</w:t>
      </w:r>
      <w:r w:rsidRPr="0070668D">
        <w:rPr>
          <w:rFonts w:ascii="Arial" w:hAnsi="Arial" w:cs="Arial"/>
        </w:rPr>
        <w:t xml:space="preserve">, there remain special schools for the deaf, blind and </w:t>
      </w:r>
      <w:proofErr w:type="spellStart"/>
      <w:r>
        <w:rPr>
          <w:rFonts w:ascii="Arial" w:hAnsi="Arial" w:cs="Arial"/>
        </w:rPr>
        <w:t>deafblind</w:t>
      </w:r>
      <w:proofErr w:type="spellEnd"/>
      <w:r w:rsidRPr="0070668D">
        <w:rPr>
          <w:rFonts w:ascii="Arial" w:hAnsi="Arial" w:cs="Arial"/>
        </w:rPr>
        <w:t xml:space="preserve">, and there are also schools that </w:t>
      </w:r>
      <w:r>
        <w:rPr>
          <w:rFonts w:ascii="Arial" w:hAnsi="Arial" w:cs="Arial"/>
        </w:rPr>
        <w:t xml:space="preserve">serve clusters of students from across a wide geographical area (e.g., a county). </w:t>
      </w:r>
      <w:r w:rsidRPr="0070668D">
        <w:rPr>
          <w:rFonts w:ascii="Arial" w:hAnsi="Arial" w:cs="Arial"/>
        </w:rPr>
        <w:t xml:space="preserve">Stratification by number of students with </w:t>
      </w:r>
      <w:proofErr w:type="spellStart"/>
      <w:r>
        <w:rPr>
          <w:rFonts w:ascii="Arial" w:hAnsi="Arial" w:cs="Arial"/>
        </w:rPr>
        <w:t>deafblind</w:t>
      </w:r>
      <w:r w:rsidRPr="0070668D">
        <w:rPr>
          <w:rFonts w:ascii="Arial" w:hAnsi="Arial" w:cs="Arial"/>
        </w:rPr>
        <w:t>ness</w:t>
      </w:r>
      <w:proofErr w:type="spellEnd"/>
      <w:r w:rsidRPr="0070668D">
        <w:rPr>
          <w:rFonts w:ascii="Arial" w:hAnsi="Arial" w:cs="Arial"/>
        </w:rPr>
        <w:t xml:space="preserve"> in attendance </w:t>
      </w:r>
      <w:r>
        <w:rPr>
          <w:rFonts w:ascii="Arial" w:hAnsi="Arial" w:cs="Arial"/>
        </w:rPr>
        <w:t>w</w:t>
      </w:r>
      <w:r w:rsidRPr="0070668D">
        <w:rPr>
          <w:rFonts w:ascii="Arial" w:hAnsi="Arial" w:cs="Arial"/>
        </w:rPr>
        <w:t xml:space="preserve">ould ensure that schools that serve multiple students with </w:t>
      </w:r>
      <w:proofErr w:type="spellStart"/>
      <w:r>
        <w:rPr>
          <w:rFonts w:ascii="Arial" w:hAnsi="Arial" w:cs="Arial"/>
        </w:rPr>
        <w:t>deafblind</w:t>
      </w:r>
      <w:r w:rsidRPr="0070668D">
        <w:rPr>
          <w:rFonts w:ascii="Arial" w:hAnsi="Arial" w:cs="Arial"/>
        </w:rPr>
        <w:t>ness</w:t>
      </w:r>
      <w:proofErr w:type="spellEnd"/>
      <w:r w:rsidRPr="0070668D">
        <w:rPr>
          <w:rFonts w:ascii="Arial" w:hAnsi="Arial" w:cs="Arial"/>
        </w:rPr>
        <w:t xml:space="preserve"> are included</w:t>
      </w:r>
      <w:r>
        <w:rPr>
          <w:rFonts w:ascii="Arial" w:hAnsi="Arial" w:cs="Arial"/>
        </w:rPr>
        <w:t xml:space="preserve"> in the sample with a higher chance and that there is adequate power to address Evaluation Question 3c and 4d</w:t>
      </w:r>
      <w:r w:rsidRPr="0070668D">
        <w:rPr>
          <w:rFonts w:ascii="Arial" w:hAnsi="Arial" w:cs="Arial"/>
        </w:rPr>
        <w:t xml:space="preserve">. </w:t>
      </w:r>
    </w:p>
    <w:p w:rsidR="00D64BA0" w:rsidRDefault="00D64BA0" w:rsidP="00D64BA0">
      <w:pPr>
        <w:pStyle w:val="BodyText"/>
        <w:keepNext/>
        <w:keepLines/>
        <w:spacing w:line="240" w:lineRule="auto"/>
        <w:jc w:val="both"/>
        <w:rPr>
          <w:rFonts w:ascii="Arial" w:hAnsi="Arial" w:cs="Arial"/>
        </w:rPr>
      </w:pPr>
    </w:p>
    <w:p w:rsidR="00D64BA0" w:rsidRPr="0070668D" w:rsidRDefault="00D64BA0" w:rsidP="00D64BA0">
      <w:pPr>
        <w:spacing w:line="240" w:lineRule="auto"/>
        <w:jc w:val="both"/>
        <w:rPr>
          <w:rFonts w:ascii="Arial" w:hAnsi="Arial" w:cs="Arial"/>
        </w:rPr>
      </w:pPr>
      <w:r>
        <w:rPr>
          <w:rFonts w:ascii="Arial" w:hAnsi="Arial" w:cs="Arial"/>
          <w:i/>
        </w:rPr>
        <w:t>Urban/</w:t>
      </w:r>
      <w:r w:rsidRPr="0070668D">
        <w:rPr>
          <w:rFonts w:ascii="Arial" w:hAnsi="Arial" w:cs="Arial"/>
          <w:i/>
        </w:rPr>
        <w:t>Rural</w:t>
      </w:r>
      <w:r>
        <w:rPr>
          <w:rFonts w:ascii="Arial" w:hAnsi="Arial" w:cs="Arial"/>
          <w:i/>
        </w:rPr>
        <w:t>-remote</w:t>
      </w:r>
      <w:r w:rsidRPr="0070668D">
        <w:rPr>
          <w:rFonts w:ascii="Arial" w:hAnsi="Arial" w:cs="Arial"/>
          <w:i/>
        </w:rPr>
        <w:t xml:space="preserve">: </w:t>
      </w:r>
      <w:r>
        <w:rPr>
          <w:rFonts w:ascii="Arial" w:hAnsi="Arial" w:cs="Arial"/>
        </w:rPr>
        <w:t xml:space="preserve"> </w:t>
      </w:r>
      <w:r w:rsidRPr="0070668D">
        <w:rPr>
          <w:rFonts w:ascii="Arial" w:hAnsi="Arial" w:cs="Arial"/>
        </w:rPr>
        <w:t xml:space="preserve">Rural and remote schools are often difficult to serve through </w:t>
      </w:r>
      <w:r w:rsidR="009715FB">
        <w:rPr>
          <w:rFonts w:ascii="Arial" w:hAnsi="Arial" w:cs="Arial"/>
        </w:rPr>
        <w:t>targeted</w:t>
      </w:r>
      <w:r w:rsidRPr="0070668D">
        <w:rPr>
          <w:rFonts w:ascii="Arial" w:hAnsi="Arial" w:cs="Arial"/>
        </w:rPr>
        <w:t xml:space="preserve"> TA due to the challenge of physically reaching geographically remote populations. Numerous grantees noted this challenge in their proposals, and included estimates of distance and travel time to highlight this point. Oversampling these schools would ensure that an adequate number of rural/remote schools are included in the sample to address the important issues faced by these providers, and provide adequate power to a</w:t>
      </w:r>
      <w:r>
        <w:rPr>
          <w:rFonts w:ascii="Arial" w:hAnsi="Arial" w:cs="Arial"/>
        </w:rPr>
        <w:t>ddress Evaluation</w:t>
      </w:r>
      <w:r w:rsidRPr="0070668D">
        <w:rPr>
          <w:rFonts w:ascii="Arial" w:hAnsi="Arial" w:cs="Arial"/>
        </w:rPr>
        <w:t xml:space="preserve"> Question 3c</w:t>
      </w:r>
      <w:r>
        <w:rPr>
          <w:rFonts w:ascii="Arial" w:hAnsi="Arial" w:cs="Arial"/>
        </w:rPr>
        <w:t xml:space="preserve"> and 4d</w:t>
      </w:r>
      <w:r w:rsidRPr="0070668D">
        <w:rPr>
          <w:rFonts w:ascii="Arial" w:hAnsi="Arial" w:cs="Arial"/>
        </w:rPr>
        <w:t>.</w:t>
      </w:r>
    </w:p>
    <w:p w:rsidR="00D64BA0" w:rsidRPr="00CB0C66" w:rsidRDefault="00D64BA0" w:rsidP="00D64BA0"/>
    <w:p w:rsidR="00436819" w:rsidRPr="004C2986" w:rsidRDefault="00436819" w:rsidP="00F13C83">
      <w:pPr>
        <w:pStyle w:val="AbtHeadB"/>
        <w:spacing w:after="240" w:line="240" w:lineRule="auto"/>
        <w:rPr>
          <w:rFonts w:cs="Arial"/>
        </w:rPr>
      </w:pPr>
      <w:bookmarkStart w:id="10" w:name="_Toc8118899"/>
      <w:bookmarkStart w:id="11" w:name="_Toc81803529"/>
      <w:bookmarkStart w:id="12" w:name="_Toc88301198"/>
      <w:bookmarkStart w:id="13" w:name="_Toc156896315"/>
      <w:bookmarkStart w:id="14" w:name="_Toc383669154"/>
      <w:r w:rsidRPr="004C2986">
        <w:rPr>
          <w:rFonts w:cs="Arial"/>
        </w:rPr>
        <w:t>B.2</w:t>
      </w:r>
      <w:r w:rsidRPr="004C2986">
        <w:rPr>
          <w:rFonts w:cs="Arial"/>
        </w:rPr>
        <w:tab/>
        <w:t>Information Collection Procedures</w:t>
      </w:r>
      <w:bookmarkEnd w:id="10"/>
      <w:bookmarkEnd w:id="11"/>
      <w:bookmarkEnd w:id="12"/>
      <w:bookmarkEnd w:id="13"/>
      <w:bookmarkEnd w:id="14"/>
    </w:p>
    <w:p w:rsidR="00DD69B6" w:rsidRDefault="00DD69B6" w:rsidP="00F13C83">
      <w:pPr>
        <w:keepNext/>
        <w:keepLines/>
        <w:spacing w:line="240" w:lineRule="auto"/>
        <w:jc w:val="both"/>
        <w:rPr>
          <w:rFonts w:ascii="Arial" w:hAnsi="Arial" w:cs="Arial"/>
          <w:b/>
        </w:rPr>
      </w:pPr>
      <w:r>
        <w:rPr>
          <w:rFonts w:ascii="Arial" w:hAnsi="Arial" w:cs="Arial"/>
          <w:b/>
        </w:rPr>
        <w:t>Collection of Extant Data</w:t>
      </w:r>
    </w:p>
    <w:p w:rsidR="00DD69B6" w:rsidRPr="004C2986" w:rsidRDefault="00DD69B6" w:rsidP="00F13C83">
      <w:pPr>
        <w:keepNext/>
        <w:keepLines/>
        <w:spacing w:line="240" w:lineRule="auto"/>
        <w:jc w:val="both"/>
        <w:rPr>
          <w:rFonts w:ascii="Arial" w:hAnsi="Arial" w:cs="Arial"/>
        </w:rPr>
      </w:pPr>
    </w:p>
    <w:p w:rsidR="004C2986" w:rsidRDefault="004C2986" w:rsidP="00F13C83">
      <w:pPr>
        <w:keepNext/>
        <w:keepLines/>
        <w:spacing w:line="240" w:lineRule="auto"/>
        <w:jc w:val="both"/>
        <w:rPr>
          <w:rFonts w:ascii="Arial" w:hAnsi="Arial" w:cs="Arial"/>
        </w:rPr>
      </w:pPr>
      <w:r w:rsidRPr="004C2986">
        <w:rPr>
          <w:rFonts w:ascii="Arial" w:hAnsi="Arial" w:cs="Arial"/>
        </w:rPr>
        <w:t xml:space="preserve">OSEP has already provided each of the </w:t>
      </w:r>
      <w:r>
        <w:rPr>
          <w:rFonts w:ascii="Arial" w:hAnsi="Arial" w:cs="Arial"/>
        </w:rPr>
        <w:t xml:space="preserve">successful </w:t>
      </w:r>
      <w:r w:rsidRPr="004C2986">
        <w:rPr>
          <w:rFonts w:ascii="Arial" w:hAnsi="Arial" w:cs="Arial"/>
        </w:rPr>
        <w:t xml:space="preserve">grantee applications </w:t>
      </w:r>
      <w:r>
        <w:rPr>
          <w:rFonts w:ascii="Arial" w:hAnsi="Arial" w:cs="Arial"/>
        </w:rPr>
        <w:t xml:space="preserve">from the recently funded </w:t>
      </w:r>
      <w:r w:rsidR="00701644">
        <w:rPr>
          <w:rFonts w:ascii="Arial" w:hAnsi="Arial" w:cs="Arial"/>
        </w:rPr>
        <w:t>p</w:t>
      </w:r>
      <w:r>
        <w:rPr>
          <w:rFonts w:ascii="Arial" w:hAnsi="Arial" w:cs="Arial"/>
        </w:rPr>
        <w:t xml:space="preserve">rojects, and has provided information on the funding level for each </w:t>
      </w:r>
      <w:r w:rsidR="00701644">
        <w:rPr>
          <w:rFonts w:ascii="Arial" w:hAnsi="Arial" w:cs="Arial"/>
        </w:rPr>
        <w:t>p</w:t>
      </w:r>
      <w:r>
        <w:rPr>
          <w:rFonts w:ascii="Arial" w:hAnsi="Arial" w:cs="Arial"/>
        </w:rPr>
        <w:t>roject. In addition to our review of these</w:t>
      </w:r>
      <w:r w:rsidR="004723F9">
        <w:rPr>
          <w:rFonts w:ascii="Arial" w:hAnsi="Arial" w:cs="Arial"/>
        </w:rPr>
        <w:t xml:space="preserve"> that</w:t>
      </w:r>
      <w:r>
        <w:rPr>
          <w:rFonts w:ascii="Arial" w:hAnsi="Arial" w:cs="Arial"/>
        </w:rPr>
        <w:t xml:space="preserve"> </w:t>
      </w:r>
      <w:r w:rsidR="004723F9">
        <w:rPr>
          <w:rFonts w:ascii="Arial" w:hAnsi="Arial" w:cs="Arial"/>
        </w:rPr>
        <w:t xml:space="preserve">we </w:t>
      </w:r>
      <w:r>
        <w:rPr>
          <w:rFonts w:ascii="Arial" w:hAnsi="Arial" w:cs="Arial"/>
        </w:rPr>
        <w:t>completed to inform our questionnaire development, we will extract the following information to provide a descriptive context to the project:</w:t>
      </w:r>
    </w:p>
    <w:p w:rsidR="004C2986" w:rsidRDefault="004C2986" w:rsidP="00F13C83">
      <w:pPr>
        <w:keepNext/>
        <w:keepLines/>
        <w:spacing w:line="240" w:lineRule="auto"/>
        <w:jc w:val="both"/>
        <w:rPr>
          <w:rFonts w:ascii="Arial" w:hAnsi="Arial" w:cs="Arial"/>
        </w:rPr>
      </w:pPr>
    </w:p>
    <w:p w:rsidR="004C2986" w:rsidRDefault="004C2986" w:rsidP="00F13C83">
      <w:pPr>
        <w:pStyle w:val="ListParagraph"/>
        <w:keepNext/>
        <w:keepLines/>
        <w:numPr>
          <w:ilvl w:val="0"/>
          <w:numId w:val="6"/>
        </w:numPr>
        <w:spacing w:line="240" w:lineRule="auto"/>
        <w:jc w:val="both"/>
        <w:rPr>
          <w:rFonts w:ascii="Arial" w:hAnsi="Arial" w:cs="Arial"/>
        </w:rPr>
      </w:pPr>
      <w:r>
        <w:rPr>
          <w:rFonts w:ascii="Arial" w:hAnsi="Arial" w:cs="Arial"/>
        </w:rPr>
        <w:t>Project funding amount from ED</w:t>
      </w:r>
    </w:p>
    <w:p w:rsidR="004C2986" w:rsidRDefault="004C2986" w:rsidP="00F13C83">
      <w:pPr>
        <w:pStyle w:val="ListParagraph"/>
        <w:keepNext/>
        <w:keepLines/>
        <w:numPr>
          <w:ilvl w:val="0"/>
          <w:numId w:val="6"/>
        </w:numPr>
        <w:spacing w:line="240" w:lineRule="auto"/>
        <w:jc w:val="both"/>
        <w:rPr>
          <w:rFonts w:ascii="Arial" w:hAnsi="Arial" w:cs="Arial"/>
        </w:rPr>
      </w:pPr>
      <w:r>
        <w:rPr>
          <w:rFonts w:ascii="Arial" w:hAnsi="Arial" w:cs="Arial"/>
        </w:rPr>
        <w:t>Administrative location of the project</w:t>
      </w:r>
    </w:p>
    <w:p w:rsidR="004C2986" w:rsidRDefault="004C2986" w:rsidP="00F13C83">
      <w:pPr>
        <w:pStyle w:val="ListParagraph"/>
        <w:keepNext/>
        <w:keepLines/>
        <w:numPr>
          <w:ilvl w:val="0"/>
          <w:numId w:val="6"/>
        </w:numPr>
        <w:spacing w:line="240" w:lineRule="auto"/>
        <w:jc w:val="both"/>
        <w:rPr>
          <w:rFonts w:ascii="Arial" w:hAnsi="Arial" w:cs="Arial"/>
        </w:rPr>
      </w:pPr>
      <w:r>
        <w:rPr>
          <w:rFonts w:ascii="Arial" w:hAnsi="Arial" w:cs="Arial"/>
        </w:rPr>
        <w:t>Number of full time staff associated with the project</w:t>
      </w:r>
    </w:p>
    <w:p w:rsidR="004C2986" w:rsidRDefault="004C2986" w:rsidP="00F13C83">
      <w:pPr>
        <w:pStyle w:val="ListParagraph"/>
        <w:keepNext/>
        <w:keepLines/>
        <w:numPr>
          <w:ilvl w:val="0"/>
          <w:numId w:val="6"/>
        </w:numPr>
        <w:spacing w:line="240" w:lineRule="auto"/>
        <w:jc w:val="both"/>
        <w:rPr>
          <w:rFonts w:ascii="Arial" w:hAnsi="Arial" w:cs="Arial"/>
        </w:rPr>
      </w:pPr>
      <w:r>
        <w:rPr>
          <w:rFonts w:ascii="Arial" w:hAnsi="Arial" w:cs="Arial"/>
        </w:rPr>
        <w:t>Number of part time staff associated with the project</w:t>
      </w:r>
    </w:p>
    <w:p w:rsidR="004C2986" w:rsidRDefault="004C2986" w:rsidP="00F13C83">
      <w:pPr>
        <w:pStyle w:val="ListParagraph"/>
        <w:keepNext/>
        <w:keepLines/>
        <w:numPr>
          <w:ilvl w:val="0"/>
          <w:numId w:val="6"/>
        </w:numPr>
        <w:spacing w:line="240" w:lineRule="auto"/>
        <w:jc w:val="both"/>
        <w:rPr>
          <w:rFonts w:ascii="Arial" w:hAnsi="Arial" w:cs="Arial"/>
        </w:rPr>
      </w:pPr>
      <w:r>
        <w:rPr>
          <w:rFonts w:ascii="Arial" w:hAnsi="Arial" w:cs="Arial"/>
        </w:rPr>
        <w:t xml:space="preserve">Total FTEs supported through the grant </w:t>
      </w:r>
    </w:p>
    <w:p w:rsidR="004C2986" w:rsidRDefault="004C2986" w:rsidP="00F13C83">
      <w:pPr>
        <w:pStyle w:val="ListParagraph"/>
        <w:keepNext/>
        <w:keepLines/>
        <w:numPr>
          <w:ilvl w:val="0"/>
          <w:numId w:val="6"/>
        </w:numPr>
        <w:spacing w:line="240" w:lineRule="auto"/>
        <w:jc w:val="both"/>
        <w:rPr>
          <w:rFonts w:ascii="Arial" w:hAnsi="Arial" w:cs="Arial"/>
        </w:rPr>
      </w:pPr>
      <w:r>
        <w:rPr>
          <w:rFonts w:ascii="Arial" w:hAnsi="Arial" w:cs="Arial"/>
        </w:rPr>
        <w:t>Total FTEs supported through external sources</w:t>
      </w:r>
    </w:p>
    <w:p w:rsidR="00166FC9" w:rsidRPr="004C2986" w:rsidRDefault="00701644" w:rsidP="00F13C83">
      <w:pPr>
        <w:pStyle w:val="ListParagraph"/>
        <w:keepNext/>
        <w:keepLines/>
        <w:numPr>
          <w:ilvl w:val="0"/>
          <w:numId w:val="6"/>
        </w:numPr>
        <w:spacing w:line="240" w:lineRule="auto"/>
        <w:jc w:val="both"/>
        <w:rPr>
          <w:rFonts w:ascii="Arial" w:hAnsi="Arial" w:cs="Arial"/>
        </w:rPr>
      </w:pPr>
      <w:r>
        <w:rPr>
          <w:rFonts w:ascii="Arial" w:hAnsi="Arial" w:cs="Arial"/>
        </w:rPr>
        <w:t>Geocoded project location to allow calculation of d</w:t>
      </w:r>
      <w:r w:rsidR="00166FC9">
        <w:rPr>
          <w:rFonts w:ascii="Arial" w:hAnsi="Arial" w:cs="Arial"/>
        </w:rPr>
        <w:t>istance between the provider setting and the project location</w:t>
      </w:r>
    </w:p>
    <w:p w:rsidR="004C2986" w:rsidRDefault="004C2986" w:rsidP="00F13C83">
      <w:pPr>
        <w:keepNext/>
        <w:keepLines/>
        <w:spacing w:line="240" w:lineRule="auto"/>
        <w:jc w:val="both"/>
        <w:rPr>
          <w:rFonts w:ascii="Arial" w:hAnsi="Arial" w:cs="Arial"/>
        </w:rPr>
      </w:pPr>
      <w:r>
        <w:rPr>
          <w:rFonts w:ascii="Arial" w:hAnsi="Arial" w:cs="Arial"/>
        </w:rPr>
        <w:t>In conjunction with survey data, these data will be used as contextual background and as part of each state project profile.</w:t>
      </w:r>
    </w:p>
    <w:p w:rsidR="004C2986" w:rsidRPr="004C2986" w:rsidRDefault="004C2986" w:rsidP="00F13C83">
      <w:pPr>
        <w:keepNext/>
        <w:keepLines/>
        <w:spacing w:line="240" w:lineRule="auto"/>
        <w:jc w:val="both"/>
        <w:rPr>
          <w:rFonts w:ascii="Arial" w:hAnsi="Arial" w:cs="Arial"/>
        </w:rPr>
      </w:pPr>
    </w:p>
    <w:p w:rsidR="00DD69B6" w:rsidRPr="004A2979" w:rsidRDefault="00DD69B6" w:rsidP="00F13C83">
      <w:pPr>
        <w:keepNext/>
        <w:keepLines/>
        <w:spacing w:line="240" w:lineRule="auto"/>
        <w:jc w:val="both"/>
        <w:rPr>
          <w:rFonts w:ascii="Arial" w:hAnsi="Arial" w:cs="Arial"/>
          <w:b/>
        </w:rPr>
      </w:pPr>
      <w:r>
        <w:rPr>
          <w:rFonts w:ascii="Arial" w:hAnsi="Arial" w:cs="Arial"/>
          <w:b/>
        </w:rPr>
        <w:t xml:space="preserve">Collection of </w:t>
      </w:r>
      <w:r w:rsidRPr="004A2979">
        <w:rPr>
          <w:rFonts w:ascii="Arial" w:hAnsi="Arial" w:cs="Arial"/>
          <w:b/>
        </w:rPr>
        <w:t xml:space="preserve">State Deaf-Blind Project </w:t>
      </w:r>
      <w:r>
        <w:rPr>
          <w:rFonts w:ascii="Arial" w:hAnsi="Arial" w:cs="Arial"/>
          <w:b/>
        </w:rPr>
        <w:t>Data</w:t>
      </w:r>
    </w:p>
    <w:p w:rsidR="00DD69B6" w:rsidRPr="004A2979" w:rsidRDefault="00DD69B6" w:rsidP="00F13C83">
      <w:pPr>
        <w:keepNext/>
        <w:keepLines/>
        <w:spacing w:line="240" w:lineRule="auto"/>
        <w:jc w:val="both"/>
        <w:rPr>
          <w:rFonts w:ascii="Arial" w:hAnsi="Arial" w:cs="Arial"/>
        </w:rPr>
      </w:pPr>
    </w:p>
    <w:p w:rsidR="00DD69B6" w:rsidRDefault="00DD69B6" w:rsidP="00F13C83">
      <w:pPr>
        <w:spacing w:line="240" w:lineRule="auto"/>
        <w:jc w:val="both"/>
        <w:rPr>
          <w:rFonts w:ascii="Arial" w:hAnsi="Arial" w:cs="Arial"/>
        </w:rPr>
      </w:pPr>
      <w:r w:rsidRPr="004A2979">
        <w:rPr>
          <w:rFonts w:ascii="Arial" w:hAnsi="Arial" w:cs="Arial"/>
        </w:rPr>
        <w:t xml:space="preserve">The TA&amp;D </w:t>
      </w:r>
      <w:r w:rsidR="00AE144E">
        <w:rPr>
          <w:rFonts w:ascii="Arial" w:hAnsi="Arial" w:cs="Arial"/>
        </w:rPr>
        <w:t xml:space="preserve">State </w:t>
      </w:r>
      <w:r w:rsidRPr="004A2979">
        <w:rPr>
          <w:rFonts w:ascii="Arial" w:hAnsi="Arial" w:cs="Arial"/>
        </w:rPr>
        <w:t xml:space="preserve">Deaf-Blind Project Questionnaire </w:t>
      </w:r>
      <w:r w:rsidR="007B09C6">
        <w:rPr>
          <w:rFonts w:ascii="Arial" w:hAnsi="Arial" w:cs="Arial"/>
        </w:rPr>
        <w:t>will be a web-based tool to</w:t>
      </w:r>
      <w:r w:rsidRPr="004A2979">
        <w:rPr>
          <w:rFonts w:ascii="Arial" w:hAnsi="Arial" w:cs="Arial"/>
        </w:rPr>
        <w:t xml:space="preserve"> </w:t>
      </w:r>
      <w:r>
        <w:rPr>
          <w:rFonts w:ascii="Arial" w:hAnsi="Arial" w:cs="Arial"/>
        </w:rPr>
        <w:t xml:space="preserve">collect </w:t>
      </w:r>
      <w:r w:rsidRPr="004A2979">
        <w:rPr>
          <w:rFonts w:ascii="Arial" w:hAnsi="Arial" w:cs="Arial"/>
        </w:rPr>
        <w:t>detailed descriptive information of projects concerning: (1) structural aspects of the Projects</w:t>
      </w:r>
      <w:r w:rsidR="004C2986">
        <w:rPr>
          <w:rFonts w:ascii="Arial" w:hAnsi="Arial" w:cs="Arial"/>
        </w:rPr>
        <w:t xml:space="preserve"> not available through extant sources</w:t>
      </w:r>
      <w:r w:rsidRPr="004A2979">
        <w:rPr>
          <w:rFonts w:ascii="Arial" w:hAnsi="Arial" w:cs="Arial"/>
        </w:rPr>
        <w:t>, (2) the type of technical assistance activities conducted, (</w:t>
      </w:r>
      <w:r>
        <w:rPr>
          <w:rFonts w:ascii="Arial" w:hAnsi="Arial" w:cs="Arial"/>
        </w:rPr>
        <w:t>3</w:t>
      </w:r>
      <w:r w:rsidRPr="004A2979">
        <w:rPr>
          <w:rFonts w:ascii="Arial" w:hAnsi="Arial" w:cs="Arial"/>
        </w:rPr>
        <w:t>) who is served,</w:t>
      </w:r>
      <w:r w:rsidR="004C2986">
        <w:rPr>
          <w:rFonts w:ascii="Arial" w:hAnsi="Arial" w:cs="Arial"/>
        </w:rPr>
        <w:t xml:space="preserve"> and </w:t>
      </w:r>
      <w:r w:rsidRPr="004A2979">
        <w:rPr>
          <w:rFonts w:ascii="Arial" w:hAnsi="Arial" w:cs="Arial"/>
        </w:rPr>
        <w:t>(4) with whom projects collaborate. The questionnaire was modeled after a tool used</w:t>
      </w:r>
      <w:r w:rsidR="00E01C8B">
        <w:rPr>
          <w:rFonts w:ascii="Arial" w:hAnsi="Arial" w:cs="Arial"/>
        </w:rPr>
        <w:t xml:space="preserve"> successfully</w:t>
      </w:r>
      <w:r w:rsidRPr="004A2979">
        <w:rPr>
          <w:rFonts w:ascii="Arial" w:hAnsi="Arial" w:cs="Arial"/>
        </w:rPr>
        <w:t xml:space="preserve"> during Phase I of the Evaluation to obtain information about the National TA&amp;D Centers</w:t>
      </w:r>
      <w:r>
        <w:rPr>
          <w:rFonts w:ascii="Arial" w:hAnsi="Arial" w:cs="Arial"/>
        </w:rPr>
        <w:t xml:space="preserve"> and was informed through review of the grantee proposals for the 2013-2017 cycle of funding</w:t>
      </w:r>
      <w:r w:rsidR="004C2986">
        <w:rPr>
          <w:rFonts w:ascii="Arial" w:hAnsi="Arial" w:cs="Arial"/>
        </w:rPr>
        <w:t>, as well as through close examination of existing survey tools used by grantees</w:t>
      </w:r>
      <w:r w:rsidRPr="004A2979">
        <w:rPr>
          <w:rFonts w:ascii="Arial" w:hAnsi="Arial" w:cs="Arial"/>
        </w:rPr>
        <w:t xml:space="preserve">. </w:t>
      </w:r>
    </w:p>
    <w:p w:rsidR="00701644" w:rsidRPr="007B09C6" w:rsidRDefault="00701644" w:rsidP="00F13C83">
      <w:pPr>
        <w:spacing w:line="240" w:lineRule="auto"/>
        <w:jc w:val="both"/>
        <w:rPr>
          <w:rFonts w:ascii="Arial" w:hAnsi="Arial" w:cs="Arial"/>
        </w:rPr>
      </w:pPr>
    </w:p>
    <w:p w:rsidR="004D61BD" w:rsidRPr="00DD69B6" w:rsidRDefault="007B09C6" w:rsidP="00F13C83">
      <w:pPr>
        <w:pStyle w:val="BodyText"/>
        <w:spacing w:line="240" w:lineRule="auto"/>
        <w:jc w:val="both"/>
        <w:rPr>
          <w:rFonts w:ascii="Arial" w:hAnsi="Arial" w:cs="Arial"/>
        </w:rPr>
      </w:pPr>
      <w:r w:rsidRPr="007B09C6">
        <w:rPr>
          <w:rFonts w:ascii="Arial" w:hAnsi="Arial" w:cs="Arial"/>
        </w:rPr>
        <w:t>One week prior to requesting the list</w:t>
      </w:r>
      <w:r w:rsidR="00247E29">
        <w:rPr>
          <w:rFonts w:ascii="Arial" w:hAnsi="Arial" w:cs="Arial"/>
        </w:rPr>
        <w:t>s</w:t>
      </w:r>
      <w:r w:rsidRPr="007B09C6">
        <w:rPr>
          <w:rFonts w:ascii="Arial" w:hAnsi="Arial" w:cs="Arial"/>
        </w:rPr>
        <w:t xml:space="preserve"> of schools </w:t>
      </w:r>
      <w:r w:rsidR="00A31BFE">
        <w:rPr>
          <w:rFonts w:ascii="Arial" w:hAnsi="Arial" w:cs="Arial"/>
        </w:rPr>
        <w:t xml:space="preserve">that </w:t>
      </w:r>
      <w:r w:rsidRPr="007B09C6">
        <w:rPr>
          <w:rFonts w:ascii="Arial" w:hAnsi="Arial" w:cs="Arial"/>
        </w:rPr>
        <w:t xml:space="preserve">children attended and </w:t>
      </w:r>
      <w:r w:rsidR="00247E29">
        <w:rPr>
          <w:rFonts w:ascii="Arial" w:hAnsi="Arial" w:cs="Arial"/>
        </w:rPr>
        <w:t xml:space="preserve">of TA </w:t>
      </w:r>
      <w:r w:rsidRPr="007B09C6">
        <w:rPr>
          <w:rFonts w:ascii="Arial" w:hAnsi="Arial" w:cs="Arial"/>
        </w:rPr>
        <w:t>recipients, a personalized cover letter will be mailed to the Project Director to provide an overview of the project and timeline for data collection</w:t>
      </w:r>
      <w:r w:rsidR="00703D4B">
        <w:rPr>
          <w:rFonts w:ascii="Arial" w:hAnsi="Arial" w:cs="Arial"/>
        </w:rPr>
        <w:t xml:space="preserve"> (see Appendix </w:t>
      </w:r>
      <w:r w:rsidR="009D6B13">
        <w:rPr>
          <w:rFonts w:ascii="Arial" w:hAnsi="Arial" w:cs="Arial"/>
        </w:rPr>
        <w:t>D</w:t>
      </w:r>
      <w:r w:rsidR="00703D4B">
        <w:rPr>
          <w:rFonts w:ascii="Arial" w:hAnsi="Arial" w:cs="Arial"/>
        </w:rPr>
        <w:t>)</w:t>
      </w:r>
      <w:r w:rsidRPr="007B09C6">
        <w:rPr>
          <w:rFonts w:ascii="Arial" w:hAnsi="Arial" w:cs="Arial"/>
        </w:rPr>
        <w:t>. We will then follow up by email with electronic templates for the project directors to use to provide</w:t>
      </w:r>
      <w:r w:rsidR="004D61BD" w:rsidRPr="00DD69B6">
        <w:rPr>
          <w:rFonts w:ascii="Arial" w:hAnsi="Arial" w:cs="Arial"/>
        </w:rPr>
        <w:t xml:space="preserve"> two lists. One list will identify the school and district for each stu</w:t>
      </w:r>
      <w:r w:rsidR="00AE144E">
        <w:rPr>
          <w:rFonts w:ascii="Arial" w:hAnsi="Arial" w:cs="Arial"/>
        </w:rPr>
        <w:t xml:space="preserve">dent included in the state </w:t>
      </w:r>
      <w:proofErr w:type="spellStart"/>
      <w:r w:rsidR="00AE144E">
        <w:rPr>
          <w:rFonts w:ascii="Arial" w:hAnsi="Arial" w:cs="Arial"/>
        </w:rPr>
        <w:t>deaf</w:t>
      </w:r>
      <w:r w:rsidR="004D61BD" w:rsidRPr="00DD69B6">
        <w:rPr>
          <w:rFonts w:ascii="Arial" w:hAnsi="Arial" w:cs="Arial"/>
        </w:rPr>
        <w:t>blind</w:t>
      </w:r>
      <w:proofErr w:type="spellEnd"/>
      <w:r w:rsidR="004D61BD" w:rsidRPr="00DD69B6">
        <w:rPr>
          <w:rFonts w:ascii="Arial" w:hAnsi="Arial" w:cs="Arial"/>
        </w:rPr>
        <w:t xml:space="preserve"> census</w:t>
      </w:r>
      <w:r w:rsidR="004D61BD">
        <w:rPr>
          <w:rFonts w:ascii="Arial" w:hAnsi="Arial" w:cs="Arial"/>
        </w:rPr>
        <w:t xml:space="preserve"> for children aged 6-21</w:t>
      </w:r>
      <w:r w:rsidR="004D61BD" w:rsidRPr="00DD69B6">
        <w:rPr>
          <w:rFonts w:ascii="Arial" w:hAnsi="Arial" w:cs="Arial"/>
        </w:rPr>
        <w:t xml:space="preserve">. The second list will consist of names and contact information for service providers to whom projects have provided </w:t>
      </w:r>
      <w:r w:rsidR="00B5686F">
        <w:rPr>
          <w:rFonts w:ascii="Arial" w:hAnsi="Arial" w:cs="Arial"/>
        </w:rPr>
        <w:t>child-specific</w:t>
      </w:r>
      <w:r w:rsidR="004D61BD">
        <w:rPr>
          <w:rFonts w:ascii="Arial" w:hAnsi="Arial" w:cs="Arial"/>
        </w:rPr>
        <w:t xml:space="preserve"> technical assistance</w:t>
      </w:r>
      <w:r w:rsidR="00D64BA0">
        <w:rPr>
          <w:rFonts w:ascii="Arial" w:hAnsi="Arial" w:cs="Arial"/>
        </w:rPr>
        <w:t xml:space="preserve"> during 2013-14</w:t>
      </w:r>
      <w:r w:rsidR="004D61BD">
        <w:rPr>
          <w:rFonts w:ascii="Arial" w:hAnsi="Arial" w:cs="Arial"/>
        </w:rPr>
        <w:t>, either onsite or using distance technology</w:t>
      </w:r>
      <w:r w:rsidR="00A86239">
        <w:rPr>
          <w:rFonts w:ascii="Arial" w:hAnsi="Arial" w:cs="Arial"/>
        </w:rPr>
        <w:t xml:space="preserve">. Both lists will be used to identify all </w:t>
      </w:r>
      <w:r w:rsidR="003937A2">
        <w:rPr>
          <w:rFonts w:ascii="Arial" w:hAnsi="Arial" w:cs="Arial"/>
        </w:rPr>
        <w:t>schools</w:t>
      </w:r>
      <w:r w:rsidR="00A86239">
        <w:rPr>
          <w:rFonts w:ascii="Arial" w:hAnsi="Arial" w:cs="Arial"/>
        </w:rPr>
        <w:t xml:space="preserve"> at which students with </w:t>
      </w:r>
      <w:proofErr w:type="spellStart"/>
      <w:r w:rsidR="00A86239">
        <w:rPr>
          <w:rFonts w:ascii="Arial" w:hAnsi="Arial" w:cs="Arial"/>
        </w:rPr>
        <w:t>deafblindness</w:t>
      </w:r>
      <w:proofErr w:type="spellEnd"/>
      <w:r w:rsidR="00A86239">
        <w:rPr>
          <w:rFonts w:ascii="Arial" w:hAnsi="Arial" w:cs="Arial"/>
        </w:rPr>
        <w:t xml:space="preserve"> </w:t>
      </w:r>
      <w:r w:rsidR="00D64BA0">
        <w:rPr>
          <w:rFonts w:ascii="Arial" w:hAnsi="Arial" w:cs="Arial"/>
        </w:rPr>
        <w:t>may be located</w:t>
      </w:r>
      <w:r w:rsidR="00E01C8B">
        <w:rPr>
          <w:rFonts w:ascii="Arial" w:hAnsi="Arial" w:cs="Arial"/>
        </w:rPr>
        <w:t>, and neither list will include student names or other student identifiers</w:t>
      </w:r>
      <w:r w:rsidR="00A86239">
        <w:rPr>
          <w:rFonts w:ascii="Arial" w:hAnsi="Arial" w:cs="Arial"/>
        </w:rPr>
        <w:t>.</w:t>
      </w:r>
    </w:p>
    <w:p w:rsidR="004D61BD" w:rsidRDefault="004D61BD" w:rsidP="00F13C83">
      <w:pPr>
        <w:pStyle w:val="BodyText"/>
        <w:spacing w:line="240" w:lineRule="auto"/>
        <w:jc w:val="both"/>
        <w:rPr>
          <w:rFonts w:ascii="Arial" w:hAnsi="Arial" w:cs="Arial"/>
        </w:rPr>
      </w:pPr>
    </w:p>
    <w:p w:rsidR="007B09C6" w:rsidRPr="007B09C6" w:rsidRDefault="007B09C6" w:rsidP="00F13C83">
      <w:pPr>
        <w:pStyle w:val="BodyText"/>
        <w:spacing w:line="240" w:lineRule="auto"/>
        <w:jc w:val="both"/>
        <w:rPr>
          <w:rFonts w:ascii="Arial" w:hAnsi="Arial" w:cs="Arial"/>
        </w:rPr>
      </w:pPr>
      <w:r w:rsidRPr="007B09C6">
        <w:rPr>
          <w:rFonts w:ascii="Arial" w:hAnsi="Arial" w:cs="Arial"/>
        </w:rPr>
        <w:t xml:space="preserve">The </w:t>
      </w:r>
      <w:r w:rsidR="004D61BD">
        <w:rPr>
          <w:rFonts w:ascii="Arial" w:hAnsi="Arial" w:cs="Arial"/>
        </w:rPr>
        <w:t>Deaf-Blind Project Q</w:t>
      </w:r>
      <w:r w:rsidRPr="007B09C6">
        <w:rPr>
          <w:rFonts w:ascii="Arial" w:hAnsi="Arial" w:cs="Arial"/>
        </w:rPr>
        <w:t>uestionnaire itself will not be administered to directors until October 2014, a full year from the start of their project. Follow</w:t>
      </w:r>
      <w:r w:rsidR="00C02CED">
        <w:rPr>
          <w:rFonts w:ascii="Arial" w:hAnsi="Arial" w:cs="Arial"/>
        </w:rPr>
        <w:t>-</w:t>
      </w:r>
      <w:r w:rsidRPr="007B09C6">
        <w:rPr>
          <w:rFonts w:ascii="Arial" w:hAnsi="Arial" w:cs="Arial"/>
        </w:rPr>
        <w:t>up with directors will be conducted by email and phone to clarify any items, as needed. Once the questionnaire and follow</w:t>
      </w:r>
      <w:r w:rsidR="00C02CED">
        <w:rPr>
          <w:rFonts w:ascii="Arial" w:hAnsi="Arial" w:cs="Arial"/>
        </w:rPr>
        <w:t>-</w:t>
      </w:r>
      <w:r w:rsidRPr="007B09C6">
        <w:rPr>
          <w:rFonts w:ascii="Arial" w:hAnsi="Arial" w:cs="Arial"/>
        </w:rPr>
        <w:t>up ha</w:t>
      </w:r>
      <w:r w:rsidR="00D11B23">
        <w:rPr>
          <w:rFonts w:ascii="Arial" w:hAnsi="Arial" w:cs="Arial"/>
        </w:rPr>
        <w:t>ve</w:t>
      </w:r>
      <w:r w:rsidRPr="007B09C6">
        <w:rPr>
          <w:rFonts w:ascii="Arial" w:hAnsi="Arial" w:cs="Arial"/>
        </w:rPr>
        <w:t xml:space="preserve"> been completed, the data collection will be closed out.</w:t>
      </w:r>
    </w:p>
    <w:p w:rsidR="007B09C6" w:rsidRDefault="007B09C6" w:rsidP="00F13C83">
      <w:pPr>
        <w:pStyle w:val="BodyText"/>
        <w:spacing w:line="240" w:lineRule="auto"/>
        <w:jc w:val="both"/>
        <w:rPr>
          <w:rFonts w:ascii="Arial" w:hAnsi="Arial" w:cs="Arial"/>
        </w:rPr>
      </w:pPr>
    </w:p>
    <w:p w:rsidR="00701644" w:rsidRPr="007B09C6" w:rsidRDefault="00701644" w:rsidP="00F13C83">
      <w:pPr>
        <w:pStyle w:val="BodyText"/>
        <w:spacing w:line="240" w:lineRule="auto"/>
        <w:jc w:val="both"/>
        <w:rPr>
          <w:rFonts w:ascii="Arial" w:hAnsi="Arial" w:cs="Arial"/>
        </w:rPr>
      </w:pPr>
      <w:r w:rsidRPr="007B09C6">
        <w:rPr>
          <w:rFonts w:ascii="Arial" w:hAnsi="Arial" w:cs="Arial"/>
        </w:rPr>
        <w:t xml:space="preserve">To help ensure a high response rate among </w:t>
      </w:r>
      <w:r w:rsidR="00AE144E">
        <w:rPr>
          <w:rFonts w:ascii="Arial" w:hAnsi="Arial" w:cs="Arial"/>
        </w:rPr>
        <w:t>State</w:t>
      </w:r>
      <w:r w:rsidRPr="007B09C6">
        <w:rPr>
          <w:rFonts w:ascii="Arial" w:hAnsi="Arial" w:cs="Arial"/>
        </w:rPr>
        <w:t xml:space="preserve"> </w:t>
      </w:r>
      <w:r w:rsidR="007B09C6" w:rsidRPr="007B09C6">
        <w:rPr>
          <w:rFonts w:ascii="Arial" w:hAnsi="Arial" w:cs="Arial"/>
        </w:rPr>
        <w:t>Deaf-Blind Project</w:t>
      </w:r>
      <w:r w:rsidRPr="007B09C6">
        <w:rPr>
          <w:rFonts w:ascii="Arial" w:hAnsi="Arial" w:cs="Arial"/>
        </w:rPr>
        <w:t xml:space="preserve"> </w:t>
      </w:r>
      <w:r w:rsidR="00AE144E">
        <w:rPr>
          <w:rFonts w:ascii="Arial" w:hAnsi="Arial" w:cs="Arial"/>
        </w:rPr>
        <w:t>directors</w:t>
      </w:r>
      <w:r w:rsidRPr="007B09C6">
        <w:rPr>
          <w:rFonts w:ascii="Arial" w:hAnsi="Arial" w:cs="Arial"/>
        </w:rPr>
        <w:t>, we will provide information to the TA&amp;D Program Project Officers</w:t>
      </w:r>
      <w:r w:rsidR="007B09C6" w:rsidRPr="007B09C6">
        <w:rPr>
          <w:rFonts w:ascii="Arial" w:hAnsi="Arial" w:cs="Arial"/>
        </w:rPr>
        <w:t xml:space="preserve"> and to the directors themselves</w:t>
      </w:r>
      <w:r w:rsidRPr="007B09C6">
        <w:rPr>
          <w:rFonts w:ascii="Arial" w:hAnsi="Arial" w:cs="Arial"/>
        </w:rPr>
        <w:t xml:space="preserve"> at OSEP’s annual meeting in J</w:t>
      </w:r>
      <w:r w:rsidR="007B09C6">
        <w:rPr>
          <w:rFonts w:ascii="Arial" w:hAnsi="Arial" w:cs="Arial"/>
        </w:rPr>
        <w:t>uly</w:t>
      </w:r>
      <w:r w:rsidRPr="007B09C6">
        <w:rPr>
          <w:rFonts w:ascii="Arial" w:hAnsi="Arial" w:cs="Arial"/>
        </w:rPr>
        <w:t xml:space="preserve"> 2014</w:t>
      </w:r>
      <w:r w:rsidR="00107E96">
        <w:rPr>
          <w:rFonts w:ascii="Arial" w:hAnsi="Arial" w:cs="Arial"/>
        </w:rPr>
        <w:t xml:space="preserve">, </w:t>
      </w:r>
      <w:r w:rsidR="00107E96" w:rsidRPr="007B09C6">
        <w:rPr>
          <w:rFonts w:ascii="Arial" w:hAnsi="Arial" w:cs="Arial"/>
        </w:rPr>
        <w:t>and will also use the meeting to address any challenges the Projects have had in compiling their lists of schools and TA recipients</w:t>
      </w:r>
      <w:r w:rsidRPr="007B09C6">
        <w:rPr>
          <w:rFonts w:ascii="Arial" w:hAnsi="Arial" w:cs="Arial"/>
        </w:rPr>
        <w:t xml:space="preserve">. We do not anticipate </w:t>
      </w:r>
      <w:r w:rsidR="007B09C6">
        <w:rPr>
          <w:rFonts w:ascii="Arial" w:hAnsi="Arial" w:cs="Arial"/>
        </w:rPr>
        <w:t>difficulty</w:t>
      </w:r>
      <w:r w:rsidRPr="007B09C6">
        <w:rPr>
          <w:rFonts w:ascii="Arial" w:hAnsi="Arial" w:cs="Arial"/>
        </w:rPr>
        <w:t xml:space="preserve"> in achieving </w:t>
      </w:r>
      <w:r w:rsidR="007B09C6">
        <w:rPr>
          <w:rFonts w:ascii="Arial" w:hAnsi="Arial" w:cs="Arial"/>
        </w:rPr>
        <w:t xml:space="preserve">100% </w:t>
      </w:r>
      <w:r w:rsidRPr="007B09C6">
        <w:rPr>
          <w:rFonts w:ascii="Arial" w:hAnsi="Arial" w:cs="Arial"/>
        </w:rPr>
        <w:t>participation among TA&amp;D Deaf-Blind Project grantees.</w:t>
      </w:r>
    </w:p>
    <w:p w:rsidR="00DD69B6" w:rsidRPr="004A2979" w:rsidRDefault="00DD69B6" w:rsidP="00F13C83">
      <w:pPr>
        <w:pStyle w:val="ListParagraph"/>
        <w:spacing w:after="0" w:line="240" w:lineRule="auto"/>
        <w:ind w:left="0"/>
        <w:jc w:val="both"/>
        <w:rPr>
          <w:rFonts w:ascii="Arial" w:hAnsi="Arial" w:cs="Arial"/>
        </w:rPr>
      </w:pPr>
    </w:p>
    <w:p w:rsidR="00DD69B6" w:rsidRPr="004D61BD" w:rsidRDefault="00DD69B6" w:rsidP="000344C3">
      <w:pPr>
        <w:widowControl w:val="0"/>
        <w:spacing w:line="240" w:lineRule="auto"/>
        <w:jc w:val="both"/>
        <w:rPr>
          <w:rFonts w:ascii="Arial" w:hAnsi="Arial" w:cs="Arial"/>
          <w:b/>
          <w:szCs w:val="22"/>
        </w:rPr>
      </w:pPr>
      <w:r w:rsidRPr="004D61BD">
        <w:rPr>
          <w:rFonts w:ascii="Arial" w:hAnsi="Arial" w:cs="Arial"/>
          <w:b/>
          <w:szCs w:val="22"/>
        </w:rPr>
        <w:t>Collection of Provider Data</w:t>
      </w:r>
    </w:p>
    <w:p w:rsidR="00DD69B6" w:rsidRPr="004D61BD" w:rsidRDefault="00DD69B6" w:rsidP="000344C3">
      <w:pPr>
        <w:widowControl w:val="0"/>
        <w:spacing w:line="240" w:lineRule="auto"/>
        <w:jc w:val="both"/>
        <w:rPr>
          <w:rFonts w:ascii="Arial" w:hAnsi="Arial" w:cs="Arial"/>
          <w:b/>
          <w:szCs w:val="22"/>
        </w:rPr>
      </w:pPr>
    </w:p>
    <w:p w:rsidR="00DD69B6" w:rsidRPr="004D61BD" w:rsidRDefault="00DD69B6" w:rsidP="000344C3">
      <w:pPr>
        <w:pStyle w:val="P1-StandPara"/>
        <w:widowControl w:val="0"/>
        <w:spacing w:line="240" w:lineRule="auto"/>
        <w:ind w:firstLine="0"/>
        <w:rPr>
          <w:rFonts w:ascii="Arial" w:hAnsi="Arial" w:cs="Arial"/>
          <w:sz w:val="22"/>
          <w:szCs w:val="22"/>
        </w:rPr>
      </w:pPr>
      <w:r w:rsidRPr="004D61BD">
        <w:rPr>
          <w:rFonts w:ascii="Arial" w:hAnsi="Arial" w:cs="Arial"/>
          <w:sz w:val="22"/>
          <w:szCs w:val="22"/>
        </w:rPr>
        <w:t xml:space="preserve">The Provider Questionnaire </w:t>
      </w:r>
      <w:r w:rsidR="00867711">
        <w:rPr>
          <w:rFonts w:ascii="Arial" w:hAnsi="Arial" w:cs="Arial"/>
          <w:sz w:val="22"/>
          <w:szCs w:val="22"/>
        </w:rPr>
        <w:t>will be</w:t>
      </w:r>
      <w:r w:rsidRPr="004D61BD">
        <w:rPr>
          <w:rFonts w:ascii="Arial" w:hAnsi="Arial" w:cs="Arial"/>
          <w:sz w:val="22"/>
          <w:szCs w:val="22"/>
        </w:rPr>
        <w:t xml:space="preserve"> completed by individuals who are identified by school or district administrative staff as having worked </w:t>
      </w:r>
      <w:r w:rsidR="00486983">
        <w:rPr>
          <w:rFonts w:ascii="Arial" w:hAnsi="Arial" w:cs="Arial"/>
          <w:sz w:val="22"/>
          <w:szCs w:val="22"/>
        </w:rPr>
        <w:t xml:space="preserve">closely with </w:t>
      </w:r>
      <w:r w:rsidRPr="004D61BD">
        <w:rPr>
          <w:rFonts w:ascii="Arial" w:hAnsi="Arial" w:cs="Arial"/>
          <w:sz w:val="22"/>
          <w:szCs w:val="22"/>
        </w:rPr>
        <w:t xml:space="preserve">students with </w:t>
      </w:r>
      <w:proofErr w:type="spellStart"/>
      <w:r w:rsidR="00712ACF">
        <w:rPr>
          <w:rFonts w:ascii="Arial" w:hAnsi="Arial" w:cs="Arial"/>
          <w:sz w:val="22"/>
          <w:szCs w:val="22"/>
        </w:rPr>
        <w:t>deafblind</w:t>
      </w:r>
      <w:r w:rsidRPr="004D61BD">
        <w:rPr>
          <w:rFonts w:ascii="Arial" w:hAnsi="Arial" w:cs="Arial"/>
          <w:sz w:val="22"/>
          <w:szCs w:val="22"/>
        </w:rPr>
        <w:t>ness</w:t>
      </w:r>
      <w:proofErr w:type="spellEnd"/>
      <w:r w:rsidRPr="004D61BD">
        <w:rPr>
          <w:rFonts w:ascii="Arial" w:hAnsi="Arial" w:cs="Arial"/>
          <w:sz w:val="22"/>
          <w:szCs w:val="22"/>
        </w:rPr>
        <w:t xml:space="preserve"> </w:t>
      </w:r>
      <w:r w:rsidR="00486983">
        <w:rPr>
          <w:rFonts w:ascii="Arial" w:hAnsi="Arial" w:cs="Arial"/>
          <w:sz w:val="22"/>
          <w:szCs w:val="22"/>
        </w:rPr>
        <w:t>on a</w:t>
      </w:r>
      <w:r w:rsidR="00107E96">
        <w:rPr>
          <w:rFonts w:ascii="Arial" w:hAnsi="Arial" w:cs="Arial"/>
          <w:sz w:val="22"/>
          <w:szCs w:val="22"/>
        </w:rPr>
        <w:t>t least a</w:t>
      </w:r>
      <w:r w:rsidR="00486983">
        <w:rPr>
          <w:rFonts w:ascii="Arial" w:hAnsi="Arial" w:cs="Arial"/>
          <w:sz w:val="22"/>
          <w:szCs w:val="22"/>
        </w:rPr>
        <w:t xml:space="preserve"> weekly basis </w:t>
      </w:r>
      <w:r w:rsidR="00107E96">
        <w:rPr>
          <w:rFonts w:ascii="Arial" w:hAnsi="Arial" w:cs="Arial"/>
          <w:sz w:val="22"/>
          <w:szCs w:val="22"/>
        </w:rPr>
        <w:t xml:space="preserve">during the 2014-15 school </w:t>
      </w:r>
      <w:proofErr w:type="gramStart"/>
      <w:r w:rsidR="00107E96">
        <w:rPr>
          <w:rFonts w:ascii="Arial" w:hAnsi="Arial" w:cs="Arial"/>
          <w:sz w:val="22"/>
          <w:szCs w:val="22"/>
        </w:rPr>
        <w:t>year</w:t>
      </w:r>
      <w:proofErr w:type="gramEnd"/>
      <w:r w:rsidRPr="004D61BD">
        <w:rPr>
          <w:rFonts w:ascii="Arial" w:hAnsi="Arial" w:cs="Arial"/>
          <w:sz w:val="22"/>
          <w:szCs w:val="22"/>
        </w:rPr>
        <w:t xml:space="preserve">. By targeting those individuals who have had the most responsibility for providing services to students with </w:t>
      </w:r>
      <w:proofErr w:type="spellStart"/>
      <w:r w:rsidRPr="004D61BD">
        <w:rPr>
          <w:rFonts w:ascii="Arial" w:hAnsi="Arial" w:cs="Arial"/>
          <w:sz w:val="22"/>
          <w:szCs w:val="22"/>
        </w:rPr>
        <w:t>deafblindness</w:t>
      </w:r>
      <w:proofErr w:type="spellEnd"/>
      <w:r w:rsidRPr="004D61BD">
        <w:rPr>
          <w:rFonts w:ascii="Arial" w:hAnsi="Arial" w:cs="Arial"/>
          <w:sz w:val="22"/>
          <w:szCs w:val="22"/>
        </w:rPr>
        <w:t xml:space="preserve">, we will obtain information from the most knowledgeable individuals at the local level. This process mirrors our procedure successfully used in Phase I of the evaluation. Providers will receive questions about their background and experiences with </w:t>
      </w:r>
      <w:proofErr w:type="spellStart"/>
      <w:r w:rsidR="00712ACF">
        <w:rPr>
          <w:rFonts w:ascii="Arial" w:hAnsi="Arial" w:cs="Arial"/>
          <w:sz w:val="22"/>
          <w:szCs w:val="22"/>
        </w:rPr>
        <w:t>deafblind</w:t>
      </w:r>
      <w:r w:rsidRPr="004D61BD">
        <w:rPr>
          <w:rFonts w:ascii="Arial" w:hAnsi="Arial" w:cs="Arial"/>
          <w:sz w:val="22"/>
          <w:szCs w:val="22"/>
        </w:rPr>
        <w:t>ness</w:t>
      </w:r>
      <w:proofErr w:type="spellEnd"/>
      <w:r w:rsidRPr="004D61BD">
        <w:rPr>
          <w:rFonts w:ascii="Arial" w:hAnsi="Arial" w:cs="Arial"/>
          <w:sz w:val="22"/>
          <w:szCs w:val="22"/>
        </w:rPr>
        <w:t xml:space="preserve">, about their needs for TA, and about their usual sources for receiving information about </w:t>
      </w:r>
      <w:proofErr w:type="spellStart"/>
      <w:r w:rsidR="00712ACF">
        <w:rPr>
          <w:rFonts w:ascii="Arial" w:hAnsi="Arial" w:cs="Arial"/>
          <w:sz w:val="22"/>
          <w:szCs w:val="22"/>
        </w:rPr>
        <w:t>deafblind</w:t>
      </w:r>
      <w:r w:rsidRPr="004D61BD">
        <w:rPr>
          <w:rFonts w:ascii="Arial" w:hAnsi="Arial" w:cs="Arial"/>
          <w:sz w:val="22"/>
          <w:szCs w:val="22"/>
        </w:rPr>
        <w:t>ness</w:t>
      </w:r>
      <w:proofErr w:type="spellEnd"/>
      <w:r w:rsidRPr="004D61BD">
        <w:rPr>
          <w:rFonts w:ascii="Arial" w:hAnsi="Arial" w:cs="Arial"/>
          <w:sz w:val="22"/>
          <w:szCs w:val="22"/>
        </w:rPr>
        <w:t xml:space="preserve">. </w:t>
      </w:r>
    </w:p>
    <w:p w:rsidR="004D61BD" w:rsidRPr="004D61BD" w:rsidRDefault="004D61BD" w:rsidP="000344C3">
      <w:pPr>
        <w:pStyle w:val="P1-StandPara"/>
        <w:widowControl w:val="0"/>
        <w:spacing w:line="240" w:lineRule="auto"/>
        <w:ind w:firstLine="0"/>
        <w:rPr>
          <w:rFonts w:ascii="Arial" w:hAnsi="Arial" w:cs="Arial"/>
          <w:sz w:val="22"/>
          <w:szCs w:val="22"/>
        </w:rPr>
      </w:pPr>
    </w:p>
    <w:p w:rsidR="004D61BD" w:rsidRDefault="004D61BD" w:rsidP="000344C3">
      <w:pPr>
        <w:pStyle w:val="P1-StandPara"/>
        <w:widowControl w:val="0"/>
        <w:spacing w:line="240" w:lineRule="auto"/>
        <w:ind w:firstLine="0"/>
        <w:rPr>
          <w:rFonts w:ascii="Arial" w:hAnsi="Arial" w:cs="Arial"/>
          <w:sz w:val="22"/>
          <w:szCs w:val="22"/>
        </w:rPr>
      </w:pPr>
      <w:r w:rsidRPr="004D61BD">
        <w:rPr>
          <w:rFonts w:ascii="Arial" w:hAnsi="Arial" w:cs="Arial"/>
          <w:sz w:val="22"/>
          <w:szCs w:val="22"/>
        </w:rPr>
        <w:t>The Provider Questionnaire was developed through review of the grantee proposals</w:t>
      </w:r>
      <w:r>
        <w:rPr>
          <w:rFonts w:ascii="Arial" w:hAnsi="Arial" w:cs="Arial"/>
          <w:sz w:val="22"/>
          <w:szCs w:val="22"/>
        </w:rPr>
        <w:t>, review of existing “needs assessment” tools by grantees, satisfaction surveys used by grantees, and TA request forms used by grantees. It was revised through testing with providers who had a range of professional experiences working w</w:t>
      </w:r>
      <w:r w:rsidR="008276C8">
        <w:rPr>
          <w:rFonts w:ascii="Arial" w:hAnsi="Arial" w:cs="Arial"/>
          <w:sz w:val="22"/>
          <w:szCs w:val="22"/>
        </w:rPr>
        <w:t xml:space="preserve">ith students with </w:t>
      </w:r>
      <w:proofErr w:type="spellStart"/>
      <w:r w:rsidR="00712ACF">
        <w:rPr>
          <w:rFonts w:ascii="Arial" w:hAnsi="Arial" w:cs="Arial"/>
          <w:sz w:val="22"/>
          <w:szCs w:val="22"/>
        </w:rPr>
        <w:t>deafblind</w:t>
      </w:r>
      <w:r w:rsidR="008276C8">
        <w:rPr>
          <w:rFonts w:ascii="Arial" w:hAnsi="Arial" w:cs="Arial"/>
          <w:sz w:val="22"/>
          <w:szCs w:val="22"/>
        </w:rPr>
        <w:t>ness</w:t>
      </w:r>
      <w:proofErr w:type="spellEnd"/>
      <w:r w:rsidR="008276C8">
        <w:rPr>
          <w:rFonts w:ascii="Arial" w:hAnsi="Arial" w:cs="Arial"/>
          <w:sz w:val="22"/>
          <w:szCs w:val="22"/>
        </w:rPr>
        <w:t>, and reviewed by former project directors and NCDB staff.</w:t>
      </w:r>
      <w:r>
        <w:rPr>
          <w:rFonts w:ascii="Arial" w:hAnsi="Arial" w:cs="Arial"/>
          <w:sz w:val="22"/>
          <w:szCs w:val="22"/>
        </w:rPr>
        <w:t xml:space="preserve"> </w:t>
      </w:r>
    </w:p>
    <w:p w:rsidR="004D61BD" w:rsidRDefault="004D61BD" w:rsidP="000344C3">
      <w:pPr>
        <w:pStyle w:val="P1-StandPara"/>
        <w:widowControl w:val="0"/>
        <w:spacing w:line="240" w:lineRule="auto"/>
        <w:ind w:firstLine="0"/>
        <w:rPr>
          <w:rFonts w:ascii="Arial" w:hAnsi="Arial" w:cs="Arial"/>
          <w:sz w:val="22"/>
          <w:szCs w:val="22"/>
        </w:rPr>
      </w:pPr>
    </w:p>
    <w:p w:rsidR="004D61BD" w:rsidRDefault="004D61BD" w:rsidP="000344C3">
      <w:pPr>
        <w:pStyle w:val="P1-StandPara"/>
        <w:widowControl w:val="0"/>
        <w:spacing w:line="240" w:lineRule="auto"/>
        <w:ind w:firstLine="0"/>
        <w:rPr>
          <w:rFonts w:ascii="Arial" w:hAnsi="Arial" w:cs="Arial"/>
          <w:sz w:val="22"/>
          <w:szCs w:val="22"/>
        </w:rPr>
      </w:pPr>
      <w:r>
        <w:rPr>
          <w:rFonts w:ascii="Arial" w:hAnsi="Arial" w:cs="Arial"/>
          <w:sz w:val="22"/>
          <w:szCs w:val="22"/>
        </w:rPr>
        <w:t xml:space="preserve">Once the sample of schools is selected, contact information for the district special education director </w:t>
      </w:r>
      <w:r w:rsidR="004429DE">
        <w:rPr>
          <w:rFonts w:ascii="Arial" w:hAnsi="Arial" w:cs="Arial"/>
          <w:sz w:val="22"/>
          <w:szCs w:val="22"/>
        </w:rPr>
        <w:t xml:space="preserve">for each school </w:t>
      </w:r>
      <w:r>
        <w:rPr>
          <w:rFonts w:ascii="Arial" w:hAnsi="Arial" w:cs="Arial"/>
          <w:sz w:val="22"/>
          <w:szCs w:val="22"/>
        </w:rPr>
        <w:t>will be identified using publicly available information on school and district websites. Data collection procedures will then be as follows:</w:t>
      </w:r>
    </w:p>
    <w:p w:rsidR="008276C8" w:rsidRDefault="008276C8" w:rsidP="000344C3">
      <w:pPr>
        <w:pStyle w:val="P1-StandPara"/>
        <w:widowControl w:val="0"/>
        <w:spacing w:line="240" w:lineRule="auto"/>
        <w:ind w:firstLine="0"/>
        <w:rPr>
          <w:rFonts w:ascii="Arial" w:hAnsi="Arial" w:cs="Arial"/>
          <w:sz w:val="22"/>
          <w:szCs w:val="22"/>
        </w:rPr>
      </w:pPr>
    </w:p>
    <w:p w:rsidR="008276C8" w:rsidRPr="000869EA" w:rsidRDefault="008276C8" w:rsidP="000344C3">
      <w:pPr>
        <w:pStyle w:val="BodyText"/>
        <w:keepNext/>
        <w:keepLines/>
        <w:widowControl w:val="0"/>
        <w:spacing w:line="240" w:lineRule="auto"/>
        <w:ind w:left="720"/>
        <w:jc w:val="both"/>
        <w:rPr>
          <w:rFonts w:ascii="Arial" w:hAnsi="Arial" w:cs="Arial"/>
        </w:rPr>
      </w:pPr>
      <w:r w:rsidRPr="000869EA">
        <w:rPr>
          <w:rFonts w:ascii="Arial" w:hAnsi="Arial" w:cs="Arial"/>
          <w:b/>
        </w:rPr>
        <w:t>Step 1</w:t>
      </w:r>
      <w:r w:rsidRPr="000869EA">
        <w:rPr>
          <w:rFonts w:ascii="Arial" w:hAnsi="Arial" w:cs="Arial"/>
        </w:rPr>
        <w:t xml:space="preserve">:  </w:t>
      </w:r>
      <w:r w:rsidR="00703D4B">
        <w:rPr>
          <w:rFonts w:ascii="Arial" w:hAnsi="Arial" w:cs="Arial"/>
        </w:rPr>
        <w:t>M</w:t>
      </w:r>
      <w:r w:rsidRPr="000869EA">
        <w:rPr>
          <w:rFonts w:ascii="Arial" w:hAnsi="Arial" w:cs="Arial"/>
        </w:rPr>
        <w:t xml:space="preserve">ail an advance letter from Westat to inform </w:t>
      </w:r>
      <w:r w:rsidR="000869EA" w:rsidRPr="000869EA">
        <w:rPr>
          <w:rFonts w:ascii="Arial" w:hAnsi="Arial" w:cs="Arial"/>
        </w:rPr>
        <w:t>special education directors</w:t>
      </w:r>
      <w:r w:rsidRPr="000869EA">
        <w:rPr>
          <w:rFonts w:ascii="Arial" w:hAnsi="Arial" w:cs="Arial"/>
        </w:rPr>
        <w:t xml:space="preserve"> of the forthcoming survey, to share with them the purpose of the study and its importance, a</w:t>
      </w:r>
      <w:r w:rsidR="00107E96">
        <w:rPr>
          <w:rFonts w:ascii="Arial" w:hAnsi="Arial" w:cs="Arial"/>
        </w:rPr>
        <w:t xml:space="preserve">nd to ask for their cooperation (See Appendix </w:t>
      </w:r>
      <w:r w:rsidR="009D6B13">
        <w:rPr>
          <w:rFonts w:ascii="Arial" w:hAnsi="Arial" w:cs="Arial"/>
        </w:rPr>
        <w:t>D</w:t>
      </w:r>
      <w:r w:rsidR="00107E96">
        <w:rPr>
          <w:rFonts w:ascii="Arial" w:hAnsi="Arial" w:cs="Arial"/>
        </w:rPr>
        <w:t xml:space="preserve"> for </w:t>
      </w:r>
      <w:r w:rsidR="00703D4B">
        <w:rPr>
          <w:rFonts w:ascii="Arial" w:hAnsi="Arial" w:cs="Arial"/>
        </w:rPr>
        <w:t xml:space="preserve">Advance </w:t>
      </w:r>
      <w:r w:rsidR="00107E96">
        <w:rPr>
          <w:rFonts w:ascii="Arial" w:hAnsi="Arial" w:cs="Arial"/>
        </w:rPr>
        <w:t>letter).</w:t>
      </w:r>
    </w:p>
    <w:p w:rsidR="008276C8" w:rsidRPr="000869EA" w:rsidRDefault="008276C8" w:rsidP="000344C3">
      <w:pPr>
        <w:pStyle w:val="BodyText"/>
        <w:keepNext/>
        <w:keepLines/>
        <w:widowControl w:val="0"/>
        <w:spacing w:line="240" w:lineRule="auto"/>
        <w:ind w:left="720"/>
        <w:jc w:val="both"/>
        <w:rPr>
          <w:rFonts w:ascii="Arial" w:hAnsi="Arial" w:cs="Arial"/>
        </w:rPr>
      </w:pPr>
    </w:p>
    <w:p w:rsidR="008276C8" w:rsidRPr="000869EA" w:rsidRDefault="008276C8" w:rsidP="000344C3">
      <w:pPr>
        <w:pStyle w:val="BodyText"/>
        <w:keepNext/>
        <w:keepLines/>
        <w:widowControl w:val="0"/>
        <w:spacing w:line="240" w:lineRule="auto"/>
        <w:ind w:left="720"/>
        <w:jc w:val="both"/>
        <w:rPr>
          <w:rFonts w:ascii="Arial" w:hAnsi="Arial" w:cs="Arial"/>
        </w:rPr>
      </w:pPr>
      <w:r w:rsidRPr="000869EA">
        <w:rPr>
          <w:rFonts w:ascii="Arial" w:hAnsi="Arial" w:cs="Arial"/>
          <w:b/>
        </w:rPr>
        <w:t>Step 2:</w:t>
      </w:r>
      <w:r w:rsidRPr="000869EA">
        <w:rPr>
          <w:rFonts w:ascii="Arial" w:hAnsi="Arial" w:cs="Arial"/>
        </w:rPr>
        <w:t xml:space="preserve"> </w:t>
      </w:r>
      <w:r w:rsidR="000869EA" w:rsidRPr="000869EA">
        <w:rPr>
          <w:rFonts w:ascii="Arial" w:hAnsi="Arial" w:cs="Arial"/>
        </w:rPr>
        <w:t>After one week, em</w:t>
      </w:r>
      <w:r w:rsidRPr="000869EA">
        <w:rPr>
          <w:rFonts w:ascii="Arial" w:hAnsi="Arial" w:cs="Arial"/>
        </w:rPr>
        <w:t xml:space="preserve">ail </w:t>
      </w:r>
      <w:r w:rsidR="000869EA" w:rsidRPr="000869EA">
        <w:rPr>
          <w:rFonts w:ascii="Arial" w:hAnsi="Arial" w:cs="Arial"/>
        </w:rPr>
        <w:t>each spec</w:t>
      </w:r>
      <w:r w:rsidR="00107E96">
        <w:rPr>
          <w:rFonts w:ascii="Arial" w:hAnsi="Arial" w:cs="Arial"/>
        </w:rPr>
        <w:t>ial education director with t</w:t>
      </w:r>
      <w:r w:rsidR="00107E96" w:rsidRPr="000869EA">
        <w:rPr>
          <w:rFonts w:ascii="Arial" w:hAnsi="Arial" w:cs="Arial"/>
        </w:rPr>
        <w:t>he web address for logging in to the Respondent Assignment page</w:t>
      </w:r>
      <w:r w:rsidR="00107E96">
        <w:rPr>
          <w:rFonts w:ascii="Arial" w:hAnsi="Arial" w:cs="Arial"/>
        </w:rPr>
        <w:t>,</w:t>
      </w:r>
      <w:r w:rsidR="00107E96" w:rsidRPr="000869EA">
        <w:rPr>
          <w:rFonts w:ascii="Arial" w:hAnsi="Arial" w:cs="Arial"/>
        </w:rPr>
        <w:t xml:space="preserve"> along with login directions</w:t>
      </w:r>
      <w:r w:rsidRPr="000869EA">
        <w:rPr>
          <w:rFonts w:ascii="Arial" w:hAnsi="Arial" w:cs="Arial"/>
        </w:rPr>
        <w:t>.</w:t>
      </w:r>
      <w:r w:rsidR="00107E96">
        <w:rPr>
          <w:rFonts w:ascii="Arial" w:hAnsi="Arial" w:cs="Arial"/>
        </w:rPr>
        <w:t xml:space="preserve"> (See Appendix </w:t>
      </w:r>
      <w:r w:rsidR="009D6B13">
        <w:rPr>
          <w:rFonts w:ascii="Arial" w:hAnsi="Arial" w:cs="Arial"/>
        </w:rPr>
        <w:t>B</w:t>
      </w:r>
      <w:r w:rsidR="00107E96">
        <w:rPr>
          <w:rFonts w:ascii="Arial" w:hAnsi="Arial" w:cs="Arial"/>
        </w:rPr>
        <w:t xml:space="preserve"> for </w:t>
      </w:r>
      <w:r w:rsidR="00703D4B">
        <w:rPr>
          <w:rFonts w:ascii="Arial" w:hAnsi="Arial" w:cs="Arial"/>
        </w:rPr>
        <w:t xml:space="preserve">Email and </w:t>
      </w:r>
      <w:r w:rsidR="00107E96">
        <w:rPr>
          <w:rFonts w:ascii="Arial" w:hAnsi="Arial" w:cs="Arial"/>
        </w:rPr>
        <w:t>Respondent Assignment page).</w:t>
      </w:r>
    </w:p>
    <w:p w:rsidR="008276C8" w:rsidRPr="000869EA" w:rsidRDefault="008276C8" w:rsidP="000344C3">
      <w:pPr>
        <w:pStyle w:val="BodyText"/>
        <w:keepNext/>
        <w:keepLines/>
        <w:widowControl w:val="0"/>
        <w:spacing w:line="240" w:lineRule="auto"/>
        <w:ind w:left="720"/>
        <w:jc w:val="both"/>
        <w:rPr>
          <w:rFonts w:ascii="Arial" w:hAnsi="Arial" w:cs="Arial"/>
        </w:rPr>
      </w:pPr>
    </w:p>
    <w:p w:rsidR="008276C8" w:rsidRPr="000869EA" w:rsidRDefault="008276C8" w:rsidP="000344C3">
      <w:pPr>
        <w:pStyle w:val="BodyText"/>
        <w:keepNext/>
        <w:keepLines/>
        <w:widowControl w:val="0"/>
        <w:spacing w:line="240" w:lineRule="auto"/>
        <w:ind w:left="720"/>
        <w:jc w:val="both"/>
        <w:rPr>
          <w:rFonts w:ascii="Arial" w:hAnsi="Arial" w:cs="Arial"/>
        </w:rPr>
      </w:pPr>
      <w:r w:rsidRPr="000869EA">
        <w:rPr>
          <w:rFonts w:ascii="Arial" w:hAnsi="Arial" w:cs="Arial"/>
          <w:b/>
        </w:rPr>
        <w:t xml:space="preserve">Step </w:t>
      </w:r>
      <w:r w:rsidR="000869EA" w:rsidRPr="000869EA">
        <w:rPr>
          <w:rFonts w:ascii="Arial" w:hAnsi="Arial" w:cs="Arial"/>
          <w:b/>
        </w:rPr>
        <w:t>3</w:t>
      </w:r>
      <w:r w:rsidRPr="000869EA">
        <w:rPr>
          <w:rFonts w:ascii="Arial" w:hAnsi="Arial" w:cs="Arial"/>
          <w:b/>
        </w:rPr>
        <w:t>:</w:t>
      </w:r>
      <w:r w:rsidRPr="000869EA">
        <w:rPr>
          <w:rFonts w:ascii="Arial" w:hAnsi="Arial" w:cs="Arial"/>
        </w:rPr>
        <w:t xml:space="preserve"> </w:t>
      </w:r>
      <w:r w:rsidR="000869EA" w:rsidRPr="000869EA">
        <w:rPr>
          <w:rFonts w:ascii="Arial" w:hAnsi="Arial" w:cs="Arial"/>
        </w:rPr>
        <w:t xml:space="preserve">Begin </w:t>
      </w:r>
      <w:r w:rsidRPr="000869EA">
        <w:rPr>
          <w:rFonts w:ascii="Arial" w:hAnsi="Arial" w:cs="Arial"/>
        </w:rPr>
        <w:t>f</w:t>
      </w:r>
      <w:r w:rsidR="000869EA" w:rsidRPr="000869EA">
        <w:rPr>
          <w:rFonts w:ascii="Arial" w:hAnsi="Arial" w:cs="Arial"/>
        </w:rPr>
        <w:t>ollow-up contact by telephone and</w:t>
      </w:r>
      <w:r w:rsidRPr="000869EA">
        <w:rPr>
          <w:rFonts w:ascii="Arial" w:hAnsi="Arial" w:cs="Arial"/>
        </w:rPr>
        <w:t xml:space="preserve"> email to confirm receipt of the survey information packet by the correct person and to address technical difficulties with the web-based survey or answer questions </w:t>
      </w:r>
      <w:r w:rsidR="000869EA" w:rsidRPr="000869EA">
        <w:rPr>
          <w:rFonts w:ascii="Arial" w:hAnsi="Arial" w:cs="Arial"/>
        </w:rPr>
        <w:t xml:space="preserve">about the Respondent Assignment page. </w:t>
      </w:r>
    </w:p>
    <w:p w:rsidR="008276C8" w:rsidRPr="000869EA" w:rsidRDefault="008276C8" w:rsidP="00F13C83">
      <w:pPr>
        <w:pStyle w:val="BodyText"/>
        <w:spacing w:line="240" w:lineRule="auto"/>
        <w:ind w:left="720"/>
        <w:jc w:val="both"/>
        <w:rPr>
          <w:rFonts w:ascii="Arial" w:hAnsi="Arial" w:cs="Arial"/>
        </w:rPr>
      </w:pPr>
    </w:p>
    <w:p w:rsidR="008276C8" w:rsidRPr="000869EA" w:rsidRDefault="008276C8" w:rsidP="00F13C83">
      <w:pPr>
        <w:pStyle w:val="BodyText"/>
        <w:spacing w:line="240" w:lineRule="auto"/>
        <w:ind w:left="720"/>
        <w:jc w:val="both"/>
        <w:rPr>
          <w:rFonts w:ascii="Arial" w:hAnsi="Arial" w:cs="Arial"/>
        </w:rPr>
      </w:pPr>
      <w:r w:rsidRPr="000869EA">
        <w:rPr>
          <w:rFonts w:ascii="Arial" w:hAnsi="Arial" w:cs="Arial"/>
          <w:b/>
        </w:rPr>
        <w:t xml:space="preserve">Step </w:t>
      </w:r>
      <w:r w:rsidR="000869EA" w:rsidRPr="000869EA">
        <w:rPr>
          <w:rFonts w:ascii="Arial" w:hAnsi="Arial" w:cs="Arial"/>
          <w:b/>
        </w:rPr>
        <w:t>4</w:t>
      </w:r>
      <w:r w:rsidRPr="000869EA">
        <w:rPr>
          <w:rFonts w:ascii="Arial" w:hAnsi="Arial" w:cs="Arial"/>
          <w:b/>
        </w:rPr>
        <w:t>:</w:t>
      </w:r>
      <w:r w:rsidRPr="000869EA">
        <w:rPr>
          <w:rFonts w:ascii="Arial" w:hAnsi="Arial" w:cs="Arial"/>
        </w:rPr>
        <w:t xml:space="preserve"> </w:t>
      </w:r>
      <w:r w:rsidR="000869EA" w:rsidRPr="000869EA">
        <w:rPr>
          <w:rFonts w:ascii="Arial" w:hAnsi="Arial" w:cs="Arial"/>
        </w:rPr>
        <w:t xml:space="preserve">As providers are assigned surveys, initiate </w:t>
      </w:r>
      <w:r w:rsidRPr="000869EA">
        <w:rPr>
          <w:rFonts w:ascii="Arial" w:hAnsi="Arial" w:cs="Arial"/>
        </w:rPr>
        <w:t>email contact on an ongoing basis</w:t>
      </w:r>
      <w:r w:rsidR="000869EA" w:rsidRPr="000869EA">
        <w:rPr>
          <w:rFonts w:ascii="Arial" w:hAnsi="Arial" w:cs="Arial"/>
        </w:rPr>
        <w:t xml:space="preserve"> to provide clarification about questions as needed</w:t>
      </w:r>
      <w:r w:rsidRPr="000869EA">
        <w:rPr>
          <w:rFonts w:ascii="Arial" w:hAnsi="Arial" w:cs="Arial"/>
        </w:rPr>
        <w:t xml:space="preserve">, prioritizing those respondents who have not begun or have completed only a </w:t>
      </w:r>
      <w:r w:rsidR="000869EA" w:rsidRPr="000869EA">
        <w:rPr>
          <w:rFonts w:ascii="Arial" w:hAnsi="Arial" w:cs="Arial"/>
        </w:rPr>
        <w:t xml:space="preserve">limited portion of the survey. </w:t>
      </w:r>
      <w:r w:rsidRPr="000869EA">
        <w:rPr>
          <w:rFonts w:ascii="Arial" w:hAnsi="Arial" w:cs="Arial"/>
        </w:rPr>
        <w:t>All follow-up within a given state will be conducted by the same individual to allow a cohesive process of data retrieval, and to immediately identify any cases where a secondary respondent may not have</w:t>
      </w:r>
      <w:r w:rsidR="00D64BA0">
        <w:rPr>
          <w:rFonts w:ascii="Arial" w:hAnsi="Arial" w:cs="Arial"/>
        </w:rPr>
        <w:t xml:space="preserve"> received correct information. </w:t>
      </w:r>
    </w:p>
    <w:p w:rsidR="008276C8" w:rsidRPr="000869EA" w:rsidRDefault="008276C8" w:rsidP="00F13C83">
      <w:pPr>
        <w:pStyle w:val="BodyText"/>
        <w:spacing w:line="240" w:lineRule="auto"/>
        <w:ind w:left="720"/>
        <w:jc w:val="both"/>
        <w:rPr>
          <w:rFonts w:ascii="Arial" w:hAnsi="Arial" w:cs="Arial"/>
        </w:rPr>
      </w:pPr>
    </w:p>
    <w:p w:rsidR="001A215C" w:rsidRDefault="001A215C" w:rsidP="00F13C83">
      <w:pPr>
        <w:pStyle w:val="BodyText"/>
        <w:spacing w:line="240" w:lineRule="auto"/>
        <w:ind w:left="720"/>
        <w:rPr>
          <w:rFonts w:ascii="Arial" w:hAnsi="Arial" w:cs="Arial"/>
        </w:rPr>
      </w:pPr>
    </w:p>
    <w:p w:rsidR="00DD69B6" w:rsidRPr="004D61BD" w:rsidRDefault="004C2986" w:rsidP="00F13C83">
      <w:pPr>
        <w:keepNext/>
        <w:keepLines/>
        <w:spacing w:line="240" w:lineRule="auto"/>
        <w:jc w:val="both"/>
        <w:rPr>
          <w:rFonts w:ascii="Arial" w:hAnsi="Arial" w:cs="Arial"/>
          <w:b/>
          <w:szCs w:val="22"/>
        </w:rPr>
      </w:pPr>
      <w:r w:rsidRPr="004D61BD">
        <w:rPr>
          <w:rFonts w:ascii="Arial" w:hAnsi="Arial" w:cs="Arial"/>
          <w:b/>
          <w:szCs w:val="22"/>
        </w:rPr>
        <w:t xml:space="preserve">Collection of </w:t>
      </w:r>
      <w:r w:rsidR="00DD69B6" w:rsidRPr="004D61BD">
        <w:rPr>
          <w:rFonts w:ascii="Arial" w:hAnsi="Arial" w:cs="Arial"/>
          <w:b/>
          <w:szCs w:val="22"/>
        </w:rPr>
        <w:t xml:space="preserve">TA Recipient </w:t>
      </w:r>
      <w:r w:rsidRPr="004D61BD">
        <w:rPr>
          <w:rFonts w:ascii="Arial" w:hAnsi="Arial" w:cs="Arial"/>
          <w:b/>
          <w:szCs w:val="22"/>
        </w:rPr>
        <w:t>Data</w:t>
      </w:r>
    </w:p>
    <w:p w:rsidR="00DD69B6" w:rsidRPr="004D61BD" w:rsidRDefault="00DD69B6" w:rsidP="00F13C83">
      <w:pPr>
        <w:pStyle w:val="ListParagraph"/>
        <w:keepNext/>
        <w:keepLines/>
        <w:spacing w:after="0" w:line="240" w:lineRule="auto"/>
        <w:ind w:left="0"/>
        <w:jc w:val="both"/>
        <w:rPr>
          <w:rFonts w:ascii="Arial" w:hAnsi="Arial" w:cs="Arial"/>
        </w:rPr>
      </w:pPr>
    </w:p>
    <w:p w:rsidR="00436819" w:rsidRPr="005E5D5C" w:rsidRDefault="00DD69B6" w:rsidP="002A66C9">
      <w:pPr>
        <w:pStyle w:val="ListParagraph"/>
        <w:keepNext/>
        <w:keepLines/>
        <w:spacing w:after="0" w:line="240" w:lineRule="auto"/>
        <w:ind w:left="0"/>
        <w:jc w:val="both"/>
        <w:rPr>
          <w:rFonts w:ascii="Arial" w:hAnsi="Arial" w:cs="Arial"/>
        </w:rPr>
      </w:pPr>
      <w:r w:rsidRPr="004D61BD">
        <w:rPr>
          <w:rFonts w:ascii="Arial" w:hAnsi="Arial" w:cs="Arial"/>
        </w:rPr>
        <w:t xml:space="preserve">The TA Recipient </w:t>
      </w:r>
      <w:r w:rsidR="00CD49E5">
        <w:rPr>
          <w:rFonts w:ascii="Arial" w:hAnsi="Arial" w:cs="Arial"/>
        </w:rPr>
        <w:t>Supplement</w:t>
      </w:r>
      <w:r w:rsidRPr="004D61BD">
        <w:rPr>
          <w:rFonts w:ascii="Arial" w:hAnsi="Arial" w:cs="Arial"/>
        </w:rPr>
        <w:t xml:space="preserve"> will be administered to </w:t>
      </w:r>
      <w:r w:rsidR="00ED0E98">
        <w:rPr>
          <w:rFonts w:ascii="Arial" w:hAnsi="Arial" w:cs="Arial"/>
        </w:rPr>
        <w:t xml:space="preserve">all </w:t>
      </w:r>
      <w:r w:rsidRPr="004D61BD">
        <w:rPr>
          <w:rFonts w:ascii="Arial" w:hAnsi="Arial" w:cs="Arial"/>
        </w:rPr>
        <w:t xml:space="preserve">providers identified by each State Deaf-Blind Project as an individual who received </w:t>
      </w:r>
      <w:r w:rsidR="00B5686F">
        <w:rPr>
          <w:rFonts w:ascii="Arial" w:hAnsi="Arial" w:cs="Arial"/>
        </w:rPr>
        <w:t>child-specific</w:t>
      </w:r>
      <w:r w:rsidRPr="004D61BD">
        <w:rPr>
          <w:rFonts w:ascii="Arial" w:hAnsi="Arial" w:cs="Arial"/>
        </w:rPr>
        <w:t xml:space="preserve"> technical assistance (whether onsite or through distance technology) during 2013-14</w:t>
      </w:r>
      <w:r w:rsidR="00C46E7A">
        <w:rPr>
          <w:rFonts w:ascii="Arial" w:hAnsi="Arial" w:cs="Arial"/>
        </w:rPr>
        <w:t xml:space="preserve"> or 2014-15</w:t>
      </w:r>
      <w:r w:rsidR="00CD49E5">
        <w:rPr>
          <w:rFonts w:ascii="Arial" w:hAnsi="Arial" w:cs="Arial"/>
        </w:rPr>
        <w:t>. This is a verified customer group.</w:t>
      </w:r>
      <w:r w:rsidR="00E10907">
        <w:rPr>
          <w:rFonts w:ascii="Arial" w:hAnsi="Arial" w:cs="Arial"/>
        </w:rPr>
        <w:t xml:space="preserve"> </w:t>
      </w:r>
      <w:r w:rsidR="00CD49E5">
        <w:rPr>
          <w:rFonts w:ascii="Arial" w:hAnsi="Arial" w:cs="Arial"/>
        </w:rPr>
        <w:t>In addition, p</w:t>
      </w:r>
      <w:r w:rsidR="00C46E7A">
        <w:rPr>
          <w:rFonts w:ascii="Arial" w:hAnsi="Arial" w:cs="Arial"/>
        </w:rPr>
        <w:t>roviders who respond affirmatively</w:t>
      </w:r>
      <w:r w:rsidR="00AF0933" w:rsidRPr="006A0E0F">
        <w:rPr>
          <w:rFonts w:ascii="Arial" w:hAnsi="Arial" w:cs="Arial"/>
        </w:rPr>
        <w:t xml:space="preserve"> to </w:t>
      </w:r>
      <w:r w:rsidR="00CD49E5">
        <w:rPr>
          <w:rFonts w:ascii="Arial" w:hAnsi="Arial" w:cs="Arial"/>
        </w:rPr>
        <w:t>screener questions</w:t>
      </w:r>
      <w:r w:rsidR="00C46E7A">
        <w:rPr>
          <w:rFonts w:ascii="Arial" w:hAnsi="Arial" w:cs="Arial"/>
        </w:rPr>
        <w:t xml:space="preserve"> asking about receipt of </w:t>
      </w:r>
      <w:r w:rsidR="00DC5994">
        <w:rPr>
          <w:rFonts w:ascii="Arial" w:hAnsi="Arial" w:cs="Arial"/>
        </w:rPr>
        <w:t>targeted</w:t>
      </w:r>
      <w:r w:rsidR="00C46E7A">
        <w:rPr>
          <w:rFonts w:ascii="Arial" w:hAnsi="Arial" w:cs="Arial"/>
        </w:rPr>
        <w:t xml:space="preserve"> TA from a state project</w:t>
      </w:r>
      <w:r w:rsidR="00CD49E5">
        <w:rPr>
          <w:rFonts w:ascii="Arial" w:hAnsi="Arial" w:cs="Arial"/>
        </w:rPr>
        <w:t xml:space="preserve"> on the</w:t>
      </w:r>
      <w:r w:rsidR="00AF0933" w:rsidRPr="006A0E0F">
        <w:rPr>
          <w:rFonts w:ascii="Arial" w:hAnsi="Arial" w:cs="Arial"/>
        </w:rPr>
        <w:t xml:space="preserve"> Provider Questionnaire </w:t>
      </w:r>
      <w:r w:rsidR="00ED0E98">
        <w:rPr>
          <w:rFonts w:ascii="Arial" w:hAnsi="Arial" w:cs="Arial"/>
        </w:rPr>
        <w:t xml:space="preserve">will be </w:t>
      </w:r>
      <w:r w:rsidR="00E10907">
        <w:rPr>
          <w:rFonts w:ascii="Arial" w:hAnsi="Arial" w:cs="Arial"/>
        </w:rPr>
        <w:t>invite</w:t>
      </w:r>
      <w:r w:rsidR="00ED0E98">
        <w:rPr>
          <w:rFonts w:ascii="Arial" w:hAnsi="Arial" w:cs="Arial"/>
        </w:rPr>
        <w:t>d</w:t>
      </w:r>
      <w:r w:rsidR="00E10907">
        <w:rPr>
          <w:rFonts w:ascii="Arial" w:hAnsi="Arial" w:cs="Arial"/>
        </w:rPr>
        <w:t xml:space="preserve"> to complete the TA Recipient </w:t>
      </w:r>
      <w:r w:rsidR="00AF052F">
        <w:rPr>
          <w:rFonts w:ascii="Arial" w:hAnsi="Arial" w:cs="Arial"/>
        </w:rPr>
        <w:t>Supplement</w:t>
      </w:r>
      <w:r w:rsidR="00CD49E5">
        <w:rPr>
          <w:rFonts w:ascii="Arial" w:hAnsi="Arial" w:cs="Arial"/>
        </w:rPr>
        <w:t xml:space="preserve">. This is a self-identified group of TA recipients. </w:t>
      </w:r>
      <w:r w:rsidR="00CD49E5" w:rsidRPr="004D61BD">
        <w:rPr>
          <w:rFonts w:ascii="Arial" w:hAnsi="Arial" w:cs="Arial"/>
        </w:rPr>
        <w:t xml:space="preserve">The TA Recipient </w:t>
      </w:r>
      <w:r w:rsidR="00CD49E5">
        <w:rPr>
          <w:rFonts w:ascii="Arial" w:hAnsi="Arial" w:cs="Arial"/>
        </w:rPr>
        <w:t>Supplement</w:t>
      </w:r>
      <w:r w:rsidR="00CD49E5" w:rsidRPr="004D61BD">
        <w:rPr>
          <w:rFonts w:ascii="Arial" w:hAnsi="Arial" w:cs="Arial"/>
        </w:rPr>
        <w:t xml:space="preserve"> was developed using the same process as the Provider Questionnaire, and was tested with individuals who </w:t>
      </w:r>
      <w:r w:rsidR="00CD49E5">
        <w:rPr>
          <w:rFonts w:ascii="Arial" w:hAnsi="Arial" w:cs="Arial"/>
        </w:rPr>
        <w:t>in the past</w:t>
      </w:r>
      <w:r w:rsidR="00CD49E5" w:rsidRPr="004D61BD">
        <w:rPr>
          <w:rFonts w:ascii="Arial" w:hAnsi="Arial" w:cs="Arial"/>
        </w:rPr>
        <w:t xml:space="preserve"> have received </w:t>
      </w:r>
      <w:r w:rsidR="00B5686F">
        <w:rPr>
          <w:rFonts w:ascii="Arial" w:hAnsi="Arial" w:cs="Arial"/>
        </w:rPr>
        <w:t>child-specific</w:t>
      </w:r>
      <w:r w:rsidR="00CD49E5" w:rsidRPr="004D61BD">
        <w:rPr>
          <w:rFonts w:ascii="Arial" w:hAnsi="Arial" w:cs="Arial"/>
        </w:rPr>
        <w:t xml:space="preserve"> </w:t>
      </w:r>
      <w:r w:rsidR="00867711">
        <w:rPr>
          <w:rFonts w:ascii="Arial" w:hAnsi="Arial" w:cs="Arial"/>
        </w:rPr>
        <w:t>assistance</w:t>
      </w:r>
      <w:r w:rsidR="00CD49E5">
        <w:rPr>
          <w:rFonts w:ascii="Arial" w:hAnsi="Arial" w:cs="Arial"/>
        </w:rPr>
        <w:t xml:space="preserve"> from projects.</w:t>
      </w:r>
      <w:r w:rsidR="002A66C9">
        <w:rPr>
          <w:rFonts w:ascii="Arial" w:hAnsi="Arial" w:cs="Arial"/>
        </w:rPr>
        <w:t xml:space="preserve">  </w:t>
      </w:r>
      <w:r w:rsidR="005E5D5C" w:rsidRPr="005E5D5C">
        <w:rPr>
          <w:rFonts w:ascii="Arial" w:hAnsi="Arial" w:cs="Arial"/>
        </w:rPr>
        <w:t>The same follow</w:t>
      </w:r>
      <w:r w:rsidR="004A4B59">
        <w:rPr>
          <w:rFonts w:ascii="Arial" w:hAnsi="Arial" w:cs="Arial"/>
        </w:rPr>
        <w:t>-</w:t>
      </w:r>
      <w:r w:rsidR="005E5D5C" w:rsidRPr="005E5D5C">
        <w:rPr>
          <w:rFonts w:ascii="Arial" w:hAnsi="Arial" w:cs="Arial"/>
        </w:rPr>
        <w:t xml:space="preserve">up techniques will be used with the TA Recipient sample, namely, email and phone calls to encourage completion. </w:t>
      </w:r>
    </w:p>
    <w:p w:rsidR="00436819" w:rsidRPr="00F6061F" w:rsidRDefault="00436819" w:rsidP="00F13C83">
      <w:pPr>
        <w:pStyle w:val="BodyText"/>
        <w:spacing w:line="240" w:lineRule="auto"/>
        <w:rPr>
          <w:rFonts w:ascii="Arial" w:hAnsi="Arial" w:cs="Arial"/>
          <w:b/>
        </w:rPr>
      </w:pPr>
    </w:p>
    <w:p w:rsidR="00436819" w:rsidRPr="00A91502" w:rsidRDefault="00436819" w:rsidP="00F13C83">
      <w:pPr>
        <w:pStyle w:val="AbtHeadB"/>
        <w:spacing w:after="240" w:line="240" w:lineRule="auto"/>
        <w:rPr>
          <w:rFonts w:cs="Arial"/>
        </w:rPr>
      </w:pPr>
      <w:bookmarkStart w:id="15" w:name="_Toc8118900"/>
      <w:bookmarkStart w:id="16" w:name="_Toc81803530"/>
      <w:bookmarkStart w:id="17" w:name="_Toc88301199"/>
      <w:bookmarkStart w:id="18" w:name="_Toc156896316"/>
      <w:bookmarkStart w:id="19" w:name="_Toc383669155"/>
      <w:r w:rsidRPr="00A91502">
        <w:rPr>
          <w:rFonts w:cs="Arial"/>
        </w:rPr>
        <w:t>B.3</w:t>
      </w:r>
      <w:r w:rsidRPr="00A91502">
        <w:rPr>
          <w:rFonts w:cs="Arial"/>
        </w:rPr>
        <w:tab/>
        <w:t>Methods to Maximize Response Rates</w:t>
      </w:r>
      <w:bookmarkStart w:id="20" w:name="_Toc8118901"/>
      <w:bookmarkStart w:id="21" w:name="_Toc81803531"/>
      <w:bookmarkStart w:id="22" w:name="_Toc88301200"/>
      <w:bookmarkEnd w:id="15"/>
      <w:bookmarkEnd w:id="16"/>
      <w:bookmarkEnd w:id="17"/>
      <w:bookmarkEnd w:id="18"/>
      <w:bookmarkEnd w:id="19"/>
    </w:p>
    <w:p w:rsidR="00436819" w:rsidRPr="00A91502" w:rsidRDefault="00436819" w:rsidP="00F13C83">
      <w:pPr>
        <w:pStyle w:val="P1-StandPara"/>
        <w:spacing w:line="240" w:lineRule="auto"/>
        <w:ind w:firstLine="0"/>
        <w:rPr>
          <w:rFonts w:ascii="Arial" w:eastAsia="Times New Roman" w:hAnsi="Arial" w:cs="Arial"/>
          <w:sz w:val="22"/>
          <w:szCs w:val="22"/>
          <w:lang w:eastAsia="ko-KR"/>
        </w:rPr>
      </w:pPr>
      <w:r w:rsidRPr="00A91502">
        <w:rPr>
          <w:rFonts w:ascii="Arial" w:hAnsi="Arial" w:cs="Arial"/>
          <w:sz w:val="22"/>
          <w:szCs w:val="22"/>
        </w:rPr>
        <w:t xml:space="preserve">Section B.2 describes the procedures that we will use to implement the </w:t>
      </w:r>
      <w:r w:rsidR="00A91502" w:rsidRPr="00A91502">
        <w:rPr>
          <w:rFonts w:ascii="Arial" w:hAnsi="Arial" w:cs="Arial"/>
          <w:sz w:val="22"/>
          <w:szCs w:val="22"/>
        </w:rPr>
        <w:t>State Deaf-Blind Project Director</w:t>
      </w:r>
      <w:r w:rsidRPr="00A91502">
        <w:rPr>
          <w:rFonts w:ascii="Arial" w:hAnsi="Arial" w:cs="Arial"/>
          <w:sz w:val="22"/>
          <w:szCs w:val="22"/>
        </w:rPr>
        <w:t xml:space="preserve"> </w:t>
      </w:r>
      <w:r w:rsidR="00A91502" w:rsidRPr="00A91502">
        <w:rPr>
          <w:rFonts w:ascii="Arial" w:hAnsi="Arial" w:cs="Arial"/>
          <w:sz w:val="22"/>
          <w:szCs w:val="22"/>
        </w:rPr>
        <w:t>Q</w:t>
      </w:r>
      <w:r w:rsidRPr="00A91502">
        <w:rPr>
          <w:rFonts w:ascii="Arial" w:hAnsi="Arial" w:cs="Arial"/>
          <w:sz w:val="22"/>
          <w:szCs w:val="22"/>
        </w:rPr>
        <w:t>uestionnaire</w:t>
      </w:r>
      <w:r w:rsidR="00A91502" w:rsidRPr="00A91502">
        <w:rPr>
          <w:rFonts w:ascii="Arial" w:hAnsi="Arial" w:cs="Arial"/>
          <w:sz w:val="22"/>
          <w:szCs w:val="22"/>
        </w:rPr>
        <w:t xml:space="preserve"> and the Provider</w:t>
      </w:r>
      <w:r w:rsidR="00867711">
        <w:rPr>
          <w:rFonts w:ascii="Arial" w:hAnsi="Arial" w:cs="Arial"/>
          <w:sz w:val="22"/>
          <w:szCs w:val="22"/>
        </w:rPr>
        <w:t xml:space="preserve"> Questionnaire</w:t>
      </w:r>
      <w:r w:rsidR="00A91502" w:rsidRPr="00A91502">
        <w:rPr>
          <w:rFonts w:ascii="Arial" w:hAnsi="Arial" w:cs="Arial"/>
          <w:sz w:val="22"/>
          <w:szCs w:val="22"/>
        </w:rPr>
        <w:t xml:space="preserve"> and TA Recipient </w:t>
      </w:r>
      <w:r w:rsidR="00867711">
        <w:rPr>
          <w:rFonts w:ascii="Arial" w:hAnsi="Arial" w:cs="Arial"/>
          <w:sz w:val="22"/>
          <w:szCs w:val="22"/>
        </w:rPr>
        <w:t>Supplement</w:t>
      </w:r>
      <w:r w:rsidR="00A91502" w:rsidRPr="00A91502">
        <w:rPr>
          <w:rFonts w:ascii="Arial" w:hAnsi="Arial" w:cs="Arial"/>
          <w:sz w:val="22"/>
          <w:szCs w:val="22"/>
        </w:rPr>
        <w:t xml:space="preserve">. </w:t>
      </w:r>
      <w:r w:rsidRPr="00A91502">
        <w:rPr>
          <w:rFonts w:ascii="Arial" w:hAnsi="Arial" w:cs="Arial"/>
          <w:sz w:val="22"/>
          <w:szCs w:val="22"/>
        </w:rPr>
        <w:t xml:space="preserve">These procedures were developed to encourage cooperation and completion of the activities within the data collection period.  We anticipate that we will be able to obtain a 100% response rate with the </w:t>
      </w:r>
      <w:r w:rsidR="00A91502" w:rsidRPr="00A91502">
        <w:rPr>
          <w:rFonts w:ascii="Arial" w:hAnsi="Arial" w:cs="Arial"/>
          <w:sz w:val="22"/>
          <w:szCs w:val="22"/>
        </w:rPr>
        <w:t xml:space="preserve">Project Directors. </w:t>
      </w:r>
      <w:r w:rsidR="000C5CAA">
        <w:rPr>
          <w:rFonts w:ascii="Arial" w:eastAsia="Times New Roman" w:hAnsi="Arial" w:cs="Arial"/>
          <w:sz w:val="22"/>
          <w:szCs w:val="22"/>
          <w:lang w:eastAsia="ko-KR"/>
        </w:rPr>
        <w:t>Our goal is to</w:t>
      </w:r>
      <w:r w:rsidR="00A91502" w:rsidRPr="00A91502">
        <w:rPr>
          <w:rFonts w:ascii="Arial" w:eastAsia="Times New Roman" w:hAnsi="Arial" w:cs="Arial"/>
          <w:sz w:val="22"/>
          <w:szCs w:val="22"/>
          <w:lang w:eastAsia="ko-KR"/>
        </w:rPr>
        <w:t xml:space="preserve"> achieve over </w:t>
      </w:r>
      <w:r w:rsidR="00A91502">
        <w:rPr>
          <w:rFonts w:ascii="Arial" w:eastAsia="Times New Roman" w:hAnsi="Arial" w:cs="Arial"/>
          <w:sz w:val="22"/>
          <w:szCs w:val="22"/>
          <w:lang w:eastAsia="ko-KR"/>
        </w:rPr>
        <w:t xml:space="preserve">an </w:t>
      </w:r>
      <w:r w:rsidR="00A91502" w:rsidRPr="00A91502">
        <w:rPr>
          <w:rFonts w:ascii="Arial" w:eastAsia="Times New Roman" w:hAnsi="Arial" w:cs="Arial"/>
          <w:sz w:val="22"/>
          <w:szCs w:val="22"/>
          <w:lang w:eastAsia="ko-KR"/>
        </w:rPr>
        <w:t xml:space="preserve">80% response rate for </w:t>
      </w:r>
      <w:r w:rsidR="000C5CAA" w:rsidRPr="00A91502">
        <w:rPr>
          <w:rFonts w:ascii="Arial" w:eastAsia="Times New Roman" w:hAnsi="Arial" w:cs="Arial"/>
          <w:sz w:val="22"/>
          <w:szCs w:val="22"/>
          <w:lang w:eastAsia="ko-KR"/>
        </w:rPr>
        <w:t>th</w:t>
      </w:r>
      <w:r w:rsidR="000C5CAA">
        <w:rPr>
          <w:rFonts w:ascii="Arial" w:eastAsia="Times New Roman" w:hAnsi="Arial" w:cs="Arial"/>
          <w:sz w:val="22"/>
          <w:szCs w:val="22"/>
          <w:lang w:eastAsia="ko-KR"/>
        </w:rPr>
        <w:t>e samples of Providers and</w:t>
      </w:r>
      <w:r w:rsidR="000C5CAA" w:rsidRPr="00A91502">
        <w:rPr>
          <w:rFonts w:ascii="Arial" w:eastAsia="Times New Roman" w:hAnsi="Arial" w:cs="Arial"/>
          <w:sz w:val="22"/>
          <w:szCs w:val="22"/>
          <w:lang w:eastAsia="ko-KR"/>
        </w:rPr>
        <w:t xml:space="preserve"> </w:t>
      </w:r>
      <w:r w:rsidR="00A91502">
        <w:rPr>
          <w:rFonts w:ascii="Arial" w:eastAsia="Times New Roman" w:hAnsi="Arial" w:cs="Arial"/>
          <w:sz w:val="22"/>
          <w:szCs w:val="22"/>
          <w:lang w:eastAsia="ko-KR"/>
        </w:rPr>
        <w:t>TA Recipient</w:t>
      </w:r>
      <w:r w:rsidR="000C5CAA">
        <w:rPr>
          <w:rFonts w:ascii="Arial" w:eastAsia="Times New Roman" w:hAnsi="Arial" w:cs="Arial"/>
          <w:sz w:val="22"/>
          <w:szCs w:val="22"/>
          <w:lang w:eastAsia="ko-KR"/>
        </w:rPr>
        <w:t xml:space="preserve">s. We are confident about achieving this goal for TA Recipients, </w:t>
      </w:r>
      <w:r w:rsidR="00A91502" w:rsidRPr="00A91502">
        <w:rPr>
          <w:rFonts w:ascii="Arial" w:eastAsia="Times New Roman" w:hAnsi="Arial" w:cs="Arial"/>
          <w:sz w:val="22"/>
          <w:szCs w:val="22"/>
          <w:lang w:eastAsia="ko-KR"/>
        </w:rPr>
        <w:t xml:space="preserve">given that they have </w:t>
      </w:r>
      <w:r w:rsidR="00A91502">
        <w:rPr>
          <w:rFonts w:ascii="Arial" w:eastAsia="Times New Roman" w:hAnsi="Arial" w:cs="Arial"/>
          <w:sz w:val="22"/>
          <w:szCs w:val="22"/>
          <w:lang w:eastAsia="ko-KR"/>
        </w:rPr>
        <w:t>received services and have a relationship with the State Projects, and therefore have a</w:t>
      </w:r>
      <w:r w:rsidR="00A91502" w:rsidRPr="00A91502">
        <w:rPr>
          <w:rFonts w:ascii="Arial" w:eastAsia="Times New Roman" w:hAnsi="Arial" w:cs="Arial"/>
          <w:sz w:val="22"/>
          <w:szCs w:val="22"/>
          <w:lang w:eastAsia="ko-KR"/>
        </w:rPr>
        <w:t xml:space="preserve"> greater investment in completing the survey. </w:t>
      </w:r>
      <w:r w:rsidR="00A91502">
        <w:rPr>
          <w:rFonts w:ascii="Arial" w:eastAsia="Times New Roman" w:hAnsi="Arial" w:cs="Arial"/>
          <w:sz w:val="22"/>
          <w:szCs w:val="22"/>
          <w:lang w:eastAsia="ko-KR"/>
        </w:rPr>
        <w:t>Due to the high demands on time among providers in school settings, we have some concerns about obtaining a sufficient sample of Providers</w:t>
      </w:r>
      <w:r w:rsidR="000C5CAA">
        <w:rPr>
          <w:rFonts w:ascii="Arial" w:eastAsia="Times New Roman" w:hAnsi="Arial" w:cs="Arial"/>
          <w:sz w:val="22"/>
          <w:szCs w:val="22"/>
          <w:lang w:eastAsia="ko-KR"/>
        </w:rPr>
        <w:t>, especially if they were not TA Recipients, so we propose appropriate incentives to compensate these service providers for the time required to complete a survey</w:t>
      </w:r>
      <w:r w:rsidR="00A91502">
        <w:rPr>
          <w:rFonts w:ascii="Arial" w:eastAsia="Times New Roman" w:hAnsi="Arial" w:cs="Arial"/>
          <w:sz w:val="22"/>
          <w:szCs w:val="22"/>
          <w:lang w:eastAsia="ko-KR"/>
        </w:rPr>
        <w:t xml:space="preserve">. </w:t>
      </w:r>
      <w:r w:rsidR="000344C3">
        <w:rPr>
          <w:rFonts w:ascii="Arial" w:hAnsi="Arial" w:cs="Arial"/>
          <w:sz w:val="22"/>
          <w:szCs w:val="22"/>
        </w:rPr>
        <w:t>Exhibit B-4</w:t>
      </w:r>
      <w:r w:rsidRPr="00A91502">
        <w:rPr>
          <w:rFonts w:ascii="Arial" w:hAnsi="Arial" w:cs="Arial"/>
          <w:sz w:val="22"/>
          <w:szCs w:val="22"/>
        </w:rPr>
        <w:t xml:space="preserve"> highlights the specific strategies we will employ to maximize response rates for </w:t>
      </w:r>
      <w:r w:rsidR="00A91502">
        <w:rPr>
          <w:rFonts w:ascii="Arial" w:hAnsi="Arial" w:cs="Arial"/>
          <w:sz w:val="22"/>
          <w:szCs w:val="22"/>
        </w:rPr>
        <w:t>all samples and to</w:t>
      </w:r>
      <w:r w:rsidRPr="00A91502">
        <w:rPr>
          <w:rFonts w:ascii="Arial" w:hAnsi="Arial" w:cs="Arial"/>
          <w:sz w:val="22"/>
          <w:szCs w:val="22"/>
        </w:rPr>
        <w:t xml:space="preserve"> deal with issues of non-response.  </w:t>
      </w:r>
    </w:p>
    <w:p w:rsidR="00436819" w:rsidRPr="00F6061F" w:rsidRDefault="00436819" w:rsidP="00F13C83">
      <w:pPr>
        <w:spacing w:line="240" w:lineRule="auto"/>
        <w:rPr>
          <w:rFonts w:ascii="Arial" w:hAnsi="Arial" w:cs="Arial"/>
          <w:szCs w:val="22"/>
        </w:rPr>
      </w:pPr>
    </w:p>
    <w:p w:rsidR="00EC57C6" w:rsidRPr="00F6061F" w:rsidRDefault="00EC57C6" w:rsidP="000344C3">
      <w:pPr>
        <w:keepNext/>
        <w:keepLines/>
        <w:spacing w:line="240" w:lineRule="auto"/>
        <w:rPr>
          <w:rFonts w:ascii="Arial" w:hAnsi="Arial" w:cs="Arial"/>
          <w:b/>
        </w:rPr>
      </w:pPr>
      <w:bookmarkStart w:id="23" w:name="_Toc189222879"/>
      <w:bookmarkStart w:id="24" w:name="_Toc189280512"/>
      <w:proofErr w:type="gramStart"/>
      <w:r w:rsidRPr="00F6061F">
        <w:rPr>
          <w:rFonts w:ascii="Arial" w:hAnsi="Arial" w:cs="Arial"/>
          <w:b/>
        </w:rPr>
        <w:t xml:space="preserve">Exhibit </w:t>
      </w:r>
      <w:r w:rsidR="000344C3">
        <w:rPr>
          <w:rFonts w:ascii="Arial" w:hAnsi="Arial" w:cs="Arial"/>
          <w:b/>
        </w:rPr>
        <w:t>B-4</w:t>
      </w:r>
      <w:r w:rsidRPr="00F6061F">
        <w:rPr>
          <w:rFonts w:ascii="Arial" w:hAnsi="Arial" w:cs="Arial"/>
          <w:b/>
        </w:rPr>
        <w:t>.</w:t>
      </w:r>
      <w:proofErr w:type="gramEnd"/>
      <w:r w:rsidRPr="00F6061F">
        <w:rPr>
          <w:rFonts w:ascii="Arial" w:hAnsi="Arial" w:cs="Arial"/>
          <w:b/>
        </w:rPr>
        <w:t xml:space="preserve"> Strategies to Maximize Response Rates</w:t>
      </w:r>
      <w:bookmarkEnd w:id="23"/>
      <w:bookmarkEnd w:id="24"/>
    </w:p>
    <w:p w:rsidR="00DA18A3" w:rsidRPr="00F6061F" w:rsidRDefault="00DA18A3" w:rsidP="000344C3">
      <w:pPr>
        <w:keepNext/>
        <w:keepLines/>
        <w:spacing w:line="240" w:lineRule="auto"/>
        <w:rPr>
          <w:rFonts w:ascii="Arial" w:hAnsi="Arial" w:cs="Arial"/>
          <w:szCs w:val="22"/>
        </w:rPr>
      </w:pPr>
    </w:p>
    <w:tbl>
      <w:tblPr>
        <w:tblStyle w:val="LightLis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1"/>
        <w:gridCol w:w="7189"/>
      </w:tblGrid>
      <w:tr w:rsidR="00EC57C6" w:rsidRPr="00F7266E" w:rsidTr="00EC5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tcPr>
          <w:p w:rsidR="00EC57C6" w:rsidRPr="00F7266E" w:rsidRDefault="00EC57C6" w:rsidP="000344C3">
            <w:pPr>
              <w:pStyle w:val="Table"/>
              <w:keepNext/>
              <w:keepLines/>
              <w:spacing w:before="60" w:after="60" w:line="240" w:lineRule="auto"/>
              <w:rPr>
                <w:rFonts w:ascii="Arial Narrow" w:hAnsi="Arial Narrow" w:cs="Arial"/>
                <w:color w:val="auto"/>
              </w:rPr>
            </w:pPr>
            <w:r w:rsidRPr="00F7266E">
              <w:rPr>
                <w:rFonts w:ascii="Arial Narrow" w:hAnsi="Arial Narrow" w:cs="Arial"/>
                <w:color w:val="auto"/>
              </w:rPr>
              <w:t>Strategy</w:t>
            </w:r>
          </w:p>
        </w:tc>
        <w:tc>
          <w:tcPr>
            <w:cnfStyle w:val="000100000000" w:firstRow="0" w:lastRow="0" w:firstColumn="0" w:lastColumn="1" w:oddVBand="0" w:evenVBand="0" w:oddHBand="0" w:evenHBand="0" w:firstRowFirstColumn="0" w:firstRowLastColumn="0" w:lastRowFirstColumn="0" w:lastRowLastColumn="0"/>
            <w:tcW w:w="7188" w:type="dxa"/>
          </w:tcPr>
          <w:p w:rsidR="00EC57C6" w:rsidRPr="00F7266E" w:rsidRDefault="00EC57C6" w:rsidP="000344C3">
            <w:pPr>
              <w:pStyle w:val="Table"/>
              <w:keepNext/>
              <w:keepLines/>
              <w:spacing w:before="60" w:after="60" w:line="240" w:lineRule="auto"/>
              <w:rPr>
                <w:rFonts w:ascii="Arial Narrow" w:hAnsi="Arial Narrow" w:cs="Arial"/>
                <w:bCs w:val="0"/>
              </w:rPr>
            </w:pPr>
            <w:r w:rsidRPr="00F7266E">
              <w:rPr>
                <w:rFonts w:ascii="Arial Narrow" w:hAnsi="Arial Narrow" w:cs="Arial"/>
                <w:bCs w:val="0"/>
              </w:rPr>
              <w:t>Explanation</w:t>
            </w:r>
          </w:p>
        </w:tc>
      </w:tr>
      <w:tr w:rsidR="00EC57C6" w:rsidRPr="00F7266E" w:rsidTr="00EC5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Borders>
              <w:top w:val="none" w:sz="0" w:space="0" w:color="auto"/>
              <w:left w:val="none" w:sz="0" w:space="0" w:color="auto"/>
              <w:bottom w:val="none" w:sz="0" w:space="0" w:color="auto"/>
            </w:tcBorders>
            <w:vAlign w:val="center"/>
          </w:tcPr>
          <w:p w:rsidR="00436819" w:rsidRPr="00F7266E" w:rsidRDefault="00436819"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Design a high quality and user-friendly instrument</w:t>
            </w:r>
          </w:p>
        </w:tc>
        <w:tc>
          <w:tcPr>
            <w:cnfStyle w:val="000100000000" w:firstRow="0" w:lastRow="0" w:firstColumn="0" w:lastColumn="1" w:oddVBand="0" w:evenVBand="0" w:oddHBand="0" w:evenHBand="0" w:firstRowFirstColumn="0" w:firstRowLastColumn="0" w:lastRowFirstColumn="0" w:lastRowLastColumn="0"/>
            <w:tcW w:w="7193" w:type="dxa"/>
            <w:tcBorders>
              <w:top w:val="none" w:sz="0" w:space="0" w:color="auto"/>
              <w:bottom w:val="none" w:sz="0" w:space="0" w:color="auto"/>
              <w:right w:val="none" w:sz="0" w:space="0" w:color="auto"/>
            </w:tcBorders>
          </w:tcPr>
          <w:p w:rsidR="00436819" w:rsidRPr="00F7266E" w:rsidRDefault="00A91502" w:rsidP="000344C3">
            <w:pPr>
              <w:keepNext/>
              <w:keepLines/>
              <w:tabs>
                <w:tab w:val="clear" w:pos="720"/>
                <w:tab w:val="clear" w:pos="1080"/>
                <w:tab w:val="clear" w:pos="1440"/>
                <w:tab w:val="clear" w:pos="1800"/>
              </w:tabs>
              <w:spacing w:line="240" w:lineRule="auto"/>
              <w:ind w:left="-11"/>
              <w:rPr>
                <w:rFonts w:ascii="Arial Narrow" w:hAnsi="Arial Narrow" w:cs="Arial"/>
                <w:b w:val="0"/>
                <w:sz w:val="18"/>
                <w:szCs w:val="18"/>
              </w:rPr>
            </w:pPr>
            <w:r w:rsidRPr="00F7266E">
              <w:rPr>
                <w:rFonts w:ascii="Arial Narrow" w:hAnsi="Arial Narrow" w:cs="Arial"/>
                <w:b w:val="0"/>
                <w:sz w:val="18"/>
                <w:szCs w:val="18"/>
              </w:rPr>
              <w:t>All surveys have</w:t>
            </w:r>
            <w:r w:rsidR="00436819" w:rsidRPr="00F7266E">
              <w:rPr>
                <w:rFonts w:ascii="Arial Narrow" w:hAnsi="Arial Narrow" w:cs="Arial"/>
                <w:b w:val="0"/>
                <w:sz w:val="18"/>
                <w:szCs w:val="18"/>
              </w:rPr>
              <w:t xml:space="preserve"> been pre-tested to ensure that the questions are clear and as user-friendly as possible (in particular, many of the items are answered by checking off boxes rather than writing in responses), and the survey can be completed quickly.  It has also been kept short by excluding requests for information that can be obtained from other data sources.</w:t>
            </w:r>
          </w:p>
        </w:tc>
      </w:tr>
      <w:tr w:rsidR="00EC57C6" w:rsidRPr="00F7266E" w:rsidTr="00EC57C6">
        <w:tc>
          <w:tcPr>
            <w:cnfStyle w:val="001000000000" w:firstRow="0" w:lastRow="0" w:firstColumn="1" w:lastColumn="0" w:oddVBand="0" w:evenVBand="0" w:oddHBand="0" w:evenHBand="0" w:firstRowFirstColumn="0" w:firstRowLastColumn="0" w:lastRowFirstColumn="0" w:lastRowLastColumn="0"/>
            <w:tcW w:w="2167" w:type="dxa"/>
            <w:vAlign w:val="center"/>
          </w:tcPr>
          <w:p w:rsidR="00436819" w:rsidRPr="00F7266E" w:rsidRDefault="00436819"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 xml:space="preserve">Advance notification of survey </w:t>
            </w:r>
          </w:p>
        </w:tc>
        <w:tc>
          <w:tcPr>
            <w:cnfStyle w:val="000100000000" w:firstRow="0" w:lastRow="0" w:firstColumn="0" w:lastColumn="1" w:oddVBand="0" w:evenVBand="0" w:oddHBand="0" w:evenHBand="0" w:firstRowFirstColumn="0" w:firstRowLastColumn="0" w:lastRowFirstColumn="0" w:lastRowLastColumn="0"/>
            <w:tcW w:w="7193" w:type="dxa"/>
          </w:tcPr>
          <w:p w:rsidR="00436819" w:rsidRPr="00F7266E" w:rsidRDefault="00436819" w:rsidP="000344C3">
            <w:pPr>
              <w:keepNext/>
              <w:keepLines/>
              <w:tabs>
                <w:tab w:val="clear" w:pos="720"/>
                <w:tab w:val="clear" w:pos="1080"/>
                <w:tab w:val="clear" w:pos="1440"/>
                <w:tab w:val="clear" w:pos="1800"/>
              </w:tabs>
              <w:spacing w:line="240" w:lineRule="auto"/>
              <w:ind w:left="-11"/>
              <w:rPr>
                <w:rFonts w:ascii="Arial Narrow" w:hAnsi="Arial Narrow" w:cs="Arial"/>
                <w:b w:val="0"/>
                <w:sz w:val="18"/>
                <w:szCs w:val="18"/>
              </w:rPr>
            </w:pPr>
            <w:r w:rsidRPr="00F7266E">
              <w:rPr>
                <w:rFonts w:ascii="Arial Narrow" w:hAnsi="Arial Narrow" w:cs="Arial"/>
                <w:b w:val="0"/>
                <w:sz w:val="18"/>
                <w:szCs w:val="18"/>
              </w:rPr>
              <w:t>Gai</w:t>
            </w:r>
            <w:r w:rsidR="00A91502" w:rsidRPr="00F7266E">
              <w:rPr>
                <w:rFonts w:ascii="Arial Narrow" w:hAnsi="Arial Narrow" w:cs="Arial"/>
                <w:b w:val="0"/>
                <w:sz w:val="18"/>
                <w:szCs w:val="18"/>
              </w:rPr>
              <w:t xml:space="preserve">n support and cooperation of </w:t>
            </w:r>
            <w:r w:rsidR="00AE144E" w:rsidRPr="00F7266E">
              <w:rPr>
                <w:rFonts w:ascii="Arial Narrow" w:hAnsi="Arial Narrow" w:cs="Arial"/>
                <w:b w:val="0"/>
                <w:sz w:val="18"/>
                <w:szCs w:val="18"/>
              </w:rPr>
              <w:t>State D</w:t>
            </w:r>
            <w:r w:rsidR="00A91502" w:rsidRPr="00F7266E">
              <w:rPr>
                <w:rFonts w:ascii="Arial Narrow" w:hAnsi="Arial Narrow" w:cs="Arial"/>
                <w:b w:val="0"/>
                <w:sz w:val="18"/>
                <w:szCs w:val="18"/>
              </w:rPr>
              <w:t>eaf-</w:t>
            </w:r>
            <w:r w:rsidR="00AE144E" w:rsidRPr="00F7266E">
              <w:rPr>
                <w:rFonts w:ascii="Arial Narrow" w:hAnsi="Arial Narrow" w:cs="Arial"/>
                <w:b w:val="0"/>
                <w:sz w:val="18"/>
                <w:szCs w:val="18"/>
              </w:rPr>
              <w:t>B</w:t>
            </w:r>
            <w:r w:rsidR="00A91502" w:rsidRPr="00F7266E">
              <w:rPr>
                <w:rFonts w:ascii="Arial Narrow" w:hAnsi="Arial Narrow" w:cs="Arial"/>
                <w:b w:val="0"/>
                <w:sz w:val="18"/>
                <w:szCs w:val="18"/>
              </w:rPr>
              <w:t xml:space="preserve">lind </w:t>
            </w:r>
            <w:r w:rsidR="00AE144E" w:rsidRPr="00F7266E">
              <w:rPr>
                <w:rFonts w:ascii="Arial Narrow" w:hAnsi="Arial Narrow" w:cs="Arial"/>
                <w:b w:val="0"/>
                <w:sz w:val="18"/>
                <w:szCs w:val="18"/>
              </w:rPr>
              <w:t>P</w:t>
            </w:r>
            <w:r w:rsidR="00A91502" w:rsidRPr="00F7266E">
              <w:rPr>
                <w:rFonts w:ascii="Arial Narrow" w:hAnsi="Arial Narrow" w:cs="Arial"/>
                <w:b w:val="0"/>
                <w:sz w:val="18"/>
                <w:szCs w:val="18"/>
              </w:rPr>
              <w:t xml:space="preserve">roject directors </w:t>
            </w:r>
            <w:r w:rsidR="004429DE">
              <w:rPr>
                <w:rFonts w:ascii="Arial Narrow" w:hAnsi="Arial Narrow" w:cs="Arial"/>
                <w:b w:val="0"/>
                <w:sz w:val="18"/>
                <w:szCs w:val="18"/>
              </w:rPr>
              <w:t xml:space="preserve">and of </w:t>
            </w:r>
            <w:r w:rsidR="0057170E">
              <w:rPr>
                <w:rFonts w:ascii="Arial Narrow" w:hAnsi="Arial Narrow" w:cs="Arial"/>
                <w:b w:val="0"/>
                <w:sz w:val="18"/>
                <w:szCs w:val="18"/>
              </w:rPr>
              <w:t xml:space="preserve">special education directors </w:t>
            </w:r>
            <w:r w:rsidRPr="00F7266E">
              <w:rPr>
                <w:rFonts w:ascii="Arial Narrow" w:hAnsi="Arial Narrow" w:cs="Arial"/>
                <w:b w:val="0"/>
                <w:sz w:val="18"/>
                <w:szCs w:val="18"/>
              </w:rPr>
              <w:t>by providing advance notice of the survey</w:t>
            </w:r>
            <w:r w:rsidR="00A91502" w:rsidRPr="00F7266E">
              <w:rPr>
                <w:rFonts w:ascii="Arial Narrow" w:hAnsi="Arial Narrow" w:cs="Arial"/>
                <w:b w:val="0"/>
                <w:sz w:val="18"/>
                <w:szCs w:val="18"/>
              </w:rPr>
              <w:t>.</w:t>
            </w:r>
            <w:r w:rsidRPr="00F7266E">
              <w:rPr>
                <w:rFonts w:ascii="Arial Narrow" w:hAnsi="Arial Narrow" w:cs="Arial"/>
                <w:b w:val="0"/>
                <w:sz w:val="18"/>
                <w:szCs w:val="18"/>
              </w:rPr>
              <w:t xml:space="preserve"> </w:t>
            </w:r>
          </w:p>
        </w:tc>
      </w:tr>
      <w:tr w:rsidR="00EC57C6" w:rsidRPr="00F7266E" w:rsidTr="00EC5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Borders>
              <w:top w:val="none" w:sz="0" w:space="0" w:color="auto"/>
              <w:left w:val="none" w:sz="0" w:space="0" w:color="auto"/>
              <w:bottom w:val="none" w:sz="0" w:space="0" w:color="auto"/>
            </w:tcBorders>
            <w:vAlign w:val="center"/>
          </w:tcPr>
          <w:p w:rsidR="00436819" w:rsidRPr="00F7266E" w:rsidRDefault="00436819"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Provide clear instructions and user-friendly materials</w:t>
            </w:r>
          </w:p>
        </w:tc>
        <w:tc>
          <w:tcPr>
            <w:cnfStyle w:val="000100000000" w:firstRow="0" w:lastRow="0" w:firstColumn="0" w:lastColumn="1" w:oddVBand="0" w:evenVBand="0" w:oddHBand="0" w:evenHBand="0" w:firstRowFirstColumn="0" w:firstRowLastColumn="0" w:lastRowFirstColumn="0" w:lastRowLastColumn="0"/>
            <w:tcW w:w="7193" w:type="dxa"/>
            <w:tcBorders>
              <w:top w:val="none" w:sz="0" w:space="0" w:color="auto"/>
              <w:bottom w:val="none" w:sz="0" w:space="0" w:color="auto"/>
              <w:right w:val="none" w:sz="0" w:space="0" w:color="auto"/>
            </w:tcBorders>
          </w:tcPr>
          <w:p w:rsidR="00436819" w:rsidRPr="00F7266E" w:rsidRDefault="00436819" w:rsidP="000344C3">
            <w:pPr>
              <w:keepNext/>
              <w:keepLines/>
              <w:tabs>
                <w:tab w:val="clear" w:pos="720"/>
                <w:tab w:val="clear" w:pos="1080"/>
                <w:tab w:val="clear" w:pos="1440"/>
                <w:tab w:val="clear" w:pos="1800"/>
                <w:tab w:val="left" w:pos="465"/>
              </w:tabs>
              <w:spacing w:line="240" w:lineRule="auto"/>
              <w:ind w:left="-11"/>
              <w:rPr>
                <w:rFonts w:ascii="Arial Narrow" w:hAnsi="Arial Narrow" w:cs="Arial"/>
                <w:b w:val="0"/>
                <w:sz w:val="18"/>
                <w:szCs w:val="18"/>
              </w:rPr>
            </w:pPr>
            <w:r w:rsidRPr="00F7266E">
              <w:rPr>
                <w:rFonts w:ascii="Arial Narrow" w:hAnsi="Arial Narrow" w:cs="Arial"/>
                <w:b w:val="0"/>
                <w:sz w:val="18"/>
                <w:szCs w:val="18"/>
              </w:rPr>
              <w:t xml:space="preserve">Send introductory letter from Westat along with a personalized cover letter that explains the survey and what participation entails, provides assurance of confidentiality, and provides the web address for the on-line survey along with instructions for completing the on-line survey.  </w:t>
            </w:r>
          </w:p>
        </w:tc>
      </w:tr>
      <w:tr w:rsidR="00D91458" w:rsidRPr="00F7266E" w:rsidTr="00EC57C6">
        <w:tc>
          <w:tcPr>
            <w:cnfStyle w:val="001000000000" w:firstRow="0" w:lastRow="0" w:firstColumn="1" w:lastColumn="0" w:oddVBand="0" w:evenVBand="0" w:oddHBand="0" w:evenHBand="0" w:firstRowFirstColumn="0" w:firstRowLastColumn="0" w:lastRowFirstColumn="0" w:lastRowLastColumn="0"/>
            <w:tcW w:w="2167" w:type="dxa"/>
            <w:vAlign w:val="center"/>
          </w:tcPr>
          <w:p w:rsidR="00D91458" w:rsidRPr="00F7266E" w:rsidRDefault="00D91458" w:rsidP="000344C3">
            <w:pPr>
              <w:keepNext/>
              <w:keepLines/>
              <w:spacing w:line="240" w:lineRule="auto"/>
              <w:rPr>
                <w:rFonts w:ascii="Arial Narrow" w:hAnsi="Arial Narrow" w:cs="Arial"/>
                <w:b w:val="0"/>
                <w:sz w:val="18"/>
                <w:szCs w:val="18"/>
              </w:rPr>
            </w:pPr>
            <w:r>
              <w:rPr>
                <w:rFonts w:ascii="Arial Narrow" w:hAnsi="Arial Narrow" w:cs="Arial"/>
                <w:b w:val="0"/>
                <w:sz w:val="18"/>
                <w:szCs w:val="18"/>
              </w:rPr>
              <w:t>Offer appropriate incentives</w:t>
            </w:r>
          </w:p>
        </w:tc>
        <w:tc>
          <w:tcPr>
            <w:cnfStyle w:val="000100000000" w:firstRow="0" w:lastRow="0" w:firstColumn="0" w:lastColumn="1" w:oddVBand="0" w:evenVBand="0" w:oddHBand="0" w:evenHBand="0" w:firstRowFirstColumn="0" w:firstRowLastColumn="0" w:lastRowFirstColumn="0" w:lastRowLastColumn="0"/>
            <w:tcW w:w="7193" w:type="dxa"/>
          </w:tcPr>
          <w:p w:rsidR="00D91458" w:rsidRPr="00F7266E" w:rsidRDefault="00D91458" w:rsidP="000344C3">
            <w:pPr>
              <w:keepNext/>
              <w:keepLines/>
              <w:tabs>
                <w:tab w:val="clear" w:pos="720"/>
                <w:tab w:val="clear" w:pos="1080"/>
                <w:tab w:val="clear" w:pos="1440"/>
                <w:tab w:val="clear" w:pos="1800"/>
                <w:tab w:val="left" w:pos="465"/>
              </w:tabs>
              <w:spacing w:line="240" w:lineRule="auto"/>
              <w:ind w:left="-11"/>
              <w:rPr>
                <w:rFonts w:ascii="Arial Narrow" w:hAnsi="Arial Narrow" w:cs="Arial"/>
                <w:b w:val="0"/>
                <w:sz w:val="18"/>
                <w:szCs w:val="18"/>
              </w:rPr>
            </w:pPr>
            <w:r>
              <w:rPr>
                <w:rFonts w:ascii="Arial Narrow" w:hAnsi="Arial Narrow" w:cs="Arial"/>
                <w:b w:val="0"/>
                <w:sz w:val="18"/>
                <w:szCs w:val="18"/>
              </w:rPr>
              <w:t>A small but meaningful incentive of a $20 gift certificate at Amazon, which is immediately accessible and redeemable, will serve as a mechanism to maximize the response rates in this sample of providers, particularly if respondents are completing the survey during their break or off-school hours.</w:t>
            </w:r>
          </w:p>
        </w:tc>
      </w:tr>
      <w:tr w:rsidR="00EC57C6" w:rsidRPr="00F7266E" w:rsidTr="00EC5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6819" w:rsidRPr="00F7266E" w:rsidRDefault="00436819"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Offer technical assistance for survey respondents</w:t>
            </w:r>
          </w:p>
        </w:tc>
        <w:tc>
          <w:tcPr>
            <w:cnfStyle w:val="000100000000" w:firstRow="0" w:lastRow="0" w:firstColumn="0" w:lastColumn="1" w:oddVBand="0" w:evenVBand="0" w:oddHBand="0" w:evenHBand="0" w:firstRowFirstColumn="0" w:firstRowLastColumn="0" w:lastRowFirstColumn="0" w:lastRowLastColumn="0"/>
            <w:tcW w:w="7193" w:type="dxa"/>
          </w:tcPr>
          <w:p w:rsidR="00436819" w:rsidRPr="00F7266E" w:rsidRDefault="00436819" w:rsidP="000344C3">
            <w:pPr>
              <w:keepNext/>
              <w:keepLines/>
              <w:numPr>
                <w:ilvl w:val="0"/>
                <w:numId w:val="1"/>
              </w:numPr>
              <w:tabs>
                <w:tab w:val="clear" w:pos="720"/>
                <w:tab w:val="clear" w:pos="1080"/>
                <w:tab w:val="clear" w:pos="1440"/>
                <w:tab w:val="clear" w:pos="1800"/>
                <w:tab w:val="left" w:pos="216"/>
                <w:tab w:val="num" w:pos="453"/>
              </w:tabs>
              <w:spacing w:line="240" w:lineRule="auto"/>
              <w:ind w:left="216" w:hanging="216"/>
              <w:rPr>
                <w:rFonts w:ascii="Arial Narrow" w:hAnsi="Arial Narrow" w:cs="Arial"/>
                <w:b w:val="0"/>
                <w:sz w:val="18"/>
                <w:szCs w:val="18"/>
              </w:rPr>
            </w:pPr>
            <w:r w:rsidRPr="00F7266E">
              <w:rPr>
                <w:rFonts w:ascii="Arial Narrow" w:hAnsi="Arial Narrow" w:cs="Arial"/>
                <w:b w:val="0"/>
                <w:sz w:val="18"/>
                <w:szCs w:val="18"/>
              </w:rPr>
              <w:t>Provide toll-free technical assistance telephone number</w:t>
            </w:r>
          </w:p>
          <w:p w:rsidR="00436819" w:rsidRPr="00F7266E" w:rsidRDefault="00436819" w:rsidP="000344C3">
            <w:pPr>
              <w:keepNext/>
              <w:keepLines/>
              <w:numPr>
                <w:ilvl w:val="0"/>
                <w:numId w:val="1"/>
              </w:numPr>
              <w:tabs>
                <w:tab w:val="clear" w:pos="720"/>
                <w:tab w:val="clear" w:pos="1080"/>
                <w:tab w:val="clear" w:pos="1440"/>
                <w:tab w:val="clear" w:pos="1800"/>
                <w:tab w:val="left" w:pos="216"/>
                <w:tab w:val="num" w:pos="453"/>
              </w:tabs>
              <w:spacing w:line="240" w:lineRule="auto"/>
              <w:ind w:left="216" w:hanging="216"/>
              <w:rPr>
                <w:rFonts w:ascii="Arial Narrow" w:hAnsi="Arial Narrow" w:cs="Arial"/>
                <w:b w:val="0"/>
                <w:sz w:val="18"/>
                <w:szCs w:val="18"/>
              </w:rPr>
            </w:pPr>
            <w:r w:rsidRPr="00F7266E">
              <w:rPr>
                <w:rFonts w:ascii="Arial Narrow" w:hAnsi="Arial Narrow" w:cs="Arial"/>
                <w:b w:val="0"/>
                <w:sz w:val="18"/>
                <w:szCs w:val="18"/>
              </w:rPr>
              <w:t>Provide study website with instructions for web-based survey completion</w:t>
            </w:r>
          </w:p>
        </w:tc>
      </w:tr>
      <w:tr w:rsidR="00EC57C6" w:rsidRPr="00F7266E" w:rsidTr="00EC57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Borders>
              <w:top w:val="none" w:sz="0" w:space="0" w:color="auto"/>
              <w:left w:val="none" w:sz="0" w:space="0" w:color="auto"/>
              <w:bottom w:val="none" w:sz="0" w:space="0" w:color="auto"/>
            </w:tcBorders>
            <w:vAlign w:val="center"/>
          </w:tcPr>
          <w:p w:rsidR="00436819" w:rsidRPr="00F7266E" w:rsidRDefault="00436819"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 xml:space="preserve">Monitor progress regularly </w:t>
            </w:r>
          </w:p>
        </w:tc>
        <w:tc>
          <w:tcPr>
            <w:cnfStyle w:val="000100000000" w:firstRow="0" w:lastRow="0" w:firstColumn="0" w:lastColumn="1" w:oddVBand="0" w:evenVBand="0" w:oddHBand="0" w:evenHBand="0" w:firstRowFirstColumn="0" w:firstRowLastColumn="0" w:lastRowFirstColumn="0" w:lastRowLastColumn="0"/>
            <w:tcW w:w="7193" w:type="dxa"/>
            <w:tcBorders>
              <w:top w:val="none" w:sz="0" w:space="0" w:color="auto"/>
              <w:bottom w:val="none" w:sz="0" w:space="0" w:color="auto"/>
              <w:right w:val="none" w:sz="0" w:space="0" w:color="auto"/>
            </w:tcBorders>
          </w:tcPr>
          <w:p w:rsidR="00436819" w:rsidRPr="00F7266E" w:rsidRDefault="00436819" w:rsidP="000344C3">
            <w:pPr>
              <w:keepNext/>
              <w:keepLines/>
              <w:numPr>
                <w:ilvl w:val="0"/>
                <w:numId w:val="2"/>
              </w:numPr>
              <w:tabs>
                <w:tab w:val="clear" w:pos="1080"/>
                <w:tab w:val="clear" w:pos="1440"/>
                <w:tab w:val="clear" w:pos="1800"/>
                <w:tab w:val="left" w:pos="216"/>
                <w:tab w:val="left" w:pos="453"/>
              </w:tabs>
              <w:spacing w:line="240" w:lineRule="auto"/>
              <w:ind w:left="216" w:hanging="216"/>
              <w:rPr>
                <w:rFonts w:ascii="Arial Narrow" w:hAnsi="Arial Narrow" w:cs="Arial"/>
                <w:b w:val="0"/>
                <w:sz w:val="18"/>
                <w:szCs w:val="18"/>
              </w:rPr>
            </w:pPr>
            <w:r w:rsidRPr="00F7266E">
              <w:rPr>
                <w:rFonts w:ascii="Arial Narrow" w:hAnsi="Arial Narrow" w:cs="Arial"/>
                <w:b w:val="0"/>
                <w:sz w:val="18"/>
                <w:szCs w:val="18"/>
              </w:rPr>
              <w:t>Produce weekly data collection report of completed surveys</w:t>
            </w:r>
          </w:p>
          <w:p w:rsidR="00436819" w:rsidRPr="00F7266E" w:rsidRDefault="00436819" w:rsidP="000344C3">
            <w:pPr>
              <w:keepNext/>
              <w:keepLines/>
              <w:numPr>
                <w:ilvl w:val="0"/>
                <w:numId w:val="2"/>
              </w:numPr>
              <w:tabs>
                <w:tab w:val="clear" w:pos="1080"/>
                <w:tab w:val="clear" w:pos="1440"/>
                <w:tab w:val="clear" w:pos="1800"/>
                <w:tab w:val="left" w:pos="216"/>
                <w:tab w:val="left" w:pos="453"/>
              </w:tabs>
              <w:spacing w:line="240" w:lineRule="auto"/>
              <w:ind w:left="216" w:hanging="216"/>
              <w:rPr>
                <w:rFonts w:ascii="Arial Narrow" w:hAnsi="Arial Narrow" w:cs="Arial"/>
                <w:b w:val="0"/>
                <w:sz w:val="18"/>
                <w:szCs w:val="18"/>
              </w:rPr>
            </w:pPr>
            <w:r w:rsidRPr="00F7266E">
              <w:rPr>
                <w:rFonts w:ascii="Arial Narrow" w:hAnsi="Arial Narrow" w:cs="Arial"/>
                <w:b w:val="0"/>
                <w:sz w:val="18"/>
                <w:szCs w:val="18"/>
              </w:rPr>
              <w:t>Maintain regular contact between study team members to monitor response rates, identify non-respondents, and resolve problems</w:t>
            </w:r>
          </w:p>
          <w:p w:rsidR="00436819" w:rsidRPr="00F7266E" w:rsidRDefault="00436819" w:rsidP="000344C3">
            <w:pPr>
              <w:keepNext/>
              <w:keepLines/>
              <w:numPr>
                <w:ilvl w:val="0"/>
                <w:numId w:val="2"/>
              </w:numPr>
              <w:tabs>
                <w:tab w:val="clear" w:pos="1080"/>
                <w:tab w:val="clear" w:pos="1440"/>
                <w:tab w:val="clear" w:pos="1800"/>
                <w:tab w:val="left" w:pos="216"/>
                <w:tab w:val="left" w:pos="453"/>
              </w:tabs>
              <w:spacing w:line="240" w:lineRule="auto"/>
              <w:ind w:left="216" w:hanging="216"/>
              <w:rPr>
                <w:rFonts w:ascii="Arial Narrow" w:hAnsi="Arial Narrow" w:cs="Arial"/>
                <w:b w:val="0"/>
                <w:sz w:val="18"/>
                <w:szCs w:val="18"/>
              </w:rPr>
            </w:pPr>
            <w:r w:rsidRPr="00F7266E">
              <w:rPr>
                <w:rFonts w:ascii="Arial Narrow" w:hAnsi="Arial Narrow" w:cs="Arial"/>
                <w:b w:val="0"/>
                <w:sz w:val="18"/>
                <w:szCs w:val="18"/>
              </w:rPr>
              <w:t xml:space="preserve">Use follow-up and reminder calls and e-mails to non-respondents </w:t>
            </w:r>
          </w:p>
        </w:tc>
      </w:tr>
    </w:tbl>
    <w:p w:rsidR="00436819" w:rsidRPr="00F6061F" w:rsidRDefault="00436819" w:rsidP="00F13C83">
      <w:pPr>
        <w:spacing w:line="240" w:lineRule="auto"/>
        <w:rPr>
          <w:rFonts w:ascii="Arial" w:hAnsi="Arial" w:cs="Arial"/>
          <w:b/>
          <w:szCs w:val="22"/>
        </w:rPr>
      </w:pPr>
    </w:p>
    <w:p w:rsidR="00436819" w:rsidRPr="00F6061F" w:rsidRDefault="00436819" w:rsidP="00F13C83">
      <w:pPr>
        <w:spacing w:line="240" w:lineRule="auto"/>
        <w:rPr>
          <w:rFonts w:ascii="Arial" w:hAnsi="Arial" w:cs="Arial"/>
          <w:b/>
          <w:szCs w:val="22"/>
        </w:rPr>
      </w:pPr>
    </w:p>
    <w:p w:rsidR="00436819" w:rsidRPr="00A91502" w:rsidRDefault="00436819" w:rsidP="00F13C83">
      <w:pPr>
        <w:pStyle w:val="AbtHeadB"/>
        <w:spacing w:after="240" w:line="240" w:lineRule="auto"/>
        <w:rPr>
          <w:rFonts w:cs="Arial"/>
          <w:sz w:val="22"/>
        </w:rPr>
      </w:pPr>
      <w:bookmarkStart w:id="25" w:name="_Toc156896317"/>
      <w:bookmarkStart w:id="26" w:name="_Toc383669156"/>
      <w:r w:rsidRPr="00A91502">
        <w:rPr>
          <w:rFonts w:cs="Arial"/>
        </w:rPr>
        <w:t>B.4</w:t>
      </w:r>
      <w:r w:rsidRPr="00A91502">
        <w:rPr>
          <w:rFonts w:cs="Arial"/>
        </w:rPr>
        <w:tab/>
        <w:t>Test of Procedures</w:t>
      </w:r>
      <w:bookmarkEnd w:id="20"/>
      <w:bookmarkEnd w:id="21"/>
      <w:bookmarkEnd w:id="22"/>
      <w:bookmarkEnd w:id="25"/>
      <w:bookmarkEnd w:id="26"/>
    </w:p>
    <w:p w:rsidR="00436819" w:rsidRPr="005111E0" w:rsidRDefault="00436819" w:rsidP="00F13C83">
      <w:pPr>
        <w:pStyle w:val="P1-StandPara"/>
        <w:spacing w:line="240" w:lineRule="auto"/>
        <w:ind w:firstLine="0"/>
        <w:rPr>
          <w:rFonts w:ascii="Arial" w:hAnsi="Arial" w:cs="Arial"/>
        </w:rPr>
      </w:pPr>
      <w:r w:rsidRPr="005111E0">
        <w:rPr>
          <w:rFonts w:ascii="Arial" w:hAnsi="Arial" w:cs="Arial"/>
          <w:sz w:val="22"/>
          <w:szCs w:val="22"/>
        </w:rPr>
        <w:t xml:space="preserve">The </w:t>
      </w:r>
      <w:r w:rsidR="00A91502" w:rsidRPr="005111E0">
        <w:rPr>
          <w:rFonts w:ascii="Arial" w:hAnsi="Arial" w:cs="Arial"/>
          <w:sz w:val="22"/>
          <w:szCs w:val="22"/>
        </w:rPr>
        <w:t>State Deaf-Blind Project</w:t>
      </w:r>
      <w:r w:rsidRPr="005111E0">
        <w:rPr>
          <w:rFonts w:ascii="Arial" w:hAnsi="Arial" w:cs="Arial"/>
          <w:sz w:val="22"/>
          <w:szCs w:val="22"/>
        </w:rPr>
        <w:t xml:space="preserve"> </w:t>
      </w:r>
      <w:r w:rsidR="00A91502" w:rsidRPr="005111E0">
        <w:rPr>
          <w:rFonts w:ascii="Arial" w:hAnsi="Arial" w:cs="Arial"/>
          <w:sz w:val="22"/>
          <w:szCs w:val="22"/>
        </w:rPr>
        <w:t>Q</w:t>
      </w:r>
      <w:r w:rsidRPr="005111E0">
        <w:rPr>
          <w:rFonts w:ascii="Arial" w:hAnsi="Arial" w:cs="Arial"/>
          <w:sz w:val="22"/>
          <w:szCs w:val="22"/>
        </w:rPr>
        <w:t>uestionnaire</w:t>
      </w:r>
      <w:r w:rsidR="00A91502" w:rsidRPr="005111E0">
        <w:rPr>
          <w:rFonts w:ascii="Arial" w:hAnsi="Arial" w:cs="Arial"/>
          <w:sz w:val="22"/>
          <w:szCs w:val="22"/>
        </w:rPr>
        <w:t>, Provider</w:t>
      </w:r>
      <w:r w:rsidR="00867711">
        <w:rPr>
          <w:rFonts w:ascii="Arial" w:hAnsi="Arial" w:cs="Arial"/>
          <w:sz w:val="22"/>
          <w:szCs w:val="22"/>
        </w:rPr>
        <w:t xml:space="preserve"> Questionnaire</w:t>
      </w:r>
      <w:r w:rsidR="0057170E">
        <w:rPr>
          <w:rFonts w:ascii="Arial" w:hAnsi="Arial" w:cs="Arial"/>
          <w:sz w:val="22"/>
          <w:szCs w:val="22"/>
        </w:rPr>
        <w:t>,</w:t>
      </w:r>
      <w:r w:rsidR="00A91502" w:rsidRPr="005111E0">
        <w:rPr>
          <w:rFonts w:ascii="Arial" w:hAnsi="Arial" w:cs="Arial"/>
          <w:sz w:val="22"/>
          <w:szCs w:val="22"/>
        </w:rPr>
        <w:t xml:space="preserve"> and TA Recipient </w:t>
      </w:r>
      <w:r w:rsidR="00867711">
        <w:rPr>
          <w:rFonts w:ascii="Arial" w:hAnsi="Arial" w:cs="Arial"/>
          <w:sz w:val="22"/>
          <w:szCs w:val="22"/>
        </w:rPr>
        <w:t>Supplement</w:t>
      </w:r>
      <w:r w:rsidRPr="005111E0">
        <w:rPr>
          <w:rFonts w:ascii="Arial" w:hAnsi="Arial" w:cs="Arial"/>
          <w:sz w:val="22"/>
          <w:szCs w:val="22"/>
        </w:rPr>
        <w:t xml:space="preserve"> were tested internally, and information derived from the tests was used</w:t>
      </w:r>
      <w:r w:rsidR="00A91502" w:rsidRPr="005111E0">
        <w:rPr>
          <w:rFonts w:ascii="Arial" w:hAnsi="Arial" w:cs="Arial"/>
          <w:sz w:val="22"/>
          <w:szCs w:val="22"/>
        </w:rPr>
        <w:t xml:space="preserve"> to refine them. The Deaf-Blind Project</w:t>
      </w:r>
      <w:r w:rsidRPr="005111E0">
        <w:rPr>
          <w:rFonts w:ascii="Arial" w:hAnsi="Arial" w:cs="Arial"/>
          <w:sz w:val="22"/>
          <w:szCs w:val="22"/>
        </w:rPr>
        <w:t xml:space="preserve"> </w:t>
      </w:r>
      <w:r w:rsidR="00A91502" w:rsidRPr="005111E0">
        <w:rPr>
          <w:rFonts w:ascii="Arial" w:hAnsi="Arial" w:cs="Arial"/>
          <w:sz w:val="22"/>
          <w:szCs w:val="22"/>
        </w:rPr>
        <w:t>Q</w:t>
      </w:r>
      <w:r w:rsidRPr="005111E0">
        <w:rPr>
          <w:rFonts w:ascii="Arial" w:hAnsi="Arial" w:cs="Arial"/>
          <w:sz w:val="22"/>
          <w:szCs w:val="22"/>
        </w:rPr>
        <w:t xml:space="preserve">uestionnaire was also pre-tested </w:t>
      </w:r>
      <w:r w:rsidRPr="002A66C9">
        <w:rPr>
          <w:rFonts w:ascii="Arial" w:hAnsi="Arial" w:cs="Arial"/>
          <w:sz w:val="22"/>
          <w:szCs w:val="22"/>
        </w:rPr>
        <w:t xml:space="preserve">with </w:t>
      </w:r>
      <w:r w:rsidR="002A66C9" w:rsidRPr="002A66C9">
        <w:rPr>
          <w:rFonts w:ascii="Arial" w:hAnsi="Arial" w:cs="Arial"/>
          <w:sz w:val="22"/>
          <w:szCs w:val="22"/>
        </w:rPr>
        <w:t>9</w:t>
      </w:r>
      <w:r w:rsidR="00A91502" w:rsidRPr="002A66C9">
        <w:rPr>
          <w:rFonts w:ascii="Arial" w:hAnsi="Arial" w:cs="Arial"/>
          <w:sz w:val="22"/>
          <w:szCs w:val="22"/>
        </w:rPr>
        <w:t xml:space="preserve"> </w:t>
      </w:r>
      <w:r w:rsidR="002A66C9" w:rsidRPr="002A66C9">
        <w:rPr>
          <w:rFonts w:ascii="Arial" w:hAnsi="Arial" w:cs="Arial"/>
          <w:sz w:val="22"/>
          <w:szCs w:val="22"/>
        </w:rPr>
        <w:t xml:space="preserve">individuals familiar with </w:t>
      </w:r>
      <w:r w:rsidR="00A91502" w:rsidRPr="002A66C9">
        <w:rPr>
          <w:rFonts w:ascii="Arial" w:hAnsi="Arial" w:cs="Arial"/>
          <w:sz w:val="22"/>
          <w:szCs w:val="22"/>
        </w:rPr>
        <w:t xml:space="preserve">state </w:t>
      </w:r>
      <w:r w:rsidR="002A66C9" w:rsidRPr="002A66C9">
        <w:rPr>
          <w:rFonts w:ascii="Arial" w:hAnsi="Arial" w:cs="Arial"/>
          <w:sz w:val="22"/>
          <w:szCs w:val="22"/>
        </w:rPr>
        <w:t>Deaf-Blind Project</w:t>
      </w:r>
      <w:r w:rsidR="00A91502" w:rsidRPr="002A66C9">
        <w:rPr>
          <w:rFonts w:ascii="Arial" w:hAnsi="Arial" w:cs="Arial"/>
          <w:sz w:val="22"/>
          <w:szCs w:val="22"/>
        </w:rPr>
        <w:t xml:space="preserve">. </w:t>
      </w:r>
      <w:r w:rsidRPr="002A66C9">
        <w:rPr>
          <w:rFonts w:ascii="Arial" w:hAnsi="Arial" w:cs="Arial"/>
          <w:sz w:val="22"/>
          <w:szCs w:val="22"/>
        </w:rPr>
        <w:t>As part of the pre-testing, the respondents completed the questionnaire and then participated in telephone calls or in-person interviews with project staff in order to pre-test the interview items.  The information obtained from the pre-test respondents wa</w:t>
      </w:r>
      <w:r w:rsidR="00A91502" w:rsidRPr="002A66C9">
        <w:rPr>
          <w:rFonts w:ascii="Arial" w:hAnsi="Arial" w:cs="Arial"/>
          <w:sz w:val="22"/>
          <w:szCs w:val="22"/>
        </w:rPr>
        <w:t xml:space="preserve">s used to refine questionnaire </w:t>
      </w:r>
      <w:r w:rsidRPr="002A66C9">
        <w:rPr>
          <w:rFonts w:ascii="Arial" w:hAnsi="Arial" w:cs="Arial"/>
          <w:sz w:val="22"/>
          <w:szCs w:val="22"/>
        </w:rPr>
        <w:t xml:space="preserve">items and to assess potential burden.  The </w:t>
      </w:r>
      <w:r w:rsidR="00A91502" w:rsidRPr="002A66C9">
        <w:rPr>
          <w:rFonts w:ascii="Arial" w:hAnsi="Arial" w:cs="Arial"/>
          <w:sz w:val="22"/>
          <w:szCs w:val="22"/>
        </w:rPr>
        <w:t xml:space="preserve">Provider </w:t>
      </w:r>
      <w:r w:rsidR="00867711" w:rsidRPr="002A66C9">
        <w:rPr>
          <w:rFonts w:ascii="Arial" w:hAnsi="Arial" w:cs="Arial"/>
          <w:sz w:val="22"/>
          <w:szCs w:val="22"/>
        </w:rPr>
        <w:t xml:space="preserve">Questionnaire </w:t>
      </w:r>
      <w:r w:rsidR="00A91502" w:rsidRPr="002A66C9">
        <w:rPr>
          <w:rFonts w:ascii="Arial" w:hAnsi="Arial" w:cs="Arial"/>
          <w:sz w:val="22"/>
          <w:szCs w:val="22"/>
        </w:rPr>
        <w:t>and TA Recipient</w:t>
      </w:r>
      <w:r w:rsidRPr="002A66C9">
        <w:rPr>
          <w:rFonts w:ascii="Arial" w:hAnsi="Arial" w:cs="Arial"/>
          <w:sz w:val="22"/>
          <w:szCs w:val="22"/>
        </w:rPr>
        <w:t xml:space="preserve"> </w:t>
      </w:r>
      <w:r w:rsidR="00867711" w:rsidRPr="002A66C9">
        <w:rPr>
          <w:rFonts w:ascii="Arial" w:hAnsi="Arial" w:cs="Arial"/>
          <w:sz w:val="22"/>
          <w:szCs w:val="22"/>
        </w:rPr>
        <w:t>Supplement</w:t>
      </w:r>
      <w:r w:rsidRPr="002A66C9">
        <w:rPr>
          <w:rFonts w:ascii="Arial" w:hAnsi="Arial" w:cs="Arial"/>
          <w:sz w:val="22"/>
          <w:szCs w:val="22"/>
        </w:rPr>
        <w:t xml:space="preserve"> were tested with </w:t>
      </w:r>
      <w:r w:rsidR="002A66C9" w:rsidRPr="002A66C9">
        <w:rPr>
          <w:rFonts w:ascii="Arial" w:hAnsi="Arial" w:cs="Arial"/>
          <w:sz w:val="22"/>
          <w:szCs w:val="22"/>
        </w:rPr>
        <w:t>9</w:t>
      </w:r>
      <w:r w:rsidRPr="002A66C9">
        <w:rPr>
          <w:rFonts w:ascii="Arial" w:hAnsi="Arial" w:cs="Arial"/>
          <w:sz w:val="22"/>
          <w:szCs w:val="22"/>
        </w:rPr>
        <w:t xml:space="preserve"> </w:t>
      </w:r>
      <w:r w:rsidR="00A91502" w:rsidRPr="002A66C9">
        <w:rPr>
          <w:rFonts w:ascii="Arial" w:hAnsi="Arial" w:cs="Arial"/>
          <w:sz w:val="22"/>
          <w:szCs w:val="22"/>
        </w:rPr>
        <w:t xml:space="preserve">service providers from different states. </w:t>
      </w:r>
      <w:r w:rsidR="005111E0" w:rsidRPr="005111E0">
        <w:rPr>
          <w:rFonts w:ascii="Arial" w:hAnsi="Arial" w:cs="Arial"/>
          <w:sz w:val="22"/>
          <w:szCs w:val="22"/>
        </w:rPr>
        <w:t>Formal cognitive testing procedures were conducted with respondents, who each participated in telephone call</w:t>
      </w:r>
      <w:r w:rsidR="0057170E">
        <w:rPr>
          <w:rFonts w:ascii="Arial" w:hAnsi="Arial" w:cs="Arial"/>
          <w:sz w:val="22"/>
          <w:szCs w:val="22"/>
        </w:rPr>
        <w:t>s</w:t>
      </w:r>
      <w:r w:rsidR="005111E0" w:rsidRPr="005111E0">
        <w:rPr>
          <w:rFonts w:ascii="Arial" w:hAnsi="Arial" w:cs="Arial"/>
          <w:sz w:val="22"/>
          <w:szCs w:val="22"/>
        </w:rPr>
        <w:t xml:space="preserve"> </w:t>
      </w:r>
      <w:r w:rsidR="0057170E">
        <w:rPr>
          <w:rFonts w:ascii="Arial" w:hAnsi="Arial" w:cs="Arial"/>
          <w:sz w:val="22"/>
          <w:szCs w:val="22"/>
        </w:rPr>
        <w:t>with</w:t>
      </w:r>
      <w:r w:rsidR="005111E0" w:rsidRPr="005111E0">
        <w:rPr>
          <w:rFonts w:ascii="Arial" w:hAnsi="Arial" w:cs="Arial"/>
          <w:sz w:val="22"/>
          <w:szCs w:val="22"/>
        </w:rPr>
        <w:t xml:space="preserve"> </w:t>
      </w:r>
      <w:r w:rsidRPr="005111E0">
        <w:rPr>
          <w:rFonts w:ascii="Arial" w:hAnsi="Arial" w:cs="Arial"/>
          <w:sz w:val="22"/>
          <w:szCs w:val="22"/>
        </w:rPr>
        <w:t>project staff</w:t>
      </w:r>
      <w:r w:rsidR="005111E0" w:rsidRPr="005111E0">
        <w:rPr>
          <w:rFonts w:ascii="Arial" w:hAnsi="Arial" w:cs="Arial"/>
          <w:sz w:val="22"/>
          <w:szCs w:val="22"/>
        </w:rPr>
        <w:t xml:space="preserve"> member and survey specialists</w:t>
      </w:r>
      <w:r w:rsidRPr="005111E0">
        <w:rPr>
          <w:rFonts w:ascii="Arial" w:hAnsi="Arial" w:cs="Arial"/>
          <w:sz w:val="22"/>
          <w:szCs w:val="22"/>
        </w:rPr>
        <w:t xml:space="preserve"> to go over their responses and comments.  The information obtained from the pre-test respondents was used to refine survey items a</w:t>
      </w:r>
      <w:r w:rsidR="005111E0" w:rsidRPr="005111E0">
        <w:rPr>
          <w:rFonts w:ascii="Arial" w:hAnsi="Arial" w:cs="Arial"/>
          <w:sz w:val="22"/>
          <w:szCs w:val="22"/>
        </w:rPr>
        <w:t xml:space="preserve">nd to assess potential burden. </w:t>
      </w:r>
      <w:r w:rsidRPr="005111E0">
        <w:rPr>
          <w:rFonts w:ascii="Arial" w:hAnsi="Arial" w:cs="Arial"/>
          <w:sz w:val="22"/>
          <w:szCs w:val="22"/>
        </w:rPr>
        <w:t xml:space="preserve">It should be noted that pre-testing of the </w:t>
      </w:r>
      <w:r w:rsidR="005111E0" w:rsidRPr="005111E0">
        <w:rPr>
          <w:rFonts w:ascii="Arial" w:hAnsi="Arial" w:cs="Arial"/>
          <w:sz w:val="22"/>
          <w:szCs w:val="22"/>
        </w:rPr>
        <w:t xml:space="preserve">Provider </w:t>
      </w:r>
      <w:r w:rsidR="00A86239">
        <w:rPr>
          <w:rFonts w:ascii="Arial" w:hAnsi="Arial" w:cs="Arial"/>
          <w:sz w:val="22"/>
          <w:szCs w:val="22"/>
        </w:rPr>
        <w:t xml:space="preserve">Questionnaire </w:t>
      </w:r>
      <w:r w:rsidR="005111E0" w:rsidRPr="005111E0">
        <w:rPr>
          <w:rFonts w:ascii="Arial" w:hAnsi="Arial" w:cs="Arial"/>
          <w:sz w:val="22"/>
          <w:szCs w:val="22"/>
        </w:rPr>
        <w:t>and TA Recipient</w:t>
      </w:r>
      <w:r w:rsidRPr="005111E0">
        <w:rPr>
          <w:rFonts w:ascii="Arial" w:hAnsi="Arial" w:cs="Arial"/>
          <w:sz w:val="22"/>
          <w:szCs w:val="22"/>
        </w:rPr>
        <w:t xml:space="preserve"> </w:t>
      </w:r>
      <w:r w:rsidR="00A86239">
        <w:rPr>
          <w:rFonts w:ascii="Arial" w:hAnsi="Arial" w:cs="Arial"/>
          <w:sz w:val="22"/>
          <w:szCs w:val="22"/>
        </w:rPr>
        <w:t xml:space="preserve">Supplement </w:t>
      </w:r>
      <w:r w:rsidRPr="005111E0">
        <w:rPr>
          <w:rFonts w:ascii="Arial" w:hAnsi="Arial" w:cs="Arial"/>
          <w:sz w:val="22"/>
          <w:szCs w:val="22"/>
        </w:rPr>
        <w:t>involved various iterations of the surveys to ensure confidence that the refined survey items were capturing key constructs.</w:t>
      </w:r>
    </w:p>
    <w:p w:rsidR="00436819" w:rsidRPr="00A91502" w:rsidRDefault="00436819" w:rsidP="00F13C83">
      <w:pPr>
        <w:pStyle w:val="APSANormal"/>
        <w:rPr>
          <w:rFonts w:ascii="Arial" w:hAnsi="Arial" w:cs="Arial"/>
        </w:rPr>
      </w:pPr>
    </w:p>
    <w:p w:rsidR="00436819" w:rsidRPr="00A91502" w:rsidRDefault="00436819" w:rsidP="005C37DA">
      <w:pPr>
        <w:pStyle w:val="AbtHeadB"/>
        <w:spacing w:after="0" w:line="240" w:lineRule="auto"/>
        <w:rPr>
          <w:rFonts w:cs="Arial"/>
        </w:rPr>
      </w:pPr>
      <w:bookmarkStart w:id="27" w:name="_Toc8118902"/>
      <w:bookmarkStart w:id="28" w:name="_Toc81803532"/>
      <w:bookmarkStart w:id="29" w:name="_Toc88301201"/>
      <w:bookmarkStart w:id="30" w:name="_Toc156896318"/>
      <w:bookmarkStart w:id="31" w:name="_Toc383669157"/>
      <w:r w:rsidRPr="00A91502">
        <w:rPr>
          <w:rFonts w:cs="Arial"/>
        </w:rPr>
        <w:t>B.5</w:t>
      </w:r>
      <w:r w:rsidRPr="00A91502">
        <w:rPr>
          <w:rFonts w:cs="Arial"/>
        </w:rPr>
        <w:tab/>
        <w:t>Individuals Consulted on Statistical Aspects of Design</w:t>
      </w:r>
      <w:bookmarkEnd w:id="27"/>
      <w:bookmarkEnd w:id="28"/>
      <w:bookmarkEnd w:id="29"/>
      <w:bookmarkEnd w:id="30"/>
      <w:bookmarkEnd w:id="31"/>
    </w:p>
    <w:p w:rsidR="00436819" w:rsidRPr="00A91502" w:rsidRDefault="00436819" w:rsidP="005C37DA">
      <w:pPr>
        <w:pStyle w:val="BodyText"/>
        <w:keepNext/>
        <w:keepLines/>
        <w:spacing w:line="240" w:lineRule="auto"/>
        <w:rPr>
          <w:rFonts w:ascii="Arial" w:hAnsi="Arial" w:cs="Arial"/>
        </w:rPr>
      </w:pPr>
    </w:p>
    <w:p w:rsidR="00436819" w:rsidRDefault="00436819" w:rsidP="005C37DA">
      <w:pPr>
        <w:pStyle w:val="BodyText"/>
        <w:keepNext/>
        <w:keepLines/>
        <w:spacing w:line="240" w:lineRule="auto"/>
        <w:jc w:val="both"/>
        <w:rPr>
          <w:rFonts w:ascii="Arial" w:hAnsi="Arial" w:cs="Arial"/>
          <w:szCs w:val="22"/>
        </w:rPr>
      </w:pPr>
      <w:r w:rsidRPr="00A91502">
        <w:rPr>
          <w:rFonts w:ascii="Arial" w:hAnsi="Arial" w:cs="Arial"/>
          <w:szCs w:val="22"/>
        </w:rPr>
        <w:t xml:space="preserve">These data collection plans were developed by Westat.  The research team is led by Tamara Daley, project director and Tom Fiore, Principal Investigator.  Other members of the evaluation team who worked on the design include </w:t>
      </w:r>
      <w:r w:rsidR="00A91502" w:rsidRPr="00A91502">
        <w:rPr>
          <w:rFonts w:ascii="Arial" w:hAnsi="Arial" w:cs="Arial"/>
          <w:szCs w:val="22"/>
        </w:rPr>
        <w:t>Hyunshik Lee</w:t>
      </w:r>
      <w:r w:rsidR="004429DE">
        <w:rPr>
          <w:rFonts w:ascii="Arial" w:hAnsi="Arial" w:cs="Arial"/>
          <w:szCs w:val="22"/>
        </w:rPr>
        <w:t xml:space="preserve"> and Jessica Edwards</w:t>
      </w:r>
      <w:r w:rsidR="00A91502" w:rsidRPr="00A91502">
        <w:rPr>
          <w:rFonts w:ascii="Arial" w:hAnsi="Arial" w:cs="Arial"/>
          <w:szCs w:val="22"/>
        </w:rPr>
        <w:t xml:space="preserve"> </w:t>
      </w:r>
      <w:r w:rsidRPr="00A91502">
        <w:rPr>
          <w:rFonts w:ascii="Arial" w:hAnsi="Arial" w:cs="Arial"/>
          <w:szCs w:val="22"/>
        </w:rPr>
        <w:t xml:space="preserve">from Westat.  The NCEE project officer, Meredith Bachman, also played a central role in data collection plans. </w:t>
      </w:r>
      <w:r w:rsidR="00A91502" w:rsidRPr="00A91502">
        <w:rPr>
          <w:rFonts w:ascii="Arial" w:hAnsi="Arial" w:cs="Arial"/>
          <w:szCs w:val="22"/>
        </w:rPr>
        <w:t xml:space="preserve">Additional input was provided by Jonathan Jacobson, NCEE, and by OSEP staff, </w:t>
      </w:r>
      <w:r w:rsidR="005111E0">
        <w:rPr>
          <w:rFonts w:ascii="Arial" w:hAnsi="Arial" w:cs="Arial"/>
          <w:szCs w:val="22"/>
        </w:rPr>
        <w:t>Larry Wexler, JoAnn McCann and David Egnor.</w:t>
      </w:r>
      <w:r w:rsidR="00A91502" w:rsidRPr="00A91502">
        <w:rPr>
          <w:rFonts w:ascii="Arial" w:hAnsi="Arial" w:cs="Arial"/>
          <w:szCs w:val="22"/>
        </w:rPr>
        <w:t xml:space="preserve"> The four TWG members</w:t>
      </w:r>
      <w:r w:rsidRPr="00A91502">
        <w:rPr>
          <w:rFonts w:ascii="Arial" w:hAnsi="Arial" w:cs="Arial"/>
          <w:szCs w:val="22"/>
        </w:rPr>
        <w:t xml:space="preserve">, </w:t>
      </w:r>
      <w:r w:rsidR="00A91502" w:rsidRPr="00A91502">
        <w:rPr>
          <w:rFonts w:ascii="Arial" w:hAnsi="Arial" w:cs="Arial"/>
          <w:szCs w:val="22"/>
        </w:rPr>
        <w:t xml:space="preserve">John Killoran, Mark </w:t>
      </w:r>
      <w:proofErr w:type="spellStart"/>
      <w:r w:rsidR="00A91502" w:rsidRPr="00A91502">
        <w:rPr>
          <w:rFonts w:ascii="Arial" w:hAnsi="Arial" w:cs="Arial"/>
          <w:szCs w:val="22"/>
        </w:rPr>
        <w:t>Schalock</w:t>
      </w:r>
      <w:proofErr w:type="spellEnd"/>
      <w:r w:rsidR="00A91502" w:rsidRPr="00A91502">
        <w:rPr>
          <w:rFonts w:ascii="Arial" w:hAnsi="Arial" w:cs="Arial"/>
          <w:szCs w:val="22"/>
        </w:rPr>
        <w:t xml:space="preserve">, Robbie </w:t>
      </w:r>
      <w:proofErr w:type="spellStart"/>
      <w:r w:rsidR="00A91502" w:rsidRPr="00A91502">
        <w:rPr>
          <w:rFonts w:ascii="Arial" w:hAnsi="Arial" w:cs="Arial"/>
          <w:szCs w:val="22"/>
        </w:rPr>
        <w:t>Blaha</w:t>
      </w:r>
      <w:proofErr w:type="spellEnd"/>
      <w:r w:rsidR="00A91502" w:rsidRPr="00A91502">
        <w:rPr>
          <w:rFonts w:ascii="Arial" w:hAnsi="Arial" w:cs="Arial"/>
          <w:szCs w:val="22"/>
        </w:rPr>
        <w:t xml:space="preserve"> and Kathleen Scoggins </w:t>
      </w:r>
      <w:r w:rsidRPr="00A91502">
        <w:rPr>
          <w:rFonts w:ascii="Arial" w:hAnsi="Arial" w:cs="Arial"/>
          <w:szCs w:val="22"/>
        </w:rPr>
        <w:t xml:space="preserve">reviewed multiple drafts of the instruments and </w:t>
      </w:r>
      <w:r w:rsidR="00A91502" w:rsidRPr="00A91502">
        <w:rPr>
          <w:rFonts w:ascii="Arial" w:hAnsi="Arial" w:cs="Arial"/>
          <w:szCs w:val="22"/>
        </w:rPr>
        <w:t>provided comments</w:t>
      </w:r>
      <w:r w:rsidRPr="00A91502">
        <w:rPr>
          <w:rFonts w:ascii="Arial" w:hAnsi="Arial" w:cs="Arial"/>
          <w:szCs w:val="22"/>
        </w:rPr>
        <w:t>.  Contact information for the</w:t>
      </w:r>
      <w:r w:rsidR="000344C3">
        <w:rPr>
          <w:rFonts w:ascii="Arial" w:hAnsi="Arial" w:cs="Arial"/>
          <w:szCs w:val="22"/>
        </w:rPr>
        <w:t>se individuals is provided in Exhibit B-5</w:t>
      </w:r>
      <w:r w:rsidRPr="00A91502">
        <w:rPr>
          <w:rFonts w:ascii="Arial" w:hAnsi="Arial" w:cs="Arial"/>
          <w:szCs w:val="22"/>
        </w:rPr>
        <w:t>.</w:t>
      </w:r>
    </w:p>
    <w:p w:rsidR="00EC57C6" w:rsidRDefault="00EC57C6" w:rsidP="00F13C83">
      <w:pPr>
        <w:pStyle w:val="BodyText"/>
        <w:spacing w:line="240" w:lineRule="auto"/>
        <w:jc w:val="both"/>
        <w:rPr>
          <w:rFonts w:ascii="Arial" w:hAnsi="Arial" w:cs="Arial"/>
          <w:szCs w:val="22"/>
        </w:rPr>
      </w:pPr>
    </w:p>
    <w:p w:rsidR="00EC57C6" w:rsidRPr="003761C2" w:rsidRDefault="00EC57C6" w:rsidP="000344C3">
      <w:pPr>
        <w:pStyle w:val="BodyText"/>
        <w:keepNext/>
        <w:keepLines/>
        <w:spacing w:line="240" w:lineRule="auto"/>
        <w:jc w:val="both"/>
        <w:rPr>
          <w:rFonts w:ascii="Arial" w:hAnsi="Arial" w:cs="Arial"/>
          <w:b/>
          <w:szCs w:val="22"/>
        </w:rPr>
      </w:pPr>
      <w:proofErr w:type="gramStart"/>
      <w:r w:rsidRPr="003761C2">
        <w:rPr>
          <w:rFonts w:ascii="Arial" w:hAnsi="Arial" w:cs="Arial"/>
          <w:b/>
          <w:szCs w:val="22"/>
        </w:rPr>
        <w:t xml:space="preserve">Exhibit </w:t>
      </w:r>
      <w:r w:rsidR="000344C3">
        <w:rPr>
          <w:rFonts w:ascii="Arial" w:hAnsi="Arial" w:cs="Arial"/>
          <w:b/>
          <w:szCs w:val="22"/>
        </w:rPr>
        <w:t>B-5</w:t>
      </w:r>
      <w:r w:rsidRPr="003761C2">
        <w:rPr>
          <w:rFonts w:ascii="Arial" w:hAnsi="Arial" w:cs="Arial"/>
          <w:b/>
          <w:szCs w:val="22"/>
        </w:rPr>
        <w:t>.</w:t>
      </w:r>
      <w:proofErr w:type="gramEnd"/>
      <w:r w:rsidRPr="003761C2">
        <w:rPr>
          <w:rFonts w:ascii="Arial" w:hAnsi="Arial" w:cs="Arial"/>
          <w:b/>
          <w:szCs w:val="22"/>
        </w:rPr>
        <w:t xml:space="preserve"> Individuals consulted on aspects of the design of the study</w:t>
      </w:r>
    </w:p>
    <w:p w:rsidR="00EC57C6" w:rsidRPr="00A91502" w:rsidRDefault="00EC57C6" w:rsidP="000344C3">
      <w:pPr>
        <w:pStyle w:val="BodyText"/>
        <w:keepNext/>
        <w:keepLines/>
        <w:spacing w:line="240" w:lineRule="auto"/>
        <w:jc w:val="both"/>
        <w:rPr>
          <w:rFonts w:ascii="Arial" w:hAnsi="Arial" w:cs="Arial"/>
          <w:szCs w:val="22"/>
        </w:rPr>
      </w:pPr>
    </w:p>
    <w:tbl>
      <w:tblPr>
        <w:tblStyle w:val="LightList1"/>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4410"/>
        <w:gridCol w:w="1440"/>
      </w:tblGrid>
      <w:tr w:rsidR="003B75A3" w:rsidRPr="00F7266E" w:rsidTr="00376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bottom w:val="single" w:sz="4" w:space="0" w:color="auto"/>
            </w:tcBorders>
          </w:tcPr>
          <w:p w:rsidR="003B75A3" w:rsidRPr="00F7266E" w:rsidRDefault="003B75A3" w:rsidP="000344C3">
            <w:pPr>
              <w:pStyle w:val="Table"/>
              <w:keepNext/>
              <w:keepLines/>
              <w:spacing w:before="60" w:after="60" w:line="240" w:lineRule="auto"/>
              <w:rPr>
                <w:rFonts w:ascii="Arial Narrow" w:hAnsi="Arial Narrow" w:cs="Arial"/>
                <w:color w:val="auto"/>
              </w:rPr>
            </w:pPr>
            <w:r w:rsidRPr="00F7266E">
              <w:rPr>
                <w:rFonts w:ascii="Arial Narrow" w:hAnsi="Arial Narrow" w:cs="Arial"/>
                <w:color w:val="auto"/>
              </w:rPr>
              <w:t>Name</w:t>
            </w:r>
          </w:p>
        </w:tc>
        <w:tc>
          <w:tcPr>
            <w:cnfStyle w:val="000010000000" w:firstRow="0" w:lastRow="0" w:firstColumn="0" w:lastColumn="0" w:oddVBand="1" w:evenVBand="0" w:oddHBand="0" w:evenHBand="0" w:firstRowFirstColumn="0" w:firstRowLastColumn="0" w:lastRowFirstColumn="0" w:lastRowLastColumn="0"/>
            <w:tcW w:w="4410" w:type="dxa"/>
            <w:tcBorders>
              <w:bottom w:val="single" w:sz="4" w:space="0" w:color="auto"/>
            </w:tcBorders>
          </w:tcPr>
          <w:p w:rsidR="003B75A3" w:rsidRPr="00F7266E" w:rsidRDefault="003B75A3" w:rsidP="000344C3">
            <w:pPr>
              <w:pStyle w:val="Table"/>
              <w:keepNext/>
              <w:keepLines/>
              <w:spacing w:before="60" w:after="60" w:line="240" w:lineRule="auto"/>
              <w:rPr>
                <w:rFonts w:ascii="Arial Narrow" w:hAnsi="Arial Narrow" w:cs="Arial"/>
                <w:bCs w:val="0"/>
              </w:rPr>
            </w:pPr>
            <w:r w:rsidRPr="00F7266E">
              <w:rPr>
                <w:rFonts w:ascii="Arial Narrow" w:hAnsi="Arial Narrow" w:cs="Arial"/>
                <w:bCs w:val="0"/>
              </w:rPr>
              <w:t>Organization</w:t>
            </w:r>
          </w:p>
        </w:tc>
        <w:tc>
          <w:tcPr>
            <w:cnfStyle w:val="000100000000" w:firstRow="0" w:lastRow="0" w:firstColumn="0" w:lastColumn="1" w:oddVBand="0" w:evenVBand="0" w:oddHBand="0" w:evenHBand="0" w:firstRowFirstColumn="0" w:firstRowLastColumn="0" w:lastRowFirstColumn="0" w:lastRowLastColumn="0"/>
            <w:tcW w:w="1440" w:type="dxa"/>
            <w:tcBorders>
              <w:bottom w:val="single" w:sz="4" w:space="0" w:color="auto"/>
            </w:tcBorders>
          </w:tcPr>
          <w:p w:rsidR="003B75A3" w:rsidRPr="00F7266E" w:rsidRDefault="003B75A3" w:rsidP="000344C3">
            <w:pPr>
              <w:pStyle w:val="Table"/>
              <w:keepNext/>
              <w:keepLines/>
              <w:spacing w:before="60" w:after="60" w:line="240" w:lineRule="auto"/>
              <w:rPr>
                <w:rFonts w:ascii="Arial Narrow" w:hAnsi="Arial Narrow" w:cs="Arial"/>
                <w:bCs w:val="0"/>
              </w:rPr>
            </w:pPr>
            <w:r w:rsidRPr="00F7266E">
              <w:rPr>
                <w:rFonts w:ascii="Arial Narrow" w:hAnsi="Arial Narrow" w:cs="Arial"/>
                <w:bCs w:val="0"/>
              </w:rPr>
              <w:t>Telephone</w:t>
            </w:r>
          </w:p>
        </w:tc>
      </w:tr>
      <w:tr w:rsidR="003B75A3" w:rsidRPr="00F7266E" w:rsidTr="00376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Dr. Tamara Daley, Project Director</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s>
              <w:spacing w:line="240" w:lineRule="auto"/>
              <w:rPr>
                <w:rFonts w:ascii="Arial Narrow" w:hAnsi="Arial Narrow" w:cs="Arial"/>
                <w:sz w:val="18"/>
                <w:szCs w:val="18"/>
              </w:rPr>
            </w:pPr>
            <w:r w:rsidRPr="00F7266E">
              <w:rPr>
                <w:rFonts w:ascii="Arial Narrow" w:hAnsi="Arial Narrow" w:cs="Arial"/>
                <w:sz w:val="18"/>
                <w:szCs w:val="18"/>
              </w:rPr>
              <w:t>Westat</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F7266E">
              <w:rPr>
                <w:rFonts w:ascii="Arial Narrow" w:hAnsi="Arial Narrow" w:cs="Arial"/>
                <w:b w:val="0"/>
                <w:sz w:val="18"/>
                <w:szCs w:val="18"/>
              </w:rPr>
              <w:t>919-474-8038</w:t>
            </w:r>
          </w:p>
        </w:tc>
      </w:tr>
      <w:tr w:rsidR="003B75A3" w:rsidRPr="00F7266E" w:rsidTr="003761C2">
        <w:tc>
          <w:tcPr>
            <w:cnfStyle w:val="001000000000" w:firstRow="0" w:lastRow="0" w:firstColumn="1" w:lastColumn="0" w:oddVBand="0" w:evenVBand="0" w:oddHBand="0" w:evenHBand="0" w:firstRowFirstColumn="0" w:firstRowLastColumn="0" w:lastRowFirstColumn="0" w:lastRowLastColumn="0"/>
            <w:tcW w:w="3438" w:type="dxa"/>
            <w:tcBorders>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Dr. Thomas Fiore, Principal Investigator</w:t>
            </w:r>
          </w:p>
        </w:tc>
        <w:tc>
          <w:tcPr>
            <w:cnfStyle w:val="000010000000" w:firstRow="0" w:lastRow="0" w:firstColumn="0" w:lastColumn="0" w:oddVBand="1" w:evenVBand="0" w:oddHBand="0" w:evenHBand="0" w:firstRowFirstColumn="0" w:firstRowLastColumn="0" w:lastRowFirstColumn="0" w:lastRowLastColumn="0"/>
            <w:tcW w:w="4410" w:type="dxa"/>
            <w:tcBorders>
              <w:left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Westat</w:t>
            </w:r>
          </w:p>
        </w:tc>
        <w:tc>
          <w:tcPr>
            <w:cnfStyle w:val="000100000000" w:firstRow="0" w:lastRow="0" w:firstColumn="0" w:lastColumn="1" w:oddVBand="0" w:evenVBand="0" w:oddHBand="0" w:evenHBand="0" w:firstRowFirstColumn="0" w:firstRowLastColumn="0" w:lastRowFirstColumn="0" w:lastRowLastColumn="0"/>
            <w:tcW w:w="1440" w:type="dxa"/>
            <w:tcBorders>
              <w:left w:val="single" w:sz="4" w:space="0" w:color="auto"/>
            </w:tcBorders>
          </w:tcPr>
          <w:p w:rsidR="003B75A3" w:rsidRPr="00F7266E" w:rsidRDefault="003B75A3"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F7266E">
              <w:rPr>
                <w:rFonts w:ascii="Arial Narrow" w:hAnsi="Arial Narrow" w:cs="Arial"/>
                <w:b w:val="0"/>
                <w:sz w:val="18"/>
                <w:szCs w:val="18"/>
              </w:rPr>
              <w:t>919-474-0349</w:t>
            </w:r>
          </w:p>
        </w:tc>
      </w:tr>
      <w:tr w:rsidR="003B75A3" w:rsidRPr="00F7266E" w:rsidTr="00376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Dr. Hyunshik Lee</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 w:val="left" w:pos="465"/>
              </w:tabs>
              <w:spacing w:line="240" w:lineRule="auto"/>
              <w:rPr>
                <w:rFonts w:ascii="Arial Narrow" w:hAnsi="Arial Narrow" w:cs="Arial"/>
                <w:sz w:val="18"/>
                <w:szCs w:val="18"/>
              </w:rPr>
            </w:pPr>
            <w:r w:rsidRPr="00F7266E">
              <w:rPr>
                <w:rFonts w:ascii="Arial Narrow" w:hAnsi="Arial Narrow" w:cs="Arial"/>
                <w:sz w:val="18"/>
                <w:szCs w:val="18"/>
              </w:rPr>
              <w:t>Westat</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rsidR="003B75A3" w:rsidRPr="00F7266E" w:rsidRDefault="00D722C6" w:rsidP="000344C3">
            <w:pPr>
              <w:keepNext/>
              <w:keepLines/>
              <w:tabs>
                <w:tab w:val="clear" w:pos="720"/>
                <w:tab w:val="clear" w:pos="1080"/>
                <w:tab w:val="clear" w:pos="1440"/>
                <w:tab w:val="clear" w:pos="1800"/>
                <w:tab w:val="left" w:pos="465"/>
              </w:tabs>
              <w:spacing w:line="240" w:lineRule="auto"/>
              <w:rPr>
                <w:rFonts w:ascii="Arial Narrow" w:hAnsi="Arial Narrow" w:cs="Arial"/>
                <w:b w:val="0"/>
                <w:sz w:val="18"/>
                <w:szCs w:val="18"/>
              </w:rPr>
            </w:pPr>
            <w:r w:rsidRPr="00F7266E">
              <w:rPr>
                <w:rFonts w:ascii="Arial Narrow" w:hAnsi="Arial Narrow" w:cs="Arial"/>
                <w:b w:val="0"/>
                <w:sz w:val="18"/>
                <w:szCs w:val="18"/>
              </w:rPr>
              <w:t>301-610-5112</w:t>
            </w:r>
          </w:p>
        </w:tc>
      </w:tr>
      <w:tr w:rsidR="004429DE" w:rsidRPr="004429DE" w:rsidTr="003761C2">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4429DE" w:rsidRPr="004429DE" w:rsidRDefault="004429DE" w:rsidP="000344C3">
            <w:pPr>
              <w:keepNext/>
              <w:keepLines/>
              <w:spacing w:line="240" w:lineRule="auto"/>
              <w:rPr>
                <w:rFonts w:ascii="Arial Narrow" w:hAnsi="Arial Narrow" w:cs="Arial"/>
                <w:b w:val="0"/>
                <w:sz w:val="18"/>
                <w:szCs w:val="18"/>
              </w:rPr>
            </w:pPr>
            <w:r w:rsidRPr="004429DE">
              <w:rPr>
                <w:rFonts w:ascii="Arial Narrow" w:hAnsi="Arial Narrow" w:cs="Arial"/>
                <w:b w:val="0"/>
                <w:sz w:val="18"/>
                <w:szCs w:val="18"/>
              </w:rPr>
              <w:t>Dr. Jessica Edwards</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4429DE" w:rsidRPr="00BA4276" w:rsidRDefault="004429DE" w:rsidP="004429DE">
            <w:pPr>
              <w:keepNext/>
              <w:keepLines/>
              <w:spacing w:line="240" w:lineRule="auto"/>
              <w:rPr>
                <w:rFonts w:ascii="Arial Narrow" w:hAnsi="Arial Narrow" w:cs="Arial"/>
                <w:sz w:val="18"/>
                <w:szCs w:val="18"/>
              </w:rPr>
            </w:pPr>
            <w:r w:rsidRPr="00BA4276">
              <w:rPr>
                <w:rFonts w:ascii="Arial Narrow" w:hAnsi="Arial Narrow" w:cs="Arial"/>
                <w:sz w:val="18"/>
                <w:szCs w:val="18"/>
              </w:rPr>
              <w:t>Westat</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rsidR="004429DE" w:rsidRPr="004429DE" w:rsidRDefault="004429DE" w:rsidP="004429DE">
            <w:pPr>
              <w:keepNext/>
              <w:keepLines/>
              <w:spacing w:line="240" w:lineRule="auto"/>
              <w:rPr>
                <w:rFonts w:ascii="Arial Narrow" w:hAnsi="Arial Narrow" w:cs="Arial"/>
                <w:b w:val="0"/>
                <w:sz w:val="18"/>
                <w:szCs w:val="18"/>
              </w:rPr>
            </w:pPr>
            <w:r w:rsidRPr="004429DE">
              <w:rPr>
                <w:rFonts w:ascii="Arial Narrow" w:hAnsi="Arial Narrow" w:cs="Arial"/>
                <w:b w:val="0"/>
                <w:sz w:val="18"/>
                <w:szCs w:val="18"/>
              </w:rPr>
              <w:t>919-474-8439</w:t>
            </w:r>
          </w:p>
        </w:tc>
      </w:tr>
      <w:tr w:rsidR="003B75A3" w:rsidRPr="00F7266E" w:rsidTr="00376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Dr. Meredith Bachman</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 xml:space="preserve">Institute of Education Sciences, </w:t>
            </w:r>
            <w:r w:rsidRPr="00F7266E">
              <w:rPr>
                <w:rFonts w:ascii="Arial Narrow" w:hAnsi="Arial Narrow" w:cs="Arial"/>
                <w:sz w:val="18"/>
                <w:szCs w:val="18"/>
              </w:rPr>
              <w:br/>
              <w:t>U.S. Departm</w:t>
            </w:r>
            <w:bookmarkStart w:id="32" w:name="_GoBack"/>
            <w:bookmarkEnd w:id="32"/>
            <w:r w:rsidRPr="00F7266E">
              <w:rPr>
                <w:rFonts w:ascii="Arial Narrow" w:hAnsi="Arial Narrow" w:cs="Arial"/>
                <w:sz w:val="18"/>
                <w:szCs w:val="18"/>
              </w:rPr>
              <w:t>ent of Education</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F7266E">
              <w:rPr>
                <w:rFonts w:ascii="Arial Narrow" w:hAnsi="Arial Narrow" w:cs="Arial"/>
                <w:b w:val="0"/>
                <w:sz w:val="18"/>
                <w:szCs w:val="18"/>
              </w:rPr>
              <w:t>202-219-2014</w:t>
            </w:r>
          </w:p>
        </w:tc>
      </w:tr>
      <w:tr w:rsidR="003B75A3" w:rsidRPr="00F7266E" w:rsidTr="003761C2">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Dr. Jonathan Jacobson</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b/>
                <w:sz w:val="18"/>
                <w:szCs w:val="18"/>
              </w:rPr>
            </w:pPr>
            <w:r w:rsidRPr="00F7266E">
              <w:rPr>
                <w:rFonts w:ascii="Arial Narrow" w:hAnsi="Arial Narrow" w:cs="Arial"/>
                <w:sz w:val="18"/>
                <w:szCs w:val="18"/>
              </w:rPr>
              <w:t xml:space="preserve">Institute of Education Sciences, </w:t>
            </w:r>
            <w:r w:rsidRPr="00F7266E">
              <w:rPr>
                <w:rFonts w:ascii="Arial Narrow" w:hAnsi="Arial Narrow" w:cs="Arial"/>
                <w:sz w:val="18"/>
                <w:szCs w:val="18"/>
              </w:rPr>
              <w:br/>
              <w:t>U.S. Department of Education</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F7266E">
              <w:rPr>
                <w:rFonts w:ascii="Arial Narrow" w:hAnsi="Arial Narrow" w:cs="Arial"/>
                <w:b w:val="0"/>
                <w:sz w:val="18"/>
                <w:szCs w:val="18"/>
              </w:rPr>
              <w:t>202-208-3876</w:t>
            </w:r>
          </w:p>
        </w:tc>
      </w:tr>
      <w:tr w:rsidR="003B75A3" w:rsidRPr="00F7266E" w:rsidTr="00B61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Dr. Larry Wexler</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Office of Special Education Programs,</w:t>
            </w:r>
          </w:p>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U.S. Department of Education</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Pr>
                <w:rFonts w:ascii="Arial Narrow" w:hAnsi="Arial Narrow" w:cs="Arial"/>
                <w:b w:val="0"/>
                <w:sz w:val="18"/>
                <w:szCs w:val="18"/>
              </w:rPr>
              <w:t>202-</w:t>
            </w:r>
            <w:r w:rsidR="0057170E" w:rsidRPr="0057170E">
              <w:rPr>
                <w:rFonts w:ascii="Arial Narrow" w:hAnsi="Arial Narrow" w:cs="Arial"/>
                <w:b w:val="0"/>
                <w:sz w:val="18"/>
                <w:szCs w:val="18"/>
              </w:rPr>
              <w:t>245-7571</w:t>
            </w:r>
          </w:p>
        </w:tc>
      </w:tr>
      <w:tr w:rsidR="003B75A3" w:rsidRPr="00F7266E" w:rsidTr="00B61B57">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JoAnn McCann</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Office of Special Education Programs,</w:t>
            </w:r>
          </w:p>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U.S. Department of Education</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Pr>
                <w:rFonts w:ascii="Arial Narrow" w:hAnsi="Arial Narrow" w:cs="Arial"/>
                <w:b w:val="0"/>
                <w:sz w:val="18"/>
                <w:szCs w:val="18"/>
              </w:rPr>
              <w:t>202-</w:t>
            </w:r>
            <w:r w:rsidR="0057170E" w:rsidRPr="0057170E">
              <w:rPr>
                <w:rFonts w:ascii="Arial Narrow" w:hAnsi="Arial Narrow" w:cs="Arial"/>
                <w:b w:val="0"/>
                <w:sz w:val="18"/>
                <w:szCs w:val="18"/>
              </w:rPr>
              <w:t>245-7434</w:t>
            </w:r>
          </w:p>
        </w:tc>
      </w:tr>
      <w:tr w:rsidR="003B75A3" w:rsidRPr="00F7266E" w:rsidTr="00B61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David Egnor</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Office of Special Education Programs,</w:t>
            </w:r>
          </w:p>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U.S. Department of Education</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Pr>
                <w:rFonts w:ascii="Arial Narrow" w:hAnsi="Arial Narrow" w:cs="Arial"/>
                <w:b w:val="0"/>
                <w:sz w:val="18"/>
                <w:szCs w:val="18"/>
              </w:rPr>
              <w:t>202-</w:t>
            </w:r>
            <w:r w:rsidR="0057170E" w:rsidRPr="0057170E">
              <w:rPr>
                <w:rFonts w:ascii="Arial Narrow" w:hAnsi="Arial Narrow" w:cs="Arial"/>
                <w:b w:val="0"/>
                <w:sz w:val="18"/>
                <w:szCs w:val="18"/>
              </w:rPr>
              <w:t>245-7334</w:t>
            </w:r>
          </w:p>
        </w:tc>
      </w:tr>
      <w:tr w:rsidR="003B75A3" w:rsidRPr="00F7266E" w:rsidTr="00B61B57">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John Killoran</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National Center on Deaf-Blindness</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Pr>
                <w:rFonts w:ascii="Arial Narrow" w:hAnsi="Arial Narrow" w:cs="Arial"/>
                <w:b w:val="0"/>
                <w:sz w:val="18"/>
                <w:szCs w:val="18"/>
              </w:rPr>
              <w:t>503-838-8757</w:t>
            </w:r>
          </w:p>
        </w:tc>
      </w:tr>
      <w:tr w:rsidR="003B75A3" w:rsidRPr="00F7266E" w:rsidTr="00B61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 xml:space="preserve">Mark </w:t>
            </w:r>
            <w:proofErr w:type="spellStart"/>
            <w:r w:rsidRPr="00F7266E">
              <w:rPr>
                <w:rFonts w:ascii="Arial Narrow" w:hAnsi="Arial Narrow" w:cs="Arial"/>
                <w:b w:val="0"/>
                <w:sz w:val="18"/>
                <w:szCs w:val="18"/>
              </w:rPr>
              <w:t>Schalock</w:t>
            </w:r>
            <w:proofErr w:type="spellEnd"/>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sz w:val="18"/>
                <w:szCs w:val="18"/>
              </w:rPr>
            </w:pPr>
            <w:r w:rsidRPr="00F7266E">
              <w:rPr>
                <w:rFonts w:ascii="Arial Narrow" w:hAnsi="Arial Narrow" w:cs="Arial"/>
                <w:sz w:val="18"/>
                <w:szCs w:val="18"/>
              </w:rPr>
              <w:t>National Center on Deaf-Blindness</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B61B57">
              <w:rPr>
                <w:rFonts w:ascii="Arial Narrow" w:hAnsi="Arial Narrow" w:cs="Arial"/>
                <w:b w:val="0"/>
                <w:sz w:val="18"/>
                <w:szCs w:val="18"/>
              </w:rPr>
              <w:t>503-838-8777</w:t>
            </w:r>
          </w:p>
        </w:tc>
      </w:tr>
      <w:tr w:rsidR="003B75A3" w:rsidRPr="00F7266E" w:rsidTr="00B61B57">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 xml:space="preserve">Robbie </w:t>
            </w:r>
            <w:proofErr w:type="spellStart"/>
            <w:r w:rsidRPr="00F7266E">
              <w:rPr>
                <w:rFonts w:ascii="Arial Narrow" w:hAnsi="Arial Narrow" w:cs="Arial"/>
                <w:b w:val="0"/>
                <w:sz w:val="18"/>
                <w:szCs w:val="18"/>
              </w:rPr>
              <w:t>Blaha</w:t>
            </w:r>
            <w:proofErr w:type="spellEnd"/>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 w:val="left" w:pos="2928"/>
              </w:tabs>
              <w:spacing w:line="240" w:lineRule="auto"/>
              <w:rPr>
                <w:rFonts w:ascii="Arial Narrow" w:hAnsi="Arial Narrow" w:cs="Arial"/>
                <w:sz w:val="18"/>
                <w:szCs w:val="18"/>
              </w:rPr>
            </w:pPr>
            <w:r w:rsidRPr="00F7266E">
              <w:rPr>
                <w:rFonts w:ascii="Arial Narrow" w:hAnsi="Arial Narrow" w:cs="Arial"/>
                <w:sz w:val="18"/>
                <w:szCs w:val="18"/>
              </w:rPr>
              <w:t>Retired Director of Texas’ Deaf-Blind Project</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B61B57">
              <w:rPr>
                <w:rFonts w:ascii="Arial Narrow" w:hAnsi="Arial Narrow" w:cs="Arial"/>
                <w:b w:val="0"/>
                <w:sz w:val="18"/>
                <w:szCs w:val="18"/>
              </w:rPr>
              <w:t>512-636-6753</w:t>
            </w:r>
          </w:p>
        </w:tc>
      </w:tr>
      <w:tr w:rsidR="003B75A3" w:rsidRPr="00F7266E" w:rsidTr="00B61B5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sz="4" w:space="0" w:color="auto"/>
              <w:left w:val="single" w:sz="4" w:space="0" w:color="auto"/>
              <w:bottom w:val="single" w:sz="4" w:space="0" w:color="auto"/>
              <w:right w:val="single" w:sz="4" w:space="0" w:color="auto"/>
            </w:tcBorders>
            <w:vAlign w:val="center"/>
          </w:tcPr>
          <w:p w:rsidR="003B75A3" w:rsidRPr="00F7266E" w:rsidRDefault="003B75A3" w:rsidP="000344C3">
            <w:pPr>
              <w:keepNext/>
              <w:keepLines/>
              <w:spacing w:line="240" w:lineRule="auto"/>
              <w:rPr>
                <w:rFonts w:ascii="Arial Narrow" w:hAnsi="Arial Narrow" w:cs="Arial"/>
                <w:b w:val="0"/>
                <w:sz w:val="18"/>
                <w:szCs w:val="18"/>
              </w:rPr>
            </w:pPr>
            <w:r w:rsidRPr="00F7266E">
              <w:rPr>
                <w:rFonts w:ascii="Arial Narrow" w:hAnsi="Arial Narrow" w:cs="Arial"/>
                <w:b w:val="0"/>
                <w:sz w:val="18"/>
                <w:szCs w:val="18"/>
              </w:rPr>
              <w:t>Kathleen Scoggins</w:t>
            </w:r>
          </w:p>
        </w:tc>
        <w:tc>
          <w:tcPr>
            <w:cnfStyle w:val="000010000000" w:firstRow="0" w:lastRow="0" w:firstColumn="0" w:lastColumn="0" w:oddVBand="1"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tcPr>
          <w:p w:rsidR="003B75A3" w:rsidRPr="00F7266E" w:rsidRDefault="003B75A3" w:rsidP="000344C3">
            <w:pPr>
              <w:keepNext/>
              <w:keepLines/>
              <w:tabs>
                <w:tab w:val="clear" w:pos="720"/>
                <w:tab w:val="clear" w:pos="1080"/>
                <w:tab w:val="clear" w:pos="1440"/>
                <w:tab w:val="clear" w:pos="1800"/>
                <w:tab w:val="left" w:pos="216"/>
              </w:tabs>
              <w:spacing w:line="240" w:lineRule="auto"/>
              <w:rPr>
                <w:rFonts w:ascii="Arial Narrow" w:hAnsi="Arial Narrow" w:cs="Arial"/>
                <w:b w:val="0"/>
                <w:sz w:val="18"/>
                <w:szCs w:val="18"/>
              </w:rPr>
            </w:pPr>
            <w:r w:rsidRPr="00F7266E">
              <w:rPr>
                <w:rFonts w:ascii="Arial Narrow" w:hAnsi="Arial Narrow" w:cs="Arial"/>
                <w:b w:val="0"/>
                <w:sz w:val="18"/>
                <w:szCs w:val="18"/>
              </w:rPr>
              <w:t>Retired Director of Washington’s Deaf-Blind Project</w:t>
            </w:r>
          </w:p>
        </w:tc>
        <w:tc>
          <w:tcPr>
            <w:cnfStyle w:val="000100000000" w:firstRow="0" w:lastRow="0" w:firstColumn="0" w:lastColumn="1"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3B75A3" w:rsidRPr="00F7266E" w:rsidRDefault="00B61B57" w:rsidP="000344C3">
            <w:pPr>
              <w:keepNext/>
              <w:keepLines/>
              <w:tabs>
                <w:tab w:val="clear" w:pos="720"/>
                <w:tab w:val="clear" w:pos="1080"/>
                <w:tab w:val="clear" w:pos="1440"/>
                <w:tab w:val="clear" w:pos="1800"/>
              </w:tabs>
              <w:spacing w:line="240" w:lineRule="auto"/>
              <w:rPr>
                <w:rFonts w:ascii="Arial Narrow" w:hAnsi="Arial Narrow" w:cs="Arial"/>
                <w:b w:val="0"/>
                <w:sz w:val="18"/>
                <w:szCs w:val="18"/>
              </w:rPr>
            </w:pPr>
            <w:r w:rsidRPr="00B61B57">
              <w:rPr>
                <w:rFonts w:ascii="Arial Narrow" w:hAnsi="Arial Narrow" w:cs="Arial"/>
                <w:b w:val="0"/>
                <w:sz w:val="18"/>
                <w:szCs w:val="18"/>
              </w:rPr>
              <w:t>509-951-7038</w:t>
            </w:r>
          </w:p>
        </w:tc>
      </w:tr>
    </w:tbl>
    <w:p w:rsidR="00436819" w:rsidRPr="00A91502" w:rsidRDefault="00436819" w:rsidP="000344C3">
      <w:pPr>
        <w:keepNext/>
        <w:keepLines/>
        <w:spacing w:line="240" w:lineRule="auto"/>
        <w:rPr>
          <w:rFonts w:ascii="Arial" w:hAnsi="Arial" w:cs="Arial"/>
        </w:rPr>
      </w:pPr>
    </w:p>
    <w:sectPr w:rsidR="00436819" w:rsidRPr="00A91502" w:rsidSect="00F22A9A">
      <w:footerReference w:type="default" r:id="rId10"/>
      <w:pgSz w:w="12240" w:h="15840" w:code="1"/>
      <w:pgMar w:top="1440" w:right="1440" w:bottom="1440" w:left="1440" w:header="720"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943" w:rsidRDefault="00973943">
      <w:pPr>
        <w:spacing w:line="240" w:lineRule="auto"/>
      </w:pPr>
      <w:r>
        <w:separator/>
      </w:r>
    </w:p>
  </w:endnote>
  <w:endnote w:type="continuationSeparator" w:id="0">
    <w:p w:rsidR="00973943" w:rsidRDefault="00973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91" w:rsidRDefault="00660891">
    <w:pPr>
      <w:pStyle w:val="Footer"/>
      <w:pBdr>
        <w:top w:val="single" w:sz="8" w:space="1" w:color="auto"/>
      </w:pBdr>
      <w:tabs>
        <w:tab w:val="clear" w:pos="1440"/>
        <w:tab w:val="clear" w:pos="9000"/>
        <w:tab w:val="left" w:pos="1080"/>
        <w:tab w:val="center" w:pos="4320"/>
        <w:tab w:val="left" w:pos="7920"/>
        <w:tab w:val="right" w:pos="9360"/>
      </w:tabs>
      <w:rPr>
        <w:rStyle w:val="PageNumber"/>
        <w:b w:val="0"/>
      </w:rPr>
    </w:pPr>
    <w:r>
      <w:rPr>
        <w:b w:val="0"/>
      </w:rPr>
      <w:t>Part B: Collection of Information Employing Statistical Methods</w:t>
    </w:r>
    <w:r>
      <w:rPr>
        <w:b w:val="0"/>
      </w:rPr>
      <w:tab/>
    </w:r>
    <w:r>
      <w:rPr>
        <w:rFonts w:ascii="Times New Roman" w:hAnsi="Times New Roman"/>
        <w:sz w:val="22"/>
        <w:szCs w:val="22"/>
      </w:rPr>
      <w:tab/>
    </w:r>
    <w:r w:rsidR="000F3464">
      <w:rPr>
        <w:rStyle w:val="PageNumber"/>
        <w:rFonts w:ascii="Times New Roman" w:hAnsi="Times New Roman"/>
        <w:b w:val="0"/>
        <w:sz w:val="22"/>
        <w:szCs w:val="22"/>
      </w:rPr>
      <w:fldChar w:fldCharType="begin"/>
    </w:r>
    <w:r>
      <w:rPr>
        <w:rStyle w:val="PageNumber"/>
        <w:rFonts w:ascii="Times New Roman" w:hAnsi="Times New Roman"/>
        <w:b w:val="0"/>
        <w:sz w:val="22"/>
        <w:szCs w:val="22"/>
      </w:rPr>
      <w:instrText xml:space="preserve"> PAGE </w:instrText>
    </w:r>
    <w:r w:rsidR="000F3464">
      <w:rPr>
        <w:rStyle w:val="PageNumber"/>
        <w:rFonts w:ascii="Times New Roman" w:hAnsi="Times New Roman"/>
        <w:b w:val="0"/>
        <w:sz w:val="22"/>
        <w:szCs w:val="22"/>
      </w:rPr>
      <w:fldChar w:fldCharType="separate"/>
    </w:r>
    <w:r w:rsidR="008A4999">
      <w:rPr>
        <w:rStyle w:val="PageNumber"/>
        <w:rFonts w:ascii="Times New Roman" w:hAnsi="Times New Roman"/>
        <w:b w:val="0"/>
        <w:noProof/>
        <w:sz w:val="22"/>
        <w:szCs w:val="22"/>
      </w:rPr>
      <w:t>ii</w:t>
    </w:r>
    <w:r w:rsidR="000F3464">
      <w:rPr>
        <w:rStyle w:val="PageNumber"/>
        <w:rFonts w:ascii="Times New Roman" w:hAnsi="Times New Roman"/>
        <w:b w:val="0"/>
        <w:sz w:val="22"/>
        <w:szCs w:val="22"/>
      </w:rPr>
      <w:fldChar w:fldCharType="end"/>
    </w:r>
  </w:p>
  <w:p w:rsidR="00660891" w:rsidRDefault="00660891">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91" w:rsidRPr="003761C2" w:rsidRDefault="00660891">
    <w:pPr>
      <w:pStyle w:val="Footer"/>
      <w:pBdr>
        <w:top w:val="single" w:sz="8" w:space="1" w:color="auto"/>
      </w:pBdr>
      <w:tabs>
        <w:tab w:val="clear" w:pos="1440"/>
        <w:tab w:val="clear" w:pos="9000"/>
        <w:tab w:val="left" w:pos="1080"/>
        <w:tab w:val="center" w:pos="4320"/>
        <w:tab w:val="left" w:pos="7920"/>
        <w:tab w:val="right" w:pos="9360"/>
      </w:tabs>
      <w:rPr>
        <w:rStyle w:val="PageNumber"/>
        <w:rFonts w:cs="Arial"/>
        <w:szCs w:val="18"/>
      </w:rPr>
    </w:pPr>
    <w:r w:rsidRPr="003761C2">
      <w:rPr>
        <w:rFonts w:cs="Arial"/>
        <w:b w:val="0"/>
        <w:szCs w:val="18"/>
      </w:rPr>
      <w:t>Part B: Collection of Information Employing Statistical Methods</w:t>
    </w:r>
    <w:r w:rsidRPr="003761C2">
      <w:rPr>
        <w:rFonts w:cs="Arial"/>
        <w:szCs w:val="18"/>
      </w:rPr>
      <w:tab/>
    </w:r>
    <w:r w:rsidRPr="003761C2">
      <w:rPr>
        <w:rFonts w:cs="Arial"/>
        <w:szCs w:val="18"/>
      </w:rPr>
      <w:tab/>
    </w:r>
    <w:r w:rsidR="000F3464" w:rsidRPr="003761C2">
      <w:rPr>
        <w:rStyle w:val="PageNumber"/>
        <w:rFonts w:cs="Arial"/>
        <w:b w:val="0"/>
        <w:szCs w:val="18"/>
      </w:rPr>
      <w:fldChar w:fldCharType="begin"/>
    </w:r>
    <w:r w:rsidRPr="003761C2">
      <w:rPr>
        <w:rStyle w:val="PageNumber"/>
        <w:rFonts w:cs="Arial"/>
        <w:b w:val="0"/>
        <w:szCs w:val="18"/>
      </w:rPr>
      <w:instrText xml:space="preserve"> PAGE </w:instrText>
    </w:r>
    <w:r w:rsidR="000F3464" w:rsidRPr="003761C2">
      <w:rPr>
        <w:rStyle w:val="PageNumber"/>
        <w:rFonts w:cs="Arial"/>
        <w:b w:val="0"/>
        <w:szCs w:val="18"/>
      </w:rPr>
      <w:fldChar w:fldCharType="separate"/>
    </w:r>
    <w:r w:rsidR="00BA4276">
      <w:rPr>
        <w:rStyle w:val="PageNumber"/>
        <w:rFonts w:cs="Arial"/>
        <w:b w:val="0"/>
        <w:noProof/>
        <w:szCs w:val="18"/>
      </w:rPr>
      <w:t>12</w:t>
    </w:r>
    <w:r w:rsidR="000F3464" w:rsidRPr="003761C2">
      <w:rPr>
        <w:rStyle w:val="PageNumber"/>
        <w:rFonts w:cs="Arial"/>
        <w:b w:val="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943" w:rsidRDefault="00973943">
      <w:pPr>
        <w:spacing w:line="240" w:lineRule="auto"/>
      </w:pPr>
      <w:r>
        <w:separator/>
      </w:r>
    </w:p>
  </w:footnote>
  <w:footnote w:type="continuationSeparator" w:id="0">
    <w:p w:rsidR="00973943" w:rsidRDefault="00973943">
      <w:pPr>
        <w:spacing w:line="240" w:lineRule="auto"/>
      </w:pPr>
      <w:r>
        <w:continuationSeparator/>
      </w:r>
    </w:p>
  </w:footnote>
  <w:footnote w:id="1">
    <w:p w:rsidR="00873D79" w:rsidRPr="006F4F50" w:rsidRDefault="00873D79" w:rsidP="00873D79">
      <w:pPr>
        <w:pStyle w:val="FootnoteText"/>
        <w:ind w:left="90" w:hanging="90"/>
        <w:rPr>
          <w:rFonts w:ascii="Arial" w:hAnsi="Arial" w:cs="Arial"/>
        </w:rPr>
      </w:pPr>
      <w:r w:rsidRPr="006F4F50">
        <w:rPr>
          <w:rStyle w:val="FootnoteReference"/>
          <w:rFonts w:ascii="Arial" w:hAnsi="Arial" w:cs="Arial"/>
        </w:rPr>
        <w:footnoteRef/>
      </w:r>
      <w:r w:rsidRPr="006F4F50">
        <w:rPr>
          <w:rFonts w:ascii="Arial" w:hAnsi="Arial" w:cs="Arial"/>
        </w:rPr>
        <w:t xml:space="preserve"> </w:t>
      </w:r>
      <w:r w:rsidRPr="002065AC">
        <w:rPr>
          <w:rFonts w:ascii="Arial" w:hAnsi="Arial" w:cs="Arial"/>
          <w:sz w:val="18"/>
          <w:szCs w:val="18"/>
        </w:rPr>
        <w:t>The relevant NCDB initiatives are: Early identification and referral, Intervener services, Transition, Family engagement, Literacy, and Technology solutions.</w:t>
      </w:r>
      <w:r w:rsidRPr="006F4F50">
        <w:rPr>
          <w:rFonts w:ascii="Arial" w:hAnsi="Arial" w:cs="Arial"/>
        </w:rPr>
        <w:t xml:space="preserve"> </w:t>
      </w:r>
    </w:p>
  </w:footnote>
  <w:footnote w:id="2">
    <w:p w:rsidR="00660891" w:rsidRDefault="00660891">
      <w:pPr>
        <w:pStyle w:val="FootnoteText"/>
      </w:pPr>
      <w:r>
        <w:rPr>
          <w:rStyle w:val="FootnoteReference"/>
        </w:rPr>
        <w:footnoteRef/>
      </w:r>
      <w:r>
        <w:t xml:space="preserve"> </w:t>
      </w:r>
      <w:r w:rsidRPr="00CC0D9B">
        <w:rPr>
          <w:rFonts w:ascii="Arial" w:hAnsi="Arial" w:cs="Arial"/>
          <w:sz w:val="18"/>
          <w:szCs w:val="18"/>
        </w:rPr>
        <w:t xml:space="preserve">There is a fourth group of individuals who are included in the burden estimate—special education directors—because we contact these individuals to create the sample of service providers who worked closely with individuals with </w:t>
      </w:r>
      <w:proofErr w:type="spellStart"/>
      <w:r w:rsidRPr="00CC0D9B">
        <w:rPr>
          <w:rFonts w:ascii="Arial" w:hAnsi="Arial" w:cs="Arial"/>
          <w:sz w:val="18"/>
          <w:szCs w:val="18"/>
        </w:rPr>
        <w:t>deafblindness</w:t>
      </w:r>
      <w:proofErr w:type="spellEnd"/>
      <w:r w:rsidRPr="00CC0D9B">
        <w:rPr>
          <w:rFonts w:ascii="Arial" w:hAnsi="Arial" w:cs="Arial"/>
          <w:sz w:val="18"/>
          <w:szCs w:val="18"/>
        </w:rPr>
        <w:t xml:space="preserve">. </w:t>
      </w:r>
      <w:r>
        <w:rPr>
          <w:rFonts w:ascii="Arial" w:hAnsi="Arial" w:cs="Arial"/>
          <w:sz w:val="18"/>
          <w:szCs w:val="18"/>
        </w:rPr>
        <w:t xml:space="preserve">This group does not provide </w:t>
      </w:r>
      <w:r w:rsidRPr="00CC0D9B">
        <w:rPr>
          <w:rFonts w:ascii="Arial" w:hAnsi="Arial" w:cs="Arial"/>
          <w:sz w:val="18"/>
          <w:szCs w:val="18"/>
        </w:rPr>
        <w:t>data that are used to address the evaluation questions.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0C98"/>
    <w:multiLevelType w:val="hybridMultilevel"/>
    <w:tmpl w:val="CCD475EC"/>
    <w:lvl w:ilvl="0" w:tplc="59E61D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F1D3C"/>
    <w:multiLevelType w:val="hybridMultilevel"/>
    <w:tmpl w:val="3BA6B972"/>
    <w:lvl w:ilvl="0" w:tplc="C68680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E5251"/>
    <w:multiLevelType w:val="hybridMultilevel"/>
    <w:tmpl w:val="585C21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C66A9"/>
    <w:multiLevelType w:val="hybridMultilevel"/>
    <w:tmpl w:val="5046234C"/>
    <w:lvl w:ilvl="0" w:tplc="FF2261BA">
      <w:start w:val="1"/>
      <w:numFmt w:val="bullet"/>
      <w:lvlText w:val="O"/>
      <w:lvlJc w:val="left"/>
      <w:pPr>
        <w:ind w:left="720" w:hanging="360"/>
      </w:pPr>
      <w:rPr>
        <w:rFonts w:ascii="Copperplate Gothic Bold" w:hAnsi="Copperplate Gothic Bol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D05E8"/>
    <w:multiLevelType w:val="hybridMultilevel"/>
    <w:tmpl w:val="45F2AE6E"/>
    <w:lvl w:ilvl="0" w:tplc="1D769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2196F"/>
    <w:multiLevelType w:val="hybridMultilevel"/>
    <w:tmpl w:val="6848198A"/>
    <w:lvl w:ilvl="0" w:tplc="147C3E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35ABC"/>
    <w:multiLevelType w:val="hybridMultilevel"/>
    <w:tmpl w:val="5FAA6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C4D99"/>
    <w:multiLevelType w:val="hybridMultilevel"/>
    <w:tmpl w:val="60F27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553CD"/>
    <w:multiLevelType w:val="hybridMultilevel"/>
    <w:tmpl w:val="430EE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7767EC"/>
    <w:multiLevelType w:val="hybridMultilevel"/>
    <w:tmpl w:val="4474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516D0"/>
    <w:multiLevelType w:val="hybridMultilevel"/>
    <w:tmpl w:val="F3E42D0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5723C0"/>
    <w:multiLevelType w:val="hybridMultilevel"/>
    <w:tmpl w:val="F3E42D0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233C9B"/>
    <w:multiLevelType w:val="hybridMultilevel"/>
    <w:tmpl w:val="A0CE7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1092C"/>
    <w:multiLevelType w:val="hybridMultilevel"/>
    <w:tmpl w:val="886644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13"/>
  </w:num>
  <w:num w:numId="5">
    <w:abstractNumId w:val="3"/>
  </w:num>
  <w:num w:numId="6">
    <w:abstractNumId w:val="7"/>
  </w:num>
  <w:num w:numId="7">
    <w:abstractNumId w:val="14"/>
  </w:num>
  <w:num w:numId="8">
    <w:abstractNumId w:val="2"/>
  </w:num>
  <w:num w:numId="9">
    <w:abstractNumId w:val="6"/>
  </w:num>
  <w:num w:numId="10">
    <w:abstractNumId w:val="9"/>
  </w:num>
  <w:num w:numId="11">
    <w:abstractNumId w:val="4"/>
  </w:num>
  <w:num w:numId="12">
    <w:abstractNumId w:val="11"/>
  </w:num>
  <w:num w:numId="13">
    <w:abstractNumId w:val="10"/>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19"/>
    <w:rsid w:val="00004B72"/>
    <w:rsid w:val="00006B5A"/>
    <w:rsid w:val="00006F2D"/>
    <w:rsid w:val="000073A1"/>
    <w:rsid w:val="0001025E"/>
    <w:rsid w:val="000113E7"/>
    <w:rsid w:val="000149E3"/>
    <w:rsid w:val="00022084"/>
    <w:rsid w:val="00024A5F"/>
    <w:rsid w:val="00024C81"/>
    <w:rsid w:val="0002681F"/>
    <w:rsid w:val="00031C33"/>
    <w:rsid w:val="000344C3"/>
    <w:rsid w:val="00037647"/>
    <w:rsid w:val="00041CDE"/>
    <w:rsid w:val="00042CBF"/>
    <w:rsid w:val="00044167"/>
    <w:rsid w:val="00051383"/>
    <w:rsid w:val="00053DAC"/>
    <w:rsid w:val="0006185B"/>
    <w:rsid w:val="0006208F"/>
    <w:rsid w:val="00066E56"/>
    <w:rsid w:val="000671BC"/>
    <w:rsid w:val="00073359"/>
    <w:rsid w:val="00074B61"/>
    <w:rsid w:val="000768E9"/>
    <w:rsid w:val="00080B0A"/>
    <w:rsid w:val="00080C86"/>
    <w:rsid w:val="00082327"/>
    <w:rsid w:val="000824B4"/>
    <w:rsid w:val="0008321C"/>
    <w:rsid w:val="000869EA"/>
    <w:rsid w:val="0009040C"/>
    <w:rsid w:val="00090593"/>
    <w:rsid w:val="00096B12"/>
    <w:rsid w:val="00096E25"/>
    <w:rsid w:val="000A39CF"/>
    <w:rsid w:val="000A6C38"/>
    <w:rsid w:val="000A6EB6"/>
    <w:rsid w:val="000B0D3D"/>
    <w:rsid w:val="000B32F4"/>
    <w:rsid w:val="000B36D2"/>
    <w:rsid w:val="000B55D8"/>
    <w:rsid w:val="000B57E1"/>
    <w:rsid w:val="000B7244"/>
    <w:rsid w:val="000C1B42"/>
    <w:rsid w:val="000C3711"/>
    <w:rsid w:val="000C5CAA"/>
    <w:rsid w:val="000C6D59"/>
    <w:rsid w:val="000D1186"/>
    <w:rsid w:val="000D5DDD"/>
    <w:rsid w:val="000D6A3C"/>
    <w:rsid w:val="000E0C9D"/>
    <w:rsid w:val="000E26A4"/>
    <w:rsid w:val="000E3DF7"/>
    <w:rsid w:val="000E4EF7"/>
    <w:rsid w:val="000E4F3A"/>
    <w:rsid w:val="000F176C"/>
    <w:rsid w:val="000F18ED"/>
    <w:rsid w:val="000F3464"/>
    <w:rsid w:val="000F4D42"/>
    <w:rsid w:val="000F74C7"/>
    <w:rsid w:val="00104566"/>
    <w:rsid w:val="00104F1F"/>
    <w:rsid w:val="00107AC2"/>
    <w:rsid w:val="00107E96"/>
    <w:rsid w:val="00111123"/>
    <w:rsid w:val="00115F28"/>
    <w:rsid w:val="0011753D"/>
    <w:rsid w:val="00117826"/>
    <w:rsid w:val="001233C7"/>
    <w:rsid w:val="00126BFF"/>
    <w:rsid w:val="001313CA"/>
    <w:rsid w:val="001347EB"/>
    <w:rsid w:val="00134803"/>
    <w:rsid w:val="001432C6"/>
    <w:rsid w:val="001438CF"/>
    <w:rsid w:val="00143A30"/>
    <w:rsid w:val="0014483F"/>
    <w:rsid w:val="00146318"/>
    <w:rsid w:val="00147FF3"/>
    <w:rsid w:val="00150645"/>
    <w:rsid w:val="00152C4E"/>
    <w:rsid w:val="00152F8F"/>
    <w:rsid w:val="00156C27"/>
    <w:rsid w:val="00156FF6"/>
    <w:rsid w:val="0016117F"/>
    <w:rsid w:val="00162169"/>
    <w:rsid w:val="00164D84"/>
    <w:rsid w:val="001654F9"/>
    <w:rsid w:val="001664DB"/>
    <w:rsid w:val="00166E39"/>
    <w:rsid w:val="00166FC9"/>
    <w:rsid w:val="00167E32"/>
    <w:rsid w:val="0017055A"/>
    <w:rsid w:val="00172750"/>
    <w:rsid w:val="001833D2"/>
    <w:rsid w:val="00183DD0"/>
    <w:rsid w:val="001857B8"/>
    <w:rsid w:val="00195764"/>
    <w:rsid w:val="001A215C"/>
    <w:rsid w:val="001A2AFF"/>
    <w:rsid w:val="001A39EB"/>
    <w:rsid w:val="001A46B3"/>
    <w:rsid w:val="001A47C9"/>
    <w:rsid w:val="001A508E"/>
    <w:rsid w:val="001A6AE6"/>
    <w:rsid w:val="001B5880"/>
    <w:rsid w:val="001B64B5"/>
    <w:rsid w:val="001C5C67"/>
    <w:rsid w:val="001C63B8"/>
    <w:rsid w:val="001D15DD"/>
    <w:rsid w:val="001D1D6B"/>
    <w:rsid w:val="001D4C6A"/>
    <w:rsid w:val="001D5E84"/>
    <w:rsid w:val="001D614A"/>
    <w:rsid w:val="001E19C3"/>
    <w:rsid w:val="001E2175"/>
    <w:rsid w:val="001E519F"/>
    <w:rsid w:val="001E7AF8"/>
    <w:rsid w:val="001F0C5F"/>
    <w:rsid w:val="001F4F29"/>
    <w:rsid w:val="001F5DA9"/>
    <w:rsid w:val="001F6956"/>
    <w:rsid w:val="00200728"/>
    <w:rsid w:val="0020590B"/>
    <w:rsid w:val="002065AC"/>
    <w:rsid w:val="00210764"/>
    <w:rsid w:val="00210966"/>
    <w:rsid w:val="00210A84"/>
    <w:rsid w:val="0021203E"/>
    <w:rsid w:val="00216A4A"/>
    <w:rsid w:val="00216B10"/>
    <w:rsid w:val="00221009"/>
    <w:rsid w:val="00222423"/>
    <w:rsid w:val="002239BC"/>
    <w:rsid w:val="00223AF8"/>
    <w:rsid w:val="00225243"/>
    <w:rsid w:val="00225A83"/>
    <w:rsid w:val="002275FC"/>
    <w:rsid w:val="002307B0"/>
    <w:rsid w:val="0023143A"/>
    <w:rsid w:val="002338E1"/>
    <w:rsid w:val="00233927"/>
    <w:rsid w:val="002341CB"/>
    <w:rsid w:val="00234DDA"/>
    <w:rsid w:val="00234F36"/>
    <w:rsid w:val="002354D3"/>
    <w:rsid w:val="00236886"/>
    <w:rsid w:val="002369FD"/>
    <w:rsid w:val="002405F5"/>
    <w:rsid w:val="002417B8"/>
    <w:rsid w:val="0024370B"/>
    <w:rsid w:val="0024506C"/>
    <w:rsid w:val="00247E29"/>
    <w:rsid w:val="00256D5A"/>
    <w:rsid w:val="002622DA"/>
    <w:rsid w:val="0026382B"/>
    <w:rsid w:val="00264D3A"/>
    <w:rsid w:val="00267D9F"/>
    <w:rsid w:val="00271004"/>
    <w:rsid w:val="00274681"/>
    <w:rsid w:val="0028192B"/>
    <w:rsid w:val="00286941"/>
    <w:rsid w:val="00287517"/>
    <w:rsid w:val="0029359B"/>
    <w:rsid w:val="00294207"/>
    <w:rsid w:val="00294A36"/>
    <w:rsid w:val="0029610A"/>
    <w:rsid w:val="002963A0"/>
    <w:rsid w:val="00297F6C"/>
    <w:rsid w:val="002A0673"/>
    <w:rsid w:val="002A114C"/>
    <w:rsid w:val="002A2B6E"/>
    <w:rsid w:val="002A66C9"/>
    <w:rsid w:val="002A7F91"/>
    <w:rsid w:val="002A7FA5"/>
    <w:rsid w:val="002B7702"/>
    <w:rsid w:val="002C0A8D"/>
    <w:rsid w:val="002C5FDA"/>
    <w:rsid w:val="002D33EA"/>
    <w:rsid w:val="002D3777"/>
    <w:rsid w:val="002D5ADB"/>
    <w:rsid w:val="002E0974"/>
    <w:rsid w:val="002E11F6"/>
    <w:rsid w:val="002E5010"/>
    <w:rsid w:val="002E67A3"/>
    <w:rsid w:val="002E7F6E"/>
    <w:rsid w:val="002F0351"/>
    <w:rsid w:val="002F090D"/>
    <w:rsid w:val="002F158D"/>
    <w:rsid w:val="002F2042"/>
    <w:rsid w:val="002F222A"/>
    <w:rsid w:val="00301097"/>
    <w:rsid w:val="003046DC"/>
    <w:rsid w:val="00304722"/>
    <w:rsid w:val="00305029"/>
    <w:rsid w:val="00305A24"/>
    <w:rsid w:val="00305B77"/>
    <w:rsid w:val="0030603F"/>
    <w:rsid w:val="00314D19"/>
    <w:rsid w:val="003165C0"/>
    <w:rsid w:val="00316C01"/>
    <w:rsid w:val="0031757B"/>
    <w:rsid w:val="00322F7B"/>
    <w:rsid w:val="00326D48"/>
    <w:rsid w:val="00332935"/>
    <w:rsid w:val="00332984"/>
    <w:rsid w:val="003330D4"/>
    <w:rsid w:val="0034020E"/>
    <w:rsid w:val="003462D8"/>
    <w:rsid w:val="00351542"/>
    <w:rsid w:val="00356094"/>
    <w:rsid w:val="00356CE7"/>
    <w:rsid w:val="003622C2"/>
    <w:rsid w:val="00367CCB"/>
    <w:rsid w:val="00370FFE"/>
    <w:rsid w:val="00373036"/>
    <w:rsid w:val="00374073"/>
    <w:rsid w:val="003756F3"/>
    <w:rsid w:val="003761C2"/>
    <w:rsid w:val="00377818"/>
    <w:rsid w:val="003831BC"/>
    <w:rsid w:val="00384DBF"/>
    <w:rsid w:val="00390A99"/>
    <w:rsid w:val="00392397"/>
    <w:rsid w:val="003937A2"/>
    <w:rsid w:val="003A1A0A"/>
    <w:rsid w:val="003A43FF"/>
    <w:rsid w:val="003A45EA"/>
    <w:rsid w:val="003A7878"/>
    <w:rsid w:val="003B0A06"/>
    <w:rsid w:val="003B0B16"/>
    <w:rsid w:val="003B3A45"/>
    <w:rsid w:val="003B4951"/>
    <w:rsid w:val="003B7345"/>
    <w:rsid w:val="003B75A3"/>
    <w:rsid w:val="003C3557"/>
    <w:rsid w:val="003C632C"/>
    <w:rsid w:val="003C73B7"/>
    <w:rsid w:val="003D2150"/>
    <w:rsid w:val="003D246D"/>
    <w:rsid w:val="003D3629"/>
    <w:rsid w:val="003D4437"/>
    <w:rsid w:val="003D7A70"/>
    <w:rsid w:val="003E1D63"/>
    <w:rsid w:val="003E5524"/>
    <w:rsid w:val="003E6D96"/>
    <w:rsid w:val="003F0761"/>
    <w:rsid w:val="003F4273"/>
    <w:rsid w:val="003F647D"/>
    <w:rsid w:val="00401E90"/>
    <w:rsid w:val="0040544E"/>
    <w:rsid w:val="00405A53"/>
    <w:rsid w:val="004062BC"/>
    <w:rsid w:val="00410873"/>
    <w:rsid w:val="00413814"/>
    <w:rsid w:val="00414E14"/>
    <w:rsid w:val="00417268"/>
    <w:rsid w:val="00420185"/>
    <w:rsid w:val="00420210"/>
    <w:rsid w:val="00423F9E"/>
    <w:rsid w:val="00433B17"/>
    <w:rsid w:val="00436819"/>
    <w:rsid w:val="00437282"/>
    <w:rsid w:val="004413EB"/>
    <w:rsid w:val="004428CA"/>
    <w:rsid w:val="004429DE"/>
    <w:rsid w:val="00442A9D"/>
    <w:rsid w:val="00443EA7"/>
    <w:rsid w:val="00444186"/>
    <w:rsid w:val="00444E52"/>
    <w:rsid w:val="00447A67"/>
    <w:rsid w:val="004500CA"/>
    <w:rsid w:val="0045077E"/>
    <w:rsid w:val="00450EDF"/>
    <w:rsid w:val="0045257C"/>
    <w:rsid w:val="0045678A"/>
    <w:rsid w:val="00457943"/>
    <w:rsid w:val="00457F3F"/>
    <w:rsid w:val="004610A1"/>
    <w:rsid w:val="00461FD7"/>
    <w:rsid w:val="00463CD9"/>
    <w:rsid w:val="00463EB8"/>
    <w:rsid w:val="0046411B"/>
    <w:rsid w:val="00466233"/>
    <w:rsid w:val="00471A65"/>
    <w:rsid w:val="004723F9"/>
    <w:rsid w:val="00481BF2"/>
    <w:rsid w:val="00483A7A"/>
    <w:rsid w:val="00484D67"/>
    <w:rsid w:val="00486983"/>
    <w:rsid w:val="0049144B"/>
    <w:rsid w:val="0049776E"/>
    <w:rsid w:val="004A2AB6"/>
    <w:rsid w:val="004A310C"/>
    <w:rsid w:val="004A4B59"/>
    <w:rsid w:val="004A5170"/>
    <w:rsid w:val="004B0839"/>
    <w:rsid w:val="004B0A69"/>
    <w:rsid w:val="004B3196"/>
    <w:rsid w:val="004B38D9"/>
    <w:rsid w:val="004B59F2"/>
    <w:rsid w:val="004B7FAB"/>
    <w:rsid w:val="004C0F2E"/>
    <w:rsid w:val="004C1570"/>
    <w:rsid w:val="004C2986"/>
    <w:rsid w:val="004C325D"/>
    <w:rsid w:val="004D0906"/>
    <w:rsid w:val="004D0C96"/>
    <w:rsid w:val="004D587F"/>
    <w:rsid w:val="004D5F2B"/>
    <w:rsid w:val="004D61BD"/>
    <w:rsid w:val="004E3271"/>
    <w:rsid w:val="004E33D4"/>
    <w:rsid w:val="004E5820"/>
    <w:rsid w:val="004E5C2D"/>
    <w:rsid w:val="004F09AE"/>
    <w:rsid w:val="004F123A"/>
    <w:rsid w:val="004F4304"/>
    <w:rsid w:val="004F4332"/>
    <w:rsid w:val="004F4558"/>
    <w:rsid w:val="004F63EF"/>
    <w:rsid w:val="004F67D3"/>
    <w:rsid w:val="004F7D92"/>
    <w:rsid w:val="00500DD7"/>
    <w:rsid w:val="0050409F"/>
    <w:rsid w:val="005075D1"/>
    <w:rsid w:val="00510CB0"/>
    <w:rsid w:val="005111E0"/>
    <w:rsid w:val="00511C0A"/>
    <w:rsid w:val="00514AAE"/>
    <w:rsid w:val="0051552B"/>
    <w:rsid w:val="00515BD1"/>
    <w:rsid w:val="0051653E"/>
    <w:rsid w:val="005205C8"/>
    <w:rsid w:val="005224D5"/>
    <w:rsid w:val="0052531D"/>
    <w:rsid w:val="005346F4"/>
    <w:rsid w:val="00544891"/>
    <w:rsid w:val="00545B1C"/>
    <w:rsid w:val="00547F93"/>
    <w:rsid w:val="005511CF"/>
    <w:rsid w:val="005517ED"/>
    <w:rsid w:val="00552CFD"/>
    <w:rsid w:val="00554253"/>
    <w:rsid w:val="00557B51"/>
    <w:rsid w:val="00564240"/>
    <w:rsid w:val="005669EC"/>
    <w:rsid w:val="00567548"/>
    <w:rsid w:val="00567B4A"/>
    <w:rsid w:val="0057170E"/>
    <w:rsid w:val="005738C8"/>
    <w:rsid w:val="005747A7"/>
    <w:rsid w:val="005760BC"/>
    <w:rsid w:val="005772F5"/>
    <w:rsid w:val="0057750E"/>
    <w:rsid w:val="0058126B"/>
    <w:rsid w:val="00584722"/>
    <w:rsid w:val="00586D27"/>
    <w:rsid w:val="00594111"/>
    <w:rsid w:val="005A4033"/>
    <w:rsid w:val="005A63D7"/>
    <w:rsid w:val="005A65F2"/>
    <w:rsid w:val="005A78AF"/>
    <w:rsid w:val="005B34AF"/>
    <w:rsid w:val="005B3607"/>
    <w:rsid w:val="005B7F66"/>
    <w:rsid w:val="005C0239"/>
    <w:rsid w:val="005C1256"/>
    <w:rsid w:val="005C1785"/>
    <w:rsid w:val="005C2513"/>
    <w:rsid w:val="005C26AE"/>
    <w:rsid w:val="005C37DA"/>
    <w:rsid w:val="005C38AD"/>
    <w:rsid w:val="005C76D5"/>
    <w:rsid w:val="005D0E89"/>
    <w:rsid w:val="005D22D0"/>
    <w:rsid w:val="005D51BB"/>
    <w:rsid w:val="005D59FA"/>
    <w:rsid w:val="005E027D"/>
    <w:rsid w:val="005E0C97"/>
    <w:rsid w:val="005E15A7"/>
    <w:rsid w:val="005E3F01"/>
    <w:rsid w:val="005E5D5C"/>
    <w:rsid w:val="005E6711"/>
    <w:rsid w:val="005E6C87"/>
    <w:rsid w:val="005E6D0E"/>
    <w:rsid w:val="005F334E"/>
    <w:rsid w:val="005F680C"/>
    <w:rsid w:val="00603FC8"/>
    <w:rsid w:val="006040C7"/>
    <w:rsid w:val="006046B9"/>
    <w:rsid w:val="00605BC7"/>
    <w:rsid w:val="00605BFD"/>
    <w:rsid w:val="00607184"/>
    <w:rsid w:val="00610423"/>
    <w:rsid w:val="0061335E"/>
    <w:rsid w:val="00616103"/>
    <w:rsid w:val="006174BB"/>
    <w:rsid w:val="00621EA2"/>
    <w:rsid w:val="00622B37"/>
    <w:rsid w:val="0062334A"/>
    <w:rsid w:val="00623A48"/>
    <w:rsid w:val="00624803"/>
    <w:rsid w:val="00624AE9"/>
    <w:rsid w:val="00627799"/>
    <w:rsid w:val="00630B6E"/>
    <w:rsid w:val="006321A5"/>
    <w:rsid w:val="00632D2F"/>
    <w:rsid w:val="006331E8"/>
    <w:rsid w:val="0064050B"/>
    <w:rsid w:val="006434B9"/>
    <w:rsid w:val="006451F9"/>
    <w:rsid w:val="00646B4D"/>
    <w:rsid w:val="006471B4"/>
    <w:rsid w:val="0065364D"/>
    <w:rsid w:val="00654ED6"/>
    <w:rsid w:val="00660891"/>
    <w:rsid w:val="00670257"/>
    <w:rsid w:val="00670940"/>
    <w:rsid w:val="00670F6F"/>
    <w:rsid w:val="00675878"/>
    <w:rsid w:val="0067621F"/>
    <w:rsid w:val="006801D7"/>
    <w:rsid w:val="006810A4"/>
    <w:rsid w:val="00681135"/>
    <w:rsid w:val="00682257"/>
    <w:rsid w:val="006827BF"/>
    <w:rsid w:val="00683DF3"/>
    <w:rsid w:val="00683E58"/>
    <w:rsid w:val="006855EA"/>
    <w:rsid w:val="00686E9F"/>
    <w:rsid w:val="00690794"/>
    <w:rsid w:val="00691295"/>
    <w:rsid w:val="0069391A"/>
    <w:rsid w:val="0069459F"/>
    <w:rsid w:val="006A0CB3"/>
    <w:rsid w:val="006A0E0F"/>
    <w:rsid w:val="006A0ED7"/>
    <w:rsid w:val="006A16BE"/>
    <w:rsid w:val="006A1B6D"/>
    <w:rsid w:val="006A1FD3"/>
    <w:rsid w:val="006A2F90"/>
    <w:rsid w:val="006A7B05"/>
    <w:rsid w:val="006B0BF5"/>
    <w:rsid w:val="006B400B"/>
    <w:rsid w:val="006B67CA"/>
    <w:rsid w:val="006B6A9E"/>
    <w:rsid w:val="006B7C06"/>
    <w:rsid w:val="006C0DD5"/>
    <w:rsid w:val="006C158C"/>
    <w:rsid w:val="006C26CB"/>
    <w:rsid w:val="006C28FB"/>
    <w:rsid w:val="006C5498"/>
    <w:rsid w:val="006C706F"/>
    <w:rsid w:val="006D29BE"/>
    <w:rsid w:val="006D331D"/>
    <w:rsid w:val="006D3768"/>
    <w:rsid w:val="006D4858"/>
    <w:rsid w:val="006D4FA9"/>
    <w:rsid w:val="006D6258"/>
    <w:rsid w:val="006D7F17"/>
    <w:rsid w:val="006E049F"/>
    <w:rsid w:val="006E0B65"/>
    <w:rsid w:val="006E2941"/>
    <w:rsid w:val="006E6B19"/>
    <w:rsid w:val="006F02E9"/>
    <w:rsid w:val="006F1801"/>
    <w:rsid w:val="006F22E4"/>
    <w:rsid w:val="006F7CCA"/>
    <w:rsid w:val="00701644"/>
    <w:rsid w:val="00703D4B"/>
    <w:rsid w:val="0070668D"/>
    <w:rsid w:val="00707838"/>
    <w:rsid w:val="007100C8"/>
    <w:rsid w:val="007109FE"/>
    <w:rsid w:val="00711E2B"/>
    <w:rsid w:val="0071285F"/>
    <w:rsid w:val="00712ACF"/>
    <w:rsid w:val="007164F3"/>
    <w:rsid w:val="0071665F"/>
    <w:rsid w:val="0071693B"/>
    <w:rsid w:val="0072100E"/>
    <w:rsid w:val="007213D8"/>
    <w:rsid w:val="00727DA5"/>
    <w:rsid w:val="00730C26"/>
    <w:rsid w:val="007349A0"/>
    <w:rsid w:val="00736AE6"/>
    <w:rsid w:val="00741D51"/>
    <w:rsid w:val="007448EF"/>
    <w:rsid w:val="00746283"/>
    <w:rsid w:val="00746D2B"/>
    <w:rsid w:val="00752F8F"/>
    <w:rsid w:val="007542A5"/>
    <w:rsid w:val="00756D56"/>
    <w:rsid w:val="00761171"/>
    <w:rsid w:val="00763F37"/>
    <w:rsid w:val="007643B7"/>
    <w:rsid w:val="00764C72"/>
    <w:rsid w:val="0076738E"/>
    <w:rsid w:val="0076769E"/>
    <w:rsid w:val="00770B2F"/>
    <w:rsid w:val="007716A9"/>
    <w:rsid w:val="00771FD6"/>
    <w:rsid w:val="007763A6"/>
    <w:rsid w:val="00777791"/>
    <w:rsid w:val="00777EF3"/>
    <w:rsid w:val="007832F8"/>
    <w:rsid w:val="00783F0B"/>
    <w:rsid w:val="0078530F"/>
    <w:rsid w:val="00786BB6"/>
    <w:rsid w:val="007902BC"/>
    <w:rsid w:val="00791ABF"/>
    <w:rsid w:val="00797503"/>
    <w:rsid w:val="00797FA4"/>
    <w:rsid w:val="007A0408"/>
    <w:rsid w:val="007A1506"/>
    <w:rsid w:val="007A19CD"/>
    <w:rsid w:val="007A20A9"/>
    <w:rsid w:val="007A395E"/>
    <w:rsid w:val="007A3CE8"/>
    <w:rsid w:val="007A6D54"/>
    <w:rsid w:val="007B09C6"/>
    <w:rsid w:val="007B1067"/>
    <w:rsid w:val="007B2607"/>
    <w:rsid w:val="007B2678"/>
    <w:rsid w:val="007B31AE"/>
    <w:rsid w:val="007B430F"/>
    <w:rsid w:val="007B4375"/>
    <w:rsid w:val="007B7EED"/>
    <w:rsid w:val="007D042B"/>
    <w:rsid w:val="007D279B"/>
    <w:rsid w:val="007D2F5A"/>
    <w:rsid w:val="007D531A"/>
    <w:rsid w:val="007D7BC3"/>
    <w:rsid w:val="007E091D"/>
    <w:rsid w:val="007E0A59"/>
    <w:rsid w:val="007E0B84"/>
    <w:rsid w:val="007E5BFA"/>
    <w:rsid w:val="007F0445"/>
    <w:rsid w:val="007F25A7"/>
    <w:rsid w:val="007F4D13"/>
    <w:rsid w:val="007F511D"/>
    <w:rsid w:val="007F646F"/>
    <w:rsid w:val="00800C42"/>
    <w:rsid w:val="0080491A"/>
    <w:rsid w:val="00805DBA"/>
    <w:rsid w:val="0080686B"/>
    <w:rsid w:val="0080708B"/>
    <w:rsid w:val="00810B7D"/>
    <w:rsid w:val="0081105B"/>
    <w:rsid w:val="00811460"/>
    <w:rsid w:val="00811D56"/>
    <w:rsid w:val="00813460"/>
    <w:rsid w:val="00815350"/>
    <w:rsid w:val="008162F1"/>
    <w:rsid w:val="008164C3"/>
    <w:rsid w:val="00816A93"/>
    <w:rsid w:val="0082009D"/>
    <w:rsid w:val="00821204"/>
    <w:rsid w:val="00821FEF"/>
    <w:rsid w:val="00823022"/>
    <w:rsid w:val="00825CD6"/>
    <w:rsid w:val="00826604"/>
    <w:rsid w:val="00827057"/>
    <w:rsid w:val="008276C8"/>
    <w:rsid w:val="008337C0"/>
    <w:rsid w:val="00833BD2"/>
    <w:rsid w:val="0084239E"/>
    <w:rsid w:val="00851637"/>
    <w:rsid w:val="0085246C"/>
    <w:rsid w:val="0086001C"/>
    <w:rsid w:val="00861D67"/>
    <w:rsid w:val="00863C7E"/>
    <w:rsid w:val="00865FE2"/>
    <w:rsid w:val="00867711"/>
    <w:rsid w:val="00867FF8"/>
    <w:rsid w:val="008718BD"/>
    <w:rsid w:val="00873D79"/>
    <w:rsid w:val="00876D28"/>
    <w:rsid w:val="008779BE"/>
    <w:rsid w:val="00880AAA"/>
    <w:rsid w:val="008824B2"/>
    <w:rsid w:val="00883E28"/>
    <w:rsid w:val="008904A9"/>
    <w:rsid w:val="00891F04"/>
    <w:rsid w:val="00894A11"/>
    <w:rsid w:val="008A2046"/>
    <w:rsid w:val="008A35B7"/>
    <w:rsid w:val="008A4999"/>
    <w:rsid w:val="008A665F"/>
    <w:rsid w:val="008A70F8"/>
    <w:rsid w:val="008B2C2D"/>
    <w:rsid w:val="008B2E24"/>
    <w:rsid w:val="008B33D2"/>
    <w:rsid w:val="008B4921"/>
    <w:rsid w:val="008B7765"/>
    <w:rsid w:val="008C09EC"/>
    <w:rsid w:val="008C45B7"/>
    <w:rsid w:val="008C4D26"/>
    <w:rsid w:val="008C4D95"/>
    <w:rsid w:val="008D28BA"/>
    <w:rsid w:val="008D2A82"/>
    <w:rsid w:val="008E1F26"/>
    <w:rsid w:val="008E2AC4"/>
    <w:rsid w:val="008E3031"/>
    <w:rsid w:val="008E3BD7"/>
    <w:rsid w:val="008F528E"/>
    <w:rsid w:val="009056BD"/>
    <w:rsid w:val="0091493B"/>
    <w:rsid w:val="00917AAA"/>
    <w:rsid w:val="00922EEA"/>
    <w:rsid w:val="009233A3"/>
    <w:rsid w:val="00927E65"/>
    <w:rsid w:val="00930A28"/>
    <w:rsid w:val="009320D2"/>
    <w:rsid w:val="009346A6"/>
    <w:rsid w:val="00934DA4"/>
    <w:rsid w:val="0093508E"/>
    <w:rsid w:val="009360B5"/>
    <w:rsid w:val="00937E9A"/>
    <w:rsid w:val="00943584"/>
    <w:rsid w:val="00953090"/>
    <w:rsid w:val="00955A35"/>
    <w:rsid w:val="009668B0"/>
    <w:rsid w:val="009715FB"/>
    <w:rsid w:val="00971F50"/>
    <w:rsid w:val="009721FD"/>
    <w:rsid w:val="00972D78"/>
    <w:rsid w:val="00973943"/>
    <w:rsid w:val="009800E9"/>
    <w:rsid w:val="0098222A"/>
    <w:rsid w:val="00982667"/>
    <w:rsid w:val="009910EF"/>
    <w:rsid w:val="009938F6"/>
    <w:rsid w:val="009940E9"/>
    <w:rsid w:val="00996EC2"/>
    <w:rsid w:val="009A2509"/>
    <w:rsid w:val="009A39FB"/>
    <w:rsid w:val="009A5DA6"/>
    <w:rsid w:val="009B1175"/>
    <w:rsid w:val="009B3648"/>
    <w:rsid w:val="009B60CA"/>
    <w:rsid w:val="009B64D5"/>
    <w:rsid w:val="009C07D9"/>
    <w:rsid w:val="009C2781"/>
    <w:rsid w:val="009C5B70"/>
    <w:rsid w:val="009C6493"/>
    <w:rsid w:val="009D3088"/>
    <w:rsid w:val="009D6B13"/>
    <w:rsid w:val="009E4BDE"/>
    <w:rsid w:val="009E7E87"/>
    <w:rsid w:val="009F09EF"/>
    <w:rsid w:val="009F0FFF"/>
    <w:rsid w:val="009F1B11"/>
    <w:rsid w:val="009F570F"/>
    <w:rsid w:val="009F76F7"/>
    <w:rsid w:val="00A00572"/>
    <w:rsid w:val="00A00902"/>
    <w:rsid w:val="00A115F6"/>
    <w:rsid w:val="00A12E13"/>
    <w:rsid w:val="00A137DA"/>
    <w:rsid w:val="00A13CD6"/>
    <w:rsid w:val="00A1500D"/>
    <w:rsid w:val="00A1510A"/>
    <w:rsid w:val="00A21840"/>
    <w:rsid w:val="00A252F2"/>
    <w:rsid w:val="00A26209"/>
    <w:rsid w:val="00A31BFE"/>
    <w:rsid w:val="00A327AB"/>
    <w:rsid w:val="00A32B5E"/>
    <w:rsid w:val="00A3375B"/>
    <w:rsid w:val="00A41B50"/>
    <w:rsid w:val="00A4232D"/>
    <w:rsid w:val="00A45ED7"/>
    <w:rsid w:val="00A523E8"/>
    <w:rsid w:val="00A5362E"/>
    <w:rsid w:val="00A53DDF"/>
    <w:rsid w:val="00A56CB1"/>
    <w:rsid w:val="00A57374"/>
    <w:rsid w:val="00A61923"/>
    <w:rsid w:val="00A64690"/>
    <w:rsid w:val="00A657C3"/>
    <w:rsid w:val="00A70320"/>
    <w:rsid w:val="00A707AC"/>
    <w:rsid w:val="00A707FE"/>
    <w:rsid w:val="00A74674"/>
    <w:rsid w:val="00A75503"/>
    <w:rsid w:val="00A75F3C"/>
    <w:rsid w:val="00A7667A"/>
    <w:rsid w:val="00A76E03"/>
    <w:rsid w:val="00A81EE6"/>
    <w:rsid w:val="00A83B7E"/>
    <w:rsid w:val="00A8437B"/>
    <w:rsid w:val="00A86036"/>
    <w:rsid w:val="00A86239"/>
    <w:rsid w:val="00A86DF9"/>
    <w:rsid w:val="00A87399"/>
    <w:rsid w:val="00A87995"/>
    <w:rsid w:val="00A87C18"/>
    <w:rsid w:val="00A90CB9"/>
    <w:rsid w:val="00A91502"/>
    <w:rsid w:val="00A92B5E"/>
    <w:rsid w:val="00A93415"/>
    <w:rsid w:val="00A948A8"/>
    <w:rsid w:val="00A96AC7"/>
    <w:rsid w:val="00A971C2"/>
    <w:rsid w:val="00A973A9"/>
    <w:rsid w:val="00AA3B8B"/>
    <w:rsid w:val="00AA4AB3"/>
    <w:rsid w:val="00AA5365"/>
    <w:rsid w:val="00AA5AF7"/>
    <w:rsid w:val="00AB37E0"/>
    <w:rsid w:val="00AB53A8"/>
    <w:rsid w:val="00AB7E6C"/>
    <w:rsid w:val="00AC00F1"/>
    <w:rsid w:val="00AC0E42"/>
    <w:rsid w:val="00AC5506"/>
    <w:rsid w:val="00AD0AEE"/>
    <w:rsid w:val="00AD3ABE"/>
    <w:rsid w:val="00AD46E0"/>
    <w:rsid w:val="00AD4936"/>
    <w:rsid w:val="00AD6D90"/>
    <w:rsid w:val="00AE144E"/>
    <w:rsid w:val="00AE261E"/>
    <w:rsid w:val="00AE30A1"/>
    <w:rsid w:val="00AE460A"/>
    <w:rsid w:val="00AE7443"/>
    <w:rsid w:val="00AF052F"/>
    <w:rsid w:val="00AF0933"/>
    <w:rsid w:val="00AF1712"/>
    <w:rsid w:val="00AF3068"/>
    <w:rsid w:val="00AF32F8"/>
    <w:rsid w:val="00AF3F4C"/>
    <w:rsid w:val="00AF79DC"/>
    <w:rsid w:val="00B00D50"/>
    <w:rsid w:val="00B01285"/>
    <w:rsid w:val="00B0236E"/>
    <w:rsid w:val="00B02AED"/>
    <w:rsid w:val="00B02BF7"/>
    <w:rsid w:val="00B07FF5"/>
    <w:rsid w:val="00B12FB6"/>
    <w:rsid w:val="00B165AD"/>
    <w:rsid w:val="00B16EEB"/>
    <w:rsid w:val="00B2085D"/>
    <w:rsid w:val="00B211B5"/>
    <w:rsid w:val="00B25950"/>
    <w:rsid w:val="00B300E4"/>
    <w:rsid w:val="00B31C1D"/>
    <w:rsid w:val="00B3256F"/>
    <w:rsid w:val="00B5097A"/>
    <w:rsid w:val="00B518B6"/>
    <w:rsid w:val="00B529FC"/>
    <w:rsid w:val="00B55C03"/>
    <w:rsid w:val="00B5686F"/>
    <w:rsid w:val="00B61825"/>
    <w:rsid w:val="00B61B57"/>
    <w:rsid w:val="00B624E8"/>
    <w:rsid w:val="00B64809"/>
    <w:rsid w:val="00B66235"/>
    <w:rsid w:val="00B67558"/>
    <w:rsid w:val="00B7266A"/>
    <w:rsid w:val="00B73C6A"/>
    <w:rsid w:val="00B754B5"/>
    <w:rsid w:val="00B76DAF"/>
    <w:rsid w:val="00B803C1"/>
    <w:rsid w:val="00B81FD6"/>
    <w:rsid w:val="00B8719C"/>
    <w:rsid w:val="00B92F71"/>
    <w:rsid w:val="00B957F4"/>
    <w:rsid w:val="00B96479"/>
    <w:rsid w:val="00BA0ADA"/>
    <w:rsid w:val="00BA13D1"/>
    <w:rsid w:val="00BA347C"/>
    <w:rsid w:val="00BA3A99"/>
    <w:rsid w:val="00BA4276"/>
    <w:rsid w:val="00BA48B5"/>
    <w:rsid w:val="00BA705E"/>
    <w:rsid w:val="00BA75C1"/>
    <w:rsid w:val="00BB0AC6"/>
    <w:rsid w:val="00BB13B2"/>
    <w:rsid w:val="00BB3FCF"/>
    <w:rsid w:val="00BB4AC6"/>
    <w:rsid w:val="00BC0EB8"/>
    <w:rsid w:val="00BC36B1"/>
    <w:rsid w:val="00BC409F"/>
    <w:rsid w:val="00BC674F"/>
    <w:rsid w:val="00BD1A56"/>
    <w:rsid w:val="00BD6350"/>
    <w:rsid w:val="00BE0732"/>
    <w:rsid w:val="00BE173D"/>
    <w:rsid w:val="00BE7BFD"/>
    <w:rsid w:val="00BF18B6"/>
    <w:rsid w:val="00BF4597"/>
    <w:rsid w:val="00BF60D5"/>
    <w:rsid w:val="00BF6E8D"/>
    <w:rsid w:val="00BF76CB"/>
    <w:rsid w:val="00BF779C"/>
    <w:rsid w:val="00C00661"/>
    <w:rsid w:val="00C01A30"/>
    <w:rsid w:val="00C02CED"/>
    <w:rsid w:val="00C0578B"/>
    <w:rsid w:val="00C10F7C"/>
    <w:rsid w:val="00C10FCA"/>
    <w:rsid w:val="00C1157E"/>
    <w:rsid w:val="00C21F1B"/>
    <w:rsid w:val="00C2791D"/>
    <w:rsid w:val="00C31D1D"/>
    <w:rsid w:val="00C35BF9"/>
    <w:rsid w:val="00C37871"/>
    <w:rsid w:val="00C4171A"/>
    <w:rsid w:val="00C44E7C"/>
    <w:rsid w:val="00C45B33"/>
    <w:rsid w:val="00C45D43"/>
    <w:rsid w:val="00C46E7A"/>
    <w:rsid w:val="00C55E7B"/>
    <w:rsid w:val="00C60FEB"/>
    <w:rsid w:val="00C61D20"/>
    <w:rsid w:val="00C61F22"/>
    <w:rsid w:val="00C62CA4"/>
    <w:rsid w:val="00C66F1E"/>
    <w:rsid w:val="00C67409"/>
    <w:rsid w:val="00C70292"/>
    <w:rsid w:val="00C71D21"/>
    <w:rsid w:val="00C72F69"/>
    <w:rsid w:val="00C73FC3"/>
    <w:rsid w:val="00C74B67"/>
    <w:rsid w:val="00C80AAA"/>
    <w:rsid w:val="00C8248D"/>
    <w:rsid w:val="00C8336F"/>
    <w:rsid w:val="00C85594"/>
    <w:rsid w:val="00C86450"/>
    <w:rsid w:val="00C8729A"/>
    <w:rsid w:val="00C92294"/>
    <w:rsid w:val="00C93249"/>
    <w:rsid w:val="00C948B2"/>
    <w:rsid w:val="00C94CEC"/>
    <w:rsid w:val="00CA04E2"/>
    <w:rsid w:val="00CA4AF8"/>
    <w:rsid w:val="00CA4D6A"/>
    <w:rsid w:val="00CA62FA"/>
    <w:rsid w:val="00CA7585"/>
    <w:rsid w:val="00CB28B4"/>
    <w:rsid w:val="00CB6D87"/>
    <w:rsid w:val="00CC0D9B"/>
    <w:rsid w:val="00CC0EB9"/>
    <w:rsid w:val="00CC347F"/>
    <w:rsid w:val="00CC4598"/>
    <w:rsid w:val="00CC690B"/>
    <w:rsid w:val="00CC7D6C"/>
    <w:rsid w:val="00CD2873"/>
    <w:rsid w:val="00CD3362"/>
    <w:rsid w:val="00CD49E5"/>
    <w:rsid w:val="00CD4A3C"/>
    <w:rsid w:val="00CE4208"/>
    <w:rsid w:val="00CE7A98"/>
    <w:rsid w:val="00CF0A28"/>
    <w:rsid w:val="00CF2FF5"/>
    <w:rsid w:val="00CF3566"/>
    <w:rsid w:val="00CF56BA"/>
    <w:rsid w:val="00CF5D1C"/>
    <w:rsid w:val="00D00C01"/>
    <w:rsid w:val="00D014D6"/>
    <w:rsid w:val="00D01964"/>
    <w:rsid w:val="00D0487F"/>
    <w:rsid w:val="00D05A12"/>
    <w:rsid w:val="00D10451"/>
    <w:rsid w:val="00D11B23"/>
    <w:rsid w:val="00D1287B"/>
    <w:rsid w:val="00D13C2B"/>
    <w:rsid w:val="00D21AE7"/>
    <w:rsid w:val="00D22BD1"/>
    <w:rsid w:val="00D253A0"/>
    <w:rsid w:val="00D26398"/>
    <w:rsid w:val="00D321EE"/>
    <w:rsid w:val="00D327E1"/>
    <w:rsid w:val="00D3283A"/>
    <w:rsid w:val="00D328E4"/>
    <w:rsid w:val="00D333CA"/>
    <w:rsid w:val="00D3350E"/>
    <w:rsid w:val="00D35A53"/>
    <w:rsid w:val="00D368F3"/>
    <w:rsid w:val="00D37D0F"/>
    <w:rsid w:val="00D40BFF"/>
    <w:rsid w:val="00D43A50"/>
    <w:rsid w:val="00D44086"/>
    <w:rsid w:val="00D462AB"/>
    <w:rsid w:val="00D467F2"/>
    <w:rsid w:val="00D46954"/>
    <w:rsid w:val="00D5303C"/>
    <w:rsid w:val="00D54B20"/>
    <w:rsid w:val="00D569B8"/>
    <w:rsid w:val="00D60ED1"/>
    <w:rsid w:val="00D6108A"/>
    <w:rsid w:val="00D6317A"/>
    <w:rsid w:val="00D64BA0"/>
    <w:rsid w:val="00D65D1B"/>
    <w:rsid w:val="00D67F3F"/>
    <w:rsid w:val="00D722C6"/>
    <w:rsid w:val="00D723D8"/>
    <w:rsid w:val="00D73FD8"/>
    <w:rsid w:val="00D74714"/>
    <w:rsid w:val="00D74AC5"/>
    <w:rsid w:val="00D7685D"/>
    <w:rsid w:val="00D8142C"/>
    <w:rsid w:val="00D848A6"/>
    <w:rsid w:val="00D855F2"/>
    <w:rsid w:val="00D869FE"/>
    <w:rsid w:val="00D872D3"/>
    <w:rsid w:val="00D91458"/>
    <w:rsid w:val="00D92B35"/>
    <w:rsid w:val="00D93D0A"/>
    <w:rsid w:val="00D944AA"/>
    <w:rsid w:val="00D944BA"/>
    <w:rsid w:val="00D95245"/>
    <w:rsid w:val="00DA182C"/>
    <w:rsid w:val="00DA18A3"/>
    <w:rsid w:val="00DA1E43"/>
    <w:rsid w:val="00DA2DF0"/>
    <w:rsid w:val="00DA457D"/>
    <w:rsid w:val="00DA69E0"/>
    <w:rsid w:val="00DB11E0"/>
    <w:rsid w:val="00DB2555"/>
    <w:rsid w:val="00DB6D3C"/>
    <w:rsid w:val="00DB6E46"/>
    <w:rsid w:val="00DC0D1F"/>
    <w:rsid w:val="00DC2DAF"/>
    <w:rsid w:val="00DC514E"/>
    <w:rsid w:val="00DC5994"/>
    <w:rsid w:val="00DD2221"/>
    <w:rsid w:val="00DD69B6"/>
    <w:rsid w:val="00DE32BE"/>
    <w:rsid w:val="00DF0FA0"/>
    <w:rsid w:val="00DF348E"/>
    <w:rsid w:val="00DF5913"/>
    <w:rsid w:val="00DF59CD"/>
    <w:rsid w:val="00E01C8B"/>
    <w:rsid w:val="00E02807"/>
    <w:rsid w:val="00E041C3"/>
    <w:rsid w:val="00E04CA4"/>
    <w:rsid w:val="00E07524"/>
    <w:rsid w:val="00E10907"/>
    <w:rsid w:val="00E12BC7"/>
    <w:rsid w:val="00E14C86"/>
    <w:rsid w:val="00E17A3D"/>
    <w:rsid w:val="00E20C19"/>
    <w:rsid w:val="00E25E51"/>
    <w:rsid w:val="00E312CB"/>
    <w:rsid w:val="00E32AE3"/>
    <w:rsid w:val="00E379F2"/>
    <w:rsid w:val="00E37C9E"/>
    <w:rsid w:val="00E37FD5"/>
    <w:rsid w:val="00E4265B"/>
    <w:rsid w:val="00E42B44"/>
    <w:rsid w:val="00E437F5"/>
    <w:rsid w:val="00E4389E"/>
    <w:rsid w:val="00E44A44"/>
    <w:rsid w:val="00E46B05"/>
    <w:rsid w:val="00E47939"/>
    <w:rsid w:val="00E50D19"/>
    <w:rsid w:val="00E543CC"/>
    <w:rsid w:val="00E54716"/>
    <w:rsid w:val="00E55FCD"/>
    <w:rsid w:val="00E63692"/>
    <w:rsid w:val="00E67691"/>
    <w:rsid w:val="00E7335C"/>
    <w:rsid w:val="00E741F6"/>
    <w:rsid w:val="00E75C7F"/>
    <w:rsid w:val="00E76253"/>
    <w:rsid w:val="00E77390"/>
    <w:rsid w:val="00E77D7A"/>
    <w:rsid w:val="00E846C7"/>
    <w:rsid w:val="00E86F2B"/>
    <w:rsid w:val="00E90736"/>
    <w:rsid w:val="00E914D4"/>
    <w:rsid w:val="00E92BCF"/>
    <w:rsid w:val="00E938B4"/>
    <w:rsid w:val="00E93CD7"/>
    <w:rsid w:val="00EA24C1"/>
    <w:rsid w:val="00EA2938"/>
    <w:rsid w:val="00EA5C15"/>
    <w:rsid w:val="00EB45E3"/>
    <w:rsid w:val="00EB6690"/>
    <w:rsid w:val="00EC17BE"/>
    <w:rsid w:val="00EC452D"/>
    <w:rsid w:val="00EC57C6"/>
    <w:rsid w:val="00ED04C5"/>
    <w:rsid w:val="00ED0568"/>
    <w:rsid w:val="00ED0E98"/>
    <w:rsid w:val="00ED2039"/>
    <w:rsid w:val="00ED27E7"/>
    <w:rsid w:val="00ED40E4"/>
    <w:rsid w:val="00EE15A9"/>
    <w:rsid w:val="00EE1B22"/>
    <w:rsid w:val="00EE1C2B"/>
    <w:rsid w:val="00EE5D3C"/>
    <w:rsid w:val="00EE6A6D"/>
    <w:rsid w:val="00EF2C26"/>
    <w:rsid w:val="00F033C7"/>
    <w:rsid w:val="00F03E63"/>
    <w:rsid w:val="00F040FE"/>
    <w:rsid w:val="00F0570C"/>
    <w:rsid w:val="00F10F60"/>
    <w:rsid w:val="00F13C83"/>
    <w:rsid w:val="00F14A2D"/>
    <w:rsid w:val="00F1562C"/>
    <w:rsid w:val="00F15DDA"/>
    <w:rsid w:val="00F20979"/>
    <w:rsid w:val="00F21DAA"/>
    <w:rsid w:val="00F22729"/>
    <w:rsid w:val="00F22804"/>
    <w:rsid w:val="00F22A9A"/>
    <w:rsid w:val="00F24F22"/>
    <w:rsid w:val="00F3282C"/>
    <w:rsid w:val="00F403EE"/>
    <w:rsid w:val="00F41797"/>
    <w:rsid w:val="00F41864"/>
    <w:rsid w:val="00F41F8F"/>
    <w:rsid w:val="00F42CBD"/>
    <w:rsid w:val="00F44FAD"/>
    <w:rsid w:val="00F456C0"/>
    <w:rsid w:val="00F55563"/>
    <w:rsid w:val="00F56F61"/>
    <w:rsid w:val="00F6061F"/>
    <w:rsid w:val="00F62E62"/>
    <w:rsid w:val="00F64718"/>
    <w:rsid w:val="00F65867"/>
    <w:rsid w:val="00F658E9"/>
    <w:rsid w:val="00F659CF"/>
    <w:rsid w:val="00F6658E"/>
    <w:rsid w:val="00F67160"/>
    <w:rsid w:val="00F671DE"/>
    <w:rsid w:val="00F67494"/>
    <w:rsid w:val="00F70127"/>
    <w:rsid w:val="00F708D0"/>
    <w:rsid w:val="00F7266E"/>
    <w:rsid w:val="00F7491F"/>
    <w:rsid w:val="00F7498C"/>
    <w:rsid w:val="00F74ECD"/>
    <w:rsid w:val="00F765B1"/>
    <w:rsid w:val="00F77409"/>
    <w:rsid w:val="00F82BE1"/>
    <w:rsid w:val="00F8355D"/>
    <w:rsid w:val="00F83D55"/>
    <w:rsid w:val="00F84434"/>
    <w:rsid w:val="00F845BA"/>
    <w:rsid w:val="00F97E8C"/>
    <w:rsid w:val="00FA47D1"/>
    <w:rsid w:val="00FA5F47"/>
    <w:rsid w:val="00FA6978"/>
    <w:rsid w:val="00FB0094"/>
    <w:rsid w:val="00FB0BF0"/>
    <w:rsid w:val="00FB2524"/>
    <w:rsid w:val="00FB2D0C"/>
    <w:rsid w:val="00FB6077"/>
    <w:rsid w:val="00FC048E"/>
    <w:rsid w:val="00FC1132"/>
    <w:rsid w:val="00FD6FF6"/>
    <w:rsid w:val="00FE0997"/>
    <w:rsid w:val="00FE1617"/>
    <w:rsid w:val="00FE7473"/>
    <w:rsid w:val="00FE791D"/>
    <w:rsid w:val="00FF05B4"/>
    <w:rsid w:val="00FF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AC"/>
    <w:pPr>
      <w:tabs>
        <w:tab w:val="left" w:pos="720"/>
        <w:tab w:val="left" w:pos="1080"/>
        <w:tab w:val="left" w:pos="1440"/>
        <w:tab w:val="left" w:pos="1800"/>
      </w:tabs>
      <w:spacing w:after="0" w:line="264" w:lineRule="auto"/>
    </w:pPr>
    <w:rPr>
      <w:rFonts w:ascii="Times New Roman" w:eastAsia="Batang" w:hAnsi="Times New Roman" w:cs="Times New Roman"/>
      <w:szCs w:val="20"/>
      <w:lang w:val="en-US"/>
    </w:rPr>
  </w:style>
  <w:style w:type="paragraph" w:styleId="Heading8">
    <w:name w:val="heading 8"/>
    <w:basedOn w:val="Normal"/>
    <w:next w:val="Normal"/>
    <w:link w:val="Heading8Char"/>
    <w:qFormat/>
    <w:rsid w:val="00436819"/>
    <w:pPr>
      <w:keepNext/>
      <w:ind w:left="6696" w:right="-1008"/>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36819"/>
    <w:rPr>
      <w:rFonts w:ascii="Times New Roman" w:eastAsia="Batang" w:hAnsi="Times New Roman" w:cs="Times New Roman"/>
      <w:bCs/>
      <w:sz w:val="32"/>
      <w:szCs w:val="20"/>
      <w:lang w:val="en-US"/>
    </w:rPr>
  </w:style>
  <w:style w:type="paragraph" w:styleId="Footer">
    <w:name w:val="footer"/>
    <w:basedOn w:val="Normal"/>
    <w:link w:val="FooterChar"/>
    <w:uiPriority w:val="99"/>
    <w:rsid w:val="00436819"/>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36819"/>
    <w:rPr>
      <w:rFonts w:ascii="Arial" w:eastAsia="Batang" w:hAnsi="Arial" w:cs="Times New Roman"/>
      <w:b/>
      <w:sz w:val="18"/>
      <w:szCs w:val="20"/>
      <w:lang w:val="en-US"/>
    </w:rPr>
  </w:style>
  <w:style w:type="paragraph" w:styleId="TOC1">
    <w:name w:val="toc 1"/>
    <w:basedOn w:val="BodyText"/>
    <w:next w:val="BodyText"/>
    <w:uiPriority w:val="39"/>
    <w:rsid w:val="00436819"/>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436819"/>
  </w:style>
  <w:style w:type="character" w:customStyle="1" w:styleId="BodyTextChar">
    <w:name w:val="Body Text Char"/>
    <w:basedOn w:val="DefaultParagraphFont"/>
    <w:link w:val="BodyText"/>
    <w:semiHidden/>
    <w:rsid w:val="00436819"/>
    <w:rPr>
      <w:rFonts w:ascii="Times New Roman" w:eastAsia="Batang" w:hAnsi="Times New Roman" w:cs="Times New Roman"/>
      <w:szCs w:val="20"/>
      <w:lang w:val="en-US"/>
    </w:rPr>
  </w:style>
  <w:style w:type="character" w:styleId="PageNumber">
    <w:name w:val="page number"/>
    <w:basedOn w:val="DefaultParagraphFont"/>
    <w:semiHidden/>
    <w:rsid w:val="00436819"/>
    <w:rPr>
      <w:rFonts w:ascii="Arial" w:hAnsi="Arial"/>
      <w:dstrike w:val="0"/>
      <w:color w:val="auto"/>
      <w:sz w:val="18"/>
      <w:bdr w:val="none" w:sz="0" w:space="0" w:color="auto"/>
      <w:vertAlign w:val="baseline"/>
    </w:rPr>
  </w:style>
  <w:style w:type="paragraph" w:customStyle="1" w:styleId="AbtHeadA">
    <w:name w:val="AbtHead A"/>
    <w:basedOn w:val="Normal"/>
    <w:next w:val="BodyText"/>
    <w:rsid w:val="00436819"/>
    <w:pPr>
      <w:keepNext/>
      <w:keepLines/>
      <w:spacing w:after="360"/>
      <w:outlineLvl w:val="0"/>
    </w:pPr>
    <w:rPr>
      <w:rFonts w:ascii="Arial" w:hAnsi="Arial"/>
      <w:b/>
      <w:sz w:val="36"/>
    </w:rPr>
  </w:style>
  <w:style w:type="paragraph" w:styleId="Header">
    <w:name w:val="header"/>
    <w:basedOn w:val="Normal"/>
    <w:link w:val="HeaderChar"/>
    <w:semiHidden/>
    <w:rsid w:val="00436819"/>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436819"/>
    <w:rPr>
      <w:rFonts w:ascii="Times New Roman" w:eastAsia="Batang" w:hAnsi="Times New Roman" w:cs="Times New Roman"/>
      <w:szCs w:val="20"/>
      <w:lang w:val="en-US"/>
    </w:rPr>
  </w:style>
  <w:style w:type="paragraph" w:styleId="TOC2">
    <w:name w:val="toc 2"/>
    <w:basedOn w:val="BodyText"/>
    <w:next w:val="BodyText"/>
    <w:uiPriority w:val="39"/>
    <w:rsid w:val="00436819"/>
    <w:pPr>
      <w:tabs>
        <w:tab w:val="clear" w:pos="720"/>
        <w:tab w:val="clear" w:pos="1080"/>
        <w:tab w:val="clear" w:pos="1440"/>
        <w:tab w:val="clear" w:pos="1800"/>
      </w:tabs>
      <w:ind w:left="576"/>
    </w:pPr>
  </w:style>
  <w:style w:type="paragraph" w:customStyle="1" w:styleId="Table">
    <w:name w:val="Table"/>
    <w:basedOn w:val="Normal"/>
    <w:rsid w:val="00436819"/>
    <w:rPr>
      <w:rFonts w:ascii="Arial" w:hAnsi="Arial"/>
      <w:sz w:val="20"/>
    </w:rPr>
  </w:style>
  <w:style w:type="paragraph" w:customStyle="1" w:styleId="AbtHeadB">
    <w:name w:val="AbtHead B"/>
    <w:basedOn w:val="Normal"/>
    <w:next w:val="BodyText"/>
    <w:rsid w:val="00436819"/>
    <w:pPr>
      <w:keepNext/>
      <w:keepLines/>
      <w:spacing w:after="280"/>
      <w:outlineLvl w:val="1"/>
    </w:pPr>
    <w:rPr>
      <w:rFonts w:ascii="Arial" w:hAnsi="Arial"/>
      <w:b/>
      <w:sz w:val="28"/>
    </w:rPr>
  </w:style>
  <w:style w:type="character" w:styleId="Hyperlink">
    <w:name w:val="Hyperlink"/>
    <w:basedOn w:val="DefaultParagraphFont"/>
    <w:uiPriority w:val="99"/>
    <w:rsid w:val="00436819"/>
    <w:rPr>
      <w:color w:val="0000FF"/>
      <w:u w:val="single"/>
    </w:rPr>
  </w:style>
  <w:style w:type="paragraph" w:customStyle="1" w:styleId="P1-StandPara">
    <w:name w:val="P1-Stand Para"/>
    <w:rsid w:val="00436819"/>
    <w:pPr>
      <w:spacing w:after="0" w:line="480" w:lineRule="auto"/>
      <w:ind w:firstLine="1152"/>
      <w:jc w:val="both"/>
    </w:pPr>
    <w:rPr>
      <w:rFonts w:ascii="Times New Roman" w:eastAsia="Batang" w:hAnsi="Times New Roman" w:cs="Times New Roman"/>
      <w:sz w:val="24"/>
      <w:szCs w:val="24"/>
      <w:lang w:val="en-US"/>
    </w:rPr>
  </w:style>
  <w:style w:type="paragraph" w:customStyle="1" w:styleId="APSANormal">
    <w:name w:val="A. PSA Normal"/>
    <w:basedOn w:val="Normal"/>
    <w:rsid w:val="00436819"/>
    <w:pPr>
      <w:tabs>
        <w:tab w:val="clear" w:pos="720"/>
        <w:tab w:val="clear" w:pos="1080"/>
        <w:tab w:val="clear" w:pos="1440"/>
        <w:tab w:val="clear" w:pos="1800"/>
      </w:tabs>
      <w:spacing w:line="240" w:lineRule="auto"/>
    </w:pPr>
    <w:rPr>
      <w:sz w:val="24"/>
      <w:szCs w:val="24"/>
    </w:rPr>
  </w:style>
  <w:style w:type="paragraph" w:customStyle="1" w:styleId="L1-FlLSp12">
    <w:name w:val="L1-FlL Sp&amp;1/2"/>
    <w:basedOn w:val="Normal"/>
    <w:rsid w:val="00436819"/>
    <w:pPr>
      <w:tabs>
        <w:tab w:val="clear" w:pos="720"/>
        <w:tab w:val="clear" w:pos="1080"/>
        <w:tab w:val="clear" w:pos="1440"/>
        <w:tab w:val="clear" w:pos="1800"/>
        <w:tab w:val="left" w:pos="1152"/>
      </w:tabs>
      <w:spacing w:line="360" w:lineRule="atLeast"/>
    </w:pPr>
    <w:rPr>
      <w:rFonts w:ascii="Garamond" w:hAnsi="Garamond"/>
      <w:sz w:val="24"/>
    </w:rPr>
  </w:style>
  <w:style w:type="paragraph" w:styleId="ListParagraph">
    <w:name w:val="List Paragraph"/>
    <w:basedOn w:val="Normal"/>
    <w:link w:val="ListParagraphChar"/>
    <w:uiPriority w:val="34"/>
    <w:qFormat/>
    <w:rsid w:val="00436819"/>
    <w:pPr>
      <w:tabs>
        <w:tab w:val="clear" w:pos="720"/>
        <w:tab w:val="clear" w:pos="1080"/>
        <w:tab w:val="clear" w:pos="1440"/>
        <w:tab w:val="clear" w:pos="1800"/>
      </w:tabs>
      <w:spacing w:after="200" w:line="276" w:lineRule="auto"/>
      <w:ind w:left="720"/>
      <w:contextualSpacing/>
    </w:pPr>
    <w:rPr>
      <w:rFonts w:ascii="Calibri" w:eastAsia="Times New Roman" w:hAnsi="Calibri"/>
      <w:szCs w:val="22"/>
      <w:lang w:eastAsia="ko-KR"/>
    </w:rPr>
  </w:style>
  <w:style w:type="character" w:customStyle="1" w:styleId="ListParagraphChar">
    <w:name w:val="List Paragraph Char"/>
    <w:basedOn w:val="DefaultParagraphFont"/>
    <w:link w:val="ListParagraph"/>
    <w:uiPriority w:val="34"/>
    <w:rsid w:val="00DD69B6"/>
    <w:rPr>
      <w:rFonts w:ascii="Calibri" w:eastAsia="Times New Roman" w:hAnsi="Calibri" w:cs="Times New Roman"/>
      <w:lang w:val="en-US" w:eastAsia="ko-KR"/>
    </w:rPr>
  </w:style>
  <w:style w:type="table" w:customStyle="1" w:styleId="LightList1">
    <w:name w:val="Light List1"/>
    <w:basedOn w:val="TableNormal"/>
    <w:uiPriority w:val="61"/>
    <w:rsid w:val="008C4D9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Page-WPN">
    <w:name w:val="CoverPage-WPN"/>
    <w:basedOn w:val="Normal"/>
    <w:rsid w:val="003761C2"/>
    <w:pPr>
      <w:tabs>
        <w:tab w:val="clear" w:pos="720"/>
        <w:tab w:val="clear" w:pos="1080"/>
        <w:tab w:val="clear" w:pos="1440"/>
        <w:tab w:val="clear" w:pos="1800"/>
      </w:tabs>
      <w:spacing w:before="60" w:line="240" w:lineRule="atLeast"/>
      <w:ind w:left="-101" w:right="144"/>
    </w:pPr>
    <w:rPr>
      <w:rFonts w:ascii="Franklin Gothic Medium" w:eastAsia="Times New Roman" w:hAnsi="Franklin Gothic Medium"/>
      <w:color w:val="003C79"/>
      <w:sz w:val="20"/>
    </w:rPr>
  </w:style>
  <w:style w:type="paragraph" w:customStyle="1" w:styleId="ReportCover-AuthorName">
    <w:name w:val="ReportCover-AuthorName"/>
    <w:basedOn w:val="Normal"/>
    <w:rsid w:val="003761C2"/>
    <w:pPr>
      <w:tabs>
        <w:tab w:val="clear" w:pos="720"/>
        <w:tab w:val="clear" w:pos="1080"/>
        <w:tab w:val="clear" w:pos="1440"/>
        <w:tab w:val="clear" w:pos="1800"/>
      </w:tabs>
      <w:spacing w:line="240" w:lineRule="atLeast"/>
    </w:pPr>
    <w:rPr>
      <w:rFonts w:ascii="Franklin Gothic Medium" w:eastAsia="Times New Roman" w:hAnsi="Franklin Gothic Medium"/>
      <w:color w:val="003C79"/>
      <w:szCs w:val="22"/>
    </w:rPr>
  </w:style>
  <w:style w:type="paragraph" w:customStyle="1" w:styleId="ReportCover-AuthorsHead">
    <w:name w:val="ReportCover-AuthorsHead"/>
    <w:basedOn w:val="Normal"/>
    <w:rsid w:val="003761C2"/>
    <w:pPr>
      <w:tabs>
        <w:tab w:val="clear" w:pos="720"/>
        <w:tab w:val="clear" w:pos="1080"/>
        <w:tab w:val="clear" w:pos="1440"/>
        <w:tab w:val="clear" w:pos="1800"/>
      </w:tabs>
      <w:spacing w:line="240" w:lineRule="atLeast"/>
    </w:pPr>
    <w:rPr>
      <w:rFonts w:ascii="Franklin Gothic Medium" w:eastAsia="Times New Roman" w:hAnsi="Franklin Gothic Medium"/>
      <w:b/>
      <w:color w:val="003C79"/>
      <w:sz w:val="24"/>
      <w:szCs w:val="24"/>
    </w:rPr>
  </w:style>
  <w:style w:type="paragraph" w:customStyle="1" w:styleId="ReportCover-Date">
    <w:name w:val="ReportCover-Date"/>
    <w:basedOn w:val="Normal"/>
    <w:rsid w:val="003761C2"/>
    <w:pPr>
      <w:tabs>
        <w:tab w:val="clear" w:pos="720"/>
        <w:tab w:val="clear" w:pos="1080"/>
        <w:tab w:val="clear" w:pos="1440"/>
        <w:tab w:val="clear" w:pos="1800"/>
      </w:tabs>
      <w:spacing w:line="240" w:lineRule="atLeast"/>
    </w:pPr>
    <w:rPr>
      <w:rFonts w:ascii="Franklin Gothic Medium" w:eastAsia="Times New Roman" w:hAnsi="Franklin Gothic Medium"/>
      <w:b/>
      <w:color w:val="003C79"/>
      <w:sz w:val="24"/>
    </w:rPr>
  </w:style>
  <w:style w:type="paragraph" w:customStyle="1" w:styleId="ReportCover-Prepared">
    <w:name w:val="ReportCover-Prepared"/>
    <w:basedOn w:val="Normal"/>
    <w:rsid w:val="003761C2"/>
    <w:pPr>
      <w:tabs>
        <w:tab w:val="clear" w:pos="720"/>
        <w:tab w:val="clear" w:pos="1080"/>
        <w:tab w:val="clear" w:pos="1440"/>
        <w:tab w:val="clear" w:pos="1800"/>
      </w:tabs>
      <w:spacing w:line="260" w:lineRule="exact"/>
    </w:pPr>
    <w:rPr>
      <w:rFonts w:ascii="Franklin Gothic Medium" w:eastAsia="Times New Roman" w:hAnsi="Franklin Gothic Medium"/>
      <w:color w:val="003C79"/>
      <w:sz w:val="20"/>
    </w:rPr>
  </w:style>
  <w:style w:type="paragraph" w:customStyle="1" w:styleId="ReportCover-Subtitle">
    <w:name w:val="ReportCover-Subtitle"/>
    <w:basedOn w:val="Normal"/>
    <w:rsid w:val="003761C2"/>
    <w:pPr>
      <w:tabs>
        <w:tab w:val="clear" w:pos="720"/>
        <w:tab w:val="clear" w:pos="1080"/>
        <w:tab w:val="clear" w:pos="1440"/>
        <w:tab w:val="clear" w:pos="1800"/>
      </w:tabs>
      <w:spacing w:before="360" w:line="340" w:lineRule="exact"/>
    </w:pPr>
    <w:rPr>
      <w:rFonts w:ascii="Franklin Gothic Medium" w:eastAsia="Times New Roman" w:hAnsi="Franklin Gothic Medium"/>
      <w:b/>
      <w:color w:val="003C79"/>
      <w:sz w:val="32"/>
      <w:szCs w:val="40"/>
    </w:rPr>
  </w:style>
  <w:style w:type="paragraph" w:customStyle="1" w:styleId="ReportCover-Title">
    <w:name w:val="ReportCover-Title"/>
    <w:basedOn w:val="Normal"/>
    <w:rsid w:val="003761C2"/>
    <w:pPr>
      <w:tabs>
        <w:tab w:val="clear" w:pos="720"/>
        <w:tab w:val="clear" w:pos="1080"/>
        <w:tab w:val="clear" w:pos="1440"/>
        <w:tab w:val="clear" w:pos="1800"/>
      </w:tabs>
      <w:spacing w:line="420" w:lineRule="exact"/>
    </w:pPr>
    <w:rPr>
      <w:rFonts w:ascii="Franklin Gothic Medium" w:eastAsia="Times New Roman" w:hAnsi="Franklin Gothic Medium"/>
      <w:b/>
      <w:color w:val="003C79"/>
      <w:sz w:val="40"/>
      <w:szCs w:val="40"/>
    </w:rPr>
  </w:style>
  <w:style w:type="paragraph" w:styleId="BalloonText">
    <w:name w:val="Balloon Text"/>
    <w:basedOn w:val="Normal"/>
    <w:link w:val="BalloonTextChar"/>
    <w:uiPriority w:val="99"/>
    <w:semiHidden/>
    <w:unhideWhenUsed/>
    <w:rsid w:val="00A707AC"/>
    <w:pPr>
      <w:spacing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A707AC"/>
    <w:rPr>
      <w:rFonts w:ascii="Tahoma" w:eastAsia="Batang" w:hAnsi="Tahoma" w:cs="Tahoma"/>
      <w:sz w:val="20"/>
      <w:szCs w:val="16"/>
      <w:lang w:val="en-US"/>
    </w:rPr>
  </w:style>
  <w:style w:type="character" w:styleId="CommentReference">
    <w:name w:val="annotation reference"/>
    <w:basedOn w:val="DefaultParagraphFont"/>
    <w:uiPriority w:val="99"/>
    <w:semiHidden/>
    <w:unhideWhenUsed/>
    <w:rsid w:val="00264D3A"/>
    <w:rPr>
      <w:sz w:val="16"/>
      <w:szCs w:val="16"/>
    </w:rPr>
  </w:style>
  <w:style w:type="paragraph" w:styleId="CommentText">
    <w:name w:val="annotation text"/>
    <w:basedOn w:val="Normal"/>
    <w:link w:val="CommentTextChar"/>
    <w:uiPriority w:val="99"/>
    <w:unhideWhenUsed/>
    <w:rsid w:val="00264D3A"/>
    <w:pPr>
      <w:spacing w:line="240" w:lineRule="auto"/>
    </w:pPr>
    <w:rPr>
      <w:sz w:val="20"/>
    </w:rPr>
  </w:style>
  <w:style w:type="character" w:customStyle="1" w:styleId="CommentTextChar">
    <w:name w:val="Comment Text Char"/>
    <w:basedOn w:val="DefaultParagraphFont"/>
    <w:link w:val="CommentText"/>
    <w:uiPriority w:val="99"/>
    <w:rsid w:val="00264D3A"/>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64D3A"/>
    <w:rPr>
      <w:b/>
      <w:bCs/>
    </w:rPr>
  </w:style>
  <w:style w:type="character" w:customStyle="1" w:styleId="CommentSubjectChar">
    <w:name w:val="Comment Subject Char"/>
    <w:basedOn w:val="CommentTextChar"/>
    <w:link w:val="CommentSubject"/>
    <w:uiPriority w:val="99"/>
    <w:semiHidden/>
    <w:rsid w:val="00264D3A"/>
    <w:rPr>
      <w:rFonts w:ascii="Times New Roman" w:eastAsia="Batang" w:hAnsi="Times New Roman" w:cs="Times New Roman"/>
      <w:b/>
      <w:bCs/>
      <w:sz w:val="20"/>
      <w:szCs w:val="20"/>
      <w:lang w:val="en-US"/>
    </w:rPr>
  </w:style>
  <w:style w:type="paragraph" w:styleId="FootnoteText">
    <w:name w:val="footnote text"/>
    <w:aliases w:val="F1"/>
    <w:basedOn w:val="Normal"/>
    <w:link w:val="FootnoteTextChar"/>
    <w:uiPriority w:val="99"/>
    <w:unhideWhenUsed/>
    <w:rsid w:val="00CC0D9B"/>
    <w:pPr>
      <w:spacing w:line="240" w:lineRule="auto"/>
    </w:pPr>
    <w:rPr>
      <w:sz w:val="24"/>
      <w:szCs w:val="24"/>
    </w:rPr>
  </w:style>
  <w:style w:type="character" w:customStyle="1" w:styleId="FootnoteTextChar">
    <w:name w:val="Footnote Text Char"/>
    <w:aliases w:val="F1 Char"/>
    <w:basedOn w:val="DefaultParagraphFont"/>
    <w:link w:val="FootnoteText"/>
    <w:uiPriority w:val="99"/>
    <w:rsid w:val="00CC0D9B"/>
    <w:rPr>
      <w:rFonts w:ascii="Times New Roman" w:eastAsia="Batang" w:hAnsi="Times New Roman" w:cs="Times New Roman"/>
      <w:sz w:val="24"/>
      <w:szCs w:val="24"/>
      <w:lang w:val="en-US"/>
    </w:rPr>
  </w:style>
  <w:style w:type="character" w:styleId="FootnoteReference">
    <w:name w:val="footnote reference"/>
    <w:basedOn w:val="DefaultParagraphFont"/>
    <w:uiPriority w:val="99"/>
    <w:unhideWhenUsed/>
    <w:rsid w:val="00CC0D9B"/>
    <w:rPr>
      <w:vertAlign w:val="superscript"/>
    </w:rPr>
  </w:style>
  <w:style w:type="character" w:styleId="Strong">
    <w:name w:val="Strong"/>
    <w:basedOn w:val="DefaultParagraphFont"/>
    <w:uiPriority w:val="22"/>
    <w:qFormat/>
    <w:rsid w:val="00A862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AC"/>
    <w:pPr>
      <w:tabs>
        <w:tab w:val="left" w:pos="720"/>
        <w:tab w:val="left" w:pos="1080"/>
        <w:tab w:val="left" w:pos="1440"/>
        <w:tab w:val="left" w:pos="1800"/>
      </w:tabs>
      <w:spacing w:after="0" w:line="264" w:lineRule="auto"/>
    </w:pPr>
    <w:rPr>
      <w:rFonts w:ascii="Times New Roman" w:eastAsia="Batang" w:hAnsi="Times New Roman" w:cs="Times New Roman"/>
      <w:szCs w:val="20"/>
      <w:lang w:val="en-US"/>
    </w:rPr>
  </w:style>
  <w:style w:type="paragraph" w:styleId="Heading8">
    <w:name w:val="heading 8"/>
    <w:basedOn w:val="Normal"/>
    <w:next w:val="Normal"/>
    <w:link w:val="Heading8Char"/>
    <w:qFormat/>
    <w:rsid w:val="00436819"/>
    <w:pPr>
      <w:keepNext/>
      <w:ind w:left="6696" w:right="-1008"/>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36819"/>
    <w:rPr>
      <w:rFonts w:ascii="Times New Roman" w:eastAsia="Batang" w:hAnsi="Times New Roman" w:cs="Times New Roman"/>
      <w:bCs/>
      <w:sz w:val="32"/>
      <w:szCs w:val="20"/>
      <w:lang w:val="en-US"/>
    </w:rPr>
  </w:style>
  <w:style w:type="paragraph" w:styleId="Footer">
    <w:name w:val="footer"/>
    <w:basedOn w:val="Normal"/>
    <w:link w:val="FooterChar"/>
    <w:uiPriority w:val="99"/>
    <w:rsid w:val="00436819"/>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436819"/>
    <w:rPr>
      <w:rFonts w:ascii="Arial" w:eastAsia="Batang" w:hAnsi="Arial" w:cs="Times New Roman"/>
      <w:b/>
      <w:sz w:val="18"/>
      <w:szCs w:val="20"/>
      <w:lang w:val="en-US"/>
    </w:rPr>
  </w:style>
  <w:style w:type="paragraph" w:styleId="TOC1">
    <w:name w:val="toc 1"/>
    <w:basedOn w:val="BodyText"/>
    <w:next w:val="BodyText"/>
    <w:uiPriority w:val="39"/>
    <w:rsid w:val="00436819"/>
    <w:pPr>
      <w:tabs>
        <w:tab w:val="clear" w:pos="720"/>
        <w:tab w:val="clear" w:pos="1080"/>
        <w:tab w:val="clear" w:pos="1440"/>
        <w:tab w:val="clear" w:pos="1800"/>
      </w:tabs>
      <w:spacing w:before="240"/>
    </w:pPr>
    <w:rPr>
      <w:b/>
    </w:rPr>
  </w:style>
  <w:style w:type="paragraph" w:styleId="BodyText">
    <w:name w:val="Body Text"/>
    <w:basedOn w:val="Normal"/>
    <w:link w:val="BodyTextChar"/>
    <w:semiHidden/>
    <w:rsid w:val="00436819"/>
  </w:style>
  <w:style w:type="character" w:customStyle="1" w:styleId="BodyTextChar">
    <w:name w:val="Body Text Char"/>
    <w:basedOn w:val="DefaultParagraphFont"/>
    <w:link w:val="BodyText"/>
    <w:semiHidden/>
    <w:rsid w:val="00436819"/>
    <w:rPr>
      <w:rFonts w:ascii="Times New Roman" w:eastAsia="Batang" w:hAnsi="Times New Roman" w:cs="Times New Roman"/>
      <w:szCs w:val="20"/>
      <w:lang w:val="en-US"/>
    </w:rPr>
  </w:style>
  <w:style w:type="character" w:styleId="PageNumber">
    <w:name w:val="page number"/>
    <w:basedOn w:val="DefaultParagraphFont"/>
    <w:semiHidden/>
    <w:rsid w:val="00436819"/>
    <w:rPr>
      <w:rFonts w:ascii="Arial" w:hAnsi="Arial"/>
      <w:dstrike w:val="0"/>
      <w:color w:val="auto"/>
      <w:sz w:val="18"/>
      <w:bdr w:val="none" w:sz="0" w:space="0" w:color="auto"/>
      <w:vertAlign w:val="baseline"/>
    </w:rPr>
  </w:style>
  <w:style w:type="paragraph" w:customStyle="1" w:styleId="AbtHeadA">
    <w:name w:val="AbtHead A"/>
    <w:basedOn w:val="Normal"/>
    <w:next w:val="BodyText"/>
    <w:rsid w:val="00436819"/>
    <w:pPr>
      <w:keepNext/>
      <w:keepLines/>
      <w:spacing w:after="360"/>
      <w:outlineLvl w:val="0"/>
    </w:pPr>
    <w:rPr>
      <w:rFonts w:ascii="Arial" w:hAnsi="Arial"/>
      <w:b/>
      <w:sz w:val="36"/>
    </w:rPr>
  </w:style>
  <w:style w:type="paragraph" w:styleId="Header">
    <w:name w:val="header"/>
    <w:basedOn w:val="Normal"/>
    <w:link w:val="HeaderChar"/>
    <w:semiHidden/>
    <w:rsid w:val="00436819"/>
    <w:pPr>
      <w:tabs>
        <w:tab w:val="clear" w:pos="720"/>
        <w:tab w:val="clear" w:pos="1080"/>
        <w:tab w:val="clear" w:pos="1440"/>
        <w:tab w:val="center" w:pos="4320"/>
        <w:tab w:val="right" w:pos="8640"/>
      </w:tabs>
    </w:pPr>
  </w:style>
  <w:style w:type="character" w:customStyle="1" w:styleId="HeaderChar">
    <w:name w:val="Header Char"/>
    <w:basedOn w:val="DefaultParagraphFont"/>
    <w:link w:val="Header"/>
    <w:semiHidden/>
    <w:rsid w:val="00436819"/>
    <w:rPr>
      <w:rFonts w:ascii="Times New Roman" w:eastAsia="Batang" w:hAnsi="Times New Roman" w:cs="Times New Roman"/>
      <w:szCs w:val="20"/>
      <w:lang w:val="en-US"/>
    </w:rPr>
  </w:style>
  <w:style w:type="paragraph" w:styleId="TOC2">
    <w:name w:val="toc 2"/>
    <w:basedOn w:val="BodyText"/>
    <w:next w:val="BodyText"/>
    <w:uiPriority w:val="39"/>
    <w:rsid w:val="00436819"/>
    <w:pPr>
      <w:tabs>
        <w:tab w:val="clear" w:pos="720"/>
        <w:tab w:val="clear" w:pos="1080"/>
        <w:tab w:val="clear" w:pos="1440"/>
        <w:tab w:val="clear" w:pos="1800"/>
      </w:tabs>
      <w:ind w:left="576"/>
    </w:pPr>
  </w:style>
  <w:style w:type="paragraph" w:customStyle="1" w:styleId="Table">
    <w:name w:val="Table"/>
    <w:basedOn w:val="Normal"/>
    <w:rsid w:val="00436819"/>
    <w:rPr>
      <w:rFonts w:ascii="Arial" w:hAnsi="Arial"/>
      <w:sz w:val="20"/>
    </w:rPr>
  </w:style>
  <w:style w:type="paragraph" w:customStyle="1" w:styleId="AbtHeadB">
    <w:name w:val="AbtHead B"/>
    <w:basedOn w:val="Normal"/>
    <w:next w:val="BodyText"/>
    <w:rsid w:val="00436819"/>
    <w:pPr>
      <w:keepNext/>
      <w:keepLines/>
      <w:spacing w:after="280"/>
      <w:outlineLvl w:val="1"/>
    </w:pPr>
    <w:rPr>
      <w:rFonts w:ascii="Arial" w:hAnsi="Arial"/>
      <w:b/>
      <w:sz w:val="28"/>
    </w:rPr>
  </w:style>
  <w:style w:type="character" w:styleId="Hyperlink">
    <w:name w:val="Hyperlink"/>
    <w:basedOn w:val="DefaultParagraphFont"/>
    <w:uiPriority w:val="99"/>
    <w:rsid w:val="00436819"/>
    <w:rPr>
      <w:color w:val="0000FF"/>
      <w:u w:val="single"/>
    </w:rPr>
  </w:style>
  <w:style w:type="paragraph" w:customStyle="1" w:styleId="P1-StandPara">
    <w:name w:val="P1-Stand Para"/>
    <w:rsid w:val="00436819"/>
    <w:pPr>
      <w:spacing w:after="0" w:line="480" w:lineRule="auto"/>
      <w:ind w:firstLine="1152"/>
      <w:jc w:val="both"/>
    </w:pPr>
    <w:rPr>
      <w:rFonts w:ascii="Times New Roman" w:eastAsia="Batang" w:hAnsi="Times New Roman" w:cs="Times New Roman"/>
      <w:sz w:val="24"/>
      <w:szCs w:val="24"/>
      <w:lang w:val="en-US"/>
    </w:rPr>
  </w:style>
  <w:style w:type="paragraph" w:customStyle="1" w:styleId="APSANormal">
    <w:name w:val="A. PSA Normal"/>
    <w:basedOn w:val="Normal"/>
    <w:rsid w:val="00436819"/>
    <w:pPr>
      <w:tabs>
        <w:tab w:val="clear" w:pos="720"/>
        <w:tab w:val="clear" w:pos="1080"/>
        <w:tab w:val="clear" w:pos="1440"/>
        <w:tab w:val="clear" w:pos="1800"/>
      </w:tabs>
      <w:spacing w:line="240" w:lineRule="auto"/>
    </w:pPr>
    <w:rPr>
      <w:sz w:val="24"/>
      <w:szCs w:val="24"/>
    </w:rPr>
  </w:style>
  <w:style w:type="paragraph" w:customStyle="1" w:styleId="L1-FlLSp12">
    <w:name w:val="L1-FlL Sp&amp;1/2"/>
    <w:basedOn w:val="Normal"/>
    <w:rsid w:val="00436819"/>
    <w:pPr>
      <w:tabs>
        <w:tab w:val="clear" w:pos="720"/>
        <w:tab w:val="clear" w:pos="1080"/>
        <w:tab w:val="clear" w:pos="1440"/>
        <w:tab w:val="clear" w:pos="1800"/>
        <w:tab w:val="left" w:pos="1152"/>
      </w:tabs>
      <w:spacing w:line="360" w:lineRule="atLeast"/>
    </w:pPr>
    <w:rPr>
      <w:rFonts w:ascii="Garamond" w:hAnsi="Garamond"/>
      <w:sz w:val="24"/>
    </w:rPr>
  </w:style>
  <w:style w:type="paragraph" w:styleId="ListParagraph">
    <w:name w:val="List Paragraph"/>
    <w:basedOn w:val="Normal"/>
    <w:link w:val="ListParagraphChar"/>
    <w:uiPriority w:val="34"/>
    <w:qFormat/>
    <w:rsid w:val="00436819"/>
    <w:pPr>
      <w:tabs>
        <w:tab w:val="clear" w:pos="720"/>
        <w:tab w:val="clear" w:pos="1080"/>
        <w:tab w:val="clear" w:pos="1440"/>
        <w:tab w:val="clear" w:pos="1800"/>
      </w:tabs>
      <w:spacing w:after="200" w:line="276" w:lineRule="auto"/>
      <w:ind w:left="720"/>
      <w:contextualSpacing/>
    </w:pPr>
    <w:rPr>
      <w:rFonts w:ascii="Calibri" w:eastAsia="Times New Roman" w:hAnsi="Calibri"/>
      <w:szCs w:val="22"/>
      <w:lang w:eastAsia="ko-KR"/>
    </w:rPr>
  </w:style>
  <w:style w:type="character" w:customStyle="1" w:styleId="ListParagraphChar">
    <w:name w:val="List Paragraph Char"/>
    <w:basedOn w:val="DefaultParagraphFont"/>
    <w:link w:val="ListParagraph"/>
    <w:uiPriority w:val="34"/>
    <w:rsid w:val="00DD69B6"/>
    <w:rPr>
      <w:rFonts w:ascii="Calibri" w:eastAsia="Times New Roman" w:hAnsi="Calibri" w:cs="Times New Roman"/>
      <w:lang w:val="en-US" w:eastAsia="ko-KR"/>
    </w:rPr>
  </w:style>
  <w:style w:type="table" w:customStyle="1" w:styleId="LightList1">
    <w:name w:val="Light List1"/>
    <w:basedOn w:val="TableNormal"/>
    <w:uiPriority w:val="61"/>
    <w:rsid w:val="008C4D9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Page-WPN">
    <w:name w:val="CoverPage-WPN"/>
    <w:basedOn w:val="Normal"/>
    <w:rsid w:val="003761C2"/>
    <w:pPr>
      <w:tabs>
        <w:tab w:val="clear" w:pos="720"/>
        <w:tab w:val="clear" w:pos="1080"/>
        <w:tab w:val="clear" w:pos="1440"/>
        <w:tab w:val="clear" w:pos="1800"/>
      </w:tabs>
      <w:spacing w:before="60" w:line="240" w:lineRule="atLeast"/>
      <w:ind w:left="-101" w:right="144"/>
    </w:pPr>
    <w:rPr>
      <w:rFonts w:ascii="Franklin Gothic Medium" w:eastAsia="Times New Roman" w:hAnsi="Franklin Gothic Medium"/>
      <w:color w:val="003C79"/>
      <w:sz w:val="20"/>
    </w:rPr>
  </w:style>
  <w:style w:type="paragraph" w:customStyle="1" w:styleId="ReportCover-AuthorName">
    <w:name w:val="ReportCover-AuthorName"/>
    <w:basedOn w:val="Normal"/>
    <w:rsid w:val="003761C2"/>
    <w:pPr>
      <w:tabs>
        <w:tab w:val="clear" w:pos="720"/>
        <w:tab w:val="clear" w:pos="1080"/>
        <w:tab w:val="clear" w:pos="1440"/>
        <w:tab w:val="clear" w:pos="1800"/>
      </w:tabs>
      <w:spacing w:line="240" w:lineRule="atLeast"/>
    </w:pPr>
    <w:rPr>
      <w:rFonts w:ascii="Franklin Gothic Medium" w:eastAsia="Times New Roman" w:hAnsi="Franklin Gothic Medium"/>
      <w:color w:val="003C79"/>
      <w:szCs w:val="22"/>
    </w:rPr>
  </w:style>
  <w:style w:type="paragraph" w:customStyle="1" w:styleId="ReportCover-AuthorsHead">
    <w:name w:val="ReportCover-AuthorsHead"/>
    <w:basedOn w:val="Normal"/>
    <w:rsid w:val="003761C2"/>
    <w:pPr>
      <w:tabs>
        <w:tab w:val="clear" w:pos="720"/>
        <w:tab w:val="clear" w:pos="1080"/>
        <w:tab w:val="clear" w:pos="1440"/>
        <w:tab w:val="clear" w:pos="1800"/>
      </w:tabs>
      <w:spacing w:line="240" w:lineRule="atLeast"/>
    </w:pPr>
    <w:rPr>
      <w:rFonts w:ascii="Franklin Gothic Medium" w:eastAsia="Times New Roman" w:hAnsi="Franklin Gothic Medium"/>
      <w:b/>
      <w:color w:val="003C79"/>
      <w:sz w:val="24"/>
      <w:szCs w:val="24"/>
    </w:rPr>
  </w:style>
  <w:style w:type="paragraph" w:customStyle="1" w:styleId="ReportCover-Date">
    <w:name w:val="ReportCover-Date"/>
    <w:basedOn w:val="Normal"/>
    <w:rsid w:val="003761C2"/>
    <w:pPr>
      <w:tabs>
        <w:tab w:val="clear" w:pos="720"/>
        <w:tab w:val="clear" w:pos="1080"/>
        <w:tab w:val="clear" w:pos="1440"/>
        <w:tab w:val="clear" w:pos="1800"/>
      </w:tabs>
      <w:spacing w:line="240" w:lineRule="atLeast"/>
    </w:pPr>
    <w:rPr>
      <w:rFonts w:ascii="Franklin Gothic Medium" w:eastAsia="Times New Roman" w:hAnsi="Franklin Gothic Medium"/>
      <w:b/>
      <w:color w:val="003C79"/>
      <w:sz w:val="24"/>
    </w:rPr>
  </w:style>
  <w:style w:type="paragraph" w:customStyle="1" w:styleId="ReportCover-Prepared">
    <w:name w:val="ReportCover-Prepared"/>
    <w:basedOn w:val="Normal"/>
    <w:rsid w:val="003761C2"/>
    <w:pPr>
      <w:tabs>
        <w:tab w:val="clear" w:pos="720"/>
        <w:tab w:val="clear" w:pos="1080"/>
        <w:tab w:val="clear" w:pos="1440"/>
        <w:tab w:val="clear" w:pos="1800"/>
      </w:tabs>
      <w:spacing w:line="260" w:lineRule="exact"/>
    </w:pPr>
    <w:rPr>
      <w:rFonts w:ascii="Franklin Gothic Medium" w:eastAsia="Times New Roman" w:hAnsi="Franklin Gothic Medium"/>
      <w:color w:val="003C79"/>
      <w:sz w:val="20"/>
    </w:rPr>
  </w:style>
  <w:style w:type="paragraph" w:customStyle="1" w:styleId="ReportCover-Subtitle">
    <w:name w:val="ReportCover-Subtitle"/>
    <w:basedOn w:val="Normal"/>
    <w:rsid w:val="003761C2"/>
    <w:pPr>
      <w:tabs>
        <w:tab w:val="clear" w:pos="720"/>
        <w:tab w:val="clear" w:pos="1080"/>
        <w:tab w:val="clear" w:pos="1440"/>
        <w:tab w:val="clear" w:pos="1800"/>
      </w:tabs>
      <w:spacing w:before="360" w:line="340" w:lineRule="exact"/>
    </w:pPr>
    <w:rPr>
      <w:rFonts w:ascii="Franklin Gothic Medium" w:eastAsia="Times New Roman" w:hAnsi="Franklin Gothic Medium"/>
      <w:b/>
      <w:color w:val="003C79"/>
      <w:sz w:val="32"/>
      <w:szCs w:val="40"/>
    </w:rPr>
  </w:style>
  <w:style w:type="paragraph" w:customStyle="1" w:styleId="ReportCover-Title">
    <w:name w:val="ReportCover-Title"/>
    <w:basedOn w:val="Normal"/>
    <w:rsid w:val="003761C2"/>
    <w:pPr>
      <w:tabs>
        <w:tab w:val="clear" w:pos="720"/>
        <w:tab w:val="clear" w:pos="1080"/>
        <w:tab w:val="clear" w:pos="1440"/>
        <w:tab w:val="clear" w:pos="1800"/>
      </w:tabs>
      <w:spacing w:line="420" w:lineRule="exact"/>
    </w:pPr>
    <w:rPr>
      <w:rFonts w:ascii="Franklin Gothic Medium" w:eastAsia="Times New Roman" w:hAnsi="Franklin Gothic Medium"/>
      <w:b/>
      <w:color w:val="003C79"/>
      <w:sz w:val="40"/>
      <w:szCs w:val="40"/>
    </w:rPr>
  </w:style>
  <w:style w:type="paragraph" w:styleId="BalloonText">
    <w:name w:val="Balloon Text"/>
    <w:basedOn w:val="Normal"/>
    <w:link w:val="BalloonTextChar"/>
    <w:uiPriority w:val="99"/>
    <w:semiHidden/>
    <w:unhideWhenUsed/>
    <w:rsid w:val="00A707AC"/>
    <w:pPr>
      <w:spacing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A707AC"/>
    <w:rPr>
      <w:rFonts w:ascii="Tahoma" w:eastAsia="Batang" w:hAnsi="Tahoma" w:cs="Tahoma"/>
      <w:sz w:val="20"/>
      <w:szCs w:val="16"/>
      <w:lang w:val="en-US"/>
    </w:rPr>
  </w:style>
  <w:style w:type="character" w:styleId="CommentReference">
    <w:name w:val="annotation reference"/>
    <w:basedOn w:val="DefaultParagraphFont"/>
    <w:uiPriority w:val="99"/>
    <w:semiHidden/>
    <w:unhideWhenUsed/>
    <w:rsid w:val="00264D3A"/>
    <w:rPr>
      <w:sz w:val="16"/>
      <w:szCs w:val="16"/>
    </w:rPr>
  </w:style>
  <w:style w:type="paragraph" w:styleId="CommentText">
    <w:name w:val="annotation text"/>
    <w:basedOn w:val="Normal"/>
    <w:link w:val="CommentTextChar"/>
    <w:uiPriority w:val="99"/>
    <w:unhideWhenUsed/>
    <w:rsid w:val="00264D3A"/>
    <w:pPr>
      <w:spacing w:line="240" w:lineRule="auto"/>
    </w:pPr>
    <w:rPr>
      <w:sz w:val="20"/>
    </w:rPr>
  </w:style>
  <w:style w:type="character" w:customStyle="1" w:styleId="CommentTextChar">
    <w:name w:val="Comment Text Char"/>
    <w:basedOn w:val="DefaultParagraphFont"/>
    <w:link w:val="CommentText"/>
    <w:uiPriority w:val="99"/>
    <w:rsid w:val="00264D3A"/>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64D3A"/>
    <w:rPr>
      <w:b/>
      <w:bCs/>
    </w:rPr>
  </w:style>
  <w:style w:type="character" w:customStyle="1" w:styleId="CommentSubjectChar">
    <w:name w:val="Comment Subject Char"/>
    <w:basedOn w:val="CommentTextChar"/>
    <w:link w:val="CommentSubject"/>
    <w:uiPriority w:val="99"/>
    <w:semiHidden/>
    <w:rsid w:val="00264D3A"/>
    <w:rPr>
      <w:rFonts w:ascii="Times New Roman" w:eastAsia="Batang" w:hAnsi="Times New Roman" w:cs="Times New Roman"/>
      <w:b/>
      <w:bCs/>
      <w:sz w:val="20"/>
      <w:szCs w:val="20"/>
      <w:lang w:val="en-US"/>
    </w:rPr>
  </w:style>
  <w:style w:type="paragraph" w:styleId="FootnoteText">
    <w:name w:val="footnote text"/>
    <w:aliases w:val="F1"/>
    <w:basedOn w:val="Normal"/>
    <w:link w:val="FootnoteTextChar"/>
    <w:uiPriority w:val="99"/>
    <w:unhideWhenUsed/>
    <w:rsid w:val="00CC0D9B"/>
    <w:pPr>
      <w:spacing w:line="240" w:lineRule="auto"/>
    </w:pPr>
    <w:rPr>
      <w:sz w:val="24"/>
      <w:szCs w:val="24"/>
    </w:rPr>
  </w:style>
  <w:style w:type="character" w:customStyle="1" w:styleId="FootnoteTextChar">
    <w:name w:val="Footnote Text Char"/>
    <w:aliases w:val="F1 Char"/>
    <w:basedOn w:val="DefaultParagraphFont"/>
    <w:link w:val="FootnoteText"/>
    <w:uiPriority w:val="99"/>
    <w:rsid w:val="00CC0D9B"/>
    <w:rPr>
      <w:rFonts w:ascii="Times New Roman" w:eastAsia="Batang" w:hAnsi="Times New Roman" w:cs="Times New Roman"/>
      <w:sz w:val="24"/>
      <w:szCs w:val="24"/>
      <w:lang w:val="en-US"/>
    </w:rPr>
  </w:style>
  <w:style w:type="character" w:styleId="FootnoteReference">
    <w:name w:val="footnote reference"/>
    <w:basedOn w:val="DefaultParagraphFont"/>
    <w:uiPriority w:val="99"/>
    <w:unhideWhenUsed/>
    <w:rsid w:val="00CC0D9B"/>
    <w:rPr>
      <w:vertAlign w:val="superscript"/>
    </w:rPr>
  </w:style>
  <w:style w:type="character" w:styleId="Strong">
    <w:name w:val="Strong"/>
    <w:basedOn w:val="DefaultParagraphFont"/>
    <w:uiPriority w:val="22"/>
    <w:qFormat/>
    <w:rsid w:val="00A86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3019">
      <w:bodyDiv w:val="1"/>
      <w:marLeft w:val="0"/>
      <w:marRight w:val="0"/>
      <w:marTop w:val="0"/>
      <w:marBottom w:val="0"/>
      <w:divBdr>
        <w:top w:val="none" w:sz="0" w:space="0" w:color="auto"/>
        <w:left w:val="none" w:sz="0" w:space="0" w:color="auto"/>
        <w:bottom w:val="none" w:sz="0" w:space="0" w:color="auto"/>
        <w:right w:val="none" w:sz="0" w:space="0" w:color="auto"/>
      </w:divBdr>
    </w:div>
    <w:div w:id="929388246">
      <w:bodyDiv w:val="1"/>
      <w:marLeft w:val="0"/>
      <w:marRight w:val="0"/>
      <w:marTop w:val="0"/>
      <w:marBottom w:val="0"/>
      <w:divBdr>
        <w:top w:val="none" w:sz="0" w:space="0" w:color="auto"/>
        <w:left w:val="none" w:sz="0" w:space="0" w:color="auto"/>
        <w:bottom w:val="none" w:sz="0" w:space="0" w:color="auto"/>
        <w:right w:val="none" w:sz="0" w:space="0" w:color="auto"/>
      </w:divBdr>
    </w:div>
    <w:div w:id="1512987694">
      <w:bodyDiv w:val="1"/>
      <w:marLeft w:val="0"/>
      <w:marRight w:val="0"/>
      <w:marTop w:val="0"/>
      <w:marBottom w:val="0"/>
      <w:divBdr>
        <w:top w:val="none" w:sz="0" w:space="0" w:color="auto"/>
        <w:left w:val="none" w:sz="0" w:space="0" w:color="auto"/>
        <w:bottom w:val="none" w:sz="0" w:space="0" w:color="auto"/>
        <w:right w:val="none" w:sz="0" w:space="0" w:color="auto"/>
      </w:divBdr>
    </w:div>
    <w:div w:id="194179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B3D6-3C36-49F1-8430-DBA66524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F18DC26A.dotm</Template>
  <TotalTime>30</TotalTime>
  <Pages>14</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Bachman</dc:creator>
  <cp:lastModifiedBy>Tamara Daley</cp:lastModifiedBy>
  <cp:revision>6</cp:revision>
  <dcterms:created xsi:type="dcterms:W3CDTF">2014-06-23T19:42:00Z</dcterms:created>
  <dcterms:modified xsi:type="dcterms:W3CDTF">2014-06-24T18:35:00Z</dcterms:modified>
</cp:coreProperties>
</file>