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E8" w:rsidRDefault="00223E38" w:rsidP="00AC2DE8">
      <w:pPr>
        <w:spacing w:before="240" w:after="120"/>
        <w:jc w:val="center"/>
        <w:rPr>
          <w:rFonts w:cstheme="minorHAnsi"/>
          <w:b/>
          <w:color w:val="000000" w:themeColor="text1"/>
          <w:sz w:val="32"/>
          <w:szCs w:val="32"/>
        </w:rPr>
      </w:pPr>
      <w:r>
        <w:rPr>
          <w:noProof/>
        </w:rPr>
        <w:drawing>
          <wp:anchor distT="0" distB="0" distL="114300" distR="114300" simplePos="0" relativeHeight="251658240" behindDoc="0" locked="0" layoutInCell="1" allowOverlap="1">
            <wp:simplePos x="0" y="0"/>
            <wp:positionH relativeFrom="column">
              <wp:posOffset>519298</wp:posOffset>
            </wp:positionH>
            <wp:positionV relativeFrom="paragraph">
              <wp:posOffset>560591</wp:posOffset>
            </wp:positionV>
            <wp:extent cx="610530" cy="451262"/>
            <wp:effectExtent l="0" t="0" r="0" b="6350"/>
            <wp:wrapNone/>
            <wp:docPr id="1" name="Picture 1" descr="H:\SEP\Projects\T-Prep\Task 4 Selection &amp; Recruitment\Redesign\Recruitment Materials\Revised with EA comments\newE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P\Projects\T-Prep\Task 4 Selection &amp; Recruitment\Redesign\Recruitment Materials\Revised with EA comments\newEA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30" cy="4512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noProof/>
          <w:color w:val="000000" w:themeColor="text1"/>
          <w:sz w:val="32"/>
          <w:szCs w:val="32"/>
        </w:rPr>
        <mc:AlternateContent>
          <mc:Choice Requires="wpg">
            <w:drawing>
              <wp:inline distT="0" distB="0" distL="0" distR="0" wp14:anchorId="5739A201" wp14:editId="5908DC4D">
                <wp:extent cx="6684214" cy="866898"/>
                <wp:effectExtent l="0" t="0" r="2540" b="9525"/>
                <wp:docPr id="3" name="Group 3"/>
                <wp:cNvGraphicFramePr/>
                <a:graphic xmlns:a="http://schemas.openxmlformats.org/drawingml/2006/main">
                  <a:graphicData uri="http://schemas.microsoft.com/office/word/2010/wordprocessingGroup">
                    <wpg:wgp>
                      <wpg:cNvGrpSpPr/>
                      <wpg:grpSpPr>
                        <a:xfrm>
                          <a:off x="0" y="0"/>
                          <a:ext cx="6684214" cy="866898"/>
                          <a:chOff x="5" y="-152312"/>
                          <a:chExt cx="6686076" cy="1853104"/>
                        </a:xfrm>
                      </wpg:grpSpPr>
                      <wpg:grpSp>
                        <wpg:cNvPr id="2" name="Group 2"/>
                        <wpg:cNvGrpSpPr/>
                        <wpg:grpSpPr>
                          <a:xfrm>
                            <a:off x="1202221" y="-152309"/>
                            <a:ext cx="5483860" cy="1827183"/>
                            <a:chOff x="-45" y="-253909"/>
                            <a:chExt cx="5483860" cy="1827183"/>
                          </a:xfrm>
                        </wpg:grpSpPr>
                        <wps:wsp>
                          <wps:cNvPr id="5" name="Rectangle 186"/>
                          <wps:cNvSpPr>
                            <a:spLocks noChangeArrowheads="1"/>
                          </wps:cNvSpPr>
                          <wps:spPr bwMode="auto">
                            <a:xfrm>
                              <a:off x="-45" y="-253909"/>
                              <a:ext cx="5483860" cy="1827183"/>
                            </a:xfrm>
                            <a:prstGeom prst="rect">
                              <a:avLst/>
                            </a:prstGeom>
                            <a:solidFill>
                              <a:srgbClr val="DA29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wps:wsp>
                          <wps:cNvPr id="9" name="Text Box 187"/>
                          <wps:cNvSpPr txBox="1">
                            <a:spLocks noChangeArrowheads="1"/>
                          </wps:cNvSpPr>
                          <wps:spPr bwMode="auto">
                            <a:xfrm>
                              <a:off x="84618" y="59431"/>
                              <a:ext cx="5049520" cy="1107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DE8" w:rsidRPr="006472C8" w:rsidRDefault="00AC2DE8" w:rsidP="00AC2DE8">
                                <w:pPr>
                                  <w:spacing w:after="0" w:line="216" w:lineRule="auto"/>
                                  <w:jc w:val="right"/>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 xml:space="preserve">Study of Teacher Preparation Experiences and </w:t>
                                </w:r>
                              </w:p>
                              <w:p w:rsidR="00AC2DE8" w:rsidRPr="00FF4799" w:rsidRDefault="00AC2DE8" w:rsidP="00AC2DE8">
                                <w:pPr>
                                  <w:spacing w:after="0" w:line="216" w:lineRule="auto"/>
                                  <w:jc w:val="right"/>
                                  <w:rPr>
                                    <w:color w:val="FFFFFF"/>
                                    <w:sz w:val="32"/>
                                    <w:szCs w:val="32"/>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Early Teacher Effectiveness</w:t>
                                </w:r>
                              </w:p>
                            </w:txbxContent>
                          </wps:txbx>
                          <wps:bodyPr rot="0" vert="horz" wrap="square" lIns="91440" tIns="0" rIns="91440" bIns="0" anchor="t" anchorCtr="0" upright="1">
                            <a:noAutofit/>
                          </wps:bodyPr>
                        </wps:wsp>
                      </wpg:grpSp>
                      <wps:wsp>
                        <wps:cNvPr id="6" name="Rectangle 188"/>
                        <wps:cNvSpPr>
                          <a:spLocks noChangeArrowheads="1"/>
                        </wps:cNvSpPr>
                        <wps:spPr bwMode="auto">
                          <a:xfrm>
                            <a:off x="5" y="-66277"/>
                            <a:ext cx="81915" cy="1767069"/>
                          </a:xfrm>
                          <a:prstGeom prst="rect">
                            <a:avLst/>
                          </a:prstGeom>
                          <a:solidFill>
                            <a:srgbClr val="DA29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185" name="Picture 185" descr="abt_assoc_logo_pms_cmyk"/>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7557" y="-152312"/>
                            <a:ext cx="526615" cy="1151221"/>
                          </a:xfrm>
                          <a:prstGeom prst="rect">
                            <a:avLst/>
                          </a:prstGeom>
                          <a:noFill/>
                        </pic:spPr>
                      </pic:pic>
                    </wpg:wgp>
                  </a:graphicData>
                </a:graphic>
              </wp:inline>
            </w:drawing>
          </mc:Choice>
          <mc:Fallback>
            <w:pict>
              <v:group id="Group 3" o:spid="_x0000_s1026" style="width:526.3pt;height:68.25pt;mso-position-horizontal-relative:char;mso-position-vertical-relative:line" coordorigin=",-1523" coordsize="66860,18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">
                <v:group id="Group 2" o:spid="_x0000_s1027" style="position:absolute;left:12022;top:-1523;width:54838;height:18271" coordorigin=",-2539" coordsize="54838,18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86" o:spid="_x0000_s1028" style="position:absolute;top:-2539;width:54838;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cQsMA&#10;AADaAAAADwAAAGRycy9kb3ducmV2LnhtbESPT2sCMRTE70K/Q3gFbzVbxaKrUVpFEKQHtz3o7bF5&#10;+6duXpYk6vrtjVDwOMzMb5j5sjONuJDztWUF74MEBHFudc2lgt+fzdsEhA/IGhvLpOBGHpaLl94c&#10;U22vvKdLFkoRIexTVFCF0KZS+rwig35gW+LoFdYZDFG6UmqH1wg3jRwmyYc0WHNcqLClVUX5KTsb&#10;BbQuduyaYzaa/h2H/FVMT4f6W6n+a/c5AxGoC8/wf3urFYzhcSXe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0cQsMAAADaAAAADwAAAAAAAAAAAAAAAACYAgAAZHJzL2Rv&#10;d25yZXYueG1sUEsFBgAAAAAEAAQA9QAAAIgDAAAAAA==&#10;" fillcolor="#da291c" stroked="f">
                    <v:textbox inset=",7.2pt,,7.2pt"/>
                  </v:rect>
                  <v:shapetype id="_x0000_t202" coordsize="21600,21600" o:spt="202" path="m,l,21600r21600,l21600,xe">
                    <v:stroke joinstyle="miter"/>
                    <v:path gradientshapeok="t" o:connecttype="rect"/>
                  </v:shapetype>
                  <v:shape id="Text Box 187" o:spid="_x0000_s1029" type="#_x0000_t202" style="position:absolute;left:846;top:594;width:50495;height:1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Ar8IA&#10;AADaAAAADwAAAGRycy9kb3ducmV2LnhtbESPzW7CMBCE75V4B2uRuDUOHBBNMaitVMQBDvw8wCre&#10;xmnjdWQbkvD0GAmpx9HMfKNZrnvbiCv5UDtWMM1yEMSl0zVXCs6n79cFiBCRNTaOScFAAdar0csS&#10;C+06PtD1GCuRIBwKVGBibAspQ2nIYshcS5y8H+ctxiR9JbXHLsFtI2d5PpcWa04LBlv6MlT+HS9W&#10;gb1Nb36HaH83wwy7djCb/e5Tqcm4/3gHEamP/+Fne6sVvMHjSr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QCvwgAAANoAAAAPAAAAAAAAAAAAAAAAAJgCAABkcnMvZG93&#10;bnJldi54bWxQSwUGAAAAAAQABAD1AAAAhwMAAAAA&#10;" filled="f" stroked="f">
                    <v:textbox inset=",0,,0">
                      <w:txbxContent>
                        <w:p w:rsidR="00AC2DE8" w:rsidRPr="006472C8" w:rsidRDefault="00AC2DE8" w:rsidP="00AC2DE8">
                          <w:pPr>
                            <w:spacing w:after="0" w:line="216" w:lineRule="auto"/>
                            <w:jc w:val="right"/>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 xml:space="preserve">Study of Teacher Preparation Experiences and </w:t>
                          </w:r>
                        </w:p>
                        <w:p w:rsidR="00AC2DE8" w:rsidRPr="00FF4799" w:rsidRDefault="00AC2DE8" w:rsidP="00AC2DE8">
                          <w:pPr>
                            <w:spacing w:after="0" w:line="216" w:lineRule="auto"/>
                            <w:jc w:val="right"/>
                            <w:rPr>
                              <w:color w:val="FFFFFF"/>
                              <w:sz w:val="32"/>
                              <w:szCs w:val="32"/>
                            </w:rPr>
                          </w:pPr>
                          <w:r w:rsidRPr="006472C8">
                            <w:rPr>
                              <w:rFonts w:ascii="Century Gothic" w:hAnsi="Century Gothic"/>
                              <w:sz w:val="34"/>
                              <w:szCs w:val="34"/>
                              <w14:shadow w14:blurRad="50800" w14:dist="38100" w14:dir="2700000" w14:sx="100000" w14:sy="100000" w14:kx="0" w14:ky="0" w14:algn="tl">
                                <w14:srgbClr w14:val="000000">
                                  <w14:alpha w14:val="60000"/>
                                </w14:srgbClr>
                              </w14:shadow>
                              <w14:textFill>
                                <w14:solidFill>
                                  <w14:srgbClr w14:val="FFFFFF"/>
                                </w14:solidFill>
                              </w14:textFill>
                            </w:rPr>
                            <w:t>Early Teacher Effectiveness</w:t>
                          </w:r>
                        </w:p>
                      </w:txbxContent>
                    </v:textbox>
                  </v:shape>
                </v:group>
                <v:rect id="Rectangle 188" o:spid="_x0000_s1030" style="position:absolute;top:-662;width:819;height:17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NcQA&#10;AADaAAAADwAAAGRycy9kb3ducmV2LnhtbESPT2vCQBTE74LfYXlCb7rRgjQxG1FLoVB6aOpBb4/s&#10;yx/Nvg27W02/fbdQ6HGYmd8w+XY0vbiR851lBctFAoK4srrjRsHx82X+BMIHZI29ZVLwTR62xXSS&#10;Y6btnT/oVoZGRAj7DBW0IQyZlL5qyaBf2IE4erV1BkOUrpHa4T3CTS9XSbKWBjuOCy0OdGipupZf&#10;RgE912/s+nP5mF7OK97X6fXUvSv1MBt3GxCBxvAf/mu/agVr+L0Sb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fgjXEAAAA2gAAAA8AAAAAAAAAAAAAAAAAmAIAAGRycy9k&#10;b3ducmV2LnhtbFBLBQYAAAAABAAEAPUAAACJAwAAAAA=&#10;" fillcolor="#da291c" stroked="f">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 o:spid="_x0000_s1031" type="#_x0000_t75" alt="abt_assoc_logo_pms_cmyk" style="position:absolute;left:1175;top:-1523;width:5266;height:11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iZPCAAAA3AAAAA8AAABkcnMvZG93bnJldi54bWxET81qwkAQvhf6DssUvATdaKlI6iZoVCi9&#10;aXyAITsmodnZkF2T+PZuodDbfHy/s80m04qBetdYVrBcxCCIS6sbrhRci9N8A8J5ZI2tZVLwIAdZ&#10;+vqyxUTbkc80XHwlQgi7BBXU3neJlK6syaBb2I44cDfbG/QB9pXUPY4h3LRyFcdrabDh0FBjR3lN&#10;5c/lbhTcIn84nkyRR+9DdK8Ku17u9bdSs7dp9wnC0+T/xX/uLx3mbz7g95lwgUy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3omTwgAAANwAAAAPAAAAAAAAAAAAAAAAAJ8C&#10;AABkcnMvZG93bnJldi54bWxQSwUGAAAAAAQABAD3AAAAjgMAAAAA&#10;">
                  <v:imagedata r:id="rId10" o:title="abt_assoc_logo_pms_cmyk"/>
                  <v:path arrowok="t"/>
                </v:shape>
                <w10:anchorlock/>
              </v:group>
            </w:pict>
          </mc:Fallback>
        </mc:AlternateContent>
      </w:r>
    </w:p>
    <w:p w:rsidR="00AC2DE8" w:rsidRDefault="00AC2DE8" w:rsidP="00AC2DE8">
      <w:pPr>
        <w:spacing w:before="240" w:after="120"/>
        <w:jc w:val="center"/>
        <w:rPr>
          <w:rFonts w:cstheme="minorHAnsi"/>
          <w:b/>
          <w:color w:val="000000" w:themeColor="text1"/>
          <w:sz w:val="32"/>
          <w:szCs w:val="32"/>
        </w:rPr>
      </w:pPr>
    </w:p>
    <w:p w:rsidR="00AC2DE8" w:rsidRDefault="00AC2DE8" w:rsidP="00AC2DE8">
      <w:pPr>
        <w:spacing w:before="240" w:after="120"/>
        <w:jc w:val="center"/>
        <w:rPr>
          <w:rFonts w:cstheme="minorHAnsi"/>
          <w:b/>
          <w:color w:val="000000" w:themeColor="text1"/>
          <w:sz w:val="32"/>
          <w:szCs w:val="32"/>
        </w:rPr>
      </w:pPr>
    </w:p>
    <w:p w:rsidR="00223E38" w:rsidRDefault="00223E38" w:rsidP="00AC2DE8">
      <w:pPr>
        <w:spacing w:before="240" w:after="120"/>
        <w:jc w:val="center"/>
        <w:rPr>
          <w:rFonts w:cstheme="minorHAnsi"/>
          <w:b/>
          <w:color w:val="000000" w:themeColor="text1"/>
          <w:sz w:val="32"/>
          <w:szCs w:val="32"/>
        </w:rPr>
      </w:pPr>
    </w:p>
    <w:p w:rsidR="00AC2DE8" w:rsidRDefault="00AC2DE8" w:rsidP="00AC2DE8">
      <w:pPr>
        <w:spacing w:before="240" w:after="120"/>
        <w:jc w:val="center"/>
        <w:rPr>
          <w:rFonts w:cstheme="minorHAnsi"/>
          <w:b/>
          <w:color w:val="000000" w:themeColor="text1"/>
          <w:sz w:val="32"/>
          <w:szCs w:val="32"/>
        </w:rPr>
      </w:pPr>
    </w:p>
    <w:p w:rsidR="00E24175" w:rsidRDefault="00E24175" w:rsidP="00AC2DE8">
      <w:pPr>
        <w:spacing w:before="360"/>
        <w:jc w:val="center"/>
        <w:rPr>
          <w:rFonts w:cstheme="minorHAnsi"/>
          <w:b/>
          <w:color w:val="000000" w:themeColor="text1"/>
          <w:sz w:val="40"/>
          <w:szCs w:val="40"/>
        </w:rPr>
      </w:pPr>
    </w:p>
    <w:p w:rsidR="00AC2DE8" w:rsidRPr="002F6E06" w:rsidRDefault="00AC2DE8" w:rsidP="00AC2DE8">
      <w:pPr>
        <w:spacing w:before="360"/>
        <w:jc w:val="center"/>
        <w:rPr>
          <w:rFonts w:cstheme="minorHAnsi"/>
          <w:b/>
          <w:caps/>
          <w:color w:val="000000" w:themeColor="text1"/>
          <w:sz w:val="40"/>
          <w:szCs w:val="40"/>
        </w:rPr>
      </w:pPr>
      <w:r>
        <w:rPr>
          <w:rFonts w:cstheme="minorHAnsi"/>
          <w:b/>
          <w:color w:val="000000" w:themeColor="text1"/>
          <w:sz w:val="40"/>
          <w:szCs w:val="40"/>
        </w:rPr>
        <w:t xml:space="preserve">District Administrative </w:t>
      </w:r>
      <w:r w:rsidRPr="002F6E06">
        <w:rPr>
          <w:rFonts w:cstheme="minorHAnsi"/>
          <w:b/>
          <w:color w:val="000000" w:themeColor="text1"/>
          <w:sz w:val="40"/>
          <w:szCs w:val="40"/>
        </w:rPr>
        <w:t>Records Collection Protocol</w:t>
      </w:r>
    </w:p>
    <w:p w:rsidR="00AC2DE8" w:rsidRDefault="00AC2DE8" w:rsidP="00AC2DE8">
      <w:pPr>
        <w:spacing w:before="240" w:after="120"/>
        <w:rPr>
          <w:rFonts w:cstheme="minorHAnsi"/>
          <w:b/>
          <w:color w:val="000000" w:themeColor="text1"/>
          <w:sz w:val="32"/>
          <w:szCs w:val="32"/>
        </w:rPr>
      </w:pPr>
    </w:p>
    <w:p w:rsidR="00AC2DE8" w:rsidRDefault="00AC2DE8" w:rsidP="00AC2DE8">
      <w:pPr>
        <w:spacing w:before="240" w:after="120"/>
        <w:rPr>
          <w:rFonts w:cstheme="minorHAnsi"/>
          <w:b/>
          <w:color w:val="000000" w:themeColor="text1"/>
          <w:sz w:val="32"/>
          <w:szCs w:val="32"/>
        </w:rPr>
      </w:pPr>
    </w:p>
    <w:p w:rsidR="00E24175" w:rsidRDefault="00E24175" w:rsidP="00AC2DE8">
      <w:pPr>
        <w:spacing w:before="240" w:after="120"/>
        <w:jc w:val="center"/>
        <w:rPr>
          <w:rFonts w:cstheme="minorHAnsi"/>
          <w:b/>
          <w:color w:val="000000" w:themeColor="text1"/>
          <w:sz w:val="32"/>
          <w:szCs w:val="32"/>
        </w:rPr>
      </w:pPr>
    </w:p>
    <w:p w:rsidR="00E24175" w:rsidRDefault="00E24175" w:rsidP="00AC2DE8">
      <w:pPr>
        <w:spacing w:before="240" w:after="120"/>
        <w:jc w:val="center"/>
        <w:rPr>
          <w:rFonts w:cstheme="minorHAnsi"/>
          <w:b/>
          <w:color w:val="000000" w:themeColor="text1"/>
          <w:sz w:val="32"/>
          <w:szCs w:val="32"/>
        </w:rPr>
      </w:pPr>
    </w:p>
    <w:p w:rsidR="00AC2DE8" w:rsidRDefault="00AC2DE8" w:rsidP="00AC2DE8">
      <w:pPr>
        <w:spacing w:before="240" w:after="120"/>
        <w:jc w:val="center"/>
        <w:rPr>
          <w:rFonts w:cstheme="minorHAnsi"/>
          <w:b/>
          <w:color w:val="000000" w:themeColor="text1"/>
          <w:sz w:val="32"/>
          <w:szCs w:val="32"/>
        </w:rPr>
      </w:pPr>
      <w:r>
        <w:rPr>
          <w:rFonts w:cstheme="minorHAnsi"/>
          <w:b/>
          <w:color w:val="000000" w:themeColor="text1"/>
          <w:sz w:val="32"/>
          <w:szCs w:val="32"/>
        </w:rPr>
        <w:t>Paperwork Burden Statement</w:t>
      </w:r>
    </w:p>
    <w:p w:rsidR="00AC2DE8" w:rsidRPr="00AC2DE8" w:rsidRDefault="00AC2DE8" w:rsidP="00AC2DE8">
      <w:pPr>
        <w:pStyle w:val="BodyText"/>
        <w:spacing w:line="240" w:lineRule="auto"/>
        <w:rPr>
          <w:rFonts w:asciiTheme="minorHAnsi" w:hAnsiTheme="minorHAnsi"/>
          <w:szCs w:val="22"/>
        </w:rPr>
      </w:pPr>
      <w:r w:rsidRPr="00AC2DE8">
        <w:rPr>
          <w:rFonts w:asciiTheme="minorHAnsi" w:hAnsiTheme="minorHAnsi"/>
          <w:szCs w:val="22"/>
        </w:rPr>
        <w:t xml:space="preserve">According to the Paperwork Reduction Act of 1995, no persons are required to respond to a collection of information unless it displays a valid OMB control number. The valid OMB control number for this information collection is </w:t>
      </w:r>
      <w:r w:rsidR="000040D2" w:rsidRPr="005A699F">
        <w:t>1850-0891</w:t>
      </w:r>
      <w:r w:rsidRPr="00AC2DE8">
        <w:rPr>
          <w:rFonts w:asciiTheme="minorHAnsi" w:hAnsiTheme="minorHAnsi"/>
          <w:szCs w:val="22"/>
        </w:rPr>
        <w:t xml:space="preserve">. The time required to complete this information collection is estimated to average </w:t>
      </w:r>
      <w:r w:rsidR="004F6AC1">
        <w:rPr>
          <w:rFonts w:asciiTheme="minorHAnsi" w:hAnsiTheme="minorHAnsi"/>
          <w:szCs w:val="22"/>
        </w:rPr>
        <w:t>10</w:t>
      </w:r>
      <w:r w:rsidR="000040D2">
        <w:rPr>
          <w:rFonts w:asciiTheme="minorHAnsi" w:hAnsiTheme="minorHAnsi"/>
          <w:szCs w:val="22"/>
        </w:rPr>
        <w:t xml:space="preserve"> hours</w:t>
      </w:r>
      <w:r w:rsidRPr="00AC2DE8">
        <w:rPr>
          <w:rFonts w:asciiTheme="minorHAnsi" w:hAnsiTheme="minorHAnsi"/>
          <w:szCs w:val="22"/>
        </w:rPr>
        <w:t xml:space="preserve">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C2DE8">
        <w:rPr>
          <w:rFonts w:asciiTheme="minorHAnsi" w:hAnsiTheme="minorHAnsi"/>
          <w:szCs w:val="22"/>
        </w:rPr>
        <w:t>National</w:t>
      </w:r>
      <w:proofErr w:type="gramEnd"/>
      <w:r w:rsidRPr="00AC2DE8">
        <w:rPr>
          <w:rFonts w:asciiTheme="minorHAnsi" w:hAnsiTheme="minorHAnsi"/>
          <w:szCs w:val="22"/>
        </w:rPr>
        <w:t xml:space="preserve"> Center for Education Evaluation and Regional Assistance, 555 New Jersey Avenue, NW, Washington, DC  20208.</w:t>
      </w:r>
    </w:p>
    <w:p w:rsidR="00AC2DE8" w:rsidRPr="00AC2DE8" w:rsidRDefault="00AC2DE8" w:rsidP="00AC2DE8">
      <w:pPr>
        <w:pStyle w:val="NormalSS"/>
        <w:tabs>
          <w:tab w:val="clear" w:pos="432"/>
          <w:tab w:val="right" w:pos="9350"/>
        </w:tabs>
        <w:ind w:firstLine="58"/>
        <w:jc w:val="right"/>
        <w:rPr>
          <w:rFonts w:asciiTheme="minorHAnsi" w:hAnsiTheme="minorHAnsi"/>
        </w:rPr>
      </w:pPr>
      <w:r w:rsidRPr="004C1287">
        <w:rPr>
          <w:rFonts w:ascii="Times New Roman" w:hAnsi="Times New Roman"/>
        </w:rPr>
        <w:tab/>
      </w:r>
      <w:r w:rsidRPr="00AC2DE8">
        <w:rPr>
          <w:rFonts w:asciiTheme="minorHAnsi" w:hAnsiTheme="minorHAnsi"/>
        </w:rPr>
        <w:t xml:space="preserve">OMB NO.:  xxx-xxx </w:t>
      </w:r>
    </w:p>
    <w:p w:rsidR="00AC2DE8" w:rsidRPr="00AC2DE8" w:rsidRDefault="00AC2DE8" w:rsidP="00AC2DE8">
      <w:pPr>
        <w:pStyle w:val="NormalSS"/>
        <w:tabs>
          <w:tab w:val="clear" w:pos="432"/>
          <w:tab w:val="right" w:pos="9350"/>
        </w:tabs>
        <w:ind w:firstLine="58"/>
        <w:jc w:val="right"/>
        <w:rPr>
          <w:rFonts w:asciiTheme="minorHAnsi" w:hAnsiTheme="minorHAnsi"/>
        </w:rPr>
      </w:pPr>
      <w:bookmarkStart w:id="0" w:name="_GoBack"/>
      <w:bookmarkEnd w:id="0"/>
      <w:r w:rsidRPr="00AC2DE8">
        <w:rPr>
          <w:rFonts w:asciiTheme="minorHAnsi" w:hAnsiTheme="minorHAnsi"/>
        </w:rPr>
        <w:t xml:space="preserve">EXPIRATION DATE: xx/xx/xxx  </w:t>
      </w:r>
    </w:p>
    <w:p w:rsidR="00223E38" w:rsidRDefault="00223E38">
      <w:pPr>
        <w:sectPr w:rsidR="00223E38" w:rsidSect="00275A4B">
          <w:footerReference w:type="default" r:id="rId11"/>
          <w:pgSz w:w="12240" w:h="15840" w:code="1"/>
          <w:pgMar w:top="720" w:right="1440" w:bottom="1440" w:left="1440" w:header="720" w:footer="720" w:gutter="0"/>
          <w:cols w:space="720"/>
          <w:titlePg/>
          <w:docGrid w:linePitch="360"/>
        </w:sectPr>
      </w:pPr>
    </w:p>
    <w:p w:rsidR="00223E38" w:rsidRPr="002F6E06" w:rsidRDefault="00223E38" w:rsidP="00223E38">
      <w:pPr>
        <w:pStyle w:val="BodyText"/>
      </w:pPr>
      <w:r w:rsidRPr="002F6E06">
        <w:lastRenderedPageBreak/>
        <w:t xml:space="preserve">The </w:t>
      </w:r>
      <w:r>
        <w:t>following administrative records will be obtain</w:t>
      </w:r>
      <w:r w:rsidRPr="002F6E06">
        <w:t>ed</w:t>
      </w:r>
      <w:r>
        <w:t xml:space="preserve"> from districts</w:t>
      </w:r>
      <w:r w:rsidRPr="002F6E06">
        <w:t xml:space="preserve">: (1) </w:t>
      </w:r>
      <w:r>
        <w:t xml:space="preserve">teacher contact information and (2) </w:t>
      </w:r>
      <w:r w:rsidRPr="002F6E06">
        <w:t xml:space="preserve">student achievement and demographic </w:t>
      </w:r>
      <w:r>
        <w:t>records</w:t>
      </w:r>
      <w:r w:rsidRPr="002F6E06">
        <w:t>.</w:t>
      </w:r>
    </w:p>
    <w:p w:rsidR="00223E38" w:rsidRDefault="00223E38" w:rsidP="00223E38">
      <w:pPr>
        <w:pStyle w:val="BodyText"/>
      </w:pPr>
      <w:r>
        <w:t xml:space="preserve">The study team </w:t>
      </w:r>
      <w:r w:rsidRPr="002F6E06">
        <w:t xml:space="preserve">will submit </w:t>
      </w:r>
      <w:r>
        <w:t xml:space="preserve">data </w:t>
      </w:r>
      <w:r w:rsidRPr="002F6E06">
        <w:t xml:space="preserve">requests at least </w:t>
      </w:r>
      <w:r>
        <w:t xml:space="preserve">eight </w:t>
      </w:r>
      <w:r w:rsidRPr="002F6E06">
        <w:t xml:space="preserve">weeks </w:t>
      </w:r>
      <w:r>
        <w:t xml:space="preserve">in advance of when the data are needed </w:t>
      </w:r>
      <w:r w:rsidRPr="002F6E06">
        <w:t xml:space="preserve">to give districts ample time to prepare the data. Each </w:t>
      </w:r>
      <w:r>
        <w:t>administrative</w:t>
      </w:r>
      <w:r w:rsidRPr="002F6E06">
        <w:t xml:space="preserve"> records collection form will consist of a written request to the district for an electronic file containing the requested data. The data elements that will be requested are listed in Exhibits 1</w:t>
      </w:r>
      <w:r>
        <w:t xml:space="preserve"> and</w:t>
      </w:r>
      <w:r w:rsidRPr="002F6E06">
        <w:t xml:space="preserve"> 2</w:t>
      </w:r>
      <w:r>
        <w:t xml:space="preserve"> </w:t>
      </w:r>
      <w:r w:rsidRPr="002F6E06">
        <w:t>below.</w:t>
      </w:r>
      <w:r>
        <w:t xml:space="preserve"> Please note that this is the full range of possible variables that the study team would like to obtain. It is expected that not all districts will have all variables available.</w:t>
      </w:r>
    </w:p>
    <w:p w:rsidR="00223E38" w:rsidRPr="004B244F" w:rsidRDefault="00223E38" w:rsidP="00223E38">
      <w:pPr>
        <w:pStyle w:val="BodyText"/>
      </w:pPr>
      <w:r>
        <w:t xml:space="preserve"> </w:t>
      </w:r>
      <w:r>
        <w:rPr>
          <w:i/>
        </w:rPr>
        <w:t>If</w:t>
      </w:r>
      <w:r w:rsidRPr="002F6E06">
        <w:rPr>
          <w:i/>
        </w:rPr>
        <w:t xml:space="preserve"> </w:t>
      </w:r>
      <w:r>
        <w:rPr>
          <w:i/>
        </w:rPr>
        <w:t xml:space="preserve">the </w:t>
      </w:r>
      <w:r w:rsidRPr="002F6E06">
        <w:rPr>
          <w:i/>
        </w:rPr>
        <w:t>particular data elements listed below are not avail</w:t>
      </w:r>
      <w:r>
        <w:rPr>
          <w:i/>
        </w:rPr>
        <w:t xml:space="preserve">able for a particular district, the study team </w:t>
      </w:r>
      <w:r w:rsidRPr="002F6E06">
        <w:rPr>
          <w:i/>
        </w:rPr>
        <w:t>will work with the districts to identify proxy variables that may provide simila</w:t>
      </w:r>
      <w:r>
        <w:rPr>
          <w:i/>
        </w:rPr>
        <w:t>r information.</w:t>
      </w:r>
    </w:p>
    <w:p w:rsidR="00223E38" w:rsidRDefault="00223E38" w:rsidP="00223E38">
      <w:pPr>
        <w:pStyle w:val="Heading2"/>
        <w:numPr>
          <w:ilvl w:val="0"/>
          <w:numId w:val="0"/>
        </w:numPr>
      </w:pPr>
      <w:r w:rsidRPr="00E64FB5">
        <w:t xml:space="preserve">Teacher Contact Information for Survey Administration </w:t>
      </w:r>
    </w:p>
    <w:p w:rsidR="00223E38" w:rsidRPr="002F6E06" w:rsidRDefault="00223E38" w:rsidP="00223E38">
      <w:pPr>
        <w:pStyle w:val="BodyText"/>
      </w:pPr>
      <w:r w:rsidRPr="002F6E06">
        <w:t xml:space="preserve">In </w:t>
      </w:r>
      <w:r>
        <w:t xml:space="preserve">fall 2014, the study team </w:t>
      </w:r>
      <w:r w:rsidRPr="002F6E06">
        <w:t>will request</w:t>
      </w:r>
      <w:r>
        <w:rPr>
          <w:b/>
        </w:rPr>
        <w:t xml:space="preserve"> </w:t>
      </w:r>
      <w:r>
        <w:t xml:space="preserve">teacher email addresses and phone numbers for all teachers employed full-time in each district in fall 2014 who have been in the district for one, two or three years.  </w:t>
      </w:r>
      <w:r w:rsidRPr="002F6E06">
        <w:t xml:space="preserve">The purpose of </w:t>
      </w:r>
      <w:r>
        <w:t xml:space="preserve">requesting </w:t>
      </w:r>
      <w:r w:rsidRPr="002F6E06">
        <w:t>the</w:t>
      </w:r>
      <w:r>
        <w:t xml:space="preserve"> teacher records is to obtain</w:t>
      </w:r>
      <w:r w:rsidRPr="002F6E06">
        <w:t>:</w:t>
      </w:r>
    </w:p>
    <w:p w:rsidR="00223E38" w:rsidRPr="002F6E06" w:rsidRDefault="00223E38" w:rsidP="00223E38">
      <w:pPr>
        <w:pStyle w:val="BulletsLast"/>
      </w:pPr>
      <w:r w:rsidRPr="002F6E06">
        <w:t>T</w:t>
      </w:r>
      <w:r>
        <w:t>eacher e</w:t>
      </w:r>
      <w:r w:rsidRPr="002F6E06">
        <w:t xml:space="preserve">mail addresses </w:t>
      </w:r>
      <w:r>
        <w:t>to administer the online survey and phone numbers for conducting non-response follow-up.</w:t>
      </w:r>
    </w:p>
    <w:p w:rsidR="00223E38" w:rsidRPr="002F6E06" w:rsidRDefault="00223E38" w:rsidP="00223E38">
      <w:pPr>
        <w:pStyle w:val="Bullets"/>
        <w:spacing w:after="60"/>
      </w:pPr>
      <w:r>
        <w:t>Teachers’ unique identifiers that can be used to link teachers to their students’ state assessment data; and</w:t>
      </w:r>
    </w:p>
    <w:p w:rsidR="00223E38" w:rsidRPr="002F6E06" w:rsidRDefault="00223E38" w:rsidP="00223E38">
      <w:pPr>
        <w:pStyle w:val="BodyText"/>
      </w:pPr>
      <w:r w:rsidRPr="002F6E06">
        <w:t>The data elements that will be re</w:t>
      </w:r>
      <w:r>
        <w:t>quested are listed in Exhibit 1.</w:t>
      </w:r>
    </w:p>
    <w:p w:rsidR="00223E38" w:rsidRPr="002F6E06" w:rsidRDefault="00223E38" w:rsidP="00223E38">
      <w:pPr>
        <w:pStyle w:val="Caption"/>
      </w:pPr>
      <w:proofErr w:type="gramStart"/>
      <w:r w:rsidRPr="002F6E06">
        <w:t xml:space="preserve">Exhibit </w:t>
      </w:r>
      <w:r>
        <w:t>1</w:t>
      </w:r>
      <w:r w:rsidRPr="002F6E06">
        <w:t>.</w:t>
      </w:r>
      <w:proofErr w:type="gramEnd"/>
      <w:r w:rsidRPr="002F6E06">
        <w:t xml:space="preserve"> Requested Data Elements in Teacher Administrative Records </w:t>
      </w:r>
      <w:r>
        <w:t>(Fall 2014</w:t>
      </w:r>
      <w:r w:rsidRPr="002F6E06">
        <w:t>)</w:t>
      </w:r>
    </w:p>
    <w:tbl>
      <w:tblPr>
        <w:tblStyle w:val="TableGrid"/>
        <w:tblW w:w="0" w:type="auto"/>
        <w:tblInd w:w="108" w:type="dxa"/>
        <w:tblLook w:val="04A0" w:firstRow="1" w:lastRow="0" w:firstColumn="1" w:lastColumn="0" w:noHBand="0" w:noVBand="1"/>
      </w:tblPr>
      <w:tblGrid>
        <w:gridCol w:w="9108"/>
      </w:tblGrid>
      <w:tr w:rsidR="00223E38" w:rsidRPr="00223E38" w:rsidTr="00095CB2">
        <w:tc>
          <w:tcPr>
            <w:tcW w:w="9108" w:type="dxa"/>
            <w:tcBorders>
              <w:bottom w:val="single" w:sz="4" w:space="0" w:color="auto"/>
            </w:tcBorders>
            <w:shd w:val="clear" w:color="auto" w:fill="8064A2" w:themeFill="accent4"/>
          </w:tcPr>
          <w:p w:rsidR="00223E38" w:rsidRPr="00223E38" w:rsidRDefault="00223E38" w:rsidP="00223E38">
            <w:pPr>
              <w:pStyle w:val="NoSpacing"/>
              <w:keepNext/>
              <w:numPr>
                <w:ilvl w:val="0"/>
                <w:numId w:val="5"/>
              </w:numPr>
              <w:ind w:left="360"/>
              <w:rPr>
                <w:rFonts w:ascii="Arial Narrow" w:hAnsi="Arial Narrow" w:cs="Arial"/>
                <w:b/>
                <w:color w:val="FFFFFF" w:themeColor="background1"/>
                <w:sz w:val="20"/>
                <w:szCs w:val="20"/>
              </w:rPr>
            </w:pPr>
            <w:r w:rsidRPr="00223E38">
              <w:rPr>
                <w:rFonts w:ascii="Arial Narrow" w:hAnsi="Arial Narrow" w:cs="Arial"/>
                <w:b/>
                <w:color w:val="FFFFFF" w:themeColor="background1"/>
                <w:sz w:val="20"/>
                <w:szCs w:val="20"/>
              </w:rPr>
              <w:t>Identifiers</w:t>
            </w:r>
          </w:p>
        </w:tc>
      </w:tr>
      <w:tr w:rsidR="00223E38" w:rsidRPr="000D39F7" w:rsidTr="00095CB2">
        <w:tc>
          <w:tcPr>
            <w:tcW w:w="9108" w:type="dxa"/>
            <w:tcBorders>
              <w:bottom w:val="nil"/>
            </w:tcBorders>
          </w:tcPr>
          <w:p w:rsidR="00223E38" w:rsidRPr="000D39F7" w:rsidRDefault="00223E38" w:rsidP="00095CB2">
            <w:pPr>
              <w:rPr>
                <w:rFonts w:ascii="Arial Narrow" w:hAnsi="Arial Narrow" w:cs="Arial"/>
                <w:sz w:val="20"/>
                <w:szCs w:val="20"/>
              </w:rPr>
            </w:pPr>
            <w:r w:rsidRPr="000D39F7">
              <w:rPr>
                <w:rFonts w:ascii="Arial Narrow" w:hAnsi="Arial Narrow" w:cs="Arial"/>
                <w:sz w:val="20"/>
                <w:szCs w:val="20"/>
              </w:rPr>
              <w:t>Identifiers will be needed to uniquely identify teachers and to link their data to their students’ assessment data. To minimize access to personally id</w:t>
            </w:r>
            <w:r>
              <w:rPr>
                <w:rFonts w:ascii="Arial Narrow" w:hAnsi="Arial Narrow" w:cs="Arial"/>
                <w:sz w:val="20"/>
                <w:szCs w:val="20"/>
              </w:rPr>
              <w:t xml:space="preserve">entifiable information, districts will be asked to </w:t>
            </w:r>
            <w:r w:rsidRPr="000D39F7">
              <w:rPr>
                <w:rFonts w:ascii="Arial Narrow" w:hAnsi="Arial Narrow" w:cs="Arial"/>
                <w:sz w:val="20"/>
                <w:szCs w:val="20"/>
              </w:rPr>
              <w:t xml:space="preserve">send separate “crosswalk” files that link teacher names to </w:t>
            </w:r>
            <w:r>
              <w:rPr>
                <w:rFonts w:ascii="Arial Narrow" w:hAnsi="Arial Narrow" w:cs="Arial"/>
                <w:sz w:val="20"/>
                <w:szCs w:val="20"/>
              </w:rPr>
              <w:t xml:space="preserve">teacher </w:t>
            </w:r>
            <w:r w:rsidRPr="000D39F7">
              <w:rPr>
                <w:rFonts w:ascii="Arial Narrow" w:hAnsi="Arial Narrow" w:cs="Arial"/>
                <w:sz w:val="20"/>
                <w:szCs w:val="20"/>
              </w:rPr>
              <w:t xml:space="preserve">IDs. </w:t>
            </w:r>
          </w:p>
        </w:tc>
      </w:tr>
      <w:tr w:rsidR="00223E38" w:rsidRPr="000D39F7" w:rsidTr="00095CB2">
        <w:tc>
          <w:tcPr>
            <w:tcW w:w="9108" w:type="dxa"/>
            <w:tcBorders>
              <w:top w:val="nil"/>
              <w:bottom w:val="nil"/>
            </w:tcBorders>
          </w:tcPr>
          <w:p w:rsidR="00223E38" w:rsidRPr="00330764" w:rsidRDefault="00223E38" w:rsidP="00095CB2">
            <w:pPr>
              <w:rPr>
                <w:rFonts w:ascii="Arial Narrow" w:hAnsi="Arial Narrow" w:cs="Arial"/>
                <w:sz w:val="20"/>
                <w:szCs w:val="20"/>
              </w:rPr>
            </w:pPr>
            <w:r>
              <w:rPr>
                <w:rFonts w:ascii="Arial Narrow" w:hAnsi="Arial Narrow" w:cs="Arial"/>
                <w:sz w:val="20"/>
                <w:szCs w:val="20"/>
              </w:rPr>
              <w:t>To summarize, the following data elements will be requested:</w:t>
            </w:r>
          </w:p>
        </w:tc>
      </w:tr>
      <w:tr w:rsidR="00223E38" w:rsidRPr="000D39F7" w:rsidTr="00095CB2">
        <w:tc>
          <w:tcPr>
            <w:tcW w:w="9108"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Year</w:t>
            </w:r>
          </w:p>
        </w:tc>
      </w:tr>
      <w:tr w:rsidR="00223E38" w:rsidRPr="000D39F7" w:rsidTr="00095CB2">
        <w:tc>
          <w:tcPr>
            <w:tcW w:w="9108"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School</w:t>
            </w:r>
          </w:p>
        </w:tc>
      </w:tr>
      <w:tr w:rsidR="00223E38" w:rsidRPr="000D39F7" w:rsidTr="00095CB2">
        <w:tc>
          <w:tcPr>
            <w:tcW w:w="9108"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Teacher name</w:t>
            </w:r>
          </w:p>
        </w:tc>
      </w:tr>
      <w:tr w:rsidR="00223E38" w:rsidRPr="000D39F7" w:rsidTr="00095CB2">
        <w:tc>
          <w:tcPr>
            <w:tcW w:w="9108" w:type="dxa"/>
            <w:tcBorders>
              <w:top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Teacher ID</w:t>
            </w:r>
          </w:p>
        </w:tc>
      </w:tr>
      <w:tr w:rsidR="00223E38" w:rsidRPr="00223E38" w:rsidTr="00095CB2">
        <w:tc>
          <w:tcPr>
            <w:tcW w:w="9108" w:type="dxa"/>
            <w:tcBorders>
              <w:bottom w:val="single" w:sz="4" w:space="0" w:color="auto"/>
            </w:tcBorders>
            <w:shd w:val="clear" w:color="auto" w:fill="8064A2" w:themeFill="accent4"/>
          </w:tcPr>
          <w:p w:rsidR="00223E38" w:rsidRPr="00223E38" w:rsidRDefault="00223E38" w:rsidP="00223E38">
            <w:pPr>
              <w:pStyle w:val="NoSpacing"/>
              <w:keepNext/>
              <w:numPr>
                <w:ilvl w:val="0"/>
                <w:numId w:val="5"/>
              </w:numPr>
              <w:ind w:left="360"/>
              <w:rPr>
                <w:rFonts w:ascii="Arial Narrow" w:hAnsi="Arial Narrow" w:cs="Arial"/>
                <w:b/>
                <w:color w:val="FFFFFF" w:themeColor="background1"/>
                <w:sz w:val="20"/>
                <w:szCs w:val="20"/>
              </w:rPr>
            </w:pPr>
            <w:r w:rsidRPr="00223E38">
              <w:rPr>
                <w:rFonts w:ascii="Arial Narrow" w:hAnsi="Arial Narrow" w:cs="Arial"/>
                <w:b/>
                <w:color w:val="FFFFFF" w:themeColor="background1"/>
                <w:sz w:val="20"/>
                <w:szCs w:val="20"/>
              </w:rPr>
              <w:t>Contact Information</w:t>
            </w:r>
          </w:p>
        </w:tc>
      </w:tr>
      <w:tr w:rsidR="00223E38" w:rsidRPr="000D39F7" w:rsidTr="00095CB2">
        <w:tc>
          <w:tcPr>
            <w:tcW w:w="9108" w:type="dxa"/>
            <w:tcBorders>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Email address</w:t>
            </w:r>
          </w:p>
        </w:tc>
      </w:tr>
      <w:tr w:rsidR="00223E38" w:rsidRPr="000D39F7" w:rsidTr="00095CB2">
        <w:tc>
          <w:tcPr>
            <w:tcW w:w="9108" w:type="dxa"/>
            <w:tcBorders>
              <w:top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Phone number</w:t>
            </w:r>
          </w:p>
        </w:tc>
      </w:tr>
      <w:tr w:rsidR="00223E38" w:rsidRPr="00223E38" w:rsidTr="00095CB2">
        <w:tc>
          <w:tcPr>
            <w:tcW w:w="9108" w:type="dxa"/>
            <w:tcBorders>
              <w:bottom w:val="single" w:sz="4" w:space="0" w:color="auto"/>
            </w:tcBorders>
            <w:shd w:val="clear" w:color="auto" w:fill="8064A2" w:themeFill="accent4"/>
          </w:tcPr>
          <w:p w:rsidR="00223E38" w:rsidRPr="00223E38" w:rsidRDefault="00223E38" w:rsidP="00095CB2">
            <w:pPr>
              <w:rPr>
                <w:rFonts w:ascii="Arial Narrow" w:hAnsi="Arial Narrow" w:cs="Arial"/>
                <w:color w:val="FFFFFF" w:themeColor="background1"/>
                <w:sz w:val="20"/>
                <w:szCs w:val="20"/>
              </w:rPr>
            </w:pPr>
            <w:r w:rsidRPr="00223E38">
              <w:rPr>
                <w:rFonts w:ascii="Arial Narrow" w:hAnsi="Arial Narrow" w:cs="Arial"/>
                <w:b/>
                <w:color w:val="FFFFFF" w:themeColor="background1"/>
                <w:sz w:val="20"/>
                <w:szCs w:val="20"/>
              </w:rPr>
              <w:t xml:space="preserve">C. Tenure </w:t>
            </w:r>
          </w:p>
        </w:tc>
      </w:tr>
      <w:tr w:rsidR="00223E38" w:rsidRPr="000D39F7" w:rsidTr="00095CB2">
        <w:tc>
          <w:tcPr>
            <w:tcW w:w="9108" w:type="dxa"/>
            <w:tcBorders>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Entry date</w:t>
            </w:r>
          </w:p>
        </w:tc>
      </w:tr>
      <w:tr w:rsidR="00223E38" w:rsidRPr="000D39F7" w:rsidTr="00095CB2">
        <w:tc>
          <w:tcPr>
            <w:tcW w:w="9108" w:type="dxa"/>
            <w:tcBorders>
              <w:top w:val="nil"/>
              <w:bottom w:val="single" w:sz="4" w:space="0" w:color="auto"/>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Years of experience in the district</w:t>
            </w:r>
          </w:p>
        </w:tc>
      </w:tr>
    </w:tbl>
    <w:p w:rsidR="00223E38" w:rsidRDefault="00223E38" w:rsidP="00223E38">
      <w:pPr>
        <w:pStyle w:val="Heading2"/>
        <w:numPr>
          <w:ilvl w:val="0"/>
          <w:numId w:val="0"/>
        </w:numPr>
      </w:pPr>
      <w:r w:rsidRPr="002F6E06">
        <w:lastRenderedPageBreak/>
        <w:t>Student Records for Value-Added Modeling and Impact Analyses</w:t>
      </w:r>
    </w:p>
    <w:p w:rsidR="00223E38" w:rsidRDefault="00223E38" w:rsidP="00223E38">
      <w:pPr>
        <w:pStyle w:val="BodyText"/>
      </w:pPr>
      <w:r w:rsidRPr="002F6E06">
        <w:t xml:space="preserve">Student assessment and demographic records will be collected from districts. These data will be used </w:t>
      </w:r>
      <w:r>
        <w:t xml:space="preserve">to conduct value-added modeling and </w:t>
      </w:r>
      <w:r w:rsidRPr="002F6E06">
        <w:t xml:space="preserve">will </w:t>
      </w:r>
      <w:r>
        <w:t xml:space="preserve">be </w:t>
      </w:r>
      <w:r w:rsidRPr="002F6E06">
        <w:t>request</w:t>
      </w:r>
      <w:r>
        <w:t>ed for all third- through sixth-grade students in the district from the 2011–12</w:t>
      </w:r>
      <w:r w:rsidRPr="002F6E06">
        <w:t xml:space="preserve"> </w:t>
      </w:r>
      <w:r>
        <w:t>through the 2014–15</w:t>
      </w:r>
      <w:r w:rsidRPr="002F6E06">
        <w:t xml:space="preserve"> school years.</w:t>
      </w:r>
      <w:r>
        <w:rPr>
          <w:rStyle w:val="FootnoteReference"/>
        </w:rPr>
        <w:footnoteReference w:id="1"/>
      </w:r>
      <w:r w:rsidRPr="002F6E06">
        <w:t xml:space="preserve"> </w:t>
      </w:r>
    </w:p>
    <w:p w:rsidR="00223E38" w:rsidRPr="002F6E06" w:rsidRDefault="00223E38" w:rsidP="00223E38">
      <w:pPr>
        <w:pStyle w:val="Bullets"/>
        <w:numPr>
          <w:ilvl w:val="0"/>
          <w:numId w:val="0"/>
        </w:numPr>
      </w:pPr>
      <w:r w:rsidRPr="002F6E06">
        <w:t>The purpose of the archival student achievement and demographic records is to provide:</w:t>
      </w:r>
    </w:p>
    <w:p w:rsidR="00223E38" w:rsidRPr="002F6E06" w:rsidRDefault="00223E38" w:rsidP="00223E38">
      <w:pPr>
        <w:pStyle w:val="Bullets"/>
        <w:rPr>
          <w:sz w:val="24"/>
        </w:rPr>
      </w:pPr>
      <w:r w:rsidRPr="002F6E06">
        <w:rPr>
          <w:sz w:val="24"/>
        </w:rPr>
        <w:t>The outcome variables (i.e., students’ mathematics and reading/ELA ac</w:t>
      </w:r>
      <w:r>
        <w:rPr>
          <w:sz w:val="24"/>
        </w:rPr>
        <w:t xml:space="preserve">hievement on state assessments) </w:t>
      </w:r>
      <w:r w:rsidRPr="002F6E06">
        <w:rPr>
          <w:sz w:val="24"/>
        </w:rPr>
        <w:t>to conduct value-added modeling</w:t>
      </w:r>
      <w:r>
        <w:rPr>
          <w:sz w:val="24"/>
        </w:rPr>
        <w:t xml:space="preserve"> and final analyses</w:t>
      </w:r>
      <w:r w:rsidRPr="002F6E06">
        <w:rPr>
          <w:sz w:val="24"/>
        </w:rPr>
        <w:t>;</w:t>
      </w:r>
    </w:p>
    <w:p w:rsidR="00223E38" w:rsidRPr="002F6E06" w:rsidRDefault="00223E38" w:rsidP="00223E38">
      <w:pPr>
        <w:pStyle w:val="Bullets"/>
        <w:rPr>
          <w:sz w:val="24"/>
        </w:rPr>
      </w:pPr>
      <w:r w:rsidRPr="002F6E06">
        <w:rPr>
          <w:sz w:val="24"/>
        </w:rPr>
        <w:t>Student-teacher-course linkages for the value</w:t>
      </w:r>
      <w:r>
        <w:rPr>
          <w:sz w:val="24"/>
        </w:rPr>
        <w:t>-added modeling and final analyses; and</w:t>
      </w:r>
    </w:p>
    <w:p w:rsidR="00223E38" w:rsidRDefault="00223E38" w:rsidP="00223E38">
      <w:pPr>
        <w:pStyle w:val="BulletsLast"/>
      </w:pPr>
      <w:r w:rsidRPr="002F6E06">
        <w:t xml:space="preserve">Covariates (i.e., control variables) to be included in value-added modeling and </w:t>
      </w:r>
      <w:r>
        <w:t xml:space="preserve">final </w:t>
      </w:r>
      <w:r w:rsidRPr="002F6E06">
        <w:t>analyses.</w:t>
      </w:r>
    </w:p>
    <w:p w:rsidR="00223E38" w:rsidRDefault="00223E38" w:rsidP="00223E38">
      <w:r w:rsidRPr="002F6E06">
        <w:t>The data elements that will be r</w:t>
      </w:r>
      <w:r>
        <w:t>equested are listed in Exhibit 2</w:t>
      </w:r>
      <w:r w:rsidRPr="002F6E06">
        <w:t>.</w:t>
      </w:r>
    </w:p>
    <w:p w:rsidR="00223E38" w:rsidRPr="004233B5" w:rsidRDefault="00223E38" w:rsidP="00223E38">
      <w:pPr>
        <w:pStyle w:val="Caption"/>
        <w:rPr>
          <w:rFonts w:cs="Arial"/>
          <w:szCs w:val="20"/>
        </w:rPr>
      </w:pPr>
      <w:proofErr w:type="gramStart"/>
      <w:r w:rsidRPr="004233B5">
        <w:rPr>
          <w:rFonts w:cs="Arial"/>
          <w:szCs w:val="20"/>
        </w:rPr>
        <w:t>Exhibit 2.</w:t>
      </w:r>
      <w:proofErr w:type="gramEnd"/>
      <w:r w:rsidRPr="004233B5">
        <w:rPr>
          <w:rFonts w:cs="Arial"/>
          <w:szCs w:val="20"/>
        </w:rPr>
        <w:t xml:space="preserve"> Requested Data Elements in Student Achievement and Demographic Records</w:t>
      </w:r>
    </w:p>
    <w:tbl>
      <w:tblPr>
        <w:tblStyle w:val="TableGrid"/>
        <w:tblW w:w="0" w:type="auto"/>
        <w:tblInd w:w="108" w:type="dxa"/>
        <w:tblLook w:val="04A0" w:firstRow="1" w:lastRow="0" w:firstColumn="1" w:lastColumn="0" w:noHBand="0" w:noVBand="1"/>
      </w:tblPr>
      <w:tblGrid>
        <w:gridCol w:w="9216"/>
      </w:tblGrid>
      <w:tr w:rsidR="00223E38" w:rsidRPr="00223E38" w:rsidTr="00095CB2">
        <w:tc>
          <w:tcPr>
            <w:tcW w:w="9216" w:type="dxa"/>
            <w:tcBorders>
              <w:bottom w:val="single" w:sz="4" w:space="0" w:color="auto"/>
            </w:tcBorders>
            <w:shd w:val="clear" w:color="auto" w:fill="8064A2" w:themeFill="accent4"/>
          </w:tcPr>
          <w:p w:rsidR="00223E38" w:rsidRPr="00223E38" w:rsidRDefault="00223E38" w:rsidP="00223E38">
            <w:pPr>
              <w:pStyle w:val="ListParagraph"/>
              <w:numPr>
                <w:ilvl w:val="0"/>
                <w:numId w:val="4"/>
              </w:numPr>
              <w:spacing w:after="0" w:line="240" w:lineRule="auto"/>
              <w:ind w:left="360"/>
              <w:rPr>
                <w:rFonts w:ascii="Arial Narrow" w:hAnsi="Arial Narrow" w:cs="Arial"/>
                <w:b/>
                <w:color w:val="FFFFFF" w:themeColor="background1"/>
                <w:sz w:val="20"/>
                <w:szCs w:val="20"/>
              </w:rPr>
            </w:pPr>
            <w:r w:rsidRPr="00223E38">
              <w:rPr>
                <w:rFonts w:ascii="Arial Narrow" w:hAnsi="Arial Narrow" w:cs="Arial"/>
                <w:b/>
                <w:color w:val="FFFFFF" w:themeColor="background1"/>
                <w:sz w:val="20"/>
                <w:szCs w:val="20"/>
              </w:rPr>
              <w:t xml:space="preserve">Identifiers </w:t>
            </w:r>
          </w:p>
        </w:tc>
      </w:tr>
      <w:tr w:rsidR="00223E38" w:rsidRPr="000D39F7" w:rsidTr="00095CB2">
        <w:tc>
          <w:tcPr>
            <w:tcW w:w="9216" w:type="dxa"/>
            <w:tcBorders>
              <w:bottom w:val="nil"/>
            </w:tcBorders>
          </w:tcPr>
          <w:p w:rsidR="00223E38" w:rsidRPr="000D39F7" w:rsidRDefault="00223E38" w:rsidP="00095CB2">
            <w:pPr>
              <w:rPr>
                <w:rFonts w:ascii="Arial Narrow" w:hAnsi="Arial Narrow" w:cs="Arial"/>
                <w:sz w:val="20"/>
                <w:szCs w:val="20"/>
              </w:rPr>
            </w:pPr>
            <w:r w:rsidRPr="000D39F7">
              <w:rPr>
                <w:rFonts w:ascii="Arial Narrow" w:hAnsi="Arial Narrow" w:cs="Arial"/>
                <w:sz w:val="20"/>
                <w:szCs w:val="20"/>
              </w:rPr>
              <w:t xml:space="preserve">Identifiers will be needed to note the year to which the data elements correspond, as well as to uniquely identify schools, teachers, and students. </w:t>
            </w:r>
            <w:r w:rsidRPr="000D39F7">
              <w:rPr>
                <w:rFonts w:ascii="Arial Narrow" w:eastAsia="Calibri" w:hAnsi="Arial Narrow" w:cs="Arial"/>
                <w:sz w:val="20"/>
                <w:szCs w:val="20"/>
              </w:rPr>
              <w:t xml:space="preserve">It is possible that some students will be taught by more than one teacher </w:t>
            </w:r>
            <w:r>
              <w:rPr>
                <w:rFonts w:ascii="Arial Narrow" w:eastAsia="Calibri" w:hAnsi="Arial Narrow" w:cs="Arial"/>
                <w:sz w:val="20"/>
                <w:szCs w:val="20"/>
              </w:rPr>
              <w:t xml:space="preserve">over the course of the year. The study team </w:t>
            </w:r>
            <w:r w:rsidRPr="000D39F7">
              <w:rPr>
                <w:rFonts w:ascii="Arial Narrow" w:eastAsia="Calibri" w:hAnsi="Arial Narrow" w:cs="Arial"/>
                <w:sz w:val="20"/>
                <w:szCs w:val="20"/>
              </w:rPr>
              <w:t>will work with districts or schools to determine the appropriate teacher ID to list on the data file, and to document such moves if possible so that they can be taken into account in the student outcome analyses</w:t>
            </w:r>
            <w:r w:rsidRPr="000D39F7">
              <w:rPr>
                <w:rFonts w:ascii="Arial Narrow" w:hAnsi="Arial Narrow" w:cs="Arial"/>
                <w:sz w:val="20"/>
                <w:szCs w:val="20"/>
              </w:rPr>
              <w:t xml:space="preserve">. </w:t>
            </w:r>
          </w:p>
        </w:tc>
      </w:tr>
      <w:tr w:rsidR="00223E38" w:rsidRPr="000D39F7" w:rsidTr="00095CB2">
        <w:tc>
          <w:tcPr>
            <w:tcW w:w="9216" w:type="dxa"/>
            <w:tcBorders>
              <w:top w:val="nil"/>
              <w:bottom w:val="nil"/>
            </w:tcBorders>
          </w:tcPr>
          <w:p w:rsidR="00223E38" w:rsidRPr="000D39F7" w:rsidRDefault="00223E38" w:rsidP="00095CB2">
            <w:pPr>
              <w:rPr>
                <w:rFonts w:ascii="Arial Narrow" w:eastAsia="Calibri" w:hAnsi="Arial Narrow" w:cs="Arial"/>
                <w:sz w:val="20"/>
                <w:szCs w:val="20"/>
              </w:rPr>
            </w:pPr>
            <w:r w:rsidRPr="000D39F7">
              <w:rPr>
                <w:rFonts w:ascii="Arial Narrow" w:eastAsia="Calibri" w:hAnsi="Arial Narrow" w:cs="Arial"/>
                <w:sz w:val="20"/>
                <w:szCs w:val="20"/>
              </w:rPr>
              <w:t xml:space="preserve">A student identifier is needed </w:t>
            </w:r>
            <w:r w:rsidRPr="000D39F7">
              <w:rPr>
                <w:rFonts w:ascii="Arial Narrow" w:hAnsi="Arial Narrow" w:cs="Arial"/>
                <w:sz w:val="20"/>
                <w:szCs w:val="20"/>
              </w:rPr>
              <w:t>to link data across files if achievement, demographic, and other data are provided in separate files. But the file</w:t>
            </w:r>
            <w:r w:rsidRPr="000D39F7">
              <w:rPr>
                <w:rFonts w:ascii="Arial Narrow" w:eastAsia="Calibri" w:hAnsi="Arial Narrow" w:cs="Arial"/>
                <w:sz w:val="20"/>
                <w:szCs w:val="20"/>
              </w:rPr>
              <w:t xml:space="preserve"> that contains the study ID linked to local IDs would remain within the district. This </w:t>
            </w:r>
            <w:r w:rsidRPr="000D39F7">
              <w:rPr>
                <w:rFonts w:ascii="Arial Narrow" w:hAnsi="Arial Narrow" w:cs="Arial"/>
                <w:sz w:val="20"/>
                <w:szCs w:val="20"/>
              </w:rPr>
              <w:t>file</w:t>
            </w:r>
            <w:r w:rsidRPr="000D39F7">
              <w:rPr>
                <w:rFonts w:ascii="Arial Narrow" w:eastAsia="Calibri" w:hAnsi="Arial Narrow" w:cs="Arial"/>
                <w:sz w:val="20"/>
                <w:szCs w:val="20"/>
              </w:rPr>
              <w:t xml:space="preserve"> would permit the necessary links while at the same time ensuring that </w:t>
            </w:r>
            <w:r>
              <w:rPr>
                <w:rFonts w:ascii="Arial Narrow" w:eastAsia="Calibri" w:hAnsi="Arial Narrow" w:cs="Arial"/>
                <w:sz w:val="20"/>
                <w:szCs w:val="20"/>
              </w:rPr>
              <w:t xml:space="preserve">the </w:t>
            </w:r>
            <w:r w:rsidRPr="000D39F7">
              <w:rPr>
                <w:rFonts w:ascii="Arial Narrow" w:eastAsia="Calibri" w:hAnsi="Arial Narrow" w:cs="Arial"/>
                <w:sz w:val="20"/>
                <w:szCs w:val="20"/>
              </w:rPr>
              <w:t xml:space="preserve">student names </w:t>
            </w:r>
            <w:r w:rsidRPr="000D39F7">
              <w:rPr>
                <w:rFonts w:ascii="Arial Narrow" w:hAnsi="Arial Narrow" w:cs="Arial"/>
                <w:sz w:val="20"/>
                <w:szCs w:val="20"/>
              </w:rPr>
              <w:t>identifier</w:t>
            </w:r>
            <w:r w:rsidRPr="000D39F7">
              <w:rPr>
                <w:rFonts w:ascii="Arial Narrow" w:eastAsia="Calibri" w:hAnsi="Arial Narrow" w:cs="Arial"/>
                <w:sz w:val="20"/>
                <w:szCs w:val="20"/>
              </w:rPr>
              <w:t xml:space="preserve"> need not be the actual ID</w:t>
            </w:r>
            <w:r>
              <w:rPr>
                <w:rFonts w:ascii="Arial Narrow" w:eastAsia="Calibri" w:hAnsi="Arial Narrow" w:cs="Arial"/>
                <w:sz w:val="20"/>
                <w:szCs w:val="20"/>
              </w:rPr>
              <w:t xml:space="preserve"> number used by the district. The study team anticipates</w:t>
            </w:r>
            <w:r w:rsidRPr="000D39F7">
              <w:rPr>
                <w:rFonts w:ascii="Arial Narrow" w:eastAsia="Calibri" w:hAnsi="Arial Narrow" w:cs="Arial"/>
                <w:sz w:val="20"/>
                <w:szCs w:val="20"/>
              </w:rPr>
              <w:t xml:space="preserve"> creating </w:t>
            </w:r>
            <w:r w:rsidRPr="000D39F7">
              <w:rPr>
                <w:rFonts w:ascii="Arial Narrow" w:hAnsi="Arial Narrow" w:cs="Arial"/>
                <w:sz w:val="20"/>
                <w:szCs w:val="20"/>
              </w:rPr>
              <w:t>a “crosswalk</w:t>
            </w:r>
            <w:r>
              <w:rPr>
                <w:rFonts w:ascii="Arial Narrow" w:hAnsi="Arial Narrow" w:cs="Arial"/>
                <w:sz w:val="20"/>
                <w:szCs w:val="20"/>
              </w:rPr>
              <w:t>’</w:t>
            </w:r>
            <w:r w:rsidRPr="000D39F7">
              <w:rPr>
                <w:rFonts w:ascii="Arial Narrow" w:eastAsia="Calibri" w:hAnsi="Arial Narrow" w:cs="Arial"/>
                <w:sz w:val="20"/>
                <w:szCs w:val="20"/>
              </w:rPr>
              <w:t xml:space="preserve"> and local IDs do not leave the district office. In addition, by making it possible for the project team to carry out the linking of files, an identifier would reduce</w:t>
            </w:r>
            <w:r>
              <w:rPr>
                <w:rFonts w:ascii="Arial Narrow" w:eastAsia="Calibri" w:hAnsi="Arial Narrow" w:cs="Arial"/>
                <w:sz w:val="20"/>
                <w:szCs w:val="20"/>
              </w:rPr>
              <w:t xml:space="preserve"> the burden on the district. The study team </w:t>
            </w:r>
            <w:r w:rsidRPr="000D39F7">
              <w:rPr>
                <w:rFonts w:ascii="Arial Narrow" w:eastAsia="Calibri" w:hAnsi="Arial Narrow" w:cs="Arial"/>
                <w:sz w:val="20"/>
                <w:szCs w:val="20"/>
              </w:rPr>
              <w:t>plan</w:t>
            </w:r>
            <w:r>
              <w:rPr>
                <w:rFonts w:ascii="Arial Narrow" w:eastAsia="Calibri" w:hAnsi="Arial Narrow" w:cs="Arial"/>
                <w:sz w:val="20"/>
                <w:szCs w:val="20"/>
              </w:rPr>
              <w:t>s</w:t>
            </w:r>
            <w:r w:rsidRPr="000D39F7">
              <w:rPr>
                <w:rFonts w:ascii="Arial Narrow" w:eastAsia="Calibri" w:hAnsi="Arial Narrow" w:cs="Arial"/>
                <w:sz w:val="20"/>
                <w:szCs w:val="20"/>
              </w:rPr>
              <w:t xml:space="preserve"> to work with the districts involved in the study to develop a strategy for collecting the required achievement data tha</w:t>
            </w:r>
            <w:r w:rsidRPr="000D39F7">
              <w:rPr>
                <w:rFonts w:ascii="Arial Narrow" w:hAnsi="Arial Narrow" w:cs="Arial"/>
                <w:sz w:val="20"/>
                <w:szCs w:val="20"/>
              </w:rPr>
              <w:t>t meets the needs of the study</w:t>
            </w:r>
            <w:r w:rsidRPr="000D39F7">
              <w:rPr>
                <w:rFonts w:ascii="Arial Narrow" w:eastAsia="Calibri" w:hAnsi="Arial Narrow" w:cs="Arial"/>
                <w:sz w:val="20"/>
                <w:szCs w:val="20"/>
              </w:rPr>
              <w:t xml:space="preserve"> and is feasible for the districts, while meeting confidentiality requirements.</w:t>
            </w:r>
          </w:p>
        </w:tc>
      </w:tr>
      <w:tr w:rsidR="00223E38" w:rsidRPr="000D39F7" w:rsidTr="00095CB2">
        <w:tc>
          <w:tcPr>
            <w:tcW w:w="9216" w:type="dxa"/>
            <w:tcBorders>
              <w:top w:val="nil"/>
              <w:bottom w:val="nil"/>
            </w:tcBorders>
          </w:tcPr>
          <w:p w:rsidR="00223E38" w:rsidRPr="000D39F7" w:rsidRDefault="00223E38" w:rsidP="00095CB2">
            <w:pPr>
              <w:rPr>
                <w:rFonts w:ascii="Arial Narrow" w:hAnsi="Arial Narrow" w:cs="Arial"/>
                <w:sz w:val="20"/>
                <w:szCs w:val="20"/>
              </w:rPr>
            </w:pPr>
            <w:r>
              <w:rPr>
                <w:rFonts w:ascii="Arial Narrow" w:hAnsi="Arial Narrow" w:cs="Arial"/>
                <w:sz w:val="20"/>
                <w:szCs w:val="20"/>
              </w:rPr>
              <w:t>To summarize,</w:t>
            </w:r>
            <w:r w:rsidRPr="000D39F7">
              <w:rPr>
                <w:rFonts w:ascii="Arial Narrow" w:hAnsi="Arial Narrow" w:cs="Arial"/>
                <w:sz w:val="20"/>
                <w:szCs w:val="20"/>
              </w:rPr>
              <w:t xml:space="preserve"> the following</w:t>
            </w:r>
            <w:r>
              <w:rPr>
                <w:rFonts w:ascii="Arial Narrow" w:hAnsi="Arial Narrow" w:cs="Arial"/>
                <w:sz w:val="20"/>
                <w:szCs w:val="20"/>
              </w:rPr>
              <w:t xml:space="preserve"> data elements will be requested</w:t>
            </w:r>
            <w:r w:rsidRPr="000D39F7">
              <w:rPr>
                <w:rFonts w:ascii="Arial Narrow" w:hAnsi="Arial Narrow" w:cs="Arial"/>
                <w:sz w:val="20"/>
                <w:szCs w:val="20"/>
              </w:rPr>
              <w:t>:</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Year</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School</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School type (e.g., elementary school)</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Teacher ID</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Teacher job code (if available)</w:t>
            </w:r>
          </w:p>
        </w:tc>
      </w:tr>
      <w:tr w:rsidR="00223E38" w:rsidRPr="000D39F7" w:rsidTr="00095CB2">
        <w:tc>
          <w:tcPr>
            <w:tcW w:w="9216" w:type="dxa"/>
            <w:tcBorders>
              <w:top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Student ID</w:t>
            </w:r>
          </w:p>
        </w:tc>
      </w:tr>
      <w:tr w:rsidR="00223E38" w:rsidRPr="00223E38" w:rsidTr="00095CB2">
        <w:tc>
          <w:tcPr>
            <w:tcW w:w="9216" w:type="dxa"/>
            <w:tcBorders>
              <w:bottom w:val="single" w:sz="4" w:space="0" w:color="auto"/>
            </w:tcBorders>
            <w:shd w:val="clear" w:color="auto" w:fill="8064A2" w:themeFill="accent4"/>
          </w:tcPr>
          <w:p w:rsidR="00223E38" w:rsidRPr="00223E38" w:rsidRDefault="00223E38" w:rsidP="00223E38">
            <w:pPr>
              <w:pStyle w:val="ListParagraph"/>
              <w:pageBreakBefore/>
              <w:numPr>
                <w:ilvl w:val="0"/>
                <w:numId w:val="4"/>
              </w:numPr>
              <w:spacing w:after="0" w:line="240" w:lineRule="auto"/>
              <w:ind w:left="360"/>
              <w:rPr>
                <w:rFonts w:ascii="Arial Narrow" w:hAnsi="Arial Narrow" w:cs="Arial"/>
                <w:b/>
                <w:color w:val="FFFFFF" w:themeColor="background1"/>
                <w:sz w:val="20"/>
                <w:szCs w:val="20"/>
              </w:rPr>
            </w:pPr>
            <w:r w:rsidRPr="00223E38">
              <w:rPr>
                <w:rFonts w:ascii="Arial Narrow" w:hAnsi="Arial Narrow" w:cs="Arial"/>
                <w:b/>
                <w:color w:val="FFFFFF" w:themeColor="background1"/>
                <w:sz w:val="20"/>
                <w:szCs w:val="20"/>
              </w:rPr>
              <w:lastRenderedPageBreak/>
              <w:t>Student-Teacher-Course Linkage</w:t>
            </w:r>
          </w:p>
        </w:tc>
      </w:tr>
      <w:tr w:rsidR="00223E38" w:rsidRPr="000D39F7" w:rsidTr="00095CB2">
        <w:tc>
          <w:tcPr>
            <w:tcW w:w="9216" w:type="dxa"/>
            <w:tcBorders>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Course number</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Course name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Subject to which course applies</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Course type</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Main course</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Additional support course</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Pull-out course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Section code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Period</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Pr>
                <w:rFonts w:ascii="Arial Narrow" w:hAnsi="Arial Narrow" w:cs="Arial"/>
                <w:sz w:val="20"/>
                <w:szCs w:val="20"/>
              </w:rPr>
              <w:t>Term code</w:t>
            </w:r>
            <w:r w:rsidRPr="000D39F7">
              <w:rPr>
                <w:rFonts w:ascii="Arial Narrow" w:hAnsi="Arial Narrow" w:cs="Arial"/>
                <w:sz w:val="20"/>
                <w:szCs w:val="20"/>
              </w:rPr>
              <w:t>/semester</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Course start date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Course end date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Course duration</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Pr>
                <w:rFonts w:ascii="Arial Narrow" w:hAnsi="Arial Narrow" w:cs="Arial"/>
                <w:sz w:val="20"/>
                <w:szCs w:val="20"/>
              </w:rPr>
              <w:t>Student-t</w:t>
            </w:r>
            <w:r w:rsidRPr="000D39F7">
              <w:rPr>
                <w:rFonts w:ascii="Arial Narrow" w:hAnsi="Arial Narrow" w:cs="Arial"/>
                <w:sz w:val="20"/>
                <w:szCs w:val="20"/>
              </w:rPr>
              <w:t>eacher relationship start date</w:t>
            </w:r>
            <w:r>
              <w:rPr>
                <w:rStyle w:val="FootnoteReference"/>
                <w:rFonts w:ascii="Arial Narrow" w:hAnsi="Arial Narrow" w:cs="Arial"/>
                <w:sz w:val="20"/>
                <w:szCs w:val="20"/>
              </w:rPr>
              <w:footnoteReference w:id="2"/>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Pr>
                <w:rFonts w:ascii="Arial Narrow" w:hAnsi="Arial Narrow" w:cs="Arial"/>
                <w:sz w:val="20"/>
                <w:szCs w:val="20"/>
              </w:rPr>
              <w:t>Student-t</w:t>
            </w:r>
            <w:r w:rsidRPr="000D39F7">
              <w:rPr>
                <w:rFonts w:ascii="Arial Narrow" w:hAnsi="Arial Narrow" w:cs="Arial"/>
                <w:sz w:val="20"/>
                <w:szCs w:val="20"/>
              </w:rPr>
              <w:t>eacher relationship end date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Instructional role</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Primary teacher</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Support teacher</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Team teacher</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Instructional responsibility weight</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Minutes of instruction</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Pote</w:t>
            </w:r>
            <w:r>
              <w:rPr>
                <w:rFonts w:ascii="Arial Narrow" w:hAnsi="Arial Narrow" w:cs="Arial"/>
                <w:sz w:val="20"/>
                <w:szCs w:val="20"/>
              </w:rPr>
              <w:t>ntial instruction time between student-t</w:t>
            </w:r>
            <w:r w:rsidRPr="000D39F7">
              <w:rPr>
                <w:rFonts w:ascii="Arial Narrow" w:hAnsi="Arial Narrow" w:cs="Arial"/>
                <w:sz w:val="20"/>
                <w:szCs w:val="20"/>
              </w:rPr>
              <w:t xml:space="preserve">eacher relationship start date </w:t>
            </w:r>
            <w:r>
              <w:rPr>
                <w:rFonts w:ascii="Arial Narrow" w:hAnsi="Arial Narrow" w:cs="Arial"/>
                <w:sz w:val="20"/>
                <w:szCs w:val="20"/>
              </w:rPr>
              <w:t>and</w:t>
            </w:r>
            <w:r w:rsidRPr="000D39F7">
              <w:rPr>
                <w:rFonts w:ascii="Arial Narrow" w:hAnsi="Arial Narrow" w:cs="Arial"/>
                <w:sz w:val="20"/>
                <w:szCs w:val="20"/>
              </w:rPr>
              <w:t xml:space="preserve"> end date</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Instructional time per class period</w:t>
            </w:r>
          </w:p>
        </w:tc>
      </w:tr>
      <w:tr w:rsidR="00223E38" w:rsidRPr="000D39F7" w:rsidTr="00095CB2">
        <w:tc>
          <w:tcPr>
            <w:tcW w:w="9216" w:type="dxa"/>
            <w:tcBorders>
              <w:top w:val="nil"/>
              <w:bottom w:val="single" w:sz="4" w:space="0" w:color="auto"/>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Continuous enrollment start date</w:t>
            </w:r>
          </w:p>
        </w:tc>
      </w:tr>
      <w:tr w:rsidR="00223E38" w:rsidRPr="00223E38" w:rsidTr="00095CB2">
        <w:tc>
          <w:tcPr>
            <w:tcW w:w="9216" w:type="dxa"/>
            <w:tcBorders>
              <w:top w:val="single" w:sz="4" w:space="0" w:color="auto"/>
              <w:bottom w:val="single" w:sz="4" w:space="0" w:color="auto"/>
            </w:tcBorders>
            <w:shd w:val="clear" w:color="auto" w:fill="8064A2" w:themeFill="accent4"/>
          </w:tcPr>
          <w:p w:rsidR="00223E38" w:rsidRPr="00223E38" w:rsidRDefault="00223E38" w:rsidP="00223E38">
            <w:pPr>
              <w:pStyle w:val="ListParagraph"/>
              <w:numPr>
                <w:ilvl w:val="0"/>
                <w:numId w:val="4"/>
              </w:numPr>
              <w:spacing w:after="0" w:line="240" w:lineRule="auto"/>
              <w:ind w:left="360"/>
              <w:rPr>
                <w:rFonts w:ascii="Arial Narrow" w:hAnsi="Arial Narrow" w:cs="Arial"/>
                <w:b/>
                <w:color w:val="FFFFFF" w:themeColor="background1"/>
                <w:sz w:val="20"/>
                <w:szCs w:val="20"/>
              </w:rPr>
            </w:pPr>
            <w:r w:rsidRPr="00223E38">
              <w:rPr>
                <w:rFonts w:ascii="Arial Narrow" w:hAnsi="Arial Narrow" w:cs="Arial"/>
                <w:b/>
                <w:color w:val="FFFFFF" w:themeColor="background1"/>
                <w:sz w:val="20"/>
                <w:szCs w:val="20"/>
              </w:rPr>
              <w:t xml:space="preserve">Student Background Variables </w:t>
            </w:r>
          </w:p>
        </w:tc>
      </w:tr>
      <w:tr w:rsidR="00223E38" w:rsidRPr="000D39F7" w:rsidTr="00095CB2">
        <w:tc>
          <w:tcPr>
            <w:tcW w:w="9216" w:type="dxa"/>
            <w:tcBorders>
              <w:top w:val="single" w:sz="4" w:space="0" w:color="auto"/>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Date of birth (MM/DD/YYYY)</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Enrolled grade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Gender</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Ethnicity (current U.S. census categories)</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Race</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National School Lunch Program status</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Free</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Reduced</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Neither</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English language learner status</w:t>
            </w:r>
          </w:p>
        </w:tc>
      </w:tr>
      <w:tr w:rsidR="00223E38" w:rsidRPr="000D39F7" w:rsidTr="00095CB2">
        <w:tc>
          <w:tcPr>
            <w:tcW w:w="9216" w:type="dxa"/>
            <w:tcBorders>
              <w:top w:val="nil"/>
              <w:bottom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Proficiency level</w:t>
            </w:r>
          </w:p>
        </w:tc>
      </w:tr>
      <w:tr w:rsidR="00223E38" w:rsidRPr="000D39F7" w:rsidTr="00095CB2">
        <w:tc>
          <w:tcPr>
            <w:tcW w:w="9216" w:type="dxa"/>
            <w:tcBorders>
              <w:top w:val="nil"/>
              <w:bottom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Individualized Education Plan status</w:t>
            </w:r>
          </w:p>
        </w:tc>
      </w:tr>
      <w:tr w:rsidR="00223E38" w:rsidRPr="000D39F7" w:rsidTr="00095CB2">
        <w:tc>
          <w:tcPr>
            <w:tcW w:w="9216" w:type="dxa"/>
            <w:tcBorders>
              <w:top w:val="nil"/>
            </w:tcBorders>
          </w:tcPr>
          <w:p w:rsidR="00223E38" w:rsidRPr="000D39F7" w:rsidRDefault="00223E38" w:rsidP="00223E38">
            <w:pPr>
              <w:pStyle w:val="ListParagraph"/>
              <w:numPr>
                <w:ilvl w:val="1"/>
                <w:numId w:val="3"/>
              </w:numPr>
              <w:spacing w:after="0" w:line="240" w:lineRule="auto"/>
              <w:rPr>
                <w:rFonts w:ascii="Arial Narrow" w:hAnsi="Arial Narrow" w:cs="Arial"/>
                <w:sz w:val="20"/>
                <w:szCs w:val="20"/>
              </w:rPr>
            </w:pPr>
            <w:r w:rsidRPr="000D39F7">
              <w:rPr>
                <w:rFonts w:ascii="Arial Narrow" w:hAnsi="Arial Narrow" w:cs="Arial"/>
                <w:sz w:val="20"/>
                <w:szCs w:val="20"/>
              </w:rPr>
              <w:t>Primary disability code</w:t>
            </w:r>
          </w:p>
        </w:tc>
      </w:tr>
      <w:tr w:rsidR="00223E38" w:rsidRPr="00223E38" w:rsidTr="00095CB2">
        <w:tc>
          <w:tcPr>
            <w:tcW w:w="9216" w:type="dxa"/>
            <w:tcBorders>
              <w:bottom w:val="single" w:sz="4" w:space="0" w:color="auto"/>
            </w:tcBorders>
            <w:shd w:val="clear" w:color="auto" w:fill="8064A2" w:themeFill="accent4"/>
          </w:tcPr>
          <w:p w:rsidR="00223E38" w:rsidRPr="00223E38" w:rsidRDefault="00223E38" w:rsidP="00223E38">
            <w:pPr>
              <w:pStyle w:val="ListParagraph"/>
              <w:keepNext/>
              <w:numPr>
                <w:ilvl w:val="0"/>
                <w:numId w:val="4"/>
              </w:numPr>
              <w:spacing w:after="0" w:line="240" w:lineRule="auto"/>
              <w:ind w:left="360"/>
              <w:rPr>
                <w:rFonts w:ascii="Arial Narrow" w:hAnsi="Arial Narrow" w:cs="Arial"/>
                <w:b/>
                <w:color w:val="FFFFFF" w:themeColor="background1"/>
                <w:sz w:val="20"/>
                <w:szCs w:val="20"/>
              </w:rPr>
            </w:pPr>
            <w:r w:rsidRPr="00223E38">
              <w:rPr>
                <w:rFonts w:ascii="Arial Narrow" w:hAnsi="Arial Narrow" w:cs="Arial"/>
                <w:b/>
                <w:color w:val="FFFFFF" w:themeColor="background1"/>
                <w:sz w:val="20"/>
                <w:szCs w:val="20"/>
              </w:rPr>
              <w:lastRenderedPageBreak/>
              <w:t xml:space="preserve">Student Achievement Variables </w:t>
            </w:r>
          </w:p>
        </w:tc>
      </w:tr>
      <w:tr w:rsidR="00223E38" w:rsidRPr="000D39F7" w:rsidTr="00095CB2">
        <w:tc>
          <w:tcPr>
            <w:tcW w:w="9216" w:type="dxa"/>
            <w:tcBorders>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Test name</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Test date</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Reading/ELA score code (e.g., A=absent, D=no info for student)</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Reading/ELA language version (e.g., E=English, S=Spanish)</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Reading/ELA test version (e.g., S=regular, M=modified, T=alternate)</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Reading/ELA performance level (provide corresponding level description)</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Reading/ELA scale score</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Reading/ELA scale score standard error of measurement</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Mathematics score code (e.g., A=absent, D=no info for student)</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Mathematics language version (e.g., E</w:t>
            </w:r>
            <w:r>
              <w:rPr>
                <w:rFonts w:ascii="Arial Narrow" w:hAnsi="Arial Narrow" w:cs="Arial"/>
                <w:sz w:val="20"/>
                <w:szCs w:val="20"/>
              </w:rPr>
              <w:t>=English, S=</w:t>
            </w:r>
            <w:r w:rsidRPr="000D39F7">
              <w:rPr>
                <w:rFonts w:ascii="Arial Narrow" w:hAnsi="Arial Narrow" w:cs="Arial"/>
                <w:sz w:val="20"/>
                <w:szCs w:val="20"/>
              </w:rPr>
              <w:t>Spanish)</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Mathematics test version (e.g., S=regular, M=modified, T=alternate)</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Mathematics performance level (provide corresponding level description)</w:t>
            </w:r>
          </w:p>
        </w:tc>
      </w:tr>
      <w:tr w:rsidR="00223E38" w:rsidRPr="000D39F7" w:rsidTr="00095CB2">
        <w:tc>
          <w:tcPr>
            <w:tcW w:w="9216" w:type="dxa"/>
            <w:tcBorders>
              <w:top w:val="nil"/>
              <w:bottom w:val="nil"/>
            </w:tcBorders>
          </w:tcPr>
          <w:p w:rsidR="00223E38" w:rsidRPr="000D39F7" w:rsidRDefault="00223E38" w:rsidP="00223E38">
            <w:pPr>
              <w:pStyle w:val="ListParagraph"/>
              <w:keepNext/>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Mathematics scale score</w:t>
            </w:r>
          </w:p>
        </w:tc>
      </w:tr>
      <w:tr w:rsidR="00223E38" w:rsidRPr="000D39F7" w:rsidTr="00095CB2">
        <w:tc>
          <w:tcPr>
            <w:tcW w:w="9216" w:type="dxa"/>
            <w:tcBorders>
              <w:top w:val="nil"/>
            </w:tcBorders>
          </w:tcPr>
          <w:p w:rsidR="00223E38" w:rsidRPr="000D39F7" w:rsidRDefault="00223E38" w:rsidP="00223E38">
            <w:pPr>
              <w:pStyle w:val="ListParagraph"/>
              <w:numPr>
                <w:ilvl w:val="0"/>
                <w:numId w:val="3"/>
              </w:numPr>
              <w:spacing w:after="0" w:line="240" w:lineRule="auto"/>
              <w:rPr>
                <w:rFonts w:ascii="Arial Narrow" w:hAnsi="Arial Narrow" w:cs="Arial"/>
                <w:sz w:val="20"/>
                <w:szCs w:val="20"/>
              </w:rPr>
            </w:pPr>
            <w:r w:rsidRPr="000D39F7">
              <w:rPr>
                <w:rFonts w:ascii="Arial Narrow" w:hAnsi="Arial Narrow" w:cs="Arial"/>
                <w:sz w:val="20"/>
                <w:szCs w:val="20"/>
              </w:rPr>
              <w:t>Mathematics scale score standard error of measurement</w:t>
            </w:r>
          </w:p>
        </w:tc>
      </w:tr>
    </w:tbl>
    <w:p w:rsidR="00223E38" w:rsidRDefault="00223E38" w:rsidP="00223E38">
      <w:pPr>
        <w:spacing w:after="0" w:line="240" w:lineRule="auto"/>
        <w:rPr>
          <w:rFonts w:ascii="Arial" w:hAnsi="Arial" w:cs="Arial"/>
          <w:sz w:val="20"/>
          <w:szCs w:val="20"/>
        </w:rPr>
      </w:pPr>
    </w:p>
    <w:p w:rsidR="001606BA" w:rsidRDefault="004F6AC1"/>
    <w:sectPr w:rsidR="001606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38" w:rsidRDefault="00223E38" w:rsidP="00223E38">
      <w:pPr>
        <w:spacing w:after="0" w:line="240" w:lineRule="auto"/>
      </w:pPr>
      <w:r>
        <w:separator/>
      </w:r>
    </w:p>
  </w:endnote>
  <w:endnote w:type="continuationSeparator" w:id="0">
    <w:p w:rsidR="00223E38" w:rsidRDefault="00223E38" w:rsidP="0022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215273"/>
      <w:docPartObj>
        <w:docPartGallery w:val="Page Numbers (Bottom of Page)"/>
        <w:docPartUnique/>
      </w:docPartObj>
    </w:sdtPr>
    <w:sdtEndPr>
      <w:rPr>
        <w:rFonts w:ascii="Times New Roman" w:hAnsi="Times New Roman" w:cs="Times New Roman"/>
        <w:noProof/>
      </w:rPr>
    </w:sdtEndPr>
    <w:sdtContent>
      <w:p w:rsidR="00275A4B" w:rsidRPr="00275A4B" w:rsidRDefault="00275A4B">
        <w:pPr>
          <w:pStyle w:val="Footer"/>
          <w:jc w:val="center"/>
          <w:rPr>
            <w:rFonts w:ascii="Times New Roman" w:hAnsi="Times New Roman" w:cs="Times New Roman"/>
          </w:rPr>
        </w:pPr>
        <w:r w:rsidRPr="00275A4B">
          <w:rPr>
            <w:rFonts w:ascii="Times New Roman" w:hAnsi="Times New Roman" w:cs="Times New Roman"/>
          </w:rPr>
          <w:fldChar w:fldCharType="begin"/>
        </w:r>
        <w:r w:rsidRPr="00275A4B">
          <w:rPr>
            <w:rFonts w:ascii="Times New Roman" w:hAnsi="Times New Roman" w:cs="Times New Roman"/>
          </w:rPr>
          <w:instrText xml:space="preserve"> PAGE   \* MERGEFORMAT </w:instrText>
        </w:r>
        <w:r w:rsidRPr="00275A4B">
          <w:rPr>
            <w:rFonts w:ascii="Times New Roman" w:hAnsi="Times New Roman" w:cs="Times New Roman"/>
          </w:rPr>
          <w:fldChar w:fldCharType="separate"/>
        </w:r>
        <w:r w:rsidR="004F6AC1">
          <w:rPr>
            <w:rFonts w:ascii="Times New Roman" w:hAnsi="Times New Roman" w:cs="Times New Roman"/>
            <w:noProof/>
          </w:rPr>
          <w:t>5</w:t>
        </w:r>
        <w:r w:rsidRPr="00275A4B">
          <w:rPr>
            <w:rFonts w:ascii="Times New Roman" w:hAnsi="Times New Roman" w:cs="Times New Roman"/>
            <w:noProof/>
          </w:rPr>
          <w:fldChar w:fldCharType="end"/>
        </w:r>
      </w:p>
    </w:sdtContent>
  </w:sdt>
  <w:p w:rsidR="00275A4B" w:rsidRDefault="00275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38" w:rsidRDefault="00223E38" w:rsidP="00223E38">
      <w:pPr>
        <w:spacing w:after="0" w:line="240" w:lineRule="auto"/>
      </w:pPr>
      <w:r>
        <w:separator/>
      </w:r>
    </w:p>
  </w:footnote>
  <w:footnote w:type="continuationSeparator" w:id="0">
    <w:p w:rsidR="00223E38" w:rsidRDefault="00223E38" w:rsidP="00223E38">
      <w:pPr>
        <w:spacing w:after="0" w:line="240" w:lineRule="auto"/>
      </w:pPr>
      <w:r>
        <w:continuationSeparator/>
      </w:r>
    </w:p>
  </w:footnote>
  <w:footnote w:id="1">
    <w:p w:rsidR="00223E38" w:rsidRDefault="00223E38" w:rsidP="00223E38">
      <w:pPr>
        <w:pStyle w:val="FootnoteText"/>
        <w:ind w:left="180" w:hanging="180"/>
      </w:pPr>
      <w:r>
        <w:rPr>
          <w:rStyle w:val="FootnoteReference"/>
        </w:rPr>
        <w:footnoteRef/>
      </w:r>
      <w:r>
        <w:t xml:space="preserve"> </w:t>
      </w:r>
      <w:r>
        <w:tab/>
        <w:t>For states in which testing is done in the fall of each year, data for fourth- through seventh-grade students for 2012-13 through 2015-16 would be requested instead.</w:t>
      </w:r>
    </w:p>
  </w:footnote>
  <w:footnote w:id="2">
    <w:p w:rsidR="00223E38" w:rsidRDefault="00223E38" w:rsidP="00223E38">
      <w:pPr>
        <w:pStyle w:val="FootnoteText"/>
        <w:ind w:left="180" w:hanging="180"/>
      </w:pPr>
      <w:r>
        <w:rPr>
          <w:rStyle w:val="FootnoteReference"/>
        </w:rPr>
        <w:footnoteRef/>
      </w:r>
      <w:r>
        <w:t xml:space="preserve"> </w:t>
      </w:r>
      <w:r>
        <w:tab/>
        <w:t xml:space="preserve">This element is intended to capture the calendar date when a student and teacher were both linked to a given course. This could be different than the “Course start date” because of teacher mobility or student mobility. This concept is modeled after the Student Information Repository System in use in New York State. (See entries for “Relationship Start Date” and “Relationship End Date”) </w:t>
      </w:r>
      <w:hyperlink r:id="rId1" w:history="1">
        <w:r w:rsidRPr="00A015DC">
          <w:rPr>
            <w:rStyle w:val="Hyperlink"/>
          </w:rPr>
          <w:t>http://www.p12.nysed.gov/irs/sirs/2013-14/2013-14SIRSManual9-5_20140114.pdf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36A38"/>
    <w:multiLevelType w:val="hybridMultilevel"/>
    <w:tmpl w:val="D77A2046"/>
    <w:lvl w:ilvl="0" w:tplc="9508DF1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F1F1A"/>
    <w:multiLevelType w:val="hybridMultilevel"/>
    <w:tmpl w:val="098CB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6CC3DAB"/>
    <w:multiLevelType w:val="hybridMultilevel"/>
    <w:tmpl w:val="0152E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B2184"/>
    <w:multiLevelType w:val="hybridMultilevel"/>
    <w:tmpl w:val="909ADA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E8"/>
    <w:rsid w:val="000040D2"/>
    <w:rsid w:val="00223E38"/>
    <w:rsid w:val="00275A4B"/>
    <w:rsid w:val="004137E3"/>
    <w:rsid w:val="004F6AC1"/>
    <w:rsid w:val="00AC2DE8"/>
    <w:rsid w:val="00DB6674"/>
    <w:rsid w:val="00E24175"/>
    <w:rsid w:val="00F80448"/>
    <w:rsid w:val="00FD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23E38"/>
    <w:pPr>
      <w:keepNext/>
      <w:keepLines/>
      <w:pageBreakBefore/>
      <w:numPr>
        <w:numId w:val="1"/>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223E38"/>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23E38"/>
    <w:pPr>
      <w:keepNext/>
      <w:numPr>
        <w:ilvl w:val="2"/>
        <w:numId w:val="1"/>
      </w:numPr>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223E38"/>
    <w:pPr>
      <w:keepNext/>
      <w:numPr>
        <w:ilvl w:val="3"/>
        <w:numId w:val="1"/>
      </w:numPr>
      <w:spacing w:before="60" w:after="60" w:line="264" w:lineRule="auto"/>
      <w:outlineLvl w:val="3"/>
    </w:pPr>
    <w:rPr>
      <w:rFonts w:ascii="Times New Roman" w:eastAsia="Times New Roman" w:hAnsi="Times New Roman" w:cs="Times New Roman"/>
      <w:b/>
      <w:i/>
      <w:szCs w:val="24"/>
    </w:rPr>
  </w:style>
  <w:style w:type="paragraph" w:styleId="Heading5">
    <w:name w:val="heading 5"/>
    <w:basedOn w:val="Normal"/>
    <w:next w:val="BodyText"/>
    <w:link w:val="Heading5Char"/>
    <w:qFormat/>
    <w:rsid w:val="00223E38"/>
    <w:pPr>
      <w:keepNext/>
      <w:keepLines/>
      <w:numPr>
        <w:ilvl w:val="4"/>
        <w:numId w:val="1"/>
      </w:numPr>
      <w:spacing w:before="60" w:after="120" w:line="264" w:lineRule="auto"/>
      <w:outlineLvl w:val="4"/>
    </w:pPr>
    <w:rPr>
      <w:rFonts w:ascii="Times New Roman" w:eastAsia="Times New Roman" w:hAnsi="Times New Roman" w:cs="Times New Roman"/>
      <w:b/>
      <w:i/>
      <w:color w:val="DA291C"/>
      <w:szCs w:val="24"/>
    </w:rPr>
  </w:style>
  <w:style w:type="paragraph" w:styleId="Heading6">
    <w:name w:val="heading 6"/>
    <w:basedOn w:val="Normal"/>
    <w:next w:val="Normal"/>
    <w:link w:val="Heading6Char"/>
    <w:qFormat/>
    <w:rsid w:val="00223E38"/>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223E38"/>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223E38"/>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223E38"/>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C2DE8"/>
    <w:pPr>
      <w:spacing w:after="180" w:line="264"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AC2DE8"/>
    <w:rPr>
      <w:rFonts w:ascii="Times New Roman" w:eastAsia="Times New Roman" w:hAnsi="Times New Roman" w:cs="Times New Roman"/>
      <w:szCs w:val="24"/>
    </w:rPr>
  </w:style>
  <w:style w:type="paragraph" w:customStyle="1" w:styleId="NormalSS">
    <w:name w:val="NormalSS"/>
    <w:basedOn w:val="Normal"/>
    <w:uiPriority w:val="99"/>
    <w:rsid w:val="00AC2DE8"/>
    <w:pPr>
      <w:tabs>
        <w:tab w:val="left" w:pos="432"/>
      </w:tabs>
      <w:spacing w:after="0" w:line="240" w:lineRule="auto"/>
      <w:ind w:left="432" w:hanging="432"/>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C2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E8"/>
    <w:rPr>
      <w:rFonts w:ascii="Tahoma" w:hAnsi="Tahoma" w:cs="Tahoma"/>
      <w:sz w:val="16"/>
      <w:szCs w:val="16"/>
    </w:rPr>
  </w:style>
  <w:style w:type="character" w:customStyle="1" w:styleId="Heading1Char">
    <w:name w:val="Heading 1 Char"/>
    <w:basedOn w:val="DefaultParagraphFont"/>
    <w:link w:val="Heading1"/>
    <w:rsid w:val="00223E38"/>
    <w:rPr>
      <w:rFonts w:ascii="Arial" w:eastAsia="Times New Roman" w:hAnsi="Arial" w:cs="Times New Roman"/>
      <w:b/>
      <w:color w:val="FFFFFF"/>
      <w:kern w:val="28"/>
      <w:sz w:val="28"/>
      <w:szCs w:val="24"/>
      <w:shd w:val="clear" w:color="auto" w:fill="DA291C"/>
    </w:rPr>
  </w:style>
  <w:style w:type="character" w:customStyle="1" w:styleId="Heading2Char">
    <w:name w:val="Heading 2 Char"/>
    <w:basedOn w:val="DefaultParagraphFont"/>
    <w:link w:val="Heading2"/>
    <w:rsid w:val="00223E38"/>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23E38"/>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223E38"/>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223E38"/>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223E3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23E3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23E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23E38"/>
    <w:rPr>
      <w:rFonts w:ascii="Arial" w:eastAsia="Times New Roman" w:hAnsi="Arial" w:cs="Arial"/>
    </w:rPr>
  </w:style>
  <w:style w:type="paragraph" w:customStyle="1" w:styleId="BulletsLast">
    <w:name w:val="BulletsLast"/>
    <w:basedOn w:val="Bullets"/>
    <w:uiPriority w:val="99"/>
    <w:rsid w:val="00223E38"/>
    <w:pPr>
      <w:spacing w:after="180"/>
    </w:pPr>
  </w:style>
  <w:style w:type="paragraph" w:customStyle="1" w:styleId="Bullets">
    <w:name w:val="Bullets"/>
    <w:basedOn w:val="BodyText"/>
    <w:uiPriority w:val="99"/>
    <w:rsid w:val="00223E38"/>
    <w:pPr>
      <w:numPr>
        <w:numId w:val="2"/>
      </w:numPr>
      <w:spacing w:after="120"/>
    </w:pPr>
  </w:style>
  <w:style w:type="character" w:styleId="FootnoteReference">
    <w:name w:val="footnote reference"/>
    <w:basedOn w:val="DefaultParagraphFont"/>
    <w:uiPriority w:val="99"/>
    <w:rsid w:val="00223E38"/>
    <w:rPr>
      <w:vertAlign w:val="superscript"/>
    </w:rPr>
  </w:style>
  <w:style w:type="paragraph" w:styleId="FootnoteText">
    <w:name w:val="footnote text"/>
    <w:aliases w:val="F1"/>
    <w:basedOn w:val="Normal"/>
    <w:link w:val="FootnoteTextChar"/>
    <w:uiPriority w:val="99"/>
    <w:rsid w:val="00223E38"/>
    <w:pPr>
      <w:spacing w:after="120" w:line="264"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23E38"/>
    <w:rPr>
      <w:rFonts w:ascii="Times New Roman" w:eastAsia="Times New Roman" w:hAnsi="Times New Roman" w:cs="Times New Roman"/>
      <w:sz w:val="20"/>
      <w:szCs w:val="24"/>
    </w:rPr>
  </w:style>
  <w:style w:type="table" w:styleId="TableGrid">
    <w:name w:val="Table Grid"/>
    <w:basedOn w:val="TableNormal"/>
    <w:uiPriority w:val="59"/>
    <w:rsid w:val="00223E3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23E38"/>
    <w:rPr>
      <w:color w:val="0000FF"/>
      <w:u w:val="single"/>
    </w:rPr>
  </w:style>
  <w:style w:type="paragraph" w:styleId="Caption">
    <w:name w:val="caption"/>
    <w:basedOn w:val="Normal"/>
    <w:next w:val="Normal"/>
    <w:qFormat/>
    <w:rsid w:val="00223E38"/>
    <w:pPr>
      <w:keepNext/>
      <w:keepLines/>
      <w:widowControl w:val="0"/>
      <w:tabs>
        <w:tab w:val="left" w:pos="1440"/>
      </w:tabs>
      <w:spacing w:after="120" w:line="264" w:lineRule="auto"/>
      <w:ind w:left="1440" w:hanging="1440"/>
    </w:pPr>
    <w:rPr>
      <w:rFonts w:ascii="Arial" w:eastAsia="Times New Roman" w:hAnsi="Arial" w:cs="Times New Roman"/>
      <w:b/>
      <w:bCs/>
      <w:sz w:val="20"/>
      <w:szCs w:val="24"/>
    </w:rPr>
  </w:style>
  <w:style w:type="paragraph" w:styleId="ListParagraph">
    <w:name w:val="List Paragraph"/>
    <w:basedOn w:val="Normal"/>
    <w:uiPriority w:val="34"/>
    <w:qFormat/>
    <w:rsid w:val="00223E38"/>
    <w:pPr>
      <w:spacing w:after="180" w:line="264" w:lineRule="auto"/>
      <w:ind w:left="720"/>
      <w:contextualSpacing/>
    </w:pPr>
    <w:rPr>
      <w:rFonts w:ascii="Times New Roman" w:eastAsia="Times New Roman" w:hAnsi="Times New Roman" w:cs="Times New Roman"/>
      <w:szCs w:val="24"/>
    </w:rPr>
  </w:style>
  <w:style w:type="paragraph" w:styleId="NoSpacing">
    <w:name w:val="No Spacing"/>
    <w:qFormat/>
    <w:rsid w:val="00223E38"/>
    <w:pPr>
      <w:spacing w:after="0" w:line="240" w:lineRule="auto"/>
    </w:pPr>
  </w:style>
  <w:style w:type="paragraph" w:styleId="Header">
    <w:name w:val="header"/>
    <w:basedOn w:val="Normal"/>
    <w:link w:val="HeaderChar"/>
    <w:uiPriority w:val="99"/>
    <w:unhideWhenUsed/>
    <w:rsid w:val="00275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4B"/>
  </w:style>
  <w:style w:type="paragraph" w:styleId="Footer">
    <w:name w:val="footer"/>
    <w:basedOn w:val="Normal"/>
    <w:link w:val="FooterChar"/>
    <w:uiPriority w:val="99"/>
    <w:unhideWhenUsed/>
    <w:rsid w:val="00275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23E38"/>
    <w:pPr>
      <w:keepNext/>
      <w:keepLines/>
      <w:pageBreakBefore/>
      <w:numPr>
        <w:numId w:val="1"/>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223E38"/>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23E38"/>
    <w:pPr>
      <w:keepNext/>
      <w:numPr>
        <w:ilvl w:val="2"/>
        <w:numId w:val="1"/>
      </w:numPr>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223E38"/>
    <w:pPr>
      <w:keepNext/>
      <w:numPr>
        <w:ilvl w:val="3"/>
        <w:numId w:val="1"/>
      </w:numPr>
      <w:spacing w:before="60" w:after="60" w:line="264" w:lineRule="auto"/>
      <w:outlineLvl w:val="3"/>
    </w:pPr>
    <w:rPr>
      <w:rFonts w:ascii="Times New Roman" w:eastAsia="Times New Roman" w:hAnsi="Times New Roman" w:cs="Times New Roman"/>
      <w:b/>
      <w:i/>
      <w:szCs w:val="24"/>
    </w:rPr>
  </w:style>
  <w:style w:type="paragraph" w:styleId="Heading5">
    <w:name w:val="heading 5"/>
    <w:basedOn w:val="Normal"/>
    <w:next w:val="BodyText"/>
    <w:link w:val="Heading5Char"/>
    <w:qFormat/>
    <w:rsid w:val="00223E38"/>
    <w:pPr>
      <w:keepNext/>
      <w:keepLines/>
      <w:numPr>
        <w:ilvl w:val="4"/>
        <w:numId w:val="1"/>
      </w:numPr>
      <w:spacing w:before="60" w:after="120" w:line="264" w:lineRule="auto"/>
      <w:outlineLvl w:val="4"/>
    </w:pPr>
    <w:rPr>
      <w:rFonts w:ascii="Times New Roman" w:eastAsia="Times New Roman" w:hAnsi="Times New Roman" w:cs="Times New Roman"/>
      <w:b/>
      <w:i/>
      <w:color w:val="DA291C"/>
      <w:szCs w:val="24"/>
    </w:rPr>
  </w:style>
  <w:style w:type="paragraph" w:styleId="Heading6">
    <w:name w:val="heading 6"/>
    <w:basedOn w:val="Normal"/>
    <w:next w:val="Normal"/>
    <w:link w:val="Heading6Char"/>
    <w:qFormat/>
    <w:rsid w:val="00223E38"/>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223E38"/>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223E38"/>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223E38"/>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C2DE8"/>
    <w:pPr>
      <w:spacing w:after="180" w:line="264"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AC2DE8"/>
    <w:rPr>
      <w:rFonts w:ascii="Times New Roman" w:eastAsia="Times New Roman" w:hAnsi="Times New Roman" w:cs="Times New Roman"/>
      <w:szCs w:val="24"/>
    </w:rPr>
  </w:style>
  <w:style w:type="paragraph" w:customStyle="1" w:styleId="NormalSS">
    <w:name w:val="NormalSS"/>
    <w:basedOn w:val="Normal"/>
    <w:uiPriority w:val="99"/>
    <w:rsid w:val="00AC2DE8"/>
    <w:pPr>
      <w:tabs>
        <w:tab w:val="left" w:pos="432"/>
      </w:tabs>
      <w:spacing w:after="0" w:line="240" w:lineRule="auto"/>
      <w:ind w:left="432" w:hanging="432"/>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C2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E8"/>
    <w:rPr>
      <w:rFonts w:ascii="Tahoma" w:hAnsi="Tahoma" w:cs="Tahoma"/>
      <w:sz w:val="16"/>
      <w:szCs w:val="16"/>
    </w:rPr>
  </w:style>
  <w:style w:type="character" w:customStyle="1" w:styleId="Heading1Char">
    <w:name w:val="Heading 1 Char"/>
    <w:basedOn w:val="DefaultParagraphFont"/>
    <w:link w:val="Heading1"/>
    <w:rsid w:val="00223E38"/>
    <w:rPr>
      <w:rFonts w:ascii="Arial" w:eastAsia="Times New Roman" w:hAnsi="Arial" w:cs="Times New Roman"/>
      <w:b/>
      <w:color w:val="FFFFFF"/>
      <w:kern w:val="28"/>
      <w:sz w:val="28"/>
      <w:szCs w:val="24"/>
      <w:shd w:val="clear" w:color="auto" w:fill="DA291C"/>
    </w:rPr>
  </w:style>
  <w:style w:type="character" w:customStyle="1" w:styleId="Heading2Char">
    <w:name w:val="Heading 2 Char"/>
    <w:basedOn w:val="DefaultParagraphFont"/>
    <w:link w:val="Heading2"/>
    <w:rsid w:val="00223E38"/>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23E38"/>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223E38"/>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223E38"/>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223E3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23E3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23E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23E38"/>
    <w:rPr>
      <w:rFonts w:ascii="Arial" w:eastAsia="Times New Roman" w:hAnsi="Arial" w:cs="Arial"/>
    </w:rPr>
  </w:style>
  <w:style w:type="paragraph" w:customStyle="1" w:styleId="BulletsLast">
    <w:name w:val="BulletsLast"/>
    <w:basedOn w:val="Bullets"/>
    <w:uiPriority w:val="99"/>
    <w:rsid w:val="00223E38"/>
    <w:pPr>
      <w:spacing w:after="180"/>
    </w:pPr>
  </w:style>
  <w:style w:type="paragraph" w:customStyle="1" w:styleId="Bullets">
    <w:name w:val="Bullets"/>
    <w:basedOn w:val="BodyText"/>
    <w:uiPriority w:val="99"/>
    <w:rsid w:val="00223E38"/>
    <w:pPr>
      <w:numPr>
        <w:numId w:val="2"/>
      </w:numPr>
      <w:spacing w:after="120"/>
    </w:pPr>
  </w:style>
  <w:style w:type="character" w:styleId="FootnoteReference">
    <w:name w:val="footnote reference"/>
    <w:basedOn w:val="DefaultParagraphFont"/>
    <w:uiPriority w:val="99"/>
    <w:rsid w:val="00223E38"/>
    <w:rPr>
      <w:vertAlign w:val="superscript"/>
    </w:rPr>
  </w:style>
  <w:style w:type="paragraph" w:styleId="FootnoteText">
    <w:name w:val="footnote text"/>
    <w:aliases w:val="F1"/>
    <w:basedOn w:val="Normal"/>
    <w:link w:val="FootnoteTextChar"/>
    <w:uiPriority w:val="99"/>
    <w:rsid w:val="00223E38"/>
    <w:pPr>
      <w:spacing w:after="120" w:line="264"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23E38"/>
    <w:rPr>
      <w:rFonts w:ascii="Times New Roman" w:eastAsia="Times New Roman" w:hAnsi="Times New Roman" w:cs="Times New Roman"/>
      <w:sz w:val="20"/>
      <w:szCs w:val="24"/>
    </w:rPr>
  </w:style>
  <w:style w:type="table" w:styleId="TableGrid">
    <w:name w:val="Table Grid"/>
    <w:basedOn w:val="TableNormal"/>
    <w:uiPriority w:val="59"/>
    <w:rsid w:val="00223E3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23E38"/>
    <w:rPr>
      <w:color w:val="0000FF"/>
      <w:u w:val="single"/>
    </w:rPr>
  </w:style>
  <w:style w:type="paragraph" w:styleId="Caption">
    <w:name w:val="caption"/>
    <w:basedOn w:val="Normal"/>
    <w:next w:val="Normal"/>
    <w:qFormat/>
    <w:rsid w:val="00223E38"/>
    <w:pPr>
      <w:keepNext/>
      <w:keepLines/>
      <w:widowControl w:val="0"/>
      <w:tabs>
        <w:tab w:val="left" w:pos="1440"/>
      </w:tabs>
      <w:spacing w:after="120" w:line="264" w:lineRule="auto"/>
      <w:ind w:left="1440" w:hanging="1440"/>
    </w:pPr>
    <w:rPr>
      <w:rFonts w:ascii="Arial" w:eastAsia="Times New Roman" w:hAnsi="Arial" w:cs="Times New Roman"/>
      <w:b/>
      <w:bCs/>
      <w:sz w:val="20"/>
      <w:szCs w:val="24"/>
    </w:rPr>
  </w:style>
  <w:style w:type="paragraph" w:styleId="ListParagraph">
    <w:name w:val="List Paragraph"/>
    <w:basedOn w:val="Normal"/>
    <w:uiPriority w:val="34"/>
    <w:qFormat/>
    <w:rsid w:val="00223E38"/>
    <w:pPr>
      <w:spacing w:after="180" w:line="264" w:lineRule="auto"/>
      <w:ind w:left="720"/>
      <w:contextualSpacing/>
    </w:pPr>
    <w:rPr>
      <w:rFonts w:ascii="Times New Roman" w:eastAsia="Times New Roman" w:hAnsi="Times New Roman" w:cs="Times New Roman"/>
      <w:szCs w:val="24"/>
    </w:rPr>
  </w:style>
  <w:style w:type="paragraph" w:styleId="NoSpacing">
    <w:name w:val="No Spacing"/>
    <w:qFormat/>
    <w:rsid w:val="00223E38"/>
    <w:pPr>
      <w:spacing w:after="0" w:line="240" w:lineRule="auto"/>
    </w:pPr>
  </w:style>
  <w:style w:type="paragraph" w:styleId="Header">
    <w:name w:val="header"/>
    <w:basedOn w:val="Normal"/>
    <w:link w:val="HeaderChar"/>
    <w:uiPriority w:val="99"/>
    <w:unhideWhenUsed/>
    <w:rsid w:val="00275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4B"/>
  </w:style>
  <w:style w:type="paragraph" w:styleId="Footer">
    <w:name w:val="footer"/>
    <w:basedOn w:val="Normal"/>
    <w:link w:val="FooterChar"/>
    <w:uiPriority w:val="99"/>
    <w:unhideWhenUsed/>
    <w:rsid w:val="00275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p12.nysed.gov/irs/sirs/2013-14/2013-14SIRSManual9-5_201401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Caswell</dc:creator>
  <cp:lastModifiedBy>U.S. Department of Education</cp:lastModifiedBy>
  <cp:revision>3</cp:revision>
  <dcterms:created xsi:type="dcterms:W3CDTF">2014-05-05T14:03:00Z</dcterms:created>
  <dcterms:modified xsi:type="dcterms:W3CDTF">2014-05-05T14:15:00Z</dcterms:modified>
</cp:coreProperties>
</file>