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485C" w:rsidRPr="003C7BAC" w:rsidRDefault="00BA637A" w:rsidP="00E3485C">
      <w:pPr>
        <w:jc w:val="right"/>
        <w:rPr>
          <w:rFonts w:ascii="Arial" w:hAnsi="Arial" w:cs="Arial"/>
        </w:rPr>
      </w:pPr>
      <w:r w:rsidRPr="008567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A460" wp14:editId="232BC4F4">
                <wp:simplePos x="0" y="0"/>
                <wp:positionH relativeFrom="column">
                  <wp:posOffset>4429125</wp:posOffset>
                </wp:positionH>
                <wp:positionV relativeFrom="paragraph">
                  <wp:posOffset>-714375</wp:posOffset>
                </wp:positionV>
                <wp:extent cx="1872615" cy="371475"/>
                <wp:effectExtent l="0" t="0" r="133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30" w:rsidRPr="00487736" w:rsidRDefault="00827E30" w:rsidP="00827E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7736">
                              <w:rPr>
                                <w:sz w:val="16"/>
                                <w:szCs w:val="16"/>
                              </w:rPr>
                              <w:t>OMB Control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0584-XXXX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Expiration Date: XXXX</w:t>
                            </w:r>
                          </w:p>
                          <w:p w:rsidR="00827E30" w:rsidRDefault="00827E30" w:rsidP="00827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-56.25pt;width:147.4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" fillcolor="white [3201]" strokeweight=".5pt">
                <v:textbox>
                  <w:txbxContent>
                    <w:p w:rsidR="00827E30" w:rsidRPr="00487736" w:rsidRDefault="00827E30" w:rsidP="00827E30">
                      <w:pPr>
                        <w:rPr>
                          <w:sz w:val="16"/>
                          <w:szCs w:val="16"/>
                        </w:rPr>
                      </w:pPr>
                      <w:r w:rsidRPr="00487736">
                        <w:rPr>
                          <w:sz w:val="16"/>
                          <w:szCs w:val="16"/>
                        </w:rPr>
                        <w:t>OMB Control Number</w:t>
                      </w:r>
                      <w:r>
                        <w:rPr>
                          <w:sz w:val="16"/>
                          <w:szCs w:val="16"/>
                        </w:rPr>
                        <w:t>: 0584-XXXX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Expiration Date: XXXX</w:t>
                      </w:r>
                    </w:p>
                    <w:p w:rsidR="00827E30" w:rsidRDefault="00827E30" w:rsidP="00827E30"/>
                  </w:txbxContent>
                </v:textbox>
              </v:shape>
            </w:pict>
          </mc:Fallback>
        </mc:AlternateContent>
      </w:r>
      <w:r w:rsidRPr="00827E3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0093" wp14:editId="56C9ED4E">
                <wp:simplePos x="0" y="0"/>
                <wp:positionH relativeFrom="column">
                  <wp:posOffset>-981075</wp:posOffset>
                </wp:positionH>
                <wp:positionV relativeFrom="paragraph">
                  <wp:posOffset>-716280</wp:posOffset>
                </wp:positionV>
                <wp:extent cx="330517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0" w:rsidRPr="00CE60D4" w:rsidRDefault="00827E30">
                            <w:pPr>
                              <w:rPr>
                                <w:b/>
                              </w:rPr>
                            </w:pPr>
                            <w:r w:rsidRPr="00CE60D4">
                              <w:rPr>
                                <w:b/>
                              </w:rPr>
                              <w:t>A.6.1 NAP Participant Advance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7.25pt;margin-top:-56.4pt;width:26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">
                <v:textbox style="mso-fit-shape-to-text:t">
                  <w:txbxContent>
                    <w:p w:rsidR="00827E30" w:rsidRPr="00CE60D4" w:rsidRDefault="00827E30">
                      <w:pPr>
                        <w:rPr>
                          <w:b/>
                        </w:rPr>
                      </w:pPr>
                      <w:r w:rsidRPr="00CE60D4">
                        <w:rPr>
                          <w:b/>
                        </w:rPr>
                        <w:t>A.6.1 NAP Participant Advance Letter</w:t>
                      </w:r>
                    </w:p>
                  </w:txbxContent>
                </v:textbox>
              </v:shape>
            </w:pict>
          </mc:Fallback>
        </mc:AlternateContent>
      </w:r>
      <w:r w:rsidR="00E3485C" w:rsidRPr="003C7BAC">
        <w:rPr>
          <w:rFonts w:ascii="Arial" w:hAnsi="Arial" w:cs="Arial"/>
        </w:rPr>
        <w:t>1901 North Moore Street, Suite 204</w:t>
      </w:r>
    </w:p>
    <w:p w:rsidR="00E3485C" w:rsidRPr="003C7BAC" w:rsidRDefault="00E3485C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>Arlington, VA 22209</w:t>
      </w:r>
    </w:p>
    <w:p w:rsidR="00E3485C" w:rsidRPr="003C7BAC" w:rsidRDefault="00E3485C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Phone: </w:t>
      </w:r>
      <w:r w:rsidR="008F423D" w:rsidRPr="003C7BAC">
        <w:rPr>
          <w:rFonts w:ascii="Arial" w:hAnsi="Arial" w:cs="Arial"/>
        </w:rPr>
        <w:t>703-504-9480</w:t>
      </w:r>
    </w:p>
    <w:p w:rsidR="008F423D" w:rsidRPr="003C7BAC" w:rsidRDefault="008F423D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>Fax: 703-504-9481</w:t>
      </w:r>
    </w:p>
    <w:p w:rsidR="00E3485C" w:rsidRPr="003C7BAC" w:rsidRDefault="00E3485C" w:rsidP="00E3485C">
      <w:pPr>
        <w:ind w:left="6480" w:hanging="900"/>
        <w:jc w:val="right"/>
        <w:rPr>
          <w:rFonts w:ascii="Arial" w:hAnsi="Arial" w:cs="Arial"/>
        </w:rPr>
      </w:pPr>
    </w:p>
    <w:p w:rsidR="00E3485C" w:rsidRPr="003C7BAC" w:rsidRDefault="00BF00BA" w:rsidP="00E3485C">
      <w:pPr>
        <w:ind w:left="1800" w:hanging="1800"/>
        <w:rPr>
          <w:rFonts w:ascii="Arial" w:hAnsi="Arial" w:cs="Arial"/>
        </w:rPr>
      </w:pPr>
      <w:r w:rsidRPr="00BF00BA">
        <w:rPr>
          <w:rFonts w:ascii="Arial" w:hAnsi="Arial" w:cs="Arial"/>
          <w:color w:val="FF0000"/>
        </w:rPr>
        <w:t>Month, XX</w:t>
      </w:r>
      <w:r w:rsidR="008B3DA3" w:rsidRPr="00BF00BA">
        <w:rPr>
          <w:rFonts w:ascii="Arial" w:hAnsi="Arial" w:cs="Arial"/>
          <w:color w:val="FF0000"/>
        </w:rPr>
        <w:t>,</w:t>
      </w:r>
      <w:r w:rsidR="008F423D" w:rsidRPr="00BF00BA">
        <w:rPr>
          <w:rFonts w:ascii="Arial" w:hAnsi="Arial" w:cs="Arial"/>
          <w:color w:val="FF0000"/>
        </w:rPr>
        <w:t xml:space="preserve"> 2014</w:t>
      </w:r>
    </w:p>
    <w:p w:rsidR="00E3485C" w:rsidRPr="003C7BAC" w:rsidRDefault="00E3485C" w:rsidP="00E3485C">
      <w:pPr>
        <w:ind w:left="1800" w:hanging="1800"/>
        <w:rPr>
          <w:rFonts w:ascii="Arial" w:hAnsi="Arial" w:cs="Arial"/>
        </w:rPr>
      </w:pPr>
    </w:p>
    <w:p w:rsidR="00E3485C" w:rsidRPr="003C7BAC" w:rsidRDefault="00BB653C" w:rsidP="00E3485C">
      <w:pPr>
        <w:ind w:left="1800" w:hanging="180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Name</w:t>
      </w:r>
    </w:p>
    <w:p w:rsidR="00E3485C" w:rsidRPr="003C7BAC" w:rsidRDefault="00E3485C" w:rsidP="00E3485C">
      <w:pPr>
        <w:ind w:left="1800" w:hanging="1800"/>
        <w:rPr>
          <w:rFonts w:ascii="Arial" w:hAnsi="Arial" w:cs="Arial"/>
          <w:color w:val="FF0000"/>
        </w:rPr>
      </w:pPr>
      <w:r w:rsidRPr="003C7BAC">
        <w:rPr>
          <w:rFonts w:ascii="Arial" w:hAnsi="Arial" w:cs="Arial"/>
          <w:color w:val="FF0000"/>
        </w:rPr>
        <w:t>Address</w:t>
      </w:r>
    </w:p>
    <w:p w:rsidR="00E3485C" w:rsidRPr="003C7BAC" w:rsidRDefault="00E3485C" w:rsidP="00E3485C">
      <w:pPr>
        <w:ind w:left="1800" w:hanging="1800"/>
        <w:rPr>
          <w:rFonts w:ascii="Arial" w:hAnsi="Arial" w:cs="Arial"/>
          <w:color w:val="FF0000"/>
        </w:rPr>
      </w:pPr>
    </w:p>
    <w:p w:rsidR="00E3485C" w:rsidRPr="003C7BAC" w:rsidRDefault="00E3485C" w:rsidP="00E3485C">
      <w:pPr>
        <w:ind w:left="1800" w:hanging="1800"/>
        <w:rPr>
          <w:rFonts w:ascii="Arial" w:hAnsi="Arial" w:cs="Arial"/>
        </w:rPr>
      </w:pPr>
    </w:p>
    <w:p w:rsidR="00E3485C" w:rsidRPr="003C7BAC" w:rsidRDefault="00E3485C" w:rsidP="003C7BAC">
      <w:pPr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Dear </w:t>
      </w:r>
      <w:r w:rsidRPr="003C7BAC">
        <w:rPr>
          <w:rFonts w:ascii="Arial" w:hAnsi="Arial" w:cs="Arial"/>
          <w:color w:val="FF0000"/>
        </w:rPr>
        <w:t>[Contact Name]</w:t>
      </w:r>
      <w:r w:rsidRPr="003C7BAC">
        <w:rPr>
          <w:rFonts w:ascii="Arial" w:hAnsi="Arial" w:cs="Arial"/>
        </w:rPr>
        <w:t>,</w:t>
      </w:r>
    </w:p>
    <w:p w:rsidR="00E3485C" w:rsidRPr="003C7BAC" w:rsidRDefault="00E3485C" w:rsidP="003C7BAC">
      <w:pPr>
        <w:rPr>
          <w:rFonts w:ascii="Arial" w:hAnsi="Arial" w:cs="Arial"/>
        </w:rPr>
      </w:pPr>
    </w:p>
    <w:p w:rsidR="00725186" w:rsidRDefault="009263BE" w:rsidP="00725186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E3485C" w:rsidRPr="003C7B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E3485C" w:rsidRPr="003C7BAC">
        <w:rPr>
          <w:rFonts w:ascii="Arial" w:hAnsi="Arial" w:cs="Arial"/>
        </w:rPr>
        <w:t xml:space="preserve"> writing on behalf of the </w:t>
      </w:r>
      <w:r w:rsidR="00BD245A" w:rsidRPr="003C7BAC">
        <w:rPr>
          <w:rFonts w:ascii="Arial" w:hAnsi="Arial" w:cs="Arial"/>
        </w:rPr>
        <w:t xml:space="preserve">U.S. Department of Agriculture’s (USDA’s) Food and Nutrition Service (FNS) Office of Policy Support. </w:t>
      </w:r>
      <w:r>
        <w:rPr>
          <w:rFonts w:ascii="Arial" w:hAnsi="Arial" w:cs="Arial"/>
        </w:rPr>
        <w:t xml:space="preserve">The </w:t>
      </w:r>
      <w:r w:rsidR="00541978">
        <w:rPr>
          <w:rFonts w:ascii="Arial" w:hAnsi="Arial" w:cs="Arial"/>
        </w:rPr>
        <w:t xml:space="preserve">FNS provides funds for NAP and </w:t>
      </w:r>
      <w:r>
        <w:rPr>
          <w:rFonts w:ascii="Arial" w:hAnsi="Arial" w:cs="Arial"/>
        </w:rPr>
        <w:t xml:space="preserve">is </w:t>
      </w:r>
      <w:r w:rsidR="0049471F">
        <w:rPr>
          <w:rFonts w:ascii="Arial" w:hAnsi="Arial" w:cs="Arial"/>
        </w:rPr>
        <w:t xml:space="preserve">conducting a study </w:t>
      </w:r>
      <w:r w:rsidR="0049471F" w:rsidRPr="000C0BCC">
        <w:rPr>
          <w:rFonts w:ascii="Arial" w:hAnsi="Arial" w:cs="Arial"/>
        </w:rPr>
        <w:t xml:space="preserve">to </w:t>
      </w:r>
      <w:r w:rsidR="00050E62">
        <w:rPr>
          <w:rFonts w:ascii="Arial" w:hAnsi="Arial" w:cs="Arial"/>
        </w:rPr>
        <w:t xml:space="preserve">learn about </w:t>
      </w:r>
      <w:r w:rsidR="00AF070A">
        <w:rPr>
          <w:rFonts w:ascii="Arial" w:hAnsi="Arial" w:cs="Arial"/>
        </w:rPr>
        <w:t>how</w:t>
      </w:r>
      <w:r w:rsidR="005B40F7">
        <w:rPr>
          <w:rFonts w:ascii="Arial" w:hAnsi="Arial" w:cs="Arial"/>
        </w:rPr>
        <w:t xml:space="preserve"> NAP participants </w:t>
      </w:r>
      <w:r w:rsidR="00AF070A">
        <w:rPr>
          <w:rFonts w:ascii="Arial" w:hAnsi="Arial" w:cs="Arial"/>
        </w:rPr>
        <w:t xml:space="preserve">use </w:t>
      </w:r>
      <w:r w:rsidR="005B40F7">
        <w:rPr>
          <w:rFonts w:ascii="Arial" w:hAnsi="Arial" w:cs="Arial"/>
        </w:rPr>
        <w:t xml:space="preserve">their Family Card each month. </w:t>
      </w:r>
      <w:r w:rsidR="00050E62">
        <w:rPr>
          <w:rFonts w:ascii="Arial" w:hAnsi="Arial" w:cs="Arial"/>
        </w:rPr>
        <w:t>We would like to ask you to take part in a sho</w:t>
      </w:r>
      <w:r w:rsidR="0033072B">
        <w:rPr>
          <w:rFonts w:ascii="Arial" w:hAnsi="Arial" w:cs="Arial"/>
        </w:rPr>
        <w:t>rt telephone survey. The interview will take about 1</w:t>
      </w:r>
      <w:r w:rsidR="00E93988">
        <w:rPr>
          <w:rFonts w:ascii="Arial" w:hAnsi="Arial" w:cs="Arial"/>
        </w:rPr>
        <w:t>5</w:t>
      </w:r>
      <w:r w:rsidR="0033072B">
        <w:rPr>
          <w:rFonts w:ascii="Arial" w:hAnsi="Arial" w:cs="Arial"/>
        </w:rPr>
        <w:t xml:space="preserve"> minutes and you will receive a $10 gift card as a thank you for participating in the study. </w:t>
      </w:r>
    </w:p>
    <w:p w:rsidR="0033072B" w:rsidRDefault="0033072B" w:rsidP="00725186">
      <w:pPr>
        <w:rPr>
          <w:rFonts w:ascii="Arial" w:hAnsi="Arial" w:cs="Arial"/>
        </w:rPr>
      </w:pPr>
    </w:p>
    <w:p w:rsidR="005B40F7" w:rsidRDefault="00381856" w:rsidP="005579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researcher from </w:t>
      </w:r>
      <w:proofErr w:type="spellStart"/>
      <w:r w:rsidR="00BF00BA">
        <w:rPr>
          <w:rFonts w:ascii="Arial" w:hAnsi="Arial" w:cs="Arial"/>
        </w:rPr>
        <w:t>Ipsos</w:t>
      </w:r>
      <w:proofErr w:type="spellEnd"/>
      <w:r w:rsidR="00BF00BA">
        <w:rPr>
          <w:rFonts w:ascii="Arial" w:hAnsi="Arial" w:cs="Arial"/>
        </w:rPr>
        <w:t xml:space="preserve">, a local Puerto Rico survey research firm, </w:t>
      </w:r>
      <w:r w:rsidR="0033072B">
        <w:rPr>
          <w:rFonts w:ascii="Arial" w:hAnsi="Arial" w:cs="Arial"/>
        </w:rPr>
        <w:t xml:space="preserve">will call you within the next week to answer any questions you may have about the study, and to ask you to take part in the survey. </w:t>
      </w:r>
      <w:r w:rsidR="00950D09">
        <w:rPr>
          <w:rFonts w:ascii="Arial" w:hAnsi="Arial" w:cs="Arial"/>
        </w:rPr>
        <w:t xml:space="preserve">The questions will ask </w:t>
      </w:r>
      <w:r w:rsidR="0033072B">
        <w:rPr>
          <w:rFonts w:ascii="Arial" w:hAnsi="Arial" w:cs="Arial"/>
        </w:rPr>
        <w:t xml:space="preserve">about </w:t>
      </w:r>
      <w:r w:rsidR="00AF070A">
        <w:rPr>
          <w:rFonts w:ascii="Arial" w:hAnsi="Arial" w:cs="Arial"/>
        </w:rPr>
        <w:t xml:space="preserve">how and where you spend your NAP benefits to </w:t>
      </w:r>
      <w:r w:rsidR="0033072B">
        <w:rPr>
          <w:rFonts w:ascii="Arial" w:hAnsi="Arial" w:cs="Arial"/>
        </w:rPr>
        <w:t xml:space="preserve">help improve services and better meet the needs of people who use the program. </w:t>
      </w:r>
    </w:p>
    <w:p w:rsidR="005B40F7" w:rsidRDefault="005B40F7" w:rsidP="005579E0">
      <w:pPr>
        <w:rPr>
          <w:rFonts w:ascii="Arial" w:hAnsi="Arial" w:cs="Arial"/>
        </w:rPr>
      </w:pPr>
    </w:p>
    <w:p w:rsidR="005B40F7" w:rsidRDefault="0033072B" w:rsidP="005B40F7">
      <w:pPr>
        <w:rPr>
          <w:rFonts w:ascii="Arial" w:hAnsi="Arial" w:cs="Arial"/>
        </w:rPr>
      </w:pPr>
      <w:r>
        <w:rPr>
          <w:rFonts w:ascii="Arial" w:hAnsi="Arial" w:cs="Arial"/>
        </w:rPr>
        <w:t>Taking part in this study will not affect your benefits in any way</w:t>
      </w:r>
      <w:r w:rsidR="00950D09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 information you provide is </w:t>
      </w:r>
      <w:r w:rsidR="00950D09">
        <w:rPr>
          <w:rFonts w:ascii="Arial" w:hAnsi="Arial" w:cs="Arial"/>
        </w:rPr>
        <w:t xml:space="preserve">completely </w:t>
      </w:r>
      <w:r>
        <w:rPr>
          <w:rFonts w:ascii="Arial" w:hAnsi="Arial" w:cs="Arial"/>
        </w:rPr>
        <w:t>private.</w:t>
      </w:r>
      <w:r w:rsidRPr="0033072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3072B">
        <w:rPr>
          <w:rFonts w:ascii="Arial" w:hAnsi="Arial" w:cs="Arial"/>
        </w:rPr>
        <w:t>Your name will not be linked to anything you say and your participation will not be reported to the NAP office</w:t>
      </w:r>
      <w:r>
        <w:rPr>
          <w:rFonts w:ascii="Arial" w:hAnsi="Arial" w:cs="Arial"/>
        </w:rPr>
        <w:t>.</w:t>
      </w:r>
      <w:r w:rsidR="005579E0" w:rsidRPr="005579E0">
        <w:rPr>
          <w:rFonts w:ascii="Arial" w:hAnsi="Arial" w:cs="Arial"/>
        </w:rPr>
        <w:t xml:space="preserve"> </w:t>
      </w:r>
      <w:r w:rsidR="005579E0">
        <w:rPr>
          <w:rFonts w:ascii="Arial" w:hAnsi="Arial" w:cs="Arial"/>
        </w:rPr>
        <w:t xml:space="preserve">Attached is a one-page information sheet that may help answer any additional questions you have about the survey. </w:t>
      </w:r>
    </w:p>
    <w:p w:rsidR="005B40F7" w:rsidRDefault="005B40F7" w:rsidP="005B40F7">
      <w:pPr>
        <w:rPr>
          <w:rFonts w:ascii="Arial" w:hAnsi="Arial" w:cs="Arial"/>
        </w:rPr>
      </w:pPr>
    </w:p>
    <w:p w:rsidR="005B40F7" w:rsidRDefault="005B40F7" w:rsidP="005B40F7">
      <w:pPr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If you would like to find out more about this study, or have questions, you can contact </w:t>
      </w:r>
      <w:r w:rsidR="00A83808">
        <w:rPr>
          <w:rFonts w:ascii="Arial" w:hAnsi="Arial" w:cs="Arial"/>
        </w:rPr>
        <w:t xml:space="preserve">Carole Trippe at </w:t>
      </w:r>
      <w:r>
        <w:rPr>
          <w:rFonts w:ascii="Arial" w:hAnsi="Arial" w:cs="Arial"/>
        </w:rPr>
        <w:t xml:space="preserve">Insight Policy Research, the independent research organization conducting the study for USDA. </w:t>
      </w:r>
      <w:r w:rsidRPr="003C7BAC">
        <w:rPr>
          <w:rFonts w:ascii="Arial" w:hAnsi="Arial" w:cs="Arial"/>
        </w:rPr>
        <w:t>You may leave a message at (786) 505-8949.</w:t>
      </w:r>
    </w:p>
    <w:p w:rsidR="00433314" w:rsidRDefault="00433314" w:rsidP="005B40F7">
      <w:pPr>
        <w:rPr>
          <w:rFonts w:ascii="Arial" w:hAnsi="Arial" w:cs="Arial"/>
        </w:rPr>
      </w:pPr>
    </w:p>
    <w:p w:rsidR="005B40F7" w:rsidRPr="00950D09" w:rsidRDefault="005B40F7" w:rsidP="005B40F7">
      <w:pPr>
        <w:rPr>
          <w:rFonts w:ascii="Arial" w:hAnsi="Arial" w:cs="Arial"/>
        </w:rPr>
      </w:pPr>
      <w:r w:rsidRPr="00950D09">
        <w:rPr>
          <w:rFonts w:ascii="Arial" w:hAnsi="Arial" w:cs="Arial"/>
        </w:rPr>
        <w:t>Thank you in advance for your cooperation.  We look forward to speaking with you soon.</w:t>
      </w:r>
    </w:p>
    <w:p w:rsidR="005B40F7" w:rsidRDefault="005B40F7" w:rsidP="005B40F7">
      <w:pPr>
        <w:spacing w:after="200" w:line="276" w:lineRule="auto"/>
        <w:rPr>
          <w:rFonts w:ascii="Arial" w:hAnsi="Arial" w:cs="Arial"/>
        </w:rPr>
      </w:pPr>
    </w:p>
    <w:p w:rsidR="005B40F7" w:rsidRPr="003C7BAC" w:rsidRDefault="005B40F7" w:rsidP="005B40F7">
      <w:pPr>
        <w:ind w:hanging="900"/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ab/>
        <w:t>Sincerely,</w:t>
      </w:r>
    </w:p>
    <w:p w:rsidR="005B40F7" w:rsidRPr="003C7BAC" w:rsidRDefault="005B40F7" w:rsidP="005B40F7">
      <w:pPr>
        <w:ind w:hanging="900"/>
        <w:jc w:val="both"/>
        <w:rPr>
          <w:rFonts w:ascii="Arial" w:hAnsi="Arial" w:cs="Arial"/>
        </w:rPr>
      </w:pPr>
    </w:p>
    <w:p w:rsidR="00433314" w:rsidRDefault="005B40F7" w:rsidP="005B40F7">
      <w:pPr>
        <w:ind w:hanging="900"/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ab/>
      </w:r>
    </w:p>
    <w:p w:rsidR="00827E30" w:rsidRPr="003C7BAC" w:rsidRDefault="005B40F7" w:rsidP="00433314">
      <w:pPr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>Insight Policy Research, Inc.</w:t>
      </w:r>
    </w:p>
    <w:sectPr w:rsidR="00827E30" w:rsidRPr="003C7BAC" w:rsidSect="00BA637A">
      <w:head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65" w:rsidRDefault="00544965" w:rsidP="00E3485C">
      <w:r>
        <w:separator/>
      </w:r>
    </w:p>
  </w:endnote>
  <w:endnote w:type="continuationSeparator" w:id="0">
    <w:p w:rsidR="00544965" w:rsidRDefault="00544965" w:rsidP="00E3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37A" w:rsidRPr="00BA637A" w:rsidRDefault="00BA637A" w:rsidP="00BA637A">
    <w:pPr>
      <w:rPr>
        <w:sz w:val="18"/>
      </w:rPr>
    </w:pPr>
    <w:r>
      <w:rPr>
        <w:sz w:val="18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65" w:rsidRDefault="00544965" w:rsidP="00E3485C">
      <w:r>
        <w:separator/>
      </w:r>
    </w:p>
  </w:footnote>
  <w:footnote w:type="continuationSeparator" w:id="0">
    <w:p w:rsidR="00544965" w:rsidRDefault="00544965" w:rsidP="00E3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965" w:rsidRDefault="00544965" w:rsidP="00FC5991">
    <w:pPr>
      <w:pStyle w:val="Header"/>
      <w:pBdr>
        <w:bottom w:val="single" w:sz="12" w:space="1" w:color="auto"/>
      </w:pBdr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7365465C" wp14:editId="0F492246">
          <wp:extent cx="1485900" cy="523875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40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965" w:rsidRPr="006524B7" w:rsidRDefault="00544965" w:rsidP="00FC599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2CE"/>
    <w:multiLevelType w:val="hybridMultilevel"/>
    <w:tmpl w:val="6FE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F2760"/>
    <w:multiLevelType w:val="hybridMultilevel"/>
    <w:tmpl w:val="85FE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5C"/>
    <w:rsid w:val="00050E62"/>
    <w:rsid w:val="000C0BCC"/>
    <w:rsid w:val="00100344"/>
    <w:rsid w:val="001C2378"/>
    <w:rsid w:val="00200210"/>
    <w:rsid w:val="002D2481"/>
    <w:rsid w:val="0033072B"/>
    <w:rsid w:val="00334319"/>
    <w:rsid w:val="0034019D"/>
    <w:rsid w:val="00366E7D"/>
    <w:rsid w:val="00370664"/>
    <w:rsid w:val="00381856"/>
    <w:rsid w:val="003C7BAC"/>
    <w:rsid w:val="00433314"/>
    <w:rsid w:val="004552E5"/>
    <w:rsid w:val="004771AF"/>
    <w:rsid w:val="0049471F"/>
    <w:rsid w:val="004A178E"/>
    <w:rsid w:val="00534ECE"/>
    <w:rsid w:val="00541978"/>
    <w:rsid w:val="00544965"/>
    <w:rsid w:val="005579E0"/>
    <w:rsid w:val="0058167B"/>
    <w:rsid w:val="00597044"/>
    <w:rsid w:val="005A6223"/>
    <w:rsid w:val="005B40F7"/>
    <w:rsid w:val="006D7888"/>
    <w:rsid w:val="00725186"/>
    <w:rsid w:val="00741628"/>
    <w:rsid w:val="0076074E"/>
    <w:rsid w:val="007E6D56"/>
    <w:rsid w:val="00827E30"/>
    <w:rsid w:val="00863FC8"/>
    <w:rsid w:val="00895B1F"/>
    <w:rsid w:val="008B3DA3"/>
    <w:rsid w:val="008C6C6E"/>
    <w:rsid w:val="008F423D"/>
    <w:rsid w:val="009263BE"/>
    <w:rsid w:val="0093422C"/>
    <w:rsid w:val="009378D3"/>
    <w:rsid w:val="00950D09"/>
    <w:rsid w:val="00A83808"/>
    <w:rsid w:val="00AF070A"/>
    <w:rsid w:val="00B33010"/>
    <w:rsid w:val="00B373DE"/>
    <w:rsid w:val="00BA1E68"/>
    <w:rsid w:val="00BA637A"/>
    <w:rsid w:val="00BB653C"/>
    <w:rsid w:val="00BD245A"/>
    <w:rsid w:val="00BF00BA"/>
    <w:rsid w:val="00CE60D4"/>
    <w:rsid w:val="00D26547"/>
    <w:rsid w:val="00E04D98"/>
    <w:rsid w:val="00E3485C"/>
    <w:rsid w:val="00E93988"/>
    <w:rsid w:val="00E9404A"/>
    <w:rsid w:val="00EF1564"/>
    <w:rsid w:val="00FC5991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45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F15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45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F15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DeAtley</dc:creator>
  <cp:lastModifiedBy>bob</cp:lastModifiedBy>
  <cp:revision>2</cp:revision>
  <dcterms:created xsi:type="dcterms:W3CDTF">2014-08-19T12:12:00Z</dcterms:created>
  <dcterms:modified xsi:type="dcterms:W3CDTF">2014-08-19T12:12:00Z</dcterms:modified>
</cp:coreProperties>
</file>