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3485C" w:rsidRPr="003C7BAC" w:rsidRDefault="003D08B6" w:rsidP="00E3485C">
      <w:pPr>
        <w:jc w:val="right"/>
        <w:rPr>
          <w:rFonts w:ascii="Arial" w:hAnsi="Arial" w:cs="Arial"/>
        </w:rPr>
      </w:pPr>
      <w:r w:rsidRPr="0085672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23364" wp14:editId="467A62DD">
                <wp:simplePos x="0" y="0"/>
                <wp:positionH relativeFrom="column">
                  <wp:posOffset>-190500</wp:posOffset>
                </wp:positionH>
                <wp:positionV relativeFrom="paragraph">
                  <wp:posOffset>-229870</wp:posOffset>
                </wp:positionV>
                <wp:extent cx="1691640" cy="457200"/>
                <wp:effectExtent l="0" t="0" r="2286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8B6" w:rsidRPr="00487736" w:rsidRDefault="003D08B6" w:rsidP="003D08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7736">
                              <w:rPr>
                                <w:sz w:val="16"/>
                                <w:szCs w:val="16"/>
                              </w:rPr>
                              <w:t>OMB Control Number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0584-XXXX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Expiration Date: XXXX</w:t>
                            </w:r>
                          </w:p>
                          <w:p w:rsidR="003D08B6" w:rsidRDefault="003D08B6" w:rsidP="003D08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-18.1pt;width:133.2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" fillcolor="white [3201]" strokeweight=".5pt">
                <v:textbox>
                  <w:txbxContent>
                    <w:p w:rsidR="003D08B6" w:rsidRPr="00487736" w:rsidRDefault="003D08B6" w:rsidP="003D08B6">
                      <w:pPr>
                        <w:rPr>
                          <w:sz w:val="16"/>
                          <w:szCs w:val="16"/>
                        </w:rPr>
                      </w:pPr>
                      <w:r w:rsidRPr="00487736">
                        <w:rPr>
                          <w:sz w:val="16"/>
                          <w:szCs w:val="16"/>
                        </w:rPr>
                        <w:t>OMB Control Number</w:t>
                      </w:r>
                      <w:r>
                        <w:rPr>
                          <w:sz w:val="16"/>
                          <w:szCs w:val="16"/>
                        </w:rPr>
                        <w:t>: 0584-XXXX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Expiration Date: XXXX</w:t>
                      </w:r>
                    </w:p>
                    <w:p w:rsidR="003D08B6" w:rsidRDefault="003D08B6" w:rsidP="003D08B6"/>
                  </w:txbxContent>
                </v:textbox>
              </v:shape>
            </w:pict>
          </mc:Fallback>
        </mc:AlternateContent>
      </w:r>
      <w:r w:rsidRPr="00827E30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C0153" wp14:editId="249BB4A1">
                <wp:simplePos x="0" y="0"/>
                <wp:positionH relativeFrom="column">
                  <wp:posOffset>-828675</wp:posOffset>
                </wp:positionH>
                <wp:positionV relativeFrom="paragraph">
                  <wp:posOffset>-839470</wp:posOffset>
                </wp:positionV>
                <wp:extent cx="330517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8B6" w:rsidRPr="00CE60D4" w:rsidRDefault="003D08B6" w:rsidP="003D08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A.6.3</w:t>
                            </w:r>
                            <w:r w:rsidRPr="00CE60D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Retailer</w:t>
                            </w:r>
                            <w:r w:rsidRPr="00CE60D4">
                              <w:rPr>
                                <w:b/>
                              </w:rPr>
                              <w:t xml:space="preserve"> Advance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5.25pt;margin-top:-66.1pt;width:260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">
                <v:textbox style="mso-fit-shape-to-text:t">
                  <w:txbxContent>
                    <w:p w:rsidR="003D08B6" w:rsidRPr="00CE60D4" w:rsidRDefault="003D08B6" w:rsidP="003D08B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A.6.3</w:t>
                      </w:r>
                      <w:r w:rsidRPr="00CE60D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Retailer</w:t>
                      </w:r>
                      <w:r w:rsidRPr="00CE60D4">
                        <w:rPr>
                          <w:b/>
                        </w:rPr>
                        <w:t xml:space="preserve"> Advance Letter</w:t>
                      </w:r>
                    </w:p>
                  </w:txbxContent>
                </v:textbox>
              </v:shape>
            </w:pict>
          </mc:Fallback>
        </mc:AlternateContent>
      </w:r>
      <w:r w:rsidR="00E3485C" w:rsidRPr="003C7BAC">
        <w:rPr>
          <w:rFonts w:ascii="Arial" w:hAnsi="Arial" w:cs="Arial"/>
        </w:rPr>
        <w:t>1901 North Moore Street, Suite 204</w:t>
      </w:r>
    </w:p>
    <w:p w:rsidR="00E3485C" w:rsidRPr="003C7BAC" w:rsidRDefault="00E3485C" w:rsidP="00E3485C">
      <w:pPr>
        <w:jc w:val="right"/>
        <w:rPr>
          <w:rFonts w:ascii="Arial" w:hAnsi="Arial" w:cs="Arial"/>
        </w:rPr>
      </w:pPr>
      <w:r w:rsidRPr="003C7BAC">
        <w:rPr>
          <w:rFonts w:ascii="Arial" w:hAnsi="Arial" w:cs="Arial"/>
        </w:rPr>
        <w:t>Arlington, VA 22209</w:t>
      </w:r>
    </w:p>
    <w:p w:rsidR="00E3485C" w:rsidRPr="003C7BAC" w:rsidRDefault="00E3485C" w:rsidP="00E3485C">
      <w:pPr>
        <w:jc w:val="right"/>
        <w:rPr>
          <w:rFonts w:ascii="Arial" w:hAnsi="Arial" w:cs="Arial"/>
        </w:rPr>
      </w:pPr>
      <w:r w:rsidRPr="003C7BAC">
        <w:rPr>
          <w:rFonts w:ascii="Arial" w:hAnsi="Arial" w:cs="Arial"/>
        </w:rPr>
        <w:t xml:space="preserve">Phone: </w:t>
      </w:r>
      <w:r w:rsidR="008F423D" w:rsidRPr="003C7BAC">
        <w:rPr>
          <w:rFonts w:ascii="Arial" w:hAnsi="Arial" w:cs="Arial"/>
        </w:rPr>
        <w:t>703-504-9480</w:t>
      </w:r>
    </w:p>
    <w:p w:rsidR="008F423D" w:rsidRPr="003C7BAC" w:rsidRDefault="008F423D" w:rsidP="00E3485C">
      <w:pPr>
        <w:jc w:val="right"/>
        <w:rPr>
          <w:rFonts w:ascii="Arial" w:hAnsi="Arial" w:cs="Arial"/>
        </w:rPr>
      </w:pPr>
      <w:r w:rsidRPr="003C7BAC">
        <w:rPr>
          <w:rFonts w:ascii="Arial" w:hAnsi="Arial" w:cs="Arial"/>
        </w:rPr>
        <w:t>Fax: 703-504-9481</w:t>
      </w:r>
    </w:p>
    <w:p w:rsidR="00E3485C" w:rsidRPr="003C7BAC" w:rsidRDefault="00E3485C" w:rsidP="00E3485C">
      <w:pPr>
        <w:ind w:left="6480" w:hanging="900"/>
        <w:jc w:val="right"/>
        <w:rPr>
          <w:rFonts w:ascii="Arial" w:hAnsi="Arial" w:cs="Arial"/>
        </w:rPr>
      </w:pPr>
    </w:p>
    <w:p w:rsidR="00E3485C" w:rsidRPr="003C7BAC" w:rsidRDefault="00E3485C" w:rsidP="00E3485C">
      <w:pPr>
        <w:rPr>
          <w:rFonts w:ascii="Arial" w:hAnsi="Arial" w:cs="Arial"/>
        </w:rPr>
      </w:pPr>
    </w:p>
    <w:p w:rsidR="00E3485C" w:rsidRPr="003C7BAC" w:rsidRDefault="00E873B0" w:rsidP="00E3485C">
      <w:pPr>
        <w:ind w:left="1800" w:hanging="1800"/>
        <w:rPr>
          <w:rFonts w:ascii="Arial" w:hAnsi="Arial" w:cs="Arial"/>
        </w:rPr>
      </w:pPr>
      <w:r w:rsidRPr="00E873B0">
        <w:rPr>
          <w:rFonts w:ascii="Arial" w:hAnsi="Arial" w:cs="Arial"/>
          <w:color w:val="FF0000"/>
        </w:rPr>
        <w:t>Month</w:t>
      </w:r>
      <w:r>
        <w:rPr>
          <w:rFonts w:ascii="Arial" w:hAnsi="Arial" w:cs="Arial"/>
          <w:color w:val="FF0000"/>
        </w:rPr>
        <w:t xml:space="preserve"> xx</w:t>
      </w:r>
      <w:r w:rsidR="008B3DA3">
        <w:rPr>
          <w:rFonts w:ascii="Arial" w:hAnsi="Arial" w:cs="Arial"/>
        </w:rPr>
        <w:t>,</w:t>
      </w:r>
      <w:r w:rsidR="008F423D" w:rsidRPr="003C7BAC">
        <w:rPr>
          <w:rFonts w:ascii="Arial" w:hAnsi="Arial" w:cs="Arial"/>
        </w:rPr>
        <w:t xml:space="preserve"> 2014</w:t>
      </w:r>
    </w:p>
    <w:p w:rsidR="00E3485C" w:rsidRPr="003C7BAC" w:rsidRDefault="00E3485C" w:rsidP="00E3485C">
      <w:pPr>
        <w:ind w:left="1800" w:hanging="1800"/>
        <w:rPr>
          <w:rFonts w:ascii="Arial" w:hAnsi="Arial" w:cs="Arial"/>
        </w:rPr>
      </w:pPr>
    </w:p>
    <w:p w:rsidR="00E3485C" w:rsidRPr="003C7BAC" w:rsidRDefault="00E3485C" w:rsidP="00E3485C">
      <w:pPr>
        <w:ind w:left="1800" w:hanging="1800"/>
        <w:rPr>
          <w:rFonts w:ascii="Arial" w:hAnsi="Arial" w:cs="Arial"/>
          <w:color w:val="FF0000"/>
        </w:rPr>
      </w:pPr>
      <w:r w:rsidRPr="003C7BAC">
        <w:rPr>
          <w:rFonts w:ascii="Arial" w:hAnsi="Arial" w:cs="Arial"/>
          <w:color w:val="FF0000"/>
        </w:rPr>
        <w:t>Company/Org Information</w:t>
      </w:r>
    </w:p>
    <w:p w:rsidR="00E3485C" w:rsidRPr="003C7BAC" w:rsidRDefault="00E3485C" w:rsidP="00E3485C">
      <w:pPr>
        <w:ind w:left="1800" w:hanging="1800"/>
        <w:rPr>
          <w:rFonts w:ascii="Arial" w:hAnsi="Arial" w:cs="Arial"/>
          <w:color w:val="FF0000"/>
        </w:rPr>
      </w:pPr>
      <w:r w:rsidRPr="003C7BAC">
        <w:rPr>
          <w:rFonts w:ascii="Arial" w:hAnsi="Arial" w:cs="Arial"/>
          <w:color w:val="FF0000"/>
        </w:rPr>
        <w:t>Address</w:t>
      </w:r>
    </w:p>
    <w:p w:rsidR="00E3485C" w:rsidRPr="003C7BAC" w:rsidRDefault="00E3485C" w:rsidP="00E3485C">
      <w:pPr>
        <w:ind w:left="1800" w:hanging="1800"/>
        <w:rPr>
          <w:rFonts w:ascii="Arial" w:hAnsi="Arial" w:cs="Arial"/>
        </w:rPr>
      </w:pPr>
    </w:p>
    <w:p w:rsidR="00E3485C" w:rsidRPr="003C7BAC" w:rsidRDefault="00E3485C" w:rsidP="003C7BAC">
      <w:pPr>
        <w:rPr>
          <w:rFonts w:ascii="Arial" w:hAnsi="Arial" w:cs="Arial"/>
        </w:rPr>
      </w:pPr>
      <w:r w:rsidRPr="003C7BAC">
        <w:rPr>
          <w:rFonts w:ascii="Arial" w:hAnsi="Arial" w:cs="Arial"/>
        </w:rPr>
        <w:t xml:space="preserve">Dear </w:t>
      </w:r>
      <w:r w:rsidRPr="003C7BAC">
        <w:rPr>
          <w:rFonts w:ascii="Arial" w:hAnsi="Arial" w:cs="Arial"/>
          <w:color w:val="FF0000"/>
        </w:rPr>
        <w:t>[Contact Name]</w:t>
      </w:r>
      <w:r w:rsidRPr="003C7BAC">
        <w:rPr>
          <w:rFonts w:ascii="Arial" w:hAnsi="Arial" w:cs="Arial"/>
        </w:rPr>
        <w:t>,</w:t>
      </w:r>
    </w:p>
    <w:p w:rsidR="00E3485C" w:rsidRPr="003C7BAC" w:rsidRDefault="00E3485C" w:rsidP="003C7BAC">
      <w:pPr>
        <w:rPr>
          <w:rFonts w:ascii="Arial" w:hAnsi="Arial" w:cs="Arial"/>
        </w:rPr>
      </w:pPr>
    </w:p>
    <w:p w:rsidR="000C0BCC" w:rsidRDefault="009263BE" w:rsidP="000C0BC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E3485C" w:rsidRPr="003C7B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="00E3485C" w:rsidRPr="003C7BAC">
        <w:rPr>
          <w:rFonts w:ascii="Arial" w:hAnsi="Arial" w:cs="Arial"/>
        </w:rPr>
        <w:t xml:space="preserve"> writing on behalf of the </w:t>
      </w:r>
      <w:r w:rsidR="00BD245A" w:rsidRPr="003C7BAC">
        <w:rPr>
          <w:rFonts w:ascii="Arial" w:hAnsi="Arial" w:cs="Arial"/>
        </w:rPr>
        <w:t xml:space="preserve">U.S. Department of Agriculture’s (USDA’s) Food and Nutrition Service (FNS) Office of Policy Support. </w:t>
      </w:r>
      <w:r>
        <w:rPr>
          <w:rFonts w:ascii="Arial" w:hAnsi="Arial" w:cs="Arial"/>
        </w:rPr>
        <w:t xml:space="preserve">The USDA </w:t>
      </w:r>
      <w:r w:rsidR="00E873B0">
        <w:rPr>
          <w:rFonts w:ascii="Arial" w:hAnsi="Arial" w:cs="Arial"/>
        </w:rPr>
        <w:t xml:space="preserve">provides funding for the Nutrition Assistance Program (NAP) and </w:t>
      </w:r>
      <w:r>
        <w:rPr>
          <w:rFonts w:ascii="Arial" w:hAnsi="Arial" w:cs="Arial"/>
        </w:rPr>
        <w:t xml:space="preserve">is </w:t>
      </w:r>
      <w:r w:rsidR="0049471F">
        <w:rPr>
          <w:rFonts w:ascii="Arial" w:hAnsi="Arial" w:cs="Arial"/>
        </w:rPr>
        <w:t xml:space="preserve">conducting a study </w:t>
      </w:r>
      <w:r w:rsidR="0049471F" w:rsidRPr="000C0BCC">
        <w:rPr>
          <w:rFonts w:ascii="Arial" w:hAnsi="Arial" w:cs="Arial"/>
        </w:rPr>
        <w:t xml:space="preserve">to better understand </w:t>
      </w:r>
      <w:r w:rsidR="00950932">
        <w:rPr>
          <w:rFonts w:ascii="Arial" w:hAnsi="Arial" w:cs="Arial"/>
        </w:rPr>
        <w:t xml:space="preserve">how retailers view the benefits and barriers to accepting the Family Card in their stores. The Family Card </w:t>
      </w:r>
      <w:r>
        <w:rPr>
          <w:rFonts w:ascii="Arial" w:hAnsi="Arial" w:cs="Arial"/>
        </w:rPr>
        <w:t xml:space="preserve">provides residents with benefits to purchase food. </w:t>
      </w:r>
      <w:r w:rsidR="000C0BCC">
        <w:rPr>
          <w:rFonts w:ascii="Arial" w:hAnsi="Arial" w:cs="Arial"/>
        </w:rPr>
        <w:t xml:space="preserve"> </w:t>
      </w:r>
      <w:r w:rsidR="000C0BCC" w:rsidRPr="000C0BCC">
        <w:rPr>
          <w:rFonts w:ascii="Arial" w:hAnsi="Arial" w:cs="Arial"/>
        </w:rPr>
        <w:t xml:space="preserve">We are talking with many retailers like you all around Puerto Rico--both retailers who are certified to accept the </w:t>
      </w:r>
      <w:r w:rsidR="00950932">
        <w:rPr>
          <w:rFonts w:ascii="Arial" w:hAnsi="Arial" w:cs="Arial"/>
        </w:rPr>
        <w:t>Family Card</w:t>
      </w:r>
      <w:r w:rsidR="000C0BCC" w:rsidRPr="000C0BCC">
        <w:rPr>
          <w:rFonts w:ascii="Arial" w:hAnsi="Arial" w:cs="Arial"/>
        </w:rPr>
        <w:t xml:space="preserve"> and retailers who do not accept the </w:t>
      </w:r>
      <w:r w:rsidR="00950932">
        <w:rPr>
          <w:rFonts w:ascii="Arial" w:hAnsi="Arial" w:cs="Arial"/>
        </w:rPr>
        <w:t>Family Card.</w:t>
      </w:r>
      <w:r w:rsidR="000C0BCC" w:rsidRPr="000C0BCC">
        <w:rPr>
          <w:rFonts w:ascii="Arial" w:hAnsi="Arial" w:cs="Arial"/>
        </w:rPr>
        <w:t xml:space="preserve"> </w:t>
      </w:r>
    </w:p>
    <w:p w:rsidR="0049471F" w:rsidRPr="000C0BCC" w:rsidRDefault="000C0BCC" w:rsidP="000C0BCC">
      <w:pPr>
        <w:spacing w:after="200" w:line="276" w:lineRule="auto"/>
        <w:rPr>
          <w:rFonts w:ascii="Arial" w:hAnsi="Arial" w:cs="Arial"/>
        </w:rPr>
      </w:pPr>
      <w:r w:rsidRPr="002D2481">
        <w:rPr>
          <w:rFonts w:asciiTheme="minorHAnsi" w:eastAsiaTheme="minorHAnsi" w:hAnsiTheme="minorHAnsi" w:cstheme="minorBidi"/>
          <w:i/>
          <w:sz w:val="22"/>
          <w:szCs w:val="22"/>
        </w:rPr>
        <w:t xml:space="preserve"> </w:t>
      </w:r>
      <w:r w:rsidR="0049471F" w:rsidRPr="003C7BAC">
        <w:rPr>
          <w:rFonts w:ascii="Arial" w:hAnsi="Arial" w:cs="Arial"/>
        </w:rPr>
        <w:t xml:space="preserve">We would like to meet with you </w:t>
      </w:r>
      <w:r w:rsidR="00334319">
        <w:rPr>
          <w:rFonts w:ascii="Arial" w:hAnsi="Arial" w:cs="Arial"/>
        </w:rPr>
        <w:t xml:space="preserve">at your store at the address above </w:t>
      </w:r>
      <w:r w:rsidR="0049471F" w:rsidRPr="003C7BAC">
        <w:rPr>
          <w:rFonts w:ascii="Arial" w:hAnsi="Arial" w:cs="Arial"/>
        </w:rPr>
        <w:t>during our next visit to Puerto Rico, the week of</w:t>
      </w:r>
      <w:r w:rsidR="00E873B0">
        <w:rPr>
          <w:rFonts w:ascii="Arial" w:hAnsi="Arial" w:cs="Arial"/>
        </w:rPr>
        <w:t xml:space="preserve"> </w:t>
      </w:r>
      <w:r w:rsidR="00E873B0" w:rsidRPr="00E873B0">
        <w:rPr>
          <w:rFonts w:ascii="Arial" w:hAnsi="Arial" w:cs="Arial"/>
          <w:color w:val="FF0000"/>
        </w:rPr>
        <w:t>X/X/X</w:t>
      </w:r>
      <w:r w:rsidR="0049471F" w:rsidRPr="003C7BAC">
        <w:rPr>
          <w:rFonts w:ascii="Arial" w:hAnsi="Arial" w:cs="Arial"/>
        </w:rPr>
        <w:t xml:space="preserve">, to learn about your experiences as a certified or </w:t>
      </w:r>
      <w:r>
        <w:rPr>
          <w:rFonts w:ascii="Arial" w:hAnsi="Arial" w:cs="Arial"/>
        </w:rPr>
        <w:t>un</w:t>
      </w:r>
      <w:r w:rsidR="0049471F" w:rsidRPr="003C7BAC">
        <w:rPr>
          <w:rFonts w:ascii="Arial" w:hAnsi="Arial" w:cs="Arial"/>
        </w:rPr>
        <w:t>certified retailer</w:t>
      </w:r>
      <w:r w:rsidR="004552E5">
        <w:rPr>
          <w:rFonts w:ascii="Arial" w:hAnsi="Arial" w:cs="Arial"/>
        </w:rPr>
        <w:t>, any barriers to becoming certified,</w:t>
      </w:r>
      <w:r w:rsidR="0049471F" w:rsidRPr="003C7BAC">
        <w:rPr>
          <w:rFonts w:ascii="Arial" w:hAnsi="Arial" w:cs="Arial"/>
        </w:rPr>
        <w:t xml:space="preserve"> and your opinions on possible changes</w:t>
      </w:r>
      <w:r>
        <w:rPr>
          <w:rFonts w:ascii="Arial" w:hAnsi="Arial" w:cs="Arial"/>
        </w:rPr>
        <w:t xml:space="preserve"> to the</w:t>
      </w:r>
      <w:r w:rsidR="006F4015">
        <w:rPr>
          <w:rFonts w:ascii="Arial" w:hAnsi="Arial" w:cs="Arial"/>
        </w:rPr>
        <w:t xml:space="preserve"> Family Card</w:t>
      </w:r>
      <w:r w:rsidR="0049471F" w:rsidRPr="003C7BAC">
        <w:rPr>
          <w:rFonts w:ascii="Arial" w:hAnsi="Arial" w:cs="Arial"/>
        </w:rPr>
        <w:t xml:space="preserve">.  </w:t>
      </w:r>
      <w:r w:rsidR="00534ECE">
        <w:rPr>
          <w:rFonts w:ascii="Arial" w:hAnsi="Arial" w:cs="Arial"/>
        </w:rPr>
        <w:t xml:space="preserve">We will call you in </w:t>
      </w:r>
      <w:r w:rsidR="00E873B0" w:rsidRPr="00E873B0">
        <w:rPr>
          <w:rFonts w:ascii="Arial" w:hAnsi="Arial" w:cs="Arial"/>
          <w:color w:val="FF0000"/>
        </w:rPr>
        <w:t>late/mid/early Month</w:t>
      </w:r>
      <w:r w:rsidR="00534ECE">
        <w:rPr>
          <w:rFonts w:ascii="Arial" w:hAnsi="Arial" w:cs="Arial"/>
        </w:rPr>
        <w:t xml:space="preserve"> to confirm your availability and to arrange a date and time that is convenient for you to meet with us during the week of </w:t>
      </w:r>
      <w:r w:rsidR="00E873B0" w:rsidRPr="00E873B0">
        <w:rPr>
          <w:rFonts w:ascii="Arial" w:hAnsi="Arial" w:cs="Arial"/>
          <w:color w:val="FF0000"/>
        </w:rPr>
        <w:t>X/X/X</w:t>
      </w:r>
      <w:r w:rsidR="00534ECE">
        <w:rPr>
          <w:rFonts w:ascii="Arial" w:hAnsi="Arial" w:cs="Arial"/>
        </w:rPr>
        <w:t xml:space="preserve">. </w:t>
      </w:r>
      <w:r w:rsidR="0049471F" w:rsidRPr="003C7BAC">
        <w:rPr>
          <w:rFonts w:ascii="Arial" w:hAnsi="Arial" w:cs="Arial"/>
        </w:rPr>
        <w:t xml:space="preserve">Please note that our conversations are </w:t>
      </w:r>
      <w:r w:rsidR="00C66BE2">
        <w:rPr>
          <w:rFonts w:ascii="Arial" w:hAnsi="Arial" w:cs="Arial"/>
        </w:rPr>
        <w:t>private</w:t>
      </w:r>
      <w:r w:rsidR="0049471F" w:rsidRPr="003C7BAC">
        <w:rPr>
          <w:rFonts w:ascii="Arial" w:hAnsi="Arial" w:cs="Arial"/>
        </w:rPr>
        <w:t xml:space="preserve">. The information you share will only be used in summary form when reporting results. Your name and the name of your store will not be shared.  </w:t>
      </w:r>
      <w:r>
        <w:rPr>
          <w:rFonts w:ascii="Arial" w:hAnsi="Arial" w:cs="Arial"/>
        </w:rPr>
        <w:t>Also note that</w:t>
      </w:r>
      <w:r w:rsidRPr="000C0BCC">
        <w:rPr>
          <w:rFonts w:ascii="Arial" w:hAnsi="Arial" w:cs="Arial"/>
        </w:rPr>
        <w:t xml:space="preserve"> your participation in this study will not affect your current or future certification status.</w:t>
      </w:r>
    </w:p>
    <w:p w:rsidR="00E3485C" w:rsidRPr="003C7BAC" w:rsidRDefault="003C7BAC" w:rsidP="000C0BCC">
      <w:pPr>
        <w:spacing w:after="200" w:line="276" w:lineRule="auto"/>
        <w:rPr>
          <w:rFonts w:ascii="Arial" w:hAnsi="Arial" w:cs="Arial"/>
        </w:rPr>
      </w:pPr>
      <w:r w:rsidRPr="003C7BAC">
        <w:rPr>
          <w:rFonts w:ascii="Arial" w:hAnsi="Arial" w:cs="Arial"/>
        </w:rPr>
        <w:t xml:space="preserve">If you would like to find out more about this study, or have questions, </w:t>
      </w:r>
      <w:r w:rsidR="00E873B0">
        <w:rPr>
          <w:rFonts w:ascii="Arial" w:hAnsi="Arial" w:cs="Arial"/>
        </w:rPr>
        <w:t xml:space="preserve">please contact the study director Carole Trippe at </w:t>
      </w:r>
      <w:r w:rsidR="001C2378">
        <w:rPr>
          <w:rFonts w:ascii="Arial" w:hAnsi="Arial" w:cs="Arial"/>
        </w:rPr>
        <w:t>Insight Policy Research</w:t>
      </w:r>
      <w:r w:rsidR="000C0BCC">
        <w:rPr>
          <w:rFonts w:ascii="Arial" w:hAnsi="Arial" w:cs="Arial"/>
        </w:rPr>
        <w:t>, the independent research organization conducting the study for USDA</w:t>
      </w:r>
      <w:r w:rsidR="00AC3652">
        <w:rPr>
          <w:rFonts w:ascii="Arial" w:hAnsi="Arial" w:cs="Arial"/>
        </w:rPr>
        <w:t>.  You may leave a message</w:t>
      </w:r>
      <w:r w:rsidR="00E873B0">
        <w:rPr>
          <w:rFonts w:ascii="Arial" w:hAnsi="Arial" w:cs="Arial"/>
        </w:rPr>
        <w:t xml:space="preserve"> at</w:t>
      </w:r>
      <w:r w:rsidRPr="003C7BAC">
        <w:rPr>
          <w:rFonts w:ascii="Arial" w:hAnsi="Arial" w:cs="Arial"/>
        </w:rPr>
        <w:t xml:space="preserve"> (786) 505-8949.</w:t>
      </w:r>
    </w:p>
    <w:p w:rsidR="00E3485C" w:rsidRPr="003C7BAC" w:rsidRDefault="00E3485C" w:rsidP="00E3485C">
      <w:pPr>
        <w:ind w:hanging="900"/>
        <w:jc w:val="both"/>
        <w:rPr>
          <w:rFonts w:ascii="Arial" w:hAnsi="Arial" w:cs="Arial"/>
        </w:rPr>
      </w:pPr>
      <w:r w:rsidRPr="003C7BAC">
        <w:rPr>
          <w:rFonts w:ascii="Arial" w:hAnsi="Arial" w:cs="Arial"/>
        </w:rPr>
        <w:tab/>
        <w:t>Sincerely,</w:t>
      </w:r>
    </w:p>
    <w:p w:rsidR="00E3485C" w:rsidRPr="003C7BAC" w:rsidRDefault="00E3485C" w:rsidP="00E3485C">
      <w:pPr>
        <w:ind w:hanging="900"/>
        <w:jc w:val="both"/>
        <w:rPr>
          <w:rFonts w:ascii="Arial" w:hAnsi="Arial" w:cs="Arial"/>
        </w:rPr>
      </w:pPr>
    </w:p>
    <w:p w:rsidR="00BC5482" w:rsidRDefault="00E3485C" w:rsidP="00E3485C">
      <w:pPr>
        <w:ind w:hanging="900"/>
        <w:jc w:val="both"/>
        <w:rPr>
          <w:rFonts w:ascii="Arial" w:hAnsi="Arial" w:cs="Arial"/>
        </w:rPr>
      </w:pPr>
      <w:r w:rsidRPr="003C7BAC">
        <w:rPr>
          <w:rFonts w:ascii="Arial" w:hAnsi="Arial" w:cs="Arial"/>
        </w:rPr>
        <w:tab/>
      </w:r>
    </w:p>
    <w:p w:rsidR="003D08B6" w:rsidRPr="00D1027B" w:rsidRDefault="00E3485C" w:rsidP="00D1027B">
      <w:pPr>
        <w:jc w:val="both"/>
        <w:rPr>
          <w:rFonts w:ascii="Arial" w:hAnsi="Arial" w:cs="Arial"/>
        </w:rPr>
      </w:pPr>
      <w:r w:rsidRPr="003C7BAC">
        <w:rPr>
          <w:rFonts w:ascii="Arial" w:hAnsi="Arial" w:cs="Arial"/>
        </w:rPr>
        <w:t>Insight Policy Research, Inc.</w:t>
      </w:r>
    </w:p>
    <w:sectPr w:rsidR="003D08B6" w:rsidRPr="00D1027B" w:rsidSect="00D1027B">
      <w:headerReference w:type="default" r:id="rId7"/>
      <w:foot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3B0" w:rsidRDefault="00E873B0" w:rsidP="00E3485C">
      <w:r>
        <w:separator/>
      </w:r>
    </w:p>
  </w:endnote>
  <w:endnote w:type="continuationSeparator" w:id="0">
    <w:p w:rsidR="00E873B0" w:rsidRDefault="00E873B0" w:rsidP="00E3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27B" w:rsidRPr="00D1027B" w:rsidRDefault="00D1027B" w:rsidP="00D1027B">
    <w:pPr>
      <w:rPr>
        <w:sz w:val="18"/>
      </w:rPr>
    </w:pPr>
    <w:r>
      <w:rPr>
        <w:sz w:val="18"/>
      </w:rPr>
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3B0" w:rsidRDefault="00E873B0" w:rsidP="00E3485C">
      <w:r>
        <w:separator/>
      </w:r>
    </w:p>
  </w:footnote>
  <w:footnote w:type="continuationSeparator" w:id="0">
    <w:p w:rsidR="00E873B0" w:rsidRDefault="00E873B0" w:rsidP="00E34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3B0" w:rsidRDefault="00E873B0" w:rsidP="00FC5991">
    <w:pPr>
      <w:pStyle w:val="Header"/>
      <w:pBdr>
        <w:bottom w:val="single" w:sz="12" w:space="1" w:color="auto"/>
      </w:pBdr>
      <w:jc w:val="right"/>
      <w:rPr>
        <w:rFonts w:ascii="Arial" w:hAnsi="Arial" w:cs="Arial"/>
        <w:b/>
      </w:rPr>
    </w:pPr>
    <w:r>
      <w:rPr>
        <w:noProof/>
      </w:rPr>
      <w:drawing>
        <wp:inline distT="0" distB="0" distL="0" distR="0" wp14:anchorId="04B90E57" wp14:editId="4A67D03C">
          <wp:extent cx="1485900" cy="523875"/>
          <wp:effectExtent l="0" t="0" r="0" b="952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340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73B0" w:rsidRPr="006524B7" w:rsidRDefault="00E873B0" w:rsidP="00FC5991">
    <w:pPr>
      <w:pStyle w:val="Header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5C"/>
    <w:rsid w:val="0002667F"/>
    <w:rsid w:val="000A7222"/>
    <w:rsid w:val="000C0BCC"/>
    <w:rsid w:val="00100344"/>
    <w:rsid w:val="00183E48"/>
    <w:rsid w:val="001C2378"/>
    <w:rsid w:val="00200210"/>
    <w:rsid w:val="002D2481"/>
    <w:rsid w:val="00334319"/>
    <w:rsid w:val="0034019D"/>
    <w:rsid w:val="00366E7D"/>
    <w:rsid w:val="003C7BAC"/>
    <w:rsid w:val="003D08B6"/>
    <w:rsid w:val="00430108"/>
    <w:rsid w:val="004552E5"/>
    <w:rsid w:val="0049471F"/>
    <w:rsid w:val="00534ECE"/>
    <w:rsid w:val="00567238"/>
    <w:rsid w:val="00572A6D"/>
    <w:rsid w:val="0058167B"/>
    <w:rsid w:val="006D2F2F"/>
    <w:rsid w:val="006F4015"/>
    <w:rsid w:val="00750951"/>
    <w:rsid w:val="0076074E"/>
    <w:rsid w:val="007E6D56"/>
    <w:rsid w:val="00863FC8"/>
    <w:rsid w:val="008B3DA3"/>
    <w:rsid w:val="008C6C6E"/>
    <w:rsid w:val="008F423D"/>
    <w:rsid w:val="009263BE"/>
    <w:rsid w:val="00950932"/>
    <w:rsid w:val="00AC3652"/>
    <w:rsid w:val="00B373DE"/>
    <w:rsid w:val="00B71F32"/>
    <w:rsid w:val="00BC5482"/>
    <w:rsid w:val="00BD245A"/>
    <w:rsid w:val="00C66BE2"/>
    <w:rsid w:val="00D1027B"/>
    <w:rsid w:val="00D26547"/>
    <w:rsid w:val="00E0637F"/>
    <w:rsid w:val="00E3485C"/>
    <w:rsid w:val="00E623B3"/>
    <w:rsid w:val="00E873B0"/>
    <w:rsid w:val="00FC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48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48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4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85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85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2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4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4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48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48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4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85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85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2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4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4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 DeAtley</dc:creator>
  <cp:lastModifiedBy>bob</cp:lastModifiedBy>
  <cp:revision>2</cp:revision>
  <dcterms:created xsi:type="dcterms:W3CDTF">2014-08-19T12:22:00Z</dcterms:created>
  <dcterms:modified xsi:type="dcterms:W3CDTF">2014-08-19T12:22:00Z</dcterms:modified>
</cp:coreProperties>
</file>