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440" w:type="dxa"/>
        <w:tblLayout w:type="fixed"/>
        <w:tblCellMar>
          <w:left w:w="115" w:type="dxa"/>
          <w:right w:w="115" w:type="dxa"/>
        </w:tblCellMar>
        <w:tblLook w:val="04A0" w:firstRow="1" w:lastRow="0" w:firstColumn="1" w:lastColumn="0" w:noHBand="0" w:noVBand="1"/>
      </w:tblPr>
      <w:tblGrid>
        <w:gridCol w:w="3618"/>
        <w:gridCol w:w="4057"/>
      </w:tblGrid>
      <w:tr w:rsidR="0077679C" w:rsidRPr="0077679C" w:rsidTr="00782B32">
        <w:trPr>
          <w:trHeight w:val="3780"/>
        </w:trPr>
        <w:tc>
          <w:tcPr>
            <w:tcW w:w="3618" w:type="dxa"/>
          </w:tcPr>
          <w:p w:rsidR="0077679C" w:rsidRDefault="0077679C" w:rsidP="0077679C">
            <w:pPr>
              <w:tabs>
                <w:tab w:val="clear" w:pos="432"/>
              </w:tabs>
              <w:spacing w:line="240" w:lineRule="auto"/>
              <w:ind w:firstLine="0"/>
              <w:jc w:val="left"/>
              <w:rPr>
                <w:rFonts w:ascii="Lucida Sans" w:hAnsi="Lucida Sans"/>
                <w:sz w:val="17"/>
                <w:szCs w:val="17"/>
              </w:rPr>
            </w:pPr>
            <w:bookmarkStart w:id="0" w:name="_Toc256361783"/>
            <w:bookmarkStart w:id="1" w:name="_Toc213228313"/>
            <w:bookmarkStart w:id="2" w:name="_Toc221936206"/>
            <w:bookmarkStart w:id="3" w:name="_Toc256361053"/>
            <w:bookmarkStart w:id="4" w:name="_Toc277339959"/>
          </w:p>
          <w:p w:rsidR="0077679C" w:rsidRDefault="0077679C"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82B32" w:rsidRDefault="00782B32" w:rsidP="0077679C">
            <w:pPr>
              <w:tabs>
                <w:tab w:val="clear" w:pos="432"/>
              </w:tabs>
              <w:spacing w:line="240" w:lineRule="auto"/>
              <w:ind w:firstLine="0"/>
              <w:jc w:val="left"/>
              <w:rPr>
                <w:rFonts w:ascii="Lucida Sans" w:hAnsi="Lucida Sans"/>
                <w:sz w:val="17"/>
                <w:szCs w:val="17"/>
              </w:rPr>
            </w:pPr>
          </w:p>
          <w:p w:rsidR="0077679C" w:rsidRPr="0077679C" w:rsidRDefault="0077679C" w:rsidP="0077679C">
            <w:pPr>
              <w:tabs>
                <w:tab w:val="clear" w:pos="432"/>
              </w:tabs>
              <w:spacing w:line="240" w:lineRule="auto"/>
              <w:ind w:firstLine="0"/>
              <w:jc w:val="left"/>
              <w:rPr>
                <w:rFonts w:ascii="Lucida Sans" w:hAnsi="Lucida Sans"/>
                <w:sz w:val="17"/>
                <w:szCs w:val="17"/>
              </w:rPr>
            </w:pPr>
            <w:r w:rsidRPr="0077679C">
              <w:rPr>
                <w:rFonts w:ascii="Lucida Sans" w:hAnsi="Lucida Sans"/>
                <w:sz w:val="17"/>
                <w:szCs w:val="17"/>
              </w:rPr>
              <w:t xml:space="preserve">Submitted </w:t>
            </w:r>
            <w:r w:rsidR="00782B32">
              <w:rPr>
                <w:rFonts w:ascii="Lucida Sans" w:hAnsi="Lucida Sans"/>
                <w:sz w:val="17"/>
                <w:szCs w:val="17"/>
              </w:rPr>
              <w:t>by</w:t>
            </w:r>
            <w:r w:rsidRPr="0077679C">
              <w:rPr>
                <w:rFonts w:ascii="Lucida Sans" w:hAnsi="Lucida Sans"/>
                <w:sz w:val="17"/>
                <w:szCs w:val="17"/>
              </w:rPr>
              <w:t>:</w:t>
            </w:r>
          </w:p>
          <w:p w:rsidR="0077679C" w:rsidRPr="0077679C" w:rsidRDefault="0077679C" w:rsidP="0077679C">
            <w:pPr>
              <w:tabs>
                <w:tab w:val="clear" w:pos="432"/>
              </w:tabs>
              <w:spacing w:line="240" w:lineRule="auto"/>
              <w:ind w:firstLine="0"/>
              <w:jc w:val="left"/>
              <w:rPr>
                <w:rFonts w:ascii="Lucida Sans" w:hAnsi="Lucida Sans"/>
                <w:sz w:val="17"/>
                <w:szCs w:val="17"/>
              </w:rPr>
            </w:pPr>
            <w:bookmarkStart w:id="5" w:name="Agency"/>
            <w:bookmarkEnd w:id="5"/>
            <w:r w:rsidRPr="0077679C">
              <w:rPr>
                <w:rFonts w:ascii="Lucida Sans" w:hAnsi="Lucida Sans"/>
                <w:sz w:val="17"/>
                <w:szCs w:val="17"/>
              </w:rPr>
              <w:t>Institute of Education Sciences</w:t>
            </w:r>
          </w:p>
          <w:p w:rsidR="0077679C" w:rsidRPr="0077679C" w:rsidRDefault="0077679C" w:rsidP="0077679C">
            <w:pPr>
              <w:tabs>
                <w:tab w:val="clear" w:pos="432"/>
              </w:tabs>
              <w:spacing w:line="240" w:lineRule="auto"/>
              <w:ind w:firstLine="0"/>
              <w:jc w:val="left"/>
              <w:rPr>
                <w:rFonts w:ascii="Lucida Sans" w:hAnsi="Lucida Sans"/>
                <w:sz w:val="17"/>
                <w:szCs w:val="17"/>
              </w:rPr>
            </w:pPr>
            <w:r w:rsidRPr="0077679C">
              <w:rPr>
                <w:rFonts w:ascii="Lucida Sans" w:hAnsi="Lucida Sans"/>
                <w:sz w:val="17"/>
                <w:szCs w:val="17"/>
              </w:rPr>
              <w:t>IES/NCEE</w:t>
            </w:r>
          </w:p>
          <w:p w:rsidR="0077679C" w:rsidRPr="0077679C" w:rsidRDefault="0077679C" w:rsidP="0077679C">
            <w:pPr>
              <w:tabs>
                <w:tab w:val="clear" w:pos="432"/>
              </w:tabs>
              <w:spacing w:line="240" w:lineRule="auto"/>
              <w:ind w:firstLine="0"/>
              <w:jc w:val="left"/>
              <w:rPr>
                <w:rFonts w:ascii="Lucida Sans" w:hAnsi="Lucida Sans"/>
                <w:sz w:val="17"/>
                <w:szCs w:val="17"/>
              </w:rPr>
            </w:pPr>
            <w:r w:rsidRPr="0077679C">
              <w:rPr>
                <w:rFonts w:ascii="Lucida Sans" w:hAnsi="Lucida Sans"/>
                <w:sz w:val="17"/>
                <w:szCs w:val="17"/>
              </w:rPr>
              <w:t>U.S. Department of Education</w:t>
            </w:r>
          </w:p>
          <w:p w:rsidR="0077679C" w:rsidRPr="0077679C" w:rsidRDefault="0077679C" w:rsidP="0077679C">
            <w:pPr>
              <w:tabs>
                <w:tab w:val="clear" w:pos="432"/>
              </w:tabs>
              <w:spacing w:line="240" w:lineRule="auto"/>
              <w:ind w:firstLine="0"/>
              <w:jc w:val="left"/>
              <w:rPr>
                <w:rFonts w:ascii="Lucida Sans" w:hAnsi="Lucida Sans"/>
                <w:sz w:val="17"/>
                <w:szCs w:val="17"/>
              </w:rPr>
            </w:pPr>
            <w:r w:rsidRPr="0077679C">
              <w:rPr>
                <w:rFonts w:ascii="Lucida Sans" w:hAnsi="Lucida Sans"/>
                <w:sz w:val="17"/>
                <w:szCs w:val="17"/>
              </w:rPr>
              <w:t>555 New Jersey Avenue, NW</w:t>
            </w:r>
          </w:p>
          <w:p w:rsidR="0077679C" w:rsidRPr="0077679C" w:rsidRDefault="0077679C" w:rsidP="0077679C">
            <w:pPr>
              <w:tabs>
                <w:tab w:val="clear" w:pos="432"/>
              </w:tabs>
              <w:spacing w:line="240" w:lineRule="auto"/>
              <w:ind w:firstLine="0"/>
              <w:jc w:val="left"/>
              <w:rPr>
                <w:rFonts w:ascii="Lucida Sans" w:hAnsi="Lucida Sans"/>
                <w:sz w:val="17"/>
                <w:szCs w:val="17"/>
              </w:rPr>
            </w:pPr>
            <w:r w:rsidRPr="0077679C">
              <w:rPr>
                <w:rFonts w:ascii="Lucida Sans" w:hAnsi="Lucida Sans"/>
                <w:sz w:val="17"/>
                <w:szCs w:val="17"/>
              </w:rPr>
              <w:t>Washington, DC 20208</w:t>
            </w:r>
          </w:p>
          <w:p w:rsidR="0077679C" w:rsidRPr="0077679C" w:rsidRDefault="0077679C" w:rsidP="0077679C">
            <w:pPr>
              <w:tabs>
                <w:tab w:val="clear" w:pos="432"/>
              </w:tabs>
              <w:spacing w:line="240" w:lineRule="auto"/>
              <w:ind w:firstLine="0"/>
              <w:jc w:val="left"/>
              <w:rPr>
                <w:rFonts w:ascii="Lucida Sans" w:hAnsi="Lucida Sans"/>
                <w:sz w:val="17"/>
                <w:szCs w:val="17"/>
              </w:rPr>
            </w:pPr>
            <w:r w:rsidRPr="0077679C">
              <w:rPr>
                <w:rFonts w:ascii="Lucida Sans" w:hAnsi="Lucida Sans"/>
                <w:sz w:val="17"/>
                <w:szCs w:val="17"/>
              </w:rPr>
              <w:t xml:space="preserve">Project Officer: </w:t>
            </w:r>
            <w:bookmarkStart w:id="6" w:name="ProjOff"/>
            <w:bookmarkEnd w:id="6"/>
            <w:r w:rsidRPr="0077679C">
              <w:rPr>
                <w:rFonts w:ascii="Lucida Sans" w:hAnsi="Lucida Sans"/>
                <w:sz w:val="17"/>
                <w:szCs w:val="17"/>
              </w:rPr>
              <w:t xml:space="preserve"> Elizabeth Warner</w:t>
            </w:r>
          </w:p>
          <w:p w:rsidR="0077679C" w:rsidRDefault="0077679C" w:rsidP="0077679C">
            <w:pPr>
              <w:tabs>
                <w:tab w:val="clear" w:pos="432"/>
              </w:tabs>
              <w:spacing w:line="240" w:lineRule="auto"/>
              <w:ind w:firstLine="0"/>
              <w:jc w:val="left"/>
              <w:rPr>
                <w:rFonts w:ascii="Lucida Sans" w:hAnsi="Lucida Sans"/>
                <w:sz w:val="17"/>
                <w:szCs w:val="17"/>
              </w:rPr>
            </w:pPr>
          </w:p>
          <w:p w:rsidR="0077679C" w:rsidRPr="0077679C" w:rsidRDefault="0077679C" w:rsidP="0077679C">
            <w:pPr>
              <w:tabs>
                <w:tab w:val="clear" w:pos="432"/>
              </w:tabs>
              <w:spacing w:line="240" w:lineRule="auto"/>
              <w:ind w:firstLine="0"/>
              <w:jc w:val="left"/>
              <w:rPr>
                <w:rFonts w:ascii="Lucida Sans" w:hAnsi="Lucida Sans"/>
                <w:b/>
                <w:color w:val="345294"/>
              </w:rPr>
            </w:pPr>
          </w:p>
        </w:tc>
        <w:tc>
          <w:tcPr>
            <w:tcW w:w="4057" w:type="dxa"/>
          </w:tcPr>
          <w:p w:rsidR="0077679C" w:rsidRPr="0077679C" w:rsidRDefault="0077679C" w:rsidP="0077679C">
            <w:pPr>
              <w:tabs>
                <w:tab w:val="clear" w:pos="432"/>
              </w:tabs>
              <w:spacing w:line="240" w:lineRule="auto"/>
              <w:ind w:firstLine="0"/>
              <w:jc w:val="left"/>
              <w:rPr>
                <w:rFonts w:ascii="Lucida Sans" w:hAnsi="Lucida Sans"/>
                <w:b/>
                <w:sz w:val="22"/>
                <w:szCs w:val="22"/>
              </w:rPr>
            </w:pPr>
            <w:bookmarkStart w:id="7" w:name="RepTitle2"/>
            <w:bookmarkEnd w:id="7"/>
            <w:r w:rsidRPr="0077679C">
              <w:rPr>
                <w:rFonts w:ascii="Lucida Sans" w:hAnsi="Lucida Sans"/>
                <w:b/>
                <w:sz w:val="22"/>
                <w:szCs w:val="22"/>
              </w:rPr>
              <w:t>An Impact Evaluation of the Teacher Incentive Fund (TIF)</w:t>
            </w:r>
          </w:p>
          <w:p w:rsidR="0077679C" w:rsidRPr="0077679C" w:rsidRDefault="0077679C" w:rsidP="0077679C">
            <w:pPr>
              <w:tabs>
                <w:tab w:val="clear" w:pos="432"/>
              </w:tabs>
              <w:spacing w:line="240" w:lineRule="auto"/>
              <w:ind w:firstLine="0"/>
              <w:jc w:val="left"/>
              <w:rPr>
                <w:rFonts w:ascii="Lucida Sans" w:hAnsi="Lucida Sans"/>
                <w:b/>
                <w:sz w:val="22"/>
                <w:szCs w:val="22"/>
              </w:rPr>
            </w:pPr>
            <w:bookmarkStart w:id="8" w:name="RepType2"/>
            <w:bookmarkEnd w:id="8"/>
          </w:p>
          <w:p w:rsidR="0077679C" w:rsidRDefault="0077679C" w:rsidP="0077679C">
            <w:pPr>
              <w:tabs>
                <w:tab w:val="clear" w:pos="432"/>
              </w:tabs>
              <w:spacing w:line="240" w:lineRule="auto"/>
              <w:ind w:firstLine="0"/>
              <w:jc w:val="left"/>
              <w:rPr>
                <w:rFonts w:ascii="Lucida Sans" w:hAnsi="Lucida Sans"/>
                <w:sz w:val="22"/>
                <w:szCs w:val="22"/>
              </w:rPr>
            </w:pPr>
          </w:p>
          <w:p w:rsidR="0077679C" w:rsidRDefault="0077679C" w:rsidP="0077679C">
            <w:pPr>
              <w:tabs>
                <w:tab w:val="clear" w:pos="432"/>
              </w:tabs>
              <w:spacing w:line="240" w:lineRule="auto"/>
              <w:ind w:firstLine="0"/>
              <w:jc w:val="left"/>
              <w:rPr>
                <w:rFonts w:ascii="Lucida Sans" w:hAnsi="Lucida Sans"/>
                <w:sz w:val="22"/>
                <w:szCs w:val="22"/>
              </w:rPr>
            </w:pPr>
            <w:r w:rsidRPr="0077679C">
              <w:rPr>
                <w:rFonts w:ascii="Lucida Sans" w:hAnsi="Lucida Sans"/>
                <w:sz w:val="22"/>
                <w:szCs w:val="22"/>
              </w:rPr>
              <w:t>Part A</w:t>
            </w:r>
          </w:p>
          <w:p w:rsidR="0077679C" w:rsidRPr="0077679C" w:rsidRDefault="0077679C" w:rsidP="0077679C">
            <w:pPr>
              <w:tabs>
                <w:tab w:val="clear" w:pos="432"/>
              </w:tabs>
              <w:spacing w:line="240" w:lineRule="auto"/>
              <w:ind w:firstLine="0"/>
              <w:jc w:val="left"/>
              <w:rPr>
                <w:rFonts w:ascii="Lucida Sans" w:hAnsi="Lucida Sans"/>
                <w:sz w:val="22"/>
                <w:szCs w:val="22"/>
              </w:rPr>
            </w:pPr>
          </w:p>
          <w:p w:rsidR="0077679C" w:rsidRPr="0077679C" w:rsidRDefault="006663C0" w:rsidP="0077679C">
            <w:pPr>
              <w:tabs>
                <w:tab w:val="clear" w:pos="432"/>
              </w:tabs>
              <w:spacing w:line="240" w:lineRule="auto"/>
              <w:ind w:firstLine="0"/>
              <w:jc w:val="left"/>
              <w:rPr>
                <w:rFonts w:ascii="Lucida Sans" w:hAnsi="Lucida Sans"/>
                <w:b/>
                <w:color w:val="345294"/>
              </w:rPr>
            </w:pPr>
            <w:bookmarkStart w:id="9" w:name="DateMark2"/>
            <w:bookmarkEnd w:id="9"/>
            <w:r>
              <w:rPr>
                <w:rFonts w:ascii="Lucida Sans" w:hAnsi="Lucida Sans"/>
                <w:sz w:val="22"/>
                <w:szCs w:val="22"/>
              </w:rPr>
              <w:t>July 22</w:t>
            </w:r>
            <w:r w:rsidR="004E14F6">
              <w:rPr>
                <w:rFonts w:ascii="Lucida Sans" w:hAnsi="Lucida Sans"/>
                <w:sz w:val="22"/>
                <w:szCs w:val="22"/>
              </w:rPr>
              <w:t>, 2014</w:t>
            </w:r>
          </w:p>
          <w:p w:rsidR="0077679C" w:rsidRPr="0077679C" w:rsidRDefault="0077679C" w:rsidP="0077679C">
            <w:pPr>
              <w:tabs>
                <w:tab w:val="clear" w:pos="432"/>
              </w:tabs>
              <w:spacing w:line="240" w:lineRule="auto"/>
              <w:ind w:firstLine="0"/>
              <w:jc w:val="left"/>
              <w:rPr>
                <w:rFonts w:ascii="Lucida Sans" w:hAnsi="Lucida Sans"/>
                <w:b/>
                <w:color w:val="345294"/>
              </w:rPr>
            </w:pPr>
          </w:p>
          <w:p w:rsidR="0077679C" w:rsidRPr="0077679C" w:rsidRDefault="0077679C" w:rsidP="0077679C">
            <w:pPr>
              <w:tabs>
                <w:tab w:val="clear" w:pos="432"/>
              </w:tabs>
              <w:spacing w:line="240" w:lineRule="auto"/>
              <w:ind w:firstLine="0"/>
              <w:jc w:val="left"/>
              <w:rPr>
                <w:rFonts w:ascii="Lucida Sans" w:hAnsi="Lucida Sans"/>
                <w:b/>
                <w:color w:val="345294"/>
              </w:rPr>
            </w:pPr>
          </w:p>
        </w:tc>
      </w:tr>
    </w:tbl>
    <w:p w:rsidR="0077679C" w:rsidRPr="0077679C" w:rsidRDefault="0077679C" w:rsidP="0077679C">
      <w:pPr>
        <w:tabs>
          <w:tab w:val="clear" w:pos="432"/>
        </w:tabs>
        <w:spacing w:line="240" w:lineRule="auto"/>
        <w:ind w:firstLine="0"/>
        <w:jc w:val="left"/>
        <w:rPr>
          <w:rFonts w:ascii="Lucida Sans" w:hAnsi="Lucida Sans"/>
          <w:b/>
          <w:color w:val="345294"/>
        </w:rPr>
      </w:pPr>
      <w:r w:rsidRPr="0077679C">
        <w:rPr>
          <w:rFonts w:ascii="Lucida Sans" w:hAnsi="Lucida Sans"/>
          <w:b/>
          <w:color w:val="345294"/>
        </w:rPr>
        <w:tab/>
      </w:r>
    </w:p>
    <w:p w:rsidR="0077679C" w:rsidRPr="0077679C" w:rsidRDefault="0077679C" w:rsidP="0077679C">
      <w:pPr>
        <w:tabs>
          <w:tab w:val="clear" w:pos="432"/>
        </w:tabs>
        <w:spacing w:line="240" w:lineRule="auto"/>
        <w:ind w:firstLine="0"/>
        <w:jc w:val="left"/>
        <w:rPr>
          <w:rFonts w:ascii="Lucida Sans" w:hAnsi="Lucida Sans"/>
          <w:b/>
          <w:color w:val="345294"/>
        </w:rPr>
        <w:sectPr w:rsidR="0077679C" w:rsidRPr="0077679C">
          <w:footerReference w:type="default" r:id="rId12"/>
          <w:endnotePr>
            <w:numFmt w:val="decimal"/>
          </w:endnotePr>
          <w:pgSz w:w="12240" w:h="15840" w:code="1"/>
          <w:pgMar w:top="1440" w:right="1440" w:bottom="576" w:left="1440" w:header="720" w:footer="576" w:gutter="0"/>
          <w:cols w:space="720"/>
          <w:docGrid w:linePitch="150"/>
        </w:sectPr>
      </w:pPr>
    </w:p>
    <w:bookmarkEnd w:id="0"/>
    <w:bookmarkEnd w:id="1"/>
    <w:bookmarkEnd w:id="2"/>
    <w:p w:rsidR="007951FB" w:rsidRDefault="00062D64" w:rsidP="00062D64">
      <w:pPr>
        <w:spacing w:after="480" w:line="240" w:lineRule="auto"/>
        <w:ind w:firstLine="0"/>
        <w:jc w:val="center"/>
        <w:rPr>
          <w:noProof/>
        </w:rPr>
      </w:pPr>
      <w:r>
        <w:rPr>
          <w:rFonts w:ascii="Lucida Sans" w:hAnsi="Lucida Sans"/>
          <w:b/>
          <w:color w:val="345294"/>
        </w:rPr>
        <w:lastRenderedPageBreak/>
        <w:t>CONTENTS</w:t>
      </w:r>
      <w:r w:rsidR="00442305">
        <w:rPr>
          <w:rFonts w:ascii="Lucida Sans" w:hAnsi="Lucida Sans"/>
          <w:b/>
          <w:color w:val="345294"/>
        </w:rPr>
        <w:fldChar w:fldCharType="begin"/>
      </w:r>
      <w:r>
        <w:rPr>
          <w:rFonts w:ascii="Lucida Sans" w:hAnsi="Lucida Sans"/>
          <w:b/>
          <w:color w:val="345294"/>
        </w:rPr>
        <w:instrText xml:space="preserve"> TOC \o "1-3" \z \t "Heading 1_Black,1,Heading 1_Red,1,Heading 1_Blue,1,Heading 2_Black,2,Heading 2_Red,2,Heading 2_Blue,2,Mark for Appendix Heading_Black,1,Mark for Appendix Heading_Blue,1,Mark for Appendix Heading_Red,1" </w:instrText>
      </w:r>
      <w:r w:rsidR="00442305">
        <w:rPr>
          <w:rFonts w:ascii="Lucida Sans" w:hAnsi="Lucida Sans"/>
          <w:b/>
          <w:color w:val="345294"/>
        </w:rPr>
        <w:fldChar w:fldCharType="separate"/>
      </w:r>
    </w:p>
    <w:p w:rsidR="007951FB" w:rsidRDefault="007951FB" w:rsidP="00336D02">
      <w:pPr>
        <w:pStyle w:val="APP1"/>
        <w:rPr>
          <w:rFonts w:asciiTheme="minorHAnsi" w:eastAsiaTheme="minorEastAsia" w:hAnsiTheme="minorHAnsi" w:cstheme="minorBidi"/>
          <w:noProof/>
          <w:szCs w:val="22"/>
        </w:rPr>
      </w:pPr>
      <w:r>
        <w:rPr>
          <w:noProof/>
        </w:rPr>
        <w:t>Part A. Justification</w:t>
      </w:r>
      <w:r>
        <w:rPr>
          <w:noProof/>
          <w:webHidden/>
        </w:rPr>
        <w:tab/>
      </w:r>
      <w:r w:rsidR="00442305">
        <w:rPr>
          <w:noProof/>
          <w:webHidden/>
        </w:rPr>
        <w:fldChar w:fldCharType="begin"/>
      </w:r>
      <w:r>
        <w:rPr>
          <w:noProof/>
          <w:webHidden/>
        </w:rPr>
        <w:instrText xml:space="preserve"> PAGEREF _Toc286327556 \h </w:instrText>
      </w:r>
      <w:r w:rsidR="00442305">
        <w:rPr>
          <w:noProof/>
          <w:webHidden/>
        </w:rPr>
      </w:r>
      <w:r w:rsidR="00442305">
        <w:rPr>
          <w:noProof/>
          <w:webHidden/>
        </w:rPr>
        <w:fldChar w:fldCharType="separate"/>
      </w:r>
      <w:r w:rsidR="000A4679">
        <w:rPr>
          <w:noProof/>
          <w:webHidden/>
        </w:rPr>
        <w:t>1</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Circumstances Necessitating the Collection of Information</w:t>
      </w:r>
      <w:r>
        <w:rPr>
          <w:noProof/>
          <w:webHidden/>
        </w:rPr>
        <w:tab/>
      </w:r>
      <w:r w:rsidR="00442305">
        <w:rPr>
          <w:noProof/>
          <w:webHidden/>
        </w:rPr>
        <w:fldChar w:fldCharType="begin"/>
      </w:r>
      <w:r>
        <w:rPr>
          <w:noProof/>
          <w:webHidden/>
        </w:rPr>
        <w:instrText xml:space="preserve"> PAGEREF _Toc286327557 \h </w:instrText>
      </w:r>
      <w:r w:rsidR="00442305">
        <w:rPr>
          <w:noProof/>
          <w:webHidden/>
        </w:rPr>
      </w:r>
      <w:r w:rsidR="00442305">
        <w:rPr>
          <w:noProof/>
          <w:webHidden/>
        </w:rPr>
        <w:fldChar w:fldCharType="separate"/>
      </w:r>
      <w:r w:rsidR="000A4679">
        <w:rPr>
          <w:noProof/>
          <w:webHidden/>
        </w:rPr>
        <w:t>1</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Purposes and Uses of Data</w:t>
      </w:r>
      <w:r>
        <w:rPr>
          <w:noProof/>
          <w:webHidden/>
        </w:rPr>
        <w:tab/>
      </w:r>
      <w:r w:rsidR="00442305">
        <w:rPr>
          <w:noProof/>
          <w:webHidden/>
        </w:rPr>
        <w:fldChar w:fldCharType="begin"/>
      </w:r>
      <w:r>
        <w:rPr>
          <w:noProof/>
          <w:webHidden/>
        </w:rPr>
        <w:instrText xml:space="preserve"> PAGEREF _Toc286327558 \h </w:instrText>
      </w:r>
      <w:r w:rsidR="00442305">
        <w:rPr>
          <w:noProof/>
          <w:webHidden/>
        </w:rPr>
      </w:r>
      <w:r w:rsidR="00442305">
        <w:rPr>
          <w:noProof/>
          <w:webHidden/>
        </w:rPr>
        <w:fldChar w:fldCharType="separate"/>
      </w:r>
      <w:r w:rsidR="000A4679">
        <w:rPr>
          <w:noProof/>
          <w:webHidden/>
        </w:rPr>
        <w:t>7</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 of Technology to Reduce Burden</w:t>
      </w:r>
      <w:r>
        <w:rPr>
          <w:noProof/>
          <w:webHidden/>
        </w:rPr>
        <w:tab/>
      </w:r>
      <w:r w:rsidR="00442305">
        <w:rPr>
          <w:noProof/>
          <w:webHidden/>
        </w:rPr>
        <w:fldChar w:fldCharType="begin"/>
      </w:r>
      <w:r>
        <w:rPr>
          <w:noProof/>
          <w:webHidden/>
        </w:rPr>
        <w:instrText xml:space="preserve"> PAGEREF _Toc286327559 \h </w:instrText>
      </w:r>
      <w:r w:rsidR="00442305">
        <w:rPr>
          <w:noProof/>
          <w:webHidden/>
        </w:rPr>
      </w:r>
      <w:r w:rsidR="00442305">
        <w:rPr>
          <w:noProof/>
          <w:webHidden/>
        </w:rPr>
        <w:fldChar w:fldCharType="separate"/>
      </w:r>
      <w:r w:rsidR="000A4679">
        <w:rPr>
          <w:noProof/>
          <w:webHidden/>
        </w:rPr>
        <w:t>9</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Avoid Duplication of Effort</w:t>
      </w:r>
      <w:r>
        <w:rPr>
          <w:noProof/>
          <w:webHidden/>
        </w:rPr>
        <w:tab/>
      </w:r>
      <w:r w:rsidR="00442305">
        <w:rPr>
          <w:noProof/>
          <w:webHidden/>
        </w:rPr>
        <w:fldChar w:fldCharType="begin"/>
      </w:r>
      <w:r>
        <w:rPr>
          <w:noProof/>
          <w:webHidden/>
        </w:rPr>
        <w:instrText xml:space="preserve"> PAGEREF _Toc286327560 \h </w:instrText>
      </w:r>
      <w:r w:rsidR="00442305">
        <w:rPr>
          <w:noProof/>
          <w:webHidden/>
        </w:rPr>
      </w:r>
      <w:r w:rsidR="00442305">
        <w:rPr>
          <w:noProof/>
          <w:webHidden/>
        </w:rPr>
        <w:fldChar w:fldCharType="separate"/>
      </w:r>
      <w:r w:rsidR="000A4679">
        <w:rPr>
          <w:noProof/>
          <w:webHidden/>
        </w:rPr>
        <w:t>10</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Methods to Minimize Burden on Small Entities</w:t>
      </w:r>
      <w:r>
        <w:rPr>
          <w:noProof/>
          <w:webHidden/>
        </w:rPr>
        <w:tab/>
      </w:r>
      <w:r w:rsidR="00442305">
        <w:rPr>
          <w:noProof/>
          <w:webHidden/>
        </w:rPr>
        <w:fldChar w:fldCharType="begin"/>
      </w:r>
      <w:r>
        <w:rPr>
          <w:noProof/>
          <w:webHidden/>
        </w:rPr>
        <w:instrText xml:space="preserve"> PAGEREF _Toc286327561 \h </w:instrText>
      </w:r>
      <w:r w:rsidR="00442305">
        <w:rPr>
          <w:noProof/>
          <w:webHidden/>
        </w:rPr>
      </w:r>
      <w:r w:rsidR="00442305">
        <w:rPr>
          <w:noProof/>
          <w:webHidden/>
        </w:rPr>
        <w:fldChar w:fldCharType="separate"/>
      </w:r>
      <w:r w:rsidR="000A4679">
        <w:rPr>
          <w:noProof/>
          <w:webHidden/>
        </w:rPr>
        <w:t>10</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of Not Collecting Data</w:t>
      </w:r>
      <w:r>
        <w:rPr>
          <w:noProof/>
          <w:webHidden/>
        </w:rPr>
        <w:tab/>
      </w:r>
      <w:r w:rsidR="00442305">
        <w:rPr>
          <w:noProof/>
          <w:webHidden/>
        </w:rPr>
        <w:fldChar w:fldCharType="begin"/>
      </w:r>
      <w:r>
        <w:rPr>
          <w:noProof/>
          <w:webHidden/>
        </w:rPr>
        <w:instrText xml:space="preserve"> PAGEREF _Toc286327562 \h </w:instrText>
      </w:r>
      <w:r w:rsidR="00442305">
        <w:rPr>
          <w:noProof/>
          <w:webHidden/>
        </w:rPr>
      </w:r>
      <w:r w:rsidR="00442305">
        <w:rPr>
          <w:noProof/>
          <w:webHidden/>
        </w:rPr>
        <w:fldChar w:fldCharType="separate"/>
      </w:r>
      <w:r w:rsidR="000A4679">
        <w:rPr>
          <w:noProof/>
          <w:webHidden/>
        </w:rPr>
        <w:t>10</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w:t>
      </w:r>
      <w:r>
        <w:rPr>
          <w:noProof/>
          <w:webHidden/>
        </w:rPr>
        <w:tab/>
      </w:r>
      <w:r w:rsidR="00442305">
        <w:rPr>
          <w:noProof/>
          <w:webHidden/>
        </w:rPr>
        <w:fldChar w:fldCharType="begin"/>
      </w:r>
      <w:r>
        <w:rPr>
          <w:noProof/>
          <w:webHidden/>
        </w:rPr>
        <w:instrText xml:space="preserve"> PAGEREF _Toc286327563 \h </w:instrText>
      </w:r>
      <w:r w:rsidR="00442305">
        <w:rPr>
          <w:noProof/>
          <w:webHidden/>
        </w:rPr>
      </w:r>
      <w:r w:rsidR="00442305">
        <w:rPr>
          <w:noProof/>
          <w:webHidden/>
        </w:rPr>
        <w:fldChar w:fldCharType="separate"/>
      </w:r>
      <w:r w:rsidR="000A4679">
        <w:rPr>
          <w:noProof/>
          <w:webHidden/>
        </w:rPr>
        <w:t>11</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sidRPr="00CD7B13">
        <w:rPr>
          <w:i/>
          <w:noProof/>
        </w:rPr>
        <w:t>Federal Register</w:t>
      </w:r>
      <w:r>
        <w:rPr>
          <w:noProof/>
        </w:rPr>
        <w:t xml:space="preserve"> Announcement and Consultation</w:t>
      </w:r>
      <w:r>
        <w:rPr>
          <w:noProof/>
          <w:webHidden/>
        </w:rPr>
        <w:tab/>
      </w:r>
      <w:r w:rsidR="00442305">
        <w:rPr>
          <w:noProof/>
          <w:webHidden/>
        </w:rPr>
        <w:fldChar w:fldCharType="begin"/>
      </w:r>
      <w:r>
        <w:rPr>
          <w:noProof/>
          <w:webHidden/>
        </w:rPr>
        <w:instrText xml:space="preserve"> PAGEREF _Toc286327564 \h </w:instrText>
      </w:r>
      <w:r w:rsidR="00442305">
        <w:rPr>
          <w:noProof/>
          <w:webHidden/>
        </w:rPr>
      </w:r>
      <w:r w:rsidR="00442305">
        <w:rPr>
          <w:noProof/>
          <w:webHidden/>
        </w:rPr>
        <w:fldChar w:fldCharType="separate"/>
      </w:r>
      <w:r w:rsidR="000A4679">
        <w:rPr>
          <w:noProof/>
          <w:webHidden/>
        </w:rPr>
        <w:t>11</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Payments or Gifts</w:t>
      </w:r>
      <w:r>
        <w:rPr>
          <w:noProof/>
          <w:webHidden/>
        </w:rPr>
        <w:tab/>
      </w:r>
      <w:r w:rsidR="00442305">
        <w:rPr>
          <w:noProof/>
          <w:webHidden/>
        </w:rPr>
        <w:fldChar w:fldCharType="begin"/>
      </w:r>
      <w:r>
        <w:rPr>
          <w:noProof/>
          <w:webHidden/>
        </w:rPr>
        <w:instrText xml:space="preserve"> PAGEREF _Toc286327565 \h </w:instrText>
      </w:r>
      <w:r w:rsidR="00442305">
        <w:rPr>
          <w:noProof/>
          <w:webHidden/>
        </w:rPr>
      </w:r>
      <w:r w:rsidR="00442305">
        <w:rPr>
          <w:noProof/>
          <w:webHidden/>
        </w:rPr>
        <w:fldChar w:fldCharType="separate"/>
      </w:r>
      <w:r w:rsidR="000A4679">
        <w:rPr>
          <w:noProof/>
          <w:webHidden/>
        </w:rPr>
        <w:t>12</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Assurances of Confidentiality</w:t>
      </w:r>
      <w:r>
        <w:rPr>
          <w:noProof/>
          <w:webHidden/>
        </w:rPr>
        <w:tab/>
      </w:r>
      <w:r w:rsidR="00442305">
        <w:rPr>
          <w:noProof/>
          <w:webHidden/>
        </w:rPr>
        <w:fldChar w:fldCharType="begin"/>
      </w:r>
      <w:r>
        <w:rPr>
          <w:noProof/>
          <w:webHidden/>
        </w:rPr>
        <w:instrText xml:space="preserve"> PAGEREF _Toc286327566 \h </w:instrText>
      </w:r>
      <w:r w:rsidR="00442305">
        <w:rPr>
          <w:noProof/>
          <w:webHidden/>
        </w:rPr>
      </w:r>
      <w:r w:rsidR="00442305">
        <w:rPr>
          <w:noProof/>
          <w:webHidden/>
        </w:rPr>
        <w:fldChar w:fldCharType="separate"/>
      </w:r>
      <w:r w:rsidR="000A4679">
        <w:rPr>
          <w:noProof/>
          <w:webHidden/>
        </w:rPr>
        <w:t>12</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Justification for Sensitive Questions</w:t>
      </w:r>
      <w:r>
        <w:rPr>
          <w:noProof/>
          <w:webHidden/>
        </w:rPr>
        <w:tab/>
      </w:r>
      <w:r w:rsidR="00442305">
        <w:rPr>
          <w:noProof/>
          <w:webHidden/>
        </w:rPr>
        <w:fldChar w:fldCharType="begin"/>
      </w:r>
      <w:r>
        <w:rPr>
          <w:noProof/>
          <w:webHidden/>
        </w:rPr>
        <w:instrText xml:space="preserve"> PAGEREF _Toc286327567 \h </w:instrText>
      </w:r>
      <w:r w:rsidR="00442305">
        <w:rPr>
          <w:noProof/>
          <w:webHidden/>
        </w:rPr>
      </w:r>
      <w:r w:rsidR="00442305">
        <w:rPr>
          <w:noProof/>
          <w:webHidden/>
        </w:rPr>
        <w:fldChar w:fldCharType="separate"/>
      </w:r>
      <w:r w:rsidR="000A4679">
        <w:rPr>
          <w:noProof/>
          <w:webHidden/>
        </w:rPr>
        <w:t>14</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Estimates of Hours Burden</w:t>
      </w:r>
      <w:r>
        <w:rPr>
          <w:noProof/>
          <w:webHidden/>
        </w:rPr>
        <w:tab/>
      </w:r>
      <w:r w:rsidR="00442305">
        <w:rPr>
          <w:noProof/>
          <w:webHidden/>
        </w:rPr>
        <w:fldChar w:fldCharType="begin"/>
      </w:r>
      <w:r>
        <w:rPr>
          <w:noProof/>
          <w:webHidden/>
        </w:rPr>
        <w:instrText xml:space="preserve"> PAGEREF _Toc286327568 \h </w:instrText>
      </w:r>
      <w:r w:rsidR="00442305">
        <w:rPr>
          <w:noProof/>
          <w:webHidden/>
        </w:rPr>
      </w:r>
      <w:r w:rsidR="00442305">
        <w:rPr>
          <w:noProof/>
          <w:webHidden/>
        </w:rPr>
        <w:fldChar w:fldCharType="separate"/>
      </w:r>
      <w:r w:rsidR="000A4679">
        <w:rPr>
          <w:noProof/>
          <w:webHidden/>
        </w:rPr>
        <w:t>14</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Estimates of Cost Burden to Respondents</w:t>
      </w:r>
      <w:r>
        <w:rPr>
          <w:noProof/>
          <w:webHidden/>
        </w:rPr>
        <w:tab/>
      </w:r>
      <w:r w:rsidR="00442305">
        <w:rPr>
          <w:noProof/>
          <w:webHidden/>
        </w:rPr>
        <w:fldChar w:fldCharType="begin"/>
      </w:r>
      <w:r>
        <w:rPr>
          <w:noProof/>
          <w:webHidden/>
        </w:rPr>
        <w:instrText xml:space="preserve"> PAGEREF _Toc286327569 \h </w:instrText>
      </w:r>
      <w:r w:rsidR="00442305">
        <w:rPr>
          <w:noProof/>
          <w:webHidden/>
        </w:rPr>
      </w:r>
      <w:r w:rsidR="00442305">
        <w:rPr>
          <w:noProof/>
          <w:webHidden/>
        </w:rPr>
        <w:fldChar w:fldCharType="separate"/>
      </w:r>
      <w:r w:rsidR="000A4679">
        <w:rPr>
          <w:noProof/>
          <w:webHidden/>
        </w:rPr>
        <w:t>15</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Annualized Costs to the Federal Government</w:t>
      </w:r>
      <w:r>
        <w:rPr>
          <w:noProof/>
          <w:webHidden/>
        </w:rPr>
        <w:tab/>
      </w:r>
      <w:r w:rsidR="00442305">
        <w:rPr>
          <w:noProof/>
          <w:webHidden/>
        </w:rPr>
        <w:fldChar w:fldCharType="begin"/>
      </w:r>
      <w:r>
        <w:rPr>
          <w:noProof/>
          <w:webHidden/>
        </w:rPr>
        <w:instrText xml:space="preserve"> PAGEREF _Toc286327570 \h </w:instrText>
      </w:r>
      <w:r w:rsidR="00442305">
        <w:rPr>
          <w:noProof/>
          <w:webHidden/>
        </w:rPr>
      </w:r>
      <w:r w:rsidR="00442305">
        <w:rPr>
          <w:noProof/>
          <w:webHidden/>
        </w:rPr>
        <w:fldChar w:fldCharType="separate"/>
      </w:r>
      <w:r w:rsidR="000A4679">
        <w:rPr>
          <w:noProof/>
          <w:webHidden/>
        </w:rPr>
        <w:t>15</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Reasons for Program Changes or Adjustments</w:t>
      </w:r>
      <w:r>
        <w:rPr>
          <w:noProof/>
          <w:webHidden/>
        </w:rPr>
        <w:tab/>
      </w:r>
      <w:r w:rsidR="00442305">
        <w:rPr>
          <w:noProof/>
          <w:webHidden/>
        </w:rPr>
        <w:fldChar w:fldCharType="begin"/>
      </w:r>
      <w:r>
        <w:rPr>
          <w:noProof/>
          <w:webHidden/>
        </w:rPr>
        <w:instrText xml:space="preserve"> PAGEREF _Toc286327571 \h </w:instrText>
      </w:r>
      <w:r w:rsidR="00442305">
        <w:rPr>
          <w:noProof/>
          <w:webHidden/>
        </w:rPr>
      </w:r>
      <w:r w:rsidR="00442305">
        <w:rPr>
          <w:noProof/>
          <w:webHidden/>
        </w:rPr>
        <w:fldChar w:fldCharType="separate"/>
      </w:r>
      <w:r w:rsidR="000A4679">
        <w:rPr>
          <w:noProof/>
          <w:webHidden/>
        </w:rPr>
        <w:t>16</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Plans for Tabulation and Publication of Results</w:t>
      </w:r>
      <w:r>
        <w:rPr>
          <w:noProof/>
          <w:webHidden/>
        </w:rPr>
        <w:tab/>
      </w:r>
      <w:r w:rsidR="00442305">
        <w:rPr>
          <w:noProof/>
          <w:webHidden/>
        </w:rPr>
        <w:fldChar w:fldCharType="begin"/>
      </w:r>
      <w:r>
        <w:rPr>
          <w:noProof/>
          <w:webHidden/>
        </w:rPr>
        <w:instrText xml:space="preserve"> PAGEREF _Toc286327572 \h </w:instrText>
      </w:r>
      <w:r w:rsidR="00442305">
        <w:rPr>
          <w:noProof/>
          <w:webHidden/>
        </w:rPr>
      </w:r>
      <w:r w:rsidR="00442305">
        <w:rPr>
          <w:noProof/>
          <w:webHidden/>
        </w:rPr>
        <w:fldChar w:fldCharType="separate"/>
      </w:r>
      <w:r w:rsidR="000A4679">
        <w:rPr>
          <w:noProof/>
          <w:webHidden/>
        </w:rPr>
        <w:t>16</w:t>
      </w:r>
      <w:r w:rsidR="00442305">
        <w:rPr>
          <w:noProof/>
          <w:webHidden/>
        </w:rPr>
        <w:fldChar w:fldCharType="end"/>
      </w:r>
    </w:p>
    <w:p w:rsidR="007951FB" w:rsidRDefault="007951FB" w:rsidP="00336D02">
      <w:pPr>
        <w:pStyle w:val="TOC3"/>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Approval Not to Display the OMB Expiration Date</w:t>
      </w:r>
      <w:r>
        <w:rPr>
          <w:noProof/>
          <w:webHidden/>
        </w:rPr>
        <w:tab/>
      </w:r>
      <w:r w:rsidR="00442305">
        <w:rPr>
          <w:noProof/>
          <w:webHidden/>
        </w:rPr>
        <w:fldChar w:fldCharType="begin"/>
      </w:r>
      <w:r>
        <w:rPr>
          <w:noProof/>
          <w:webHidden/>
        </w:rPr>
        <w:instrText xml:space="preserve"> PAGEREF _Toc286327573 \h </w:instrText>
      </w:r>
      <w:r w:rsidR="00442305">
        <w:rPr>
          <w:noProof/>
          <w:webHidden/>
        </w:rPr>
      </w:r>
      <w:r w:rsidR="00442305">
        <w:rPr>
          <w:noProof/>
          <w:webHidden/>
        </w:rPr>
        <w:fldChar w:fldCharType="separate"/>
      </w:r>
      <w:r w:rsidR="000A4679">
        <w:rPr>
          <w:noProof/>
          <w:webHidden/>
        </w:rPr>
        <w:t>19</w:t>
      </w:r>
      <w:r w:rsidR="00442305">
        <w:rPr>
          <w:noProof/>
          <w:webHidden/>
        </w:rPr>
        <w:fldChar w:fldCharType="end"/>
      </w:r>
    </w:p>
    <w:p w:rsidR="007951FB" w:rsidRPr="007951FB" w:rsidRDefault="007951FB" w:rsidP="00336D02">
      <w:pPr>
        <w:pStyle w:val="TOC3LAST"/>
        <w:rPr>
          <w:rFonts w:eastAsiaTheme="minorEastAsia"/>
          <w:szCs w:val="22"/>
        </w:rPr>
      </w:pPr>
      <w:r>
        <w:t>18.</w:t>
      </w:r>
      <w:r>
        <w:rPr>
          <w:rFonts w:asciiTheme="minorHAnsi" w:eastAsiaTheme="minorEastAsia" w:hAnsiTheme="minorHAnsi" w:cstheme="minorBidi"/>
          <w:szCs w:val="22"/>
        </w:rPr>
        <w:tab/>
      </w:r>
      <w:r>
        <w:t>Explanation of Exceptions</w:t>
      </w:r>
      <w:r>
        <w:rPr>
          <w:webHidden/>
        </w:rPr>
        <w:tab/>
      </w:r>
      <w:r w:rsidR="00442305">
        <w:rPr>
          <w:webHidden/>
        </w:rPr>
        <w:fldChar w:fldCharType="begin"/>
      </w:r>
      <w:r>
        <w:rPr>
          <w:webHidden/>
        </w:rPr>
        <w:instrText xml:space="preserve"> PAGEREF _Toc286327574 \h </w:instrText>
      </w:r>
      <w:r w:rsidR="00442305">
        <w:rPr>
          <w:webHidden/>
        </w:rPr>
      </w:r>
      <w:r w:rsidR="00442305">
        <w:rPr>
          <w:webHidden/>
        </w:rPr>
        <w:fldChar w:fldCharType="separate"/>
      </w:r>
      <w:r w:rsidR="000A4679">
        <w:rPr>
          <w:webHidden/>
        </w:rPr>
        <w:t>19</w:t>
      </w:r>
      <w:r w:rsidR="00442305">
        <w:rPr>
          <w:webHidden/>
        </w:rPr>
        <w:fldChar w:fldCharType="end"/>
      </w:r>
    </w:p>
    <w:p w:rsidR="007951FB" w:rsidRDefault="007951FB" w:rsidP="007951FB">
      <w:pPr>
        <w:pStyle w:val="TOC1"/>
        <w:rPr>
          <w:rFonts w:asciiTheme="minorHAnsi" w:eastAsiaTheme="minorEastAsia" w:hAnsiTheme="minorHAnsi" w:cstheme="minorBidi"/>
          <w:noProof/>
          <w:szCs w:val="22"/>
        </w:rPr>
      </w:pPr>
      <w:r>
        <w:rPr>
          <w:noProof/>
        </w:rPr>
        <w:t>REFERENCES</w:t>
      </w:r>
      <w:r>
        <w:rPr>
          <w:noProof/>
          <w:webHidden/>
        </w:rPr>
        <w:tab/>
      </w:r>
      <w:r w:rsidR="00442305">
        <w:rPr>
          <w:noProof/>
          <w:webHidden/>
        </w:rPr>
        <w:fldChar w:fldCharType="begin"/>
      </w:r>
      <w:r>
        <w:rPr>
          <w:noProof/>
          <w:webHidden/>
        </w:rPr>
        <w:instrText xml:space="preserve"> PAGEREF _Toc286327575 \h </w:instrText>
      </w:r>
      <w:r w:rsidR="00442305">
        <w:rPr>
          <w:noProof/>
          <w:webHidden/>
        </w:rPr>
      </w:r>
      <w:r w:rsidR="00442305">
        <w:rPr>
          <w:noProof/>
          <w:webHidden/>
        </w:rPr>
        <w:fldChar w:fldCharType="separate"/>
      </w:r>
      <w:r w:rsidR="000A4679">
        <w:rPr>
          <w:noProof/>
          <w:webHidden/>
        </w:rPr>
        <w:t>20</w:t>
      </w:r>
      <w:r w:rsidR="00442305">
        <w:rPr>
          <w:noProof/>
          <w:webHidden/>
        </w:rPr>
        <w:fldChar w:fldCharType="end"/>
      </w:r>
    </w:p>
    <w:p w:rsidR="00062D64" w:rsidRDefault="00442305" w:rsidP="00044706">
      <w:pPr>
        <w:pStyle w:val="APP1"/>
      </w:pPr>
      <w:r>
        <w:fldChar w:fldCharType="end"/>
      </w:r>
      <w:r w:rsidR="00062D64" w:rsidRPr="00690B7F">
        <w:t>APPENDIX</w:t>
      </w:r>
      <w:r w:rsidR="00062D64">
        <w:t xml:space="preserve"> </w:t>
      </w:r>
      <w:r w:rsidR="00044706">
        <w:t>A</w:t>
      </w:r>
      <w:r w:rsidR="00062D64">
        <w:t>:</w:t>
      </w:r>
      <w:r w:rsidR="007951FB">
        <w:tab/>
      </w:r>
      <w:r w:rsidR="00BE7CFD">
        <w:t xml:space="preserve">DISTRICT </w:t>
      </w:r>
      <w:r w:rsidR="00062D64">
        <w:t>SURVEY</w:t>
      </w:r>
    </w:p>
    <w:p w:rsidR="00062D64" w:rsidRDefault="00C0044F" w:rsidP="007951FB">
      <w:pPr>
        <w:pStyle w:val="APP-Level2"/>
      </w:pPr>
      <w:r>
        <w:t>1.</w:t>
      </w:r>
      <w:r>
        <w:tab/>
      </w:r>
      <w:r w:rsidR="00BE7CFD">
        <w:t xml:space="preserve">District </w:t>
      </w:r>
      <w:r w:rsidR="00062D64">
        <w:t>Letter</w:t>
      </w:r>
    </w:p>
    <w:p w:rsidR="00062D64" w:rsidRDefault="00062D64" w:rsidP="007951FB">
      <w:pPr>
        <w:pStyle w:val="APP-Level2LAST"/>
      </w:pPr>
      <w:r>
        <w:t>2.</w:t>
      </w:r>
      <w:r>
        <w:tab/>
      </w:r>
      <w:r w:rsidR="00BE7CFD">
        <w:t xml:space="preserve">District </w:t>
      </w:r>
      <w:r w:rsidRPr="007951FB">
        <w:t>Questionnaire</w:t>
      </w:r>
    </w:p>
    <w:p w:rsidR="00062D64" w:rsidRPr="00C901D8" w:rsidRDefault="00062D64" w:rsidP="007951FB">
      <w:pPr>
        <w:pStyle w:val="APP1A"/>
      </w:pPr>
      <w:r w:rsidRPr="00C901D8">
        <w:t>APPENDIX</w:t>
      </w:r>
      <w:r>
        <w:t xml:space="preserve"> </w:t>
      </w:r>
      <w:r w:rsidR="00044706">
        <w:t>B</w:t>
      </w:r>
      <w:r w:rsidRPr="00C901D8">
        <w:t>:</w:t>
      </w:r>
      <w:r w:rsidR="00336D02">
        <w:tab/>
      </w:r>
      <w:r w:rsidRPr="00C901D8">
        <w:t>PRINCIPAL SURVEY</w:t>
      </w:r>
    </w:p>
    <w:p w:rsidR="00062D64" w:rsidRPr="00C901D8" w:rsidRDefault="00062D64" w:rsidP="007951FB">
      <w:pPr>
        <w:pStyle w:val="APP-Level2"/>
      </w:pPr>
      <w:r>
        <w:t>1.</w:t>
      </w:r>
      <w:r>
        <w:tab/>
      </w:r>
      <w:r w:rsidRPr="00C901D8">
        <w:t>Principal Letter</w:t>
      </w:r>
    </w:p>
    <w:p w:rsidR="00062D64" w:rsidRPr="00C901D8" w:rsidRDefault="00062D64" w:rsidP="007951FB">
      <w:pPr>
        <w:pStyle w:val="APP-Level2LAST"/>
      </w:pPr>
      <w:r>
        <w:t>2.</w:t>
      </w:r>
      <w:r>
        <w:tab/>
      </w:r>
      <w:r w:rsidRPr="00C901D8">
        <w:t>Principal Questionnaire</w:t>
      </w:r>
    </w:p>
    <w:p w:rsidR="00062D64" w:rsidRPr="00C901D8" w:rsidRDefault="00062D64" w:rsidP="007951FB">
      <w:pPr>
        <w:pStyle w:val="APP1A"/>
      </w:pPr>
      <w:r w:rsidRPr="00C901D8">
        <w:t>APPENDIX</w:t>
      </w:r>
      <w:r>
        <w:t xml:space="preserve"> </w:t>
      </w:r>
      <w:r w:rsidR="00044706">
        <w:t>C</w:t>
      </w:r>
      <w:r w:rsidRPr="00C901D8">
        <w:t>:</w:t>
      </w:r>
      <w:r w:rsidR="00336D02">
        <w:tab/>
      </w:r>
      <w:r w:rsidRPr="00C901D8">
        <w:t>TEACHER SURVEY</w:t>
      </w:r>
    </w:p>
    <w:p w:rsidR="00062D64" w:rsidRPr="00C901D8" w:rsidRDefault="00062D64" w:rsidP="007951FB">
      <w:pPr>
        <w:pStyle w:val="APP-Level2"/>
      </w:pPr>
      <w:r>
        <w:t>1.</w:t>
      </w:r>
      <w:r>
        <w:tab/>
      </w:r>
      <w:r w:rsidRPr="00C901D8">
        <w:t>Teacher Letter</w:t>
      </w:r>
    </w:p>
    <w:p w:rsidR="00062D64" w:rsidRPr="00C901D8" w:rsidRDefault="00062D64" w:rsidP="007951FB">
      <w:pPr>
        <w:pStyle w:val="APP-Level2LAST"/>
      </w:pPr>
      <w:r>
        <w:t>2.</w:t>
      </w:r>
      <w:r>
        <w:tab/>
      </w:r>
      <w:r w:rsidRPr="00C901D8">
        <w:t>Teacher Questionnaire</w:t>
      </w:r>
    </w:p>
    <w:p w:rsidR="00062D64" w:rsidRDefault="00062D64" w:rsidP="007951FB">
      <w:pPr>
        <w:pStyle w:val="APP1"/>
      </w:pPr>
      <w:r w:rsidRPr="00C901D8">
        <w:t>APPENDIX</w:t>
      </w:r>
      <w:r>
        <w:t xml:space="preserve"> </w:t>
      </w:r>
      <w:r w:rsidR="00044706">
        <w:t>D</w:t>
      </w:r>
      <w:r w:rsidR="007951FB">
        <w:t>:</w:t>
      </w:r>
      <w:r w:rsidR="007951FB">
        <w:tab/>
      </w:r>
      <w:r w:rsidRPr="00C901D8">
        <w:t xml:space="preserve">PRINCIPAL AND TEACHER ADMINISTRATIVE DATA </w:t>
      </w:r>
      <w:r w:rsidR="00257864">
        <w:t xml:space="preserve">request </w:t>
      </w:r>
      <w:r w:rsidR="006A6A07">
        <w:t>letter</w:t>
      </w:r>
    </w:p>
    <w:p w:rsidR="00062D64" w:rsidRDefault="00062D64" w:rsidP="007951FB">
      <w:pPr>
        <w:pStyle w:val="APP1A"/>
      </w:pPr>
      <w:r w:rsidRPr="00C901D8">
        <w:t>APPENDIX</w:t>
      </w:r>
      <w:r w:rsidR="007951FB">
        <w:t xml:space="preserve"> </w:t>
      </w:r>
      <w:r w:rsidR="00044706">
        <w:t>E</w:t>
      </w:r>
      <w:r w:rsidR="007951FB">
        <w:t>:</w:t>
      </w:r>
      <w:r w:rsidR="007951FB">
        <w:tab/>
      </w:r>
      <w:r>
        <w:t>STUDENT RECORDS DATA</w:t>
      </w:r>
      <w:r w:rsidR="00257864">
        <w:t xml:space="preserve"> </w:t>
      </w:r>
      <w:r w:rsidR="00846B29">
        <w:t>COLLECTION</w:t>
      </w:r>
    </w:p>
    <w:p w:rsidR="00846B29" w:rsidRPr="00C901D8" w:rsidRDefault="00846B29" w:rsidP="007951FB">
      <w:pPr>
        <w:pStyle w:val="APP-Level2"/>
      </w:pPr>
      <w:r>
        <w:t>1.</w:t>
      </w:r>
      <w:r>
        <w:tab/>
        <w:t>Cover letter</w:t>
      </w:r>
    </w:p>
    <w:p w:rsidR="00846B29" w:rsidRPr="00C901D8" w:rsidRDefault="00846B29" w:rsidP="007951FB">
      <w:pPr>
        <w:pStyle w:val="APP-Level2LAST"/>
      </w:pPr>
      <w:r>
        <w:t>2.</w:t>
      </w:r>
      <w:r>
        <w:tab/>
        <w:t>Instructions for Providing Student Records</w:t>
      </w:r>
    </w:p>
    <w:p w:rsidR="00062D64" w:rsidRPr="00C901D8" w:rsidRDefault="00062D64" w:rsidP="007951FB">
      <w:pPr>
        <w:pStyle w:val="APP1"/>
      </w:pPr>
      <w:r w:rsidRPr="00C901D8">
        <w:t>APPENDIX</w:t>
      </w:r>
      <w:r>
        <w:t xml:space="preserve"> </w:t>
      </w:r>
      <w:r w:rsidR="00044706">
        <w:t>F</w:t>
      </w:r>
      <w:r w:rsidRPr="00C901D8">
        <w:t>:</w:t>
      </w:r>
      <w:r w:rsidR="007951FB">
        <w:tab/>
      </w:r>
      <w:r w:rsidR="00AE09B0">
        <w:t>DISTRICT</w:t>
      </w:r>
      <w:r w:rsidR="00AE09B0" w:rsidRPr="00C901D8">
        <w:t xml:space="preserve"> </w:t>
      </w:r>
      <w:r w:rsidRPr="00C901D8">
        <w:t>INTERVIEW PROTOCOL</w:t>
      </w:r>
    </w:p>
    <w:p w:rsidR="00461DF9" w:rsidRDefault="00BA258F" w:rsidP="007951FB">
      <w:pPr>
        <w:pStyle w:val="APP1"/>
      </w:pPr>
      <w:bookmarkStart w:id="10" w:name="_Toc276468046"/>
      <w:bookmarkStart w:id="11" w:name="_Toc277339957"/>
      <w:r>
        <w:t xml:space="preserve">APPENDIX </w:t>
      </w:r>
      <w:r w:rsidR="00044706">
        <w:t>G</w:t>
      </w:r>
      <w:r w:rsidR="00062D64" w:rsidRPr="00062D64">
        <w:t>:</w:t>
      </w:r>
      <w:r w:rsidR="007951FB">
        <w:tab/>
      </w:r>
      <w:r w:rsidR="00062D64" w:rsidRPr="007951FB">
        <w:t>CONFIDENTIALITY</w:t>
      </w:r>
      <w:r w:rsidR="00062D64" w:rsidRPr="00062D64">
        <w:t xml:space="preserve"> PLEDGE</w:t>
      </w:r>
      <w:bookmarkEnd w:id="10"/>
      <w:bookmarkEnd w:id="11"/>
    </w:p>
    <w:p w:rsidR="00675B38" w:rsidRPr="00062D64" w:rsidRDefault="00675B38" w:rsidP="007951FB">
      <w:pPr>
        <w:pStyle w:val="APP1"/>
      </w:pPr>
    </w:p>
    <w:p w:rsidR="008970EB" w:rsidRDefault="008970EB" w:rsidP="008970EB">
      <w:pPr>
        <w:spacing w:after="480" w:line="240" w:lineRule="auto"/>
        <w:ind w:firstLine="0"/>
        <w:jc w:val="center"/>
        <w:rPr>
          <w:rFonts w:ascii="Lucida Sans" w:hAnsi="Lucida Sans"/>
          <w:b/>
          <w:color w:val="345294"/>
        </w:rPr>
      </w:pPr>
      <w:r>
        <w:rPr>
          <w:rFonts w:ascii="Lucida Sans" w:hAnsi="Lucida Sans"/>
          <w:b/>
          <w:color w:val="345294"/>
        </w:rPr>
        <w:t>TABLES</w:t>
      </w:r>
    </w:p>
    <w:p w:rsidR="002339FC" w:rsidRDefault="00442305">
      <w:pPr>
        <w:pStyle w:val="TableofFigures"/>
        <w:rPr>
          <w:rFonts w:asciiTheme="minorHAnsi" w:eastAsiaTheme="minorEastAsia" w:hAnsiTheme="minorHAnsi" w:cstheme="minorBidi"/>
          <w:noProof/>
          <w:szCs w:val="22"/>
        </w:rPr>
      </w:pPr>
      <w:r>
        <w:rPr>
          <w:b/>
          <w:color w:val="345294"/>
        </w:rPr>
        <w:fldChar w:fldCharType="begin"/>
      </w:r>
      <w:r w:rsidR="008970EB">
        <w:rPr>
          <w:b/>
          <w:color w:val="345294"/>
        </w:rPr>
        <w:instrText xml:space="preserve"> TOC \z \t "Mark for Table Heading,1" \c "Figure" </w:instrText>
      </w:r>
      <w:r>
        <w:rPr>
          <w:b/>
          <w:color w:val="345294"/>
        </w:rPr>
        <w:fldChar w:fldCharType="separate"/>
      </w:r>
      <w:r w:rsidR="002339FC">
        <w:rPr>
          <w:noProof/>
        </w:rPr>
        <w:t>Table 1. Data Collection Needs</w:t>
      </w:r>
      <w:r w:rsidR="002339FC">
        <w:rPr>
          <w:noProof/>
          <w:webHidden/>
        </w:rPr>
        <w:tab/>
      </w:r>
      <w:r>
        <w:rPr>
          <w:noProof/>
          <w:webHidden/>
        </w:rPr>
        <w:fldChar w:fldCharType="begin"/>
      </w:r>
      <w:r w:rsidR="002339FC">
        <w:rPr>
          <w:noProof/>
          <w:webHidden/>
        </w:rPr>
        <w:instrText xml:space="preserve"> PAGEREF _Toc296974238 \h </w:instrText>
      </w:r>
      <w:r>
        <w:rPr>
          <w:noProof/>
          <w:webHidden/>
        </w:rPr>
      </w:r>
      <w:r>
        <w:rPr>
          <w:noProof/>
          <w:webHidden/>
        </w:rPr>
        <w:fldChar w:fldCharType="separate"/>
      </w:r>
      <w:r w:rsidR="000A4679">
        <w:rPr>
          <w:noProof/>
          <w:webHidden/>
        </w:rPr>
        <w:t>4</w:t>
      </w:r>
      <w:r>
        <w:rPr>
          <w:noProof/>
          <w:webHidden/>
        </w:rPr>
        <w:fldChar w:fldCharType="end"/>
      </w:r>
    </w:p>
    <w:p w:rsidR="002339FC" w:rsidRDefault="002339FC">
      <w:pPr>
        <w:pStyle w:val="TableofFigures"/>
        <w:rPr>
          <w:rFonts w:asciiTheme="minorHAnsi" w:eastAsiaTheme="minorEastAsia" w:hAnsiTheme="minorHAnsi" w:cstheme="minorBidi"/>
          <w:noProof/>
          <w:szCs w:val="22"/>
        </w:rPr>
      </w:pPr>
      <w:r>
        <w:rPr>
          <w:noProof/>
        </w:rPr>
        <w:t>Table 2. Schedule of Major Study Activities</w:t>
      </w:r>
      <w:r>
        <w:rPr>
          <w:noProof/>
          <w:webHidden/>
        </w:rPr>
        <w:tab/>
      </w:r>
      <w:r w:rsidR="00442305">
        <w:rPr>
          <w:noProof/>
          <w:webHidden/>
        </w:rPr>
        <w:fldChar w:fldCharType="begin"/>
      </w:r>
      <w:r>
        <w:rPr>
          <w:noProof/>
          <w:webHidden/>
        </w:rPr>
        <w:instrText xml:space="preserve"> PAGEREF _Toc296974239 \h </w:instrText>
      </w:r>
      <w:r w:rsidR="00442305">
        <w:rPr>
          <w:noProof/>
          <w:webHidden/>
        </w:rPr>
      </w:r>
      <w:r w:rsidR="00442305">
        <w:rPr>
          <w:noProof/>
          <w:webHidden/>
        </w:rPr>
        <w:fldChar w:fldCharType="separate"/>
      </w:r>
      <w:r w:rsidR="000A4679">
        <w:rPr>
          <w:noProof/>
          <w:webHidden/>
        </w:rPr>
        <w:t>7</w:t>
      </w:r>
      <w:r w:rsidR="00442305">
        <w:rPr>
          <w:noProof/>
          <w:webHidden/>
        </w:rPr>
        <w:fldChar w:fldCharType="end"/>
      </w:r>
    </w:p>
    <w:p w:rsidR="002339FC" w:rsidRDefault="002339FC">
      <w:pPr>
        <w:pStyle w:val="TableofFigures"/>
        <w:rPr>
          <w:rFonts w:asciiTheme="minorHAnsi" w:eastAsiaTheme="minorEastAsia" w:hAnsiTheme="minorHAnsi" w:cstheme="minorBidi"/>
          <w:noProof/>
          <w:szCs w:val="22"/>
        </w:rPr>
      </w:pPr>
      <w:r>
        <w:rPr>
          <w:noProof/>
        </w:rPr>
        <w:t>Table 3. Research Questions and Data Collection Methods</w:t>
      </w:r>
      <w:r>
        <w:rPr>
          <w:noProof/>
          <w:webHidden/>
        </w:rPr>
        <w:tab/>
      </w:r>
      <w:r w:rsidR="00442305">
        <w:rPr>
          <w:noProof/>
          <w:webHidden/>
        </w:rPr>
        <w:fldChar w:fldCharType="begin"/>
      </w:r>
      <w:r>
        <w:rPr>
          <w:noProof/>
          <w:webHidden/>
        </w:rPr>
        <w:instrText xml:space="preserve"> PAGEREF _Toc296974240 \h </w:instrText>
      </w:r>
      <w:r w:rsidR="00442305">
        <w:rPr>
          <w:noProof/>
          <w:webHidden/>
        </w:rPr>
      </w:r>
      <w:r w:rsidR="00442305">
        <w:rPr>
          <w:noProof/>
          <w:webHidden/>
        </w:rPr>
        <w:fldChar w:fldCharType="separate"/>
      </w:r>
      <w:r w:rsidR="000A4679">
        <w:rPr>
          <w:noProof/>
          <w:webHidden/>
        </w:rPr>
        <w:t>8</w:t>
      </w:r>
      <w:r w:rsidR="00442305">
        <w:rPr>
          <w:noProof/>
          <w:webHidden/>
        </w:rPr>
        <w:fldChar w:fldCharType="end"/>
      </w:r>
    </w:p>
    <w:p w:rsidR="002339FC" w:rsidRDefault="002339FC">
      <w:pPr>
        <w:pStyle w:val="TableofFigures"/>
        <w:rPr>
          <w:rFonts w:asciiTheme="minorHAnsi" w:eastAsiaTheme="minorEastAsia" w:hAnsiTheme="minorHAnsi" w:cstheme="minorBidi"/>
          <w:noProof/>
          <w:szCs w:val="22"/>
        </w:rPr>
      </w:pPr>
      <w:r>
        <w:rPr>
          <w:noProof/>
        </w:rPr>
        <w:t>Table 4. Technical Working Group Members</w:t>
      </w:r>
      <w:r>
        <w:rPr>
          <w:noProof/>
          <w:webHidden/>
        </w:rPr>
        <w:tab/>
      </w:r>
      <w:r w:rsidR="00442305">
        <w:rPr>
          <w:noProof/>
          <w:webHidden/>
        </w:rPr>
        <w:fldChar w:fldCharType="begin"/>
      </w:r>
      <w:r>
        <w:rPr>
          <w:noProof/>
          <w:webHidden/>
        </w:rPr>
        <w:instrText xml:space="preserve"> PAGEREF _Toc296974241 \h </w:instrText>
      </w:r>
      <w:r w:rsidR="00442305">
        <w:rPr>
          <w:noProof/>
          <w:webHidden/>
        </w:rPr>
      </w:r>
      <w:r w:rsidR="00442305">
        <w:rPr>
          <w:noProof/>
          <w:webHidden/>
        </w:rPr>
        <w:fldChar w:fldCharType="separate"/>
      </w:r>
      <w:r w:rsidR="000A4679">
        <w:rPr>
          <w:noProof/>
          <w:webHidden/>
        </w:rPr>
        <w:t>11</w:t>
      </w:r>
      <w:r w:rsidR="00442305">
        <w:rPr>
          <w:noProof/>
          <w:webHidden/>
        </w:rPr>
        <w:fldChar w:fldCharType="end"/>
      </w:r>
    </w:p>
    <w:p w:rsidR="002339FC" w:rsidRDefault="002339FC">
      <w:pPr>
        <w:pStyle w:val="TableofFigures"/>
        <w:rPr>
          <w:rFonts w:asciiTheme="minorHAnsi" w:eastAsiaTheme="minorEastAsia" w:hAnsiTheme="minorHAnsi" w:cstheme="minorBidi"/>
          <w:noProof/>
          <w:szCs w:val="22"/>
        </w:rPr>
      </w:pPr>
      <w:r>
        <w:rPr>
          <w:noProof/>
        </w:rPr>
        <w:t>Table 5. Estimated Response Time for Data Collection</w:t>
      </w:r>
      <w:r>
        <w:rPr>
          <w:noProof/>
          <w:webHidden/>
        </w:rPr>
        <w:tab/>
      </w:r>
      <w:r w:rsidR="00442305">
        <w:rPr>
          <w:noProof/>
          <w:webHidden/>
        </w:rPr>
        <w:fldChar w:fldCharType="begin"/>
      </w:r>
      <w:r>
        <w:rPr>
          <w:noProof/>
          <w:webHidden/>
        </w:rPr>
        <w:instrText xml:space="preserve"> PAGEREF _Toc296974243 \h </w:instrText>
      </w:r>
      <w:r w:rsidR="00442305">
        <w:rPr>
          <w:noProof/>
          <w:webHidden/>
        </w:rPr>
      </w:r>
      <w:r w:rsidR="00442305">
        <w:rPr>
          <w:noProof/>
          <w:webHidden/>
        </w:rPr>
        <w:fldChar w:fldCharType="separate"/>
      </w:r>
      <w:r w:rsidR="000A4679">
        <w:rPr>
          <w:noProof/>
          <w:webHidden/>
        </w:rPr>
        <w:t>15</w:t>
      </w:r>
      <w:r w:rsidR="00442305">
        <w:rPr>
          <w:noProof/>
          <w:webHidden/>
        </w:rPr>
        <w:fldChar w:fldCharType="end"/>
      </w:r>
    </w:p>
    <w:p w:rsidR="00062D64" w:rsidRPr="008970EB" w:rsidRDefault="00442305" w:rsidP="008970EB">
      <w:pPr>
        <w:spacing w:after="480" w:line="240" w:lineRule="auto"/>
        <w:ind w:firstLine="0"/>
        <w:jc w:val="center"/>
        <w:rPr>
          <w:rFonts w:ascii="Lucida Sans" w:hAnsi="Lucida Sans"/>
          <w:b/>
          <w:color w:val="345294"/>
        </w:rPr>
      </w:pPr>
      <w:r>
        <w:rPr>
          <w:rFonts w:ascii="Lucida Sans" w:hAnsi="Lucida Sans"/>
          <w:b/>
          <w:color w:val="345294"/>
        </w:rPr>
        <w:fldChar w:fldCharType="end"/>
      </w:r>
    </w:p>
    <w:p w:rsidR="00062D64" w:rsidRDefault="00062D64" w:rsidP="00461DF9"/>
    <w:p w:rsidR="00461DF9" w:rsidRDefault="00461DF9" w:rsidP="00461DF9">
      <w:pPr>
        <w:sectPr w:rsidR="00461DF9" w:rsidSect="008970EB">
          <w:headerReference w:type="default" r:id="rId13"/>
          <w:footerReference w:type="default" r:id="rId14"/>
          <w:endnotePr>
            <w:numFmt w:val="decimal"/>
          </w:endnotePr>
          <w:pgSz w:w="12240" w:h="15840" w:code="1"/>
          <w:pgMar w:top="1440" w:right="1440" w:bottom="576" w:left="1440" w:header="720" w:footer="576" w:gutter="0"/>
          <w:pgNumType w:fmt="lowerRoman"/>
          <w:cols w:space="720"/>
          <w:docGrid w:linePitch="326"/>
        </w:sectPr>
      </w:pPr>
    </w:p>
    <w:p w:rsidR="00461DF9" w:rsidRPr="007951FB" w:rsidRDefault="00461DF9" w:rsidP="007951FB">
      <w:pPr>
        <w:pStyle w:val="Heading1Black"/>
        <w:rPr>
          <w:color w:val="1F497D" w:themeColor="text2"/>
        </w:rPr>
      </w:pPr>
      <w:bookmarkStart w:id="12" w:name="_Toc286327555"/>
      <w:r w:rsidRPr="007951FB">
        <w:rPr>
          <w:color w:val="1F497D" w:themeColor="text2"/>
        </w:rPr>
        <w:t xml:space="preserve">SUPPORTING STATEMENT FOR PAPERWORK </w:t>
      </w:r>
      <w:r w:rsidRPr="007951FB">
        <w:rPr>
          <w:color w:val="1F497D" w:themeColor="text2"/>
        </w:rPr>
        <w:br/>
        <w:t>REDUCTION ACT SUBMISSION</w:t>
      </w:r>
      <w:bookmarkEnd w:id="3"/>
      <w:bookmarkEnd w:id="4"/>
      <w:bookmarkEnd w:id="12"/>
    </w:p>
    <w:p w:rsidR="00461DF9" w:rsidRPr="00461DF9" w:rsidRDefault="00461DF9" w:rsidP="00461DF9">
      <w:pPr>
        <w:spacing w:after="240" w:line="240" w:lineRule="auto"/>
      </w:pPr>
      <w:r w:rsidRPr="00461DF9">
        <w:t xml:space="preserve">This package requests clearance from the Office of Management and Budget (OMB) </w:t>
      </w:r>
      <w:r w:rsidR="004E14F6">
        <w:t>to continue</w:t>
      </w:r>
      <w:r w:rsidRPr="00461DF9">
        <w:t xml:space="preserve"> data collection activities </w:t>
      </w:r>
      <w:r w:rsidR="00044706">
        <w:t>for</w:t>
      </w:r>
      <w:r w:rsidRPr="00461DF9">
        <w:t xml:space="preserve"> a rigorous evaluation of the</w:t>
      </w:r>
      <w:r w:rsidR="003C4505">
        <w:t xml:space="preserve"> </w:t>
      </w:r>
      <w:r w:rsidRPr="00461DF9">
        <w:t xml:space="preserve">Teacher Incentive Fund (TIF). This evaluation </w:t>
      </w:r>
      <w:proofErr w:type="gramStart"/>
      <w:r w:rsidRPr="00461DF9">
        <w:t>include</w:t>
      </w:r>
      <w:r w:rsidR="004E14F6">
        <w:t>s</w:t>
      </w:r>
      <w:r w:rsidRPr="00461DF9">
        <w:t xml:space="preserve"> </w:t>
      </w:r>
      <w:r w:rsidR="003C4505">
        <w:t xml:space="preserve"> </w:t>
      </w:r>
      <w:r w:rsidRPr="00461DF9">
        <w:t>TIF</w:t>
      </w:r>
      <w:proofErr w:type="gramEnd"/>
      <w:r w:rsidRPr="00461DF9">
        <w:t xml:space="preserve"> grantees who </w:t>
      </w:r>
      <w:r w:rsidR="003F7E77">
        <w:t>were</w:t>
      </w:r>
      <w:r w:rsidR="003F7E77" w:rsidRPr="00461DF9">
        <w:t xml:space="preserve"> </w:t>
      </w:r>
      <w:r w:rsidRPr="00461DF9">
        <w:t xml:space="preserve">awarded funds from the American Recovery and Reinvestment Act (ARRA) of 2009 and the U.S. Department of Education’s (ED) fiscal year (FY) 2010 appropriation. The Institute of Education Sciences (IES), within ED, </w:t>
      </w:r>
      <w:r w:rsidR="004E14F6">
        <w:t>began the evaluation under</w:t>
      </w:r>
      <w:r w:rsidRPr="00461DF9">
        <w:t xml:space="preserve"> contract with Mathematica Policy Research and its partners Chesapeake Research Associates and faculty and staff at the Peabody College of Education at Vanderbilt University to conduct the evaluation. </w:t>
      </w:r>
      <w:r w:rsidR="00782B32">
        <w:t xml:space="preserve">A follow-up contract is scheduled to be </w:t>
      </w:r>
      <w:proofErr w:type="spellStart"/>
      <w:r w:rsidR="00782B32">
        <w:t>awaded</w:t>
      </w:r>
      <w:proofErr w:type="spellEnd"/>
      <w:r w:rsidR="00782B32">
        <w:t xml:space="preserve"> by September 2014 to complete the evaluation effort.</w:t>
      </w:r>
    </w:p>
    <w:p w:rsidR="00461DF9" w:rsidRPr="00461DF9" w:rsidRDefault="00461DF9" w:rsidP="00461DF9">
      <w:pPr>
        <w:spacing w:after="240" w:line="240" w:lineRule="auto"/>
      </w:pPr>
      <w:r w:rsidRPr="00461DF9">
        <w:t>The main objective of the evaluation is to estimate the impact of differentiated performance-based incentive pay (DPBIP)</w:t>
      </w:r>
      <w:r w:rsidRPr="00461DF9">
        <w:rPr>
          <w:vertAlign w:val="superscript"/>
        </w:rPr>
        <w:footnoteReference w:id="2"/>
      </w:r>
      <w:r w:rsidRPr="00461DF9">
        <w:t xml:space="preserve"> on student achievement and the mobility and retention of teachers and principals. The evaluation design is an experiment in which </w:t>
      </w:r>
      <w:proofErr w:type="gramStart"/>
      <w:r w:rsidRPr="00461DF9">
        <w:t>researchers</w:t>
      </w:r>
      <w:proofErr w:type="gramEnd"/>
      <w:r w:rsidRPr="00461DF9">
        <w:t xml:space="preserve"> randomly assign</w:t>
      </w:r>
      <w:r w:rsidR="004E14F6">
        <w:t>ed</w:t>
      </w:r>
      <w:r w:rsidRPr="00461DF9">
        <w:t xml:space="preserve"> schools within a district to either a treatment or control group. The treatment schools implement</w:t>
      </w:r>
      <w:r w:rsidR="004E14F6">
        <w:t>ed</w:t>
      </w:r>
      <w:r w:rsidRPr="00461DF9">
        <w:t xml:space="preserve"> educator DPBIP as part of a performance-based compensation system (PBCS). Control schools implement</w:t>
      </w:r>
      <w:r w:rsidR="004E14F6">
        <w:t>ed</w:t>
      </w:r>
      <w:r w:rsidRPr="00461DF9">
        <w:t xml:space="preserve"> the same non-differentiated components of the PBCS program and a one percent across-the-board bonus</w:t>
      </w:r>
      <w:r w:rsidR="003F7E77">
        <w:t>,</w:t>
      </w:r>
      <w:r w:rsidRPr="00461DF9">
        <w:t xml:space="preserve"> but </w:t>
      </w:r>
      <w:r w:rsidR="004E14F6">
        <w:t>did</w:t>
      </w:r>
      <w:r w:rsidRPr="00461DF9">
        <w:t xml:space="preserve"> not implement any type of DPBIP for the duration of the TIF grant. We will compare student achievement and other outcomes between the treatment and control schools to estimate the impact of DPBIP compared to the one percent bonus.</w:t>
      </w:r>
    </w:p>
    <w:p w:rsidR="00461DF9" w:rsidRPr="00461DF9" w:rsidRDefault="00461DF9" w:rsidP="00461DF9">
      <w:pPr>
        <w:spacing w:after="240" w:line="240" w:lineRule="auto"/>
      </w:pPr>
      <w:r w:rsidRPr="00461DF9">
        <w:t xml:space="preserve">The Notice of Final Priorities (NFP) for the TIF </w:t>
      </w:r>
      <w:r w:rsidR="003C4505">
        <w:t xml:space="preserve">2010 </w:t>
      </w:r>
      <w:r w:rsidRPr="00461DF9">
        <w:t xml:space="preserve">grants, published in the </w:t>
      </w:r>
      <w:r w:rsidRPr="00461DF9">
        <w:rPr>
          <w:i/>
        </w:rPr>
        <w:t>Federal Register</w:t>
      </w:r>
      <w:r w:rsidRPr="00461DF9">
        <w:t xml:space="preserve"> on May 21, 2010, announced two competitions for grants to be awarded in 2010—the TIF main competition and the TIF evaluation competition; applicants applied to one or the other competition. </w:t>
      </w:r>
      <w:r w:rsidR="004E14F6">
        <w:t>The evaluation competition resulted in 12 districts participating in the random assignment evaluation.</w:t>
      </w:r>
    </w:p>
    <w:p w:rsidR="00461DF9" w:rsidRPr="00461DF9" w:rsidRDefault="00461DF9" w:rsidP="00461DF9">
      <w:pPr>
        <w:spacing w:after="240" w:line="240" w:lineRule="auto"/>
      </w:pPr>
      <w:r w:rsidRPr="00461DF9">
        <w:t>This submission</w:t>
      </w:r>
      <w:r w:rsidR="004E14F6">
        <w:t xml:space="preserve"> requests </w:t>
      </w:r>
      <w:r w:rsidRPr="00461DF9">
        <w:t>clearance</w:t>
      </w:r>
      <w:r w:rsidR="004E14F6">
        <w:t xml:space="preserve"> to continue data collection for a fourth year </w:t>
      </w:r>
      <w:r w:rsidR="006E2E97">
        <w:t xml:space="preserve">(during the fifth and final year of the TIF cohort 3 grant) </w:t>
      </w:r>
      <w:r w:rsidR="003C4505">
        <w:t xml:space="preserve">using instruments </w:t>
      </w:r>
      <w:r w:rsidR="007016FB">
        <w:t xml:space="preserve">(with minor additions) </w:t>
      </w:r>
      <w:r w:rsidR="003C4505">
        <w:t>previously cleared under OMB</w:t>
      </w:r>
      <w:r w:rsidR="003C4505" w:rsidRPr="003C4505">
        <w:t xml:space="preserve"> # 1850-0876</w:t>
      </w:r>
      <w:r w:rsidR="003C4505">
        <w:t>.</w:t>
      </w:r>
      <w:r w:rsidR="003C4505" w:rsidRPr="003C4505">
        <w:t xml:space="preserve"> </w:t>
      </w:r>
      <w:r w:rsidRPr="00461DF9">
        <w:t>This package requests clearance to collect data that will support</w:t>
      </w:r>
      <w:r w:rsidR="003C4505">
        <w:t xml:space="preserve"> completion of </w:t>
      </w:r>
      <w:r w:rsidRPr="00461DF9">
        <w:t>the full-scale study</w:t>
      </w:r>
      <w:r w:rsidR="003C4505">
        <w:t xml:space="preserve"> during the fifth and final year of the TIF 2010 grants</w:t>
      </w:r>
      <w:r w:rsidRPr="00461DF9">
        <w:t xml:space="preserve">. </w:t>
      </w:r>
      <w:r w:rsidR="007016FB">
        <w:t xml:space="preserve">The minor additions includes seven new questions in section D of the district survey, four new questions in the principal survey (question D13, and questions 1 through 3 in section F), </w:t>
      </w:r>
      <w:r w:rsidR="00D47FDD">
        <w:t xml:space="preserve">three new questions in the teacher survey </w:t>
      </w:r>
      <w:r w:rsidR="007016FB">
        <w:t>(question E11 and questions 1 and 2 in section F)</w:t>
      </w:r>
      <w:r w:rsidR="00D47FDD">
        <w:t>, and five new questions in the district interview (question 3, 21, and questions 36-38 in section G)</w:t>
      </w:r>
      <w:r w:rsidR="007016FB">
        <w:t xml:space="preserve">. </w:t>
      </w:r>
    </w:p>
    <w:p w:rsidR="00461DF9" w:rsidRPr="00461DF9" w:rsidRDefault="00461DF9" w:rsidP="00461DF9">
      <w:pPr>
        <w:pStyle w:val="Heading2Blue"/>
      </w:pPr>
      <w:bookmarkStart w:id="13" w:name="_Toc115852067"/>
      <w:bookmarkStart w:id="14" w:name="_Toc256354800"/>
      <w:bookmarkStart w:id="15" w:name="_Toc256354829"/>
      <w:bookmarkStart w:id="16" w:name="_Toc256361054"/>
      <w:bookmarkStart w:id="17" w:name="_Toc277339960"/>
      <w:bookmarkStart w:id="18" w:name="_Toc286327556"/>
      <w:r w:rsidRPr="00461DF9">
        <w:t>Part A. Justification</w:t>
      </w:r>
      <w:bookmarkEnd w:id="13"/>
      <w:bookmarkEnd w:id="14"/>
      <w:bookmarkEnd w:id="15"/>
      <w:bookmarkEnd w:id="16"/>
      <w:bookmarkEnd w:id="17"/>
      <w:bookmarkEnd w:id="18"/>
    </w:p>
    <w:p w:rsidR="00461DF9" w:rsidRPr="00461DF9" w:rsidRDefault="00461DF9" w:rsidP="00461DF9">
      <w:pPr>
        <w:pStyle w:val="Heading3"/>
      </w:pPr>
      <w:bookmarkStart w:id="19" w:name="_Toc256354801"/>
      <w:bookmarkStart w:id="20" w:name="_Toc256354830"/>
      <w:bookmarkStart w:id="21" w:name="_Toc277339961"/>
      <w:bookmarkStart w:id="22" w:name="_Toc286327557"/>
      <w:r w:rsidRPr="00461DF9">
        <w:t>1.</w:t>
      </w:r>
      <w:r w:rsidRPr="00461DF9">
        <w:tab/>
        <w:t>Circumstances Necessitating the Collection of Information</w:t>
      </w:r>
      <w:bookmarkEnd w:id="19"/>
      <w:bookmarkEnd w:id="20"/>
      <w:bookmarkEnd w:id="21"/>
      <w:bookmarkEnd w:id="22"/>
    </w:p>
    <w:p w:rsidR="00461DF9" w:rsidRPr="00461DF9" w:rsidRDefault="00461DF9" w:rsidP="00461DF9">
      <w:pPr>
        <w:pStyle w:val="Heading4"/>
      </w:pPr>
      <w:r w:rsidRPr="00461DF9">
        <w:t>a.</w:t>
      </w:r>
      <w:r w:rsidRPr="00461DF9">
        <w:tab/>
        <w:t>Statement of Need for a Rigorous Evaluation of TIF</w:t>
      </w:r>
    </w:p>
    <w:p w:rsidR="00461DF9" w:rsidRPr="00461DF9" w:rsidRDefault="00461DF9" w:rsidP="00461DF9">
      <w:pPr>
        <w:spacing w:after="240" w:line="240" w:lineRule="auto"/>
      </w:pPr>
      <w:r w:rsidRPr="00461DF9">
        <w:t xml:space="preserve">The specific legislation necessitating this data collection is the ARRA, Division A, Title VIII, Pub. L. 111–5 and Departments of Labor, Health and Human Services, and Education, and Related Agencies Appropriations Act, 2010, Division D, Title III, Pub. L. 111–117. The ARRA requires that ED, to the extent possible, conduct a rigorous national evaluation to assess the impact of PBCS, supported by ARRA funds, on student achievement and educator recruitment and retention in high-need schools and hard-to-staff subjects. This evaluation would meet this requirement. </w:t>
      </w:r>
    </w:p>
    <w:p w:rsidR="00031088" w:rsidRDefault="00461DF9" w:rsidP="00461DF9">
      <w:pPr>
        <w:spacing w:after="240" w:line="240" w:lineRule="auto"/>
      </w:pPr>
      <w:r w:rsidRPr="00461DF9">
        <w:t xml:space="preserve">Local educational agencies (LEAs) use TIF grants to implement performance-based teacher and principal compensation systems in high-need schools. ARRA requires that the funding be used to promote effective school reform in several priority areas. These priorities include increasing teacher effectiveness, achieving equity in the distribution of high-quality teachers, and turning around the lowest performing schools. TIF requirements address these priorities. </w:t>
      </w:r>
    </w:p>
    <w:p w:rsidR="00461DF9" w:rsidRDefault="00461DF9" w:rsidP="00461DF9">
      <w:pPr>
        <w:spacing w:after="240" w:line="240" w:lineRule="auto"/>
      </w:pPr>
      <w:r w:rsidRPr="00461DF9">
        <w:t>Teacher quality is a critical input to student learning, but little is known about how to develop a strong teacher workforce (</w:t>
      </w:r>
      <w:proofErr w:type="spellStart"/>
      <w:r w:rsidRPr="00461DF9">
        <w:t>Rivkin</w:t>
      </w:r>
      <w:proofErr w:type="spellEnd"/>
      <w:r w:rsidRPr="00461DF9">
        <w:t xml:space="preserve"> et al. 2005; </w:t>
      </w:r>
      <w:proofErr w:type="spellStart"/>
      <w:r w:rsidRPr="00461DF9">
        <w:t>Rockoff</w:t>
      </w:r>
      <w:proofErr w:type="spellEnd"/>
      <w:r w:rsidRPr="00461DF9">
        <w:t xml:space="preserve"> 2004). Researchers have examined strategies to identify, attract, retain, and develop good teachers, including alternative preparation (Decker et al. 2004; Constantine et al. 2009), certification (Tuttle et al. 2009), and in-service training and professional development (Glazerman et al. 2006, Garet et al. 2008, Yoon et al. 2007). However, little is known about incentive compensation programs that tie teacher pay to student performance. Do these programs boost student achievement by attracting and retaining effective teachers and motivating all teachers to improve performance? Which types—for example, school- or individual-based programs or mixed programs (a combination of the two)—are most effective? And what challenges do districts face in implementing these programs?</w:t>
      </w:r>
    </w:p>
    <w:p w:rsidR="00461DF9" w:rsidRPr="00461DF9" w:rsidRDefault="007E58F9" w:rsidP="00461DF9">
      <w:pPr>
        <w:spacing w:after="240" w:line="240" w:lineRule="auto"/>
      </w:pPr>
      <w:r w:rsidRPr="00BE4289">
        <w:t xml:space="preserve">To assess the overall effectiveness of TIF projects and </w:t>
      </w:r>
      <w:r w:rsidR="009449D0" w:rsidRPr="00BE4289">
        <w:t>the effectiveness of particular program models and features,</w:t>
      </w:r>
      <w:r w:rsidRPr="00BE4289">
        <w:t xml:space="preserve"> ED</w:t>
      </w:r>
      <w:r w:rsidRPr="007E58F9">
        <w:t xml:space="preserve"> has contracted for an evaluation of DPBIP that will be implemented by the </w:t>
      </w:r>
      <w:r w:rsidR="007A7043">
        <w:t xml:space="preserve">2010 </w:t>
      </w:r>
      <w:r w:rsidRPr="007E58F9">
        <w:t xml:space="preserve">grant recipients. </w:t>
      </w:r>
      <w:r w:rsidR="00461DF9" w:rsidRPr="00461DF9">
        <w:t xml:space="preserve">This evaluation will provide important evidence on how changes to the traditional compensation systems for educators may be able to (1) improve student performance in high-need schools and/or (2) bring about desirable changes, such as the presence of more highly effective educators in high-need schools. Results of this evaluation will provide educators, policymakers, and researchers with critical information on educator compensation reform, the effect of performance-based educator compensation on student achievement, and other aspects of PBCSs associated with student achievement. </w:t>
      </w:r>
    </w:p>
    <w:p w:rsidR="00461DF9" w:rsidRPr="00461DF9" w:rsidRDefault="00461DF9" w:rsidP="00461DF9">
      <w:pPr>
        <w:pStyle w:val="Heading4"/>
      </w:pPr>
      <w:r w:rsidRPr="00461DF9">
        <w:t>b.</w:t>
      </w:r>
      <w:r w:rsidRPr="00461DF9">
        <w:tab/>
        <w:t>Research Questions</w:t>
      </w:r>
    </w:p>
    <w:p w:rsidR="00461DF9" w:rsidRPr="00461DF9" w:rsidRDefault="00461DF9" w:rsidP="00461DF9">
      <w:pPr>
        <w:spacing w:after="240" w:line="240" w:lineRule="auto"/>
      </w:pPr>
      <w:r w:rsidRPr="00461DF9">
        <w:t>The study’s research question</w:t>
      </w:r>
      <w:r w:rsidR="00F3549B">
        <w:t>s</w:t>
      </w:r>
      <w:r w:rsidRPr="00461DF9">
        <w:t xml:space="preserve"> are:</w:t>
      </w:r>
    </w:p>
    <w:p w:rsidR="007A7043" w:rsidRPr="007A7043" w:rsidRDefault="007A7043" w:rsidP="007A7043">
      <w:pPr>
        <w:numPr>
          <w:ilvl w:val="0"/>
          <w:numId w:val="15"/>
        </w:numPr>
        <w:tabs>
          <w:tab w:val="clear" w:pos="432"/>
        </w:tabs>
        <w:spacing w:before="100" w:beforeAutospacing="1" w:after="100" w:afterAutospacing="1" w:line="240" w:lineRule="auto"/>
        <w:jc w:val="left"/>
        <w:textAlignment w:val="top"/>
        <w:rPr>
          <w:rFonts w:cs="Arial"/>
        </w:rPr>
      </w:pPr>
      <w:r w:rsidRPr="007A7043">
        <w:rPr>
          <w:rFonts w:cs="Arial"/>
        </w:rPr>
        <w:t xml:space="preserve">What is the effect on student achievement of a performance based bonus compared to an across-the-board 1% annual bonus? </w:t>
      </w:r>
    </w:p>
    <w:p w:rsidR="007A7043" w:rsidRPr="007A7043" w:rsidRDefault="007A7043" w:rsidP="007A7043">
      <w:pPr>
        <w:numPr>
          <w:ilvl w:val="0"/>
          <w:numId w:val="15"/>
        </w:numPr>
        <w:tabs>
          <w:tab w:val="clear" w:pos="432"/>
        </w:tabs>
        <w:spacing w:before="100" w:beforeAutospacing="1" w:after="100" w:afterAutospacing="1" w:line="240" w:lineRule="auto"/>
        <w:jc w:val="left"/>
        <w:textAlignment w:val="top"/>
        <w:rPr>
          <w:rFonts w:cs="Arial"/>
        </w:rPr>
      </w:pPr>
      <w:r w:rsidRPr="007A7043">
        <w:rPr>
          <w:rFonts w:cs="Arial"/>
        </w:rPr>
        <w:t xml:space="preserve">Are there differences in the composition and effectiveness of teachers and principals between these two methods of paying teachers and principals? Are there any differential effects on recruitment and retention of teachers and principals? </w:t>
      </w:r>
    </w:p>
    <w:p w:rsidR="007A7043" w:rsidRPr="007A7043" w:rsidRDefault="007A7043" w:rsidP="007A7043">
      <w:pPr>
        <w:numPr>
          <w:ilvl w:val="0"/>
          <w:numId w:val="15"/>
        </w:numPr>
        <w:tabs>
          <w:tab w:val="clear" w:pos="432"/>
        </w:tabs>
        <w:spacing w:before="100" w:beforeAutospacing="1" w:after="100" w:afterAutospacing="1" w:line="240" w:lineRule="auto"/>
        <w:jc w:val="left"/>
        <w:textAlignment w:val="top"/>
        <w:rPr>
          <w:rFonts w:cs="Arial"/>
        </w:rPr>
      </w:pPr>
      <w:r w:rsidRPr="007A7043">
        <w:rPr>
          <w:rFonts w:cs="Arial"/>
        </w:rPr>
        <w:t xml:space="preserve">Is a particular type of performance based bonus model—for example, school- or individual-based or mixed programs—associated with greater gains in student achievement? Are other key program features correlated with student and educator outcomes? </w:t>
      </w:r>
    </w:p>
    <w:p w:rsidR="00782B32" w:rsidRDefault="007A7043" w:rsidP="007A7043">
      <w:pPr>
        <w:numPr>
          <w:ilvl w:val="0"/>
          <w:numId w:val="15"/>
        </w:numPr>
        <w:tabs>
          <w:tab w:val="clear" w:pos="432"/>
        </w:tabs>
        <w:spacing w:before="100" w:beforeAutospacing="1" w:after="100" w:afterAutospacing="1" w:line="240" w:lineRule="auto"/>
        <w:jc w:val="left"/>
        <w:textAlignment w:val="top"/>
        <w:rPr>
          <w:rFonts w:cs="Arial"/>
        </w:rPr>
      </w:pPr>
      <w:r w:rsidRPr="007A7043">
        <w:rPr>
          <w:rFonts w:cs="Arial"/>
        </w:rPr>
        <w:t xml:space="preserve">What are the experiences and challenges of districts when implementing these programs? </w:t>
      </w:r>
    </w:p>
    <w:p w:rsidR="00461DF9" w:rsidRPr="00461DF9" w:rsidRDefault="007A7043" w:rsidP="00D47FDD">
      <w:pPr>
        <w:pStyle w:val="Heading4"/>
        <w:ind w:left="0" w:firstLine="0"/>
      </w:pPr>
      <w:r w:rsidRPr="00461DF9">
        <w:t xml:space="preserve"> </w:t>
      </w:r>
      <w:r w:rsidR="00461DF9" w:rsidRPr="00461DF9">
        <w:t>c.</w:t>
      </w:r>
      <w:r w:rsidR="00461DF9" w:rsidRPr="00461DF9">
        <w:tab/>
        <w:t>Study Design</w:t>
      </w:r>
    </w:p>
    <w:p w:rsidR="00461DF9" w:rsidRPr="00461DF9" w:rsidRDefault="00461DF9" w:rsidP="00461DF9">
      <w:pPr>
        <w:spacing w:after="240" w:line="240" w:lineRule="auto"/>
      </w:pPr>
      <w:r w:rsidRPr="00461DF9">
        <w:t>To answer the first research question, this study use</w:t>
      </w:r>
      <w:r w:rsidR="00044706">
        <w:t>s</w:t>
      </w:r>
      <w:r w:rsidRPr="00461DF9">
        <w:t xml:space="preserve"> an experimental design—study schools within a district </w:t>
      </w:r>
      <w:r w:rsidR="007A7043">
        <w:t>were</w:t>
      </w:r>
      <w:r w:rsidRPr="00461DF9">
        <w:t xml:space="preserve"> randomly assigned to either a treatment or control group. Random assignment is considered the “gold standard” for social policy evaluations. More than any other approach, it minimizes the chance that any observed differences in outcomes between the study groups are due to unmeasured, pre-existing differences between members of these groups. In the random assignment design, the simple difference between outcomes in treatment and control schools </w:t>
      </w:r>
      <w:r w:rsidR="00414AAD">
        <w:t xml:space="preserve">within each district </w:t>
      </w:r>
      <w:r w:rsidRPr="00461DF9">
        <w:t xml:space="preserve">is an unbiased estimate of the impact of the </w:t>
      </w:r>
      <w:r w:rsidR="00414AAD">
        <w:t>district’s</w:t>
      </w:r>
      <w:r w:rsidR="00414AAD" w:rsidRPr="00461DF9">
        <w:t xml:space="preserve"> </w:t>
      </w:r>
      <w:r w:rsidRPr="00461DF9">
        <w:t xml:space="preserve">DPBIP component. </w:t>
      </w:r>
    </w:p>
    <w:p w:rsidR="00461DF9" w:rsidRPr="00461DF9" w:rsidRDefault="00461DF9" w:rsidP="00461DF9">
      <w:pPr>
        <w:spacing w:after="240" w:line="240" w:lineRule="auto"/>
      </w:pPr>
      <w:r w:rsidRPr="00461DF9">
        <w:t>Both treatment and control schools implement</w:t>
      </w:r>
      <w:r w:rsidR="007A7043">
        <w:t>ed</w:t>
      </w:r>
      <w:r w:rsidRPr="00461DF9">
        <w:t xml:space="preserve"> the same non-DPBIP components of their program. However, only treatment schools include a DPBIP component</w:t>
      </w:r>
      <w:r w:rsidR="00031088">
        <w:t>,</w:t>
      </w:r>
      <w:r w:rsidRPr="00461DF9">
        <w:t xml:space="preserve"> while control schools provide an across-the-board one percent educator bonus. Control schools </w:t>
      </w:r>
      <w:r w:rsidR="000B6031">
        <w:t>are</w:t>
      </w:r>
      <w:r w:rsidRPr="00461DF9">
        <w:t xml:space="preserve"> not permitted to implement a DPBIP component for the duration of the TIF grant. </w:t>
      </w:r>
    </w:p>
    <w:p w:rsidR="00461DF9" w:rsidRPr="00461DF9" w:rsidRDefault="00461DF9" w:rsidP="00461DF9">
      <w:pPr>
        <w:spacing w:after="240" w:line="240" w:lineRule="auto"/>
      </w:pPr>
      <w:r w:rsidRPr="00461DF9">
        <w:t xml:space="preserve">Treatment schools must implement both teacher and principal DPBIP components that measure effectiveness using gains in student academic achievement and classroom evaluations conducted multiple times during each school year. Teacher incentive models may be individual-based, group-based, or mixed models. </w:t>
      </w:r>
    </w:p>
    <w:p w:rsidR="00461DF9" w:rsidRPr="00461DF9" w:rsidRDefault="00461DF9" w:rsidP="00461DF9">
      <w:pPr>
        <w:spacing w:after="240" w:line="240" w:lineRule="auto"/>
      </w:pPr>
      <w:r w:rsidRPr="00461DF9">
        <w:t xml:space="preserve">Since we will not randomly assign schools to specific program features (program features differ among grantees), the study will use </w:t>
      </w:r>
      <w:proofErr w:type="spellStart"/>
      <w:r w:rsidRPr="00461DF9">
        <w:t>nonexperimental</w:t>
      </w:r>
      <w:proofErr w:type="spellEnd"/>
      <w:r w:rsidRPr="00461DF9">
        <w:t xml:space="preserve"> analyses to address the other research questions. To the extent possible, the study will examine the correlation between different types of DPBIP models and student and educator outcomes. The ability to separately analyze different DPBIP models will depend on the number and type of model(s) implemented by the grantees. The study will also examine the association of other key program features, such as how heavily the DPBIP model weights growth in student achievement with student achievement and educator outcomes. </w:t>
      </w:r>
    </w:p>
    <w:p w:rsidR="00461DF9" w:rsidRPr="00461DF9" w:rsidRDefault="00461DF9" w:rsidP="00461DF9">
      <w:pPr>
        <w:spacing w:after="240" w:line="240" w:lineRule="auto"/>
      </w:pPr>
      <w:r w:rsidRPr="00461DF9">
        <w:t>The study include</w:t>
      </w:r>
      <w:r w:rsidR="000B6031">
        <w:t>s</w:t>
      </w:r>
      <w:r w:rsidRPr="00461DF9">
        <w:t xml:space="preserve"> approximately </w:t>
      </w:r>
      <w:r w:rsidR="000B6031">
        <w:t>175</w:t>
      </w:r>
      <w:r w:rsidRPr="00461DF9">
        <w:t xml:space="preserve"> schools and </w:t>
      </w:r>
      <w:r w:rsidR="000B6031">
        <w:t>their</w:t>
      </w:r>
      <w:r w:rsidRPr="00461DF9">
        <w:t xml:space="preserve"> </w:t>
      </w:r>
      <w:r w:rsidR="00514BFB">
        <w:t>students</w:t>
      </w:r>
      <w:r w:rsidRPr="00461DF9">
        <w:t xml:space="preserve">. It is designed to detect student achievement </w:t>
      </w:r>
      <w:r w:rsidRPr="001C59A6">
        <w:t>gains of 0.</w:t>
      </w:r>
      <w:r w:rsidR="001C59A6" w:rsidRPr="001C59A6">
        <w:t>11</w:t>
      </w:r>
      <w:r w:rsidR="001C59A6" w:rsidRPr="00461DF9">
        <w:t xml:space="preserve"> </w:t>
      </w:r>
      <w:r w:rsidRPr="00461DF9">
        <w:t xml:space="preserve">of a standard deviation. Although this may be a larger effect than can be obtained in the first year or two of the program, if  DPBIP is effective in retaining and attracting effective teachers as well as improving performance among all teachers, improvement in student achievement should increase over time as educators observe bonuses received by colleagues. In addition, relatively small gains could be realized each year, contributing to larger effects after three or four years of implementation. </w:t>
      </w:r>
    </w:p>
    <w:p w:rsidR="00461DF9" w:rsidRPr="00461DF9" w:rsidRDefault="00461DF9" w:rsidP="00461DF9">
      <w:pPr>
        <w:spacing w:after="240" w:line="240" w:lineRule="auto"/>
      </w:pPr>
      <w:r w:rsidRPr="00461DF9">
        <w:t>As part of the</w:t>
      </w:r>
      <w:r w:rsidR="000B6031">
        <w:t xml:space="preserve"> continued</w:t>
      </w:r>
      <w:r w:rsidRPr="00461DF9">
        <w:t xml:space="preserve"> evaluation, and to address the research questions, </w:t>
      </w:r>
      <w:r w:rsidR="00044706">
        <w:t>the contractor</w:t>
      </w:r>
      <w:r w:rsidRPr="00461DF9">
        <w:t xml:space="preserve"> will:</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t>Collect principal and teacher contact information for the study team to contact respondents who may change schools during the course of the study.</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t>Collect student records data to estimate the impact of DPBIP on student achievement.</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t xml:space="preserve">Collect administrative data on principals and teachers to track their mobility and recruitment. </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t>Use principal and teacher surveys to describe their understanding of and experiences with DPBIP, supplement district mobility data, and obtain background information.</w:t>
      </w:r>
    </w:p>
    <w:p w:rsidR="00461DF9" w:rsidRPr="00461DF9" w:rsidRDefault="00461DF9" w:rsidP="00767CCB">
      <w:pPr>
        <w:numPr>
          <w:ilvl w:val="0"/>
          <w:numId w:val="6"/>
        </w:numPr>
        <w:tabs>
          <w:tab w:val="clear" w:pos="432"/>
          <w:tab w:val="left" w:pos="360"/>
        </w:tabs>
        <w:spacing w:after="240" w:line="240" w:lineRule="auto"/>
        <w:ind w:left="720" w:right="360" w:hanging="288"/>
      </w:pPr>
      <w:r w:rsidRPr="00461DF9">
        <w:t xml:space="preserve">Use </w:t>
      </w:r>
      <w:r w:rsidR="00414AAD">
        <w:t>district</w:t>
      </w:r>
      <w:r w:rsidR="00414AAD" w:rsidRPr="00461DF9">
        <w:t xml:space="preserve"> </w:t>
      </w:r>
      <w:r w:rsidRPr="00461DF9">
        <w:t>survey</w:t>
      </w:r>
      <w:r w:rsidR="00D170B6">
        <w:t>s</w:t>
      </w:r>
      <w:r w:rsidRPr="00461DF9">
        <w:t xml:space="preserve"> and interviews to describe experiences and challenges of districts when implementing the incentive programs.</w:t>
      </w:r>
    </w:p>
    <w:p w:rsidR="00461DF9" w:rsidRPr="00461DF9" w:rsidRDefault="00461DF9" w:rsidP="00461DF9">
      <w:pPr>
        <w:pStyle w:val="Heading4"/>
      </w:pPr>
      <w:r w:rsidRPr="00461DF9">
        <w:t>d.</w:t>
      </w:r>
      <w:r w:rsidRPr="00461DF9">
        <w:tab/>
        <w:t>Data Collection Needs</w:t>
      </w:r>
    </w:p>
    <w:p w:rsidR="00044706" w:rsidRDefault="00461DF9" w:rsidP="00044706">
      <w:pPr>
        <w:spacing w:after="240" w:line="240" w:lineRule="auto"/>
      </w:pPr>
      <w:r w:rsidRPr="00BE4289">
        <w:t xml:space="preserve">This study includes several data collection efforts, described below and summarized in Table 1 below. </w:t>
      </w:r>
      <w:r w:rsidR="00756D3F">
        <w:t>Data</w:t>
      </w:r>
      <w:r w:rsidR="00852904" w:rsidRPr="00BE4289">
        <w:t xml:space="preserve"> wil</w:t>
      </w:r>
      <w:r w:rsidR="00F76158" w:rsidRPr="00BE4289">
        <w:t xml:space="preserve">l be collected from </w:t>
      </w:r>
      <w:r w:rsidR="004D7D57" w:rsidRPr="00BE4289">
        <w:t>the districts and schools participating in the evaluation.</w:t>
      </w:r>
    </w:p>
    <w:p w:rsidR="00461DF9" w:rsidRPr="00461DF9" w:rsidRDefault="00756D3F" w:rsidP="00044706">
      <w:pPr>
        <w:spacing w:after="240" w:line="240" w:lineRule="auto"/>
      </w:pPr>
      <w:proofErr w:type="gramStart"/>
      <w:r>
        <w:rPr>
          <w:b/>
          <w:bCs/>
        </w:rPr>
        <w:t>District</w:t>
      </w:r>
      <w:r w:rsidRPr="00461DF9">
        <w:rPr>
          <w:b/>
          <w:bCs/>
        </w:rPr>
        <w:t xml:space="preserve"> </w:t>
      </w:r>
      <w:r w:rsidR="00461DF9" w:rsidRPr="00461DF9">
        <w:rPr>
          <w:b/>
          <w:bCs/>
        </w:rPr>
        <w:t>survey</w:t>
      </w:r>
      <w:r w:rsidR="00461DF9" w:rsidRPr="00461DF9">
        <w:rPr>
          <w:b/>
          <w:bCs/>
          <w:iCs/>
        </w:rPr>
        <w:t>.</w:t>
      </w:r>
      <w:proofErr w:type="gramEnd"/>
      <w:r w:rsidR="00461DF9" w:rsidRPr="00461DF9">
        <w:rPr>
          <w:b/>
          <w:bCs/>
          <w:iCs/>
        </w:rPr>
        <w:t xml:space="preserve"> </w:t>
      </w:r>
      <w:r w:rsidR="00461DF9" w:rsidRPr="00461DF9">
        <w:t xml:space="preserve">We will administer a survey in </w:t>
      </w:r>
      <w:r w:rsidR="000B6031">
        <w:t>winter 2015</w:t>
      </w:r>
      <w:r w:rsidR="00461DF9" w:rsidRPr="00461DF9">
        <w:t xml:space="preserve"> to all 2010 TIF main and evaluation </w:t>
      </w:r>
      <w:r w:rsidR="00836E51">
        <w:t>districts</w:t>
      </w:r>
      <w:r w:rsidR="00836E51" w:rsidRPr="00461DF9">
        <w:t xml:space="preserve"> </w:t>
      </w:r>
      <w:r w:rsidR="00461DF9" w:rsidRPr="00461DF9">
        <w:t xml:space="preserve">(Appendix </w:t>
      </w:r>
      <w:r w:rsidR="000B6031">
        <w:t>A</w:t>
      </w:r>
      <w:r w:rsidR="00461DF9" w:rsidRPr="00461DF9">
        <w:t xml:space="preserve">). The </w:t>
      </w:r>
      <w:r w:rsidR="000B6031">
        <w:t>survey</w:t>
      </w:r>
      <w:r w:rsidR="00461DF9" w:rsidRPr="00461DF9">
        <w:t xml:space="preserve"> will focus on </w:t>
      </w:r>
      <w:r w:rsidR="006F47B6">
        <w:t>districts’</w:t>
      </w:r>
      <w:r w:rsidR="006F47B6" w:rsidRPr="00461DF9">
        <w:t xml:space="preserve"> </w:t>
      </w:r>
      <w:r w:rsidR="00461DF9" w:rsidRPr="00461DF9">
        <w:t xml:space="preserve">experiences over the longer period and their plans for sustaining the incentive policies. The survey seeks to </w:t>
      </w:r>
      <w:r w:rsidR="00776903">
        <w:t xml:space="preserve">contrast how the </w:t>
      </w:r>
      <w:r w:rsidR="006F47B6">
        <w:t xml:space="preserve">districts’ </w:t>
      </w:r>
      <w:r w:rsidR="00776903">
        <w:t>programs</w:t>
      </w:r>
      <w:r w:rsidR="00461DF9" w:rsidRPr="00461DF9">
        <w:t xml:space="preserve"> were planned, implemented, and sustained. </w:t>
      </w:r>
      <w:r w:rsidR="000B6031">
        <w:t xml:space="preserve">This survey has been </w:t>
      </w:r>
      <w:r w:rsidR="00461DF9" w:rsidRPr="00461DF9">
        <w:t>inform</w:t>
      </w:r>
      <w:r w:rsidR="000B6031">
        <w:t>ed</w:t>
      </w:r>
      <w:r w:rsidR="00461DF9" w:rsidRPr="00461DF9">
        <w:t xml:space="preserve"> </w:t>
      </w:r>
      <w:r w:rsidR="000B6031">
        <w:t>by data collection efforts collected under the prior OMB approved data collection (OMB</w:t>
      </w:r>
      <w:r w:rsidR="000B6031" w:rsidRPr="003C4505">
        <w:t xml:space="preserve"> # 1850-0876</w:t>
      </w:r>
      <w:r w:rsidR="000B6031">
        <w:t>).</w:t>
      </w:r>
    </w:p>
    <w:p w:rsidR="00461DF9" w:rsidRDefault="00461DF9" w:rsidP="00461DF9">
      <w:pPr>
        <w:spacing w:after="240" w:line="240" w:lineRule="auto"/>
      </w:pPr>
      <w:r w:rsidRPr="00461DF9">
        <w:t xml:space="preserve">We will mail the 30-minute hard copy questionnaire to each </w:t>
      </w:r>
      <w:r w:rsidR="00FD130D">
        <w:t>district representative</w:t>
      </w:r>
      <w:r w:rsidRPr="00461DF9">
        <w:t>. The mailing will contain a cover lette</w:t>
      </w:r>
      <w:r w:rsidR="00743A13">
        <w:t>r and</w:t>
      </w:r>
      <w:r w:rsidR="009F78BA">
        <w:t xml:space="preserve"> </w:t>
      </w:r>
      <w:r w:rsidR="006F47B6">
        <w:t xml:space="preserve">district </w:t>
      </w:r>
      <w:r w:rsidR="009F78BA">
        <w:t>questionnaire</w:t>
      </w:r>
      <w:r w:rsidRPr="00461DF9">
        <w:t xml:space="preserve">. The letter, which will be on ED stationary and signed by an ED official, will describe the study and its objectives and the need for </w:t>
      </w:r>
      <w:r w:rsidR="006F47B6">
        <w:t>districts’</w:t>
      </w:r>
      <w:r w:rsidR="006F47B6" w:rsidRPr="00461DF9">
        <w:t xml:space="preserve"> </w:t>
      </w:r>
      <w:r w:rsidRPr="00461DF9">
        <w:t xml:space="preserve">participation, address issues of confidentiality, and provide a senior study member’s contact information for questions or concerns. </w:t>
      </w:r>
      <w:r w:rsidR="006F47B6">
        <w:t>Districts</w:t>
      </w:r>
      <w:r w:rsidR="006F47B6" w:rsidRPr="00461DF9">
        <w:t xml:space="preserve"> </w:t>
      </w:r>
      <w:r w:rsidRPr="00461DF9">
        <w:t xml:space="preserve">will be asked to complete a hard copy questionnaire and mail it to </w:t>
      </w:r>
      <w:r w:rsidR="006C7FBA">
        <w:t xml:space="preserve">the contractor selected for </w:t>
      </w:r>
      <w:r w:rsidR="006C7FBA" w:rsidRPr="006C7FBA">
        <w:t>ED-IES-14-R-0019</w:t>
      </w:r>
      <w:r w:rsidRPr="00461DF9">
        <w:t xml:space="preserve"> in a postage-paid envelope.</w:t>
      </w:r>
    </w:p>
    <w:p w:rsidR="00CB4ED6" w:rsidRPr="00461DF9" w:rsidRDefault="00CB4ED6" w:rsidP="00610AF7">
      <w:pPr>
        <w:pStyle w:val="MarkforTableHeading"/>
        <w:tabs>
          <w:tab w:val="left" w:pos="5205"/>
        </w:tabs>
      </w:pPr>
      <w:bookmarkStart w:id="23" w:name="_Toc296974057"/>
      <w:bookmarkStart w:id="24" w:name="_Toc296974238"/>
      <w:proofErr w:type="gramStart"/>
      <w:r w:rsidRPr="00461DF9">
        <w:t>Table 1.</w:t>
      </w:r>
      <w:proofErr w:type="gramEnd"/>
      <w:r w:rsidRPr="00461DF9">
        <w:t xml:space="preserve"> Data Collection Needs</w:t>
      </w:r>
      <w:bookmarkEnd w:id="23"/>
      <w:bookmarkEnd w:id="24"/>
      <w:r w:rsidR="00610AF7">
        <w:tab/>
      </w:r>
    </w:p>
    <w:tbl>
      <w:tblPr>
        <w:tblStyle w:val="SMPRTableBlue"/>
        <w:tblW w:w="5000" w:type="pct"/>
        <w:tblInd w:w="0" w:type="dxa"/>
        <w:tblLook w:val="04A0" w:firstRow="1" w:lastRow="0" w:firstColumn="1" w:lastColumn="0" w:noHBand="0" w:noVBand="1"/>
      </w:tblPr>
      <w:tblGrid>
        <w:gridCol w:w="1856"/>
        <w:gridCol w:w="2842"/>
        <w:gridCol w:w="1350"/>
        <w:gridCol w:w="1710"/>
        <w:gridCol w:w="1818"/>
      </w:tblGrid>
      <w:tr w:rsidR="00CB4ED6" w:rsidRPr="00BD0787" w:rsidTr="00A90FD9">
        <w:trPr>
          <w:cnfStyle w:val="100000000000" w:firstRow="1" w:lastRow="0" w:firstColumn="0" w:lastColumn="0" w:oddVBand="0" w:evenVBand="0" w:oddHBand="0" w:evenHBand="0" w:firstRowFirstColumn="0" w:firstRowLastColumn="0" w:lastRowFirstColumn="0" w:lastRowLastColumn="0"/>
        </w:trPr>
        <w:tc>
          <w:tcPr>
            <w:tcW w:w="969" w:type="pct"/>
          </w:tcPr>
          <w:p w:rsidR="00CB4ED6" w:rsidRPr="00BD0787" w:rsidRDefault="00CB4ED6" w:rsidP="004E1344">
            <w:pPr>
              <w:tabs>
                <w:tab w:val="clear" w:pos="432"/>
              </w:tabs>
              <w:spacing w:before="60" w:after="60" w:line="240" w:lineRule="auto"/>
              <w:ind w:firstLine="0"/>
              <w:jc w:val="center"/>
              <w:rPr>
                <w:sz w:val="16"/>
                <w:szCs w:val="16"/>
              </w:rPr>
            </w:pPr>
            <w:r w:rsidRPr="00BD0787">
              <w:rPr>
                <w:sz w:val="16"/>
                <w:szCs w:val="16"/>
              </w:rPr>
              <w:t>Instrument</w:t>
            </w:r>
          </w:p>
        </w:tc>
        <w:tc>
          <w:tcPr>
            <w:tcW w:w="1484" w:type="pct"/>
          </w:tcPr>
          <w:p w:rsidR="00CB4ED6" w:rsidRPr="00BD0787" w:rsidRDefault="00CB4ED6" w:rsidP="004E1344">
            <w:pPr>
              <w:tabs>
                <w:tab w:val="clear" w:pos="432"/>
              </w:tabs>
              <w:spacing w:before="60" w:after="60" w:line="240" w:lineRule="auto"/>
              <w:ind w:firstLine="0"/>
              <w:jc w:val="center"/>
              <w:rPr>
                <w:sz w:val="16"/>
                <w:szCs w:val="16"/>
              </w:rPr>
            </w:pPr>
            <w:r w:rsidRPr="00BD0787">
              <w:rPr>
                <w:sz w:val="16"/>
                <w:szCs w:val="16"/>
              </w:rPr>
              <w:t>Data Need</w:t>
            </w:r>
          </w:p>
        </w:tc>
        <w:tc>
          <w:tcPr>
            <w:tcW w:w="705" w:type="pct"/>
          </w:tcPr>
          <w:p w:rsidR="00CB4ED6" w:rsidRPr="00BD0787" w:rsidRDefault="00CB4ED6" w:rsidP="004E1344">
            <w:pPr>
              <w:tabs>
                <w:tab w:val="clear" w:pos="432"/>
              </w:tabs>
              <w:spacing w:before="60" w:after="60" w:line="240" w:lineRule="auto"/>
              <w:ind w:firstLine="0"/>
              <w:jc w:val="center"/>
              <w:rPr>
                <w:sz w:val="16"/>
                <w:szCs w:val="16"/>
              </w:rPr>
            </w:pPr>
            <w:r w:rsidRPr="00BD0787">
              <w:rPr>
                <w:sz w:val="16"/>
                <w:szCs w:val="16"/>
              </w:rPr>
              <w:t>Respondent</w:t>
            </w:r>
          </w:p>
        </w:tc>
        <w:tc>
          <w:tcPr>
            <w:tcW w:w="893" w:type="pct"/>
          </w:tcPr>
          <w:p w:rsidR="00CB4ED6" w:rsidRPr="00BD0787" w:rsidRDefault="00CB4ED6" w:rsidP="004E1344">
            <w:pPr>
              <w:tabs>
                <w:tab w:val="clear" w:pos="432"/>
              </w:tabs>
              <w:spacing w:before="60" w:after="60" w:line="240" w:lineRule="auto"/>
              <w:ind w:firstLine="0"/>
              <w:jc w:val="center"/>
              <w:rPr>
                <w:sz w:val="16"/>
                <w:szCs w:val="16"/>
              </w:rPr>
            </w:pPr>
            <w:r w:rsidRPr="00BD0787">
              <w:rPr>
                <w:sz w:val="16"/>
                <w:szCs w:val="16"/>
              </w:rPr>
              <w:t>Mode</w:t>
            </w:r>
          </w:p>
        </w:tc>
        <w:tc>
          <w:tcPr>
            <w:tcW w:w="949" w:type="pct"/>
          </w:tcPr>
          <w:p w:rsidR="00CB4ED6" w:rsidRPr="00BD0787" w:rsidRDefault="00CB4ED6" w:rsidP="004E1344">
            <w:pPr>
              <w:tabs>
                <w:tab w:val="clear" w:pos="432"/>
              </w:tabs>
              <w:spacing w:before="60" w:after="60" w:line="240" w:lineRule="auto"/>
              <w:ind w:firstLine="0"/>
              <w:jc w:val="center"/>
              <w:rPr>
                <w:sz w:val="16"/>
                <w:szCs w:val="16"/>
              </w:rPr>
            </w:pPr>
            <w:r w:rsidRPr="00BD0787">
              <w:rPr>
                <w:sz w:val="16"/>
                <w:szCs w:val="16"/>
              </w:rPr>
              <w:t>Schedule</w:t>
            </w:r>
          </w:p>
        </w:tc>
      </w:tr>
      <w:tr w:rsidR="00CB4ED6" w:rsidRPr="00461DF9" w:rsidTr="00A90FD9">
        <w:tc>
          <w:tcPr>
            <w:tcW w:w="969" w:type="pct"/>
          </w:tcPr>
          <w:p w:rsidR="00CB4ED6" w:rsidRPr="00461DF9" w:rsidRDefault="00756D3F" w:rsidP="004E1344">
            <w:pPr>
              <w:tabs>
                <w:tab w:val="clear" w:pos="432"/>
              </w:tabs>
              <w:spacing w:before="60" w:after="60" w:line="240" w:lineRule="auto"/>
              <w:ind w:firstLine="0"/>
              <w:jc w:val="left"/>
              <w:rPr>
                <w:sz w:val="16"/>
                <w:szCs w:val="16"/>
              </w:rPr>
            </w:pPr>
            <w:r>
              <w:rPr>
                <w:rFonts w:ascii="Lucida Sans" w:hAnsi="Lucida Sans"/>
                <w:sz w:val="16"/>
                <w:szCs w:val="16"/>
              </w:rPr>
              <w:t>District</w:t>
            </w:r>
            <w:r w:rsidRPr="00461DF9">
              <w:rPr>
                <w:rFonts w:ascii="Lucida Sans" w:hAnsi="Lucida Sans"/>
                <w:sz w:val="16"/>
                <w:szCs w:val="16"/>
              </w:rPr>
              <w:t xml:space="preserve">  </w:t>
            </w:r>
            <w:r w:rsidR="00CB4ED6" w:rsidRPr="00461DF9">
              <w:rPr>
                <w:rFonts w:ascii="Lucida Sans" w:hAnsi="Lucida Sans"/>
                <w:sz w:val="16"/>
                <w:szCs w:val="16"/>
              </w:rPr>
              <w:t>questionnaire</w:t>
            </w:r>
          </w:p>
        </w:tc>
        <w:tc>
          <w:tcPr>
            <w:tcW w:w="1484" w:type="pct"/>
          </w:tcPr>
          <w:p w:rsidR="00CB4ED6" w:rsidRPr="00461DF9" w:rsidRDefault="00CB4ED6" w:rsidP="006F47B6">
            <w:pPr>
              <w:tabs>
                <w:tab w:val="clear" w:pos="432"/>
              </w:tabs>
              <w:spacing w:before="60" w:line="240" w:lineRule="auto"/>
              <w:ind w:firstLine="0"/>
              <w:jc w:val="left"/>
              <w:rPr>
                <w:sz w:val="16"/>
                <w:szCs w:val="16"/>
              </w:rPr>
            </w:pPr>
            <w:r w:rsidRPr="00461DF9">
              <w:rPr>
                <w:rFonts w:ascii="Lucida Sans" w:hAnsi="Lucida Sans"/>
                <w:sz w:val="16"/>
                <w:szCs w:val="16"/>
              </w:rPr>
              <w:t xml:space="preserve">Specific program features, changes made to program, and how </w:t>
            </w:r>
            <w:r w:rsidR="006F47B6">
              <w:rPr>
                <w:rFonts w:ascii="Lucida Sans" w:hAnsi="Lucida Sans"/>
                <w:sz w:val="16"/>
                <w:szCs w:val="16"/>
              </w:rPr>
              <w:t>district</w:t>
            </w:r>
            <w:r w:rsidR="006F47B6" w:rsidRPr="00461DF9">
              <w:rPr>
                <w:rFonts w:ascii="Lucida Sans" w:hAnsi="Lucida Sans"/>
                <w:sz w:val="16"/>
                <w:szCs w:val="16"/>
              </w:rPr>
              <w:t xml:space="preserve"> </w:t>
            </w:r>
            <w:r w:rsidRPr="00461DF9">
              <w:rPr>
                <w:rFonts w:ascii="Lucida Sans" w:hAnsi="Lucida Sans"/>
                <w:sz w:val="16"/>
                <w:szCs w:val="16"/>
              </w:rPr>
              <w:t xml:space="preserve">obtained </w:t>
            </w:r>
            <w:r w:rsidRPr="00461DF9">
              <w:rPr>
                <w:rFonts w:ascii="Lucida Sans" w:hAnsi="Lucida Sans"/>
                <w:sz w:val="16"/>
                <w:szCs w:val="16"/>
              </w:rPr>
              <w:br/>
              <w:t xml:space="preserve">buy-in </w:t>
            </w:r>
          </w:p>
        </w:tc>
        <w:tc>
          <w:tcPr>
            <w:tcW w:w="705" w:type="pct"/>
          </w:tcPr>
          <w:p w:rsidR="00CB4ED6" w:rsidRPr="00461DF9" w:rsidRDefault="00FC65FD" w:rsidP="00FC65FD">
            <w:pPr>
              <w:tabs>
                <w:tab w:val="clear" w:pos="432"/>
              </w:tabs>
              <w:spacing w:before="60" w:line="240" w:lineRule="auto"/>
              <w:ind w:firstLine="0"/>
              <w:jc w:val="left"/>
              <w:rPr>
                <w:sz w:val="16"/>
                <w:szCs w:val="16"/>
              </w:rPr>
            </w:pPr>
            <w:r>
              <w:rPr>
                <w:rFonts w:ascii="Lucida Sans" w:hAnsi="Lucida Sans"/>
                <w:sz w:val="16"/>
                <w:szCs w:val="16"/>
              </w:rPr>
              <w:t>District staff</w:t>
            </w:r>
          </w:p>
        </w:tc>
        <w:tc>
          <w:tcPr>
            <w:tcW w:w="893" w:type="pct"/>
          </w:tcPr>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Hard copy, phone follow</w:t>
            </w:r>
            <w:r>
              <w:rPr>
                <w:rFonts w:ascii="Lucida Sans" w:hAnsi="Lucida Sans"/>
                <w:sz w:val="16"/>
                <w:szCs w:val="16"/>
              </w:rPr>
              <w:t>-</w:t>
            </w:r>
            <w:r w:rsidRPr="00461DF9">
              <w:rPr>
                <w:rFonts w:ascii="Lucida Sans" w:hAnsi="Lucida Sans"/>
                <w:sz w:val="16"/>
                <w:szCs w:val="16"/>
              </w:rPr>
              <w:t>up</w:t>
            </w:r>
          </w:p>
        </w:tc>
        <w:tc>
          <w:tcPr>
            <w:tcW w:w="949" w:type="pct"/>
          </w:tcPr>
          <w:p w:rsidR="00CB4ED6" w:rsidRPr="00461DF9" w:rsidRDefault="000A4679" w:rsidP="004E1344">
            <w:pPr>
              <w:tabs>
                <w:tab w:val="clear" w:pos="432"/>
              </w:tabs>
              <w:spacing w:before="60" w:after="60" w:line="240" w:lineRule="auto"/>
              <w:ind w:firstLine="0"/>
              <w:jc w:val="left"/>
              <w:rPr>
                <w:sz w:val="16"/>
                <w:szCs w:val="16"/>
              </w:rPr>
            </w:pPr>
            <w:r>
              <w:rPr>
                <w:rFonts w:ascii="Lucida Sans" w:hAnsi="Lucida Sans"/>
                <w:sz w:val="16"/>
                <w:szCs w:val="16"/>
              </w:rPr>
              <w:t>Winter</w:t>
            </w:r>
            <w:r w:rsidR="004E238D">
              <w:rPr>
                <w:rFonts w:ascii="Lucida Sans" w:hAnsi="Lucida Sans"/>
                <w:sz w:val="16"/>
                <w:szCs w:val="16"/>
              </w:rPr>
              <w:t xml:space="preserve"> </w:t>
            </w:r>
            <w:r w:rsidR="004E238D" w:rsidRPr="00461DF9">
              <w:rPr>
                <w:rFonts w:ascii="Lucida Sans" w:hAnsi="Lucida Sans"/>
                <w:sz w:val="16"/>
                <w:szCs w:val="16"/>
              </w:rPr>
              <w:t>201</w:t>
            </w:r>
            <w:r w:rsidR="004E238D">
              <w:rPr>
                <w:rFonts w:ascii="Lucida Sans" w:hAnsi="Lucida Sans"/>
                <w:sz w:val="16"/>
                <w:szCs w:val="16"/>
              </w:rPr>
              <w:t>5</w:t>
            </w:r>
            <w:r w:rsidR="00CB4ED6" w:rsidRPr="00461DF9">
              <w:rPr>
                <w:rFonts w:ascii="Lucida Sans" w:hAnsi="Lucida Sans"/>
                <w:sz w:val="16"/>
                <w:szCs w:val="16"/>
              </w:rPr>
              <w:t xml:space="preserve"> </w:t>
            </w:r>
          </w:p>
          <w:p w:rsidR="00CB4ED6" w:rsidRPr="00461DF9" w:rsidRDefault="00CB4ED6" w:rsidP="004E1344">
            <w:pPr>
              <w:tabs>
                <w:tab w:val="clear" w:pos="432"/>
              </w:tabs>
              <w:spacing w:before="60" w:after="60" w:line="240" w:lineRule="auto"/>
              <w:ind w:firstLine="0"/>
              <w:jc w:val="left"/>
              <w:rPr>
                <w:sz w:val="16"/>
                <w:szCs w:val="16"/>
              </w:rPr>
            </w:pPr>
          </w:p>
        </w:tc>
      </w:tr>
      <w:tr w:rsidR="00CB4ED6" w:rsidRPr="00461DF9" w:rsidTr="00A90FD9">
        <w:tc>
          <w:tcPr>
            <w:tcW w:w="969" w:type="pct"/>
          </w:tcPr>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Principal questionnaire</w:t>
            </w:r>
          </w:p>
        </w:tc>
        <w:tc>
          <w:tcPr>
            <w:tcW w:w="1484" w:type="pct"/>
          </w:tcPr>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Background characteristics, mobility, and knowledge and perceptions of incentives</w:t>
            </w:r>
          </w:p>
        </w:tc>
        <w:tc>
          <w:tcPr>
            <w:tcW w:w="705" w:type="pct"/>
          </w:tcPr>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Principals</w:t>
            </w:r>
          </w:p>
        </w:tc>
        <w:tc>
          <w:tcPr>
            <w:tcW w:w="893" w:type="pct"/>
          </w:tcPr>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Web with email, hard copy and phone follow</w:t>
            </w:r>
            <w:r>
              <w:rPr>
                <w:rFonts w:ascii="Lucida Sans" w:hAnsi="Lucida Sans"/>
                <w:sz w:val="16"/>
                <w:szCs w:val="16"/>
              </w:rPr>
              <w:t>-</w:t>
            </w:r>
            <w:r w:rsidRPr="00461DF9">
              <w:rPr>
                <w:rFonts w:ascii="Lucida Sans" w:hAnsi="Lucida Sans"/>
                <w:sz w:val="16"/>
                <w:szCs w:val="16"/>
              </w:rPr>
              <w:t>up</w:t>
            </w:r>
          </w:p>
        </w:tc>
        <w:tc>
          <w:tcPr>
            <w:tcW w:w="949" w:type="pct"/>
          </w:tcPr>
          <w:p w:rsidR="00CB4ED6" w:rsidRPr="00461DF9" w:rsidRDefault="00CB4ED6" w:rsidP="00867004">
            <w:pPr>
              <w:tabs>
                <w:tab w:val="clear" w:pos="432"/>
              </w:tabs>
              <w:spacing w:before="60" w:after="60" w:line="240" w:lineRule="auto"/>
              <w:ind w:firstLine="0"/>
              <w:jc w:val="left"/>
              <w:rPr>
                <w:sz w:val="16"/>
                <w:szCs w:val="16"/>
              </w:rPr>
            </w:pPr>
            <w:r w:rsidRPr="00461DF9">
              <w:rPr>
                <w:rFonts w:ascii="Lucida Sans" w:hAnsi="Lucida Sans"/>
                <w:sz w:val="16"/>
                <w:szCs w:val="16"/>
              </w:rPr>
              <w:t>Spring 2015</w:t>
            </w:r>
          </w:p>
        </w:tc>
      </w:tr>
      <w:tr w:rsidR="00CB4ED6" w:rsidRPr="00461DF9" w:rsidTr="00A90FD9">
        <w:tc>
          <w:tcPr>
            <w:tcW w:w="969" w:type="pct"/>
          </w:tcPr>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Teacher  questionnaire</w:t>
            </w:r>
          </w:p>
        </w:tc>
        <w:tc>
          <w:tcPr>
            <w:tcW w:w="1484" w:type="pct"/>
          </w:tcPr>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Background characteristics, mobility, and knowledge and perceptions of incentives</w:t>
            </w:r>
          </w:p>
        </w:tc>
        <w:tc>
          <w:tcPr>
            <w:tcW w:w="705" w:type="pct"/>
          </w:tcPr>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Teachers</w:t>
            </w:r>
          </w:p>
        </w:tc>
        <w:tc>
          <w:tcPr>
            <w:tcW w:w="893" w:type="pct"/>
          </w:tcPr>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Web with email, hard copy and phone follow</w:t>
            </w:r>
            <w:r>
              <w:rPr>
                <w:rFonts w:ascii="Lucida Sans" w:hAnsi="Lucida Sans"/>
                <w:sz w:val="16"/>
                <w:szCs w:val="16"/>
              </w:rPr>
              <w:t>-</w:t>
            </w:r>
            <w:r w:rsidRPr="00461DF9">
              <w:rPr>
                <w:rFonts w:ascii="Lucida Sans" w:hAnsi="Lucida Sans"/>
                <w:sz w:val="16"/>
                <w:szCs w:val="16"/>
              </w:rPr>
              <w:t>up</w:t>
            </w:r>
          </w:p>
        </w:tc>
        <w:tc>
          <w:tcPr>
            <w:tcW w:w="949" w:type="pct"/>
          </w:tcPr>
          <w:p w:rsidR="00CB4ED6" w:rsidRPr="00461DF9" w:rsidRDefault="00CB4ED6" w:rsidP="004E238D">
            <w:pPr>
              <w:tabs>
                <w:tab w:val="clear" w:pos="432"/>
              </w:tabs>
              <w:spacing w:before="60" w:after="60" w:line="240" w:lineRule="auto"/>
              <w:ind w:firstLine="0"/>
              <w:jc w:val="left"/>
              <w:rPr>
                <w:sz w:val="16"/>
                <w:szCs w:val="16"/>
              </w:rPr>
            </w:pPr>
            <w:r w:rsidRPr="00461DF9">
              <w:rPr>
                <w:rFonts w:ascii="Lucida Sans" w:hAnsi="Lucida Sans"/>
                <w:sz w:val="16"/>
                <w:szCs w:val="16"/>
              </w:rPr>
              <w:t>Spring 2015</w:t>
            </w:r>
          </w:p>
        </w:tc>
      </w:tr>
      <w:tr w:rsidR="00CB4ED6" w:rsidRPr="00461DF9" w:rsidTr="00A90FD9">
        <w:tc>
          <w:tcPr>
            <w:tcW w:w="969" w:type="pct"/>
          </w:tcPr>
          <w:p w:rsidR="00CB4ED6" w:rsidRPr="00461DF9" w:rsidRDefault="00CB4ED6" w:rsidP="007178A6">
            <w:pPr>
              <w:tabs>
                <w:tab w:val="clear" w:pos="432"/>
              </w:tabs>
              <w:spacing w:before="60" w:after="60" w:line="240" w:lineRule="auto"/>
              <w:ind w:firstLine="0"/>
              <w:jc w:val="left"/>
              <w:rPr>
                <w:sz w:val="16"/>
                <w:szCs w:val="16"/>
              </w:rPr>
            </w:pPr>
            <w:r w:rsidRPr="00461DF9">
              <w:rPr>
                <w:rFonts w:ascii="Lucida Sans" w:hAnsi="Lucida Sans"/>
                <w:sz w:val="16"/>
                <w:szCs w:val="16"/>
              </w:rPr>
              <w:t xml:space="preserve">Principal and teacher administrative data </w:t>
            </w:r>
            <w:r>
              <w:rPr>
                <w:rFonts w:ascii="Lucida Sans" w:hAnsi="Lucida Sans"/>
                <w:sz w:val="16"/>
                <w:szCs w:val="16"/>
              </w:rPr>
              <w:t>letter</w:t>
            </w:r>
          </w:p>
        </w:tc>
        <w:tc>
          <w:tcPr>
            <w:tcW w:w="1484" w:type="pct"/>
          </w:tcPr>
          <w:p w:rsidR="00CB4ED6" w:rsidRPr="00461DF9" w:rsidRDefault="00CB4ED6" w:rsidP="007178A6">
            <w:pPr>
              <w:tabs>
                <w:tab w:val="clear" w:pos="432"/>
              </w:tabs>
              <w:spacing w:before="60" w:after="60" w:line="240" w:lineRule="auto"/>
              <w:ind w:firstLine="0"/>
              <w:jc w:val="left"/>
              <w:rPr>
                <w:sz w:val="16"/>
                <w:szCs w:val="16"/>
              </w:rPr>
            </w:pPr>
            <w:r w:rsidRPr="00461DF9">
              <w:rPr>
                <w:rFonts w:ascii="Lucida Sans" w:hAnsi="Lucida Sans"/>
                <w:sz w:val="16"/>
                <w:szCs w:val="16"/>
              </w:rPr>
              <w:t>Educator retention, school assignment, background characteristics, standardized test scores</w:t>
            </w:r>
          </w:p>
        </w:tc>
        <w:tc>
          <w:tcPr>
            <w:tcW w:w="705" w:type="pct"/>
          </w:tcPr>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 xml:space="preserve">District staff </w:t>
            </w:r>
          </w:p>
          <w:p w:rsidR="00CB4ED6" w:rsidRPr="00461DF9" w:rsidRDefault="00CB4ED6" w:rsidP="004E1344">
            <w:pPr>
              <w:tabs>
                <w:tab w:val="clear" w:pos="432"/>
              </w:tabs>
              <w:spacing w:before="60" w:after="60" w:line="240" w:lineRule="auto"/>
              <w:ind w:firstLine="0"/>
              <w:jc w:val="left"/>
              <w:rPr>
                <w:sz w:val="16"/>
                <w:szCs w:val="16"/>
              </w:rPr>
            </w:pPr>
          </w:p>
        </w:tc>
        <w:tc>
          <w:tcPr>
            <w:tcW w:w="893" w:type="pct"/>
          </w:tcPr>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Electronic or hard copy</w:t>
            </w:r>
          </w:p>
          <w:p w:rsidR="00CB4ED6" w:rsidRPr="00461DF9" w:rsidRDefault="00CB4ED6" w:rsidP="004E1344">
            <w:pPr>
              <w:tabs>
                <w:tab w:val="clear" w:pos="432"/>
              </w:tabs>
              <w:spacing w:before="60" w:after="60" w:line="240" w:lineRule="auto"/>
              <w:ind w:firstLine="0"/>
              <w:jc w:val="left"/>
              <w:rPr>
                <w:sz w:val="16"/>
                <w:szCs w:val="16"/>
              </w:rPr>
            </w:pPr>
          </w:p>
        </w:tc>
        <w:tc>
          <w:tcPr>
            <w:tcW w:w="949" w:type="pct"/>
          </w:tcPr>
          <w:p w:rsidR="00CB4ED6" w:rsidRPr="00461DF9" w:rsidRDefault="00CB4ED6" w:rsidP="004E238D">
            <w:pPr>
              <w:tabs>
                <w:tab w:val="clear" w:pos="432"/>
              </w:tabs>
              <w:spacing w:before="60" w:after="60" w:line="240" w:lineRule="auto"/>
              <w:ind w:firstLine="0"/>
              <w:jc w:val="left"/>
              <w:rPr>
                <w:sz w:val="16"/>
                <w:szCs w:val="16"/>
              </w:rPr>
            </w:pPr>
            <w:r w:rsidRPr="00461DF9">
              <w:rPr>
                <w:rFonts w:ascii="Lucida Sans" w:hAnsi="Lucida Sans"/>
                <w:sz w:val="16"/>
                <w:szCs w:val="16"/>
              </w:rPr>
              <w:t>Summer/</w:t>
            </w:r>
            <w:r w:rsidRPr="00776903">
              <w:rPr>
                <w:rFonts w:ascii="Lucida Sans" w:hAnsi="Lucida Sans"/>
                <w:sz w:val="16"/>
                <w:szCs w:val="16"/>
              </w:rPr>
              <w:t xml:space="preserve">fall </w:t>
            </w:r>
            <w:r w:rsidRPr="00461DF9">
              <w:rPr>
                <w:rFonts w:ascii="Lucida Sans" w:hAnsi="Lucida Sans"/>
                <w:sz w:val="16"/>
                <w:szCs w:val="16"/>
              </w:rPr>
              <w:t xml:space="preserve">2015 </w:t>
            </w:r>
          </w:p>
        </w:tc>
      </w:tr>
      <w:tr w:rsidR="00CB4ED6" w:rsidRPr="00461DF9" w:rsidTr="00A90FD9">
        <w:tc>
          <w:tcPr>
            <w:tcW w:w="969" w:type="pct"/>
          </w:tcPr>
          <w:p w:rsidR="00CB4ED6" w:rsidRPr="00461DF9" w:rsidRDefault="00CB4ED6" w:rsidP="007178A6">
            <w:pPr>
              <w:tabs>
                <w:tab w:val="clear" w:pos="432"/>
              </w:tabs>
              <w:spacing w:before="60" w:after="60" w:line="240" w:lineRule="auto"/>
              <w:ind w:firstLine="0"/>
              <w:jc w:val="left"/>
              <w:rPr>
                <w:sz w:val="16"/>
                <w:szCs w:val="16"/>
              </w:rPr>
            </w:pPr>
            <w:r>
              <w:rPr>
                <w:rFonts w:ascii="Lucida Sans" w:hAnsi="Lucida Sans"/>
                <w:sz w:val="16"/>
                <w:szCs w:val="16"/>
              </w:rPr>
              <w:t>Student a</w:t>
            </w:r>
            <w:r w:rsidRPr="00461DF9">
              <w:rPr>
                <w:rFonts w:ascii="Lucida Sans" w:hAnsi="Lucida Sans"/>
                <w:sz w:val="16"/>
                <w:szCs w:val="16"/>
              </w:rPr>
              <w:t xml:space="preserve">dministrative records </w:t>
            </w:r>
            <w:r>
              <w:rPr>
                <w:rFonts w:ascii="Lucida Sans" w:hAnsi="Lucida Sans"/>
                <w:sz w:val="16"/>
                <w:szCs w:val="16"/>
              </w:rPr>
              <w:t>letter</w:t>
            </w:r>
          </w:p>
        </w:tc>
        <w:tc>
          <w:tcPr>
            <w:tcW w:w="1484" w:type="pct"/>
          </w:tcPr>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Reading and math standardized test score data for current and prior school year</w:t>
            </w:r>
          </w:p>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Demographic and socioeconomic characteristics</w:t>
            </w:r>
          </w:p>
        </w:tc>
        <w:tc>
          <w:tcPr>
            <w:tcW w:w="705" w:type="pct"/>
          </w:tcPr>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 xml:space="preserve">District staff </w:t>
            </w:r>
          </w:p>
          <w:p w:rsidR="00CB4ED6" w:rsidRPr="00461DF9" w:rsidRDefault="00CB4ED6" w:rsidP="004E1344">
            <w:pPr>
              <w:tabs>
                <w:tab w:val="clear" w:pos="432"/>
              </w:tabs>
              <w:spacing w:before="60" w:after="60" w:line="240" w:lineRule="auto"/>
              <w:ind w:firstLine="0"/>
              <w:jc w:val="left"/>
              <w:rPr>
                <w:sz w:val="16"/>
                <w:szCs w:val="16"/>
              </w:rPr>
            </w:pPr>
          </w:p>
        </w:tc>
        <w:tc>
          <w:tcPr>
            <w:tcW w:w="893" w:type="pct"/>
          </w:tcPr>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Electronic or hard copy</w:t>
            </w:r>
          </w:p>
          <w:p w:rsidR="00CB4ED6" w:rsidRPr="00461DF9" w:rsidRDefault="00CB4ED6" w:rsidP="004E1344">
            <w:pPr>
              <w:tabs>
                <w:tab w:val="clear" w:pos="432"/>
              </w:tabs>
              <w:spacing w:before="60" w:after="60" w:line="240" w:lineRule="auto"/>
              <w:ind w:firstLine="0"/>
              <w:jc w:val="left"/>
              <w:rPr>
                <w:sz w:val="16"/>
                <w:szCs w:val="16"/>
              </w:rPr>
            </w:pPr>
          </w:p>
        </w:tc>
        <w:tc>
          <w:tcPr>
            <w:tcW w:w="949" w:type="pct"/>
          </w:tcPr>
          <w:p w:rsidR="00CB4ED6" w:rsidRPr="00461DF9" w:rsidRDefault="00CB4ED6" w:rsidP="004E238D">
            <w:pPr>
              <w:tabs>
                <w:tab w:val="clear" w:pos="432"/>
              </w:tabs>
              <w:spacing w:before="60" w:after="60" w:line="240" w:lineRule="auto"/>
              <w:ind w:firstLine="0"/>
              <w:jc w:val="left"/>
              <w:rPr>
                <w:sz w:val="16"/>
                <w:szCs w:val="16"/>
              </w:rPr>
            </w:pPr>
            <w:r w:rsidRPr="00461DF9">
              <w:rPr>
                <w:rFonts w:ascii="Lucida Sans" w:hAnsi="Lucida Sans"/>
                <w:sz w:val="16"/>
                <w:szCs w:val="16"/>
              </w:rPr>
              <w:t xml:space="preserve">Summer/fall 2015 </w:t>
            </w:r>
          </w:p>
        </w:tc>
      </w:tr>
      <w:tr w:rsidR="00CB4ED6" w:rsidRPr="00461DF9" w:rsidTr="00A90FD9">
        <w:tc>
          <w:tcPr>
            <w:tcW w:w="969" w:type="pct"/>
          </w:tcPr>
          <w:p w:rsidR="00CB4ED6" w:rsidRPr="00461DF9" w:rsidRDefault="00756D3F" w:rsidP="004E1344">
            <w:pPr>
              <w:tabs>
                <w:tab w:val="clear" w:pos="432"/>
              </w:tabs>
              <w:spacing w:before="60" w:after="60" w:line="240" w:lineRule="auto"/>
              <w:ind w:firstLine="0"/>
              <w:jc w:val="left"/>
              <w:rPr>
                <w:sz w:val="16"/>
                <w:szCs w:val="16"/>
              </w:rPr>
            </w:pPr>
            <w:r>
              <w:rPr>
                <w:rFonts w:ascii="Lucida Sans" w:hAnsi="Lucida Sans"/>
                <w:sz w:val="16"/>
                <w:szCs w:val="16"/>
              </w:rPr>
              <w:t>District</w:t>
            </w:r>
            <w:r w:rsidRPr="00461DF9">
              <w:rPr>
                <w:rFonts w:ascii="Lucida Sans" w:hAnsi="Lucida Sans"/>
                <w:sz w:val="16"/>
                <w:szCs w:val="16"/>
              </w:rPr>
              <w:t xml:space="preserve"> </w:t>
            </w:r>
            <w:r w:rsidR="00CB4ED6" w:rsidRPr="00461DF9">
              <w:rPr>
                <w:rFonts w:ascii="Lucida Sans" w:hAnsi="Lucida Sans"/>
                <w:sz w:val="16"/>
                <w:szCs w:val="16"/>
              </w:rPr>
              <w:t>interview protocol</w:t>
            </w:r>
          </w:p>
        </w:tc>
        <w:tc>
          <w:tcPr>
            <w:tcW w:w="1484" w:type="pct"/>
          </w:tcPr>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 xml:space="preserve">Detailed information on program, implementation experiences, and other school improvement efforts </w:t>
            </w:r>
          </w:p>
        </w:tc>
        <w:tc>
          <w:tcPr>
            <w:tcW w:w="705" w:type="pct"/>
          </w:tcPr>
          <w:p w:rsidR="00CB4ED6" w:rsidRPr="00461DF9" w:rsidRDefault="005F29CD" w:rsidP="004E1344">
            <w:pPr>
              <w:tabs>
                <w:tab w:val="clear" w:pos="432"/>
              </w:tabs>
              <w:spacing w:before="60" w:after="60" w:line="240" w:lineRule="auto"/>
              <w:ind w:firstLine="0"/>
              <w:jc w:val="left"/>
              <w:rPr>
                <w:sz w:val="16"/>
                <w:szCs w:val="16"/>
              </w:rPr>
            </w:pPr>
            <w:r>
              <w:rPr>
                <w:rFonts w:ascii="Lucida Sans" w:hAnsi="Lucida Sans"/>
                <w:sz w:val="16"/>
                <w:szCs w:val="16"/>
              </w:rPr>
              <w:t>District staff</w:t>
            </w:r>
          </w:p>
        </w:tc>
        <w:tc>
          <w:tcPr>
            <w:tcW w:w="893" w:type="pct"/>
          </w:tcPr>
          <w:p w:rsidR="00CB4ED6" w:rsidRPr="00461DF9" w:rsidRDefault="00CB4ED6" w:rsidP="004E1344">
            <w:pPr>
              <w:tabs>
                <w:tab w:val="clear" w:pos="432"/>
              </w:tabs>
              <w:spacing w:before="60" w:after="60" w:line="240" w:lineRule="auto"/>
              <w:ind w:firstLine="0"/>
              <w:jc w:val="left"/>
              <w:rPr>
                <w:sz w:val="16"/>
                <w:szCs w:val="16"/>
              </w:rPr>
            </w:pPr>
            <w:r w:rsidRPr="00461DF9">
              <w:rPr>
                <w:rFonts w:ascii="Lucida Sans" w:hAnsi="Lucida Sans"/>
                <w:sz w:val="16"/>
                <w:szCs w:val="16"/>
              </w:rPr>
              <w:t>Telephone semi-structured interviews</w:t>
            </w:r>
          </w:p>
        </w:tc>
        <w:tc>
          <w:tcPr>
            <w:tcW w:w="949" w:type="pct"/>
          </w:tcPr>
          <w:p w:rsidR="00CB4ED6" w:rsidRPr="00461DF9" w:rsidRDefault="00CB4ED6" w:rsidP="00594419">
            <w:pPr>
              <w:tabs>
                <w:tab w:val="clear" w:pos="432"/>
              </w:tabs>
              <w:spacing w:before="60" w:after="60" w:line="240" w:lineRule="auto"/>
              <w:ind w:firstLine="0"/>
              <w:jc w:val="left"/>
              <w:rPr>
                <w:sz w:val="16"/>
                <w:szCs w:val="16"/>
              </w:rPr>
            </w:pPr>
            <w:r w:rsidRPr="00461DF9">
              <w:rPr>
                <w:rFonts w:ascii="Lucida Sans" w:hAnsi="Lucida Sans"/>
                <w:sz w:val="16"/>
                <w:szCs w:val="16"/>
              </w:rPr>
              <w:t xml:space="preserve">Spring 2015  </w:t>
            </w:r>
          </w:p>
        </w:tc>
      </w:tr>
    </w:tbl>
    <w:p w:rsidR="00CB4ED6" w:rsidRDefault="00CB4ED6" w:rsidP="00CB4ED6">
      <w:pPr>
        <w:spacing w:line="240" w:lineRule="auto"/>
        <w:rPr>
          <w:b/>
        </w:rPr>
      </w:pPr>
    </w:p>
    <w:p w:rsidR="00461DF9" w:rsidRPr="00461DF9" w:rsidRDefault="00461DF9" w:rsidP="00461DF9">
      <w:pPr>
        <w:spacing w:after="240" w:line="240" w:lineRule="auto"/>
      </w:pPr>
      <w:proofErr w:type="gramStart"/>
      <w:r w:rsidRPr="00461DF9">
        <w:rPr>
          <w:b/>
        </w:rPr>
        <w:t>Principal survey.</w:t>
      </w:r>
      <w:proofErr w:type="gramEnd"/>
      <w:r w:rsidRPr="00461DF9">
        <w:rPr>
          <w:b/>
        </w:rPr>
        <w:t xml:space="preserve"> </w:t>
      </w:r>
      <w:r w:rsidRPr="00461DF9">
        <w:t xml:space="preserve">A 30-minute </w:t>
      </w:r>
      <w:r w:rsidR="00610AF7">
        <w:t>w</w:t>
      </w:r>
      <w:r w:rsidRPr="00461DF9">
        <w:t>eb-based survey will be administered to all principals in</w:t>
      </w:r>
      <w:r w:rsidR="004E238D">
        <w:t xml:space="preserve"> </w:t>
      </w:r>
      <w:r w:rsidRPr="00461DF9">
        <w:t xml:space="preserve">spring 2015 (Appendix </w:t>
      </w:r>
      <w:r w:rsidR="00044706">
        <w:t>B</w:t>
      </w:r>
      <w:r w:rsidRPr="00461DF9">
        <w:t xml:space="preserve">). The principal survey will ask about their background characteristics, mobility, the school’s hiring practices, and knowledge and perceptions of incentives. </w:t>
      </w:r>
    </w:p>
    <w:p w:rsidR="00461DF9" w:rsidRPr="00461DF9" w:rsidRDefault="00461DF9" w:rsidP="00461DF9">
      <w:pPr>
        <w:spacing w:after="240" w:line="240" w:lineRule="auto"/>
      </w:pPr>
      <w:proofErr w:type="gramStart"/>
      <w:r w:rsidRPr="00461DF9">
        <w:rPr>
          <w:b/>
        </w:rPr>
        <w:t>Teacher survey.</w:t>
      </w:r>
      <w:proofErr w:type="gramEnd"/>
      <w:r w:rsidRPr="00461DF9">
        <w:rPr>
          <w:b/>
        </w:rPr>
        <w:t xml:space="preserve"> </w:t>
      </w:r>
      <w:r w:rsidRPr="00461DF9">
        <w:t xml:space="preserve">Administered to a sample of teachers, the teacher survey (Appendix </w:t>
      </w:r>
      <w:r w:rsidR="00044706">
        <w:t>C</w:t>
      </w:r>
      <w:r w:rsidRPr="00461DF9">
        <w:t xml:space="preserve">) will be similar to the principal survey regarding mode of administration and length of questionnaire. As with principals, we will administer surveys to the same teachers </w:t>
      </w:r>
      <w:r w:rsidR="004E238D">
        <w:t xml:space="preserve">as in prior data collection efforts </w:t>
      </w:r>
      <w:r w:rsidRPr="00461DF9">
        <w:t xml:space="preserve">even if they have left the school, as well as new teachers in study schools. The survey will collect information on teachers’ educational and professional background, professional development experiences, teaching and leadership responsibilities, satisfaction with various aspects of their schools, salary and other sources of compensation, and understanding of their school’s PBCS. </w:t>
      </w:r>
    </w:p>
    <w:p w:rsidR="009449D0" w:rsidRDefault="00461DF9" w:rsidP="00461DF9">
      <w:pPr>
        <w:spacing w:after="240" w:line="240" w:lineRule="auto"/>
      </w:pPr>
      <w:r w:rsidRPr="00461DF9">
        <w:t xml:space="preserve">For both principal and teacher surveys, we will first contact the sample members by email or cover letter (if email is not available or invalid). The initial correspondence will include a description of the study and survey, a link to the website address and instructions on accessing the survey, and a unique username and password. The email will explain the </w:t>
      </w:r>
      <w:r w:rsidR="00A90FD9">
        <w:t>importance of</w:t>
      </w:r>
      <w:r w:rsidRPr="00461DF9">
        <w:t xml:space="preserve"> participation, address confidentiality, and provide a toll-free telephone number and email address for questions or concerns. </w:t>
      </w:r>
      <w:proofErr w:type="spellStart"/>
      <w:r w:rsidR="0022791C" w:rsidRPr="00461DF9">
        <w:t>Nonrespondents</w:t>
      </w:r>
      <w:proofErr w:type="spellEnd"/>
      <w:r w:rsidR="0022791C" w:rsidRPr="00461DF9">
        <w:t xml:space="preserve">, whom we will contact by email, telephone, or a </w:t>
      </w:r>
      <w:proofErr w:type="spellStart"/>
      <w:r w:rsidR="0022791C" w:rsidRPr="00461DF9">
        <w:t>remailing</w:t>
      </w:r>
      <w:proofErr w:type="spellEnd"/>
      <w:r w:rsidR="0022791C" w:rsidRPr="00461DF9">
        <w:t xml:space="preserve">, will have the additional option of providing answers either over the telephone or </w:t>
      </w:r>
      <w:r w:rsidR="0022791C">
        <w:t xml:space="preserve">by </w:t>
      </w:r>
      <w:r w:rsidR="0022791C" w:rsidRPr="00461DF9">
        <w:t xml:space="preserve">completing a hard copy version of the questionnaire. </w:t>
      </w:r>
    </w:p>
    <w:p w:rsidR="00E259CE" w:rsidRPr="00BE4289" w:rsidRDefault="00461DF9" w:rsidP="00461DF9">
      <w:pPr>
        <w:spacing w:after="240" w:line="240" w:lineRule="auto"/>
      </w:pPr>
      <w:proofErr w:type="gramStart"/>
      <w:r w:rsidRPr="00461DF9">
        <w:rPr>
          <w:b/>
        </w:rPr>
        <w:t>Principal and teacher administrative data.</w:t>
      </w:r>
      <w:proofErr w:type="gramEnd"/>
      <w:r w:rsidRPr="00461DF9">
        <w:rPr>
          <w:b/>
        </w:rPr>
        <w:t xml:space="preserve"> </w:t>
      </w:r>
      <w:r w:rsidRPr="009449D0">
        <w:t>In fall 201</w:t>
      </w:r>
      <w:r w:rsidR="004E238D">
        <w:t>5</w:t>
      </w:r>
      <w:r w:rsidRPr="00461DF9">
        <w:t xml:space="preserve">, we will collect data from districts on </w:t>
      </w:r>
      <w:r w:rsidR="00730D75">
        <w:t>the</w:t>
      </w:r>
      <w:r w:rsidRPr="00461DF9">
        <w:t xml:space="preserve"> hiring, movement between schools, and attrition</w:t>
      </w:r>
      <w:r w:rsidR="00730D75">
        <w:t xml:space="preserve"> of principals and teachers participating in the study</w:t>
      </w:r>
      <w:r w:rsidRPr="00461DF9">
        <w:t xml:space="preserve">. We will </w:t>
      </w:r>
      <w:r w:rsidR="00A90FD9" w:rsidRPr="00461DF9">
        <w:t xml:space="preserve">also </w:t>
      </w:r>
      <w:r w:rsidRPr="00461DF9">
        <w:t xml:space="preserve">attempt to obtain information about the start and end dates of school assignments for </w:t>
      </w:r>
      <w:r w:rsidR="00730D75">
        <w:t>these staff,</w:t>
      </w:r>
      <w:r w:rsidRPr="00461DF9">
        <w:t xml:space="preserve"> as well as any available background characteristics such as age, sex, race/ethnicity, certifications, degrees, years of teaching experience, and scores on licensure or </w:t>
      </w:r>
      <w:r w:rsidRPr="00BE4289">
        <w:t xml:space="preserve">certification tests. </w:t>
      </w:r>
      <w:r w:rsidR="00FD710A" w:rsidRPr="00BE4289">
        <w:t>In addition, we will collect several indicators of teacher and principal effectiveness and data on the actual payouts received by staff in recognition of their accomplishments. We will collect these data by the following means:</w:t>
      </w:r>
    </w:p>
    <w:p w:rsidR="00730D75" w:rsidRPr="00BE4289" w:rsidRDefault="00730D75" w:rsidP="00767CCB">
      <w:pPr>
        <w:numPr>
          <w:ilvl w:val="0"/>
          <w:numId w:val="5"/>
        </w:numPr>
        <w:tabs>
          <w:tab w:val="clear" w:pos="432"/>
          <w:tab w:val="left" w:pos="360"/>
        </w:tabs>
        <w:spacing w:after="120" w:line="240" w:lineRule="auto"/>
        <w:ind w:left="720" w:right="360" w:hanging="288"/>
      </w:pPr>
      <w:r w:rsidRPr="00BE4289">
        <w:t>Annual listings of principals and teachers (with personnel ID code, school, and grade if applicable) who are eligible for performance pay and the maximum amounts for which they are eligible.</w:t>
      </w:r>
    </w:p>
    <w:p w:rsidR="00730D75" w:rsidRPr="00BE4289" w:rsidRDefault="00730D75" w:rsidP="00767CCB">
      <w:pPr>
        <w:numPr>
          <w:ilvl w:val="0"/>
          <w:numId w:val="5"/>
        </w:numPr>
        <w:tabs>
          <w:tab w:val="clear" w:pos="432"/>
          <w:tab w:val="left" w:pos="360"/>
        </w:tabs>
        <w:spacing w:after="120" w:line="240" w:lineRule="auto"/>
        <w:ind w:left="720" w:right="360" w:hanging="288"/>
      </w:pPr>
      <w:r w:rsidRPr="00BE4289">
        <w:t>Annual listings of principals and teachers (with personnel ID code, school, and grade if applicable) who actually receive performance pay and the amounts that they receive.</w:t>
      </w:r>
    </w:p>
    <w:p w:rsidR="00730D75" w:rsidRPr="00BE4289" w:rsidRDefault="00730D75" w:rsidP="00767CCB">
      <w:pPr>
        <w:numPr>
          <w:ilvl w:val="0"/>
          <w:numId w:val="5"/>
        </w:numPr>
        <w:tabs>
          <w:tab w:val="clear" w:pos="432"/>
          <w:tab w:val="left" w:pos="360"/>
        </w:tabs>
        <w:spacing w:after="120" w:line="240" w:lineRule="auto"/>
        <w:ind w:left="720" w:right="360" w:hanging="288"/>
      </w:pPr>
      <w:r w:rsidRPr="00BE4289">
        <w:t>Annual data on performance measures received by principals and teachers in treatment and control schools (with personnel ID code, school, and grade if applicable). To the extent possible, performance measures should be separated into those based on observations of classroom or school practices, student achievement and growth, and other performance criteria.</w:t>
      </w:r>
    </w:p>
    <w:p w:rsidR="00730D75" w:rsidRDefault="00730D75" w:rsidP="00730D75">
      <w:pPr>
        <w:spacing w:after="240" w:line="240" w:lineRule="auto"/>
      </w:pPr>
      <w:r w:rsidRPr="00461DF9">
        <w:t>Although we prefer to receive the data in an electronic format, we will use data in whatever form is most convenient for each district. We will send letters to the districts</w:t>
      </w:r>
      <w:r w:rsidR="009859A0">
        <w:t>,</w:t>
      </w:r>
      <w:r w:rsidRPr="00461DF9">
        <w:t xml:space="preserve"> </w:t>
      </w:r>
      <w:r w:rsidR="009859A0">
        <w:t>specifying</w:t>
      </w:r>
      <w:r w:rsidRPr="00461DF9">
        <w:t xml:space="preserve"> the </w:t>
      </w:r>
      <w:r w:rsidR="009859A0">
        <w:t xml:space="preserve">specific </w:t>
      </w:r>
      <w:r w:rsidRPr="00461DF9">
        <w:t xml:space="preserve">data </w:t>
      </w:r>
      <w:r w:rsidR="009859A0">
        <w:t xml:space="preserve">elements </w:t>
      </w:r>
      <w:r w:rsidRPr="00461DF9">
        <w:t>requested</w:t>
      </w:r>
      <w:r>
        <w:t xml:space="preserve"> (Appendix </w:t>
      </w:r>
      <w:r w:rsidR="00044706">
        <w:t>D</w:t>
      </w:r>
      <w:r>
        <w:t>).</w:t>
      </w:r>
    </w:p>
    <w:p w:rsidR="00461DF9" w:rsidRPr="00461DF9" w:rsidRDefault="00461DF9" w:rsidP="00461DF9">
      <w:pPr>
        <w:spacing w:after="240" w:line="240" w:lineRule="auto"/>
      </w:pPr>
      <w:r w:rsidRPr="00461DF9">
        <w:rPr>
          <w:b/>
          <w:bCs/>
          <w:iCs/>
        </w:rPr>
        <w:t>Student records data.</w:t>
      </w:r>
      <w:r w:rsidRPr="00461DF9">
        <w:t xml:space="preserve"> We will request standardized math and reading test scores for all students in study schools in </w:t>
      </w:r>
      <w:r w:rsidR="00594419">
        <w:t>Summer/Fall</w:t>
      </w:r>
      <w:r w:rsidRPr="00461DF9">
        <w:t xml:space="preserve"> 2015. We will also request scores from the year prior to the current study year if those scores have not been previously obtained. In addition to test scores, we will request that the district</w:t>
      </w:r>
      <w:r w:rsidR="00610AF7">
        <w:t xml:space="preserve"> </w:t>
      </w:r>
      <w:r w:rsidRPr="00461DF9">
        <w:t xml:space="preserve">data on student characteristics such as sex, race/ethnicity, date of birth, grade, whether they are repeating a grade, eligibility for free- or reduced-price lunch, English language learner status, and mobility within the district. </w:t>
      </w:r>
      <w:r w:rsidR="007B0B9C" w:rsidRPr="00461DF9">
        <w:t>Where possible, we will also request student achievement scores in math and reading, linked to the appropriate teacher.</w:t>
      </w:r>
      <w:r w:rsidR="007B0B9C">
        <w:t xml:space="preserve"> W</w:t>
      </w:r>
      <w:r w:rsidRPr="00461DF9">
        <w:t>e will send the district a letter specifying the data requested</w:t>
      </w:r>
      <w:r w:rsidR="007B0B9C">
        <w:t xml:space="preserve"> </w:t>
      </w:r>
      <w:r w:rsidR="007B0B9C" w:rsidRPr="00461DF9">
        <w:t xml:space="preserve">(Appendix </w:t>
      </w:r>
      <w:r w:rsidR="00044706">
        <w:t>E</w:t>
      </w:r>
      <w:r w:rsidR="007B0B9C" w:rsidRPr="00461DF9">
        <w:t>).</w:t>
      </w:r>
      <w:r w:rsidR="007B0B9C">
        <w:t xml:space="preserve"> </w:t>
      </w:r>
    </w:p>
    <w:p w:rsidR="00461DF9" w:rsidRDefault="006F47B6" w:rsidP="00CB4ED6">
      <w:pPr>
        <w:spacing w:after="240" w:line="240" w:lineRule="auto"/>
      </w:pPr>
      <w:proofErr w:type="gramStart"/>
      <w:r>
        <w:rPr>
          <w:b/>
        </w:rPr>
        <w:t>District</w:t>
      </w:r>
      <w:r w:rsidRPr="00461DF9">
        <w:rPr>
          <w:b/>
        </w:rPr>
        <w:t xml:space="preserve"> </w:t>
      </w:r>
      <w:r w:rsidR="00461DF9" w:rsidRPr="00461DF9">
        <w:rPr>
          <w:b/>
        </w:rPr>
        <w:t>interviews.</w:t>
      </w:r>
      <w:proofErr w:type="gramEnd"/>
      <w:r w:rsidR="00461DF9" w:rsidRPr="00461DF9">
        <w:rPr>
          <w:b/>
        </w:rPr>
        <w:t xml:space="preserve"> </w:t>
      </w:r>
      <w:r w:rsidR="005F29CD" w:rsidRPr="005F29CD">
        <w:t>In spring 2015,</w:t>
      </w:r>
      <w:r w:rsidR="005F29CD">
        <w:rPr>
          <w:b/>
        </w:rPr>
        <w:t xml:space="preserve"> </w:t>
      </w:r>
      <w:r w:rsidR="005F29CD" w:rsidRPr="0053392F">
        <w:t>w</w:t>
      </w:r>
      <w:r w:rsidR="00461DF9" w:rsidRPr="0053392F">
        <w:t>e</w:t>
      </w:r>
      <w:r w:rsidR="00461DF9" w:rsidRPr="00461DF9">
        <w:t xml:space="preserve"> will </w:t>
      </w:r>
      <w:r w:rsidR="00461DF9" w:rsidRPr="00BE4289">
        <w:t>conduct</w:t>
      </w:r>
      <w:r w:rsidR="006F7470" w:rsidRPr="00BE4289">
        <w:t xml:space="preserve"> </w:t>
      </w:r>
      <w:r w:rsidR="006B7B10" w:rsidRPr="00BE4289">
        <w:t xml:space="preserve">semi-structured </w:t>
      </w:r>
      <w:r w:rsidR="00461DF9" w:rsidRPr="00BE4289">
        <w:t xml:space="preserve">telephone interviews with </w:t>
      </w:r>
      <w:r w:rsidR="005F29CD">
        <w:t xml:space="preserve">a district official who is familiar with the </w:t>
      </w:r>
      <w:r w:rsidR="00461DF9" w:rsidRPr="00BE4289">
        <w:t xml:space="preserve">TIF evaluation grant program. </w:t>
      </w:r>
      <w:r w:rsidR="006B7B10" w:rsidRPr="00BE4289">
        <w:t xml:space="preserve">The interview protocol is designed to collect detailed information on each </w:t>
      </w:r>
      <w:r w:rsidR="005F29CD">
        <w:t>district</w:t>
      </w:r>
      <w:r w:rsidR="005F29CD" w:rsidRPr="00BE4289">
        <w:t xml:space="preserve"> </w:t>
      </w:r>
      <w:r w:rsidR="006B7B10" w:rsidRPr="00BE4289">
        <w:t>in a format that will allow for standardized follow-up questions depending on the response given to a specific item. The interview will address topics such as program implementation experiences</w:t>
      </w:r>
      <w:r w:rsidR="00782B32">
        <w:t>,</w:t>
      </w:r>
      <w:r w:rsidR="006B7B10" w:rsidRPr="00BE4289">
        <w:t xml:space="preserve"> other ongoing school improvement efforts</w:t>
      </w:r>
      <w:r w:rsidR="00782B32">
        <w:t>, and plans for performance-based pay</w:t>
      </w:r>
      <w:r w:rsidR="006B7B10" w:rsidRPr="00BE4289">
        <w:t>. The protocol for the administration in 201</w:t>
      </w:r>
      <w:r w:rsidR="00782B32">
        <w:t>5</w:t>
      </w:r>
      <w:r w:rsidR="006B7B10" w:rsidRPr="00BE4289">
        <w:t xml:space="preserve"> is included in</w:t>
      </w:r>
      <w:r w:rsidR="006B7B10" w:rsidRPr="00BE4289">
        <w:rPr>
          <w:rFonts w:ascii="Lucida Sans" w:hAnsi="Lucida Sans"/>
          <w:sz w:val="16"/>
          <w:szCs w:val="16"/>
        </w:rPr>
        <w:t xml:space="preserve"> </w:t>
      </w:r>
      <w:r w:rsidR="006B7B10" w:rsidRPr="00BE4289">
        <w:t xml:space="preserve">Appendix </w:t>
      </w:r>
      <w:r w:rsidR="00044706">
        <w:t>F</w:t>
      </w:r>
      <w:r w:rsidR="009D53FE" w:rsidRPr="00BE4289">
        <w:t>.</w:t>
      </w:r>
    </w:p>
    <w:p w:rsidR="00461DF9" w:rsidRPr="00461DF9" w:rsidRDefault="00461DF9" w:rsidP="00461DF9">
      <w:pPr>
        <w:pStyle w:val="Heading4"/>
        <w:rPr>
          <w:u w:val="single"/>
        </w:rPr>
      </w:pPr>
      <w:r>
        <w:t>e.</w:t>
      </w:r>
      <w:r w:rsidRPr="00461DF9">
        <w:tab/>
        <w:t>Study Activities and Data Collection Timeline</w:t>
      </w:r>
    </w:p>
    <w:p w:rsidR="00461DF9" w:rsidRPr="00461DF9" w:rsidRDefault="00461DF9" w:rsidP="00461DF9">
      <w:pPr>
        <w:spacing w:after="240" w:line="240" w:lineRule="auto"/>
      </w:pPr>
      <w:r w:rsidRPr="00461DF9">
        <w:t xml:space="preserve">This clearance request pertains to the administration of the </w:t>
      </w:r>
      <w:r w:rsidR="006F47B6">
        <w:t>district</w:t>
      </w:r>
      <w:r w:rsidR="006F47B6" w:rsidRPr="00461DF9">
        <w:t xml:space="preserve"> </w:t>
      </w:r>
      <w:r w:rsidRPr="00461DF9">
        <w:t xml:space="preserve">survey (Appendix </w:t>
      </w:r>
      <w:r w:rsidR="00044706">
        <w:t>A</w:t>
      </w:r>
      <w:r w:rsidRPr="00461DF9">
        <w:t xml:space="preserve">), principal survey (Appendix </w:t>
      </w:r>
      <w:r w:rsidR="00044706">
        <w:t>B</w:t>
      </w:r>
      <w:r w:rsidRPr="00461DF9">
        <w:t xml:space="preserve">), </w:t>
      </w:r>
      <w:r w:rsidR="009859A0">
        <w:t xml:space="preserve">and </w:t>
      </w:r>
      <w:r w:rsidRPr="00461DF9">
        <w:t xml:space="preserve">teacher survey (Appendix </w:t>
      </w:r>
      <w:r w:rsidR="00044706">
        <w:t>C</w:t>
      </w:r>
      <w:r w:rsidRPr="00461DF9">
        <w:t>)</w:t>
      </w:r>
      <w:r w:rsidR="009859A0">
        <w:t>;</w:t>
      </w:r>
      <w:r w:rsidRPr="00461DF9">
        <w:t xml:space="preserve"> collection of the district administrative records on principals, teachers, and students in the study (Appendices </w:t>
      </w:r>
      <w:r w:rsidR="00044706">
        <w:t>D</w:t>
      </w:r>
      <w:r w:rsidRPr="00461DF9">
        <w:t xml:space="preserve"> and </w:t>
      </w:r>
      <w:r w:rsidR="00044706">
        <w:t>E</w:t>
      </w:r>
      <w:r w:rsidRPr="00461DF9">
        <w:t>)</w:t>
      </w:r>
      <w:r w:rsidR="009859A0">
        <w:t>;</w:t>
      </w:r>
      <w:r w:rsidRPr="00461DF9">
        <w:t xml:space="preserve"> and administration of a </w:t>
      </w:r>
      <w:r w:rsidR="006F47B6">
        <w:t>district</w:t>
      </w:r>
      <w:r w:rsidR="006F47B6" w:rsidRPr="00461DF9">
        <w:t xml:space="preserve"> </w:t>
      </w:r>
      <w:r w:rsidRPr="00461DF9">
        <w:t xml:space="preserve">interview (Appendix </w:t>
      </w:r>
      <w:r w:rsidR="00044706">
        <w:t>F</w:t>
      </w:r>
      <w:r w:rsidRPr="00461DF9">
        <w:t xml:space="preserve">). The evaluation will be completed in </w:t>
      </w:r>
      <w:r w:rsidR="00594419">
        <w:t>eight</w:t>
      </w:r>
      <w:r w:rsidRPr="00461DF9">
        <w:t xml:space="preserve"> years. Table 2 shows the schedule of data collection activities and the overall evaluation timeline.</w:t>
      </w:r>
    </w:p>
    <w:p w:rsidR="000017B4" w:rsidRDefault="000017B4">
      <w:pPr>
        <w:tabs>
          <w:tab w:val="clear" w:pos="432"/>
        </w:tabs>
        <w:spacing w:line="240" w:lineRule="auto"/>
        <w:ind w:firstLine="0"/>
        <w:jc w:val="left"/>
        <w:rPr>
          <w:rFonts w:ascii="Lucida Sans" w:hAnsi="Lucida Sans"/>
          <w:b/>
          <w:sz w:val="18"/>
        </w:rPr>
      </w:pPr>
      <w:bookmarkStart w:id="25" w:name="_Toc273267547"/>
      <w:bookmarkStart w:id="26" w:name="_Toc296974058"/>
      <w:bookmarkStart w:id="27" w:name="_Toc296974239"/>
      <w:r>
        <w:br w:type="page"/>
      </w:r>
    </w:p>
    <w:p w:rsidR="00461DF9" w:rsidRPr="00461DF9" w:rsidRDefault="00461DF9" w:rsidP="00461DF9">
      <w:pPr>
        <w:pStyle w:val="MarkforTableHeading"/>
      </w:pPr>
      <w:proofErr w:type="gramStart"/>
      <w:r w:rsidRPr="00461DF9">
        <w:t>Table 2.</w:t>
      </w:r>
      <w:proofErr w:type="gramEnd"/>
      <w:r w:rsidRPr="00461DF9">
        <w:t xml:space="preserve"> Schedule of Major Study Activities</w:t>
      </w:r>
      <w:bookmarkEnd w:id="25"/>
      <w:bookmarkEnd w:id="26"/>
      <w:bookmarkEnd w:id="27"/>
      <w:r w:rsidR="004E238D">
        <w:t xml:space="preserve"> (including those previously conducted under OMB</w:t>
      </w:r>
      <w:r w:rsidR="004E238D" w:rsidRPr="003C4505">
        <w:t xml:space="preserve"> # 1850-0876</w:t>
      </w:r>
      <w:r w:rsidR="004E238D">
        <w:t>)</w:t>
      </w:r>
    </w:p>
    <w:tbl>
      <w:tblPr>
        <w:tblStyle w:val="SMPRTableBlue"/>
        <w:tblW w:w="0" w:type="auto"/>
        <w:tblLayout w:type="fixed"/>
        <w:tblLook w:val="04A0" w:firstRow="1" w:lastRow="0" w:firstColumn="1" w:lastColumn="0" w:noHBand="0" w:noVBand="1"/>
      </w:tblPr>
      <w:tblGrid>
        <w:gridCol w:w="1552"/>
        <w:gridCol w:w="609"/>
        <w:gridCol w:w="609"/>
        <w:gridCol w:w="609"/>
        <w:gridCol w:w="609"/>
        <w:gridCol w:w="522"/>
        <w:gridCol w:w="445"/>
        <w:gridCol w:w="610"/>
        <w:gridCol w:w="610"/>
        <w:gridCol w:w="610"/>
        <w:gridCol w:w="610"/>
        <w:gridCol w:w="610"/>
        <w:gridCol w:w="610"/>
        <w:gridCol w:w="610"/>
        <w:gridCol w:w="236"/>
      </w:tblGrid>
      <w:tr w:rsidR="000A4679" w:rsidRPr="00461DF9" w:rsidTr="000A4679">
        <w:trPr>
          <w:cnfStyle w:val="100000000000" w:firstRow="1" w:lastRow="0" w:firstColumn="0" w:lastColumn="0" w:oddVBand="0" w:evenVBand="0" w:oddHBand="0" w:evenHBand="0" w:firstRowFirstColumn="0" w:firstRowLastColumn="0" w:lastRowFirstColumn="0" w:lastRowLastColumn="0"/>
          <w:trHeight w:val="1203"/>
        </w:trPr>
        <w:tc>
          <w:tcPr>
            <w:tcW w:w="1552" w:type="dxa"/>
            <w:vAlign w:val="bottom"/>
          </w:tcPr>
          <w:p w:rsidR="000A4679" w:rsidRPr="00461DF9" w:rsidRDefault="000A4679" w:rsidP="00461DF9">
            <w:pPr>
              <w:spacing w:before="120" w:after="60" w:line="240" w:lineRule="auto"/>
              <w:ind w:firstLine="0"/>
              <w:jc w:val="left"/>
              <w:rPr>
                <w:sz w:val="18"/>
              </w:rPr>
            </w:pPr>
            <w:bookmarkStart w:id="28" w:name="_Toc256354802"/>
            <w:bookmarkStart w:id="29" w:name="_Toc256354831"/>
            <w:r w:rsidRPr="00461DF9">
              <w:rPr>
                <w:sz w:val="18"/>
              </w:rPr>
              <w:t>Activity</w:t>
            </w:r>
          </w:p>
        </w:tc>
        <w:tc>
          <w:tcPr>
            <w:tcW w:w="609" w:type="dxa"/>
            <w:textDirection w:val="btLr"/>
          </w:tcPr>
          <w:p w:rsidR="000A4679" w:rsidRPr="00461DF9" w:rsidRDefault="000A4679" w:rsidP="00A31470">
            <w:pPr>
              <w:spacing w:before="120" w:after="60" w:line="240" w:lineRule="auto"/>
              <w:ind w:firstLine="0"/>
              <w:jc w:val="left"/>
              <w:rPr>
                <w:sz w:val="18"/>
              </w:rPr>
            </w:pPr>
            <w:r>
              <w:rPr>
                <w:sz w:val="18"/>
              </w:rPr>
              <w:t xml:space="preserve"> </w:t>
            </w:r>
            <w:r w:rsidRPr="00461DF9">
              <w:rPr>
                <w:sz w:val="18"/>
              </w:rPr>
              <w:t xml:space="preserve"> Fall 2011</w:t>
            </w:r>
          </w:p>
        </w:tc>
        <w:tc>
          <w:tcPr>
            <w:tcW w:w="609" w:type="dxa"/>
            <w:textDirection w:val="btLr"/>
          </w:tcPr>
          <w:p w:rsidR="000A4679" w:rsidRPr="00461DF9" w:rsidRDefault="000A4679" w:rsidP="00A31470">
            <w:pPr>
              <w:spacing w:before="120" w:after="60" w:line="240" w:lineRule="auto"/>
              <w:ind w:firstLine="0"/>
              <w:jc w:val="left"/>
              <w:rPr>
                <w:sz w:val="18"/>
              </w:rPr>
            </w:pPr>
            <w:r w:rsidRPr="00461DF9">
              <w:rPr>
                <w:sz w:val="18"/>
              </w:rPr>
              <w:t xml:space="preserve"> Spring 2012</w:t>
            </w:r>
          </w:p>
        </w:tc>
        <w:tc>
          <w:tcPr>
            <w:tcW w:w="609" w:type="dxa"/>
            <w:textDirection w:val="btLr"/>
          </w:tcPr>
          <w:p w:rsidR="000A4679" w:rsidRPr="00461DF9" w:rsidRDefault="000A4679" w:rsidP="00A31470">
            <w:pPr>
              <w:spacing w:before="120" w:after="60" w:line="240" w:lineRule="auto"/>
              <w:ind w:firstLine="0"/>
              <w:jc w:val="left"/>
              <w:rPr>
                <w:sz w:val="18"/>
              </w:rPr>
            </w:pPr>
            <w:r w:rsidRPr="00461DF9">
              <w:rPr>
                <w:sz w:val="18"/>
              </w:rPr>
              <w:t xml:space="preserve"> </w:t>
            </w:r>
            <w:r>
              <w:rPr>
                <w:sz w:val="18"/>
              </w:rPr>
              <w:t>Winter</w:t>
            </w:r>
            <w:r w:rsidRPr="00461DF9">
              <w:rPr>
                <w:sz w:val="18"/>
              </w:rPr>
              <w:t xml:space="preserve"> 201</w:t>
            </w:r>
            <w:r>
              <w:rPr>
                <w:sz w:val="18"/>
              </w:rPr>
              <w:t>3</w:t>
            </w:r>
          </w:p>
        </w:tc>
        <w:tc>
          <w:tcPr>
            <w:tcW w:w="609" w:type="dxa"/>
            <w:textDirection w:val="btLr"/>
          </w:tcPr>
          <w:p w:rsidR="000A4679" w:rsidRPr="00461DF9" w:rsidRDefault="000A4679" w:rsidP="00A31470">
            <w:pPr>
              <w:spacing w:before="120" w:after="60" w:line="240" w:lineRule="auto"/>
              <w:ind w:firstLine="0"/>
              <w:jc w:val="left"/>
              <w:rPr>
                <w:sz w:val="18"/>
              </w:rPr>
            </w:pPr>
            <w:r>
              <w:rPr>
                <w:sz w:val="18"/>
              </w:rPr>
              <w:t xml:space="preserve"> </w:t>
            </w:r>
            <w:r w:rsidRPr="00461DF9">
              <w:rPr>
                <w:sz w:val="18"/>
              </w:rPr>
              <w:t>Spring 2013</w:t>
            </w:r>
          </w:p>
        </w:tc>
        <w:tc>
          <w:tcPr>
            <w:tcW w:w="522" w:type="dxa"/>
            <w:textDirection w:val="btLr"/>
          </w:tcPr>
          <w:p w:rsidR="000A4679" w:rsidRPr="00461DF9" w:rsidRDefault="000A4679" w:rsidP="00A31470">
            <w:pPr>
              <w:spacing w:before="120" w:after="60" w:line="240" w:lineRule="auto"/>
              <w:ind w:firstLine="0"/>
              <w:jc w:val="left"/>
              <w:rPr>
                <w:sz w:val="18"/>
              </w:rPr>
            </w:pPr>
            <w:r>
              <w:rPr>
                <w:sz w:val="18"/>
              </w:rPr>
              <w:t xml:space="preserve"> </w:t>
            </w:r>
            <w:r w:rsidRPr="00461DF9">
              <w:rPr>
                <w:sz w:val="18"/>
              </w:rPr>
              <w:t>Fall 2013</w:t>
            </w:r>
          </w:p>
        </w:tc>
        <w:tc>
          <w:tcPr>
            <w:tcW w:w="445" w:type="dxa"/>
            <w:textDirection w:val="btLr"/>
          </w:tcPr>
          <w:p w:rsidR="000A4679" w:rsidRDefault="000A4679" w:rsidP="00A31470">
            <w:pPr>
              <w:spacing w:before="120" w:after="60" w:line="240" w:lineRule="auto"/>
              <w:ind w:firstLine="0"/>
              <w:jc w:val="left"/>
              <w:rPr>
                <w:sz w:val="18"/>
              </w:rPr>
            </w:pPr>
            <w:r>
              <w:rPr>
                <w:sz w:val="18"/>
              </w:rPr>
              <w:t>Winter</w:t>
            </w:r>
            <w:r w:rsidRPr="00461DF9">
              <w:rPr>
                <w:sz w:val="18"/>
              </w:rPr>
              <w:t xml:space="preserve"> 201</w:t>
            </w:r>
            <w:r>
              <w:rPr>
                <w:sz w:val="18"/>
              </w:rPr>
              <w:t>4</w:t>
            </w:r>
          </w:p>
        </w:tc>
        <w:tc>
          <w:tcPr>
            <w:tcW w:w="610" w:type="dxa"/>
            <w:textDirection w:val="btLr"/>
          </w:tcPr>
          <w:p w:rsidR="000A4679" w:rsidRPr="00461DF9" w:rsidRDefault="000A4679" w:rsidP="00A31470">
            <w:pPr>
              <w:spacing w:before="120" w:after="60" w:line="240" w:lineRule="auto"/>
              <w:ind w:firstLine="0"/>
              <w:jc w:val="left"/>
              <w:rPr>
                <w:sz w:val="18"/>
              </w:rPr>
            </w:pPr>
            <w:r>
              <w:rPr>
                <w:sz w:val="18"/>
              </w:rPr>
              <w:t>Spring 2014</w:t>
            </w:r>
          </w:p>
        </w:tc>
        <w:tc>
          <w:tcPr>
            <w:tcW w:w="610" w:type="dxa"/>
            <w:textDirection w:val="btLr"/>
          </w:tcPr>
          <w:p w:rsidR="000A4679" w:rsidRPr="00461DF9" w:rsidRDefault="000A4679" w:rsidP="00A31470">
            <w:pPr>
              <w:spacing w:before="120" w:after="60" w:line="240" w:lineRule="auto"/>
              <w:ind w:firstLine="0"/>
              <w:jc w:val="left"/>
              <w:rPr>
                <w:sz w:val="18"/>
              </w:rPr>
            </w:pPr>
            <w:r w:rsidRPr="00461DF9">
              <w:rPr>
                <w:sz w:val="18"/>
              </w:rPr>
              <w:t xml:space="preserve"> Fall 2014</w:t>
            </w:r>
          </w:p>
        </w:tc>
        <w:tc>
          <w:tcPr>
            <w:tcW w:w="610" w:type="dxa"/>
            <w:textDirection w:val="btLr"/>
          </w:tcPr>
          <w:p w:rsidR="000A4679" w:rsidRPr="00461DF9" w:rsidRDefault="000A4679" w:rsidP="00A31470">
            <w:pPr>
              <w:spacing w:before="120" w:after="60" w:line="240" w:lineRule="auto"/>
              <w:ind w:firstLine="0"/>
              <w:jc w:val="left"/>
              <w:rPr>
                <w:sz w:val="18"/>
              </w:rPr>
            </w:pPr>
            <w:r>
              <w:rPr>
                <w:sz w:val="18"/>
              </w:rPr>
              <w:t>Winter</w:t>
            </w:r>
            <w:r w:rsidRPr="00461DF9">
              <w:rPr>
                <w:sz w:val="18"/>
              </w:rPr>
              <w:t xml:space="preserve"> 201</w:t>
            </w:r>
            <w:r>
              <w:rPr>
                <w:sz w:val="18"/>
              </w:rPr>
              <w:t>5</w:t>
            </w:r>
          </w:p>
        </w:tc>
        <w:tc>
          <w:tcPr>
            <w:tcW w:w="610" w:type="dxa"/>
            <w:textDirection w:val="btLr"/>
          </w:tcPr>
          <w:p w:rsidR="000A4679" w:rsidRPr="00461DF9" w:rsidRDefault="000A4679" w:rsidP="00A31470">
            <w:pPr>
              <w:spacing w:before="120" w:after="60" w:line="240" w:lineRule="auto"/>
              <w:ind w:firstLine="0"/>
              <w:jc w:val="left"/>
              <w:rPr>
                <w:sz w:val="18"/>
              </w:rPr>
            </w:pPr>
            <w:r w:rsidRPr="00461DF9">
              <w:rPr>
                <w:sz w:val="18"/>
              </w:rPr>
              <w:t xml:space="preserve"> Spring 2015</w:t>
            </w:r>
          </w:p>
        </w:tc>
        <w:tc>
          <w:tcPr>
            <w:tcW w:w="610" w:type="dxa"/>
            <w:textDirection w:val="btLr"/>
          </w:tcPr>
          <w:p w:rsidR="000A4679" w:rsidRPr="00461DF9" w:rsidRDefault="000A4679" w:rsidP="00A31470">
            <w:pPr>
              <w:spacing w:before="120" w:after="60" w:line="240" w:lineRule="auto"/>
              <w:ind w:firstLine="0"/>
              <w:jc w:val="left"/>
              <w:rPr>
                <w:sz w:val="18"/>
              </w:rPr>
            </w:pPr>
            <w:r w:rsidRPr="00461DF9">
              <w:rPr>
                <w:sz w:val="18"/>
              </w:rPr>
              <w:t xml:space="preserve"> Fall 2015</w:t>
            </w:r>
          </w:p>
        </w:tc>
        <w:tc>
          <w:tcPr>
            <w:tcW w:w="610" w:type="dxa"/>
            <w:textDirection w:val="btLr"/>
          </w:tcPr>
          <w:p w:rsidR="000A4679" w:rsidRPr="00461DF9" w:rsidRDefault="000A4679" w:rsidP="00A31470">
            <w:pPr>
              <w:spacing w:before="120" w:after="60" w:line="240" w:lineRule="auto"/>
              <w:ind w:firstLine="0"/>
              <w:jc w:val="left"/>
              <w:rPr>
                <w:sz w:val="18"/>
              </w:rPr>
            </w:pPr>
            <w:r w:rsidRPr="00461DF9">
              <w:rPr>
                <w:sz w:val="18"/>
              </w:rPr>
              <w:t xml:space="preserve"> Spring 2016</w:t>
            </w:r>
          </w:p>
        </w:tc>
        <w:tc>
          <w:tcPr>
            <w:tcW w:w="610" w:type="dxa"/>
            <w:textDirection w:val="btLr"/>
          </w:tcPr>
          <w:p w:rsidR="000A4679" w:rsidRPr="00461DF9" w:rsidRDefault="000A4679" w:rsidP="00A31470">
            <w:pPr>
              <w:spacing w:before="120" w:after="60" w:line="240" w:lineRule="auto"/>
              <w:ind w:firstLine="0"/>
              <w:jc w:val="left"/>
              <w:rPr>
                <w:sz w:val="18"/>
              </w:rPr>
            </w:pPr>
            <w:r>
              <w:rPr>
                <w:sz w:val="18"/>
              </w:rPr>
              <w:t xml:space="preserve"> </w:t>
            </w:r>
            <w:r w:rsidRPr="00461DF9">
              <w:rPr>
                <w:sz w:val="18"/>
              </w:rPr>
              <w:t>Spring 201</w:t>
            </w:r>
            <w:r>
              <w:rPr>
                <w:sz w:val="18"/>
              </w:rPr>
              <w:t>7</w:t>
            </w:r>
          </w:p>
        </w:tc>
        <w:tc>
          <w:tcPr>
            <w:tcW w:w="236" w:type="dxa"/>
            <w:textDirection w:val="btLr"/>
          </w:tcPr>
          <w:p w:rsidR="000A4679" w:rsidRPr="00461DF9" w:rsidRDefault="000A4679" w:rsidP="00594419">
            <w:pPr>
              <w:spacing w:before="120" w:after="60" w:line="240" w:lineRule="auto"/>
              <w:ind w:firstLine="0"/>
              <w:jc w:val="left"/>
              <w:rPr>
                <w:sz w:val="18"/>
              </w:rPr>
            </w:pPr>
          </w:p>
        </w:tc>
      </w:tr>
      <w:tr w:rsidR="000A4679" w:rsidRPr="00461DF9" w:rsidTr="000A4679">
        <w:tc>
          <w:tcPr>
            <w:tcW w:w="1552" w:type="dxa"/>
          </w:tcPr>
          <w:p w:rsidR="000A4679" w:rsidRPr="00461DF9" w:rsidRDefault="000A4679" w:rsidP="00461DF9">
            <w:pPr>
              <w:tabs>
                <w:tab w:val="clear" w:pos="432"/>
              </w:tabs>
              <w:spacing w:before="60" w:after="60" w:line="240" w:lineRule="auto"/>
              <w:ind w:firstLine="0"/>
              <w:jc w:val="left"/>
              <w:rPr>
                <w:sz w:val="18"/>
              </w:rPr>
            </w:pPr>
          </w:p>
        </w:tc>
        <w:tc>
          <w:tcPr>
            <w:tcW w:w="609" w:type="dxa"/>
          </w:tcPr>
          <w:p w:rsidR="000A4679" w:rsidRPr="00461DF9" w:rsidRDefault="000A4679" w:rsidP="00461DF9">
            <w:pPr>
              <w:tabs>
                <w:tab w:val="clear" w:pos="432"/>
              </w:tabs>
              <w:spacing w:before="60" w:after="60" w:line="240" w:lineRule="auto"/>
              <w:ind w:firstLine="0"/>
              <w:jc w:val="center"/>
              <w:rPr>
                <w:sz w:val="18"/>
              </w:rPr>
            </w:pPr>
          </w:p>
        </w:tc>
        <w:tc>
          <w:tcPr>
            <w:tcW w:w="609" w:type="dxa"/>
          </w:tcPr>
          <w:p w:rsidR="000A4679" w:rsidRPr="00461DF9" w:rsidRDefault="000A4679" w:rsidP="00461DF9">
            <w:pPr>
              <w:tabs>
                <w:tab w:val="clear" w:pos="432"/>
              </w:tabs>
              <w:spacing w:before="60" w:after="60" w:line="240" w:lineRule="auto"/>
              <w:ind w:firstLine="0"/>
              <w:jc w:val="center"/>
              <w:rPr>
                <w:sz w:val="18"/>
              </w:rPr>
            </w:pPr>
          </w:p>
        </w:tc>
        <w:tc>
          <w:tcPr>
            <w:tcW w:w="609" w:type="dxa"/>
          </w:tcPr>
          <w:p w:rsidR="000A4679" w:rsidRPr="00461DF9" w:rsidRDefault="000A4679" w:rsidP="00461DF9">
            <w:pPr>
              <w:tabs>
                <w:tab w:val="clear" w:pos="432"/>
              </w:tabs>
              <w:spacing w:before="60" w:after="60" w:line="240" w:lineRule="auto"/>
              <w:ind w:firstLine="0"/>
              <w:jc w:val="center"/>
              <w:rPr>
                <w:sz w:val="18"/>
              </w:rPr>
            </w:pPr>
          </w:p>
        </w:tc>
        <w:tc>
          <w:tcPr>
            <w:tcW w:w="609" w:type="dxa"/>
          </w:tcPr>
          <w:p w:rsidR="000A4679" w:rsidRPr="00461DF9" w:rsidRDefault="000A4679" w:rsidP="00461DF9">
            <w:pPr>
              <w:tabs>
                <w:tab w:val="clear" w:pos="432"/>
              </w:tabs>
              <w:spacing w:before="60" w:after="60" w:line="240" w:lineRule="auto"/>
              <w:ind w:firstLine="0"/>
              <w:jc w:val="center"/>
              <w:rPr>
                <w:sz w:val="18"/>
              </w:rPr>
            </w:pPr>
          </w:p>
        </w:tc>
        <w:tc>
          <w:tcPr>
            <w:tcW w:w="522" w:type="dxa"/>
          </w:tcPr>
          <w:p w:rsidR="000A4679" w:rsidRPr="00461DF9" w:rsidRDefault="000A4679" w:rsidP="00461DF9">
            <w:pPr>
              <w:tabs>
                <w:tab w:val="clear" w:pos="432"/>
              </w:tabs>
              <w:spacing w:before="60" w:after="60" w:line="240" w:lineRule="auto"/>
              <w:ind w:firstLine="0"/>
              <w:jc w:val="center"/>
              <w:rPr>
                <w:sz w:val="18"/>
              </w:rPr>
            </w:pPr>
          </w:p>
        </w:tc>
        <w:tc>
          <w:tcPr>
            <w:tcW w:w="445" w:type="dxa"/>
          </w:tcPr>
          <w:p w:rsidR="000A4679" w:rsidRPr="00461DF9" w:rsidRDefault="000A4679" w:rsidP="00461DF9">
            <w:pPr>
              <w:tabs>
                <w:tab w:val="clear" w:pos="432"/>
              </w:tabs>
              <w:spacing w:before="60" w:after="60" w:line="240" w:lineRule="auto"/>
              <w:ind w:firstLine="0"/>
              <w:jc w:val="center"/>
              <w:rPr>
                <w:sz w:val="18"/>
              </w:rPr>
            </w:pPr>
          </w:p>
        </w:tc>
        <w:tc>
          <w:tcPr>
            <w:tcW w:w="610" w:type="dxa"/>
          </w:tcPr>
          <w:p w:rsidR="000A4679" w:rsidRPr="00461DF9" w:rsidRDefault="000A4679" w:rsidP="00461DF9">
            <w:pPr>
              <w:tabs>
                <w:tab w:val="clear" w:pos="432"/>
              </w:tabs>
              <w:spacing w:before="60" w:after="60" w:line="240" w:lineRule="auto"/>
              <w:ind w:firstLine="0"/>
              <w:jc w:val="center"/>
              <w:rPr>
                <w:sz w:val="18"/>
              </w:rPr>
            </w:pPr>
          </w:p>
        </w:tc>
        <w:tc>
          <w:tcPr>
            <w:tcW w:w="610" w:type="dxa"/>
          </w:tcPr>
          <w:p w:rsidR="000A4679" w:rsidRPr="00461DF9" w:rsidRDefault="000A4679" w:rsidP="00461DF9">
            <w:pPr>
              <w:tabs>
                <w:tab w:val="clear" w:pos="432"/>
              </w:tabs>
              <w:spacing w:before="60" w:after="60" w:line="240" w:lineRule="auto"/>
              <w:ind w:firstLine="0"/>
              <w:jc w:val="center"/>
              <w:rPr>
                <w:sz w:val="18"/>
              </w:rPr>
            </w:pPr>
          </w:p>
        </w:tc>
        <w:tc>
          <w:tcPr>
            <w:tcW w:w="610" w:type="dxa"/>
          </w:tcPr>
          <w:p w:rsidR="000A4679" w:rsidRPr="00461DF9" w:rsidRDefault="000A4679" w:rsidP="00461DF9">
            <w:pPr>
              <w:tabs>
                <w:tab w:val="clear" w:pos="432"/>
              </w:tabs>
              <w:spacing w:before="60" w:after="60" w:line="240" w:lineRule="auto"/>
              <w:ind w:firstLine="0"/>
              <w:jc w:val="center"/>
              <w:rPr>
                <w:sz w:val="18"/>
              </w:rPr>
            </w:pPr>
          </w:p>
        </w:tc>
        <w:tc>
          <w:tcPr>
            <w:tcW w:w="610" w:type="dxa"/>
          </w:tcPr>
          <w:p w:rsidR="000A4679" w:rsidRPr="00461DF9" w:rsidRDefault="000A4679" w:rsidP="00461DF9">
            <w:pPr>
              <w:tabs>
                <w:tab w:val="clear" w:pos="432"/>
              </w:tabs>
              <w:spacing w:before="60" w:after="60" w:line="240" w:lineRule="auto"/>
              <w:ind w:firstLine="0"/>
              <w:jc w:val="center"/>
              <w:rPr>
                <w:sz w:val="18"/>
              </w:rPr>
            </w:pPr>
          </w:p>
        </w:tc>
        <w:tc>
          <w:tcPr>
            <w:tcW w:w="610" w:type="dxa"/>
          </w:tcPr>
          <w:p w:rsidR="000A4679" w:rsidRPr="00461DF9" w:rsidRDefault="000A4679" w:rsidP="00461DF9">
            <w:pPr>
              <w:tabs>
                <w:tab w:val="clear" w:pos="432"/>
              </w:tabs>
              <w:spacing w:before="60" w:after="60" w:line="240" w:lineRule="auto"/>
              <w:ind w:firstLine="0"/>
              <w:jc w:val="center"/>
              <w:rPr>
                <w:sz w:val="18"/>
              </w:rPr>
            </w:pPr>
          </w:p>
        </w:tc>
        <w:tc>
          <w:tcPr>
            <w:tcW w:w="610" w:type="dxa"/>
          </w:tcPr>
          <w:p w:rsidR="000A4679" w:rsidRPr="00461DF9" w:rsidRDefault="000A4679" w:rsidP="00461DF9">
            <w:pPr>
              <w:tabs>
                <w:tab w:val="clear" w:pos="432"/>
              </w:tabs>
              <w:spacing w:before="60" w:after="60" w:line="240" w:lineRule="auto"/>
              <w:ind w:firstLine="0"/>
              <w:jc w:val="center"/>
              <w:rPr>
                <w:sz w:val="18"/>
              </w:rPr>
            </w:pPr>
          </w:p>
        </w:tc>
        <w:tc>
          <w:tcPr>
            <w:tcW w:w="610" w:type="dxa"/>
          </w:tcPr>
          <w:p w:rsidR="000A4679" w:rsidRPr="00461DF9" w:rsidRDefault="000A4679" w:rsidP="00461DF9">
            <w:pPr>
              <w:tabs>
                <w:tab w:val="clear" w:pos="432"/>
              </w:tabs>
              <w:spacing w:before="60" w:after="60" w:line="240" w:lineRule="auto"/>
              <w:ind w:firstLine="0"/>
              <w:jc w:val="center"/>
              <w:rPr>
                <w:sz w:val="18"/>
              </w:rPr>
            </w:pPr>
          </w:p>
        </w:tc>
        <w:tc>
          <w:tcPr>
            <w:tcW w:w="236" w:type="dxa"/>
          </w:tcPr>
          <w:p w:rsidR="000A4679" w:rsidRPr="00461DF9" w:rsidRDefault="000A4679" w:rsidP="00461DF9">
            <w:pPr>
              <w:tabs>
                <w:tab w:val="clear" w:pos="432"/>
              </w:tabs>
              <w:spacing w:before="60" w:after="60" w:line="240" w:lineRule="auto"/>
              <w:ind w:firstLine="0"/>
              <w:jc w:val="center"/>
              <w:rPr>
                <w:sz w:val="18"/>
              </w:rPr>
            </w:pPr>
          </w:p>
        </w:tc>
      </w:tr>
      <w:tr w:rsidR="000A4679" w:rsidRPr="00461DF9" w:rsidTr="000A4679">
        <w:tc>
          <w:tcPr>
            <w:tcW w:w="1552" w:type="dxa"/>
          </w:tcPr>
          <w:p w:rsidR="000A4679" w:rsidRPr="00461DF9" w:rsidRDefault="000A4679" w:rsidP="00461DF9">
            <w:pPr>
              <w:tabs>
                <w:tab w:val="clear" w:pos="432"/>
              </w:tabs>
              <w:spacing w:before="60" w:after="60" w:line="240" w:lineRule="auto"/>
              <w:ind w:firstLine="0"/>
              <w:jc w:val="left"/>
              <w:rPr>
                <w:sz w:val="18"/>
              </w:rPr>
            </w:pPr>
            <w:r w:rsidRPr="00461DF9">
              <w:rPr>
                <w:rFonts w:ascii="Lucida Sans" w:hAnsi="Lucida Sans"/>
                <w:sz w:val="18"/>
              </w:rPr>
              <w:t>Provide technical assistance to grantees</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522"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445" w:type="dxa"/>
          </w:tcPr>
          <w:p w:rsidR="000A4679" w:rsidRPr="00280FAA" w:rsidRDefault="000A4679" w:rsidP="000017B4">
            <w:pPr>
              <w:tabs>
                <w:tab w:val="clear" w:pos="432"/>
              </w:tabs>
              <w:spacing w:before="60" w:after="60" w:line="240" w:lineRule="auto"/>
              <w:ind w:right="1175" w:firstLine="0"/>
              <w:jc w:val="center"/>
              <w:rPr>
                <w:sz w:val="16"/>
                <w:szCs w:val="16"/>
              </w:rPr>
            </w:pPr>
            <w:r w:rsidRPr="00280FAA">
              <w:rPr>
                <w:rFonts w:ascii="Lucida Sans" w:hAnsi="Lucida Sans"/>
                <w:sz w:val="16"/>
                <w:szCs w:val="16"/>
              </w:rPr>
              <w:t>X</w:t>
            </w:r>
          </w:p>
        </w:tc>
        <w:tc>
          <w:tcPr>
            <w:tcW w:w="610"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10"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10" w:type="dxa"/>
          </w:tcPr>
          <w:p w:rsidR="000A4679" w:rsidRDefault="000A4679" w:rsidP="000A4679">
            <w:pPr>
              <w:ind w:firstLine="0"/>
              <w:jc w:val="center"/>
            </w:pPr>
            <w:r w:rsidRPr="00E85500">
              <w:rPr>
                <w:rFonts w:ascii="Lucida Sans" w:hAnsi="Lucida Sans"/>
                <w:sz w:val="16"/>
                <w:szCs w:val="16"/>
              </w:rPr>
              <w:t>X</w:t>
            </w:r>
          </w:p>
        </w:tc>
        <w:tc>
          <w:tcPr>
            <w:tcW w:w="610" w:type="dxa"/>
          </w:tcPr>
          <w:p w:rsidR="000A4679" w:rsidRDefault="000A4679" w:rsidP="000A4679">
            <w:pPr>
              <w:ind w:firstLine="0"/>
              <w:jc w:val="center"/>
            </w:pPr>
            <w:r w:rsidRPr="00E85500">
              <w:rPr>
                <w:rFonts w:ascii="Lucida Sans" w:hAnsi="Lucida Sans"/>
                <w:sz w:val="16"/>
                <w:szCs w:val="16"/>
              </w:rPr>
              <w:t>X</w:t>
            </w:r>
          </w:p>
        </w:tc>
        <w:tc>
          <w:tcPr>
            <w:tcW w:w="610" w:type="dxa"/>
          </w:tcPr>
          <w:p w:rsidR="000A4679" w:rsidRPr="00461DF9" w:rsidRDefault="000A4679" w:rsidP="00594419">
            <w:pPr>
              <w:tabs>
                <w:tab w:val="clear" w:pos="432"/>
              </w:tabs>
              <w:spacing w:before="60" w:after="60" w:line="240" w:lineRule="auto"/>
              <w:ind w:firstLine="0"/>
              <w:jc w:val="center"/>
              <w:rPr>
                <w:sz w:val="18"/>
              </w:rPr>
            </w:pPr>
          </w:p>
        </w:tc>
        <w:tc>
          <w:tcPr>
            <w:tcW w:w="610" w:type="dxa"/>
          </w:tcPr>
          <w:p w:rsidR="000A4679" w:rsidRPr="00461DF9" w:rsidRDefault="000A4679" w:rsidP="00594419">
            <w:pPr>
              <w:tabs>
                <w:tab w:val="clear" w:pos="432"/>
              </w:tabs>
              <w:spacing w:before="60" w:after="60" w:line="240" w:lineRule="auto"/>
              <w:ind w:firstLine="0"/>
              <w:jc w:val="center"/>
              <w:rPr>
                <w:sz w:val="18"/>
              </w:rPr>
            </w:pPr>
          </w:p>
        </w:tc>
        <w:tc>
          <w:tcPr>
            <w:tcW w:w="610" w:type="dxa"/>
          </w:tcPr>
          <w:p w:rsidR="000A4679" w:rsidRPr="00461DF9" w:rsidRDefault="000A4679" w:rsidP="00461DF9">
            <w:pPr>
              <w:tabs>
                <w:tab w:val="clear" w:pos="432"/>
              </w:tabs>
              <w:spacing w:before="60" w:after="60" w:line="240" w:lineRule="auto"/>
              <w:ind w:firstLine="0"/>
              <w:jc w:val="center"/>
              <w:rPr>
                <w:sz w:val="18"/>
              </w:rPr>
            </w:pPr>
          </w:p>
        </w:tc>
        <w:tc>
          <w:tcPr>
            <w:tcW w:w="236" w:type="dxa"/>
          </w:tcPr>
          <w:p w:rsidR="000A4679" w:rsidRPr="00461DF9" w:rsidRDefault="000A4679" w:rsidP="00461DF9">
            <w:pPr>
              <w:tabs>
                <w:tab w:val="clear" w:pos="432"/>
              </w:tabs>
              <w:spacing w:before="60" w:after="60" w:line="240" w:lineRule="auto"/>
              <w:ind w:firstLine="0"/>
              <w:jc w:val="center"/>
              <w:rPr>
                <w:sz w:val="18"/>
              </w:rPr>
            </w:pPr>
          </w:p>
        </w:tc>
      </w:tr>
      <w:tr w:rsidR="000A4679" w:rsidRPr="00461DF9" w:rsidTr="000A4679">
        <w:tc>
          <w:tcPr>
            <w:tcW w:w="1552" w:type="dxa"/>
          </w:tcPr>
          <w:p w:rsidR="000A4679" w:rsidRPr="00C460B7" w:rsidRDefault="000A4679" w:rsidP="00461DF9">
            <w:pPr>
              <w:tabs>
                <w:tab w:val="clear" w:pos="432"/>
              </w:tabs>
              <w:spacing w:before="60" w:after="60" w:line="240" w:lineRule="auto"/>
              <w:ind w:firstLine="0"/>
              <w:jc w:val="left"/>
              <w:rPr>
                <w:sz w:val="18"/>
              </w:rPr>
            </w:pPr>
            <w:r w:rsidRPr="00C460B7">
              <w:rPr>
                <w:rFonts w:ascii="Lucida Sans" w:hAnsi="Lucida Sans"/>
                <w:sz w:val="18"/>
              </w:rPr>
              <w:t>Collect principal and teacher contact information</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p>
        </w:tc>
        <w:tc>
          <w:tcPr>
            <w:tcW w:w="522"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445" w:type="dxa"/>
          </w:tcPr>
          <w:p w:rsidR="000A4679" w:rsidRPr="00280FAA" w:rsidRDefault="000A4679" w:rsidP="00280FAA">
            <w:pPr>
              <w:tabs>
                <w:tab w:val="clear" w:pos="432"/>
              </w:tabs>
              <w:spacing w:before="60" w:after="60" w:line="240" w:lineRule="auto"/>
              <w:ind w:firstLine="0"/>
              <w:jc w:val="center"/>
              <w:rPr>
                <w:sz w:val="16"/>
                <w:szCs w:val="16"/>
              </w:rPr>
            </w:pPr>
          </w:p>
        </w:tc>
        <w:tc>
          <w:tcPr>
            <w:tcW w:w="610" w:type="dxa"/>
          </w:tcPr>
          <w:p w:rsidR="000A4679" w:rsidRPr="00280FAA" w:rsidRDefault="000A4679" w:rsidP="00594419">
            <w:pPr>
              <w:tabs>
                <w:tab w:val="clear" w:pos="432"/>
              </w:tabs>
              <w:spacing w:before="60" w:after="60" w:line="240" w:lineRule="auto"/>
              <w:ind w:firstLine="0"/>
              <w:jc w:val="center"/>
              <w:rPr>
                <w:sz w:val="16"/>
                <w:szCs w:val="16"/>
              </w:rPr>
            </w:pPr>
          </w:p>
        </w:tc>
        <w:tc>
          <w:tcPr>
            <w:tcW w:w="610"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10" w:type="dxa"/>
          </w:tcPr>
          <w:p w:rsidR="000A4679" w:rsidRPr="00C460B7" w:rsidRDefault="000A4679" w:rsidP="00594419">
            <w:pPr>
              <w:tabs>
                <w:tab w:val="clear" w:pos="432"/>
              </w:tabs>
              <w:spacing w:before="60" w:after="60" w:line="240" w:lineRule="auto"/>
              <w:ind w:firstLine="0"/>
              <w:jc w:val="center"/>
              <w:rPr>
                <w:sz w:val="18"/>
              </w:rPr>
            </w:pPr>
          </w:p>
        </w:tc>
        <w:tc>
          <w:tcPr>
            <w:tcW w:w="610" w:type="dxa"/>
          </w:tcPr>
          <w:p w:rsidR="000A4679" w:rsidRPr="00C460B7" w:rsidRDefault="000A4679" w:rsidP="00594419">
            <w:pPr>
              <w:tabs>
                <w:tab w:val="clear" w:pos="432"/>
              </w:tabs>
              <w:spacing w:before="60" w:after="60" w:line="240" w:lineRule="auto"/>
              <w:ind w:firstLine="0"/>
              <w:jc w:val="center"/>
              <w:rPr>
                <w:sz w:val="18"/>
              </w:rPr>
            </w:pPr>
          </w:p>
        </w:tc>
        <w:tc>
          <w:tcPr>
            <w:tcW w:w="610" w:type="dxa"/>
          </w:tcPr>
          <w:p w:rsidR="000A4679" w:rsidRPr="00C460B7" w:rsidRDefault="000A4679" w:rsidP="00594419">
            <w:pPr>
              <w:tabs>
                <w:tab w:val="clear" w:pos="432"/>
              </w:tabs>
              <w:spacing w:before="60" w:after="60" w:line="240" w:lineRule="auto"/>
              <w:ind w:firstLine="0"/>
              <w:jc w:val="center"/>
              <w:rPr>
                <w:sz w:val="18"/>
              </w:rPr>
            </w:pPr>
          </w:p>
        </w:tc>
        <w:tc>
          <w:tcPr>
            <w:tcW w:w="610" w:type="dxa"/>
          </w:tcPr>
          <w:p w:rsidR="000A4679" w:rsidRPr="00461DF9" w:rsidRDefault="000A4679" w:rsidP="00594419">
            <w:pPr>
              <w:tabs>
                <w:tab w:val="clear" w:pos="432"/>
              </w:tabs>
              <w:spacing w:before="60" w:after="60" w:line="240" w:lineRule="auto"/>
              <w:ind w:firstLine="0"/>
              <w:jc w:val="center"/>
              <w:rPr>
                <w:sz w:val="18"/>
              </w:rPr>
            </w:pPr>
          </w:p>
        </w:tc>
        <w:tc>
          <w:tcPr>
            <w:tcW w:w="610" w:type="dxa"/>
          </w:tcPr>
          <w:p w:rsidR="000A4679" w:rsidRPr="00461DF9" w:rsidRDefault="000A4679" w:rsidP="00461DF9">
            <w:pPr>
              <w:tabs>
                <w:tab w:val="clear" w:pos="432"/>
              </w:tabs>
              <w:spacing w:before="60" w:after="60" w:line="240" w:lineRule="auto"/>
              <w:ind w:firstLine="0"/>
              <w:jc w:val="center"/>
              <w:rPr>
                <w:sz w:val="18"/>
              </w:rPr>
            </w:pPr>
          </w:p>
        </w:tc>
        <w:tc>
          <w:tcPr>
            <w:tcW w:w="236" w:type="dxa"/>
          </w:tcPr>
          <w:p w:rsidR="000A4679" w:rsidRPr="00461DF9" w:rsidRDefault="000A4679" w:rsidP="00461DF9">
            <w:pPr>
              <w:tabs>
                <w:tab w:val="clear" w:pos="432"/>
              </w:tabs>
              <w:spacing w:before="60" w:after="60" w:line="240" w:lineRule="auto"/>
              <w:ind w:firstLine="0"/>
              <w:jc w:val="center"/>
              <w:rPr>
                <w:sz w:val="18"/>
              </w:rPr>
            </w:pPr>
          </w:p>
        </w:tc>
      </w:tr>
      <w:tr w:rsidR="000A4679" w:rsidRPr="00461DF9" w:rsidTr="000A4679">
        <w:tc>
          <w:tcPr>
            <w:tcW w:w="1552" w:type="dxa"/>
          </w:tcPr>
          <w:p w:rsidR="000A4679" w:rsidRPr="00C460B7" w:rsidRDefault="000A4679" w:rsidP="006F47B6">
            <w:pPr>
              <w:tabs>
                <w:tab w:val="clear" w:pos="432"/>
              </w:tabs>
              <w:spacing w:before="60" w:after="60" w:line="240" w:lineRule="auto"/>
              <w:ind w:firstLine="0"/>
              <w:jc w:val="left"/>
              <w:rPr>
                <w:sz w:val="18"/>
                <w:vertAlign w:val="superscript"/>
              </w:rPr>
            </w:pPr>
            <w:r w:rsidRPr="00C460B7">
              <w:rPr>
                <w:rFonts w:ascii="Lucida Sans" w:hAnsi="Lucida Sans"/>
                <w:sz w:val="18"/>
              </w:rPr>
              <w:t xml:space="preserve">Conduct </w:t>
            </w:r>
            <w:r>
              <w:rPr>
                <w:rFonts w:ascii="Lucida Sans" w:hAnsi="Lucida Sans"/>
                <w:sz w:val="18"/>
              </w:rPr>
              <w:t>district</w:t>
            </w:r>
            <w:r w:rsidRPr="00C460B7">
              <w:rPr>
                <w:rFonts w:ascii="Lucida Sans" w:hAnsi="Lucida Sans"/>
                <w:sz w:val="18"/>
              </w:rPr>
              <w:t xml:space="preserve"> survey</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p>
        </w:tc>
        <w:tc>
          <w:tcPr>
            <w:tcW w:w="522" w:type="dxa"/>
          </w:tcPr>
          <w:p w:rsidR="000A4679" w:rsidRPr="00280FAA" w:rsidRDefault="000A4679" w:rsidP="00594419">
            <w:pPr>
              <w:tabs>
                <w:tab w:val="clear" w:pos="432"/>
              </w:tabs>
              <w:spacing w:before="60" w:after="60" w:line="240" w:lineRule="auto"/>
              <w:ind w:firstLine="0"/>
              <w:jc w:val="center"/>
              <w:rPr>
                <w:sz w:val="16"/>
                <w:szCs w:val="16"/>
              </w:rPr>
            </w:pPr>
          </w:p>
        </w:tc>
        <w:tc>
          <w:tcPr>
            <w:tcW w:w="445" w:type="dxa"/>
          </w:tcPr>
          <w:p w:rsidR="000A4679" w:rsidRPr="00280FAA" w:rsidRDefault="000A4679" w:rsidP="00280FAA">
            <w:pPr>
              <w:tabs>
                <w:tab w:val="clear" w:pos="432"/>
              </w:tabs>
              <w:spacing w:before="60" w:after="60" w:line="240" w:lineRule="auto"/>
              <w:ind w:firstLine="0"/>
              <w:jc w:val="center"/>
              <w:rPr>
                <w:sz w:val="16"/>
                <w:szCs w:val="16"/>
              </w:rPr>
            </w:pPr>
            <w:r>
              <w:rPr>
                <w:rFonts w:ascii="Lucida Sans" w:hAnsi="Lucida Sans"/>
                <w:sz w:val="16"/>
                <w:szCs w:val="16"/>
              </w:rPr>
              <w:t xml:space="preserve"> </w:t>
            </w:r>
            <w:r w:rsidRPr="00280FAA">
              <w:rPr>
                <w:rFonts w:ascii="Lucida Sans" w:hAnsi="Lucida Sans"/>
                <w:sz w:val="16"/>
                <w:szCs w:val="16"/>
              </w:rPr>
              <w:t>X</w:t>
            </w:r>
          </w:p>
        </w:tc>
        <w:tc>
          <w:tcPr>
            <w:tcW w:w="610" w:type="dxa"/>
          </w:tcPr>
          <w:p w:rsidR="000A4679" w:rsidRPr="00280FAA" w:rsidRDefault="000A4679" w:rsidP="00594419">
            <w:pPr>
              <w:tabs>
                <w:tab w:val="clear" w:pos="432"/>
              </w:tabs>
              <w:spacing w:before="60" w:after="60" w:line="240" w:lineRule="auto"/>
              <w:ind w:firstLine="0"/>
              <w:jc w:val="center"/>
              <w:rPr>
                <w:sz w:val="16"/>
                <w:szCs w:val="16"/>
              </w:rPr>
            </w:pPr>
          </w:p>
        </w:tc>
        <w:tc>
          <w:tcPr>
            <w:tcW w:w="610" w:type="dxa"/>
          </w:tcPr>
          <w:p w:rsidR="000A4679" w:rsidRPr="00280FAA" w:rsidRDefault="000A4679" w:rsidP="00594419">
            <w:pPr>
              <w:tabs>
                <w:tab w:val="clear" w:pos="432"/>
              </w:tabs>
              <w:spacing w:before="60" w:after="60" w:line="240" w:lineRule="auto"/>
              <w:ind w:firstLine="0"/>
              <w:jc w:val="center"/>
              <w:rPr>
                <w:sz w:val="16"/>
                <w:szCs w:val="16"/>
              </w:rPr>
            </w:pPr>
          </w:p>
        </w:tc>
        <w:tc>
          <w:tcPr>
            <w:tcW w:w="610" w:type="dxa"/>
          </w:tcPr>
          <w:p w:rsidR="000A4679" w:rsidRPr="00280FAA" w:rsidRDefault="000A4679" w:rsidP="00594419">
            <w:pPr>
              <w:tabs>
                <w:tab w:val="clear" w:pos="432"/>
              </w:tabs>
              <w:spacing w:before="60" w:after="60" w:line="240" w:lineRule="auto"/>
              <w:ind w:firstLine="0"/>
              <w:jc w:val="center"/>
              <w:rPr>
                <w:b/>
                <w:szCs w:val="20"/>
              </w:rPr>
            </w:pPr>
            <w:r w:rsidRPr="00280FAA">
              <w:rPr>
                <w:rFonts w:ascii="Lucida Sans" w:hAnsi="Lucida Sans"/>
                <w:b/>
                <w:sz w:val="20"/>
                <w:szCs w:val="20"/>
              </w:rPr>
              <w:t>X</w:t>
            </w:r>
          </w:p>
        </w:tc>
        <w:tc>
          <w:tcPr>
            <w:tcW w:w="610" w:type="dxa"/>
          </w:tcPr>
          <w:p w:rsidR="000A4679" w:rsidRPr="00280FAA" w:rsidRDefault="000A4679" w:rsidP="00594419">
            <w:pPr>
              <w:tabs>
                <w:tab w:val="clear" w:pos="432"/>
              </w:tabs>
              <w:spacing w:before="60" w:after="60" w:line="240" w:lineRule="auto"/>
              <w:ind w:firstLine="0"/>
              <w:jc w:val="center"/>
              <w:rPr>
                <w:b/>
                <w:szCs w:val="20"/>
              </w:rPr>
            </w:pPr>
          </w:p>
        </w:tc>
        <w:tc>
          <w:tcPr>
            <w:tcW w:w="610" w:type="dxa"/>
          </w:tcPr>
          <w:p w:rsidR="000A4679" w:rsidRPr="00C460B7" w:rsidRDefault="000A4679" w:rsidP="00594419">
            <w:pPr>
              <w:tabs>
                <w:tab w:val="clear" w:pos="432"/>
              </w:tabs>
              <w:spacing w:before="60" w:after="60" w:line="240" w:lineRule="auto"/>
              <w:ind w:firstLine="0"/>
              <w:jc w:val="center"/>
              <w:rPr>
                <w:sz w:val="18"/>
              </w:rPr>
            </w:pPr>
          </w:p>
        </w:tc>
        <w:tc>
          <w:tcPr>
            <w:tcW w:w="610" w:type="dxa"/>
          </w:tcPr>
          <w:p w:rsidR="000A4679" w:rsidRPr="00461DF9" w:rsidRDefault="000A4679" w:rsidP="00594419">
            <w:pPr>
              <w:tabs>
                <w:tab w:val="clear" w:pos="432"/>
              </w:tabs>
              <w:spacing w:before="60" w:after="60" w:line="240" w:lineRule="auto"/>
              <w:ind w:firstLine="0"/>
              <w:jc w:val="center"/>
              <w:rPr>
                <w:sz w:val="18"/>
              </w:rPr>
            </w:pPr>
          </w:p>
        </w:tc>
        <w:tc>
          <w:tcPr>
            <w:tcW w:w="610" w:type="dxa"/>
          </w:tcPr>
          <w:p w:rsidR="000A4679" w:rsidRPr="00461DF9" w:rsidRDefault="000A4679" w:rsidP="00461DF9">
            <w:pPr>
              <w:tabs>
                <w:tab w:val="clear" w:pos="432"/>
              </w:tabs>
              <w:spacing w:before="60" w:after="60" w:line="240" w:lineRule="auto"/>
              <w:ind w:firstLine="0"/>
              <w:jc w:val="center"/>
              <w:rPr>
                <w:sz w:val="18"/>
              </w:rPr>
            </w:pPr>
          </w:p>
        </w:tc>
        <w:tc>
          <w:tcPr>
            <w:tcW w:w="236" w:type="dxa"/>
          </w:tcPr>
          <w:p w:rsidR="000A4679" w:rsidRPr="00461DF9" w:rsidRDefault="000A4679" w:rsidP="00461DF9">
            <w:pPr>
              <w:tabs>
                <w:tab w:val="clear" w:pos="432"/>
              </w:tabs>
              <w:spacing w:before="60" w:after="60" w:line="240" w:lineRule="auto"/>
              <w:ind w:firstLine="0"/>
              <w:jc w:val="center"/>
              <w:rPr>
                <w:sz w:val="18"/>
              </w:rPr>
            </w:pPr>
          </w:p>
        </w:tc>
      </w:tr>
      <w:tr w:rsidR="000A4679" w:rsidRPr="00461DF9" w:rsidTr="000A4679">
        <w:tc>
          <w:tcPr>
            <w:tcW w:w="1552" w:type="dxa"/>
          </w:tcPr>
          <w:p w:rsidR="000A4679" w:rsidRPr="00C460B7" w:rsidRDefault="000A4679" w:rsidP="00461DF9">
            <w:pPr>
              <w:tabs>
                <w:tab w:val="clear" w:pos="432"/>
              </w:tabs>
              <w:spacing w:before="60" w:after="60" w:line="240" w:lineRule="auto"/>
              <w:ind w:firstLine="0"/>
              <w:jc w:val="left"/>
              <w:rPr>
                <w:sz w:val="18"/>
              </w:rPr>
            </w:pPr>
            <w:r w:rsidRPr="00C460B7">
              <w:rPr>
                <w:rFonts w:ascii="Lucida Sans" w:hAnsi="Lucida Sans"/>
                <w:sz w:val="18"/>
              </w:rPr>
              <w:t>Conduct principal survey</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522" w:type="dxa"/>
          </w:tcPr>
          <w:p w:rsidR="000A4679" w:rsidRPr="00280FAA" w:rsidRDefault="000A4679" w:rsidP="00594419">
            <w:pPr>
              <w:tabs>
                <w:tab w:val="clear" w:pos="432"/>
              </w:tabs>
              <w:spacing w:before="60" w:after="60" w:line="240" w:lineRule="auto"/>
              <w:ind w:firstLine="0"/>
              <w:jc w:val="center"/>
              <w:rPr>
                <w:sz w:val="16"/>
                <w:szCs w:val="16"/>
              </w:rPr>
            </w:pPr>
          </w:p>
        </w:tc>
        <w:tc>
          <w:tcPr>
            <w:tcW w:w="445" w:type="dxa"/>
          </w:tcPr>
          <w:p w:rsidR="000A4679" w:rsidRPr="00280FAA" w:rsidRDefault="000A4679" w:rsidP="00594419">
            <w:pPr>
              <w:tabs>
                <w:tab w:val="clear" w:pos="432"/>
              </w:tabs>
              <w:spacing w:before="60" w:after="60" w:line="240" w:lineRule="auto"/>
              <w:ind w:firstLine="0"/>
              <w:jc w:val="center"/>
              <w:rPr>
                <w:sz w:val="16"/>
                <w:szCs w:val="16"/>
              </w:rPr>
            </w:pPr>
          </w:p>
        </w:tc>
        <w:tc>
          <w:tcPr>
            <w:tcW w:w="610"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10" w:type="dxa"/>
          </w:tcPr>
          <w:p w:rsidR="000A4679" w:rsidRPr="00280FAA" w:rsidRDefault="000A4679" w:rsidP="00594419">
            <w:pPr>
              <w:tabs>
                <w:tab w:val="clear" w:pos="432"/>
              </w:tabs>
              <w:spacing w:before="60" w:after="60" w:line="240" w:lineRule="auto"/>
              <w:ind w:firstLine="0"/>
              <w:jc w:val="center"/>
              <w:rPr>
                <w:sz w:val="16"/>
                <w:szCs w:val="16"/>
              </w:rPr>
            </w:pPr>
          </w:p>
        </w:tc>
        <w:tc>
          <w:tcPr>
            <w:tcW w:w="610" w:type="dxa"/>
          </w:tcPr>
          <w:p w:rsidR="000A4679" w:rsidRPr="00280FAA" w:rsidRDefault="000A4679" w:rsidP="00594419">
            <w:pPr>
              <w:tabs>
                <w:tab w:val="clear" w:pos="432"/>
              </w:tabs>
              <w:spacing w:before="60" w:after="60" w:line="240" w:lineRule="auto"/>
              <w:ind w:firstLine="0"/>
              <w:jc w:val="center"/>
              <w:rPr>
                <w:b/>
                <w:szCs w:val="20"/>
              </w:rPr>
            </w:pPr>
          </w:p>
        </w:tc>
        <w:tc>
          <w:tcPr>
            <w:tcW w:w="610" w:type="dxa"/>
          </w:tcPr>
          <w:p w:rsidR="000A4679" w:rsidRPr="00280FAA" w:rsidRDefault="000A4679" w:rsidP="00594419">
            <w:pPr>
              <w:tabs>
                <w:tab w:val="clear" w:pos="432"/>
              </w:tabs>
              <w:spacing w:before="60" w:after="60" w:line="240" w:lineRule="auto"/>
              <w:ind w:firstLine="0"/>
              <w:jc w:val="center"/>
              <w:rPr>
                <w:b/>
                <w:szCs w:val="20"/>
              </w:rPr>
            </w:pPr>
            <w:r w:rsidRPr="00280FAA">
              <w:rPr>
                <w:rFonts w:ascii="Lucida Sans" w:hAnsi="Lucida Sans"/>
                <w:b/>
                <w:sz w:val="20"/>
                <w:szCs w:val="20"/>
              </w:rPr>
              <w:t>X</w:t>
            </w:r>
          </w:p>
        </w:tc>
        <w:tc>
          <w:tcPr>
            <w:tcW w:w="610" w:type="dxa"/>
          </w:tcPr>
          <w:p w:rsidR="000A4679" w:rsidRPr="00C460B7" w:rsidRDefault="000A4679" w:rsidP="00594419">
            <w:pPr>
              <w:tabs>
                <w:tab w:val="clear" w:pos="432"/>
              </w:tabs>
              <w:spacing w:before="60" w:after="60" w:line="240" w:lineRule="auto"/>
              <w:ind w:firstLine="0"/>
              <w:jc w:val="center"/>
              <w:rPr>
                <w:sz w:val="18"/>
              </w:rPr>
            </w:pPr>
          </w:p>
        </w:tc>
        <w:tc>
          <w:tcPr>
            <w:tcW w:w="610" w:type="dxa"/>
          </w:tcPr>
          <w:p w:rsidR="000A4679" w:rsidRPr="00461DF9" w:rsidRDefault="000A4679" w:rsidP="00594419">
            <w:pPr>
              <w:tabs>
                <w:tab w:val="clear" w:pos="432"/>
              </w:tabs>
              <w:spacing w:before="60" w:after="60" w:line="240" w:lineRule="auto"/>
              <w:ind w:firstLine="0"/>
              <w:jc w:val="center"/>
              <w:rPr>
                <w:sz w:val="18"/>
              </w:rPr>
            </w:pPr>
          </w:p>
        </w:tc>
        <w:tc>
          <w:tcPr>
            <w:tcW w:w="610" w:type="dxa"/>
          </w:tcPr>
          <w:p w:rsidR="000A4679" w:rsidRPr="00461DF9" w:rsidRDefault="000A4679" w:rsidP="00461DF9">
            <w:pPr>
              <w:tabs>
                <w:tab w:val="clear" w:pos="432"/>
              </w:tabs>
              <w:spacing w:before="60" w:after="60" w:line="240" w:lineRule="auto"/>
              <w:ind w:firstLine="0"/>
              <w:jc w:val="center"/>
              <w:rPr>
                <w:sz w:val="18"/>
              </w:rPr>
            </w:pPr>
          </w:p>
        </w:tc>
        <w:tc>
          <w:tcPr>
            <w:tcW w:w="236" w:type="dxa"/>
          </w:tcPr>
          <w:p w:rsidR="000A4679" w:rsidRPr="00461DF9" w:rsidRDefault="000A4679" w:rsidP="00461DF9">
            <w:pPr>
              <w:tabs>
                <w:tab w:val="clear" w:pos="432"/>
              </w:tabs>
              <w:spacing w:before="60" w:after="60" w:line="240" w:lineRule="auto"/>
              <w:ind w:firstLine="0"/>
              <w:jc w:val="center"/>
              <w:rPr>
                <w:sz w:val="18"/>
              </w:rPr>
            </w:pPr>
          </w:p>
        </w:tc>
      </w:tr>
      <w:tr w:rsidR="000A4679" w:rsidRPr="00461DF9" w:rsidTr="000A4679">
        <w:tc>
          <w:tcPr>
            <w:tcW w:w="1552" w:type="dxa"/>
          </w:tcPr>
          <w:p w:rsidR="000A4679" w:rsidRPr="00C460B7" w:rsidRDefault="000A4679" w:rsidP="00461DF9">
            <w:pPr>
              <w:tabs>
                <w:tab w:val="clear" w:pos="432"/>
              </w:tabs>
              <w:spacing w:before="60" w:after="60" w:line="240" w:lineRule="auto"/>
              <w:ind w:firstLine="0"/>
              <w:jc w:val="left"/>
              <w:rPr>
                <w:sz w:val="18"/>
              </w:rPr>
            </w:pPr>
            <w:r w:rsidRPr="00C460B7">
              <w:rPr>
                <w:rFonts w:ascii="Lucida Sans" w:hAnsi="Lucida Sans"/>
                <w:sz w:val="18"/>
              </w:rPr>
              <w:t>Conduct teacher survey</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522" w:type="dxa"/>
          </w:tcPr>
          <w:p w:rsidR="000A4679" w:rsidRPr="00280FAA" w:rsidRDefault="000A4679" w:rsidP="00594419">
            <w:pPr>
              <w:tabs>
                <w:tab w:val="clear" w:pos="432"/>
              </w:tabs>
              <w:spacing w:before="60" w:after="60" w:line="240" w:lineRule="auto"/>
              <w:ind w:firstLine="0"/>
              <w:jc w:val="center"/>
              <w:rPr>
                <w:sz w:val="16"/>
                <w:szCs w:val="16"/>
              </w:rPr>
            </w:pPr>
          </w:p>
        </w:tc>
        <w:tc>
          <w:tcPr>
            <w:tcW w:w="445" w:type="dxa"/>
          </w:tcPr>
          <w:p w:rsidR="000A4679" w:rsidRPr="00280FAA" w:rsidRDefault="000A4679" w:rsidP="00594419">
            <w:pPr>
              <w:tabs>
                <w:tab w:val="clear" w:pos="432"/>
              </w:tabs>
              <w:spacing w:before="60" w:after="60" w:line="240" w:lineRule="auto"/>
              <w:ind w:firstLine="0"/>
              <w:jc w:val="center"/>
              <w:rPr>
                <w:sz w:val="16"/>
                <w:szCs w:val="16"/>
              </w:rPr>
            </w:pPr>
          </w:p>
        </w:tc>
        <w:tc>
          <w:tcPr>
            <w:tcW w:w="610" w:type="dxa"/>
          </w:tcPr>
          <w:p w:rsidR="000A4679" w:rsidRPr="00280FAA" w:rsidRDefault="000A4679" w:rsidP="00594419">
            <w:pPr>
              <w:tabs>
                <w:tab w:val="clear" w:pos="432"/>
              </w:tabs>
              <w:spacing w:before="60" w:after="60" w:line="240" w:lineRule="auto"/>
              <w:ind w:firstLine="0"/>
              <w:jc w:val="center"/>
              <w:rPr>
                <w:sz w:val="16"/>
                <w:szCs w:val="16"/>
              </w:rPr>
            </w:pPr>
          </w:p>
        </w:tc>
        <w:tc>
          <w:tcPr>
            <w:tcW w:w="610" w:type="dxa"/>
          </w:tcPr>
          <w:p w:rsidR="000A4679" w:rsidRPr="00280FAA" w:rsidRDefault="000A4679" w:rsidP="00594419">
            <w:pPr>
              <w:tabs>
                <w:tab w:val="clear" w:pos="432"/>
              </w:tabs>
              <w:spacing w:before="60" w:after="60" w:line="240" w:lineRule="auto"/>
              <w:ind w:firstLine="0"/>
              <w:jc w:val="center"/>
              <w:rPr>
                <w:sz w:val="16"/>
                <w:szCs w:val="16"/>
              </w:rPr>
            </w:pPr>
          </w:p>
        </w:tc>
        <w:tc>
          <w:tcPr>
            <w:tcW w:w="610" w:type="dxa"/>
          </w:tcPr>
          <w:p w:rsidR="000A4679" w:rsidRPr="00280FAA" w:rsidRDefault="000A4679" w:rsidP="00594419">
            <w:pPr>
              <w:tabs>
                <w:tab w:val="clear" w:pos="432"/>
              </w:tabs>
              <w:spacing w:before="60" w:after="60" w:line="240" w:lineRule="auto"/>
              <w:ind w:firstLine="0"/>
              <w:jc w:val="center"/>
              <w:rPr>
                <w:b/>
                <w:szCs w:val="20"/>
              </w:rPr>
            </w:pPr>
          </w:p>
        </w:tc>
        <w:tc>
          <w:tcPr>
            <w:tcW w:w="610" w:type="dxa"/>
          </w:tcPr>
          <w:p w:rsidR="000A4679" w:rsidRPr="00280FAA" w:rsidRDefault="000A4679" w:rsidP="00594419">
            <w:pPr>
              <w:tabs>
                <w:tab w:val="clear" w:pos="432"/>
              </w:tabs>
              <w:spacing w:before="60" w:after="60" w:line="240" w:lineRule="auto"/>
              <w:ind w:firstLine="0"/>
              <w:jc w:val="center"/>
              <w:rPr>
                <w:b/>
                <w:szCs w:val="20"/>
              </w:rPr>
            </w:pPr>
            <w:r w:rsidRPr="00280FAA">
              <w:rPr>
                <w:rFonts w:ascii="Lucida Sans" w:hAnsi="Lucida Sans"/>
                <w:b/>
                <w:sz w:val="20"/>
                <w:szCs w:val="20"/>
              </w:rPr>
              <w:t>X</w:t>
            </w:r>
          </w:p>
        </w:tc>
        <w:tc>
          <w:tcPr>
            <w:tcW w:w="610" w:type="dxa"/>
          </w:tcPr>
          <w:p w:rsidR="000A4679" w:rsidRPr="00C460B7" w:rsidRDefault="000A4679" w:rsidP="00594419">
            <w:pPr>
              <w:tabs>
                <w:tab w:val="clear" w:pos="432"/>
              </w:tabs>
              <w:spacing w:before="60" w:after="60" w:line="240" w:lineRule="auto"/>
              <w:ind w:firstLine="0"/>
              <w:jc w:val="center"/>
              <w:rPr>
                <w:sz w:val="18"/>
              </w:rPr>
            </w:pPr>
          </w:p>
        </w:tc>
        <w:tc>
          <w:tcPr>
            <w:tcW w:w="610" w:type="dxa"/>
          </w:tcPr>
          <w:p w:rsidR="000A4679" w:rsidRPr="00461DF9" w:rsidRDefault="000A4679" w:rsidP="00594419">
            <w:pPr>
              <w:tabs>
                <w:tab w:val="clear" w:pos="432"/>
              </w:tabs>
              <w:spacing w:before="60" w:after="60" w:line="240" w:lineRule="auto"/>
              <w:ind w:firstLine="0"/>
              <w:jc w:val="center"/>
              <w:rPr>
                <w:sz w:val="18"/>
              </w:rPr>
            </w:pPr>
          </w:p>
        </w:tc>
        <w:tc>
          <w:tcPr>
            <w:tcW w:w="610" w:type="dxa"/>
          </w:tcPr>
          <w:p w:rsidR="000A4679" w:rsidRPr="00461DF9" w:rsidRDefault="000A4679" w:rsidP="00461DF9">
            <w:pPr>
              <w:tabs>
                <w:tab w:val="clear" w:pos="432"/>
              </w:tabs>
              <w:spacing w:before="60" w:after="60" w:line="240" w:lineRule="auto"/>
              <w:ind w:firstLine="0"/>
              <w:jc w:val="center"/>
              <w:rPr>
                <w:sz w:val="18"/>
              </w:rPr>
            </w:pPr>
          </w:p>
        </w:tc>
        <w:tc>
          <w:tcPr>
            <w:tcW w:w="236" w:type="dxa"/>
          </w:tcPr>
          <w:p w:rsidR="000A4679" w:rsidRPr="00461DF9" w:rsidRDefault="000A4679" w:rsidP="00461DF9">
            <w:pPr>
              <w:tabs>
                <w:tab w:val="clear" w:pos="432"/>
              </w:tabs>
              <w:spacing w:before="60" w:after="60" w:line="240" w:lineRule="auto"/>
              <w:ind w:firstLine="0"/>
              <w:jc w:val="center"/>
              <w:rPr>
                <w:sz w:val="18"/>
              </w:rPr>
            </w:pPr>
          </w:p>
        </w:tc>
      </w:tr>
      <w:tr w:rsidR="000A4679" w:rsidRPr="00461DF9" w:rsidTr="000A4679">
        <w:tc>
          <w:tcPr>
            <w:tcW w:w="1552" w:type="dxa"/>
          </w:tcPr>
          <w:p w:rsidR="000A4679" w:rsidRPr="00C460B7" w:rsidRDefault="000A4679" w:rsidP="00461DF9">
            <w:pPr>
              <w:tabs>
                <w:tab w:val="clear" w:pos="432"/>
              </w:tabs>
              <w:spacing w:before="60" w:after="60" w:line="240" w:lineRule="auto"/>
              <w:ind w:firstLine="0"/>
              <w:jc w:val="left"/>
              <w:rPr>
                <w:sz w:val="18"/>
              </w:rPr>
            </w:pPr>
            <w:r w:rsidRPr="00C460B7">
              <w:rPr>
                <w:rFonts w:ascii="Lucida Sans" w:hAnsi="Lucida Sans"/>
                <w:sz w:val="18"/>
              </w:rPr>
              <w:t>Collect principal and teacher records data from districts</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p>
        </w:tc>
        <w:tc>
          <w:tcPr>
            <w:tcW w:w="522"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445" w:type="dxa"/>
          </w:tcPr>
          <w:p w:rsidR="000A4679" w:rsidRPr="00280FAA" w:rsidRDefault="000A4679" w:rsidP="00594419">
            <w:pPr>
              <w:tabs>
                <w:tab w:val="clear" w:pos="432"/>
              </w:tabs>
              <w:spacing w:before="60" w:after="60" w:line="240" w:lineRule="auto"/>
              <w:ind w:firstLine="0"/>
              <w:jc w:val="center"/>
              <w:rPr>
                <w:sz w:val="16"/>
                <w:szCs w:val="16"/>
              </w:rPr>
            </w:pPr>
          </w:p>
        </w:tc>
        <w:tc>
          <w:tcPr>
            <w:tcW w:w="610" w:type="dxa"/>
          </w:tcPr>
          <w:p w:rsidR="000A4679" w:rsidRPr="00280FAA" w:rsidRDefault="000A4679" w:rsidP="00594419">
            <w:pPr>
              <w:tabs>
                <w:tab w:val="clear" w:pos="432"/>
              </w:tabs>
              <w:spacing w:before="60" w:after="60" w:line="240" w:lineRule="auto"/>
              <w:ind w:firstLine="0"/>
              <w:jc w:val="center"/>
              <w:rPr>
                <w:sz w:val="16"/>
                <w:szCs w:val="16"/>
              </w:rPr>
            </w:pPr>
          </w:p>
        </w:tc>
        <w:tc>
          <w:tcPr>
            <w:tcW w:w="610"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10" w:type="dxa"/>
          </w:tcPr>
          <w:p w:rsidR="000A4679" w:rsidRPr="00C460B7" w:rsidRDefault="000A4679" w:rsidP="00594419">
            <w:pPr>
              <w:tabs>
                <w:tab w:val="clear" w:pos="432"/>
              </w:tabs>
              <w:spacing w:before="60" w:after="60" w:line="240" w:lineRule="auto"/>
              <w:ind w:firstLine="0"/>
              <w:jc w:val="center"/>
              <w:rPr>
                <w:sz w:val="18"/>
              </w:rPr>
            </w:pPr>
          </w:p>
        </w:tc>
        <w:tc>
          <w:tcPr>
            <w:tcW w:w="610" w:type="dxa"/>
          </w:tcPr>
          <w:p w:rsidR="000A4679" w:rsidRPr="00C460B7" w:rsidRDefault="000A4679" w:rsidP="00594419">
            <w:pPr>
              <w:tabs>
                <w:tab w:val="clear" w:pos="432"/>
              </w:tabs>
              <w:spacing w:before="60" w:after="60" w:line="240" w:lineRule="auto"/>
              <w:ind w:firstLine="0"/>
              <w:jc w:val="center"/>
              <w:rPr>
                <w:sz w:val="18"/>
              </w:rPr>
            </w:pPr>
          </w:p>
        </w:tc>
        <w:tc>
          <w:tcPr>
            <w:tcW w:w="610" w:type="dxa"/>
          </w:tcPr>
          <w:p w:rsidR="000A4679" w:rsidRPr="00280FAA" w:rsidRDefault="000A4679" w:rsidP="00594419">
            <w:pPr>
              <w:tabs>
                <w:tab w:val="clear" w:pos="432"/>
              </w:tabs>
              <w:spacing w:before="60" w:after="60" w:line="240" w:lineRule="auto"/>
              <w:ind w:firstLine="0"/>
              <w:jc w:val="center"/>
              <w:rPr>
                <w:b/>
                <w:szCs w:val="20"/>
              </w:rPr>
            </w:pPr>
            <w:r w:rsidRPr="00280FAA">
              <w:rPr>
                <w:rFonts w:ascii="Lucida Sans" w:hAnsi="Lucida Sans"/>
                <w:b/>
                <w:sz w:val="20"/>
                <w:szCs w:val="20"/>
              </w:rPr>
              <w:t>X</w:t>
            </w:r>
          </w:p>
        </w:tc>
        <w:tc>
          <w:tcPr>
            <w:tcW w:w="610" w:type="dxa"/>
          </w:tcPr>
          <w:p w:rsidR="000A4679" w:rsidRPr="00461DF9" w:rsidRDefault="000A4679" w:rsidP="00594419">
            <w:pPr>
              <w:tabs>
                <w:tab w:val="clear" w:pos="432"/>
              </w:tabs>
              <w:spacing w:before="60" w:after="60" w:line="240" w:lineRule="auto"/>
              <w:ind w:firstLine="0"/>
              <w:jc w:val="center"/>
              <w:rPr>
                <w:sz w:val="18"/>
              </w:rPr>
            </w:pPr>
          </w:p>
        </w:tc>
        <w:tc>
          <w:tcPr>
            <w:tcW w:w="610" w:type="dxa"/>
          </w:tcPr>
          <w:p w:rsidR="000A4679" w:rsidRPr="00461DF9" w:rsidRDefault="000A4679" w:rsidP="00461DF9">
            <w:pPr>
              <w:tabs>
                <w:tab w:val="clear" w:pos="432"/>
              </w:tabs>
              <w:spacing w:before="60" w:after="60" w:line="240" w:lineRule="auto"/>
              <w:ind w:firstLine="0"/>
              <w:jc w:val="center"/>
              <w:rPr>
                <w:sz w:val="18"/>
              </w:rPr>
            </w:pPr>
          </w:p>
        </w:tc>
        <w:tc>
          <w:tcPr>
            <w:tcW w:w="236" w:type="dxa"/>
          </w:tcPr>
          <w:p w:rsidR="000A4679" w:rsidRPr="00461DF9" w:rsidRDefault="000A4679" w:rsidP="00461DF9">
            <w:pPr>
              <w:tabs>
                <w:tab w:val="clear" w:pos="432"/>
              </w:tabs>
              <w:spacing w:before="60" w:after="60" w:line="240" w:lineRule="auto"/>
              <w:ind w:firstLine="0"/>
              <w:jc w:val="center"/>
              <w:rPr>
                <w:sz w:val="18"/>
              </w:rPr>
            </w:pPr>
          </w:p>
        </w:tc>
      </w:tr>
      <w:tr w:rsidR="000A4679" w:rsidRPr="00461DF9" w:rsidTr="000A4679">
        <w:tc>
          <w:tcPr>
            <w:tcW w:w="1552" w:type="dxa"/>
          </w:tcPr>
          <w:p w:rsidR="000A4679" w:rsidRPr="00C460B7" w:rsidRDefault="000A4679" w:rsidP="00461DF9">
            <w:pPr>
              <w:tabs>
                <w:tab w:val="clear" w:pos="432"/>
              </w:tabs>
              <w:spacing w:before="60" w:after="60" w:line="240" w:lineRule="auto"/>
              <w:ind w:firstLine="0"/>
              <w:jc w:val="left"/>
              <w:rPr>
                <w:sz w:val="18"/>
              </w:rPr>
            </w:pPr>
            <w:r w:rsidRPr="00C460B7">
              <w:rPr>
                <w:rFonts w:ascii="Lucida Sans" w:hAnsi="Lucida Sans"/>
                <w:sz w:val="18"/>
              </w:rPr>
              <w:t>Collect student records data from districts</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09" w:type="dxa"/>
          </w:tcPr>
          <w:p w:rsidR="000A4679" w:rsidRPr="00280FAA" w:rsidRDefault="000A4679" w:rsidP="00594419">
            <w:pPr>
              <w:tabs>
                <w:tab w:val="clear" w:pos="432"/>
              </w:tabs>
              <w:spacing w:before="60" w:after="60" w:line="240" w:lineRule="auto"/>
              <w:ind w:firstLine="0"/>
              <w:jc w:val="center"/>
              <w:rPr>
                <w:sz w:val="16"/>
                <w:szCs w:val="16"/>
              </w:rPr>
            </w:pPr>
          </w:p>
        </w:tc>
        <w:tc>
          <w:tcPr>
            <w:tcW w:w="522"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445" w:type="dxa"/>
          </w:tcPr>
          <w:p w:rsidR="000A4679" w:rsidRPr="00280FAA" w:rsidRDefault="000A4679" w:rsidP="00594419">
            <w:pPr>
              <w:tabs>
                <w:tab w:val="clear" w:pos="432"/>
              </w:tabs>
              <w:spacing w:before="60" w:after="60" w:line="240" w:lineRule="auto"/>
              <w:ind w:firstLine="0"/>
              <w:jc w:val="center"/>
              <w:rPr>
                <w:sz w:val="16"/>
                <w:szCs w:val="16"/>
              </w:rPr>
            </w:pPr>
          </w:p>
        </w:tc>
        <w:tc>
          <w:tcPr>
            <w:tcW w:w="610" w:type="dxa"/>
          </w:tcPr>
          <w:p w:rsidR="000A4679" w:rsidRPr="00280FAA" w:rsidRDefault="000A4679" w:rsidP="00594419">
            <w:pPr>
              <w:tabs>
                <w:tab w:val="clear" w:pos="432"/>
              </w:tabs>
              <w:spacing w:before="60" w:after="60" w:line="240" w:lineRule="auto"/>
              <w:ind w:firstLine="0"/>
              <w:jc w:val="center"/>
              <w:rPr>
                <w:sz w:val="16"/>
                <w:szCs w:val="16"/>
              </w:rPr>
            </w:pPr>
          </w:p>
        </w:tc>
        <w:tc>
          <w:tcPr>
            <w:tcW w:w="610" w:type="dxa"/>
          </w:tcPr>
          <w:p w:rsidR="000A4679" w:rsidRPr="00280FAA" w:rsidRDefault="000A4679" w:rsidP="00594419">
            <w:pPr>
              <w:tabs>
                <w:tab w:val="clear" w:pos="432"/>
              </w:tabs>
              <w:spacing w:before="60" w:after="60" w:line="240" w:lineRule="auto"/>
              <w:ind w:firstLine="0"/>
              <w:jc w:val="center"/>
              <w:rPr>
                <w:sz w:val="16"/>
                <w:szCs w:val="16"/>
              </w:rPr>
            </w:pPr>
            <w:r w:rsidRPr="00280FAA">
              <w:rPr>
                <w:rFonts w:ascii="Lucida Sans" w:hAnsi="Lucida Sans"/>
                <w:sz w:val="16"/>
                <w:szCs w:val="16"/>
              </w:rPr>
              <w:t>X</w:t>
            </w:r>
          </w:p>
        </w:tc>
        <w:tc>
          <w:tcPr>
            <w:tcW w:w="610" w:type="dxa"/>
          </w:tcPr>
          <w:p w:rsidR="000A4679" w:rsidRPr="00C460B7" w:rsidRDefault="000A4679" w:rsidP="00594419">
            <w:pPr>
              <w:tabs>
                <w:tab w:val="clear" w:pos="432"/>
              </w:tabs>
              <w:spacing w:before="60" w:after="60" w:line="240" w:lineRule="auto"/>
              <w:ind w:firstLine="0"/>
              <w:jc w:val="center"/>
              <w:rPr>
                <w:sz w:val="18"/>
              </w:rPr>
            </w:pPr>
          </w:p>
        </w:tc>
        <w:tc>
          <w:tcPr>
            <w:tcW w:w="610" w:type="dxa"/>
          </w:tcPr>
          <w:p w:rsidR="000A4679" w:rsidRPr="00C460B7" w:rsidRDefault="000A4679" w:rsidP="00594419">
            <w:pPr>
              <w:tabs>
                <w:tab w:val="clear" w:pos="432"/>
              </w:tabs>
              <w:spacing w:before="60" w:after="60" w:line="240" w:lineRule="auto"/>
              <w:ind w:firstLine="0"/>
              <w:jc w:val="center"/>
              <w:rPr>
                <w:sz w:val="18"/>
              </w:rPr>
            </w:pPr>
          </w:p>
        </w:tc>
        <w:tc>
          <w:tcPr>
            <w:tcW w:w="610" w:type="dxa"/>
          </w:tcPr>
          <w:p w:rsidR="000A4679" w:rsidRPr="00280FAA" w:rsidRDefault="000A4679" w:rsidP="00594419">
            <w:pPr>
              <w:tabs>
                <w:tab w:val="clear" w:pos="432"/>
              </w:tabs>
              <w:spacing w:before="60" w:after="60" w:line="240" w:lineRule="auto"/>
              <w:ind w:firstLine="0"/>
              <w:jc w:val="center"/>
              <w:rPr>
                <w:b/>
                <w:szCs w:val="20"/>
              </w:rPr>
            </w:pPr>
            <w:r w:rsidRPr="00280FAA">
              <w:rPr>
                <w:rFonts w:ascii="Lucida Sans" w:hAnsi="Lucida Sans"/>
                <w:b/>
                <w:sz w:val="20"/>
                <w:szCs w:val="20"/>
              </w:rPr>
              <w:t>X</w:t>
            </w:r>
          </w:p>
        </w:tc>
        <w:tc>
          <w:tcPr>
            <w:tcW w:w="610" w:type="dxa"/>
          </w:tcPr>
          <w:p w:rsidR="000A4679" w:rsidRPr="00461DF9" w:rsidRDefault="000A4679" w:rsidP="00594419">
            <w:pPr>
              <w:tabs>
                <w:tab w:val="clear" w:pos="432"/>
              </w:tabs>
              <w:spacing w:before="60" w:after="60" w:line="240" w:lineRule="auto"/>
              <w:ind w:firstLine="0"/>
              <w:jc w:val="center"/>
              <w:rPr>
                <w:sz w:val="18"/>
              </w:rPr>
            </w:pPr>
          </w:p>
        </w:tc>
        <w:tc>
          <w:tcPr>
            <w:tcW w:w="610" w:type="dxa"/>
          </w:tcPr>
          <w:p w:rsidR="000A4679" w:rsidRPr="00461DF9" w:rsidRDefault="000A4679" w:rsidP="00461DF9">
            <w:pPr>
              <w:tabs>
                <w:tab w:val="clear" w:pos="432"/>
              </w:tabs>
              <w:spacing w:before="60" w:after="60" w:line="240" w:lineRule="auto"/>
              <w:ind w:firstLine="0"/>
              <w:jc w:val="center"/>
              <w:rPr>
                <w:sz w:val="18"/>
              </w:rPr>
            </w:pPr>
          </w:p>
        </w:tc>
        <w:tc>
          <w:tcPr>
            <w:tcW w:w="236" w:type="dxa"/>
          </w:tcPr>
          <w:p w:rsidR="000A4679" w:rsidRPr="00461DF9" w:rsidRDefault="000A4679" w:rsidP="00461DF9">
            <w:pPr>
              <w:tabs>
                <w:tab w:val="clear" w:pos="432"/>
              </w:tabs>
              <w:spacing w:before="60" w:after="60" w:line="240" w:lineRule="auto"/>
              <w:ind w:firstLine="0"/>
              <w:jc w:val="center"/>
              <w:rPr>
                <w:sz w:val="18"/>
              </w:rPr>
            </w:pPr>
          </w:p>
        </w:tc>
      </w:tr>
      <w:tr w:rsidR="000A4679" w:rsidRPr="00461DF9" w:rsidTr="000A4679">
        <w:tc>
          <w:tcPr>
            <w:tcW w:w="1552" w:type="dxa"/>
          </w:tcPr>
          <w:p w:rsidR="000A4679" w:rsidRPr="00C460B7" w:rsidRDefault="000A4679" w:rsidP="00756D3F">
            <w:pPr>
              <w:tabs>
                <w:tab w:val="clear" w:pos="432"/>
              </w:tabs>
              <w:spacing w:before="60" w:after="60" w:line="240" w:lineRule="auto"/>
              <w:ind w:firstLine="0"/>
              <w:jc w:val="left"/>
              <w:rPr>
                <w:sz w:val="18"/>
              </w:rPr>
            </w:pPr>
            <w:r w:rsidRPr="00C460B7">
              <w:rPr>
                <w:rFonts w:ascii="Lucida Sans" w:hAnsi="Lucida Sans"/>
                <w:sz w:val="18"/>
              </w:rPr>
              <w:t xml:space="preserve">Conduct </w:t>
            </w:r>
            <w:r>
              <w:rPr>
                <w:rFonts w:ascii="Lucida Sans" w:hAnsi="Lucida Sans"/>
                <w:sz w:val="18"/>
              </w:rPr>
              <w:t>district</w:t>
            </w:r>
            <w:r w:rsidRPr="00C460B7">
              <w:rPr>
                <w:rFonts w:ascii="Lucida Sans" w:hAnsi="Lucida Sans"/>
                <w:sz w:val="18"/>
              </w:rPr>
              <w:t xml:space="preserve"> interviews </w:t>
            </w:r>
          </w:p>
        </w:tc>
        <w:tc>
          <w:tcPr>
            <w:tcW w:w="609" w:type="dxa"/>
          </w:tcPr>
          <w:p w:rsidR="000A4679" w:rsidRPr="00C460B7" w:rsidRDefault="000A4679" w:rsidP="00594419">
            <w:pPr>
              <w:tabs>
                <w:tab w:val="clear" w:pos="432"/>
              </w:tabs>
              <w:spacing w:before="60" w:after="60" w:line="240" w:lineRule="auto"/>
              <w:ind w:firstLine="0"/>
              <w:jc w:val="left"/>
              <w:rPr>
                <w:sz w:val="18"/>
              </w:rPr>
            </w:pPr>
          </w:p>
        </w:tc>
        <w:tc>
          <w:tcPr>
            <w:tcW w:w="609" w:type="dxa"/>
          </w:tcPr>
          <w:p w:rsidR="000A4679" w:rsidRPr="00280FAA" w:rsidRDefault="000A4679" w:rsidP="00594419">
            <w:pPr>
              <w:tabs>
                <w:tab w:val="clear" w:pos="432"/>
              </w:tabs>
              <w:spacing w:before="60" w:after="60" w:line="240" w:lineRule="auto"/>
              <w:ind w:firstLine="0"/>
              <w:jc w:val="left"/>
              <w:rPr>
                <w:sz w:val="16"/>
                <w:szCs w:val="16"/>
              </w:rPr>
            </w:pPr>
            <w:r w:rsidRPr="00280FAA">
              <w:rPr>
                <w:rFonts w:ascii="Lucida Sans" w:hAnsi="Lucida Sans"/>
                <w:sz w:val="16"/>
                <w:szCs w:val="16"/>
              </w:rPr>
              <w:t>X</w:t>
            </w:r>
          </w:p>
        </w:tc>
        <w:tc>
          <w:tcPr>
            <w:tcW w:w="609" w:type="dxa"/>
          </w:tcPr>
          <w:p w:rsidR="000A4679" w:rsidRPr="00280FAA" w:rsidRDefault="000A4679" w:rsidP="00594419">
            <w:pPr>
              <w:tabs>
                <w:tab w:val="clear" w:pos="432"/>
              </w:tabs>
              <w:spacing w:before="60" w:after="60" w:line="240" w:lineRule="auto"/>
              <w:ind w:firstLine="0"/>
              <w:jc w:val="left"/>
              <w:rPr>
                <w:sz w:val="16"/>
                <w:szCs w:val="16"/>
              </w:rPr>
            </w:pPr>
          </w:p>
        </w:tc>
        <w:tc>
          <w:tcPr>
            <w:tcW w:w="609" w:type="dxa"/>
          </w:tcPr>
          <w:p w:rsidR="000A4679" w:rsidRPr="00280FAA" w:rsidRDefault="000A4679" w:rsidP="00594419">
            <w:pPr>
              <w:tabs>
                <w:tab w:val="clear" w:pos="432"/>
              </w:tabs>
              <w:spacing w:before="60" w:after="60" w:line="240" w:lineRule="auto"/>
              <w:ind w:firstLine="0"/>
              <w:jc w:val="left"/>
              <w:rPr>
                <w:sz w:val="16"/>
                <w:szCs w:val="16"/>
              </w:rPr>
            </w:pPr>
            <w:r w:rsidRPr="00280FAA">
              <w:rPr>
                <w:rFonts w:ascii="Lucida Sans" w:hAnsi="Lucida Sans"/>
                <w:sz w:val="16"/>
                <w:szCs w:val="16"/>
              </w:rPr>
              <w:t>X</w:t>
            </w:r>
          </w:p>
        </w:tc>
        <w:tc>
          <w:tcPr>
            <w:tcW w:w="522" w:type="dxa"/>
          </w:tcPr>
          <w:p w:rsidR="000A4679" w:rsidRPr="00C460B7" w:rsidRDefault="000A4679" w:rsidP="00594419">
            <w:pPr>
              <w:tabs>
                <w:tab w:val="clear" w:pos="432"/>
              </w:tabs>
              <w:spacing w:before="60" w:after="60" w:line="240" w:lineRule="auto"/>
              <w:ind w:firstLine="0"/>
              <w:jc w:val="left"/>
              <w:rPr>
                <w:sz w:val="18"/>
              </w:rPr>
            </w:pPr>
          </w:p>
        </w:tc>
        <w:tc>
          <w:tcPr>
            <w:tcW w:w="445" w:type="dxa"/>
          </w:tcPr>
          <w:p w:rsidR="000A4679" w:rsidRPr="00C460B7" w:rsidRDefault="000A4679" w:rsidP="00594419">
            <w:pPr>
              <w:tabs>
                <w:tab w:val="clear" w:pos="432"/>
              </w:tabs>
              <w:spacing w:before="60" w:after="60" w:line="240" w:lineRule="auto"/>
              <w:ind w:firstLine="0"/>
              <w:jc w:val="left"/>
              <w:rPr>
                <w:sz w:val="18"/>
              </w:rPr>
            </w:pPr>
          </w:p>
        </w:tc>
        <w:tc>
          <w:tcPr>
            <w:tcW w:w="610" w:type="dxa"/>
          </w:tcPr>
          <w:p w:rsidR="000A4679" w:rsidRPr="00C460B7" w:rsidRDefault="000A4679" w:rsidP="00594419">
            <w:pPr>
              <w:tabs>
                <w:tab w:val="clear" w:pos="432"/>
              </w:tabs>
              <w:spacing w:before="60" w:after="60" w:line="240" w:lineRule="auto"/>
              <w:ind w:firstLine="0"/>
              <w:jc w:val="left"/>
              <w:rPr>
                <w:sz w:val="18"/>
              </w:rPr>
            </w:pPr>
          </w:p>
        </w:tc>
        <w:tc>
          <w:tcPr>
            <w:tcW w:w="610" w:type="dxa"/>
          </w:tcPr>
          <w:p w:rsidR="000A4679" w:rsidRPr="00C460B7" w:rsidRDefault="000A4679" w:rsidP="00594419">
            <w:pPr>
              <w:tabs>
                <w:tab w:val="clear" w:pos="432"/>
              </w:tabs>
              <w:spacing w:before="60" w:after="60" w:line="240" w:lineRule="auto"/>
              <w:ind w:firstLine="0"/>
              <w:jc w:val="left"/>
              <w:rPr>
                <w:sz w:val="18"/>
              </w:rPr>
            </w:pPr>
          </w:p>
        </w:tc>
        <w:tc>
          <w:tcPr>
            <w:tcW w:w="610" w:type="dxa"/>
          </w:tcPr>
          <w:p w:rsidR="000A4679" w:rsidRDefault="000A4679" w:rsidP="00594419">
            <w:pPr>
              <w:tabs>
                <w:tab w:val="clear" w:pos="432"/>
              </w:tabs>
              <w:spacing w:before="60" w:after="60" w:line="240" w:lineRule="auto"/>
              <w:ind w:firstLine="0"/>
              <w:jc w:val="left"/>
              <w:rPr>
                <w:b/>
                <w:szCs w:val="20"/>
              </w:rPr>
            </w:pPr>
          </w:p>
        </w:tc>
        <w:tc>
          <w:tcPr>
            <w:tcW w:w="610" w:type="dxa"/>
          </w:tcPr>
          <w:p w:rsidR="000A4679" w:rsidRPr="00280FAA" w:rsidRDefault="000A4679" w:rsidP="00594419">
            <w:pPr>
              <w:tabs>
                <w:tab w:val="clear" w:pos="432"/>
              </w:tabs>
              <w:spacing w:before="60" w:after="60" w:line="240" w:lineRule="auto"/>
              <w:ind w:firstLine="0"/>
              <w:jc w:val="left"/>
              <w:rPr>
                <w:b/>
                <w:szCs w:val="20"/>
              </w:rPr>
            </w:pPr>
            <w:r>
              <w:rPr>
                <w:rFonts w:ascii="Lucida Sans" w:hAnsi="Lucida Sans"/>
                <w:b/>
                <w:sz w:val="20"/>
                <w:szCs w:val="20"/>
              </w:rPr>
              <w:t xml:space="preserve">  </w:t>
            </w:r>
            <w:r w:rsidRPr="00280FAA">
              <w:rPr>
                <w:rFonts w:ascii="Lucida Sans" w:hAnsi="Lucida Sans"/>
                <w:b/>
                <w:sz w:val="20"/>
                <w:szCs w:val="20"/>
              </w:rPr>
              <w:t>X</w:t>
            </w:r>
          </w:p>
        </w:tc>
        <w:tc>
          <w:tcPr>
            <w:tcW w:w="610" w:type="dxa"/>
          </w:tcPr>
          <w:p w:rsidR="000A4679" w:rsidRPr="00C460B7" w:rsidRDefault="000A4679" w:rsidP="00594419">
            <w:pPr>
              <w:tabs>
                <w:tab w:val="clear" w:pos="432"/>
              </w:tabs>
              <w:spacing w:before="60" w:after="60" w:line="240" w:lineRule="auto"/>
              <w:ind w:firstLine="0"/>
              <w:jc w:val="left"/>
              <w:rPr>
                <w:sz w:val="18"/>
              </w:rPr>
            </w:pPr>
          </w:p>
        </w:tc>
        <w:tc>
          <w:tcPr>
            <w:tcW w:w="610" w:type="dxa"/>
          </w:tcPr>
          <w:p w:rsidR="000A4679" w:rsidRPr="00461DF9" w:rsidRDefault="000A4679" w:rsidP="00594419">
            <w:pPr>
              <w:tabs>
                <w:tab w:val="clear" w:pos="432"/>
              </w:tabs>
              <w:spacing w:before="60" w:after="60" w:line="240" w:lineRule="auto"/>
              <w:ind w:firstLine="0"/>
              <w:jc w:val="left"/>
              <w:rPr>
                <w:sz w:val="18"/>
              </w:rPr>
            </w:pPr>
          </w:p>
        </w:tc>
        <w:tc>
          <w:tcPr>
            <w:tcW w:w="610" w:type="dxa"/>
          </w:tcPr>
          <w:p w:rsidR="000A4679" w:rsidRPr="00461DF9" w:rsidRDefault="000A4679" w:rsidP="00461DF9">
            <w:pPr>
              <w:tabs>
                <w:tab w:val="clear" w:pos="432"/>
              </w:tabs>
              <w:spacing w:before="60" w:after="60" w:line="240" w:lineRule="auto"/>
              <w:ind w:firstLine="0"/>
              <w:jc w:val="left"/>
              <w:rPr>
                <w:sz w:val="18"/>
              </w:rPr>
            </w:pPr>
          </w:p>
        </w:tc>
        <w:tc>
          <w:tcPr>
            <w:tcW w:w="236" w:type="dxa"/>
          </w:tcPr>
          <w:p w:rsidR="000A4679" w:rsidRPr="00461DF9" w:rsidRDefault="000A4679" w:rsidP="00461DF9">
            <w:pPr>
              <w:tabs>
                <w:tab w:val="clear" w:pos="432"/>
              </w:tabs>
              <w:spacing w:before="60" w:after="60" w:line="240" w:lineRule="auto"/>
              <w:ind w:firstLine="0"/>
              <w:jc w:val="left"/>
              <w:rPr>
                <w:sz w:val="18"/>
              </w:rPr>
            </w:pPr>
          </w:p>
        </w:tc>
      </w:tr>
      <w:tr w:rsidR="000A4679" w:rsidRPr="00461DF9" w:rsidTr="000A4679">
        <w:tc>
          <w:tcPr>
            <w:tcW w:w="1552" w:type="dxa"/>
          </w:tcPr>
          <w:p w:rsidR="000A4679" w:rsidRPr="00C460B7" w:rsidRDefault="000A4679" w:rsidP="00461DF9">
            <w:pPr>
              <w:tabs>
                <w:tab w:val="clear" w:pos="432"/>
              </w:tabs>
              <w:spacing w:before="60" w:after="60" w:line="240" w:lineRule="auto"/>
              <w:ind w:firstLine="0"/>
              <w:jc w:val="left"/>
              <w:rPr>
                <w:sz w:val="18"/>
              </w:rPr>
            </w:pPr>
            <w:r w:rsidRPr="00C460B7">
              <w:rPr>
                <w:rFonts w:ascii="Lucida Sans" w:hAnsi="Lucida Sans"/>
                <w:sz w:val="18"/>
              </w:rPr>
              <w:t>Prepare first report</w:t>
            </w:r>
          </w:p>
        </w:tc>
        <w:tc>
          <w:tcPr>
            <w:tcW w:w="609" w:type="dxa"/>
          </w:tcPr>
          <w:p w:rsidR="000A4679" w:rsidRPr="00C460B7" w:rsidRDefault="000A4679" w:rsidP="00594419">
            <w:pPr>
              <w:tabs>
                <w:tab w:val="clear" w:pos="432"/>
              </w:tabs>
              <w:spacing w:before="60" w:after="60" w:line="240" w:lineRule="auto"/>
              <w:ind w:firstLine="0"/>
              <w:jc w:val="left"/>
              <w:rPr>
                <w:sz w:val="18"/>
              </w:rPr>
            </w:pPr>
          </w:p>
        </w:tc>
        <w:tc>
          <w:tcPr>
            <w:tcW w:w="609" w:type="dxa"/>
          </w:tcPr>
          <w:p w:rsidR="000A4679" w:rsidRPr="00280FAA" w:rsidRDefault="000A4679" w:rsidP="00594419">
            <w:pPr>
              <w:tabs>
                <w:tab w:val="clear" w:pos="432"/>
              </w:tabs>
              <w:spacing w:before="60" w:after="60" w:line="240" w:lineRule="auto"/>
              <w:ind w:firstLine="0"/>
              <w:jc w:val="left"/>
              <w:rPr>
                <w:sz w:val="16"/>
                <w:szCs w:val="16"/>
              </w:rPr>
            </w:pPr>
          </w:p>
        </w:tc>
        <w:tc>
          <w:tcPr>
            <w:tcW w:w="609" w:type="dxa"/>
          </w:tcPr>
          <w:p w:rsidR="000A4679" w:rsidRPr="00280FAA" w:rsidRDefault="000A4679" w:rsidP="00594419">
            <w:pPr>
              <w:tabs>
                <w:tab w:val="clear" w:pos="432"/>
              </w:tabs>
              <w:spacing w:before="60" w:after="60" w:line="240" w:lineRule="auto"/>
              <w:ind w:firstLine="0"/>
              <w:jc w:val="left"/>
              <w:rPr>
                <w:sz w:val="16"/>
                <w:szCs w:val="16"/>
              </w:rPr>
            </w:pPr>
          </w:p>
        </w:tc>
        <w:tc>
          <w:tcPr>
            <w:tcW w:w="609" w:type="dxa"/>
          </w:tcPr>
          <w:p w:rsidR="000A4679" w:rsidRPr="00280FAA" w:rsidRDefault="000A4679" w:rsidP="00594419">
            <w:pPr>
              <w:tabs>
                <w:tab w:val="clear" w:pos="432"/>
              </w:tabs>
              <w:spacing w:before="60" w:after="60" w:line="240" w:lineRule="auto"/>
              <w:ind w:firstLine="0"/>
              <w:jc w:val="left"/>
              <w:rPr>
                <w:sz w:val="16"/>
                <w:szCs w:val="16"/>
              </w:rPr>
            </w:pPr>
            <w:r w:rsidRPr="00280FAA">
              <w:rPr>
                <w:rFonts w:ascii="Lucida Sans" w:hAnsi="Lucida Sans"/>
                <w:sz w:val="16"/>
                <w:szCs w:val="16"/>
              </w:rPr>
              <w:t>X</w:t>
            </w:r>
          </w:p>
        </w:tc>
        <w:tc>
          <w:tcPr>
            <w:tcW w:w="522" w:type="dxa"/>
          </w:tcPr>
          <w:p w:rsidR="000A4679" w:rsidRPr="00C460B7" w:rsidRDefault="000A4679" w:rsidP="00594419">
            <w:pPr>
              <w:tabs>
                <w:tab w:val="clear" w:pos="432"/>
              </w:tabs>
              <w:spacing w:before="60" w:after="60" w:line="240" w:lineRule="auto"/>
              <w:ind w:firstLine="0"/>
              <w:jc w:val="left"/>
              <w:rPr>
                <w:sz w:val="18"/>
              </w:rPr>
            </w:pPr>
          </w:p>
        </w:tc>
        <w:tc>
          <w:tcPr>
            <w:tcW w:w="445" w:type="dxa"/>
          </w:tcPr>
          <w:p w:rsidR="000A4679" w:rsidRPr="00C460B7" w:rsidRDefault="000A4679" w:rsidP="00594419">
            <w:pPr>
              <w:tabs>
                <w:tab w:val="clear" w:pos="432"/>
              </w:tabs>
              <w:spacing w:before="60" w:after="60" w:line="240" w:lineRule="auto"/>
              <w:ind w:firstLine="0"/>
              <w:jc w:val="left"/>
              <w:rPr>
                <w:sz w:val="18"/>
              </w:rPr>
            </w:pPr>
          </w:p>
        </w:tc>
        <w:tc>
          <w:tcPr>
            <w:tcW w:w="610" w:type="dxa"/>
          </w:tcPr>
          <w:p w:rsidR="000A4679" w:rsidRPr="00C460B7" w:rsidRDefault="000A4679" w:rsidP="00594419">
            <w:pPr>
              <w:tabs>
                <w:tab w:val="clear" w:pos="432"/>
              </w:tabs>
              <w:spacing w:before="60" w:after="60" w:line="240" w:lineRule="auto"/>
              <w:ind w:firstLine="0"/>
              <w:jc w:val="left"/>
              <w:rPr>
                <w:sz w:val="18"/>
              </w:rPr>
            </w:pPr>
          </w:p>
        </w:tc>
        <w:tc>
          <w:tcPr>
            <w:tcW w:w="610" w:type="dxa"/>
          </w:tcPr>
          <w:p w:rsidR="000A4679" w:rsidRPr="00C460B7" w:rsidRDefault="000A4679" w:rsidP="00594419">
            <w:pPr>
              <w:tabs>
                <w:tab w:val="clear" w:pos="432"/>
              </w:tabs>
              <w:spacing w:before="60" w:after="60" w:line="240" w:lineRule="auto"/>
              <w:ind w:firstLine="0"/>
              <w:jc w:val="left"/>
              <w:rPr>
                <w:sz w:val="18"/>
              </w:rPr>
            </w:pPr>
          </w:p>
        </w:tc>
        <w:tc>
          <w:tcPr>
            <w:tcW w:w="610" w:type="dxa"/>
          </w:tcPr>
          <w:p w:rsidR="000A4679" w:rsidRPr="00C460B7" w:rsidRDefault="000A4679" w:rsidP="00594419">
            <w:pPr>
              <w:tabs>
                <w:tab w:val="clear" w:pos="432"/>
              </w:tabs>
              <w:spacing w:before="60" w:after="60" w:line="240" w:lineRule="auto"/>
              <w:ind w:firstLine="0"/>
              <w:jc w:val="left"/>
              <w:rPr>
                <w:sz w:val="18"/>
              </w:rPr>
            </w:pPr>
          </w:p>
        </w:tc>
        <w:tc>
          <w:tcPr>
            <w:tcW w:w="610" w:type="dxa"/>
          </w:tcPr>
          <w:p w:rsidR="000A4679" w:rsidRPr="00C460B7" w:rsidRDefault="000A4679" w:rsidP="00594419">
            <w:pPr>
              <w:tabs>
                <w:tab w:val="clear" w:pos="432"/>
              </w:tabs>
              <w:spacing w:before="60" w:after="60" w:line="240" w:lineRule="auto"/>
              <w:ind w:firstLine="0"/>
              <w:jc w:val="left"/>
              <w:rPr>
                <w:sz w:val="18"/>
              </w:rPr>
            </w:pPr>
          </w:p>
        </w:tc>
        <w:tc>
          <w:tcPr>
            <w:tcW w:w="610" w:type="dxa"/>
          </w:tcPr>
          <w:p w:rsidR="000A4679" w:rsidRPr="00C460B7" w:rsidRDefault="000A4679" w:rsidP="00594419">
            <w:pPr>
              <w:tabs>
                <w:tab w:val="clear" w:pos="432"/>
              </w:tabs>
              <w:spacing w:before="60" w:after="60" w:line="240" w:lineRule="auto"/>
              <w:ind w:firstLine="0"/>
              <w:jc w:val="left"/>
              <w:rPr>
                <w:sz w:val="18"/>
              </w:rPr>
            </w:pPr>
          </w:p>
        </w:tc>
        <w:tc>
          <w:tcPr>
            <w:tcW w:w="610" w:type="dxa"/>
          </w:tcPr>
          <w:p w:rsidR="000A4679" w:rsidRPr="00461DF9" w:rsidRDefault="000A4679" w:rsidP="00594419">
            <w:pPr>
              <w:tabs>
                <w:tab w:val="clear" w:pos="432"/>
              </w:tabs>
              <w:spacing w:before="60" w:after="60" w:line="240" w:lineRule="auto"/>
              <w:ind w:firstLine="0"/>
              <w:jc w:val="left"/>
              <w:rPr>
                <w:sz w:val="18"/>
              </w:rPr>
            </w:pPr>
          </w:p>
        </w:tc>
        <w:tc>
          <w:tcPr>
            <w:tcW w:w="610" w:type="dxa"/>
          </w:tcPr>
          <w:p w:rsidR="000A4679" w:rsidRPr="00461DF9" w:rsidRDefault="000A4679" w:rsidP="00461DF9">
            <w:pPr>
              <w:tabs>
                <w:tab w:val="clear" w:pos="432"/>
              </w:tabs>
              <w:spacing w:before="60" w:after="60" w:line="240" w:lineRule="auto"/>
              <w:ind w:firstLine="0"/>
              <w:jc w:val="left"/>
              <w:rPr>
                <w:sz w:val="18"/>
              </w:rPr>
            </w:pPr>
          </w:p>
        </w:tc>
        <w:tc>
          <w:tcPr>
            <w:tcW w:w="236" w:type="dxa"/>
          </w:tcPr>
          <w:p w:rsidR="000A4679" w:rsidRPr="00461DF9" w:rsidRDefault="000A4679" w:rsidP="00461DF9">
            <w:pPr>
              <w:tabs>
                <w:tab w:val="clear" w:pos="432"/>
              </w:tabs>
              <w:spacing w:before="60" w:after="60" w:line="240" w:lineRule="auto"/>
              <w:ind w:firstLine="0"/>
              <w:jc w:val="left"/>
              <w:rPr>
                <w:sz w:val="18"/>
              </w:rPr>
            </w:pPr>
          </w:p>
        </w:tc>
      </w:tr>
      <w:tr w:rsidR="000A4679" w:rsidRPr="00461DF9" w:rsidTr="000A4679">
        <w:tc>
          <w:tcPr>
            <w:tcW w:w="1552" w:type="dxa"/>
          </w:tcPr>
          <w:p w:rsidR="000A4679" w:rsidRPr="00461DF9" w:rsidRDefault="000A4679" w:rsidP="00461DF9">
            <w:pPr>
              <w:tabs>
                <w:tab w:val="clear" w:pos="432"/>
              </w:tabs>
              <w:spacing w:before="60" w:after="60" w:line="240" w:lineRule="auto"/>
              <w:ind w:firstLine="0"/>
              <w:jc w:val="left"/>
              <w:rPr>
                <w:sz w:val="18"/>
              </w:rPr>
            </w:pPr>
            <w:r w:rsidRPr="00461DF9">
              <w:rPr>
                <w:rFonts w:ascii="Lucida Sans" w:hAnsi="Lucida Sans"/>
                <w:sz w:val="18"/>
              </w:rPr>
              <w:t>Prepare second report</w:t>
            </w:r>
          </w:p>
        </w:tc>
        <w:tc>
          <w:tcPr>
            <w:tcW w:w="609" w:type="dxa"/>
          </w:tcPr>
          <w:p w:rsidR="000A4679" w:rsidRPr="00461DF9" w:rsidRDefault="000A4679" w:rsidP="00594419">
            <w:pPr>
              <w:tabs>
                <w:tab w:val="clear" w:pos="432"/>
              </w:tabs>
              <w:spacing w:before="60" w:after="60" w:line="240" w:lineRule="auto"/>
              <w:ind w:firstLine="0"/>
              <w:jc w:val="left"/>
              <w:rPr>
                <w:sz w:val="18"/>
              </w:rPr>
            </w:pPr>
          </w:p>
        </w:tc>
        <w:tc>
          <w:tcPr>
            <w:tcW w:w="609" w:type="dxa"/>
          </w:tcPr>
          <w:p w:rsidR="000A4679" w:rsidRPr="00461DF9" w:rsidRDefault="000A4679" w:rsidP="00594419">
            <w:pPr>
              <w:tabs>
                <w:tab w:val="clear" w:pos="432"/>
              </w:tabs>
              <w:spacing w:before="60" w:after="60" w:line="240" w:lineRule="auto"/>
              <w:ind w:firstLine="0"/>
              <w:jc w:val="left"/>
              <w:rPr>
                <w:sz w:val="18"/>
              </w:rPr>
            </w:pPr>
          </w:p>
        </w:tc>
        <w:tc>
          <w:tcPr>
            <w:tcW w:w="609" w:type="dxa"/>
          </w:tcPr>
          <w:p w:rsidR="000A4679" w:rsidRPr="00461DF9" w:rsidRDefault="000A4679" w:rsidP="00594419">
            <w:pPr>
              <w:tabs>
                <w:tab w:val="clear" w:pos="432"/>
              </w:tabs>
              <w:spacing w:before="60" w:after="60" w:line="240" w:lineRule="auto"/>
              <w:ind w:firstLine="0"/>
              <w:jc w:val="left"/>
              <w:rPr>
                <w:sz w:val="18"/>
              </w:rPr>
            </w:pPr>
          </w:p>
        </w:tc>
        <w:tc>
          <w:tcPr>
            <w:tcW w:w="609" w:type="dxa"/>
          </w:tcPr>
          <w:p w:rsidR="000A4679" w:rsidRPr="00461DF9" w:rsidRDefault="000A4679" w:rsidP="00594419">
            <w:pPr>
              <w:tabs>
                <w:tab w:val="clear" w:pos="432"/>
              </w:tabs>
              <w:spacing w:before="60" w:after="60" w:line="240" w:lineRule="auto"/>
              <w:ind w:firstLine="0"/>
              <w:jc w:val="left"/>
              <w:rPr>
                <w:sz w:val="18"/>
              </w:rPr>
            </w:pPr>
          </w:p>
        </w:tc>
        <w:tc>
          <w:tcPr>
            <w:tcW w:w="522" w:type="dxa"/>
          </w:tcPr>
          <w:p w:rsidR="000A4679" w:rsidRPr="00461DF9" w:rsidRDefault="000A4679" w:rsidP="00594419">
            <w:pPr>
              <w:tabs>
                <w:tab w:val="clear" w:pos="432"/>
              </w:tabs>
              <w:spacing w:before="60" w:after="60" w:line="240" w:lineRule="auto"/>
              <w:ind w:firstLine="0"/>
              <w:jc w:val="left"/>
              <w:rPr>
                <w:sz w:val="18"/>
              </w:rPr>
            </w:pPr>
          </w:p>
        </w:tc>
        <w:tc>
          <w:tcPr>
            <w:tcW w:w="445" w:type="dxa"/>
          </w:tcPr>
          <w:p w:rsidR="000A4679" w:rsidRPr="00461DF9" w:rsidRDefault="000A4679" w:rsidP="00594419">
            <w:pPr>
              <w:tabs>
                <w:tab w:val="clear" w:pos="432"/>
              </w:tabs>
              <w:spacing w:before="60" w:after="60" w:line="240" w:lineRule="auto"/>
              <w:ind w:firstLine="0"/>
              <w:jc w:val="left"/>
              <w:rPr>
                <w:sz w:val="18"/>
              </w:rPr>
            </w:pPr>
          </w:p>
        </w:tc>
        <w:tc>
          <w:tcPr>
            <w:tcW w:w="610" w:type="dxa"/>
          </w:tcPr>
          <w:p w:rsidR="000A4679" w:rsidRPr="00461DF9" w:rsidRDefault="000A4679" w:rsidP="000017B4">
            <w:pPr>
              <w:tabs>
                <w:tab w:val="clear" w:pos="432"/>
              </w:tabs>
              <w:spacing w:before="60" w:after="60" w:line="240" w:lineRule="auto"/>
              <w:ind w:firstLine="0"/>
              <w:jc w:val="left"/>
              <w:rPr>
                <w:sz w:val="18"/>
              </w:rPr>
            </w:pPr>
            <w:r w:rsidRPr="00461DF9">
              <w:rPr>
                <w:rFonts w:ascii="Lucida Sans" w:hAnsi="Lucida Sans"/>
                <w:sz w:val="18"/>
              </w:rPr>
              <w:t>X</w:t>
            </w:r>
          </w:p>
        </w:tc>
        <w:tc>
          <w:tcPr>
            <w:tcW w:w="610" w:type="dxa"/>
          </w:tcPr>
          <w:p w:rsidR="000A4679" w:rsidRPr="00461DF9" w:rsidRDefault="000A4679" w:rsidP="00594419">
            <w:pPr>
              <w:tabs>
                <w:tab w:val="clear" w:pos="432"/>
              </w:tabs>
              <w:spacing w:before="60" w:after="60" w:line="240" w:lineRule="auto"/>
              <w:ind w:firstLine="0"/>
              <w:jc w:val="left"/>
              <w:rPr>
                <w:sz w:val="18"/>
              </w:rPr>
            </w:pPr>
          </w:p>
        </w:tc>
        <w:tc>
          <w:tcPr>
            <w:tcW w:w="610" w:type="dxa"/>
          </w:tcPr>
          <w:p w:rsidR="000A4679" w:rsidRPr="00461DF9" w:rsidRDefault="000A4679" w:rsidP="000017B4">
            <w:pPr>
              <w:tabs>
                <w:tab w:val="clear" w:pos="432"/>
              </w:tabs>
              <w:spacing w:before="60" w:after="60" w:line="240" w:lineRule="auto"/>
              <w:ind w:firstLine="0"/>
              <w:jc w:val="left"/>
              <w:rPr>
                <w:sz w:val="18"/>
              </w:rPr>
            </w:pPr>
          </w:p>
        </w:tc>
        <w:tc>
          <w:tcPr>
            <w:tcW w:w="610" w:type="dxa"/>
          </w:tcPr>
          <w:p w:rsidR="000A4679" w:rsidRPr="00461DF9" w:rsidRDefault="000A4679" w:rsidP="000017B4">
            <w:pPr>
              <w:tabs>
                <w:tab w:val="clear" w:pos="432"/>
              </w:tabs>
              <w:spacing w:before="60" w:after="60" w:line="240" w:lineRule="auto"/>
              <w:ind w:firstLine="0"/>
              <w:jc w:val="left"/>
              <w:rPr>
                <w:sz w:val="18"/>
              </w:rPr>
            </w:pPr>
          </w:p>
        </w:tc>
        <w:tc>
          <w:tcPr>
            <w:tcW w:w="610" w:type="dxa"/>
          </w:tcPr>
          <w:p w:rsidR="000A4679" w:rsidRPr="00461DF9" w:rsidRDefault="000A4679" w:rsidP="00594419">
            <w:pPr>
              <w:tabs>
                <w:tab w:val="clear" w:pos="432"/>
              </w:tabs>
              <w:spacing w:before="60" w:after="60" w:line="240" w:lineRule="auto"/>
              <w:ind w:firstLine="0"/>
              <w:jc w:val="left"/>
              <w:rPr>
                <w:sz w:val="18"/>
              </w:rPr>
            </w:pPr>
          </w:p>
        </w:tc>
        <w:tc>
          <w:tcPr>
            <w:tcW w:w="610" w:type="dxa"/>
          </w:tcPr>
          <w:p w:rsidR="000A4679" w:rsidRPr="00461DF9" w:rsidRDefault="000A4679" w:rsidP="00594419">
            <w:pPr>
              <w:tabs>
                <w:tab w:val="clear" w:pos="432"/>
              </w:tabs>
              <w:spacing w:before="60" w:after="60" w:line="240" w:lineRule="auto"/>
              <w:ind w:firstLine="0"/>
              <w:jc w:val="left"/>
              <w:rPr>
                <w:sz w:val="18"/>
              </w:rPr>
            </w:pPr>
          </w:p>
        </w:tc>
        <w:tc>
          <w:tcPr>
            <w:tcW w:w="610" w:type="dxa"/>
          </w:tcPr>
          <w:p w:rsidR="000A4679" w:rsidRPr="00461DF9" w:rsidRDefault="000A4679" w:rsidP="00461DF9">
            <w:pPr>
              <w:tabs>
                <w:tab w:val="clear" w:pos="432"/>
              </w:tabs>
              <w:spacing w:before="60" w:after="60" w:line="240" w:lineRule="auto"/>
              <w:ind w:firstLine="0"/>
              <w:jc w:val="left"/>
              <w:rPr>
                <w:sz w:val="18"/>
              </w:rPr>
            </w:pPr>
          </w:p>
        </w:tc>
        <w:tc>
          <w:tcPr>
            <w:tcW w:w="236" w:type="dxa"/>
          </w:tcPr>
          <w:p w:rsidR="000A4679" w:rsidRPr="00461DF9" w:rsidRDefault="000A4679" w:rsidP="00461DF9">
            <w:pPr>
              <w:tabs>
                <w:tab w:val="clear" w:pos="432"/>
              </w:tabs>
              <w:spacing w:before="60" w:after="60" w:line="240" w:lineRule="auto"/>
              <w:ind w:firstLine="0"/>
              <w:jc w:val="left"/>
              <w:rPr>
                <w:sz w:val="18"/>
              </w:rPr>
            </w:pPr>
          </w:p>
        </w:tc>
      </w:tr>
      <w:tr w:rsidR="000A4679" w:rsidRPr="00461DF9" w:rsidTr="000A4679">
        <w:tc>
          <w:tcPr>
            <w:tcW w:w="1552" w:type="dxa"/>
          </w:tcPr>
          <w:p w:rsidR="000A4679" w:rsidRPr="00461DF9" w:rsidRDefault="000A4679" w:rsidP="00461DF9">
            <w:pPr>
              <w:tabs>
                <w:tab w:val="clear" w:pos="432"/>
              </w:tabs>
              <w:spacing w:before="60" w:after="60" w:line="240" w:lineRule="auto"/>
              <w:ind w:firstLine="0"/>
              <w:jc w:val="left"/>
              <w:rPr>
                <w:sz w:val="18"/>
              </w:rPr>
            </w:pPr>
            <w:r w:rsidRPr="00461DF9">
              <w:rPr>
                <w:rFonts w:ascii="Lucida Sans" w:hAnsi="Lucida Sans"/>
                <w:sz w:val="18"/>
              </w:rPr>
              <w:t xml:space="preserve">Prepare third report </w:t>
            </w:r>
          </w:p>
        </w:tc>
        <w:tc>
          <w:tcPr>
            <w:tcW w:w="609" w:type="dxa"/>
          </w:tcPr>
          <w:p w:rsidR="000A4679" w:rsidRPr="00461DF9" w:rsidRDefault="000A4679" w:rsidP="00594419">
            <w:pPr>
              <w:tabs>
                <w:tab w:val="clear" w:pos="432"/>
              </w:tabs>
              <w:spacing w:before="60" w:after="60" w:line="240" w:lineRule="auto"/>
              <w:ind w:firstLine="0"/>
              <w:jc w:val="left"/>
              <w:rPr>
                <w:sz w:val="18"/>
              </w:rPr>
            </w:pPr>
          </w:p>
        </w:tc>
        <w:tc>
          <w:tcPr>
            <w:tcW w:w="609" w:type="dxa"/>
          </w:tcPr>
          <w:p w:rsidR="000A4679" w:rsidRPr="00461DF9" w:rsidRDefault="000A4679" w:rsidP="00594419">
            <w:pPr>
              <w:tabs>
                <w:tab w:val="clear" w:pos="432"/>
              </w:tabs>
              <w:spacing w:before="60" w:after="60" w:line="240" w:lineRule="auto"/>
              <w:ind w:firstLine="0"/>
              <w:jc w:val="left"/>
              <w:rPr>
                <w:sz w:val="18"/>
              </w:rPr>
            </w:pPr>
          </w:p>
        </w:tc>
        <w:tc>
          <w:tcPr>
            <w:tcW w:w="609" w:type="dxa"/>
          </w:tcPr>
          <w:p w:rsidR="000A4679" w:rsidRPr="00461DF9" w:rsidRDefault="000A4679" w:rsidP="00594419">
            <w:pPr>
              <w:tabs>
                <w:tab w:val="clear" w:pos="432"/>
              </w:tabs>
              <w:spacing w:before="60" w:after="60" w:line="240" w:lineRule="auto"/>
              <w:ind w:firstLine="0"/>
              <w:jc w:val="left"/>
              <w:rPr>
                <w:sz w:val="18"/>
              </w:rPr>
            </w:pPr>
          </w:p>
        </w:tc>
        <w:tc>
          <w:tcPr>
            <w:tcW w:w="609" w:type="dxa"/>
          </w:tcPr>
          <w:p w:rsidR="000A4679" w:rsidRPr="00461DF9" w:rsidRDefault="000A4679" w:rsidP="00594419">
            <w:pPr>
              <w:tabs>
                <w:tab w:val="clear" w:pos="432"/>
              </w:tabs>
              <w:spacing w:before="60" w:after="60" w:line="240" w:lineRule="auto"/>
              <w:ind w:firstLine="0"/>
              <w:jc w:val="left"/>
              <w:rPr>
                <w:sz w:val="18"/>
              </w:rPr>
            </w:pPr>
          </w:p>
        </w:tc>
        <w:tc>
          <w:tcPr>
            <w:tcW w:w="522" w:type="dxa"/>
          </w:tcPr>
          <w:p w:rsidR="000A4679" w:rsidRPr="00461DF9" w:rsidRDefault="000A4679" w:rsidP="00594419">
            <w:pPr>
              <w:tabs>
                <w:tab w:val="clear" w:pos="432"/>
              </w:tabs>
              <w:spacing w:before="60" w:after="60" w:line="240" w:lineRule="auto"/>
              <w:ind w:firstLine="0"/>
              <w:jc w:val="left"/>
              <w:rPr>
                <w:sz w:val="18"/>
              </w:rPr>
            </w:pPr>
          </w:p>
        </w:tc>
        <w:tc>
          <w:tcPr>
            <w:tcW w:w="445" w:type="dxa"/>
          </w:tcPr>
          <w:p w:rsidR="000A4679" w:rsidRPr="00461DF9" w:rsidRDefault="000A4679" w:rsidP="00594419">
            <w:pPr>
              <w:tabs>
                <w:tab w:val="clear" w:pos="432"/>
              </w:tabs>
              <w:spacing w:before="60" w:after="60" w:line="240" w:lineRule="auto"/>
              <w:ind w:firstLine="0"/>
              <w:jc w:val="left"/>
              <w:rPr>
                <w:sz w:val="18"/>
              </w:rPr>
            </w:pPr>
          </w:p>
        </w:tc>
        <w:tc>
          <w:tcPr>
            <w:tcW w:w="610" w:type="dxa"/>
          </w:tcPr>
          <w:p w:rsidR="000A4679" w:rsidRPr="00461DF9" w:rsidRDefault="000A4679" w:rsidP="00594419">
            <w:pPr>
              <w:tabs>
                <w:tab w:val="clear" w:pos="432"/>
              </w:tabs>
              <w:spacing w:before="60" w:after="60" w:line="240" w:lineRule="auto"/>
              <w:ind w:firstLine="0"/>
              <w:jc w:val="left"/>
              <w:rPr>
                <w:sz w:val="18"/>
              </w:rPr>
            </w:pPr>
          </w:p>
        </w:tc>
        <w:tc>
          <w:tcPr>
            <w:tcW w:w="610" w:type="dxa"/>
          </w:tcPr>
          <w:p w:rsidR="000A4679" w:rsidRPr="00461DF9" w:rsidRDefault="000A4679" w:rsidP="00594419">
            <w:pPr>
              <w:tabs>
                <w:tab w:val="clear" w:pos="432"/>
              </w:tabs>
              <w:spacing w:before="60" w:after="60" w:line="240" w:lineRule="auto"/>
              <w:ind w:firstLine="0"/>
              <w:jc w:val="left"/>
              <w:rPr>
                <w:sz w:val="18"/>
              </w:rPr>
            </w:pPr>
          </w:p>
        </w:tc>
        <w:tc>
          <w:tcPr>
            <w:tcW w:w="610" w:type="dxa"/>
          </w:tcPr>
          <w:p w:rsidR="000A4679" w:rsidRDefault="000A4679" w:rsidP="00594419">
            <w:pPr>
              <w:tabs>
                <w:tab w:val="clear" w:pos="432"/>
              </w:tabs>
              <w:spacing w:before="60" w:after="60" w:line="240" w:lineRule="auto"/>
              <w:ind w:firstLine="0"/>
              <w:jc w:val="left"/>
              <w:rPr>
                <w:sz w:val="18"/>
              </w:rPr>
            </w:pPr>
          </w:p>
        </w:tc>
        <w:tc>
          <w:tcPr>
            <w:tcW w:w="610" w:type="dxa"/>
          </w:tcPr>
          <w:p w:rsidR="000A4679" w:rsidRPr="00461DF9" w:rsidRDefault="000A4679" w:rsidP="00594419">
            <w:pPr>
              <w:tabs>
                <w:tab w:val="clear" w:pos="432"/>
              </w:tabs>
              <w:spacing w:before="60" w:after="60" w:line="240" w:lineRule="auto"/>
              <w:ind w:firstLine="0"/>
              <w:jc w:val="left"/>
              <w:rPr>
                <w:sz w:val="18"/>
              </w:rPr>
            </w:pPr>
            <w:r>
              <w:rPr>
                <w:rFonts w:ascii="Lucida Sans" w:hAnsi="Lucida Sans"/>
                <w:sz w:val="18"/>
              </w:rPr>
              <w:t xml:space="preserve">   </w:t>
            </w:r>
            <w:r w:rsidRPr="00461DF9">
              <w:rPr>
                <w:rFonts w:ascii="Lucida Sans" w:hAnsi="Lucida Sans"/>
                <w:sz w:val="18"/>
              </w:rPr>
              <w:t>X</w:t>
            </w:r>
          </w:p>
        </w:tc>
        <w:tc>
          <w:tcPr>
            <w:tcW w:w="610" w:type="dxa"/>
          </w:tcPr>
          <w:p w:rsidR="000A4679" w:rsidRPr="00461DF9" w:rsidRDefault="000A4679" w:rsidP="00594419">
            <w:pPr>
              <w:tabs>
                <w:tab w:val="clear" w:pos="432"/>
              </w:tabs>
              <w:spacing w:before="60" w:after="60" w:line="240" w:lineRule="auto"/>
              <w:ind w:firstLine="0"/>
              <w:jc w:val="left"/>
              <w:rPr>
                <w:sz w:val="18"/>
              </w:rPr>
            </w:pPr>
          </w:p>
        </w:tc>
        <w:tc>
          <w:tcPr>
            <w:tcW w:w="610" w:type="dxa"/>
          </w:tcPr>
          <w:p w:rsidR="000A4679" w:rsidRPr="00461DF9" w:rsidRDefault="000A4679" w:rsidP="00594419">
            <w:pPr>
              <w:tabs>
                <w:tab w:val="clear" w:pos="432"/>
              </w:tabs>
              <w:spacing w:before="60" w:after="60" w:line="240" w:lineRule="auto"/>
              <w:ind w:firstLine="0"/>
              <w:jc w:val="left"/>
              <w:rPr>
                <w:sz w:val="18"/>
              </w:rPr>
            </w:pPr>
          </w:p>
        </w:tc>
        <w:tc>
          <w:tcPr>
            <w:tcW w:w="610" w:type="dxa"/>
          </w:tcPr>
          <w:p w:rsidR="000A4679" w:rsidRPr="00461DF9" w:rsidRDefault="000A4679" w:rsidP="00461DF9">
            <w:pPr>
              <w:tabs>
                <w:tab w:val="clear" w:pos="432"/>
              </w:tabs>
              <w:spacing w:before="60" w:after="60" w:line="240" w:lineRule="auto"/>
              <w:ind w:firstLine="0"/>
              <w:jc w:val="left"/>
              <w:rPr>
                <w:sz w:val="18"/>
              </w:rPr>
            </w:pPr>
          </w:p>
        </w:tc>
        <w:tc>
          <w:tcPr>
            <w:tcW w:w="236" w:type="dxa"/>
          </w:tcPr>
          <w:p w:rsidR="000A4679" w:rsidRPr="00461DF9" w:rsidRDefault="000A4679" w:rsidP="00461DF9">
            <w:pPr>
              <w:tabs>
                <w:tab w:val="clear" w:pos="432"/>
              </w:tabs>
              <w:spacing w:before="60" w:after="60" w:line="240" w:lineRule="auto"/>
              <w:ind w:firstLine="0"/>
              <w:jc w:val="left"/>
              <w:rPr>
                <w:sz w:val="18"/>
              </w:rPr>
            </w:pPr>
          </w:p>
        </w:tc>
      </w:tr>
      <w:tr w:rsidR="000A4679" w:rsidRPr="00461DF9" w:rsidTr="000A4679">
        <w:tc>
          <w:tcPr>
            <w:tcW w:w="1552" w:type="dxa"/>
            <w:tcBorders>
              <w:bottom w:val="single" w:sz="4" w:space="0" w:color="345294"/>
            </w:tcBorders>
          </w:tcPr>
          <w:p w:rsidR="000A4679" w:rsidRPr="00461DF9" w:rsidRDefault="000A4679" w:rsidP="00461DF9">
            <w:pPr>
              <w:tabs>
                <w:tab w:val="clear" w:pos="432"/>
              </w:tabs>
              <w:spacing w:before="60" w:after="60" w:line="240" w:lineRule="auto"/>
              <w:ind w:firstLine="0"/>
              <w:jc w:val="left"/>
              <w:rPr>
                <w:sz w:val="18"/>
              </w:rPr>
            </w:pPr>
            <w:r w:rsidRPr="00461DF9">
              <w:rPr>
                <w:rFonts w:ascii="Lucida Sans" w:hAnsi="Lucida Sans"/>
                <w:sz w:val="18"/>
              </w:rPr>
              <w:t xml:space="preserve">Prepare fourth report </w:t>
            </w:r>
          </w:p>
        </w:tc>
        <w:tc>
          <w:tcPr>
            <w:tcW w:w="609" w:type="dxa"/>
            <w:tcBorders>
              <w:bottom w:val="single" w:sz="4" w:space="0" w:color="345294"/>
            </w:tcBorders>
          </w:tcPr>
          <w:p w:rsidR="000A4679" w:rsidRPr="00461DF9" w:rsidRDefault="000A4679" w:rsidP="00594419">
            <w:pPr>
              <w:tabs>
                <w:tab w:val="clear" w:pos="432"/>
              </w:tabs>
              <w:spacing w:before="60" w:after="60" w:line="240" w:lineRule="auto"/>
              <w:ind w:firstLine="0"/>
              <w:jc w:val="left"/>
              <w:rPr>
                <w:sz w:val="18"/>
              </w:rPr>
            </w:pPr>
          </w:p>
        </w:tc>
        <w:tc>
          <w:tcPr>
            <w:tcW w:w="609" w:type="dxa"/>
            <w:tcBorders>
              <w:bottom w:val="single" w:sz="4" w:space="0" w:color="345294"/>
            </w:tcBorders>
          </w:tcPr>
          <w:p w:rsidR="000A4679" w:rsidRPr="00461DF9" w:rsidRDefault="000A4679" w:rsidP="00594419">
            <w:pPr>
              <w:tabs>
                <w:tab w:val="clear" w:pos="432"/>
              </w:tabs>
              <w:spacing w:before="60" w:after="60" w:line="240" w:lineRule="auto"/>
              <w:ind w:firstLine="0"/>
              <w:jc w:val="left"/>
              <w:rPr>
                <w:sz w:val="18"/>
              </w:rPr>
            </w:pPr>
          </w:p>
        </w:tc>
        <w:tc>
          <w:tcPr>
            <w:tcW w:w="609" w:type="dxa"/>
            <w:tcBorders>
              <w:bottom w:val="single" w:sz="4" w:space="0" w:color="345294"/>
            </w:tcBorders>
          </w:tcPr>
          <w:p w:rsidR="000A4679" w:rsidRPr="00461DF9" w:rsidRDefault="000A4679" w:rsidP="00594419">
            <w:pPr>
              <w:tabs>
                <w:tab w:val="clear" w:pos="432"/>
              </w:tabs>
              <w:spacing w:before="60" w:after="60" w:line="240" w:lineRule="auto"/>
              <w:ind w:firstLine="0"/>
              <w:jc w:val="left"/>
              <w:rPr>
                <w:sz w:val="18"/>
              </w:rPr>
            </w:pPr>
          </w:p>
        </w:tc>
        <w:tc>
          <w:tcPr>
            <w:tcW w:w="609" w:type="dxa"/>
            <w:tcBorders>
              <w:bottom w:val="single" w:sz="4" w:space="0" w:color="345294"/>
            </w:tcBorders>
          </w:tcPr>
          <w:p w:rsidR="000A4679" w:rsidRPr="00461DF9" w:rsidRDefault="000A4679" w:rsidP="00594419">
            <w:pPr>
              <w:tabs>
                <w:tab w:val="clear" w:pos="432"/>
              </w:tabs>
              <w:spacing w:before="60" w:after="60" w:line="240" w:lineRule="auto"/>
              <w:ind w:firstLine="0"/>
              <w:jc w:val="left"/>
              <w:rPr>
                <w:sz w:val="18"/>
              </w:rPr>
            </w:pPr>
          </w:p>
        </w:tc>
        <w:tc>
          <w:tcPr>
            <w:tcW w:w="522" w:type="dxa"/>
            <w:tcBorders>
              <w:bottom w:val="single" w:sz="4" w:space="0" w:color="345294"/>
            </w:tcBorders>
          </w:tcPr>
          <w:p w:rsidR="000A4679" w:rsidRPr="00461DF9" w:rsidRDefault="000A4679" w:rsidP="00594419">
            <w:pPr>
              <w:tabs>
                <w:tab w:val="clear" w:pos="432"/>
              </w:tabs>
              <w:spacing w:before="60" w:after="60" w:line="240" w:lineRule="auto"/>
              <w:ind w:firstLine="0"/>
              <w:jc w:val="left"/>
              <w:rPr>
                <w:sz w:val="18"/>
              </w:rPr>
            </w:pPr>
          </w:p>
        </w:tc>
        <w:tc>
          <w:tcPr>
            <w:tcW w:w="445" w:type="dxa"/>
            <w:tcBorders>
              <w:bottom w:val="single" w:sz="4" w:space="0" w:color="345294"/>
            </w:tcBorders>
          </w:tcPr>
          <w:p w:rsidR="000A4679" w:rsidRPr="00461DF9" w:rsidRDefault="000A4679" w:rsidP="00594419">
            <w:pPr>
              <w:tabs>
                <w:tab w:val="clear" w:pos="432"/>
              </w:tabs>
              <w:spacing w:before="60" w:after="60" w:line="240" w:lineRule="auto"/>
              <w:ind w:firstLine="0"/>
              <w:jc w:val="left"/>
              <w:rPr>
                <w:sz w:val="18"/>
              </w:rPr>
            </w:pPr>
          </w:p>
        </w:tc>
        <w:tc>
          <w:tcPr>
            <w:tcW w:w="610" w:type="dxa"/>
            <w:tcBorders>
              <w:bottom w:val="single" w:sz="4" w:space="0" w:color="345294"/>
            </w:tcBorders>
          </w:tcPr>
          <w:p w:rsidR="000A4679" w:rsidRPr="00461DF9" w:rsidRDefault="000A4679" w:rsidP="00594419">
            <w:pPr>
              <w:tabs>
                <w:tab w:val="clear" w:pos="432"/>
              </w:tabs>
              <w:spacing w:before="60" w:after="60" w:line="240" w:lineRule="auto"/>
              <w:ind w:firstLine="0"/>
              <w:jc w:val="left"/>
              <w:rPr>
                <w:sz w:val="18"/>
              </w:rPr>
            </w:pPr>
          </w:p>
        </w:tc>
        <w:tc>
          <w:tcPr>
            <w:tcW w:w="610" w:type="dxa"/>
            <w:tcBorders>
              <w:bottom w:val="single" w:sz="4" w:space="0" w:color="345294"/>
            </w:tcBorders>
          </w:tcPr>
          <w:p w:rsidR="000A4679" w:rsidRPr="00461DF9" w:rsidRDefault="000A4679" w:rsidP="00594419">
            <w:pPr>
              <w:tabs>
                <w:tab w:val="clear" w:pos="432"/>
              </w:tabs>
              <w:spacing w:before="60" w:after="60" w:line="240" w:lineRule="auto"/>
              <w:ind w:firstLine="0"/>
              <w:jc w:val="left"/>
              <w:rPr>
                <w:sz w:val="18"/>
              </w:rPr>
            </w:pPr>
          </w:p>
        </w:tc>
        <w:tc>
          <w:tcPr>
            <w:tcW w:w="610" w:type="dxa"/>
            <w:tcBorders>
              <w:bottom w:val="single" w:sz="4" w:space="0" w:color="345294"/>
            </w:tcBorders>
          </w:tcPr>
          <w:p w:rsidR="000A4679" w:rsidRPr="00461DF9" w:rsidRDefault="000A4679" w:rsidP="00594419">
            <w:pPr>
              <w:tabs>
                <w:tab w:val="clear" w:pos="432"/>
              </w:tabs>
              <w:spacing w:before="60" w:after="60" w:line="240" w:lineRule="auto"/>
              <w:ind w:firstLine="0"/>
              <w:jc w:val="left"/>
              <w:rPr>
                <w:sz w:val="18"/>
              </w:rPr>
            </w:pPr>
          </w:p>
        </w:tc>
        <w:tc>
          <w:tcPr>
            <w:tcW w:w="610" w:type="dxa"/>
            <w:tcBorders>
              <w:bottom w:val="single" w:sz="4" w:space="0" w:color="345294"/>
            </w:tcBorders>
          </w:tcPr>
          <w:p w:rsidR="000A4679" w:rsidRPr="00461DF9" w:rsidRDefault="000A4679" w:rsidP="00594419">
            <w:pPr>
              <w:tabs>
                <w:tab w:val="clear" w:pos="432"/>
              </w:tabs>
              <w:spacing w:before="60" w:after="60" w:line="240" w:lineRule="auto"/>
              <w:ind w:firstLine="0"/>
              <w:jc w:val="left"/>
              <w:rPr>
                <w:sz w:val="18"/>
              </w:rPr>
            </w:pPr>
          </w:p>
        </w:tc>
        <w:tc>
          <w:tcPr>
            <w:tcW w:w="610" w:type="dxa"/>
            <w:tcBorders>
              <w:bottom w:val="single" w:sz="4" w:space="0" w:color="345294"/>
            </w:tcBorders>
          </w:tcPr>
          <w:p w:rsidR="000A4679" w:rsidRPr="00461DF9" w:rsidRDefault="000A4679" w:rsidP="00594419">
            <w:pPr>
              <w:tabs>
                <w:tab w:val="clear" w:pos="432"/>
              </w:tabs>
              <w:spacing w:before="60" w:after="60" w:line="240" w:lineRule="auto"/>
              <w:ind w:firstLine="0"/>
              <w:jc w:val="left"/>
              <w:rPr>
                <w:sz w:val="18"/>
              </w:rPr>
            </w:pPr>
          </w:p>
        </w:tc>
        <w:tc>
          <w:tcPr>
            <w:tcW w:w="610" w:type="dxa"/>
            <w:tcBorders>
              <w:bottom w:val="single" w:sz="4" w:space="0" w:color="345294"/>
            </w:tcBorders>
          </w:tcPr>
          <w:p w:rsidR="000A4679" w:rsidRPr="00461DF9" w:rsidRDefault="000A4679" w:rsidP="00594419">
            <w:pPr>
              <w:tabs>
                <w:tab w:val="clear" w:pos="432"/>
              </w:tabs>
              <w:spacing w:before="60" w:after="60" w:line="240" w:lineRule="auto"/>
              <w:ind w:firstLine="0"/>
              <w:jc w:val="left"/>
              <w:rPr>
                <w:sz w:val="18"/>
              </w:rPr>
            </w:pPr>
            <w:r w:rsidRPr="00461DF9">
              <w:rPr>
                <w:rFonts w:ascii="Lucida Sans" w:hAnsi="Lucida Sans"/>
                <w:sz w:val="18"/>
              </w:rPr>
              <w:t>X</w:t>
            </w:r>
          </w:p>
        </w:tc>
        <w:tc>
          <w:tcPr>
            <w:tcW w:w="610" w:type="dxa"/>
            <w:tcBorders>
              <w:bottom w:val="single" w:sz="4" w:space="0" w:color="345294"/>
            </w:tcBorders>
          </w:tcPr>
          <w:p w:rsidR="000A4679" w:rsidRPr="00461DF9" w:rsidRDefault="000A4679" w:rsidP="00461DF9">
            <w:pPr>
              <w:tabs>
                <w:tab w:val="clear" w:pos="432"/>
              </w:tabs>
              <w:spacing w:before="60" w:after="60" w:line="240" w:lineRule="auto"/>
              <w:ind w:firstLine="0"/>
              <w:jc w:val="left"/>
              <w:rPr>
                <w:sz w:val="18"/>
              </w:rPr>
            </w:pPr>
          </w:p>
        </w:tc>
        <w:tc>
          <w:tcPr>
            <w:tcW w:w="236" w:type="dxa"/>
            <w:tcBorders>
              <w:bottom w:val="single" w:sz="4" w:space="0" w:color="345294"/>
            </w:tcBorders>
          </w:tcPr>
          <w:p w:rsidR="000A4679" w:rsidRPr="00461DF9" w:rsidRDefault="000A4679" w:rsidP="00461DF9">
            <w:pPr>
              <w:tabs>
                <w:tab w:val="clear" w:pos="432"/>
              </w:tabs>
              <w:spacing w:before="60" w:after="60" w:line="240" w:lineRule="auto"/>
              <w:ind w:firstLine="0"/>
              <w:jc w:val="left"/>
              <w:rPr>
                <w:sz w:val="18"/>
              </w:rPr>
            </w:pPr>
          </w:p>
        </w:tc>
      </w:tr>
    </w:tbl>
    <w:p w:rsidR="00461DF9" w:rsidRDefault="00280FAA" w:rsidP="00461DF9">
      <w:pPr>
        <w:spacing w:line="240" w:lineRule="auto"/>
        <w:rPr>
          <w:rFonts w:ascii="Lucida Sans" w:hAnsi="Lucida Sans" w:cs="Lucida Sans"/>
          <w:sz w:val="18"/>
          <w:szCs w:val="18"/>
        </w:rPr>
      </w:pPr>
      <w:r w:rsidRPr="00280FAA">
        <w:rPr>
          <w:rFonts w:ascii="Lucida Sans" w:hAnsi="Lucida Sans" w:cs="Lucida Sans"/>
          <w:sz w:val="18"/>
          <w:szCs w:val="18"/>
        </w:rPr>
        <w:t>NOTE: Bolded X signal</w:t>
      </w:r>
      <w:r w:rsidR="000017B4">
        <w:rPr>
          <w:rFonts w:ascii="Lucida Sans" w:hAnsi="Lucida Sans" w:cs="Lucida Sans"/>
          <w:sz w:val="18"/>
          <w:szCs w:val="18"/>
        </w:rPr>
        <w:t>s</w:t>
      </w:r>
      <w:r w:rsidRPr="00280FAA">
        <w:rPr>
          <w:rFonts w:ascii="Lucida Sans" w:hAnsi="Lucida Sans" w:cs="Lucida Sans"/>
          <w:sz w:val="18"/>
          <w:szCs w:val="18"/>
        </w:rPr>
        <w:t xml:space="preserve"> data collection for this OMB request.</w:t>
      </w:r>
    </w:p>
    <w:p w:rsidR="00280FAA" w:rsidRPr="00280FAA" w:rsidRDefault="00280FAA" w:rsidP="00461DF9">
      <w:pPr>
        <w:spacing w:line="240" w:lineRule="auto"/>
        <w:rPr>
          <w:rFonts w:ascii="Lucida Sans" w:hAnsi="Lucida Sans" w:cs="Lucida Sans"/>
          <w:sz w:val="18"/>
          <w:szCs w:val="18"/>
        </w:rPr>
      </w:pPr>
    </w:p>
    <w:p w:rsidR="00461DF9" w:rsidRPr="00461DF9" w:rsidRDefault="00461DF9" w:rsidP="00461DF9">
      <w:pPr>
        <w:pStyle w:val="Heading3"/>
      </w:pPr>
      <w:bookmarkStart w:id="30" w:name="_Toc277339962"/>
      <w:bookmarkStart w:id="31" w:name="_Toc286327558"/>
      <w:r w:rsidRPr="00461DF9">
        <w:t>2.</w:t>
      </w:r>
      <w:r w:rsidRPr="00461DF9">
        <w:tab/>
        <w:t>Purposes and Uses of Data</w:t>
      </w:r>
      <w:bookmarkEnd w:id="28"/>
      <w:bookmarkEnd w:id="29"/>
      <w:bookmarkEnd w:id="30"/>
      <w:bookmarkEnd w:id="31"/>
    </w:p>
    <w:p w:rsidR="00461DF9" w:rsidRDefault="00461DF9" w:rsidP="00461DF9">
      <w:pPr>
        <w:spacing w:after="240" w:line="240" w:lineRule="auto"/>
      </w:pPr>
      <w:r w:rsidRPr="00461DF9">
        <w:t xml:space="preserve">Data for the evaluation of TIF programs will be collected and analyzed by </w:t>
      </w:r>
      <w:r w:rsidR="004E238D">
        <w:t>the contractor selected under</w:t>
      </w:r>
      <w:r w:rsidR="00CE5C57">
        <w:t xml:space="preserve"> </w:t>
      </w:r>
      <w:r w:rsidR="00CE5C57" w:rsidRPr="00CE5C57">
        <w:t>ED-IES-14-R-</w:t>
      </w:r>
      <w:r w:rsidR="00CE5C57" w:rsidRPr="00C80537">
        <w:t>001</w:t>
      </w:r>
      <w:r w:rsidR="00C80537" w:rsidRPr="00C80537">
        <w:t>9</w:t>
      </w:r>
      <w:r w:rsidRPr="00461DF9">
        <w:t xml:space="preserve">. The data to be collected will be obtained from participants’ contact information, district administrative records, TIF </w:t>
      </w:r>
      <w:r w:rsidR="006F47B6">
        <w:t>district</w:t>
      </w:r>
      <w:r w:rsidR="006F47B6" w:rsidRPr="00461DF9">
        <w:t xml:space="preserve"> </w:t>
      </w:r>
      <w:r w:rsidRPr="00461DF9">
        <w:t xml:space="preserve">interviews, and surveys of teachers, principals and </w:t>
      </w:r>
      <w:r w:rsidR="000D11A8">
        <w:t>district</w:t>
      </w:r>
      <w:r w:rsidRPr="00461DF9">
        <w:t>s. The data will be used to address the research questions as shown in Table 3.</w:t>
      </w:r>
    </w:p>
    <w:p w:rsidR="006E128C" w:rsidRPr="00461DF9" w:rsidRDefault="006E128C" w:rsidP="00461DF9">
      <w:pPr>
        <w:spacing w:after="240" w:line="240" w:lineRule="auto"/>
      </w:pPr>
    </w:p>
    <w:p w:rsidR="00461DF9" w:rsidRPr="00461DF9" w:rsidRDefault="00461DF9" w:rsidP="00461DF9">
      <w:pPr>
        <w:pStyle w:val="MarkforTableHeading"/>
      </w:pPr>
      <w:bookmarkStart w:id="32" w:name="_Toc273267548"/>
      <w:bookmarkStart w:id="33" w:name="_Toc296974059"/>
      <w:bookmarkStart w:id="34" w:name="_Toc296974240"/>
      <w:proofErr w:type="gramStart"/>
      <w:r w:rsidRPr="00461DF9">
        <w:t>Table 3.</w:t>
      </w:r>
      <w:proofErr w:type="gramEnd"/>
      <w:r w:rsidRPr="00461DF9">
        <w:t xml:space="preserve"> Research Questions and Data Collection Method</w:t>
      </w:r>
      <w:bookmarkEnd w:id="32"/>
      <w:r w:rsidR="002339FC">
        <w:t>s</w:t>
      </w:r>
      <w:bookmarkEnd w:id="33"/>
      <w:bookmarkEnd w:id="34"/>
    </w:p>
    <w:tbl>
      <w:tblPr>
        <w:tblStyle w:val="SMPRTableBlue"/>
        <w:tblW w:w="5000" w:type="pct"/>
        <w:tblInd w:w="0" w:type="dxa"/>
        <w:tblLook w:val="04A0" w:firstRow="1" w:lastRow="0" w:firstColumn="1" w:lastColumn="0" w:noHBand="0" w:noVBand="1"/>
      </w:tblPr>
      <w:tblGrid>
        <w:gridCol w:w="5215"/>
        <w:gridCol w:w="4361"/>
      </w:tblGrid>
      <w:tr w:rsidR="00461DF9" w:rsidRPr="00461DF9" w:rsidTr="00461DF9">
        <w:trPr>
          <w:cnfStyle w:val="100000000000" w:firstRow="1" w:lastRow="0" w:firstColumn="0" w:lastColumn="0" w:oddVBand="0" w:evenVBand="0" w:oddHBand="0" w:evenHBand="0" w:firstRowFirstColumn="0" w:firstRowLastColumn="0" w:lastRowFirstColumn="0" w:lastRowLastColumn="0"/>
        </w:trPr>
        <w:tc>
          <w:tcPr>
            <w:tcW w:w="2723" w:type="pct"/>
          </w:tcPr>
          <w:p w:rsidR="00461DF9" w:rsidRPr="00461DF9" w:rsidRDefault="00461DF9" w:rsidP="00461DF9">
            <w:pPr>
              <w:spacing w:before="120" w:after="60" w:line="240" w:lineRule="auto"/>
              <w:ind w:firstLine="0"/>
              <w:jc w:val="left"/>
              <w:rPr>
                <w:sz w:val="18"/>
              </w:rPr>
            </w:pPr>
            <w:r w:rsidRPr="00461DF9">
              <w:rPr>
                <w:sz w:val="18"/>
              </w:rPr>
              <w:t>Research Question</w:t>
            </w:r>
          </w:p>
        </w:tc>
        <w:tc>
          <w:tcPr>
            <w:tcW w:w="2277" w:type="pct"/>
          </w:tcPr>
          <w:p w:rsidR="00461DF9" w:rsidRPr="00461DF9" w:rsidRDefault="00461DF9" w:rsidP="00461DF9">
            <w:pPr>
              <w:spacing w:before="120" w:after="60" w:line="240" w:lineRule="auto"/>
              <w:ind w:firstLine="0"/>
              <w:jc w:val="center"/>
              <w:rPr>
                <w:sz w:val="18"/>
              </w:rPr>
            </w:pPr>
            <w:r w:rsidRPr="00461DF9">
              <w:rPr>
                <w:sz w:val="18"/>
              </w:rPr>
              <w:t>Data Sources</w:t>
            </w:r>
          </w:p>
        </w:tc>
      </w:tr>
      <w:tr w:rsidR="00461DF9" w:rsidRPr="00461DF9" w:rsidTr="00CE5C57">
        <w:tc>
          <w:tcPr>
            <w:tcW w:w="2723" w:type="pct"/>
          </w:tcPr>
          <w:p w:rsidR="000A4679" w:rsidRDefault="000A4679" w:rsidP="00CE5C57">
            <w:pPr>
              <w:tabs>
                <w:tab w:val="clear" w:pos="432"/>
              </w:tabs>
              <w:spacing w:before="100" w:beforeAutospacing="1" w:after="100" w:afterAutospacing="1" w:line="240" w:lineRule="auto"/>
              <w:ind w:left="432"/>
              <w:jc w:val="left"/>
              <w:textAlignment w:val="top"/>
              <w:rPr>
                <w:rFonts w:cs="Lucida Sans"/>
                <w:sz w:val="18"/>
                <w:szCs w:val="18"/>
              </w:rPr>
            </w:pPr>
          </w:p>
          <w:p w:rsidR="00CE5C57" w:rsidRPr="00CE5C57" w:rsidRDefault="00461DF9" w:rsidP="00CE5C57">
            <w:pPr>
              <w:tabs>
                <w:tab w:val="clear" w:pos="432"/>
              </w:tabs>
              <w:spacing w:before="100" w:beforeAutospacing="1" w:after="100" w:afterAutospacing="1" w:line="240" w:lineRule="auto"/>
              <w:ind w:left="432"/>
              <w:jc w:val="left"/>
              <w:textAlignment w:val="top"/>
              <w:rPr>
                <w:rFonts w:cs="Lucida Sans"/>
                <w:sz w:val="18"/>
                <w:szCs w:val="18"/>
              </w:rPr>
            </w:pPr>
            <w:r w:rsidRPr="00CE5C57">
              <w:rPr>
                <w:rFonts w:ascii="Lucida Sans" w:hAnsi="Lucida Sans" w:cs="Lucida Sans"/>
                <w:sz w:val="18"/>
                <w:szCs w:val="18"/>
              </w:rPr>
              <w:t>1.</w:t>
            </w:r>
            <w:r w:rsidRPr="00CE5C57">
              <w:rPr>
                <w:rFonts w:ascii="Lucida Sans" w:hAnsi="Lucida Sans" w:cs="Lucida Sans"/>
                <w:sz w:val="18"/>
                <w:szCs w:val="18"/>
              </w:rPr>
              <w:tab/>
            </w:r>
            <w:r w:rsidR="00CE5C57" w:rsidRPr="00CE5C57">
              <w:rPr>
                <w:rFonts w:ascii="Lucida Sans" w:hAnsi="Lucida Sans" w:cs="Lucida Sans"/>
                <w:sz w:val="18"/>
                <w:szCs w:val="18"/>
              </w:rPr>
              <w:t xml:space="preserve">What is the effect on student achievement of a performance based bonus compared to an across-the-board 1% annual bonus? </w:t>
            </w:r>
          </w:p>
          <w:p w:rsidR="00461DF9" w:rsidRPr="00461DF9" w:rsidRDefault="00461DF9" w:rsidP="00CE5C57">
            <w:pPr>
              <w:tabs>
                <w:tab w:val="clear" w:pos="432"/>
              </w:tabs>
              <w:spacing w:before="120" w:after="60" w:line="240" w:lineRule="auto"/>
              <w:ind w:left="425" w:hanging="425"/>
              <w:jc w:val="left"/>
              <w:rPr>
                <w:sz w:val="18"/>
              </w:rPr>
            </w:pPr>
          </w:p>
        </w:tc>
        <w:tc>
          <w:tcPr>
            <w:tcW w:w="2277" w:type="pct"/>
          </w:tcPr>
          <w:p w:rsidR="000A4679" w:rsidRPr="000A4679" w:rsidRDefault="000A4679" w:rsidP="000A4679">
            <w:pPr>
              <w:tabs>
                <w:tab w:val="clear" w:pos="432"/>
              </w:tabs>
              <w:spacing w:before="120" w:after="60" w:line="240" w:lineRule="auto"/>
              <w:ind w:left="425" w:firstLine="0"/>
              <w:jc w:val="left"/>
              <w:rPr>
                <w:sz w:val="18"/>
              </w:rPr>
            </w:pPr>
          </w:p>
          <w:p w:rsidR="00461DF9" w:rsidRPr="00461DF9" w:rsidRDefault="00461DF9" w:rsidP="00767CCB">
            <w:pPr>
              <w:numPr>
                <w:ilvl w:val="0"/>
                <w:numId w:val="12"/>
              </w:numPr>
              <w:tabs>
                <w:tab w:val="clear" w:pos="432"/>
              </w:tabs>
              <w:spacing w:before="120" w:after="60" w:line="240" w:lineRule="auto"/>
              <w:ind w:left="425"/>
              <w:jc w:val="left"/>
              <w:rPr>
                <w:sz w:val="18"/>
              </w:rPr>
            </w:pPr>
            <w:r w:rsidRPr="00461DF9">
              <w:rPr>
                <w:rFonts w:ascii="Lucida Sans" w:hAnsi="Lucida Sans"/>
                <w:sz w:val="18"/>
              </w:rPr>
              <w:t>District administrative records</w:t>
            </w:r>
          </w:p>
          <w:p w:rsidR="00461DF9" w:rsidRPr="00461DF9" w:rsidRDefault="00461DF9" w:rsidP="00767CCB">
            <w:pPr>
              <w:numPr>
                <w:ilvl w:val="0"/>
                <w:numId w:val="12"/>
              </w:numPr>
              <w:tabs>
                <w:tab w:val="clear" w:pos="432"/>
              </w:tabs>
              <w:spacing w:after="60" w:line="240" w:lineRule="auto"/>
              <w:ind w:left="425"/>
              <w:jc w:val="left"/>
              <w:rPr>
                <w:sz w:val="18"/>
              </w:rPr>
            </w:pPr>
            <w:r w:rsidRPr="00461DF9">
              <w:rPr>
                <w:rFonts w:ascii="Lucida Sans" w:hAnsi="Lucida Sans"/>
                <w:sz w:val="18"/>
              </w:rPr>
              <w:t>Principal survey</w:t>
            </w:r>
          </w:p>
          <w:p w:rsidR="00461DF9" w:rsidRPr="00461DF9" w:rsidRDefault="00461DF9" w:rsidP="00767CCB">
            <w:pPr>
              <w:numPr>
                <w:ilvl w:val="0"/>
                <w:numId w:val="12"/>
              </w:numPr>
              <w:tabs>
                <w:tab w:val="clear" w:pos="432"/>
              </w:tabs>
              <w:spacing w:after="60" w:line="240" w:lineRule="auto"/>
              <w:ind w:left="425"/>
              <w:jc w:val="left"/>
              <w:rPr>
                <w:sz w:val="18"/>
              </w:rPr>
            </w:pPr>
            <w:r w:rsidRPr="00461DF9">
              <w:rPr>
                <w:rFonts w:ascii="Lucida Sans" w:hAnsi="Lucida Sans"/>
                <w:sz w:val="18"/>
              </w:rPr>
              <w:t>Teacher survey</w:t>
            </w:r>
          </w:p>
        </w:tc>
      </w:tr>
      <w:tr w:rsidR="00461DF9" w:rsidRPr="00461DF9" w:rsidTr="00461DF9">
        <w:tc>
          <w:tcPr>
            <w:tcW w:w="2723" w:type="pct"/>
          </w:tcPr>
          <w:p w:rsidR="00CE5C57" w:rsidRPr="00CE5C57" w:rsidRDefault="00461DF9" w:rsidP="00CE5C57">
            <w:pPr>
              <w:tabs>
                <w:tab w:val="clear" w:pos="432"/>
              </w:tabs>
              <w:spacing w:before="100" w:beforeAutospacing="1" w:after="100" w:afterAutospacing="1" w:line="240" w:lineRule="auto"/>
              <w:ind w:left="720" w:firstLine="0"/>
              <w:jc w:val="left"/>
              <w:textAlignment w:val="top"/>
              <w:rPr>
                <w:rFonts w:cs="Lucida Sans"/>
                <w:sz w:val="18"/>
                <w:szCs w:val="18"/>
              </w:rPr>
            </w:pPr>
            <w:r w:rsidRPr="00CE5C57">
              <w:rPr>
                <w:rFonts w:ascii="Lucida Sans" w:hAnsi="Lucida Sans" w:cs="Lucida Sans"/>
                <w:sz w:val="18"/>
                <w:szCs w:val="18"/>
              </w:rPr>
              <w:t>2.</w:t>
            </w:r>
            <w:r w:rsidRPr="00CE5C57">
              <w:rPr>
                <w:rFonts w:ascii="Lucida Sans" w:hAnsi="Lucida Sans" w:cs="Lucida Sans"/>
                <w:sz w:val="18"/>
                <w:szCs w:val="18"/>
              </w:rPr>
              <w:tab/>
            </w:r>
            <w:r w:rsidR="00CE5C57" w:rsidRPr="00CE5C57">
              <w:rPr>
                <w:rFonts w:ascii="Lucida Sans" w:hAnsi="Lucida Sans" w:cs="Lucida Sans"/>
                <w:sz w:val="18"/>
                <w:szCs w:val="18"/>
              </w:rPr>
              <w:t xml:space="preserve">Are there differences in the composition and effectiveness of teachers and principals between these two methods of paying teachers and principals? Are there any differential effects on recruitment and retention of teachers and principals? </w:t>
            </w:r>
          </w:p>
          <w:p w:rsidR="00461DF9" w:rsidRPr="00CE5C57" w:rsidRDefault="00461DF9" w:rsidP="00461DF9">
            <w:pPr>
              <w:tabs>
                <w:tab w:val="clear" w:pos="432"/>
              </w:tabs>
              <w:spacing w:before="120" w:after="60" w:line="240" w:lineRule="auto"/>
              <w:ind w:left="425" w:hanging="425"/>
              <w:jc w:val="left"/>
              <w:rPr>
                <w:rFonts w:cs="Lucida Sans"/>
                <w:sz w:val="18"/>
                <w:szCs w:val="18"/>
              </w:rPr>
            </w:pPr>
          </w:p>
        </w:tc>
        <w:tc>
          <w:tcPr>
            <w:tcW w:w="2277" w:type="pct"/>
          </w:tcPr>
          <w:p w:rsidR="00461DF9" w:rsidRPr="00461DF9" w:rsidRDefault="00461DF9" w:rsidP="00767CCB">
            <w:pPr>
              <w:numPr>
                <w:ilvl w:val="0"/>
                <w:numId w:val="12"/>
              </w:numPr>
              <w:tabs>
                <w:tab w:val="clear" w:pos="432"/>
              </w:tabs>
              <w:spacing w:before="120" w:after="60" w:line="240" w:lineRule="auto"/>
              <w:ind w:left="425"/>
              <w:jc w:val="left"/>
              <w:rPr>
                <w:sz w:val="18"/>
              </w:rPr>
            </w:pPr>
            <w:r w:rsidRPr="00461DF9">
              <w:rPr>
                <w:rFonts w:ascii="Lucida Sans" w:hAnsi="Lucida Sans"/>
                <w:sz w:val="18"/>
              </w:rPr>
              <w:t>District administrative records</w:t>
            </w:r>
          </w:p>
          <w:p w:rsidR="00461DF9" w:rsidRPr="00461DF9" w:rsidRDefault="00461DF9" w:rsidP="00767CCB">
            <w:pPr>
              <w:numPr>
                <w:ilvl w:val="0"/>
                <w:numId w:val="12"/>
              </w:numPr>
              <w:tabs>
                <w:tab w:val="clear" w:pos="432"/>
              </w:tabs>
              <w:spacing w:after="60" w:line="240" w:lineRule="auto"/>
              <w:ind w:left="425"/>
              <w:jc w:val="left"/>
              <w:rPr>
                <w:sz w:val="18"/>
              </w:rPr>
            </w:pPr>
            <w:r w:rsidRPr="00461DF9">
              <w:rPr>
                <w:rFonts w:ascii="Lucida Sans" w:hAnsi="Lucida Sans"/>
                <w:sz w:val="18"/>
              </w:rPr>
              <w:t>Principal survey</w:t>
            </w:r>
          </w:p>
          <w:p w:rsidR="00461DF9" w:rsidRPr="00461DF9" w:rsidRDefault="00461DF9" w:rsidP="00767CCB">
            <w:pPr>
              <w:numPr>
                <w:ilvl w:val="0"/>
                <w:numId w:val="12"/>
              </w:numPr>
              <w:tabs>
                <w:tab w:val="clear" w:pos="432"/>
              </w:tabs>
              <w:spacing w:after="60" w:line="240" w:lineRule="auto"/>
              <w:ind w:left="425"/>
              <w:jc w:val="left"/>
              <w:rPr>
                <w:sz w:val="18"/>
              </w:rPr>
            </w:pPr>
            <w:r w:rsidRPr="00461DF9">
              <w:rPr>
                <w:rFonts w:ascii="Lucida Sans" w:hAnsi="Lucida Sans"/>
                <w:sz w:val="18"/>
              </w:rPr>
              <w:t>Teacher survey</w:t>
            </w:r>
          </w:p>
          <w:p w:rsidR="00461DF9" w:rsidRPr="00461DF9" w:rsidRDefault="000D11A8" w:rsidP="00767CCB">
            <w:pPr>
              <w:numPr>
                <w:ilvl w:val="0"/>
                <w:numId w:val="12"/>
              </w:numPr>
              <w:tabs>
                <w:tab w:val="clear" w:pos="432"/>
              </w:tabs>
              <w:spacing w:after="60" w:line="240" w:lineRule="auto"/>
              <w:ind w:left="425"/>
              <w:jc w:val="left"/>
              <w:rPr>
                <w:sz w:val="18"/>
              </w:rPr>
            </w:pPr>
            <w:r>
              <w:rPr>
                <w:rFonts w:ascii="Lucida Sans" w:hAnsi="Lucida Sans"/>
                <w:sz w:val="18"/>
              </w:rPr>
              <w:t>District</w:t>
            </w:r>
            <w:r w:rsidRPr="00461DF9">
              <w:rPr>
                <w:rFonts w:ascii="Lucida Sans" w:hAnsi="Lucida Sans"/>
                <w:sz w:val="18"/>
              </w:rPr>
              <w:t xml:space="preserve"> </w:t>
            </w:r>
            <w:r w:rsidR="00461DF9" w:rsidRPr="00461DF9">
              <w:rPr>
                <w:rFonts w:ascii="Lucida Sans" w:hAnsi="Lucida Sans"/>
                <w:sz w:val="18"/>
              </w:rPr>
              <w:t>survey</w:t>
            </w:r>
          </w:p>
          <w:p w:rsidR="00461DF9" w:rsidRPr="00461DF9" w:rsidRDefault="000D11A8" w:rsidP="00767CCB">
            <w:pPr>
              <w:numPr>
                <w:ilvl w:val="0"/>
                <w:numId w:val="12"/>
              </w:numPr>
              <w:tabs>
                <w:tab w:val="clear" w:pos="432"/>
              </w:tabs>
              <w:spacing w:after="60" w:line="240" w:lineRule="auto"/>
              <w:ind w:left="425"/>
              <w:jc w:val="left"/>
              <w:rPr>
                <w:sz w:val="18"/>
              </w:rPr>
            </w:pPr>
            <w:r>
              <w:rPr>
                <w:rFonts w:ascii="Lucida Sans" w:hAnsi="Lucida Sans"/>
                <w:sz w:val="18"/>
              </w:rPr>
              <w:t>District</w:t>
            </w:r>
            <w:r w:rsidRPr="00461DF9">
              <w:rPr>
                <w:rFonts w:ascii="Lucida Sans" w:hAnsi="Lucida Sans"/>
                <w:sz w:val="18"/>
              </w:rPr>
              <w:t xml:space="preserve"> </w:t>
            </w:r>
            <w:r w:rsidR="00461DF9" w:rsidRPr="00461DF9">
              <w:rPr>
                <w:rFonts w:ascii="Lucida Sans" w:hAnsi="Lucida Sans"/>
                <w:sz w:val="18"/>
              </w:rPr>
              <w:t>interviews</w:t>
            </w:r>
          </w:p>
        </w:tc>
      </w:tr>
      <w:tr w:rsidR="00461DF9" w:rsidRPr="00461DF9" w:rsidTr="00461DF9">
        <w:tc>
          <w:tcPr>
            <w:tcW w:w="2723" w:type="pct"/>
          </w:tcPr>
          <w:p w:rsidR="00CE5C57" w:rsidRPr="00CE5C57" w:rsidRDefault="00461DF9" w:rsidP="00CE5C57">
            <w:pPr>
              <w:tabs>
                <w:tab w:val="clear" w:pos="432"/>
              </w:tabs>
              <w:spacing w:before="100" w:beforeAutospacing="1" w:after="100" w:afterAutospacing="1" w:line="240" w:lineRule="auto"/>
              <w:ind w:left="720" w:firstLine="0"/>
              <w:jc w:val="left"/>
              <w:textAlignment w:val="top"/>
              <w:rPr>
                <w:rFonts w:cs="Lucida Sans"/>
                <w:sz w:val="18"/>
                <w:szCs w:val="18"/>
              </w:rPr>
            </w:pPr>
            <w:r w:rsidRPr="00CE5C57">
              <w:rPr>
                <w:rFonts w:ascii="Lucida Sans" w:hAnsi="Lucida Sans" w:cs="Lucida Sans"/>
                <w:sz w:val="18"/>
                <w:szCs w:val="18"/>
              </w:rPr>
              <w:t>3.</w:t>
            </w:r>
            <w:r w:rsidRPr="00CE5C57">
              <w:rPr>
                <w:rFonts w:ascii="Lucida Sans" w:hAnsi="Lucida Sans" w:cs="Lucida Sans"/>
                <w:sz w:val="18"/>
                <w:szCs w:val="18"/>
              </w:rPr>
              <w:tab/>
            </w:r>
            <w:r w:rsidR="00CE5C57" w:rsidRPr="00CE5C57">
              <w:rPr>
                <w:rFonts w:ascii="Lucida Sans" w:hAnsi="Lucida Sans" w:cs="Lucida Sans"/>
                <w:sz w:val="18"/>
                <w:szCs w:val="18"/>
              </w:rPr>
              <w:t xml:space="preserve">Is a particular type of performance based bonus model—for example, school- or individual-based or mixed programs—associated with greater gains in student achievement? Are other key program features correlated with student and educator outcomes? </w:t>
            </w:r>
          </w:p>
          <w:p w:rsidR="00461DF9" w:rsidRPr="00CE5C57" w:rsidRDefault="00461DF9" w:rsidP="00461DF9">
            <w:pPr>
              <w:tabs>
                <w:tab w:val="clear" w:pos="432"/>
              </w:tabs>
              <w:spacing w:before="120" w:after="60" w:line="240" w:lineRule="auto"/>
              <w:ind w:left="425" w:hanging="425"/>
              <w:jc w:val="left"/>
              <w:rPr>
                <w:rFonts w:cs="Lucida Sans"/>
                <w:sz w:val="18"/>
                <w:szCs w:val="18"/>
              </w:rPr>
            </w:pPr>
          </w:p>
        </w:tc>
        <w:tc>
          <w:tcPr>
            <w:tcW w:w="2277" w:type="pct"/>
          </w:tcPr>
          <w:p w:rsidR="00461DF9" w:rsidRPr="00461DF9" w:rsidRDefault="00461DF9" w:rsidP="00767CCB">
            <w:pPr>
              <w:numPr>
                <w:ilvl w:val="0"/>
                <w:numId w:val="12"/>
              </w:numPr>
              <w:tabs>
                <w:tab w:val="clear" w:pos="432"/>
              </w:tabs>
              <w:spacing w:before="120" w:after="60" w:line="240" w:lineRule="auto"/>
              <w:ind w:left="425"/>
              <w:jc w:val="left"/>
              <w:rPr>
                <w:sz w:val="18"/>
              </w:rPr>
            </w:pPr>
            <w:r w:rsidRPr="00461DF9">
              <w:rPr>
                <w:rFonts w:ascii="Lucida Sans" w:hAnsi="Lucida Sans"/>
                <w:sz w:val="18"/>
              </w:rPr>
              <w:t>District administrative records</w:t>
            </w:r>
          </w:p>
          <w:p w:rsidR="00461DF9" w:rsidRPr="00461DF9" w:rsidRDefault="00461DF9" w:rsidP="00767CCB">
            <w:pPr>
              <w:numPr>
                <w:ilvl w:val="0"/>
                <w:numId w:val="12"/>
              </w:numPr>
              <w:tabs>
                <w:tab w:val="clear" w:pos="432"/>
              </w:tabs>
              <w:spacing w:after="60" w:line="240" w:lineRule="auto"/>
              <w:ind w:left="425"/>
              <w:jc w:val="left"/>
              <w:rPr>
                <w:sz w:val="18"/>
              </w:rPr>
            </w:pPr>
            <w:r w:rsidRPr="00461DF9">
              <w:rPr>
                <w:rFonts w:ascii="Lucida Sans" w:hAnsi="Lucida Sans"/>
                <w:sz w:val="18"/>
              </w:rPr>
              <w:t>Principal survey</w:t>
            </w:r>
          </w:p>
          <w:p w:rsidR="00461DF9" w:rsidRPr="00461DF9" w:rsidRDefault="00461DF9" w:rsidP="00767CCB">
            <w:pPr>
              <w:numPr>
                <w:ilvl w:val="0"/>
                <w:numId w:val="12"/>
              </w:numPr>
              <w:tabs>
                <w:tab w:val="clear" w:pos="432"/>
              </w:tabs>
              <w:spacing w:after="60" w:line="240" w:lineRule="auto"/>
              <w:ind w:left="425"/>
              <w:jc w:val="left"/>
              <w:rPr>
                <w:sz w:val="18"/>
              </w:rPr>
            </w:pPr>
            <w:r w:rsidRPr="00461DF9">
              <w:rPr>
                <w:rFonts w:ascii="Lucida Sans" w:hAnsi="Lucida Sans"/>
                <w:sz w:val="18"/>
              </w:rPr>
              <w:t>Teacher survey</w:t>
            </w:r>
          </w:p>
          <w:p w:rsidR="00461DF9" w:rsidRPr="00461DF9" w:rsidRDefault="000D11A8" w:rsidP="00767CCB">
            <w:pPr>
              <w:numPr>
                <w:ilvl w:val="0"/>
                <w:numId w:val="12"/>
              </w:numPr>
              <w:tabs>
                <w:tab w:val="clear" w:pos="432"/>
              </w:tabs>
              <w:spacing w:after="60" w:line="240" w:lineRule="auto"/>
              <w:ind w:left="425"/>
              <w:jc w:val="left"/>
              <w:rPr>
                <w:sz w:val="18"/>
              </w:rPr>
            </w:pPr>
            <w:r>
              <w:rPr>
                <w:rFonts w:ascii="Lucida Sans" w:hAnsi="Lucida Sans"/>
                <w:sz w:val="18"/>
              </w:rPr>
              <w:t>District</w:t>
            </w:r>
            <w:r w:rsidRPr="00461DF9">
              <w:rPr>
                <w:rFonts w:ascii="Lucida Sans" w:hAnsi="Lucida Sans"/>
                <w:sz w:val="18"/>
              </w:rPr>
              <w:t xml:space="preserve"> </w:t>
            </w:r>
            <w:r w:rsidR="00461DF9" w:rsidRPr="00461DF9">
              <w:rPr>
                <w:rFonts w:ascii="Lucida Sans" w:hAnsi="Lucida Sans"/>
                <w:sz w:val="18"/>
              </w:rPr>
              <w:t>survey</w:t>
            </w:r>
          </w:p>
          <w:p w:rsidR="00461DF9" w:rsidRPr="00461DF9" w:rsidRDefault="000D11A8" w:rsidP="00767CCB">
            <w:pPr>
              <w:numPr>
                <w:ilvl w:val="0"/>
                <w:numId w:val="12"/>
              </w:numPr>
              <w:tabs>
                <w:tab w:val="clear" w:pos="432"/>
              </w:tabs>
              <w:spacing w:after="60" w:line="240" w:lineRule="auto"/>
              <w:ind w:left="425"/>
              <w:jc w:val="left"/>
              <w:rPr>
                <w:sz w:val="18"/>
              </w:rPr>
            </w:pPr>
            <w:r>
              <w:rPr>
                <w:rFonts w:ascii="Lucida Sans" w:hAnsi="Lucida Sans"/>
                <w:sz w:val="18"/>
              </w:rPr>
              <w:t>District</w:t>
            </w:r>
            <w:r w:rsidRPr="00461DF9">
              <w:rPr>
                <w:rFonts w:ascii="Lucida Sans" w:hAnsi="Lucida Sans"/>
                <w:sz w:val="18"/>
              </w:rPr>
              <w:t xml:space="preserve"> </w:t>
            </w:r>
            <w:r w:rsidR="00461DF9" w:rsidRPr="00461DF9">
              <w:rPr>
                <w:rFonts w:ascii="Lucida Sans" w:hAnsi="Lucida Sans"/>
                <w:sz w:val="18"/>
              </w:rPr>
              <w:t>interviews</w:t>
            </w:r>
          </w:p>
        </w:tc>
      </w:tr>
      <w:tr w:rsidR="00461DF9" w:rsidRPr="00461DF9" w:rsidTr="00461DF9">
        <w:tc>
          <w:tcPr>
            <w:tcW w:w="2723" w:type="pct"/>
          </w:tcPr>
          <w:p w:rsidR="00CE5C57" w:rsidRPr="00CE5C57" w:rsidRDefault="00461DF9" w:rsidP="00CE5C57">
            <w:pPr>
              <w:tabs>
                <w:tab w:val="clear" w:pos="432"/>
              </w:tabs>
              <w:spacing w:before="100" w:beforeAutospacing="1" w:after="100" w:afterAutospacing="1" w:line="240" w:lineRule="auto"/>
              <w:ind w:left="720" w:firstLine="0"/>
              <w:jc w:val="left"/>
              <w:textAlignment w:val="top"/>
              <w:rPr>
                <w:rFonts w:cs="Lucida Sans"/>
                <w:sz w:val="18"/>
                <w:szCs w:val="18"/>
              </w:rPr>
            </w:pPr>
            <w:r w:rsidRPr="00CE5C57">
              <w:rPr>
                <w:rFonts w:ascii="Lucida Sans" w:hAnsi="Lucida Sans" w:cs="Lucida Sans"/>
                <w:sz w:val="18"/>
                <w:szCs w:val="18"/>
              </w:rPr>
              <w:t>4.</w:t>
            </w:r>
            <w:r w:rsidRPr="00CE5C57">
              <w:rPr>
                <w:rFonts w:ascii="Lucida Sans" w:hAnsi="Lucida Sans" w:cs="Lucida Sans"/>
                <w:sz w:val="18"/>
                <w:szCs w:val="18"/>
              </w:rPr>
              <w:tab/>
            </w:r>
            <w:r w:rsidR="00CE5C57" w:rsidRPr="00CE5C57">
              <w:rPr>
                <w:rFonts w:ascii="Lucida Sans" w:hAnsi="Lucida Sans" w:cs="Lucida Sans"/>
                <w:sz w:val="18"/>
                <w:szCs w:val="18"/>
              </w:rPr>
              <w:t xml:space="preserve">What are the experiences and challenges of districts when implementing these programs? </w:t>
            </w:r>
          </w:p>
          <w:p w:rsidR="00461DF9" w:rsidRPr="00CE5C57" w:rsidRDefault="00461DF9" w:rsidP="00461DF9">
            <w:pPr>
              <w:tabs>
                <w:tab w:val="clear" w:pos="432"/>
              </w:tabs>
              <w:spacing w:before="120" w:after="60" w:line="240" w:lineRule="auto"/>
              <w:ind w:left="425" w:hanging="425"/>
              <w:jc w:val="left"/>
              <w:rPr>
                <w:rFonts w:cs="Lucida Sans"/>
                <w:b/>
                <w:sz w:val="18"/>
                <w:szCs w:val="18"/>
              </w:rPr>
            </w:pPr>
          </w:p>
        </w:tc>
        <w:tc>
          <w:tcPr>
            <w:tcW w:w="2277" w:type="pct"/>
          </w:tcPr>
          <w:p w:rsidR="00461DF9" w:rsidRPr="00461DF9" w:rsidRDefault="000D11A8" w:rsidP="00767CCB">
            <w:pPr>
              <w:numPr>
                <w:ilvl w:val="0"/>
                <w:numId w:val="12"/>
              </w:numPr>
              <w:tabs>
                <w:tab w:val="clear" w:pos="432"/>
              </w:tabs>
              <w:spacing w:before="120" w:after="60" w:line="240" w:lineRule="auto"/>
              <w:ind w:left="425"/>
              <w:jc w:val="left"/>
              <w:rPr>
                <w:sz w:val="18"/>
              </w:rPr>
            </w:pPr>
            <w:r>
              <w:rPr>
                <w:rFonts w:ascii="Lucida Sans" w:hAnsi="Lucida Sans"/>
                <w:sz w:val="18"/>
              </w:rPr>
              <w:t>District</w:t>
            </w:r>
            <w:r w:rsidRPr="00461DF9">
              <w:rPr>
                <w:rFonts w:ascii="Lucida Sans" w:hAnsi="Lucida Sans"/>
                <w:sz w:val="18"/>
              </w:rPr>
              <w:t xml:space="preserve"> </w:t>
            </w:r>
            <w:r w:rsidR="00461DF9" w:rsidRPr="00461DF9">
              <w:rPr>
                <w:rFonts w:ascii="Lucida Sans" w:hAnsi="Lucida Sans"/>
                <w:sz w:val="18"/>
              </w:rPr>
              <w:t xml:space="preserve">survey </w:t>
            </w:r>
          </w:p>
          <w:p w:rsidR="00461DF9" w:rsidRPr="00461DF9" w:rsidRDefault="00461DF9" w:rsidP="00767CCB">
            <w:pPr>
              <w:numPr>
                <w:ilvl w:val="0"/>
                <w:numId w:val="12"/>
              </w:numPr>
              <w:tabs>
                <w:tab w:val="clear" w:pos="432"/>
              </w:tabs>
              <w:spacing w:after="60" w:line="240" w:lineRule="auto"/>
              <w:ind w:left="425"/>
              <w:jc w:val="left"/>
              <w:rPr>
                <w:sz w:val="18"/>
              </w:rPr>
            </w:pPr>
            <w:r w:rsidRPr="00461DF9">
              <w:rPr>
                <w:rFonts w:ascii="Lucida Sans" w:hAnsi="Lucida Sans"/>
                <w:sz w:val="18"/>
              </w:rPr>
              <w:t>Principal survey</w:t>
            </w:r>
          </w:p>
          <w:p w:rsidR="00461DF9" w:rsidRPr="00461DF9" w:rsidRDefault="00461DF9" w:rsidP="00767CCB">
            <w:pPr>
              <w:numPr>
                <w:ilvl w:val="0"/>
                <w:numId w:val="12"/>
              </w:numPr>
              <w:tabs>
                <w:tab w:val="clear" w:pos="432"/>
              </w:tabs>
              <w:spacing w:after="60" w:line="240" w:lineRule="auto"/>
              <w:ind w:left="425"/>
              <w:jc w:val="left"/>
              <w:rPr>
                <w:sz w:val="18"/>
              </w:rPr>
            </w:pPr>
            <w:r w:rsidRPr="00461DF9">
              <w:rPr>
                <w:rFonts w:ascii="Lucida Sans" w:hAnsi="Lucida Sans"/>
                <w:sz w:val="18"/>
              </w:rPr>
              <w:t>Teacher survey</w:t>
            </w:r>
          </w:p>
          <w:p w:rsidR="00461DF9" w:rsidRPr="00461DF9" w:rsidRDefault="000D11A8" w:rsidP="00767CCB">
            <w:pPr>
              <w:numPr>
                <w:ilvl w:val="0"/>
                <w:numId w:val="12"/>
              </w:numPr>
              <w:tabs>
                <w:tab w:val="clear" w:pos="432"/>
              </w:tabs>
              <w:spacing w:after="60" w:line="240" w:lineRule="auto"/>
              <w:ind w:left="425"/>
              <w:jc w:val="left"/>
              <w:rPr>
                <w:sz w:val="18"/>
              </w:rPr>
            </w:pPr>
            <w:r>
              <w:rPr>
                <w:rFonts w:ascii="Lucida Sans" w:hAnsi="Lucida Sans"/>
                <w:sz w:val="18"/>
              </w:rPr>
              <w:t>District</w:t>
            </w:r>
            <w:r w:rsidRPr="00461DF9">
              <w:rPr>
                <w:rFonts w:ascii="Lucida Sans" w:hAnsi="Lucida Sans"/>
                <w:sz w:val="18"/>
              </w:rPr>
              <w:t xml:space="preserve"> </w:t>
            </w:r>
            <w:r w:rsidR="00461DF9" w:rsidRPr="00461DF9">
              <w:rPr>
                <w:rFonts w:ascii="Lucida Sans" w:hAnsi="Lucida Sans"/>
                <w:sz w:val="18"/>
              </w:rPr>
              <w:t>interviews</w:t>
            </w:r>
          </w:p>
        </w:tc>
      </w:tr>
    </w:tbl>
    <w:p w:rsidR="00461DF9" w:rsidRPr="00461DF9" w:rsidRDefault="00461DF9" w:rsidP="00461DF9">
      <w:pPr>
        <w:tabs>
          <w:tab w:val="clear" w:pos="432"/>
        </w:tabs>
        <w:spacing w:line="240" w:lineRule="auto"/>
        <w:ind w:left="1080" w:hanging="1080"/>
        <w:rPr>
          <w:rFonts w:ascii="Lucida Sans" w:hAnsi="Lucida Sans"/>
          <w:sz w:val="18"/>
        </w:rPr>
      </w:pPr>
    </w:p>
    <w:p w:rsidR="00461DF9" w:rsidRPr="00461DF9" w:rsidRDefault="00461DF9" w:rsidP="00461DF9">
      <w:pPr>
        <w:tabs>
          <w:tab w:val="clear" w:pos="432"/>
        </w:tabs>
        <w:spacing w:line="240" w:lineRule="auto"/>
        <w:ind w:left="1080" w:hanging="1080"/>
        <w:rPr>
          <w:rFonts w:ascii="Lucida Sans" w:hAnsi="Lucida Sans"/>
          <w:sz w:val="18"/>
        </w:rPr>
      </w:pPr>
    </w:p>
    <w:p w:rsidR="00461DF9" w:rsidRPr="00461DF9" w:rsidRDefault="000D11A8" w:rsidP="00767CCB">
      <w:pPr>
        <w:numPr>
          <w:ilvl w:val="0"/>
          <w:numId w:val="5"/>
        </w:numPr>
        <w:tabs>
          <w:tab w:val="clear" w:pos="432"/>
          <w:tab w:val="left" w:pos="360"/>
        </w:tabs>
        <w:spacing w:after="120" w:line="240" w:lineRule="auto"/>
        <w:ind w:left="720" w:right="360" w:hanging="288"/>
      </w:pPr>
      <w:r>
        <w:rPr>
          <w:b/>
        </w:rPr>
        <w:t>District</w:t>
      </w:r>
      <w:r w:rsidRPr="00461DF9">
        <w:rPr>
          <w:b/>
        </w:rPr>
        <w:t xml:space="preserve"> </w:t>
      </w:r>
      <w:r w:rsidR="00461DF9" w:rsidRPr="00461DF9">
        <w:rPr>
          <w:b/>
        </w:rPr>
        <w:t xml:space="preserve">survey. </w:t>
      </w:r>
      <w:r w:rsidR="00461DF9" w:rsidRPr="00461DF9">
        <w:t xml:space="preserve">We will use the data from the </w:t>
      </w:r>
      <w:r>
        <w:t>district</w:t>
      </w:r>
      <w:r w:rsidR="00461DF9" w:rsidRPr="00461DF9">
        <w:t xml:space="preserve"> survey to examine the association between impacts and key program features. Data from the survey will be used to describe </w:t>
      </w:r>
      <w:r>
        <w:t>districts’</w:t>
      </w:r>
      <w:r w:rsidRPr="00461DF9">
        <w:t xml:space="preserve"> </w:t>
      </w:r>
      <w:r w:rsidR="00461DF9" w:rsidRPr="00461DF9">
        <w:t xml:space="preserve">experiences since implementing the TIF program and ascertain their plans for sustaining the program. Data from the </w:t>
      </w:r>
      <w:r>
        <w:t>district</w:t>
      </w:r>
      <w:r w:rsidR="00461DF9" w:rsidRPr="00461DF9">
        <w:t xml:space="preserve"> surveys will be used to answer research questions 2, 3, and 4.</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rPr>
          <w:b/>
        </w:rPr>
        <w:t>Principal survey.</w:t>
      </w:r>
      <w:r w:rsidRPr="00461DF9">
        <w:t xml:space="preserve"> The principal survey will be used to assess hiring practices, classroom assignments, knowledge and perceptions of the TIF program in the study schools, how this may change over time, and to supplement administrative data to be obtained from district records. The principal survey can also provide important insight on their motivation for remaining, leaving</w:t>
      </w:r>
      <w:r w:rsidR="002A4618">
        <w:t>,</w:t>
      </w:r>
      <w:r w:rsidRPr="00461DF9">
        <w:t xml:space="preserve"> or entering a study school. Data from the principal survey will be used to answer research questions 1, 2, 3, and 4.</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rPr>
          <w:b/>
        </w:rPr>
        <w:t>Teacher survey.</w:t>
      </w:r>
      <w:r w:rsidRPr="00461DF9">
        <w:t xml:space="preserve"> </w:t>
      </w:r>
      <w:r w:rsidR="0022791C" w:rsidRPr="00461DF9">
        <w:t>The teacher survey will be used to assess knowledge and perceptions of the PBCS in the study schools</w:t>
      </w:r>
      <w:r w:rsidR="0022791C">
        <w:t xml:space="preserve"> and</w:t>
      </w:r>
      <w:r w:rsidR="0022791C" w:rsidRPr="00461DF9">
        <w:t xml:space="preserve"> how this may change over time, and to supplement administrative data to be obtained from district records. </w:t>
      </w:r>
      <w:r w:rsidRPr="00461DF9">
        <w:t>The teacher survey can also provide important insight on teachers’ motivation for remaining, leaving, or entering a study school. Data from the teacher survey will be used to answer research questions 1, 2, 3, and 4.</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rPr>
          <w:b/>
        </w:rPr>
        <w:t xml:space="preserve">Principal and teacher administrative data. </w:t>
      </w:r>
      <w:r w:rsidRPr="00461DF9">
        <w:t xml:space="preserve">These data will be used to estimate the impacts of DPBIP on educator mobility and recruitment. The data will also allow us to examine the association between </w:t>
      </w:r>
      <w:r w:rsidR="001F4A8C">
        <w:t>educator</w:t>
      </w:r>
      <w:r w:rsidRPr="00461DF9">
        <w:t xml:space="preserve"> characteristics and student and </w:t>
      </w:r>
      <w:r w:rsidR="001F4A8C">
        <w:t>educator</w:t>
      </w:r>
      <w:r w:rsidRPr="00461DF9">
        <w:t xml:space="preserve"> outcomes, and to describe the </w:t>
      </w:r>
      <w:r w:rsidR="001F4A8C">
        <w:t>educator</w:t>
      </w:r>
      <w:r w:rsidRPr="00461DF9">
        <w:t xml:space="preserve"> sample. These data will be used to answer research questions 1, 2 and 3.</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rPr>
          <w:b/>
        </w:rPr>
        <w:t xml:space="preserve">Student records data. </w:t>
      </w:r>
      <w:r w:rsidRPr="00461DF9">
        <w:t>We will use existing state or district test score data to estimate the impact of DPBIP on student achievement, the key outcome of interest.</w:t>
      </w:r>
      <w:r w:rsidRPr="00461DF9">
        <w:rPr>
          <w:b/>
        </w:rPr>
        <w:t xml:space="preserve"> </w:t>
      </w:r>
      <w:r w:rsidRPr="00461DF9">
        <w:t>Information on students’ demographic and socioeconomic characteristics and their achievement test scores prior to the study school year will be used to describe the students in the study and to develop more precise impact estimates. To the extent possible, we will use student-teacher linked data to estimate teachers’ value-added score to better understand mobility of high- and low-performing educators. Data obtained from student records will be used to address research questions 1, 2 and 3.</w:t>
      </w:r>
    </w:p>
    <w:p w:rsidR="00461DF9" w:rsidRPr="00461DF9" w:rsidRDefault="00756D3F" w:rsidP="00767CCB">
      <w:pPr>
        <w:numPr>
          <w:ilvl w:val="0"/>
          <w:numId w:val="6"/>
        </w:numPr>
        <w:tabs>
          <w:tab w:val="clear" w:pos="432"/>
          <w:tab w:val="left" w:pos="360"/>
        </w:tabs>
        <w:spacing w:after="240" w:line="240" w:lineRule="auto"/>
        <w:ind w:left="720" w:right="360" w:hanging="288"/>
      </w:pPr>
      <w:r>
        <w:rPr>
          <w:b/>
        </w:rPr>
        <w:t>District</w:t>
      </w:r>
      <w:r w:rsidRPr="00461DF9">
        <w:rPr>
          <w:b/>
        </w:rPr>
        <w:t xml:space="preserve"> </w:t>
      </w:r>
      <w:r w:rsidR="00461DF9" w:rsidRPr="00461DF9">
        <w:rPr>
          <w:b/>
        </w:rPr>
        <w:t>interview.</w:t>
      </w:r>
      <w:r w:rsidR="00461DF9" w:rsidRPr="00461DF9">
        <w:t xml:space="preserve"> The </w:t>
      </w:r>
      <w:r w:rsidR="00F54532">
        <w:t>semi-structured</w:t>
      </w:r>
      <w:r w:rsidR="00461DF9" w:rsidRPr="00461DF9">
        <w:t xml:space="preserve"> </w:t>
      </w:r>
      <w:r w:rsidR="000D11A8">
        <w:t>district</w:t>
      </w:r>
      <w:r w:rsidR="00461DF9" w:rsidRPr="00461DF9">
        <w:t xml:space="preserve"> interviews will allow us to collect more in-depth information than that collected from the survey, and to </w:t>
      </w:r>
      <w:r w:rsidR="00F54532">
        <w:t>follow</w:t>
      </w:r>
      <w:r w:rsidR="002A4618">
        <w:t xml:space="preserve"> </w:t>
      </w:r>
      <w:r w:rsidR="00F54532">
        <w:t>up</w:t>
      </w:r>
      <w:r w:rsidR="00461DF9" w:rsidRPr="00461DF9">
        <w:t xml:space="preserve"> for clarification if necessary. We will use this detailed information to more thoroughly understand each program’s context, implementation strategy, and challenges. Data from the </w:t>
      </w:r>
      <w:r w:rsidR="000D11A8">
        <w:t>district</w:t>
      </w:r>
      <w:r w:rsidR="00461DF9" w:rsidRPr="00461DF9">
        <w:t xml:space="preserve"> interviews will be used to answer research questions 2, 3, and 4.</w:t>
      </w:r>
    </w:p>
    <w:p w:rsidR="00461DF9" w:rsidRPr="00461DF9" w:rsidRDefault="00461DF9" w:rsidP="00461DF9">
      <w:pPr>
        <w:spacing w:after="240" w:line="240" w:lineRule="auto"/>
      </w:pPr>
      <w:r w:rsidRPr="00461DF9">
        <w:t>The overall</w:t>
      </w:r>
      <w:r w:rsidRPr="00461DF9">
        <w:rPr>
          <w:b/>
        </w:rPr>
        <w:t xml:space="preserve"> </w:t>
      </w:r>
      <w:r w:rsidRPr="00461DF9">
        <w:t xml:space="preserve">purpose of this evaluation is to estimate the impacts of DPBIP on student achievement and </w:t>
      </w:r>
      <w:r w:rsidR="00F31A08">
        <w:t>educator</w:t>
      </w:r>
      <w:r w:rsidRPr="00461DF9">
        <w:t xml:space="preserve"> mobility and recruitment </w:t>
      </w:r>
      <w:r w:rsidR="002A4618">
        <w:t>in</w:t>
      </w:r>
      <w:r w:rsidR="002A4618" w:rsidRPr="00461DF9">
        <w:t xml:space="preserve"> </w:t>
      </w:r>
      <w:r w:rsidRPr="00461DF9">
        <w:t xml:space="preserve">high-need schools. The findings from this study will provide important evidence for school districts and policymakers on the impacts of DPBIP on students, teachers, and school principals. If possible, this evaluation may provide policymakers and school districts with valuable information on the relative effectiveness of individual-based versus group-based compensation systems. The study will also provide important insight into the impacts of other key program aspects of DPBIP models, as well as how districts may overcome common implementation challenges. Study findings will be presented in four annual reports, beginning </w:t>
      </w:r>
      <w:r w:rsidR="00867004">
        <w:t>fall</w:t>
      </w:r>
      <w:r w:rsidRPr="00461DF9">
        <w:t xml:space="preserve"> 201</w:t>
      </w:r>
      <w:r w:rsidR="00867004">
        <w:t>4</w:t>
      </w:r>
      <w:r w:rsidRPr="00461DF9">
        <w:t>. In addition, the data collected by the evaluation will be available as restricted-use data files that will serve as a valuable resource for other researchers.</w:t>
      </w:r>
    </w:p>
    <w:p w:rsidR="00461DF9" w:rsidRPr="00461DF9" w:rsidRDefault="00461DF9" w:rsidP="00461DF9">
      <w:pPr>
        <w:pStyle w:val="Heading3"/>
      </w:pPr>
      <w:bookmarkStart w:id="35" w:name="_Toc256354803"/>
      <w:bookmarkStart w:id="36" w:name="_Toc256354832"/>
      <w:bookmarkStart w:id="37" w:name="_Toc277339963"/>
      <w:bookmarkStart w:id="38" w:name="_Toc286327559"/>
      <w:r w:rsidRPr="00461DF9">
        <w:t>3.</w:t>
      </w:r>
      <w:r w:rsidRPr="00461DF9">
        <w:tab/>
        <w:t>Use of Technology to Reduce Burden</w:t>
      </w:r>
      <w:bookmarkEnd w:id="35"/>
      <w:bookmarkEnd w:id="36"/>
      <w:bookmarkEnd w:id="37"/>
      <w:bookmarkEnd w:id="38"/>
    </w:p>
    <w:p w:rsidR="00461DF9" w:rsidRPr="00461DF9" w:rsidRDefault="00461DF9" w:rsidP="00461DF9">
      <w:pPr>
        <w:spacing w:after="240" w:line="240" w:lineRule="auto"/>
      </w:pPr>
      <w:r w:rsidRPr="00461DF9">
        <w:t xml:space="preserve">The data collection plan is designed to obtain reliable information in an efficient way that minimizes respondent burden. We will set up a toll-free telephone number and email address specific to the study so that participants with questions can easily contact the research team. As much information as possible will be gathered from existing data sources, such as TIF grant application packets submitted by awardees and electronic files provided by districts. If it is too burdensome or not possible for a district to provide data in electronic format, we will provide clear instructions on how to submit copies of the relevant information in hard copy form, to be coded by the study team. Some data, however, can only be obtained directly from principals, teachers, and </w:t>
      </w:r>
      <w:r w:rsidR="006541D5">
        <w:t>districts</w:t>
      </w:r>
      <w:r w:rsidRPr="00461DF9">
        <w:t>.</w:t>
      </w:r>
    </w:p>
    <w:p w:rsidR="00461DF9" w:rsidRPr="00461DF9" w:rsidRDefault="00461DF9" w:rsidP="00461DF9">
      <w:pPr>
        <w:spacing w:after="240" w:line="240" w:lineRule="auto"/>
      </w:pPr>
      <w:r w:rsidRPr="00461DF9">
        <w:t xml:space="preserve">A web-based survey will be the primary mode of data collection for teachers and principals in the study. Respondents will also have the option of completing a self-administered hard copy questionnaire or providing answers to a trained interviewer over the telephone. The web-based survey will enable respondents to complete the survey at a location and time of their choice, and its automatic editing system will reduce the </w:t>
      </w:r>
      <w:r w:rsidR="006541D5">
        <w:t>number</w:t>
      </w:r>
      <w:r w:rsidR="006541D5" w:rsidRPr="00461DF9">
        <w:t xml:space="preserve"> </w:t>
      </w:r>
      <w:r w:rsidRPr="00461DF9">
        <w:t>of response errors.</w:t>
      </w:r>
    </w:p>
    <w:p w:rsidR="00461DF9" w:rsidRPr="00461DF9" w:rsidRDefault="00461DF9" w:rsidP="00461DF9">
      <w:pPr>
        <w:spacing w:after="240" w:line="240" w:lineRule="auto"/>
      </w:pPr>
      <w:r w:rsidRPr="00461DF9">
        <w:t xml:space="preserve">For participants who do not return contact forms, or those whose email addresses are invalid, we will search school or district websites to obtain email addresses. Using email to follow up with </w:t>
      </w:r>
      <w:proofErr w:type="spellStart"/>
      <w:r w:rsidRPr="00461DF9">
        <w:t>nonrespondents</w:t>
      </w:r>
      <w:proofErr w:type="spellEnd"/>
      <w:r w:rsidRPr="00461DF9">
        <w:t xml:space="preserve"> will also offer an additional convenient option for respondents. Email reminders will include a link to the survey website and a username</w:t>
      </w:r>
      <w:r w:rsidR="00BD3314">
        <w:t>-</w:t>
      </w:r>
      <w:r w:rsidRPr="00461DF9">
        <w:t>password combination, as well as an attached PDF of the survey if respondents choose to complete a hard copy version.</w:t>
      </w:r>
    </w:p>
    <w:p w:rsidR="00461DF9" w:rsidRPr="00461DF9" w:rsidRDefault="005F29CD" w:rsidP="00461DF9">
      <w:pPr>
        <w:spacing w:after="240" w:line="240" w:lineRule="auto"/>
      </w:pPr>
      <w:r>
        <w:t>A district representative familiar with the TIF program</w:t>
      </w:r>
      <w:r w:rsidR="00461DF9" w:rsidRPr="00461DF9">
        <w:t xml:space="preserve"> will complete questionnaires in hard copy form. For nonresponse follow</w:t>
      </w:r>
      <w:r>
        <w:t>-</w:t>
      </w:r>
      <w:r w:rsidR="00461DF9" w:rsidRPr="00461DF9">
        <w:t xml:space="preserve">up, we will also offer </w:t>
      </w:r>
      <w:r>
        <w:t>respondents</w:t>
      </w:r>
      <w:r w:rsidRPr="00461DF9">
        <w:t xml:space="preserve"> </w:t>
      </w:r>
      <w:r w:rsidR="00461DF9" w:rsidRPr="00461DF9">
        <w:t xml:space="preserve">the opportunity to complete the survey over the telephone with a trained telephone interviewer. The study team considered other modes of </w:t>
      </w:r>
      <w:r w:rsidR="00BD3314">
        <w:t>administering the district survey,</w:t>
      </w:r>
      <w:r w:rsidR="00461DF9" w:rsidRPr="00461DF9">
        <w:t xml:space="preserve"> such as computer-assisted telephone interview (CATI) or a web-based survey. </w:t>
      </w:r>
      <w:r w:rsidR="00461DF9" w:rsidRPr="0053392F">
        <w:t>However, because of the relatively small sample size, the predicted cost of developing these methods outweighed the expected benefits.</w:t>
      </w:r>
    </w:p>
    <w:p w:rsidR="00461DF9" w:rsidRPr="00461DF9" w:rsidRDefault="00461DF9" w:rsidP="00461DF9">
      <w:pPr>
        <w:spacing w:after="240" w:line="240" w:lineRule="auto"/>
      </w:pPr>
      <w:r w:rsidRPr="00461DF9">
        <w:t xml:space="preserve">We will conduct the </w:t>
      </w:r>
      <w:r w:rsidR="000D11A8">
        <w:t>district</w:t>
      </w:r>
      <w:r w:rsidRPr="00461DF9">
        <w:t xml:space="preserve"> interviews by telephone. This mode of data collection is appropriate for the conversational exchange necessary to obtain answers to the open-ended questions, and to allow probing for more detail than a self-administered survey</w:t>
      </w:r>
      <w:r w:rsidR="00F436BB">
        <w:t xml:space="preserve"> can provide</w:t>
      </w:r>
      <w:r w:rsidRPr="00461DF9">
        <w:t xml:space="preserve">. </w:t>
      </w:r>
    </w:p>
    <w:p w:rsidR="00461DF9" w:rsidRPr="00461DF9" w:rsidRDefault="00461DF9" w:rsidP="00461DF9">
      <w:pPr>
        <w:pStyle w:val="Heading3"/>
      </w:pPr>
      <w:bookmarkStart w:id="39" w:name="_Toc256354804"/>
      <w:bookmarkStart w:id="40" w:name="_Toc256354833"/>
      <w:bookmarkStart w:id="41" w:name="_Toc277339964"/>
      <w:bookmarkStart w:id="42" w:name="_Toc286327560"/>
      <w:r w:rsidRPr="00461DF9">
        <w:t>4.</w:t>
      </w:r>
      <w:r w:rsidRPr="00461DF9">
        <w:tab/>
        <w:t>Efforts to Avoid Duplication of Effort</w:t>
      </w:r>
      <w:bookmarkEnd w:id="39"/>
      <w:bookmarkEnd w:id="40"/>
      <w:bookmarkEnd w:id="41"/>
      <w:bookmarkEnd w:id="42"/>
    </w:p>
    <w:p w:rsidR="00461DF9" w:rsidRPr="00461DF9" w:rsidRDefault="00867004" w:rsidP="00867004">
      <w:pPr>
        <w:spacing w:after="240" w:line="240" w:lineRule="auto"/>
      </w:pPr>
      <w:r w:rsidRPr="00044706">
        <w:t xml:space="preserve">The data collection plan </w:t>
      </w:r>
      <w:r w:rsidR="00461DF9" w:rsidRPr="00044706">
        <w:t xml:space="preserve">avoids unnecessary collection of information </w:t>
      </w:r>
      <w:r w:rsidRPr="00044706">
        <w:t>by building off of work being conducted under ED-04-CO-0112/0012.</w:t>
      </w:r>
      <w:r>
        <w:t xml:space="preserve"> </w:t>
      </w:r>
    </w:p>
    <w:p w:rsidR="00461DF9" w:rsidRPr="00461DF9" w:rsidRDefault="00461DF9" w:rsidP="00461DF9">
      <w:pPr>
        <w:pStyle w:val="Heading3"/>
      </w:pPr>
      <w:bookmarkStart w:id="43" w:name="_Toc256354805"/>
      <w:bookmarkStart w:id="44" w:name="_Toc256354834"/>
      <w:bookmarkStart w:id="45" w:name="_Toc277339965"/>
      <w:bookmarkStart w:id="46" w:name="_Toc286327561"/>
      <w:r w:rsidRPr="00461DF9">
        <w:t>5.</w:t>
      </w:r>
      <w:r w:rsidRPr="00461DF9">
        <w:tab/>
        <w:t>Methods to Minimize Burden on Small Entities</w:t>
      </w:r>
      <w:bookmarkEnd w:id="43"/>
      <w:bookmarkEnd w:id="44"/>
      <w:bookmarkEnd w:id="45"/>
      <w:bookmarkEnd w:id="46"/>
    </w:p>
    <w:p w:rsidR="00461DF9" w:rsidRPr="00461DF9" w:rsidRDefault="00461DF9" w:rsidP="00461DF9">
      <w:pPr>
        <w:spacing w:after="240" w:line="240" w:lineRule="auto"/>
      </w:pPr>
      <w:r w:rsidRPr="00461DF9">
        <w:t>The primary entities for the study are TIF school districts, schools, principals, and teachers. We will minimize burden for all respondents by requesting only the minimum data required to meet study objectives. Burden on respondents will be further minimized through the careful specification of information needs. We will also keep our data collection instruments short and focused on the data of most interest</w:t>
      </w:r>
      <w:r w:rsidR="00473871">
        <w:t>,</w:t>
      </w:r>
      <w:r w:rsidRPr="00461DF9">
        <w:t xml:space="preserve"> and </w:t>
      </w:r>
      <w:r w:rsidR="00473871">
        <w:t xml:space="preserve">we </w:t>
      </w:r>
      <w:r w:rsidRPr="00461DF9">
        <w:t>will speak with relatively few respondents in person. Sample sizes and data requirements for each respondent group were determined by careful consideration of the information needed to meet the study objectives</w:t>
      </w:r>
      <w:r w:rsidR="00473871">
        <w:t>,</w:t>
      </w:r>
      <w:r w:rsidRPr="00461DF9">
        <w:t xml:space="preserve"> and </w:t>
      </w:r>
      <w:r w:rsidR="00473871">
        <w:t>were</w:t>
      </w:r>
      <w:r w:rsidRPr="00461DF9">
        <w:t xml:space="preserve"> reviewed by the study’s technical working group (TWG).</w:t>
      </w:r>
    </w:p>
    <w:p w:rsidR="00461DF9" w:rsidRPr="00461DF9" w:rsidRDefault="00461DF9" w:rsidP="00461DF9">
      <w:pPr>
        <w:pStyle w:val="Heading3"/>
      </w:pPr>
      <w:bookmarkStart w:id="47" w:name="_Toc256354806"/>
      <w:bookmarkStart w:id="48" w:name="_Toc256354835"/>
      <w:bookmarkStart w:id="49" w:name="_Toc277339966"/>
      <w:bookmarkStart w:id="50" w:name="_Toc286327562"/>
      <w:r w:rsidRPr="00461DF9">
        <w:t>6.</w:t>
      </w:r>
      <w:r w:rsidRPr="00461DF9">
        <w:tab/>
        <w:t>Consequences of Not Collecting Data</w:t>
      </w:r>
      <w:bookmarkEnd w:id="47"/>
      <w:bookmarkEnd w:id="48"/>
      <w:bookmarkEnd w:id="49"/>
      <w:bookmarkEnd w:id="50"/>
    </w:p>
    <w:p w:rsidR="00461DF9" w:rsidRPr="00461DF9" w:rsidRDefault="00461DF9" w:rsidP="00461DF9">
      <w:pPr>
        <w:spacing w:after="240" w:line="240" w:lineRule="auto"/>
      </w:pPr>
      <w:r w:rsidRPr="00461DF9">
        <w:t xml:space="preserve">The data collection plan described in this submission is necessary for ED to conduct a rigorous national evaluation of the TIF and to understand the effectiveness of this education reform strategy. Collecting these data will allow us to </w:t>
      </w:r>
      <w:r w:rsidR="00867004">
        <w:t xml:space="preserve">finish </w:t>
      </w:r>
      <w:r w:rsidRPr="00461DF9">
        <w:t>examin</w:t>
      </w:r>
      <w:r w:rsidR="00867004">
        <w:t>ing</w:t>
      </w:r>
      <w:r w:rsidRPr="00461DF9">
        <w:t xml:space="preserve"> the range of performance-based compensation systems and to answer pressing policy questions about how DPBIP affects student achievement and how grant recipients design, communicate, and implement TIF programs</w:t>
      </w:r>
      <w:r w:rsidR="00867004">
        <w:t xml:space="preserve"> over the full course of the grants</w:t>
      </w:r>
      <w:r w:rsidRPr="00461DF9">
        <w:t>.</w:t>
      </w:r>
    </w:p>
    <w:p w:rsidR="00461DF9" w:rsidRPr="00461DF9" w:rsidRDefault="00461DF9" w:rsidP="00461DF9">
      <w:pPr>
        <w:spacing w:after="240" w:line="240" w:lineRule="auto"/>
      </w:pPr>
      <w:r w:rsidRPr="00461DF9">
        <w:t>The consequences of not collecting specific data are outlined below.</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t xml:space="preserve">Each wave of the </w:t>
      </w:r>
      <w:r w:rsidR="00D751E4">
        <w:rPr>
          <w:b/>
        </w:rPr>
        <w:t>district</w:t>
      </w:r>
      <w:r w:rsidR="00D751E4" w:rsidRPr="00461DF9">
        <w:rPr>
          <w:b/>
        </w:rPr>
        <w:t xml:space="preserve"> </w:t>
      </w:r>
      <w:r w:rsidRPr="00461DF9">
        <w:rPr>
          <w:b/>
        </w:rPr>
        <w:t xml:space="preserve">survey </w:t>
      </w:r>
      <w:r w:rsidRPr="00461DF9">
        <w:t xml:space="preserve">targets different aspects of the program: specific features of </w:t>
      </w:r>
      <w:r w:rsidR="00D751E4">
        <w:t>district</w:t>
      </w:r>
      <w:r w:rsidRPr="00461DF9">
        <w:t xml:space="preserve">s’ PBCS, if and how these features changed over time, how </w:t>
      </w:r>
      <w:r w:rsidR="00D751E4">
        <w:t>district</w:t>
      </w:r>
      <w:r w:rsidR="00D751E4" w:rsidRPr="00461DF9">
        <w:t xml:space="preserve">s </w:t>
      </w:r>
      <w:r w:rsidRPr="00461DF9">
        <w:t xml:space="preserve">obtained buy-in, their experiences, and plans to continue their incentive policies. Without administering the </w:t>
      </w:r>
      <w:r w:rsidR="00D751E4">
        <w:t>district</w:t>
      </w:r>
      <w:r w:rsidR="00D751E4" w:rsidRPr="00461DF9">
        <w:t xml:space="preserve"> </w:t>
      </w:r>
      <w:r w:rsidRPr="00461DF9">
        <w:t>survey, and in multiple waves, we will not be able to capture these key program features and their impact on student achievement and educator mobility.</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t xml:space="preserve">Without the </w:t>
      </w:r>
      <w:r w:rsidRPr="00461DF9">
        <w:rPr>
          <w:b/>
        </w:rPr>
        <w:t xml:space="preserve">principal and teacher </w:t>
      </w:r>
      <w:r w:rsidR="0022791C" w:rsidRPr="00461DF9">
        <w:rPr>
          <w:b/>
        </w:rPr>
        <w:t>surveys,</w:t>
      </w:r>
      <w:r w:rsidRPr="00461DF9">
        <w:t xml:space="preserve"> we will not know if educators understood the incentive policies, if their choice to stay </w:t>
      </w:r>
      <w:r w:rsidR="00473871">
        <w:t>in</w:t>
      </w:r>
      <w:r w:rsidRPr="00461DF9">
        <w:t xml:space="preserve">, move to, or move from a school was motivated by the incentives. We will also be unable to examine schools’ hiring practices and classroom assignments, two factors that may be influenced by the TIF program. Impacts in the second and subsequent years of the implementation of the DPBIP may be larger than those in the first year. Administering the surveys in multiple waves will allow us to examine educators’ experiences and perceptions of the programs over time. </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t xml:space="preserve">Without </w:t>
      </w:r>
      <w:r w:rsidRPr="00461DF9">
        <w:rPr>
          <w:b/>
        </w:rPr>
        <w:t>principal and teacher records data</w:t>
      </w:r>
      <w:r w:rsidRPr="00461DF9">
        <w:t>, it will be more difficult to verify educators’ school assignment and track their mobility. Furthermore, without this data we will not be able to compare characteristics between principals and teachers in the treatment and control schools</w:t>
      </w:r>
      <w:r w:rsidR="00473871">
        <w:t>,</w:t>
      </w:r>
      <w:r w:rsidRPr="00461DF9">
        <w:t xml:space="preserve"> or </w:t>
      </w:r>
      <w:r w:rsidR="00473871">
        <w:t xml:space="preserve">to </w:t>
      </w:r>
      <w:r w:rsidRPr="00461DF9">
        <w:t xml:space="preserve">examine whether staff characteristics are associated with student achievement growth or </w:t>
      </w:r>
      <w:proofErr w:type="spellStart"/>
      <w:r w:rsidR="00473871">
        <w:t>eductors</w:t>
      </w:r>
      <w:proofErr w:type="spellEnd"/>
      <w:r w:rsidR="00473871">
        <w:t>’</w:t>
      </w:r>
      <w:r w:rsidR="00473871" w:rsidRPr="00461DF9">
        <w:t xml:space="preserve"> </w:t>
      </w:r>
      <w:r w:rsidRPr="00461DF9">
        <w:t xml:space="preserve">mobility decisions. </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t xml:space="preserve">Without </w:t>
      </w:r>
      <w:r w:rsidRPr="00461DF9">
        <w:rPr>
          <w:b/>
        </w:rPr>
        <w:t>student records data</w:t>
      </w:r>
      <w:r w:rsidRPr="00461DF9">
        <w:t>,</w:t>
      </w:r>
      <w:r w:rsidRPr="00461DF9">
        <w:rPr>
          <w:b/>
        </w:rPr>
        <w:t xml:space="preserve"> </w:t>
      </w:r>
      <w:r w:rsidRPr="00461DF9">
        <w:t xml:space="preserve">we will have to administer assessments to students in place of using their district or state math and reading test scores to measure student achievement. Without the data on student characteristics, we will not be able to fully describe the study sample and verify the effectiveness of the random assignment. </w:t>
      </w:r>
    </w:p>
    <w:p w:rsidR="00461DF9" w:rsidRPr="00461DF9" w:rsidRDefault="00461DF9" w:rsidP="00BD0787">
      <w:pPr>
        <w:pStyle w:val="BulletBlueLastSS"/>
      </w:pPr>
      <w:r w:rsidRPr="00461DF9">
        <w:t xml:space="preserve">Without the </w:t>
      </w:r>
      <w:r w:rsidR="00D751E4">
        <w:rPr>
          <w:b/>
        </w:rPr>
        <w:t>district</w:t>
      </w:r>
      <w:r w:rsidR="00D751E4" w:rsidRPr="00461DF9">
        <w:rPr>
          <w:b/>
        </w:rPr>
        <w:t xml:space="preserve"> </w:t>
      </w:r>
      <w:r w:rsidRPr="00461DF9">
        <w:rPr>
          <w:b/>
        </w:rPr>
        <w:t>interviews</w:t>
      </w:r>
      <w:r w:rsidRPr="00461DF9">
        <w:t xml:space="preserve">, we will not be able to follow up on information obtained from the surveys to obtain a more thorough understanding of the </w:t>
      </w:r>
      <w:r w:rsidR="00D751E4">
        <w:t>districts’</w:t>
      </w:r>
      <w:r w:rsidR="00D751E4" w:rsidRPr="00461DF9">
        <w:t xml:space="preserve"> </w:t>
      </w:r>
      <w:r w:rsidRPr="00461DF9">
        <w:t xml:space="preserve">programs and experiences, or </w:t>
      </w:r>
      <w:r w:rsidR="00DE1CE1">
        <w:t xml:space="preserve">to </w:t>
      </w:r>
      <w:r w:rsidRPr="00461DF9">
        <w:t>fully understand any other related school reform initiatives within the district that may affect the impact of DBPIP in the study schools. Multiple waves are necessary as a detailed follow</w:t>
      </w:r>
      <w:r w:rsidR="00F3549B">
        <w:t>-</w:t>
      </w:r>
      <w:r w:rsidRPr="00461DF9">
        <w:t xml:space="preserve">up to each </w:t>
      </w:r>
      <w:r w:rsidR="00D751E4">
        <w:t>district</w:t>
      </w:r>
      <w:r w:rsidR="00D751E4" w:rsidRPr="00461DF9">
        <w:t xml:space="preserve"> </w:t>
      </w:r>
      <w:r w:rsidRPr="00461DF9">
        <w:t>survey.</w:t>
      </w:r>
    </w:p>
    <w:p w:rsidR="00461DF9" w:rsidRPr="00461DF9" w:rsidRDefault="00461DF9" w:rsidP="00461DF9">
      <w:pPr>
        <w:pStyle w:val="Heading3"/>
      </w:pPr>
      <w:bookmarkStart w:id="51" w:name="_Toc198100696"/>
      <w:bookmarkStart w:id="52" w:name="_Toc228592169"/>
      <w:bookmarkStart w:id="53" w:name="_Toc228593420"/>
      <w:bookmarkStart w:id="54" w:name="_Toc256354807"/>
      <w:bookmarkStart w:id="55" w:name="_Toc256354836"/>
      <w:bookmarkStart w:id="56" w:name="_Toc277339967"/>
      <w:bookmarkStart w:id="57" w:name="_Toc286327563"/>
      <w:r w:rsidRPr="00461DF9">
        <w:t>7.</w:t>
      </w:r>
      <w:r w:rsidRPr="00461DF9">
        <w:tab/>
        <w:t>Special Circumstances</w:t>
      </w:r>
      <w:bookmarkEnd w:id="51"/>
      <w:bookmarkEnd w:id="52"/>
      <w:bookmarkEnd w:id="53"/>
      <w:bookmarkEnd w:id="54"/>
      <w:bookmarkEnd w:id="55"/>
      <w:bookmarkEnd w:id="56"/>
      <w:bookmarkEnd w:id="57"/>
    </w:p>
    <w:p w:rsidR="00461DF9" w:rsidRPr="00461DF9" w:rsidRDefault="00461DF9" w:rsidP="00461DF9">
      <w:pPr>
        <w:spacing w:after="240" w:line="240" w:lineRule="auto"/>
      </w:pPr>
      <w:r w:rsidRPr="00461DF9">
        <w:t>There are no special circumstances associated with this data collection.</w:t>
      </w:r>
    </w:p>
    <w:p w:rsidR="00461DF9" w:rsidRPr="00461DF9" w:rsidRDefault="00461DF9" w:rsidP="00461DF9">
      <w:pPr>
        <w:pStyle w:val="Heading3"/>
      </w:pPr>
      <w:bookmarkStart w:id="58" w:name="_Toc256354808"/>
      <w:bookmarkStart w:id="59" w:name="_Toc256354837"/>
      <w:bookmarkStart w:id="60" w:name="_Toc277339968"/>
      <w:bookmarkStart w:id="61" w:name="_Toc286327564"/>
      <w:r w:rsidRPr="00461DF9">
        <w:t>8.</w:t>
      </w:r>
      <w:r w:rsidRPr="00461DF9">
        <w:tab/>
      </w:r>
      <w:bookmarkStart w:id="62" w:name="_Toc198100697"/>
      <w:bookmarkStart w:id="63" w:name="_Toc228592170"/>
      <w:bookmarkStart w:id="64" w:name="_Toc228593421"/>
      <w:r w:rsidRPr="00461DF9">
        <w:rPr>
          <w:i/>
        </w:rPr>
        <w:t>Federal Register</w:t>
      </w:r>
      <w:r w:rsidRPr="00461DF9">
        <w:t xml:space="preserve"> Announcement and Consultation</w:t>
      </w:r>
      <w:bookmarkEnd w:id="58"/>
      <w:bookmarkEnd w:id="59"/>
      <w:bookmarkEnd w:id="60"/>
      <w:bookmarkEnd w:id="61"/>
      <w:bookmarkEnd w:id="62"/>
      <w:bookmarkEnd w:id="63"/>
      <w:bookmarkEnd w:id="64"/>
    </w:p>
    <w:p w:rsidR="00461DF9" w:rsidRPr="00BD0787" w:rsidRDefault="00461DF9" w:rsidP="00461DF9">
      <w:pPr>
        <w:pStyle w:val="Heading4"/>
      </w:pPr>
      <w:r w:rsidRPr="00BD0787">
        <w:t>a.</w:t>
      </w:r>
      <w:r w:rsidRPr="00BD0787">
        <w:tab/>
      </w:r>
      <w:r w:rsidRPr="00BD0787">
        <w:rPr>
          <w:i/>
        </w:rPr>
        <w:t>Federal Register</w:t>
      </w:r>
      <w:r w:rsidRPr="00BD0787">
        <w:t xml:space="preserve"> Announcement</w:t>
      </w:r>
    </w:p>
    <w:p w:rsidR="00461DF9" w:rsidRDefault="00461DF9" w:rsidP="00461DF9">
      <w:pPr>
        <w:spacing w:after="240" w:line="240" w:lineRule="auto"/>
      </w:pPr>
      <w:r w:rsidRPr="00461DF9">
        <w:t xml:space="preserve">The 60-day notice to solicit public comments </w:t>
      </w:r>
      <w:r w:rsidR="00631A6D">
        <w:t xml:space="preserve">was </w:t>
      </w:r>
      <w:r w:rsidR="00C80537">
        <w:t>published</w:t>
      </w:r>
      <w:r w:rsidR="00631A6D">
        <w:t xml:space="preserve"> on June 18, 2014</w:t>
      </w:r>
      <w:r w:rsidR="00725F7A">
        <w:t>.</w:t>
      </w:r>
      <w:r w:rsidR="00631A6D">
        <w:t xml:space="preserve">  There have been no public comments received to date.</w:t>
      </w:r>
      <w:r w:rsidR="00725F7A">
        <w:t xml:space="preserve"> The 30-day notice will be published to solicit additional public comments.</w:t>
      </w:r>
    </w:p>
    <w:p w:rsidR="00461DF9" w:rsidRPr="00461DF9" w:rsidRDefault="00461DF9" w:rsidP="00461DF9">
      <w:pPr>
        <w:pStyle w:val="Heading4"/>
      </w:pPr>
      <w:r w:rsidRPr="00461DF9">
        <w:t>b.</w:t>
      </w:r>
      <w:r w:rsidRPr="00461DF9">
        <w:tab/>
        <w:t xml:space="preserve">Consultation </w:t>
      </w:r>
      <w:proofErr w:type="gramStart"/>
      <w:r w:rsidRPr="00461DF9">
        <w:t>Outside</w:t>
      </w:r>
      <w:proofErr w:type="gramEnd"/>
      <w:r w:rsidRPr="00461DF9">
        <w:t xml:space="preserve"> the Agency</w:t>
      </w:r>
    </w:p>
    <w:p w:rsidR="00461DF9" w:rsidRPr="00461DF9" w:rsidRDefault="00461DF9" w:rsidP="00461DF9">
      <w:pPr>
        <w:spacing w:after="240" w:line="240" w:lineRule="auto"/>
      </w:pPr>
      <w:bookmarkStart w:id="65" w:name="_Toc260295688"/>
      <w:r w:rsidRPr="00461DF9">
        <w:t xml:space="preserve">In </w:t>
      </w:r>
      <w:r w:rsidR="00AA4885">
        <w:t>executing</w:t>
      </w:r>
      <w:r w:rsidRPr="00461DF9">
        <w:t xml:space="preserve"> the evaluation design, the study team </w:t>
      </w:r>
      <w:r w:rsidR="00AA4885">
        <w:t xml:space="preserve">has </w:t>
      </w:r>
      <w:r w:rsidRPr="00461DF9">
        <w:t>sought input from the technical working group (TWG), which includes some of the nation’s experts in teacher compensation, evaluation methodology, and education policy.</w:t>
      </w:r>
      <w:bookmarkEnd w:id="65"/>
      <w:r w:rsidRPr="00461DF9">
        <w:t xml:space="preserve"> We will continue to consult with the TWG throughout the study on other issues that would benefit from their input. Table 4 lists the TWG members.</w:t>
      </w:r>
    </w:p>
    <w:p w:rsidR="00461DF9" w:rsidRPr="00461DF9" w:rsidRDefault="00461DF9" w:rsidP="00461DF9">
      <w:pPr>
        <w:pStyle w:val="MarkforTableHeading"/>
      </w:pPr>
      <w:bookmarkStart w:id="66" w:name="_Toc296974060"/>
      <w:bookmarkStart w:id="67" w:name="_Toc296974241"/>
      <w:proofErr w:type="gramStart"/>
      <w:r w:rsidRPr="00461DF9">
        <w:t>Table 4.</w:t>
      </w:r>
      <w:proofErr w:type="gramEnd"/>
      <w:r w:rsidRPr="00461DF9">
        <w:t xml:space="preserve"> Technical Working Group Members</w:t>
      </w:r>
      <w:bookmarkEnd w:id="66"/>
      <w:bookmarkEnd w:id="67"/>
    </w:p>
    <w:tbl>
      <w:tblPr>
        <w:tblStyle w:val="SMPR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4051"/>
        <w:gridCol w:w="3348"/>
      </w:tblGrid>
      <w:tr w:rsidR="00461DF9" w:rsidRPr="00461DF9" w:rsidTr="00461DF9">
        <w:trPr>
          <w:cnfStyle w:val="100000000000" w:firstRow="1" w:lastRow="0" w:firstColumn="0" w:lastColumn="0" w:oddVBand="0" w:evenVBand="0" w:oddHBand="0" w:evenHBand="0" w:firstRowFirstColumn="0" w:firstRowLastColumn="0" w:lastRowFirstColumn="0" w:lastRowLastColumn="0"/>
        </w:trPr>
        <w:tc>
          <w:tcPr>
            <w:tcW w:w="113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461DF9" w:rsidRPr="00461DF9" w:rsidRDefault="00461DF9" w:rsidP="00461DF9">
            <w:pPr>
              <w:tabs>
                <w:tab w:val="clear" w:pos="432"/>
              </w:tabs>
              <w:spacing w:before="120" w:after="60" w:line="240" w:lineRule="auto"/>
              <w:ind w:firstLine="0"/>
              <w:jc w:val="left"/>
              <w:rPr>
                <w:b/>
                <w:sz w:val="16"/>
                <w:szCs w:val="16"/>
              </w:rPr>
            </w:pPr>
            <w:r w:rsidRPr="00461DF9">
              <w:rPr>
                <w:b/>
                <w:sz w:val="16"/>
                <w:szCs w:val="16"/>
              </w:rPr>
              <w:t>Name</w:t>
            </w:r>
          </w:p>
        </w:tc>
        <w:tc>
          <w:tcPr>
            <w:tcW w:w="2115"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461DF9" w:rsidRPr="00461DF9" w:rsidRDefault="00461DF9" w:rsidP="00461DF9">
            <w:pPr>
              <w:tabs>
                <w:tab w:val="clear" w:pos="432"/>
              </w:tabs>
              <w:spacing w:before="120" w:after="60" w:line="240" w:lineRule="auto"/>
              <w:ind w:firstLine="0"/>
              <w:jc w:val="left"/>
              <w:rPr>
                <w:b/>
                <w:sz w:val="16"/>
                <w:szCs w:val="16"/>
              </w:rPr>
            </w:pPr>
            <w:r w:rsidRPr="00461DF9">
              <w:rPr>
                <w:b/>
                <w:sz w:val="16"/>
                <w:szCs w:val="16"/>
              </w:rPr>
              <w:t>Title and Affiliation</w:t>
            </w:r>
          </w:p>
        </w:tc>
        <w:tc>
          <w:tcPr>
            <w:tcW w:w="174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461DF9" w:rsidRPr="00461DF9" w:rsidRDefault="00461DF9" w:rsidP="00461DF9">
            <w:pPr>
              <w:tabs>
                <w:tab w:val="clear" w:pos="432"/>
              </w:tabs>
              <w:spacing w:before="120" w:after="60" w:line="240" w:lineRule="auto"/>
              <w:ind w:firstLine="0"/>
              <w:jc w:val="left"/>
              <w:rPr>
                <w:b/>
                <w:sz w:val="16"/>
                <w:szCs w:val="16"/>
              </w:rPr>
            </w:pPr>
            <w:r w:rsidRPr="00461DF9">
              <w:rPr>
                <w:b/>
                <w:sz w:val="16"/>
                <w:szCs w:val="16"/>
              </w:rPr>
              <w:t>Expertise</w:t>
            </w:r>
          </w:p>
        </w:tc>
      </w:tr>
      <w:tr w:rsidR="00461DF9" w:rsidRPr="00461DF9" w:rsidTr="00461DF9">
        <w:tc>
          <w:tcPr>
            <w:tcW w:w="1137"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 xml:space="preserve">Anthony </w:t>
            </w:r>
            <w:proofErr w:type="spellStart"/>
            <w:r w:rsidRPr="00461DF9">
              <w:rPr>
                <w:rFonts w:ascii="Lucida Sans" w:hAnsi="Lucida Sans"/>
                <w:sz w:val="16"/>
                <w:szCs w:val="16"/>
              </w:rPr>
              <w:t>Milanowski</w:t>
            </w:r>
            <w:proofErr w:type="spellEnd"/>
          </w:p>
        </w:tc>
        <w:tc>
          <w:tcPr>
            <w:tcW w:w="2115"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Assistant Scientist, University of Wisconsin</w:t>
            </w:r>
          </w:p>
        </w:tc>
        <w:tc>
          <w:tcPr>
            <w:tcW w:w="1748"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Teacher compensation</w:t>
            </w:r>
          </w:p>
        </w:tc>
      </w:tr>
      <w:tr w:rsidR="00461DF9" w:rsidRPr="00461DF9" w:rsidTr="00461DF9">
        <w:tc>
          <w:tcPr>
            <w:tcW w:w="1137"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 xml:space="preserve">Richard </w:t>
            </w:r>
            <w:proofErr w:type="spellStart"/>
            <w:r w:rsidRPr="00461DF9">
              <w:rPr>
                <w:rFonts w:ascii="Lucida Sans" w:hAnsi="Lucida Sans"/>
                <w:sz w:val="16"/>
                <w:szCs w:val="16"/>
              </w:rPr>
              <w:t>Murnane</w:t>
            </w:r>
            <w:proofErr w:type="spellEnd"/>
          </w:p>
        </w:tc>
        <w:tc>
          <w:tcPr>
            <w:tcW w:w="2115"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Professor of Education, Harvard Graduate School of Education</w:t>
            </w:r>
          </w:p>
        </w:tc>
        <w:tc>
          <w:tcPr>
            <w:tcW w:w="1748"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Teacher compensation and teacher quality</w:t>
            </w:r>
          </w:p>
        </w:tc>
      </w:tr>
      <w:tr w:rsidR="00461DF9" w:rsidRPr="00461DF9" w:rsidTr="00461DF9">
        <w:tc>
          <w:tcPr>
            <w:tcW w:w="1137"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 xml:space="preserve">Jacob </w:t>
            </w:r>
            <w:proofErr w:type="spellStart"/>
            <w:r w:rsidRPr="00461DF9">
              <w:rPr>
                <w:rFonts w:ascii="Lucida Sans" w:hAnsi="Lucida Sans"/>
                <w:sz w:val="16"/>
                <w:szCs w:val="16"/>
              </w:rPr>
              <w:t>Vigdor</w:t>
            </w:r>
            <w:proofErr w:type="spellEnd"/>
          </w:p>
        </w:tc>
        <w:tc>
          <w:tcPr>
            <w:tcW w:w="2115"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Professor of Public Policy and Economics, Duke University</w:t>
            </w:r>
          </w:p>
        </w:tc>
        <w:tc>
          <w:tcPr>
            <w:tcW w:w="1748"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Teacher compensation, teacher quality, and evaluation methodology</w:t>
            </w:r>
          </w:p>
        </w:tc>
      </w:tr>
      <w:tr w:rsidR="00461DF9" w:rsidRPr="00461DF9" w:rsidTr="00461DF9">
        <w:tc>
          <w:tcPr>
            <w:tcW w:w="1137"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Dan McCaffrey</w:t>
            </w:r>
          </w:p>
        </w:tc>
        <w:tc>
          <w:tcPr>
            <w:tcW w:w="2115"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Senior Statistician, RAND Corporation</w:t>
            </w:r>
          </w:p>
        </w:tc>
        <w:tc>
          <w:tcPr>
            <w:tcW w:w="1748"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Value added and evaluation methodology</w:t>
            </w:r>
          </w:p>
        </w:tc>
      </w:tr>
      <w:tr w:rsidR="00461DF9" w:rsidRPr="00461DF9" w:rsidTr="00461DF9">
        <w:tc>
          <w:tcPr>
            <w:tcW w:w="1137"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Robert Meyer</w:t>
            </w:r>
          </w:p>
        </w:tc>
        <w:tc>
          <w:tcPr>
            <w:tcW w:w="2115"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Research Professor, University of Wisconsin</w:t>
            </w:r>
          </w:p>
        </w:tc>
        <w:tc>
          <w:tcPr>
            <w:tcW w:w="1748"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Value added</w:t>
            </w:r>
          </w:p>
        </w:tc>
      </w:tr>
      <w:tr w:rsidR="00461DF9" w:rsidRPr="00461DF9" w:rsidTr="00461DF9">
        <w:tc>
          <w:tcPr>
            <w:tcW w:w="1137"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Jeffrey Smith</w:t>
            </w:r>
          </w:p>
        </w:tc>
        <w:tc>
          <w:tcPr>
            <w:tcW w:w="2115"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Professor of Economics, University of Michigan</w:t>
            </w:r>
          </w:p>
        </w:tc>
        <w:tc>
          <w:tcPr>
            <w:tcW w:w="1748"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Teacher quality/methodology</w:t>
            </w:r>
          </w:p>
        </w:tc>
      </w:tr>
      <w:tr w:rsidR="00461DF9" w:rsidRPr="00461DF9" w:rsidTr="00461DF9">
        <w:tc>
          <w:tcPr>
            <w:tcW w:w="1137"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James Kemple</w:t>
            </w:r>
          </w:p>
        </w:tc>
        <w:tc>
          <w:tcPr>
            <w:tcW w:w="2115"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Director of Research Alliance for NY City Schools,  Research Professor, New York University</w:t>
            </w:r>
          </w:p>
        </w:tc>
        <w:tc>
          <w:tcPr>
            <w:tcW w:w="1748"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Teacher quality/methodology</w:t>
            </w:r>
          </w:p>
        </w:tc>
      </w:tr>
      <w:tr w:rsidR="00461DF9" w:rsidRPr="00461DF9" w:rsidTr="003858B3">
        <w:trPr>
          <w:trHeight w:val="422"/>
        </w:trPr>
        <w:tc>
          <w:tcPr>
            <w:tcW w:w="1137"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 xml:space="preserve">David </w:t>
            </w:r>
            <w:proofErr w:type="spellStart"/>
            <w:r w:rsidRPr="00461DF9">
              <w:rPr>
                <w:rFonts w:ascii="Lucida Sans" w:hAnsi="Lucida Sans"/>
                <w:sz w:val="16"/>
                <w:szCs w:val="16"/>
              </w:rPr>
              <w:t>Heistad</w:t>
            </w:r>
            <w:proofErr w:type="spellEnd"/>
          </w:p>
        </w:tc>
        <w:tc>
          <w:tcPr>
            <w:tcW w:w="2115"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Executive Director of Research, Evaluation and Assessment, Minneapolis Public Schools</w:t>
            </w:r>
          </w:p>
        </w:tc>
        <w:tc>
          <w:tcPr>
            <w:tcW w:w="1748"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Program evaluation, value-added in teacher compensation systems</w:t>
            </w:r>
          </w:p>
        </w:tc>
      </w:tr>
      <w:tr w:rsidR="00461DF9" w:rsidRPr="00461DF9" w:rsidTr="00461DF9">
        <w:tc>
          <w:tcPr>
            <w:tcW w:w="1137"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Carla Stevens</w:t>
            </w:r>
          </w:p>
        </w:tc>
        <w:tc>
          <w:tcPr>
            <w:tcW w:w="2115"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Assistant Superintendent, Research and Accountability, Houston Independent School District</w:t>
            </w:r>
          </w:p>
        </w:tc>
        <w:tc>
          <w:tcPr>
            <w:tcW w:w="1748" w:type="pct"/>
          </w:tcPr>
          <w:p w:rsidR="00461DF9" w:rsidRPr="00461DF9" w:rsidRDefault="00461DF9" w:rsidP="00461DF9">
            <w:pPr>
              <w:tabs>
                <w:tab w:val="clear" w:pos="432"/>
              </w:tabs>
              <w:spacing w:before="60" w:after="60" w:line="240" w:lineRule="auto"/>
              <w:ind w:firstLine="0"/>
              <w:jc w:val="left"/>
              <w:rPr>
                <w:sz w:val="16"/>
                <w:szCs w:val="16"/>
              </w:rPr>
            </w:pPr>
            <w:r w:rsidRPr="00461DF9">
              <w:rPr>
                <w:rFonts w:ascii="Lucida Sans" w:hAnsi="Lucida Sans"/>
                <w:sz w:val="16"/>
                <w:szCs w:val="16"/>
              </w:rPr>
              <w:t xml:space="preserve">Accountability, student assessment, program evaluation, and performance pay models </w:t>
            </w:r>
          </w:p>
        </w:tc>
      </w:tr>
    </w:tbl>
    <w:p w:rsidR="00461DF9" w:rsidRPr="00461DF9" w:rsidRDefault="00461DF9" w:rsidP="00461DF9">
      <w:pPr>
        <w:spacing w:after="240" w:line="240" w:lineRule="auto"/>
        <w:ind w:left="432" w:hanging="432"/>
        <w:outlineLvl w:val="3"/>
        <w:rPr>
          <w:b/>
        </w:rPr>
      </w:pPr>
    </w:p>
    <w:p w:rsidR="00461DF9" w:rsidRPr="00461DF9" w:rsidRDefault="00461DF9" w:rsidP="00461DF9">
      <w:pPr>
        <w:pStyle w:val="Heading4"/>
      </w:pPr>
      <w:r w:rsidRPr="00461DF9">
        <w:t>c.</w:t>
      </w:r>
      <w:r w:rsidRPr="00461DF9">
        <w:tab/>
        <w:t>Unresolved Issues</w:t>
      </w:r>
    </w:p>
    <w:p w:rsidR="00461DF9" w:rsidRPr="00461DF9" w:rsidRDefault="00461DF9" w:rsidP="00461DF9">
      <w:pPr>
        <w:spacing w:after="240" w:line="240" w:lineRule="auto"/>
      </w:pPr>
      <w:r w:rsidRPr="00461DF9">
        <w:t>There are no unresolved issues.</w:t>
      </w:r>
    </w:p>
    <w:p w:rsidR="00461DF9" w:rsidRPr="00461DF9" w:rsidRDefault="00461DF9" w:rsidP="00461DF9">
      <w:pPr>
        <w:pStyle w:val="Heading3"/>
      </w:pPr>
      <w:bookmarkStart w:id="68" w:name="_Toc228592173"/>
      <w:bookmarkStart w:id="69" w:name="_Toc228593424"/>
      <w:bookmarkStart w:id="70" w:name="_Toc256354809"/>
      <w:bookmarkStart w:id="71" w:name="_Toc256354838"/>
      <w:bookmarkStart w:id="72" w:name="_Toc277339969"/>
      <w:bookmarkStart w:id="73" w:name="_Toc286327565"/>
      <w:r w:rsidRPr="00461DF9">
        <w:t>9.</w:t>
      </w:r>
      <w:r w:rsidRPr="00461DF9">
        <w:tab/>
        <w:t>Payments or Gifts</w:t>
      </w:r>
      <w:bookmarkEnd w:id="68"/>
      <w:bookmarkEnd w:id="69"/>
      <w:bookmarkEnd w:id="70"/>
      <w:bookmarkEnd w:id="71"/>
      <w:bookmarkEnd w:id="72"/>
      <w:bookmarkEnd w:id="73"/>
      <w:r w:rsidRPr="00461DF9">
        <w:t xml:space="preserve"> </w:t>
      </w:r>
    </w:p>
    <w:p w:rsidR="00461DF9" w:rsidRPr="004E1344" w:rsidRDefault="00461DF9" w:rsidP="00461DF9">
      <w:pPr>
        <w:spacing w:after="240" w:line="240" w:lineRule="auto"/>
      </w:pPr>
      <w:proofErr w:type="gramStart"/>
      <w:r w:rsidRPr="004E1344">
        <w:rPr>
          <w:b/>
        </w:rPr>
        <w:t>Incentives for principals and teachers.</w:t>
      </w:r>
      <w:proofErr w:type="gramEnd"/>
      <w:r w:rsidRPr="004E1344">
        <w:rPr>
          <w:b/>
        </w:rPr>
        <w:t xml:space="preserve"> </w:t>
      </w:r>
      <w:r w:rsidR="00F95622" w:rsidRPr="004E1344">
        <w:t>Incentives</w:t>
      </w:r>
      <w:r w:rsidR="00780A78">
        <w:t xml:space="preserve"> proposed here are the same as those cleared under OMB</w:t>
      </w:r>
      <w:r w:rsidR="00780A78" w:rsidRPr="003C4505">
        <w:t xml:space="preserve"> # 1850-0876</w:t>
      </w:r>
      <w:r w:rsidR="00780A78">
        <w:t>.  Specifically we propose incentives</w:t>
      </w:r>
      <w:r w:rsidR="00507C0B" w:rsidRPr="004E1344">
        <w:t xml:space="preserve"> for the principal and teacher surveys to partially offset respondents’ time and effort in completing the surveys.</w:t>
      </w:r>
      <w:r w:rsidR="00F95622" w:rsidRPr="004E1344">
        <w:t xml:space="preserve"> </w:t>
      </w:r>
      <w:r w:rsidRPr="004E1344">
        <w:t xml:space="preserve">We propose </w:t>
      </w:r>
      <w:r w:rsidR="00507C0B" w:rsidRPr="004E1344">
        <w:t>offering a</w:t>
      </w:r>
      <w:r w:rsidRPr="004E1344">
        <w:t xml:space="preserve"> $20 </w:t>
      </w:r>
      <w:r w:rsidR="00507C0B" w:rsidRPr="004E1344">
        <w:t xml:space="preserve">incentive </w:t>
      </w:r>
      <w:r w:rsidRPr="004E1344">
        <w:t>to an educator each time he o</w:t>
      </w:r>
      <w:r w:rsidR="00B66FDE" w:rsidRPr="004E1344">
        <w:t>r she completes a questionnaire</w:t>
      </w:r>
      <w:r w:rsidRPr="004E1344">
        <w:t xml:space="preserve"> </w:t>
      </w:r>
      <w:r w:rsidR="00507C0B" w:rsidRPr="004E1344">
        <w:t xml:space="preserve">so as to acknowledge the 30 minutes required to complete </w:t>
      </w:r>
      <w:r w:rsidR="00660403">
        <w:t>each questionnaire</w:t>
      </w:r>
      <w:r w:rsidR="00507C0B" w:rsidRPr="004E1344">
        <w:t>. This proposed amount is within the incentive guidelines outlined in the March 22, 2005 memo, “Guidelines for Incentives for NCEE Evaluation Studies,” prepared for OMB</w:t>
      </w:r>
      <w:r w:rsidR="00B66FDE" w:rsidRPr="004E1344">
        <w:t xml:space="preserve">. </w:t>
      </w:r>
      <w:r w:rsidRPr="004E1344">
        <w:t xml:space="preserve"> </w:t>
      </w:r>
    </w:p>
    <w:p w:rsidR="00B66FDE" w:rsidRPr="00461DF9" w:rsidRDefault="00B66FDE" w:rsidP="00461DF9">
      <w:pPr>
        <w:spacing w:after="240" w:line="240" w:lineRule="auto"/>
      </w:pPr>
      <w:r w:rsidRPr="004E1344">
        <w:t xml:space="preserve">Incentives are also proposed </w:t>
      </w:r>
      <w:r w:rsidR="00CD4CE0" w:rsidRPr="004E1344">
        <w:t xml:space="preserve">because high response rates are needed to make the survey findings reliable, and we are aware that teachers and principals are the targets of numerous requests to complete surveys on a wide variety of topics from state and district offices, independent researchers, and the Department of Education. </w:t>
      </w:r>
      <w:r w:rsidR="00A92C54">
        <w:t xml:space="preserve">Although some </w:t>
      </w:r>
      <w:r w:rsidR="00CD4CE0" w:rsidRPr="004E1344">
        <w:t xml:space="preserve">districts will have solicited buy-in from teachers to participate in the evaluation, </w:t>
      </w:r>
      <w:r w:rsidR="006135A9" w:rsidRPr="004E1344">
        <w:t xml:space="preserve">our </w:t>
      </w:r>
      <w:r w:rsidR="00660403">
        <w:t xml:space="preserve">recent </w:t>
      </w:r>
      <w:r w:rsidR="006135A9" w:rsidRPr="004E1344">
        <w:t xml:space="preserve">experience with numerous teacher surveys supports our view that </w:t>
      </w:r>
      <w:r w:rsidR="00A92C54">
        <w:t xml:space="preserve">obtaining teacher </w:t>
      </w:r>
      <w:r w:rsidR="0049256F" w:rsidRPr="004E1344">
        <w:t xml:space="preserve">buy-in </w:t>
      </w:r>
      <w:r w:rsidR="00A92C54">
        <w:t>does not guarantee</w:t>
      </w:r>
      <w:r w:rsidR="0049256F" w:rsidRPr="004E1344">
        <w:t xml:space="preserve"> teachers </w:t>
      </w:r>
      <w:r w:rsidR="00A92C54">
        <w:t>will</w:t>
      </w:r>
      <w:r w:rsidR="0049256F" w:rsidRPr="004E1344">
        <w:t xml:space="preserve"> devote the time it takes to complete a survey, and </w:t>
      </w:r>
      <w:r w:rsidR="006135A9" w:rsidRPr="004E1344">
        <w:t>monetary incentives increase the likelihood of cooperation of school staff.</w:t>
      </w:r>
    </w:p>
    <w:p w:rsidR="00461DF9" w:rsidRPr="00461DF9" w:rsidRDefault="00461DF9" w:rsidP="00461DF9">
      <w:pPr>
        <w:spacing w:after="240" w:line="240" w:lineRule="auto"/>
      </w:pPr>
      <w:r w:rsidRPr="00461DF9">
        <w:t xml:space="preserve">The study will not give incentives to </w:t>
      </w:r>
      <w:r w:rsidR="00D751E4">
        <w:t>districts</w:t>
      </w:r>
      <w:r w:rsidR="00D751E4" w:rsidRPr="00461DF9">
        <w:t xml:space="preserve"> </w:t>
      </w:r>
      <w:r w:rsidRPr="00461DF9">
        <w:t xml:space="preserve">for completing an interview or </w:t>
      </w:r>
      <w:r w:rsidR="00660403">
        <w:t xml:space="preserve">a </w:t>
      </w:r>
      <w:r w:rsidRPr="00461DF9">
        <w:t>survey, or for providing administrative records data.</w:t>
      </w:r>
    </w:p>
    <w:p w:rsidR="00461DF9" w:rsidRPr="00461DF9" w:rsidRDefault="00461DF9" w:rsidP="00461DF9">
      <w:pPr>
        <w:pStyle w:val="Heading3"/>
        <w:rPr>
          <w:i/>
        </w:rPr>
      </w:pPr>
      <w:bookmarkStart w:id="74" w:name="_Toc277339970"/>
      <w:bookmarkStart w:id="75" w:name="_Toc286327566"/>
      <w:r w:rsidRPr="00461DF9">
        <w:t>10.</w:t>
      </w:r>
      <w:r w:rsidRPr="00461DF9">
        <w:tab/>
        <w:t>Assurances of Confidentiality</w:t>
      </w:r>
      <w:bookmarkEnd w:id="74"/>
      <w:bookmarkEnd w:id="75"/>
    </w:p>
    <w:p w:rsidR="00461DF9" w:rsidRPr="00461DF9" w:rsidRDefault="00AA4885" w:rsidP="00461DF9">
      <w:pPr>
        <w:spacing w:after="240" w:line="240" w:lineRule="auto"/>
      </w:pPr>
      <w:r>
        <w:t xml:space="preserve">The contractor </w:t>
      </w:r>
      <w:r w:rsidR="00461DF9" w:rsidRPr="00461DF9">
        <w:t xml:space="preserve">will </w:t>
      </w:r>
      <w:r>
        <w:t xml:space="preserve">be required to </w:t>
      </w:r>
      <w:r w:rsidR="00461DF9" w:rsidRPr="00461DF9">
        <w:t>conduct all data collection activities for this study in accordance with relevant regulations and requirements, which are:</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t>The Privacy Act of 1974, P.L. 93-579 (5 U.S.C. 552a)</w:t>
      </w:r>
      <w:r w:rsidR="00BD0787">
        <w:t>.</w:t>
      </w:r>
      <w:r w:rsidRPr="00461DF9">
        <w:t xml:space="preserve"> </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t xml:space="preserve">The Family Educational and Rights and Privacy Act (FERPA) (20 U.S.C. 1232g; 34 CFR </w:t>
      </w:r>
      <w:proofErr w:type="gramStart"/>
      <w:r w:rsidRPr="00461DF9">
        <w:t>Part</w:t>
      </w:r>
      <w:proofErr w:type="gramEnd"/>
      <w:r w:rsidRPr="00461DF9">
        <w:t xml:space="preserve"> 99)</w:t>
      </w:r>
      <w:r w:rsidR="00BD0787">
        <w:t>.</w:t>
      </w:r>
    </w:p>
    <w:p w:rsidR="00461DF9" w:rsidRDefault="00461DF9" w:rsidP="00767CCB">
      <w:pPr>
        <w:numPr>
          <w:ilvl w:val="0"/>
          <w:numId w:val="5"/>
        </w:numPr>
        <w:tabs>
          <w:tab w:val="clear" w:pos="432"/>
          <w:tab w:val="left" w:pos="360"/>
        </w:tabs>
        <w:spacing w:after="120" w:line="240" w:lineRule="auto"/>
        <w:ind w:left="720" w:right="360" w:hanging="288"/>
      </w:pPr>
      <w:r w:rsidRPr="00461DF9">
        <w:t xml:space="preserve">The Protection of Pupil Rights Amendment (PPRA) (20 U.S.C. 1232h; 34 CFR </w:t>
      </w:r>
      <w:proofErr w:type="gramStart"/>
      <w:r w:rsidRPr="00461DF9">
        <w:t>Part</w:t>
      </w:r>
      <w:proofErr w:type="gramEnd"/>
      <w:r w:rsidRPr="00461DF9">
        <w:t xml:space="preserve"> 98)</w:t>
      </w:r>
      <w:r w:rsidR="00BD0787">
        <w:t>.</w:t>
      </w:r>
    </w:p>
    <w:p w:rsidR="00167B06" w:rsidRPr="00167B06" w:rsidRDefault="00167B06" w:rsidP="00167B06">
      <w:pPr>
        <w:pStyle w:val="BulletBlue"/>
        <w:rPr>
          <w:color w:val="1F497D"/>
        </w:rPr>
      </w:pPr>
      <w:r>
        <w:t>The Education Sciences Institute Reform Act of 2002, Title I, Part E, Section 183</w:t>
      </w:r>
    </w:p>
    <w:p w:rsidR="00461DF9" w:rsidRPr="00461DF9" w:rsidRDefault="00461DF9" w:rsidP="00461DF9">
      <w:pPr>
        <w:spacing w:after="240" w:line="240" w:lineRule="auto"/>
      </w:pPr>
      <w:r w:rsidRPr="00461DF9">
        <w:t xml:space="preserve">The research team will </w:t>
      </w:r>
      <w:r w:rsidR="00AA4885">
        <w:t xml:space="preserve">be required to </w:t>
      </w:r>
      <w:r w:rsidRPr="00461DF9">
        <w:t xml:space="preserve">protect the confidentiality of all data collected for the study and will use it </w:t>
      </w:r>
      <w:r w:rsidR="00AA4885">
        <w:t>for research purposes only. The contractor’s</w:t>
      </w:r>
      <w:r w:rsidRPr="00461DF9">
        <w:t xml:space="preserve"> project director will </w:t>
      </w:r>
      <w:r w:rsidR="00AA4885">
        <w:t xml:space="preserve">be required </w:t>
      </w:r>
      <w:proofErr w:type="spellStart"/>
      <w:proofErr w:type="gramStart"/>
      <w:r w:rsidR="00AA4885">
        <w:t>ot</w:t>
      </w:r>
      <w:proofErr w:type="spellEnd"/>
      <w:proofErr w:type="gramEnd"/>
      <w:r w:rsidR="00AA4885">
        <w:t xml:space="preserve"> </w:t>
      </w:r>
      <w:r w:rsidRPr="00461DF9">
        <w:t xml:space="preserve">ensure that all </w:t>
      </w:r>
      <w:r w:rsidR="0022791C" w:rsidRPr="00461DF9">
        <w:t>individually identifiable</w:t>
      </w:r>
      <w:r w:rsidRPr="00461DF9">
        <w:t xml:space="preserve"> information about respondents will remain confidential. All data will be kept in secured locations and identifiers will be destroyed as soon as they are no longer required. All members of the study team having access to the data will be trained and certified on the importance of confidentiality and data security. When reporting the results, data will be presented only in aggregate form, such that individuals and institutions will not be identified. Included in all </w:t>
      </w:r>
      <w:r w:rsidR="001F1C40">
        <w:t xml:space="preserve">voluntary </w:t>
      </w:r>
      <w:r w:rsidRPr="00461DF9">
        <w:t xml:space="preserve">requests for data will be the following statement: </w:t>
      </w:r>
    </w:p>
    <w:p w:rsidR="001F1C40" w:rsidRDefault="00E1798D" w:rsidP="00C21B48">
      <w:pPr>
        <w:tabs>
          <w:tab w:val="clear" w:pos="432"/>
        </w:tabs>
        <w:spacing w:after="240" w:line="240" w:lineRule="auto"/>
        <w:ind w:left="432" w:right="360" w:firstLine="0"/>
      </w:pPr>
      <w:r w:rsidRPr="00E1798D">
        <w:t xml:space="preserve">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Additionally, no one at your school or in your district will see your responses. While your participation in this study is voluntary, it is very important that </w:t>
      </w:r>
      <w:r>
        <w:t>you complete the questionnaire.</w:t>
      </w:r>
    </w:p>
    <w:p w:rsidR="001F1C40" w:rsidRDefault="001F1C40" w:rsidP="001F1C40">
      <w:pPr>
        <w:tabs>
          <w:tab w:val="clear" w:pos="432"/>
        </w:tabs>
        <w:spacing w:after="240" w:line="240" w:lineRule="auto"/>
        <w:ind w:right="360" w:firstLine="0"/>
      </w:pPr>
      <w:r>
        <w:t>For those instruments where data collection is required as a condition of their evaluation grant, all grant required requests for data will include the following statement:</w:t>
      </w:r>
    </w:p>
    <w:p w:rsidR="001F1C40" w:rsidRDefault="005848C2" w:rsidP="005848C2">
      <w:pPr>
        <w:tabs>
          <w:tab w:val="clear" w:pos="432"/>
        </w:tabs>
        <w:autoSpaceDE w:val="0"/>
        <w:autoSpaceDN w:val="0"/>
        <w:adjustRightInd w:val="0"/>
        <w:spacing w:line="240" w:lineRule="auto"/>
        <w:ind w:left="432" w:firstLine="0"/>
        <w:jc w:val="left"/>
      </w:pPr>
      <w:r w:rsidRPr="00E1798D">
        <w:t xml:space="preserve">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Additionally, no one at your school or in your district will see your responses. </w:t>
      </w:r>
      <w:r w:rsidR="001F1C40" w:rsidRPr="005848C2">
        <w:t>Participation or cooperation with th</w:t>
      </w:r>
      <w:r>
        <w:t>is</w:t>
      </w:r>
      <w:r w:rsidR="001F1C40" w:rsidRPr="005848C2">
        <w:t xml:space="preserve"> activit</w:t>
      </w:r>
      <w:r>
        <w:t>y</w:t>
      </w:r>
      <w:r w:rsidR="001F1C40" w:rsidRPr="005848C2">
        <w:t xml:space="preserve"> is a condition of your grant (</w:t>
      </w:r>
      <w:r w:rsidRPr="005848C2">
        <w:t xml:space="preserve">EDGAR: part </w:t>
      </w:r>
      <w:r w:rsidRPr="005848C2">
        <w:rPr>
          <w:rFonts w:cs="Arial"/>
          <w:bCs/>
        </w:rPr>
        <w:t xml:space="preserve">75.591, </w:t>
      </w:r>
      <w:r w:rsidRPr="005848C2">
        <w:rPr>
          <w:rFonts w:cs="Arial"/>
        </w:rPr>
        <w:t>Authority: 20 U.S.C. 1221e–3 and 3474)</w:t>
      </w:r>
      <w:r w:rsidR="00BA490D">
        <w:rPr>
          <w:rFonts w:cs="Arial"/>
        </w:rPr>
        <w:t>.</w:t>
      </w:r>
      <w:r w:rsidR="001F1C40" w:rsidRPr="005848C2">
        <w:t xml:space="preserve"> </w:t>
      </w:r>
    </w:p>
    <w:p w:rsidR="005848C2" w:rsidRPr="005848C2" w:rsidRDefault="005848C2" w:rsidP="005848C2">
      <w:pPr>
        <w:tabs>
          <w:tab w:val="clear" w:pos="432"/>
        </w:tabs>
        <w:autoSpaceDE w:val="0"/>
        <w:autoSpaceDN w:val="0"/>
        <w:adjustRightInd w:val="0"/>
        <w:spacing w:line="240" w:lineRule="auto"/>
        <w:ind w:left="432" w:firstLine="0"/>
        <w:jc w:val="left"/>
      </w:pPr>
    </w:p>
    <w:p w:rsidR="00461DF9" w:rsidRPr="00461DF9" w:rsidRDefault="00461DF9" w:rsidP="00461DF9">
      <w:pPr>
        <w:spacing w:after="240" w:line="240" w:lineRule="auto"/>
      </w:pPr>
      <w:r w:rsidRPr="00461DF9">
        <w:t>The following safeg</w:t>
      </w:r>
      <w:r w:rsidR="00AA4885">
        <w:t>uards are routinely required of contractors for IES</w:t>
      </w:r>
      <w:r w:rsidRPr="00461DF9">
        <w:t xml:space="preserve"> to carry out confidentiality assurances, and they will be consistently applied to this study: </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t xml:space="preserve">All </w:t>
      </w:r>
      <w:r w:rsidR="00AA4885">
        <w:t>contractor</w:t>
      </w:r>
      <w:r w:rsidRPr="00461DF9">
        <w:t xml:space="preserve"> employees </w:t>
      </w:r>
      <w:r w:rsidR="00AA4885">
        <w:t xml:space="preserve">will be required to </w:t>
      </w:r>
      <w:r w:rsidRPr="00461DF9">
        <w:t>sign a co</w:t>
      </w:r>
      <w:r w:rsidR="005F3D0B">
        <w:t>nfidentiality pledge (</w:t>
      </w:r>
      <w:r w:rsidR="00AA4885">
        <w:t xml:space="preserve">such as </w:t>
      </w:r>
      <w:r w:rsidR="005F3D0B">
        <w:t xml:space="preserve">Appendix </w:t>
      </w:r>
      <w:r w:rsidR="00044706">
        <w:t>G</w:t>
      </w:r>
      <w:r w:rsidRPr="00461DF9">
        <w:t>) that emphasizes the importance of confidentiality and describes employees’ obligations to maintain it.</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t>Personally identifiable information (PII) is maintained on separate forms and files, which are linked only by sample identification numbers.</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t>Access to hard copy documents is strictly limited. Documents are stored in locked files and cabinets. Discarded materials are shredded.</w:t>
      </w:r>
    </w:p>
    <w:p w:rsidR="00461DF9" w:rsidRPr="00461DF9" w:rsidRDefault="00461DF9" w:rsidP="00767CCB">
      <w:pPr>
        <w:numPr>
          <w:ilvl w:val="0"/>
          <w:numId w:val="5"/>
        </w:numPr>
        <w:tabs>
          <w:tab w:val="clear" w:pos="432"/>
          <w:tab w:val="left" w:pos="360"/>
        </w:tabs>
        <w:spacing w:after="120" w:line="240" w:lineRule="auto"/>
        <w:ind w:left="720" w:right="360" w:hanging="288"/>
      </w:pPr>
      <w:r w:rsidRPr="00461DF9">
        <w:t xml:space="preserve">Access to computer data files is protected by secure usernames and passwords, which are only available to specific users. </w:t>
      </w:r>
    </w:p>
    <w:p w:rsidR="00461DF9" w:rsidRPr="00461DF9" w:rsidRDefault="00461DF9" w:rsidP="00767CCB">
      <w:pPr>
        <w:numPr>
          <w:ilvl w:val="0"/>
          <w:numId w:val="6"/>
        </w:numPr>
        <w:tabs>
          <w:tab w:val="clear" w:pos="432"/>
          <w:tab w:val="left" w:pos="360"/>
        </w:tabs>
        <w:spacing w:after="240" w:line="240" w:lineRule="auto"/>
        <w:ind w:left="720" w:right="360" w:hanging="288"/>
      </w:pPr>
      <w:r w:rsidRPr="00461DF9">
        <w:t>Sensitive data is encrypted and stored on removable storage devices that are kept physically secure when not in use.</w:t>
      </w:r>
    </w:p>
    <w:p w:rsidR="00461DF9" w:rsidRPr="00461DF9" w:rsidRDefault="00AA4885" w:rsidP="00461DF9">
      <w:pPr>
        <w:spacing w:after="240" w:line="240" w:lineRule="auto"/>
      </w:pPr>
      <w:r>
        <w:t>The contractor will be required to</w:t>
      </w:r>
      <w:r w:rsidR="00461DF9" w:rsidRPr="00461DF9">
        <w:t xml:space="preserve"> maintain</w:t>
      </w:r>
      <w:r>
        <w:t xml:space="preserve"> confidentiality including</w:t>
      </w:r>
      <w:r w:rsidR="00461DF9" w:rsidRPr="00461DF9">
        <w:t xml:space="preserve"> personnel training regarding the meaning of confidentiality, particularly as it relates to handling requests for information, and providing assurance to respondents about the protection of their responses. </w:t>
      </w:r>
      <w:r>
        <w:t xml:space="preserve">The contractor will </w:t>
      </w:r>
      <w:r w:rsidR="00461DF9" w:rsidRPr="00461DF9">
        <w:t xml:space="preserve">also </w:t>
      </w:r>
      <w:r>
        <w:t xml:space="preserve">be required to </w:t>
      </w:r>
      <w:r w:rsidR="00461DF9" w:rsidRPr="00461DF9">
        <w:t>buil</w:t>
      </w:r>
      <w:r>
        <w:t>d</w:t>
      </w:r>
      <w:r w:rsidR="00461DF9" w:rsidRPr="00461DF9">
        <w:t>-in safeguards concerning status monitoring and receipt control systems.</w:t>
      </w:r>
    </w:p>
    <w:p w:rsidR="00461DF9" w:rsidRPr="00461DF9" w:rsidRDefault="00461DF9" w:rsidP="00461DF9">
      <w:pPr>
        <w:pStyle w:val="Heading3"/>
      </w:pPr>
      <w:bookmarkStart w:id="76" w:name="_Toc198100703"/>
      <w:bookmarkStart w:id="77" w:name="_Toc228592174"/>
      <w:bookmarkStart w:id="78" w:name="_Toc228593426"/>
      <w:bookmarkStart w:id="79" w:name="_Toc256354811"/>
      <w:bookmarkStart w:id="80" w:name="_Toc256354840"/>
      <w:bookmarkStart w:id="81" w:name="_Toc277339971"/>
      <w:bookmarkStart w:id="82" w:name="_Toc286327567"/>
      <w:r w:rsidRPr="00461DF9">
        <w:t>11.</w:t>
      </w:r>
      <w:r w:rsidRPr="00461DF9">
        <w:tab/>
        <w:t>Justification for Sensitive Questions</w:t>
      </w:r>
      <w:bookmarkEnd w:id="76"/>
      <w:bookmarkEnd w:id="77"/>
      <w:bookmarkEnd w:id="78"/>
      <w:bookmarkEnd w:id="79"/>
      <w:bookmarkEnd w:id="80"/>
      <w:bookmarkEnd w:id="81"/>
      <w:bookmarkEnd w:id="82"/>
    </w:p>
    <w:p w:rsidR="00461DF9" w:rsidRPr="00461DF9" w:rsidRDefault="00461DF9" w:rsidP="00461DF9">
      <w:pPr>
        <w:spacing w:after="240" w:line="240" w:lineRule="auto"/>
      </w:pPr>
      <w:r w:rsidRPr="00461DF9">
        <w:t xml:space="preserve">Some respondents may consider their contact information to be sensitive. This information is necessary in order to limit possible sample attrition that could result from respondents changing schools or professions. </w:t>
      </w:r>
    </w:p>
    <w:p w:rsidR="00461DF9" w:rsidRPr="00461DF9" w:rsidRDefault="00461DF9" w:rsidP="00461DF9">
      <w:pPr>
        <w:spacing w:after="240" w:line="240" w:lineRule="auto"/>
      </w:pPr>
      <w:r w:rsidRPr="00461DF9">
        <w:t xml:space="preserve">The principal and teacher surveys will ask for demographic information (ethnicity, race, </w:t>
      </w:r>
      <w:r w:rsidR="00660403">
        <w:t>year</w:t>
      </w:r>
      <w:r w:rsidR="00660403" w:rsidRPr="00461DF9">
        <w:t xml:space="preserve"> </w:t>
      </w:r>
      <w:r w:rsidRPr="00461DF9">
        <w:t xml:space="preserve">of birth) and information about respondents’ educational and professional background. Data on these topics are important to help us understand if there is an association between student achievement, educator outcomes, and educator characteristics. Questions used to obtain personal background information have been asked frequently in other surveys and </w:t>
      </w:r>
      <w:r w:rsidR="00660403">
        <w:t>were</w:t>
      </w:r>
      <w:r w:rsidRPr="00461DF9">
        <w:t xml:space="preserve"> pretested for this study</w:t>
      </w:r>
      <w:r w:rsidR="00AA4885">
        <w:t xml:space="preserve"> under OMB #</w:t>
      </w:r>
      <w:r w:rsidR="00AA4885" w:rsidRPr="003C4505">
        <w:t xml:space="preserve"> 1850-0876</w:t>
      </w:r>
      <w:r w:rsidR="00660403">
        <w:t>, with the pretest sample of teachers and principals reporting no concerns</w:t>
      </w:r>
      <w:r w:rsidRPr="00461DF9">
        <w:t xml:space="preserve">. </w:t>
      </w:r>
    </w:p>
    <w:p w:rsidR="00461DF9" w:rsidRPr="00461DF9" w:rsidRDefault="00461DF9" w:rsidP="00461DF9">
      <w:pPr>
        <w:spacing w:after="240" w:line="240" w:lineRule="auto"/>
      </w:pPr>
      <w:r w:rsidRPr="00461DF9">
        <w:t>To address concerns about disclosing personal information, all cover letters and questionnaires will clearly state that all responses will be treated as confidential, that participation is voluntary, and that failure to provide some or all requested information will not affect the respondent</w:t>
      </w:r>
      <w:r w:rsidR="00A61704">
        <w:t>’</w:t>
      </w:r>
      <w:r w:rsidRPr="00461DF9">
        <w:t xml:space="preserve">s professional status in any way. The questions will also be worded in a sensitive, nonjudgmental manner. </w:t>
      </w:r>
    </w:p>
    <w:p w:rsidR="00461DF9" w:rsidRPr="00461DF9" w:rsidRDefault="00461DF9" w:rsidP="00461DF9">
      <w:pPr>
        <w:spacing w:after="240" w:line="240" w:lineRule="auto"/>
      </w:pPr>
      <w:r w:rsidRPr="00461DF9">
        <w:t xml:space="preserve">Some demographic information about the students (for example, qualification for free- or reduced-price lunch or special education status) or their test scores may be sensitive. Demographic information is important to control for any differences in the characteristics of students in the classes that may have arisen by chance. Test score data is essential for this evaluation because student achievement is the primary outcome of interest. These scores will be linked to the data file </w:t>
      </w:r>
      <w:r w:rsidR="0022791C" w:rsidRPr="00461DF9">
        <w:t>by</w:t>
      </w:r>
      <w:r w:rsidRPr="00461DF9">
        <w:t xml:space="preserve"> each respondent’s unique, study-generated identification number. After this linking process, personal identifiers, such as a student’s name, school identification number, and date of birth, will be removed. </w:t>
      </w:r>
    </w:p>
    <w:p w:rsidR="00F35AFE" w:rsidRPr="00461DF9" w:rsidRDefault="00461DF9" w:rsidP="00F35AFE">
      <w:pPr>
        <w:spacing w:after="240" w:line="240" w:lineRule="auto"/>
      </w:pPr>
      <w:r w:rsidRPr="00461DF9">
        <w:t xml:space="preserve">There are no questions of a sensitive nature in the </w:t>
      </w:r>
      <w:r w:rsidR="00D751E4">
        <w:t>district</w:t>
      </w:r>
      <w:r w:rsidR="00D751E4" w:rsidRPr="00461DF9">
        <w:t xml:space="preserve"> </w:t>
      </w:r>
      <w:r w:rsidRPr="00461DF9">
        <w:t>survey or interview.</w:t>
      </w:r>
    </w:p>
    <w:p w:rsidR="00461DF9" w:rsidRPr="00461DF9" w:rsidRDefault="00461DF9" w:rsidP="00461DF9">
      <w:pPr>
        <w:pStyle w:val="Heading3"/>
      </w:pPr>
      <w:bookmarkStart w:id="83" w:name="_Toc198100704"/>
      <w:bookmarkStart w:id="84" w:name="_Toc228592175"/>
      <w:bookmarkStart w:id="85" w:name="_Toc228593427"/>
      <w:bookmarkStart w:id="86" w:name="_Toc256354812"/>
      <w:bookmarkStart w:id="87" w:name="_Toc256354841"/>
      <w:bookmarkStart w:id="88" w:name="_Toc277339972"/>
      <w:bookmarkStart w:id="89" w:name="_Toc286327568"/>
      <w:r w:rsidRPr="00461DF9">
        <w:t>12.</w:t>
      </w:r>
      <w:r w:rsidRPr="00461DF9">
        <w:tab/>
        <w:t>Estimates of Hours Burden</w:t>
      </w:r>
      <w:bookmarkEnd w:id="83"/>
      <w:bookmarkEnd w:id="84"/>
      <w:bookmarkEnd w:id="85"/>
      <w:bookmarkEnd w:id="86"/>
      <w:bookmarkEnd w:id="87"/>
      <w:bookmarkEnd w:id="88"/>
      <w:bookmarkEnd w:id="89"/>
    </w:p>
    <w:p w:rsidR="00461DF9" w:rsidRDefault="00461DF9" w:rsidP="00461DF9">
      <w:pPr>
        <w:spacing w:after="240" w:line="240" w:lineRule="auto"/>
      </w:pPr>
      <w:r w:rsidRPr="00461DF9">
        <w:t>Table 5 provides an estimate of time burden</w:t>
      </w:r>
      <w:r w:rsidR="000B392E">
        <w:t xml:space="preserve"> for the data collections, broken down by instrument and respondent</w:t>
      </w:r>
      <w:r w:rsidR="00B536E3">
        <w:t xml:space="preserve">. These estimates are based on our experience collecting administrative data from districts, administering surveys to school principals and teachers, and conducting telephone interviews with </w:t>
      </w:r>
      <w:r w:rsidR="00892706">
        <w:t>district representatives</w:t>
      </w:r>
      <w:r w:rsidRPr="00461DF9">
        <w:t xml:space="preserve">. </w:t>
      </w:r>
    </w:p>
    <w:p w:rsidR="00A917CA" w:rsidRDefault="00A917CA">
      <w:pPr>
        <w:tabs>
          <w:tab w:val="clear" w:pos="432"/>
        </w:tabs>
        <w:spacing w:line="240" w:lineRule="auto"/>
        <w:ind w:firstLine="0"/>
        <w:jc w:val="left"/>
        <w:rPr>
          <w:rFonts w:ascii="Lucida Sans" w:hAnsi="Lucida Sans"/>
          <w:b/>
          <w:sz w:val="18"/>
        </w:rPr>
      </w:pPr>
      <w:bookmarkStart w:id="90" w:name="_Toc296974062"/>
      <w:bookmarkStart w:id="91" w:name="_Toc296974243"/>
      <w:r>
        <w:br w:type="page"/>
      </w:r>
    </w:p>
    <w:p w:rsidR="00F45EB2" w:rsidRPr="00461DF9" w:rsidRDefault="00F45EB2" w:rsidP="00F45EB2">
      <w:pPr>
        <w:pStyle w:val="MarkforTableHeading"/>
      </w:pPr>
      <w:proofErr w:type="gramStart"/>
      <w:r w:rsidRPr="00461DF9">
        <w:t>Table 5.</w:t>
      </w:r>
      <w:proofErr w:type="gramEnd"/>
      <w:r w:rsidRPr="00461DF9">
        <w:t xml:space="preserve"> Estimated Response Time for Data Collection</w:t>
      </w:r>
      <w:bookmarkEnd w:id="90"/>
      <w:bookmarkEnd w:id="91"/>
    </w:p>
    <w:tbl>
      <w:tblPr>
        <w:tblW w:w="5116" w:type="pct"/>
        <w:tblCellMar>
          <w:left w:w="115" w:type="dxa"/>
          <w:right w:w="115" w:type="dxa"/>
        </w:tblCellMar>
        <w:tblLook w:val="04A0" w:firstRow="1" w:lastRow="0" w:firstColumn="1" w:lastColumn="0" w:noHBand="0" w:noVBand="1"/>
      </w:tblPr>
      <w:tblGrid>
        <w:gridCol w:w="2005"/>
        <w:gridCol w:w="1462"/>
        <w:gridCol w:w="1158"/>
        <w:gridCol w:w="1413"/>
        <w:gridCol w:w="1162"/>
        <w:gridCol w:w="1458"/>
        <w:gridCol w:w="1154"/>
      </w:tblGrid>
      <w:tr w:rsidR="00F45EB2" w:rsidRPr="00461DF9" w:rsidTr="00756EB7">
        <w:tc>
          <w:tcPr>
            <w:tcW w:w="1022" w:type="pct"/>
            <w:tcBorders>
              <w:top w:val="single" w:sz="12" w:space="0" w:color="1F497D" w:themeColor="text2"/>
              <w:left w:val="nil"/>
              <w:bottom w:val="single" w:sz="4" w:space="0" w:color="auto"/>
              <w:right w:val="nil"/>
            </w:tcBorders>
            <w:vAlign w:val="bottom"/>
          </w:tcPr>
          <w:p w:rsidR="00F45EB2" w:rsidRPr="00461DF9" w:rsidRDefault="00F45EB2" w:rsidP="00FE4DC8">
            <w:pPr>
              <w:spacing w:before="120" w:after="60" w:line="240" w:lineRule="auto"/>
              <w:ind w:firstLine="0"/>
              <w:jc w:val="left"/>
              <w:rPr>
                <w:rFonts w:ascii="Lucida Sans" w:hAnsi="Lucida Sans"/>
                <w:sz w:val="18"/>
                <w:szCs w:val="18"/>
              </w:rPr>
            </w:pPr>
            <w:r w:rsidRPr="00461DF9">
              <w:rPr>
                <w:rFonts w:ascii="Lucida Sans" w:hAnsi="Lucida Sans"/>
                <w:sz w:val="18"/>
                <w:szCs w:val="18"/>
              </w:rPr>
              <w:t>Respondent/</w:t>
            </w:r>
            <w:r w:rsidRPr="00461DF9">
              <w:rPr>
                <w:rFonts w:ascii="Lucida Sans" w:hAnsi="Lucida Sans"/>
                <w:sz w:val="18"/>
                <w:szCs w:val="18"/>
              </w:rPr>
              <w:br/>
              <w:t>Data Request</w:t>
            </w:r>
          </w:p>
        </w:tc>
        <w:tc>
          <w:tcPr>
            <w:tcW w:w="745" w:type="pct"/>
            <w:tcBorders>
              <w:top w:val="single" w:sz="12" w:space="0" w:color="1F497D" w:themeColor="text2"/>
              <w:left w:val="nil"/>
              <w:bottom w:val="single" w:sz="4" w:space="0" w:color="auto"/>
              <w:right w:val="nil"/>
            </w:tcBorders>
            <w:vAlign w:val="bottom"/>
          </w:tcPr>
          <w:p w:rsidR="00F45EB2" w:rsidRPr="00461DF9" w:rsidRDefault="00F45EB2" w:rsidP="00FE4DC8">
            <w:pPr>
              <w:spacing w:before="120" w:after="60" w:line="240" w:lineRule="auto"/>
              <w:ind w:firstLine="0"/>
              <w:jc w:val="center"/>
              <w:rPr>
                <w:rFonts w:ascii="Lucida Sans" w:hAnsi="Lucida Sans"/>
                <w:sz w:val="18"/>
                <w:szCs w:val="18"/>
              </w:rPr>
            </w:pPr>
            <w:r w:rsidRPr="00461DF9">
              <w:rPr>
                <w:rFonts w:ascii="Lucida Sans" w:hAnsi="Lucida Sans"/>
                <w:sz w:val="18"/>
                <w:szCs w:val="18"/>
              </w:rPr>
              <w:t>Number of Targeted Respondents</w:t>
            </w:r>
          </w:p>
        </w:tc>
        <w:tc>
          <w:tcPr>
            <w:tcW w:w="590" w:type="pct"/>
            <w:tcBorders>
              <w:top w:val="single" w:sz="12" w:space="0" w:color="1F497D" w:themeColor="text2"/>
              <w:left w:val="nil"/>
              <w:bottom w:val="single" w:sz="4" w:space="0" w:color="auto"/>
              <w:right w:val="nil"/>
            </w:tcBorders>
            <w:vAlign w:val="bottom"/>
          </w:tcPr>
          <w:p w:rsidR="00F45EB2" w:rsidRPr="00461DF9" w:rsidRDefault="00F45EB2" w:rsidP="00FE4DC8">
            <w:pPr>
              <w:spacing w:before="120" w:after="60" w:line="240" w:lineRule="auto"/>
              <w:ind w:firstLine="0"/>
              <w:jc w:val="center"/>
              <w:rPr>
                <w:rFonts w:ascii="Lucida Sans" w:hAnsi="Lucida Sans"/>
                <w:sz w:val="18"/>
                <w:szCs w:val="18"/>
              </w:rPr>
            </w:pPr>
            <w:r w:rsidRPr="00461DF9">
              <w:rPr>
                <w:rFonts w:ascii="Lucida Sans" w:hAnsi="Lucida Sans"/>
                <w:sz w:val="18"/>
                <w:szCs w:val="18"/>
              </w:rPr>
              <w:t>Expected Response Rate (%)</w:t>
            </w:r>
          </w:p>
        </w:tc>
        <w:tc>
          <w:tcPr>
            <w:tcW w:w="720" w:type="pct"/>
            <w:tcBorders>
              <w:top w:val="single" w:sz="12" w:space="0" w:color="1F497D" w:themeColor="text2"/>
              <w:left w:val="nil"/>
              <w:bottom w:val="single" w:sz="4" w:space="0" w:color="auto"/>
              <w:right w:val="nil"/>
            </w:tcBorders>
            <w:vAlign w:val="bottom"/>
          </w:tcPr>
          <w:p w:rsidR="00F45EB2" w:rsidRPr="00461DF9" w:rsidRDefault="00F45EB2" w:rsidP="00FE4DC8">
            <w:pPr>
              <w:spacing w:before="120" w:after="60" w:line="240" w:lineRule="auto"/>
              <w:ind w:firstLine="0"/>
              <w:jc w:val="center"/>
              <w:rPr>
                <w:rFonts w:ascii="Lucida Sans" w:hAnsi="Lucida Sans"/>
                <w:sz w:val="18"/>
                <w:szCs w:val="18"/>
              </w:rPr>
            </w:pPr>
            <w:r w:rsidRPr="00461DF9">
              <w:rPr>
                <w:rFonts w:ascii="Lucida Sans" w:hAnsi="Lucida Sans"/>
                <w:sz w:val="18"/>
                <w:szCs w:val="18"/>
              </w:rPr>
              <w:t>Number of Respondents</w:t>
            </w:r>
          </w:p>
        </w:tc>
        <w:tc>
          <w:tcPr>
            <w:tcW w:w="592" w:type="pct"/>
            <w:tcBorders>
              <w:top w:val="single" w:sz="12" w:space="0" w:color="1F497D" w:themeColor="text2"/>
              <w:left w:val="nil"/>
              <w:bottom w:val="single" w:sz="4" w:space="0" w:color="auto"/>
              <w:right w:val="nil"/>
            </w:tcBorders>
            <w:vAlign w:val="bottom"/>
          </w:tcPr>
          <w:p w:rsidR="00F45EB2" w:rsidRPr="00461DF9" w:rsidRDefault="00F45EB2" w:rsidP="00FE4DC8">
            <w:pPr>
              <w:spacing w:before="60" w:after="60" w:line="240" w:lineRule="auto"/>
              <w:ind w:firstLine="0"/>
              <w:jc w:val="center"/>
              <w:rPr>
                <w:rFonts w:ascii="Lucida Sans" w:hAnsi="Lucida Sans"/>
                <w:sz w:val="18"/>
                <w:szCs w:val="18"/>
              </w:rPr>
            </w:pPr>
            <w:r w:rsidRPr="00461DF9">
              <w:rPr>
                <w:rFonts w:ascii="Lucida Sans" w:hAnsi="Lucida Sans"/>
                <w:sz w:val="18"/>
                <w:szCs w:val="18"/>
              </w:rPr>
              <w:t>Unit Response Time (Hours)</w:t>
            </w:r>
          </w:p>
        </w:tc>
        <w:tc>
          <w:tcPr>
            <w:tcW w:w="743" w:type="pct"/>
            <w:tcBorders>
              <w:top w:val="single" w:sz="12" w:space="0" w:color="1F497D" w:themeColor="text2"/>
              <w:left w:val="nil"/>
              <w:bottom w:val="single" w:sz="4" w:space="0" w:color="auto"/>
              <w:right w:val="nil"/>
            </w:tcBorders>
            <w:vAlign w:val="bottom"/>
          </w:tcPr>
          <w:p w:rsidR="00F45EB2" w:rsidRPr="00461DF9" w:rsidRDefault="00F45EB2" w:rsidP="00FE4DC8">
            <w:pPr>
              <w:spacing w:before="60" w:after="60" w:line="240" w:lineRule="auto"/>
              <w:ind w:firstLine="0"/>
              <w:jc w:val="center"/>
              <w:rPr>
                <w:rFonts w:ascii="Lucida Sans" w:hAnsi="Lucida Sans"/>
                <w:sz w:val="18"/>
                <w:szCs w:val="18"/>
              </w:rPr>
            </w:pPr>
            <w:r w:rsidRPr="00461DF9">
              <w:rPr>
                <w:rFonts w:ascii="Lucida Sans" w:hAnsi="Lucida Sans"/>
                <w:sz w:val="18"/>
                <w:szCs w:val="18"/>
              </w:rPr>
              <w:t>Total Response Time (Hours/Year)</w:t>
            </w:r>
          </w:p>
        </w:tc>
        <w:tc>
          <w:tcPr>
            <w:tcW w:w="588" w:type="pct"/>
            <w:tcBorders>
              <w:top w:val="single" w:sz="12" w:space="0" w:color="1F497D" w:themeColor="text2"/>
              <w:left w:val="nil"/>
              <w:bottom w:val="single" w:sz="4" w:space="0" w:color="auto"/>
              <w:right w:val="nil"/>
            </w:tcBorders>
            <w:vAlign w:val="bottom"/>
          </w:tcPr>
          <w:p w:rsidR="00F45EB2" w:rsidRPr="00461DF9" w:rsidRDefault="00F45EB2" w:rsidP="00FE4DC8">
            <w:pPr>
              <w:spacing w:before="60" w:after="60" w:line="240" w:lineRule="auto"/>
              <w:ind w:firstLine="0"/>
              <w:jc w:val="center"/>
              <w:rPr>
                <w:rFonts w:ascii="Lucida Sans" w:hAnsi="Lucida Sans"/>
                <w:sz w:val="18"/>
                <w:szCs w:val="18"/>
              </w:rPr>
            </w:pPr>
            <w:r w:rsidRPr="00461DF9">
              <w:rPr>
                <w:rFonts w:ascii="Lucida Sans" w:hAnsi="Lucida Sans"/>
                <w:sz w:val="18"/>
                <w:szCs w:val="18"/>
              </w:rPr>
              <w:t>Total Burden Time (Hours)</w:t>
            </w:r>
          </w:p>
        </w:tc>
      </w:tr>
      <w:tr w:rsidR="00F45EB2" w:rsidRPr="00461DF9" w:rsidTr="00756EB7">
        <w:tc>
          <w:tcPr>
            <w:tcW w:w="1022" w:type="pct"/>
            <w:tcBorders>
              <w:top w:val="single" w:sz="4" w:space="0" w:color="auto"/>
            </w:tcBorders>
            <w:vAlign w:val="bottom"/>
          </w:tcPr>
          <w:p w:rsidR="00F45EB2" w:rsidRPr="00461DF9" w:rsidRDefault="00F45EB2" w:rsidP="00FE4DC8">
            <w:pPr>
              <w:spacing w:before="60" w:after="20" w:line="240" w:lineRule="auto"/>
              <w:ind w:firstLine="0"/>
              <w:jc w:val="left"/>
              <w:rPr>
                <w:rFonts w:ascii="Lucida Sans" w:hAnsi="Lucida Sans"/>
                <w:b/>
                <w:bCs/>
                <w:sz w:val="18"/>
                <w:szCs w:val="18"/>
              </w:rPr>
            </w:pPr>
            <w:proofErr w:type="spellStart"/>
            <w:r w:rsidRPr="00461DF9">
              <w:rPr>
                <w:rFonts w:ascii="Lucida Sans" w:hAnsi="Lucida Sans"/>
                <w:b/>
                <w:bCs/>
                <w:sz w:val="18"/>
                <w:szCs w:val="18"/>
              </w:rPr>
              <w:t>Districts</w:t>
            </w:r>
            <w:r w:rsidRPr="00461DF9">
              <w:rPr>
                <w:rFonts w:ascii="Lucida Sans" w:hAnsi="Lucida Sans"/>
                <w:bCs/>
                <w:sz w:val="18"/>
                <w:szCs w:val="18"/>
                <w:vertAlign w:val="superscript"/>
              </w:rPr>
              <w:t>a</w:t>
            </w:r>
            <w:proofErr w:type="spellEnd"/>
          </w:p>
        </w:tc>
        <w:tc>
          <w:tcPr>
            <w:tcW w:w="745" w:type="pct"/>
            <w:tcBorders>
              <w:top w:val="single" w:sz="4" w:space="0" w:color="auto"/>
            </w:tcBorders>
            <w:vAlign w:val="bottom"/>
          </w:tcPr>
          <w:p w:rsidR="00F45EB2" w:rsidRPr="00461DF9" w:rsidRDefault="00F45EB2" w:rsidP="00FE4DC8">
            <w:pPr>
              <w:tabs>
                <w:tab w:val="clear" w:pos="432"/>
              </w:tabs>
              <w:spacing w:line="240" w:lineRule="auto"/>
              <w:ind w:firstLine="0"/>
              <w:jc w:val="center"/>
              <w:rPr>
                <w:rFonts w:ascii="Lucida Sans" w:hAnsi="Lucida Sans"/>
                <w:sz w:val="18"/>
                <w:szCs w:val="18"/>
              </w:rPr>
            </w:pPr>
          </w:p>
        </w:tc>
        <w:tc>
          <w:tcPr>
            <w:tcW w:w="590" w:type="pct"/>
            <w:tcBorders>
              <w:top w:val="single" w:sz="4" w:space="0" w:color="auto"/>
            </w:tcBorders>
            <w:vAlign w:val="bottom"/>
          </w:tcPr>
          <w:p w:rsidR="00F45EB2" w:rsidRPr="00461DF9" w:rsidRDefault="00F45EB2" w:rsidP="00FE4DC8">
            <w:pPr>
              <w:tabs>
                <w:tab w:val="clear" w:pos="432"/>
                <w:tab w:val="decimal" w:pos="447"/>
              </w:tabs>
              <w:spacing w:line="240" w:lineRule="auto"/>
              <w:ind w:firstLine="0"/>
              <w:jc w:val="left"/>
              <w:rPr>
                <w:rFonts w:ascii="Lucida Sans" w:hAnsi="Lucida Sans"/>
                <w:sz w:val="18"/>
                <w:szCs w:val="18"/>
              </w:rPr>
            </w:pPr>
          </w:p>
        </w:tc>
        <w:tc>
          <w:tcPr>
            <w:tcW w:w="720" w:type="pct"/>
            <w:tcBorders>
              <w:top w:val="single" w:sz="4" w:space="0" w:color="auto"/>
            </w:tcBorders>
            <w:vAlign w:val="bottom"/>
          </w:tcPr>
          <w:p w:rsidR="00F45EB2" w:rsidRPr="00461DF9" w:rsidRDefault="00F45EB2" w:rsidP="00FE4DC8">
            <w:pPr>
              <w:tabs>
                <w:tab w:val="clear" w:pos="432"/>
                <w:tab w:val="decimal" w:pos="706"/>
              </w:tabs>
              <w:spacing w:line="240" w:lineRule="auto"/>
              <w:ind w:firstLine="0"/>
              <w:jc w:val="left"/>
              <w:rPr>
                <w:rFonts w:ascii="Lucida Sans" w:hAnsi="Lucida Sans"/>
                <w:sz w:val="18"/>
                <w:szCs w:val="18"/>
              </w:rPr>
            </w:pPr>
          </w:p>
        </w:tc>
        <w:tc>
          <w:tcPr>
            <w:tcW w:w="592" w:type="pct"/>
            <w:tcBorders>
              <w:top w:val="single" w:sz="4" w:space="0" w:color="auto"/>
            </w:tcBorders>
            <w:vAlign w:val="bottom"/>
          </w:tcPr>
          <w:p w:rsidR="00F45EB2" w:rsidRPr="00461DF9" w:rsidRDefault="00F45EB2" w:rsidP="00FE4DC8">
            <w:pPr>
              <w:tabs>
                <w:tab w:val="clear" w:pos="432"/>
                <w:tab w:val="decimal" w:pos="449"/>
              </w:tabs>
              <w:spacing w:line="240" w:lineRule="auto"/>
              <w:ind w:firstLine="0"/>
              <w:jc w:val="left"/>
              <w:rPr>
                <w:rFonts w:ascii="Lucida Sans" w:hAnsi="Lucida Sans"/>
                <w:sz w:val="18"/>
                <w:szCs w:val="18"/>
              </w:rPr>
            </w:pPr>
          </w:p>
        </w:tc>
        <w:tc>
          <w:tcPr>
            <w:tcW w:w="743" w:type="pct"/>
            <w:tcBorders>
              <w:top w:val="single" w:sz="4" w:space="0" w:color="auto"/>
            </w:tcBorders>
            <w:vAlign w:val="bottom"/>
          </w:tcPr>
          <w:p w:rsidR="00F45EB2" w:rsidRPr="00461DF9" w:rsidRDefault="00F45EB2" w:rsidP="00FE4DC8">
            <w:pPr>
              <w:tabs>
                <w:tab w:val="clear" w:pos="432"/>
                <w:tab w:val="decimal" w:pos="706"/>
              </w:tabs>
              <w:spacing w:line="240" w:lineRule="auto"/>
              <w:ind w:firstLine="0"/>
              <w:jc w:val="left"/>
              <w:rPr>
                <w:rFonts w:ascii="Lucida Sans" w:hAnsi="Lucida Sans"/>
                <w:sz w:val="18"/>
                <w:szCs w:val="18"/>
              </w:rPr>
            </w:pPr>
          </w:p>
        </w:tc>
        <w:tc>
          <w:tcPr>
            <w:tcW w:w="588" w:type="pct"/>
            <w:tcBorders>
              <w:top w:val="single" w:sz="4" w:space="0" w:color="auto"/>
            </w:tcBorders>
            <w:vAlign w:val="bottom"/>
          </w:tcPr>
          <w:p w:rsidR="00F45EB2" w:rsidRPr="00461DF9" w:rsidRDefault="00F45EB2" w:rsidP="00FE4DC8">
            <w:pPr>
              <w:tabs>
                <w:tab w:val="clear" w:pos="432"/>
                <w:tab w:val="decimal" w:pos="706"/>
              </w:tabs>
              <w:spacing w:line="240" w:lineRule="auto"/>
              <w:ind w:firstLine="0"/>
              <w:jc w:val="left"/>
              <w:rPr>
                <w:rFonts w:ascii="Lucida Sans" w:hAnsi="Lucida Sans"/>
                <w:sz w:val="18"/>
                <w:szCs w:val="18"/>
              </w:rPr>
            </w:pPr>
          </w:p>
        </w:tc>
      </w:tr>
      <w:tr w:rsidR="00F45EB2" w:rsidRPr="00461DF9" w:rsidTr="00756EB7">
        <w:tc>
          <w:tcPr>
            <w:tcW w:w="1022" w:type="pct"/>
            <w:vAlign w:val="bottom"/>
          </w:tcPr>
          <w:p w:rsidR="00F45EB2" w:rsidRPr="00461DF9" w:rsidRDefault="00F45EB2" w:rsidP="003A4EAE">
            <w:pPr>
              <w:tabs>
                <w:tab w:val="clear" w:pos="432"/>
              </w:tabs>
              <w:spacing w:line="240" w:lineRule="auto"/>
              <w:ind w:firstLine="0"/>
              <w:jc w:val="left"/>
              <w:rPr>
                <w:rFonts w:ascii="Lucida Sans" w:hAnsi="Lucida Sans"/>
                <w:sz w:val="18"/>
                <w:szCs w:val="18"/>
              </w:rPr>
            </w:pPr>
            <w:r w:rsidRPr="00461DF9">
              <w:rPr>
                <w:rFonts w:ascii="Lucida Sans" w:hAnsi="Lucida Sans"/>
                <w:sz w:val="18"/>
                <w:szCs w:val="18"/>
              </w:rPr>
              <w:t xml:space="preserve">Student records data </w:t>
            </w:r>
          </w:p>
        </w:tc>
        <w:tc>
          <w:tcPr>
            <w:tcW w:w="745" w:type="pct"/>
            <w:vAlign w:val="bottom"/>
          </w:tcPr>
          <w:p w:rsidR="00F45EB2" w:rsidRPr="00461DF9" w:rsidRDefault="001853A8" w:rsidP="001853A8">
            <w:pPr>
              <w:tabs>
                <w:tab w:val="clear" w:pos="432"/>
              </w:tabs>
              <w:spacing w:line="240" w:lineRule="auto"/>
              <w:ind w:firstLine="0"/>
              <w:jc w:val="center"/>
              <w:rPr>
                <w:rFonts w:ascii="Lucida Sans" w:hAnsi="Lucida Sans"/>
                <w:sz w:val="18"/>
                <w:szCs w:val="18"/>
              </w:rPr>
            </w:pPr>
            <w:r>
              <w:rPr>
                <w:rFonts w:ascii="Lucida Sans" w:hAnsi="Lucida Sans"/>
                <w:sz w:val="18"/>
                <w:szCs w:val="18"/>
              </w:rPr>
              <w:t>13</w:t>
            </w:r>
          </w:p>
        </w:tc>
        <w:tc>
          <w:tcPr>
            <w:tcW w:w="590" w:type="pct"/>
            <w:vAlign w:val="bottom"/>
          </w:tcPr>
          <w:p w:rsidR="00F45EB2" w:rsidRPr="00461DF9" w:rsidRDefault="00F45EB2" w:rsidP="00FE4DC8">
            <w:pPr>
              <w:tabs>
                <w:tab w:val="clear" w:pos="432"/>
                <w:tab w:val="decimal" w:pos="447"/>
              </w:tabs>
              <w:spacing w:line="240" w:lineRule="auto"/>
              <w:ind w:firstLine="0"/>
              <w:jc w:val="left"/>
              <w:rPr>
                <w:rFonts w:ascii="Lucida Sans" w:hAnsi="Lucida Sans"/>
                <w:sz w:val="18"/>
                <w:szCs w:val="18"/>
              </w:rPr>
            </w:pPr>
            <w:r w:rsidRPr="00461DF9">
              <w:rPr>
                <w:rFonts w:ascii="Lucida Sans" w:hAnsi="Lucida Sans"/>
                <w:sz w:val="18"/>
                <w:szCs w:val="18"/>
              </w:rPr>
              <w:t>100</w:t>
            </w:r>
          </w:p>
        </w:tc>
        <w:tc>
          <w:tcPr>
            <w:tcW w:w="720" w:type="pct"/>
            <w:vAlign w:val="bottom"/>
          </w:tcPr>
          <w:p w:rsidR="00F45EB2" w:rsidRPr="00461DF9" w:rsidRDefault="001853A8" w:rsidP="001853A8">
            <w:pPr>
              <w:tabs>
                <w:tab w:val="clear" w:pos="432"/>
                <w:tab w:val="decimal" w:pos="706"/>
              </w:tabs>
              <w:spacing w:line="240" w:lineRule="auto"/>
              <w:ind w:firstLine="0"/>
              <w:jc w:val="left"/>
              <w:rPr>
                <w:rFonts w:ascii="Lucida Sans" w:hAnsi="Lucida Sans"/>
                <w:sz w:val="18"/>
                <w:szCs w:val="18"/>
              </w:rPr>
            </w:pPr>
            <w:r>
              <w:rPr>
                <w:rFonts w:ascii="Lucida Sans" w:hAnsi="Lucida Sans"/>
                <w:sz w:val="18"/>
                <w:szCs w:val="18"/>
              </w:rPr>
              <w:t>13</w:t>
            </w:r>
          </w:p>
        </w:tc>
        <w:tc>
          <w:tcPr>
            <w:tcW w:w="592" w:type="pct"/>
            <w:vAlign w:val="bottom"/>
          </w:tcPr>
          <w:p w:rsidR="00F45EB2" w:rsidRPr="00461DF9" w:rsidRDefault="00F45EB2" w:rsidP="00FE4DC8">
            <w:pPr>
              <w:tabs>
                <w:tab w:val="clear" w:pos="432"/>
                <w:tab w:val="right" w:pos="724"/>
              </w:tabs>
              <w:spacing w:line="240" w:lineRule="auto"/>
              <w:ind w:right="115" w:firstLine="0"/>
              <w:rPr>
                <w:rFonts w:ascii="Lucida Sans" w:hAnsi="Lucida Sans"/>
                <w:sz w:val="18"/>
                <w:szCs w:val="18"/>
              </w:rPr>
            </w:pPr>
            <w:r w:rsidRPr="00461DF9">
              <w:rPr>
                <w:rFonts w:ascii="Lucida Sans" w:hAnsi="Lucida Sans"/>
                <w:sz w:val="18"/>
                <w:szCs w:val="18"/>
              </w:rPr>
              <w:tab/>
              <w:t>8.0</w:t>
            </w:r>
          </w:p>
        </w:tc>
        <w:tc>
          <w:tcPr>
            <w:tcW w:w="743" w:type="pct"/>
            <w:vAlign w:val="bottom"/>
          </w:tcPr>
          <w:p w:rsidR="00F45EB2" w:rsidRPr="00461DF9" w:rsidRDefault="00F45EB2" w:rsidP="001853A8">
            <w:pPr>
              <w:tabs>
                <w:tab w:val="clear" w:pos="432"/>
                <w:tab w:val="right" w:pos="724"/>
              </w:tabs>
              <w:spacing w:line="240" w:lineRule="auto"/>
              <w:ind w:right="115" w:firstLine="0"/>
              <w:rPr>
                <w:rFonts w:ascii="Lucida Sans" w:hAnsi="Lucida Sans"/>
                <w:sz w:val="18"/>
                <w:szCs w:val="18"/>
              </w:rPr>
            </w:pPr>
            <w:r w:rsidRPr="00461DF9">
              <w:rPr>
                <w:rFonts w:ascii="Lucida Sans" w:hAnsi="Lucida Sans"/>
                <w:sz w:val="18"/>
                <w:szCs w:val="18"/>
              </w:rPr>
              <w:tab/>
            </w:r>
            <w:r w:rsidR="001853A8">
              <w:rPr>
                <w:rFonts w:ascii="Lucida Sans" w:hAnsi="Lucida Sans"/>
                <w:sz w:val="18"/>
                <w:szCs w:val="18"/>
              </w:rPr>
              <w:t>104</w:t>
            </w:r>
          </w:p>
        </w:tc>
        <w:tc>
          <w:tcPr>
            <w:tcW w:w="588" w:type="pct"/>
            <w:vAlign w:val="bottom"/>
          </w:tcPr>
          <w:p w:rsidR="00F45EB2" w:rsidRPr="00461DF9" w:rsidRDefault="00F45EB2" w:rsidP="003A4EAE">
            <w:pPr>
              <w:tabs>
                <w:tab w:val="clear" w:pos="432"/>
                <w:tab w:val="right" w:pos="724"/>
              </w:tabs>
              <w:spacing w:line="240" w:lineRule="auto"/>
              <w:ind w:right="115" w:firstLine="0"/>
              <w:rPr>
                <w:rFonts w:ascii="Lucida Sans" w:hAnsi="Lucida Sans"/>
                <w:sz w:val="18"/>
                <w:szCs w:val="18"/>
              </w:rPr>
            </w:pPr>
            <w:r w:rsidRPr="00461DF9">
              <w:rPr>
                <w:rFonts w:ascii="Lucida Sans" w:hAnsi="Lucida Sans"/>
                <w:sz w:val="18"/>
                <w:szCs w:val="18"/>
              </w:rPr>
              <w:tab/>
            </w:r>
            <w:r w:rsidR="001853A8">
              <w:rPr>
                <w:rFonts w:ascii="Lucida Sans" w:hAnsi="Lucida Sans"/>
                <w:sz w:val="18"/>
                <w:szCs w:val="18"/>
              </w:rPr>
              <w:t>104</w:t>
            </w:r>
          </w:p>
        </w:tc>
      </w:tr>
      <w:tr w:rsidR="00F45EB2" w:rsidRPr="00461DF9" w:rsidTr="00756EB7">
        <w:tc>
          <w:tcPr>
            <w:tcW w:w="1022" w:type="pct"/>
            <w:vAlign w:val="bottom"/>
          </w:tcPr>
          <w:p w:rsidR="00F45EB2" w:rsidRPr="00461DF9" w:rsidRDefault="00F45EB2" w:rsidP="003A4EAE">
            <w:pPr>
              <w:tabs>
                <w:tab w:val="clear" w:pos="432"/>
              </w:tabs>
              <w:spacing w:before="60" w:after="60" w:line="240" w:lineRule="auto"/>
              <w:ind w:firstLine="0"/>
              <w:jc w:val="left"/>
              <w:rPr>
                <w:rFonts w:ascii="Lucida Sans" w:hAnsi="Lucida Sans"/>
                <w:b/>
                <w:sz w:val="18"/>
                <w:szCs w:val="18"/>
              </w:rPr>
            </w:pPr>
            <w:r w:rsidRPr="00461DF9">
              <w:rPr>
                <w:rFonts w:ascii="Lucida Sans" w:hAnsi="Lucida Sans"/>
                <w:sz w:val="18"/>
                <w:szCs w:val="18"/>
              </w:rPr>
              <w:t xml:space="preserve">Principal and teacher records data </w:t>
            </w:r>
          </w:p>
        </w:tc>
        <w:tc>
          <w:tcPr>
            <w:tcW w:w="745" w:type="pct"/>
            <w:vAlign w:val="bottom"/>
          </w:tcPr>
          <w:p w:rsidR="00F45EB2" w:rsidRPr="00461DF9" w:rsidRDefault="001853A8" w:rsidP="001853A8">
            <w:pPr>
              <w:tabs>
                <w:tab w:val="clear" w:pos="432"/>
              </w:tabs>
              <w:spacing w:before="60" w:after="60" w:line="240" w:lineRule="auto"/>
              <w:ind w:firstLine="0"/>
              <w:jc w:val="center"/>
              <w:rPr>
                <w:rFonts w:ascii="Lucida Sans" w:hAnsi="Lucida Sans"/>
                <w:sz w:val="18"/>
                <w:szCs w:val="18"/>
              </w:rPr>
            </w:pPr>
            <w:r>
              <w:rPr>
                <w:rFonts w:ascii="Lucida Sans" w:hAnsi="Lucida Sans"/>
                <w:sz w:val="18"/>
                <w:szCs w:val="18"/>
              </w:rPr>
              <w:t>13</w:t>
            </w:r>
          </w:p>
        </w:tc>
        <w:tc>
          <w:tcPr>
            <w:tcW w:w="590" w:type="pct"/>
            <w:vAlign w:val="bottom"/>
          </w:tcPr>
          <w:p w:rsidR="00F45EB2" w:rsidRPr="00461DF9" w:rsidRDefault="00F45EB2" w:rsidP="00FE4DC8">
            <w:pPr>
              <w:tabs>
                <w:tab w:val="clear" w:pos="432"/>
                <w:tab w:val="decimal" w:pos="447"/>
              </w:tabs>
              <w:spacing w:before="60" w:after="60" w:line="240" w:lineRule="auto"/>
              <w:ind w:firstLine="0"/>
              <w:jc w:val="left"/>
              <w:rPr>
                <w:rFonts w:ascii="Lucida Sans" w:hAnsi="Lucida Sans"/>
                <w:sz w:val="18"/>
                <w:szCs w:val="18"/>
              </w:rPr>
            </w:pPr>
            <w:r w:rsidRPr="00461DF9">
              <w:rPr>
                <w:rFonts w:ascii="Lucida Sans" w:hAnsi="Lucida Sans"/>
                <w:sz w:val="18"/>
                <w:szCs w:val="18"/>
              </w:rPr>
              <w:t>100</w:t>
            </w:r>
          </w:p>
        </w:tc>
        <w:tc>
          <w:tcPr>
            <w:tcW w:w="720" w:type="pct"/>
            <w:vAlign w:val="bottom"/>
          </w:tcPr>
          <w:p w:rsidR="00F45EB2" w:rsidRPr="00461DF9" w:rsidRDefault="001853A8" w:rsidP="001853A8">
            <w:pPr>
              <w:tabs>
                <w:tab w:val="clear" w:pos="432"/>
                <w:tab w:val="decimal" w:pos="706"/>
              </w:tabs>
              <w:spacing w:before="60" w:after="60" w:line="240" w:lineRule="auto"/>
              <w:ind w:firstLine="0"/>
              <w:jc w:val="left"/>
              <w:rPr>
                <w:rFonts w:ascii="Lucida Sans" w:hAnsi="Lucida Sans"/>
                <w:sz w:val="18"/>
                <w:szCs w:val="18"/>
              </w:rPr>
            </w:pPr>
            <w:r>
              <w:rPr>
                <w:rFonts w:ascii="Lucida Sans" w:hAnsi="Lucida Sans"/>
                <w:sz w:val="18"/>
                <w:szCs w:val="18"/>
              </w:rPr>
              <w:t>13</w:t>
            </w:r>
          </w:p>
        </w:tc>
        <w:tc>
          <w:tcPr>
            <w:tcW w:w="592" w:type="pct"/>
            <w:vAlign w:val="bottom"/>
          </w:tcPr>
          <w:p w:rsidR="00F45EB2" w:rsidRPr="00461DF9" w:rsidRDefault="00F45EB2" w:rsidP="00FE4DC8">
            <w:pPr>
              <w:tabs>
                <w:tab w:val="clear" w:pos="432"/>
                <w:tab w:val="right" w:pos="724"/>
              </w:tabs>
              <w:spacing w:before="60" w:after="60" w:line="240" w:lineRule="auto"/>
              <w:ind w:right="115" w:firstLine="0"/>
              <w:rPr>
                <w:rFonts w:ascii="Lucida Sans" w:hAnsi="Lucida Sans"/>
                <w:sz w:val="18"/>
                <w:szCs w:val="18"/>
              </w:rPr>
            </w:pPr>
            <w:r w:rsidRPr="00461DF9">
              <w:rPr>
                <w:rFonts w:ascii="Lucida Sans" w:hAnsi="Lucida Sans"/>
                <w:sz w:val="18"/>
                <w:szCs w:val="18"/>
              </w:rPr>
              <w:tab/>
              <w:t>8.0</w:t>
            </w:r>
          </w:p>
        </w:tc>
        <w:tc>
          <w:tcPr>
            <w:tcW w:w="743" w:type="pct"/>
            <w:vAlign w:val="bottom"/>
          </w:tcPr>
          <w:p w:rsidR="00F45EB2" w:rsidRPr="00461DF9" w:rsidRDefault="00F45EB2" w:rsidP="001853A8">
            <w:pPr>
              <w:tabs>
                <w:tab w:val="clear" w:pos="432"/>
                <w:tab w:val="right" w:pos="724"/>
              </w:tabs>
              <w:spacing w:before="60" w:after="60" w:line="240" w:lineRule="auto"/>
              <w:ind w:right="115" w:firstLine="0"/>
              <w:rPr>
                <w:rFonts w:ascii="Lucida Sans" w:hAnsi="Lucida Sans"/>
                <w:sz w:val="18"/>
                <w:szCs w:val="18"/>
              </w:rPr>
            </w:pPr>
            <w:r w:rsidRPr="00461DF9">
              <w:rPr>
                <w:rFonts w:ascii="Lucida Sans" w:hAnsi="Lucida Sans"/>
                <w:sz w:val="18"/>
                <w:szCs w:val="18"/>
              </w:rPr>
              <w:tab/>
            </w:r>
            <w:r w:rsidR="001853A8">
              <w:rPr>
                <w:rFonts w:ascii="Lucida Sans" w:hAnsi="Lucida Sans"/>
                <w:sz w:val="18"/>
                <w:szCs w:val="18"/>
              </w:rPr>
              <w:t>104</w:t>
            </w:r>
          </w:p>
        </w:tc>
        <w:tc>
          <w:tcPr>
            <w:tcW w:w="588" w:type="pct"/>
            <w:vAlign w:val="bottom"/>
          </w:tcPr>
          <w:p w:rsidR="00F45EB2" w:rsidRPr="00461DF9" w:rsidRDefault="00F45EB2" w:rsidP="003A4EAE">
            <w:pPr>
              <w:tabs>
                <w:tab w:val="clear" w:pos="432"/>
                <w:tab w:val="right" w:pos="724"/>
              </w:tabs>
              <w:spacing w:before="60" w:after="60" w:line="240" w:lineRule="auto"/>
              <w:ind w:right="115" w:firstLine="0"/>
              <w:rPr>
                <w:rFonts w:ascii="Lucida Sans" w:hAnsi="Lucida Sans"/>
                <w:sz w:val="18"/>
                <w:szCs w:val="18"/>
              </w:rPr>
            </w:pPr>
            <w:r w:rsidRPr="00461DF9">
              <w:rPr>
                <w:rFonts w:ascii="Lucida Sans" w:hAnsi="Lucida Sans"/>
                <w:sz w:val="18"/>
                <w:szCs w:val="18"/>
              </w:rPr>
              <w:tab/>
            </w:r>
            <w:r w:rsidR="001853A8">
              <w:rPr>
                <w:rFonts w:ascii="Lucida Sans" w:hAnsi="Lucida Sans"/>
                <w:sz w:val="18"/>
                <w:szCs w:val="18"/>
              </w:rPr>
              <w:t>104</w:t>
            </w:r>
          </w:p>
        </w:tc>
      </w:tr>
      <w:tr w:rsidR="00F45EB2" w:rsidRPr="00461DF9" w:rsidTr="00756EB7">
        <w:trPr>
          <w:trHeight w:val="252"/>
        </w:trPr>
        <w:tc>
          <w:tcPr>
            <w:tcW w:w="1022" w:type="pct"/>
            <w:vAlign w:val="bottom"/>
          </w:tcPr>
          <w:p w:rsidR="00F45EB2" w:rsidRPr="00461DF9" w:rsidRDefault="00F45EB2" w:rsidP="00FE4DC8">
            <w:pPr>
              <w:spacing w:before="120" w:after="20" w:line="240" w:lineRule="auto"/>
              <w:ind w:firstLine="0"/>
              <w:jc w:val="left"/>
              <w:rPr>
                <w:rFonts w:ascii="Lucida Sans" w:hAnsi="Lucida Sans"/>
                <w:b/>
                <w:bCs/>
                <w:sz w:val="18"/>
                <w:szCs w:val="18"/>
              </w:rPr>
            </w:pPr>
            <w:r w:rsidRPr="00461DF9">
              <w:rPr>
                <w:rFonts w:ascii="Lucida Sans" w:hAnsi="Lucida Sans"/>
                <w:b/>
                <w:bCs/>
                <w:sz w:val="18"/>
                <w:szCs w:val="18"/>
              </w:rPr>
              <w:t>Principals</w:t>
            </w:r>
          </w:p>
        </w:tc>
        <w:tc>
          <w:tcPr>
            <w:tcW w:w="745" w:type="pct"/>
            <w:vAlign w:val="bottom"/>
          </w:tcPr>
          <w:p w:rsidR="00F45EB2" w:rsidRPr="00461DF9" w:rsidRDefault="00F45EB2" w:rsidP="00FE4DC8">
            <w:pPr>
              <w:tabs>
                <w:tab w:val="clear" w:pos="432"/>
                <w:tab w:val="decimal" w:pos="706"/>
              </w:tabs>
              <w:spacing w:before="120" w:line="240" w:lineRule="auto"/>
              <w:ind w:firstLine="0"/>
              <w:jc w:val="left"/>
              <w:rPr>
                <w:rFonts w:ascii="Lucida Sans" w:hAnsi="Lucida Sans"/>
                <w:sz w:val="18"/>
                <w:szCs w:val="18"/>
              </w:rPr>
            </w:pPr>
          </w:p>
        </w:tc>
        <w:tc>
          <w:tcPr>
            <w:tcW w:w="590" w:type="pct"/>
            <w:vAlign w:val="bottom"/>
          </w:tcPr>
          <w:p w:rsidR="00F45EB2" w:rsidRPr="00461DF9" w:rsidRDefault="00F45EB2" w:rsidP="00FE4DC8">
            <w:pPr>
              <w:tabs>
                <w:tab w:val="clear" w:pos="432"/>
                <w:tab w:val="decimal" w:pos="447"/>
              </w:tabs>
              <w:spacing w:before="120" w:line="240" w:lineRule="auto"/>
              <w:ind w:firstLine="0"/>
              <w:jc w:val="left"/>
              <w:rPr>
                <w:rFonts w:ascii="Lucida Sans" w:hAnsi="Lucida Sans"/>
                <w:sz w:val="18"/>
                <w:szCs w:val="18"/>
              </w:rPr>
            </w:pPr>
          </w:p>
        </w:tc>
        <w:tc>
          <w:tcPr>
            <w:tcW w:w="720" w:type="pct"/>
            <w:vAlign w:val="bottom"/>
          </w:tcPr>
          <w:p w:rsidR="00F45EB2" w:rsidRPr="00461DF9" w:rsidRDefault="00F45EB2" w:rsidP="00FE4DC8">
            <w:pPr>
              <w:tabs>
                <w:tab w:val="clear" w:pos="432"/>
                <w:tab w:val="decimal" w:pos="706"/>
              </w:tabs>
              <w:spacing w:before="120" w:line="240" w:lineRule="auto"/>
              <w:ind w:firstLine="0"/>
              <w:jc w:val="left"/>
              <w:rPr>
                <w:rFonts w:ascii="Lucida Sans" w:hAnsi="Lucida Sans"/>
                <w:sz w:val="18"/>
                <w:szCs w:val="18"/>
              </w:rPr>
            </w:pPr>
          </w:p>
        </w:tc>
        <w:tc>
          <w:tcPr>
            <w:tcW w:w="592" w:type="pct"/>
            <w:vAlign w:val="bottom"/>
          </w:tcPr>
          <w:p w:rsidR="00F45EB2" w:rsidRPr="00461DF9" w:rsidRDefault="00F45EB2" w:rsidP="00FE4DC8">
            <w:pPr>
              <w:tabs>
                <w:tab w:val="clear" w:pos="432"/>
                <w:tab w:val="right" w:pos="724"/>
              </w:tabs>
              <w:spacing w:before="120" w:line="240" w:lineRule="auto"/>
              <w:ind w:right="115" w:firstLine="0"/>
              <w:rPr>
                <w:rFonts w:ascii="Lucida Sans" w:hAnsi="Lucida Sans"/>
                <w:sz w:val="18"/>
                <w:szCs w:val="18"/>
              </w:rPr>
            </w:pPr>
          </w:p>
        </w:tc>
        <w:tc>
          <w:tcPr>
            <w:tcW w:w="743" w:type="pct"/>
            <w:vAlign w:val="bottom"/>
          </w:tcPr>
          <w:p w:rsidR="00F45EB2" w:rsidRPr="00461DF9" w:rsidRDefault="00F45EB2" w:rsidP="00FE4DC8">
            <w:pPr>
              <w:tabs>
                <w:tab w:val="clear" w:pos="432"/>
                <w:tab w:val="right" w:pos="724"/>
              </w:tabs>
              <w:spacing w:before="120" w:line="240" w:lineRule="auto"/>
              <w:ind w:right="115" w:firstLine="0"/>
              <w:rPr>
                <w:rFonts w:ascii="Lucida Sans" w:hAnsi="Lucida Sans"/>
                <w:sz w:val="18"/>
                <w:szCs w:val="18"/>
              </w:rPr>
            </w:pPr>
          </w:p>
        </w:tc>
        <w:tc>
          <w:tcPr>
            <w:tcW w:w="588" w:type="pct"/>
            <w:vAlign w:val="bottom"/>
          </w:tcPr>
          <w:p w:rsidR="00F45EB2" w:rsidRPr="00461DF9" w:rsidRDefault="00F45EB2" w:rsidP="00FE4DC8">
            <w:pPr>
              <w:tabs>
                <w:tab w:val="clear" w:pos="432"/>
                <w:tab w:val="right" w:pos="724"/>
              </w:tabs>
              <w:spacing w:before="120" w:line="240" w:lineRule="auto"/>
              <w:ind w:right="115" w:firstLine="0"/>
              <w:rPr>
                <w:rFonts w:ascii="Lucida Sans" w:hAnsi="Lucida Sans"/>
                <w:sz w:val="18"/>
                <w:szCs w:val="18"/>
              </w:rPr>
            </w:pPr>
          </w:p>
        </w:tc>
      </w:tr>
      <w:tr w:rsidR="00F45EB2" w:rsidRPr="00461DF9" w:rsidTr="00756EB7">
        <w:tc>
          <w:tcPr>
            <w:tcW w:w="1022" w:type="pct"/>
            <w:vAlign w:val="bottom"/>
          </w:tcPr>
          <w:p w:rsidR="00F45EB2" w:rsidRPr="00461DF9" w:rsidRDefault="00F45EB2" w:rsidP="003A4EAE">
            <w:pPr>
              <w:spacing w:before="60" w:after="60" w:line="240" w:lineRule="auto"/>
              <w:ind w:firstLine="0"/>
              <w:jc w:val="left"/>
              <w:rPr>
                <w:rFonts w:ascii="Lucida Sans" w:hAnsi="Lucida Sans"/>
                <w:sz w:val="18"/>
                <w:szCs w:val="18"/>
              </w:rPr>
            </w:pPr>
            <w:r w:rsidRPr="00461DF9">
              <w:rPr>
                <w:rFonts w:ascii="Lucida Sans" w:hAnsi="Lucida Sans"/>
                <w:sz w:val="18"/>
                <w:szCs w:val="18"/>
              </w:rPr>
              <w:t xml:space="preserve">Principal surveys </w:t>
            </w:r>
            <w:r w:rsidR="006F082D">
              <w:rPr>
                <w:rFonts w:ascii="Lucida Sans" w:hAnsi="Lucida Sans"/>
                <w:sz w:val="18"/>
                <w:szCs w:val="18"/>
              </w:rPr>
              <w:t xml:space="preserve"> </w:t>
            </w:r>
          </w:p>
        </w:tc>
        <w:tc>
          <w:tcPr>
            <w:tcW w:w="745" w:type="pct"/>
            <w:vAlign w:val="bottom"/>
          </w:tcPr>
          <w:p w:rsidR="00F45EB2" w:rsidRPr="00461DF9" w:rsidRDefault="003A4EAE" w:rsidP="00FE4DC8">
            <w:pPr>
              <w:tabs>
                <w:tab w:val="clear" w:pos="432"/>
                <w:tab w:val="decimal" w:pos="706"/>
              </w:tabs>
              <w:spacing w:before="60" w:after="60" w:line="240" w:lineRule="auto"/>
              <w:ind w:firstLine="0"/>
              <w:jc w:val="left"/>
              <w:rPr>
                <w:rFonts w:ascii="Lucida Sans" w:hAnsi="Lucida Sans"/>
                <w:sz w:val="18"/>
                <w:szCs w:val="18"/>
              </w:rPr>
            </w:pPr>
            <w:r>
              <w:rPr>
                <w:rFonts w:ascii="Lucida Sans" w:hAnsi="Lucida Sans"/>
                <w:sz w:val="18"/>
                <w:szCs w:val="18"/>
              </w:rPr>
              <w:t>175</w:t>
            </w:r>
          </w:p>
        </w:tc>
        <w:tc>
          <w:tcPr>
            <w:tcW w:w="590" w:type="pct"/>
            <w:vAlign w:val="bottom"/>
          </w:tcPr>
          <w:p w:rsidR="00F45EB2" w:rsidRPr="00461DF9" w:rsidRDefault="00F45EB2" w:rsidP="00FE4DC8">
            <w:pPr>
              <w:tabs>
                <w:tab w:val="clear" w:pos="432"/>
                <w:tab w:val="decimal" w:pos="447"/>
              </w:tabs>
              <w:spacing w:before="60" w:after="60" w:line="240" w:lineRule="auto"/>
              <w:ind w:firstLine="0"/>
              <w:jc w:val="left"/>
              <w:rPr>
                <w:rFonts w:ascii="Lucida Sans" w:hAnsi="Lucida Sans"/>
                <w:sz w:val="18"/>
                <w:szCs w:val="18"/>
              </w:rPr>
            </w:pPr>
            <w:r w:rsidRPr="00461DF9">
              <w:rPr>
                <w:rFonts w:ascii="Lucida Sans" w:hAnsi="Lucida Sans"/>
                <w:sz w:val="18"/>
                <w:szCs w:val="18"/>
              </w:rPr>
              <w:t>90</w:t>
            </w:r>
          </w:p>
        </w:tc>
        <w:tc>
          <w:tcPr>
            <w:tcW w:w="720" w:type="pct"/>
            <w:vAlign w:val="bottom"/>
          </w:tcPr>
          <w:p w:rsidR="00F45EB2" w:rsidRPr="00461DF9" w:rsidRDefault="003A4EAE" w:rsidP="00FE4DC8">
            <w:pPr>
              <w:tabs>
                <w:tab w:val="clear" w:pos="432"/>
                <w:tab w:val="decimal" w:pos="706"/>
              </w:tabs>
              <w:spacing w:before="60" w:after="60" w:line="240" w:lineRule="auto"/>
              <w:ind w:firstLine="0"/>
              <w:jc w:val="left"/>
              <w:rPr>
                <w:rFonts w:ascii="Lucida Sans" w:hAnsi="Lucida Sans"/>
                <w:sz w:val="18"/>
                <w:szCs w:val="18"/>
              </w:rPr>
            </w:pPr>
            <w:r>
              <w:rPr>
                <w:rFonts w:ascii="Lucida Sans" w:hAnsi="Lucida Sans"/>
                <w:sz w:val="18"/>
                <w:szCs w:val="18"/>
              </w:rPr>
              <w:t>158</w:t>
            </w:r>
          </w:p>
        </w:tc>
        <w:tc>
          <w:tcPr>
            <w:tcW w:w="592" w:type="pct"/>
            <w:vAlign w:val="bottom"/>
          </w:tcPr>
          <w:p w:rsidR="00F45EB2" w:rsidRPr="00461DF9" w:rsidRDefault="00F45EB2" w:rsidP="00FE4DC8">
            <w:pPr>
              <w:tabs>
                <w:tab w:val="clear" w:pos="432"/>
                <w:tab w:val="right" w:pos="724"/>
              </w:tabs>
              <w:spacing w:before="60" w:after="60" w:line="240" w:lineRule="auto"/>
              <w:ind w:right="115" w:firstLine="0"/>
              <w:rPr>
                <w:rFonts w:ascii="Lucida Sans" w:hAnsi="Lucida Sans"/>
                <w:sz w:val="18"/>
                <w:szCs w:val="18"/>
              </w:rPr>
            </w:pPr>
            <w:r w:rsidRPr="00461DF9">
              <w:rPr>
                <w:rFonts w:ascii="Lucida Sans" w:hAnsi="Lucida Sans"/>
                <w:sz w:val="18"/>
                <w:szCs w:val="18"/>
              </w:rPr>
              <w:tab/>
              <w:t xml:space="preserve">0.5 </w:t>
            </w:r>
          </w:p>
        </w:tc>
        <w:tc>
          <w:tcPr>
            <w:tcW w:w="743" w:type="pct"/>
            <w:vAlign w:val="bottom"/>
          </w:tcPr>
          <w:p w:rsidR="00F45EB2" w:rsidRPr="00461DF9" w:rsidRDefault="00F45EB2" w:rsidP="003A4EAE">
            <w:pPr>
              <w:tabs>
                <w:tab w:val="clear" w:pos="432"/>
                <w:tab w:val="right" w:pos="724"/>
              </w:tabs>
              <w:spacing w:before="60" w:after="60" w:line="240" w:lineRule="auto"/>
              <w:ind w:right="115" w:firstLine="0"/>
              <w:rPr>
                <w:rFonts w:ascii="Lucida Sans" w:hAnsi="Lucida Sans"/>
                <w:sz w:val="18"/>
                <w:szCs w:val="18"/>
              </w:rPr>
            </w:pPr>
            <w:r w:rsidRPr="00461DF9">
              <w:rPr>
                <w:rFonts w:ascii="Lucida Sans" w:hAnsi="Lucida Sans"/>
                <w:sz w:val="18"/>
                <w:szCs w:val="18"/>
              </w:rPr>
              <w:tab/>
            </w:r>
            <w:r w:rsidR="003A4EAE">
              <w:rPr>
                <w:rFonts w:ascii="Lucida Sans" w:hAnsi="Lucida Sans"/>
                <w:sz w:val="18"/>
                <w:szCs w:val="18"/>
              </w:rPr>
              <w:t>79</w:t>
            </w:r>
          </w:p>
        </w:tc>
        <w:tc>
          <w:tcPr>
            <w:tcW w:w="588" w:type="pct"/>
            <w:vAlign w:val="bottom"/>
          </w:tcPr>
          <w:p w:rsidR="00F45EB2" w:rsidRPr="00461DF9" w:rsidRDefault="00F45EB2" w:rsidP="003A4EAE">
            <w:pPr>
              <w:tabs>
                <w:tab w:val="clear" w:pos="432"/>
                <w:tab w:val="right" w:pos="724"/>
              </w:tabs>
              <w:spacing w:before="60" w:after="60" w:line="240" w:lineRule="auto"/>
              <w:ind w:right="115" w:firstLine="0"/>
              <w:rPr>
                <w:rFonts w:ascii="Lucida Sans" w:hAnsi="Lucida Sans"/>
                <w:sz w:val="18"/>
                <w:szCs w:val="18"/>
              </w:rPr>
            </w:pPr>
            <w:r w:rsidRPr="00461DF9">
              <w:rPr>
                <w:rFonts w:ascii="Lucida Sans" w:hAnsi="Lucida Sans"/>
                <w:sz w:val="18"/>
                <w:szCs w:val="18"/>
              </w:rPr>
              <w:tab/>
            </w:r>
            <w:r w:rsidR="003A4EAE">
              <w:rPr>
                <w:rFonts w:ascii="Lucida Sans" w:hAnsi="Lucida Sans"/>
                <w:sz w:val="18"/>
                <w:szCs w:val="18"/>
              </w:rPr>
              <w:t>79</w:t>
            </w:r>
          </w:p>
        </w:tc>
      </w:tr>
      <w:tr w:rsidR="00F45EB2" w:rsidRPr="00461DF9" w:rsidTr="00756EB7">
        <w:tc>
          <w:tcPr>
            <w:tcW w:w="1022" w:type="pct"/>
            <w:vAlign w:val="bottom"/>
          </w:tcPr>
          <w:p w:rsidR="00F45EB2" w:rsidRPr="00461DF9" w:rsidRDefault="00F45EB2" w:rsidP="00FE4DC8">
            <w:pPr>
              <w:tabs>
                <w:tab w:val="clear" w:pos="432"/>
              </w:tabs>
              <w:spacing w:before="120" w:line="240" w:lineRule="auto"/>
              <w:ind w:firstLine="0"/>
              <w:jc w:val="left"/>
              <w:rPr>
                <w:rFonts w:ascii="Lucida Sans" w:hAnsi="Lucida Sans"/>
                <w:b/>
                <w:sz w:val="18"/>
                <w:szCs w:val="18"/>
              </w:rPr>
            </w:pPr>
            <w:r w:rsidRPr="00461DF9">
              <w:rPr>
                <w:rFonts w:ascii="Lucida Sans" w:hAnsi="Lucida Sans"/>
                <w:b/>
                <w:sz w:val="18"/>
                <w:szCs w:val="18"/>
              </w:rPr>
              <w:t>Teachers</w:t>
            </w:r>
          </w:p>
        </w:tc>
        <w:tc>
          <w:tcPr>
            <w:tcW w:w="745" w:type="pct"/>
            <w:vAlign w:val="bottom"/>
          </w:tcPr>
          <w:p w:rsidR="00F45EB2" w:rsidRPr="00461DF9" w:rsidRDefault="00F45EB2" w:rsidP="00FE4DC8">
            <w:pPr>
              <w:tabs>
                <w:tab w:val="clear" w:pos="432"/>
                <w:tab w:val="decimal" w:pos="706"/>
              </w:tabs>
              <w:spacing w:before="120" w:line="240" w:lineRule="auto"/>
              <w:ind w:firstLine="0"/>
              <w:jc w:val="left"/>
              <w:rPr>
                <w:rFonts w:ascii="Lucida Sans" w:hAnsi="Lucida Sans"/>
                <w:sz w:val="18"/>
                <w:szCs w:val="18"/>
              </w:rPr>
            </w:pPr>
          </w:p>
        </w:tc>
        <w:tc>
          <w:tcPr>
            <w:tcW w:w="590" w:type="pct"/>
            <w:vAlign w:val="bottom"/>
          </w:tcPr>
          <w:p w:rsidR="00F45EB2" w:rsidRPr="00461DF9" w:rsidRDefault="00F45EB2" w:rsidP="00FE4DC8">
            <w:pPr>
              <w:tabs>
                <w:tab w:val="clear" w:pos="432"/>
                <w:tab w:val="decimal" w:pos="447"/>
              </w:tabs>
              <w:spacing w:before="120" w:line="240" w:lineRule="auto"/>
              <w:ind w:firstLine="0"/>
              <w:jc w:val="left"/>
              <w:rPr>
                <w:rFonts w:ascii="Lucida Sans" w:hAnsi="Lucida Sans"/>
                <w:sz w:val="18"/>
                <w:szCs w:val="18"/>
              </w:rPr>
            </w:pPr>
          </w:p>
        </w:tc>
        <w:tc>
          <w:tcPr>
            <w:tcW w:w="720" w:type="pct"/>
            <w:vAlign w:val="bottom"/>
          </w:tcPr>
          <w:p w:rsidR="00F45EB2" w:rsidRPr="00461DF9" w:rsidRDefault="00F45EB2" w:rsidP="00FE4DC8">
            <w:pPr>
              <w:tabs>
                <w:tab w:val="clear" w:pos="432"/>
                <w:tab w:val="decimal" w:pos="706"/>
              </w:tabs>
              <w:spacing w:before="120" w:line="240" w:lineRule="auto"/>
              <w:ind w:firstLine="0"/>
              <w:jc w:val="left"/>
              <w:rPr>
                <w:rFonts w:ascii="Lucida Sans" w:hAnsi="Lucida Sans"/>
                <w:sz w:val="18"/>
                <w:szCs w:val="18"/>
              </w:rPr>
            </w:pPr>
          </w:p>
        </w:tc>
        <w:tc>
          <w:tcPr>
            <w:tcW w:w="592" w:type="pct"/>
            <w:vAlign w:val="bottom"/>
          </w:tcPr>
          <w:p w:rsidR="00F45EB2" w:rsidRPr="00461DF9" w:rsidRDefault="00F45EB2" w:rsidP="00FE4DC8">
            <w:pPr>
              <w:tabs>
                <w:tab w:val="clear" w:pos="432"/>
                <w:tab w:val="right" w:pos="724"/>
              </w:tabs>
              <w:spacing w:before="120" w:line="240" w:lineRule="auto"/>
              <w:ind w:right="115" w:firstLine="0"/>
              <w:rPr>
                <w:rFonts w:ascii="Lucida Sans" w:hAnsi="Lucida Sans"/>
                <w:sz w:val="18"/>
                <w:szCs w:val="18"/>
              </w:rPr>
            </w:pPr>
          </w:p>
        </w:tc>
        <w:tc>
          <w:tcPr>
            <w:tcW w:w="743" w:type="pct"/>
            <w:vAlign w:val="bottom"/>
          </w:tcPr>
          <w:p w:rsidR="00F45EB2" w:rsidRPr="00461DF9" w:rsidRDefault="00F45EB2" w:rsidP="00FE4DC8">
            <w:pPr>
              <w:tabs>
                <w:tab w:val="clear" w:pos="432"/>
                <w:tab w:val="right" w:pos="724"/>
              </w:tabs>
              <w:spacing w:before="120" w:line="240" w:lineRule="auto"/>
              <w:ind w:right="115" w:firstLine="0"/>
              <w:rPr>
                <w:rFonts w:ascii="Lucida Sans" w:hAnsi="Lucida Sans"/>
                <w:sz w:val="18"/>
                <w:szCs w:val="18"/>
              </w:rPr>
            </w:pPr>
          </w:p>
        </w:tc>
        <w:tc>
          <w:tcPr>
            <w:tcW w:w="588" w:type="pct"/>
            <w:vAlign w:val="bottom"/>
          </w:tcPr>
          <w:p w:rsidR="00F45EB2" w:rsidRPr="00461DF9" w:rsidRDefault="00F45EB2" w:rsidP="00FE4DC8">
            <w:pPr>
              <w:tabs>
                <w:tab w:val="clear" w:pos="432"/>
                <w:tab w:val="right" w:pos="724"/>
              </w:tabs>
              <w:spacing w:before="120" w:line="240" w:lineRule="auto"/>
              <w:ind w:right="115" w:firstLine="0"/>
              <w:rPr>
                <w:rFonts w:ascii="Lucida Sans" w:hAnsi="Lucida Sans"/>
                <w:sz w:val="18"/>
                <w:szCs w:val="18"/>
              </w:rPr>
            </w:pPr>
          </w:p>
        </w:tc>
      </w:tr>
      <w:tr w:rsidR="00F45EB2" w:rsidRPr="00461DF9" w:rsidTr="00756EB7">
        <w:tc>
          <w:tcPr>
            <w:tcW w:w="1022" w:type="pct"/>
            <w:vAlign w:val="bottom"/>
          </w:tcPr>
          <w:p w:rsidR="00F45EB2" w:rsidRPr="00461DF9" w:rsidRDefault="00F45EB2" w:rsidP="00217BE4">
            <w:pPr>
              <w:tabs>
                <w:tab w:val="clear" w:pos="432"/>
              </w:tabs>
              <w:spacing w:before="60" w:after="60" w:line="240" w:lineRule="auto"/>
              <w:ind w:firstLine="0"/>
              <w:jc w:val="left"/>
              <w:rPr>
                <w:rFonts w:ascii="Lucida Sans" w:hAnsi="Lucida Sans"/>
                <w:sz w:val="18"/>
                <w:szCs w:val="18"/>
              </w:rPr>
            </w:pPr>
            <w:r w:rsidRPr="00461DF9">
              <w:rPr>
                <w:rFonts w:ascii="Lucida Sans" w:hAnsi="Lucida Sans"/>
                <w:sz w:val="18"/>
                <w:szCs w:val="18"/>
              </w:rPr>
              <w:t xml:space="preserve">Teacher surveys </w:t>
            </w:r>
            <w:r w:rsidR="006F082D">
              <w:rPr>
                <w:rFonts w:ascii="Lucida Sans" w:hAnsi="Lucida Sans"/>
                <w:sz w:val="18"/>
                <w:szCs w:val="18"/>
              </w:rPr>
              <w:t xml:space="preserve">  </w:t>
            </w:r>
          </w:p>
        </w:tc>
        <w:tc>
          <w:tcPr>
            <w:tcW w:w="745" w:type="pct"/>
            <w:vAlign w:val="bottom"/>
          </w:tcPr>
          <w:p w:rsidR="00F45EB2" w:rsidRPr="00461DF9" w:rsidRDefault="00C44CBD" w:rsidP="00FE4DC8">
            <w:pPr>
              <w:tabs>
                <w:tab w:val="clear" w:pos="432"/>
                <w:tab w:val="decimal" w:pos="706"/>
              </w:tabs>
              <w:spacing w:before="60" w:after="60" w:line="240" w:lineRule="auto"/>
              <w:ind w:firstLine="0"/>
              <w:jc w:val="left"/>
              <w:rPr>
                <w:rFonts w:ascii="Lucida Sans" w:hAnsi="Lucida Sans"/>
                <w:sz w:val="18"/>
                <w:szCs w:val="18"/>
              </w:rPr>
            </w:pPr>
            <w:r>
              <w:rPr>
                <w:rFonts w:ascii="Lucida Sans" w:hAnsi="Lucida Sans"/>
                <w:sz w:val="18"/>
                <w:szCs w:val="18"/>
              </w:rPr>
              <w:t>20</w:t>
            </w:r>
            <w:r w:rsidR="003A4EAE">
              <w:rPr>
                <w:rFonts w:ascii="Lucida Sans" w:hAnsi="Lucida Sans"/>
                <w:sz w:val="18"/>
                <w:szCs w:val="18"/>
              </w:rPr>
              <w:t>00</w:t>
            </w:r>
          </w:p>
        </w:tc>
        <w:tc>
          <w:tcPr>
            <w:tcW w:w="590" w:type="pct"/>
            <w:vAlign w:val="bottom"/>
          </w:tcPr>
          <w:p w:rsidR="00F45EB2" w:rsidRPr="00461DF9" w:rsidRDefault="00F45EB2" w:rsidP="00FE4DC8">
            <w:pPr>
              <w:tabs>
                <w:tab w:val="clear" w:pos="432"/>
                <w:tab w:val="decimal" w:pos="447"/>
              </w:tabs>
              <w:spacing w:before="60" w:after="60" w:line="240" w:lineRule="auto"/>
              <w:ind w:firstLine="0"/>
              <w:jc w:val="left"/>
              <w:rPr>
                <w:rFonts w:ascii="Lucida Sans" w:hAnsi="Lucida Sans"/>
                <w:sz w:val="18"/>
                <w:szCs w:val="18"/>
              </w:rPr>
            </w:pPr>
            <w:r w:rsidRPr="00461DF9">
              <w:rPr>
                <w:rFonts w:ascii="Lucida Sans" w:hAnsi="Lucida Sans"/>
                <w:sz w:val="18"/>
                <w:szCs w:val="18"/>
              </w:rPr>
              <w:t>85</w:t>
            </w:r>
          </w:p>
        </w:tc>
        <w:tc>
          <w:tcPr>
            <w:tcW w:w="720" w:type="pct"/>
            <w:vAlign w:val="bottom"/>
          </w:tcPr>
          <w:p w:rsidR="00F45EB2" w:rsidRPr="00461DF9" w:rsidRDefault="00C44CBD" w:rsidP="00FE4DC8">
            <w:pPr>
              <w:tabs>
                <w:tab w:val="clear" w:pos="432"/>
                <w:tab w:val="decimal" w:pos="706"/>
              </w:tabs>
              <w:spacing w:before="60" w:after="60" w:line="240" w:lineRule="auto"/>
              <w:ind w:firstLine="0"/>
              <w:jc w:val="left"/>
              <w:rPr>
                <w:rFonts w:ascii="Lucida Sans" w:hAnsi="Lucida Sans"/>
                <w:sz w:val="18"/>
                <w:szCs w:val="18"/>
              </w:rPr>
            </w:pPr>
            <w:r>
              <w:rPr>
                <w:rFonts w:ascii="Lucida Sans" w:hAnsi="Lucida Sans"/>
                <w:sz w:val="18"/>
                <w:szCs w:val="18"/>
              </w:rPr>
              <w:t>1700</w:t>
            </w:r>
          </w:p>
        </w:tc>
        <w:tc>
          <w:tcPr>
            <w:tcW w:w="592" w:type="pct"/>
            <w:vAlign w:val="bottom"/>
          </w:tcPr>
          <w:p w:rsidR="00F45EB2" w:rsidRPr="00461DF9" w:rsidRDefault="00F45EB2" w:rsidP="00FE4DC8">
            <w:pPr>
              <w:tabs>
                <w:tab w:val="clear" w:pos="432"/>
                <w:tab w:val="right" w:pos="724"/>
              </w:tabs>
              <w:spacing w:before="60" w:after="60" w:line="240" w:lineRule="auto"/>
              <w:ind w:right="115" w:firstLine="0"/>
              <w:rPr>
                <w:rFonts w:ascii="Lucida Sans" w:hAnsi="Lucida Sans"/>
                <w:sz w:val="18"/>
                <w:szCs w:val="18"/>
              </w:rPr>
            </w:pPr>
            <w:r w:rsidRPr="00461DF9">
              <w:rPr>
                <w:rFonts w:ascii="Lucida Sans" w:hAnsi="Lucida Sans"/>
                <w:sz w:val="18"/>
                <w:szCs w:val="18"/>
              </w:rPr>
              <w:tab/>
              <w:t>0.5</w:t>
            </w:r>
          </w:p>
        </w:tc>
        <w:tc>
          <w:tcPr>
            <w:tcW w:w="743" w:type="pct"/>
            <w:vAlign w:val="bottom"/>
          </w:tcPr>
          <w:p w:rsidR="00F45EB2" w:rsidRPr="00461DF9" w:rsidRDefault="00F45EB2" w:rsidP="00C44CBD">
            <w:pPr>
              <w:tabs>
                <w:tab w:val="clear" w:pos="432"/>
                <w:tab w:val="right" w:pos="724"/>
              </w:tabs>
              <w:spacing w:before="60" w:after="60" w:line="240" w:lineRule="auto"/>
              <w:ind w:right="115" w:firstLine="0"/>
              <w:rPr>
                <w:rFonts w:ascii="Lucida Sans" w:hAnsi="Lucida Sans"/>
                <w:sz w:val="18"/>
                <w:szCs w:val="18"/>
              </w:rPr>
            </w:pPr>
            <w:r w:rsidRPr="00461DF9">
              <w:rPr>
                <w:rFonts w:ascii="Lucida Sans" w:hAnsi="Lucida Sans"/>
                <w:sz w:val="18"/>
                <w:szCs w:val="18"/>
              </w:rPr>
              <w:tab/>
            </w:r>
            <w:r w:rsidR="003A4EAE">
              <w:rPr>
                <w:rFonts w:ascii="Lucida Sans" w:hAnsi="Lucida Sans"/>
                <w:sz w:val="18"/>
                <w:szCs w:val="18"/>
              </w:rPr>
              <w:t>8</w:t>
            </w:r>
            <w:r w:rsidR="00C44CBD">
              <w:rPr>
                <w:rFonts w:ascii="Lucida Sans" w:hAnsi="Lucida Sans"/>
                <w:sz w:val="18"/>
                <w:szCs w:val="18"/>
              </w:rPr>
              <w:t>5</w:t>
            </w:r>
            <w:r w:rsidR="003A4EAE">
              <w:rPr>
                <w:rFonts w:ascii="Lucida Sans" w:hAnsi="Lucida Sans"/>
                <w:sz w:val="18"/>
                <w:szCs w:val="18"/>
              </w:rPr>
              <w:t>0</w:t>
            </w:r>
          </w:p>
        </w:tc>
        <w:tc>
          <w:tcPr>
            <w:tcW w:w="588" w:type="pct"/>
            <w:vAlign w:val="bottom"/>
          </w:tcPr>
          <w:p w:rsidR="00F45EB2" w:rsidRPr="00461DF9" w:rsidRDefault="00F45EB2" w:rsidP="00C44CBD">
            <w:pPr>
              <w:tabs>
                <w:tab w:val="clear" w:pos="432"/>
                <w:tab w:val="right" w:pos="724"/>
              </w:tabs>
              <w:spacing w:before="60" w:after="60" w:line="240" w:lineRule="auto"/>
              <w:ind w:right="115" w:firstLine="0"/>
              <w:rPr>
                <w:rFonts w:ascii="Lucida Sans" w:hAnsi="Lucida Sans"/>
                <w:sz w:val="18"/>
                <w:szCs w:val="18"/>
              </w:rPr>
            </w:pPr>
            <w:r w:rsidRPr="00461DF9">
              <w:rPr>
                <w:rFonts w:ascii="Lucida Sans" w:hAnsi="Lucida Sans"/>
                <w:sz w:val="18"/>
                <w:szCs w:val="18"/>
              </w:rPr>
              <w:tab/>
            </w:r>
            <w:r w:rsidR="003A4EAE">
              <w:rPr>
                <w:rFonts w:ascii="Lucida Sans" w:hAnsi="Lucida Sans"/>
                <w:sz w:val="18"/>
                <w:szCs w:val="18"/>
              </w:rPr>
              <w:t>8</w:t>
            </w:r>
            <w:r w:rsidR="00C44CBD">
              <w:rPr>
                <w:rFonts w:ascii="Lucida Sans" w:hAnsi="Lucida Sans"/>
                <w:sz w:val="18"/>
                <w:szCs w:val="18"/>
              </w:rPr>
              <w:t>5</w:t>
            </w:r>
            <w:r w:rsidR="003A4EAE">
              <w:rPr>
                <w:rFonts w:ascii="Lucida Sans" w:hAnsi="Lucida Sans"/>
                <w:sz w:val="18"/>
                <w:szCs w:val="18"/>
              </w:rPr>
              <w:t>0</w:t>
            </w:r>
          </w:p>
        </w:tc>
      </w:tr>
      <w:tr w:rsidR="00F45EB2" w:rsidRPr="00461DF9" w:rsidTr="00756EB7">
        <w:tc>
          <w:tcPr>
            <w:tcW w:w="1022" w:type="pct"/>
            <w:vAlign w:val="bottom"/>
          </w:tcPr>
          <w:p w:rsidR="00F45EB2" w:rsidRPr="00461DF9" w:rsidRDefault="00D25924" w:rsidP="00FE4DC8">
            <w:pPr>
              <w:tabs>
                <w:tab w:val="clear" w:pos="432"/>
              </w:tabs>
              <w:spacing w:before="120" w:line="240" w:lineRule="auto"/>
              <w:ind w:firstLine="0"/>
              <w:jc w:val="left"/>
              <w:rPr>
                <w:rFonts w:ascii="Lucida Sans" w:hAnsi="Lucida Sans"/>
                <w:b/>
                <w:sz w:val="18"/>
                <w:szCs w:val="18"/>
              </w:rPr>
            </w:pPr>
            <w:r>
              <w:rPr>
                <w:rFonts w:ascii="Lucida Sans" w:hAnsi="Lucida Sans"/>
                <w:b/>
                <w:sz w:val="18"/>
                <w:szCs w:val="18"/>
              </w:rPr>
              <w:t>Districts</w:t>
            </w:r>
          </w:p>
        </w:tc>
        <w:tc>
          <w:tcPr>
            <w:tcW w:w="745" w:type="pct"/>
            <w:vAlign w:val="bottom"/>
          </w:tcPr>
          <w:p w:rsidR="00F45EB2" w:rsidRPr="00461DF9" w:rsidRDefault="00F45EB2" w:rsidP="00FE4DC8">
            <w:pPr>
              <w:tabs>
                <w:tab w:val="clear" w:pos="432"/>
                <w:tab w:val="decimal" w:pos="706"/>
              </w:tabs>
              <w:spacing w:before="120" w:line="240" w:lineRule="auto"/>
              <w:ind w:firstLine="0"/>
              <w:jc w:val="left"/>
              <w:rPr>
                <w:rFonts w:ascii="Lucida Sans" w:hAnsi="Lucida Sans"/>
                <w:b/>
                <w:sz w:val="18"/>
                <w:szCs w:val="18"/>
              </w:rPr>
            </w:pPr>
          </w:p>
        </w:tc>
        <w:tc>
          <w:tcPr>
            <w:tcW w:w="590" w:type="pct"/>
            <w:vAlign w:val="bottom"/>
          </w:tcPr>
          <w:p w:rsidR="00F45EB2" w:rsidRPr="00461DF9" w:rsidRDefault="00F45EB2" w:rsidP="00FE4DC8">
            <w:pPr>
              <w:tabs>
                <w:tab w:val="clear" w:pos="432"/>
              </w:tabs>
              <w:spacing w:before="120" w:line="240" w:lineRule="auto"/>
              <w:ind w:firstLine="0"/>
              <w:jc w:val="left"/>
              <w:rPr>
                <w:rFonts w:ascii="Lucida Sans" w:hAnsi="Lucida Sans"/>
                <w:b/>
                <w:sz w:val="18"/>
                <w:szCs w:val="18"/>
              </w:rPr>
            </w:pPr>
          </w:p>
        </w:tc>
        <w:tc>
          <w:tcPr>
            <w:tcW w:w="720" w:type="pct"/>
            <w:vAlign w:val="bottom"/>
          </w:tcPr>
          <w:p w:rsidR="00F45EB2" w:rsidRPr="00461DF9" w:rsidRDefault="00F45EB2" w:rsidP="00FE4DC8">
            <w:pPr>
              <w:tabs>
                <w:tab w:val="clear" w:pos="432"/>
                <w:tab w:val="decimal" w:pos="706"/>
              </w:tabs>
              <w:spacing w:before="120" w:line="240" w:lineRule="auto"/>
              <w:ind w:firstLine="0"/>
              <w:jc w:val="left"/>
              <w:rPr>
                <w:rFonts w:ascii="Lucida Sans" w:hAnsi="Lucida Sans"/>
                <w:b/>
                <w:sz w:val="18"/>
                <w:szCs w:val="18"/>
              </w:rPr>
            </w:pPr>
          </w:p>
        </w:tc>
        <w:tc>
          <w:tcPr>
            <w:tcW w:w="592" w:type="pct"/>
            <w:vAlign w:val="bottom"/>
          </w:tcPr>
          <w:p w:rsidR="00F45EB2" w:rsidRPr="00461DF9" w:rsidRDefault="00F45EB2" w:rsidP="00FE4DC8">
            <w:pPr>
              <w:tabs>
                <w:tab w:val="clear" w:pos="432"/>
                <w:tab w:val="right" w:pos="724"/>
              </w:tabs>
              <w:spacing w:before="120" w:line="240" w:lineRule="auto"/>
              <w:ind w:right="115" w:firstLine="0"/>
              <w:rPr>
                <w:rFonts w:ascii="Lucida Sans" w:hAnsi="Lucida Sans"/>
                <w:sz w:val="18"/>
                <w:szCs w:val="18"/>
              </w:rPr>
            </w:pPr>
          </w:p>
        </w:tc>
        <w:tc>
          <w:tcPr>
            <w:tcW w:w="743" w:type="pct"/>
            <w:vAlign w:val="bottom"/>
          </w:tcPr>
          <w:p w:rsidR="00F45EB2" w:rsidRPr="00461DF9" w:rsidRDefault="00F45EB2" w:rsidP="00FE4DC8">
            <w:pPr>
              <w:tabs>
                <w:tab w:val="clear" w:pos="432"/>
                <w:tab w:val="right" w:pos="724"/>
              </w:tabs>
              <w:spacing w:before="120" w:line="240" w:lineRule="auto"/>
              <w:ind w:right="115" w:firstLine="0"/>
              <w:rPr>
                <w:rFonts w:ascii="Lucida Sans" w:hAnsi="Lucida Sans"/>
                <w:sz w:val="18"/>
                <w:szCs w:val="18"/>
              </w:rPr>
            </w:pPr>
          </w:p>
        </w:tc>
        <w:tc>
          <w:tcPr>
            <w:tcW w:w="588" w:type="pct"/>
            <w:vAlign w:val="bottom"/>
          </w:tcPr>
          <w:p w:rsidR="00F45EB2" w:rsidRPr="00461DF9" w:rsidRDefault="00F45EB2" w:rsidP="00FE4DC8">
            <w:pPr>
              <w:tabs>
                <w:tab w:val="clear" w:pos="432"/>
                <w:tab w:val="right" w:pos="724"/>
              </w:tabs>
              <w:spacing w:before="120" w:line="240" w:lineRule="auto"/>
              <w:ind w:right="115" w:firstLine="0"/>
              <w:rPr>
                <w:rFonts w:ascii="Lucida Sans" w:hAnsi="Lucida Sans"/>
                <w:sz w:val="18"/>
                <w:szCs w:val="18"/>
              </w:rPr>
            </w:pPr>
          </w:p>
        </w:tc>
      </w:tr>
      <w:tr w:rsidR="00F45EB2" w:rsidRPr="00461DF9" w:rsidTr="00756EB7">
        <w:tc>
          <w:tcPr>
            <w:tcW w:w="1022" w:type="pct"/>
            <w:vAlign w:val="bottom"/>
          </w:tcPr>
          <w:p w:rsidR="00F45EB2" w:rsidRPr="00461DF9" w:rsidRDefault="00F45EB2" w:rsidP="00217BE4">
            <w:pPr>
              <w:tabs>
                <w:tab w:val="clear" w:pos="432"/>
              </w:tabs>
              <w:spacing w:line="240" w:lineRule="auto"/>
              <w:ind w:firstLine="0"/>
              <w:jc w:val="left"/>
              <w:rPr>
                <w:rFonts w:ascii="Lucida Sans" w:hAnsi="Lucida Sans"/>
                <w:sz w:val="18"/>
                <w:szCs w:val="18"/>
              </w:rPr>
            </w:pPr>
            <w:r w:rsidRPr="00461DF9">
              <w:rPr>
                <w:rFonts w:ascii="Lucida Sans" w:hAnsi="Lucida Sans"/>
                <w:sz w:val="18"/>
                <w:szCs w:val="18"/>
              </w:rPr>
              <w:t xml:space="preserve">Surveys </w:t>
            </w:r>
          </w:p>
        </w:tc>
        <w:tc>
          <w:tcPr>
            <w:tcW w:w="745" w:type="pct"/>
            <w:vAlign w:val="bottom"/>
          </w:tcPr>
          <w:p w:rsidR="00F45EB2" w:rsidRPr="00461DF9" w:rsidRDefault="003A4EAE" w:rsidP="00217BE4">
            <w:pPr>
              <w:tabs>
                <w:tab w:val="clear" w:pos="432"/>
                <w:tab w:val="decimal" w:pos="706"/>
              </w:tabs>
              <w:spacing w:line="240" w:lineRule="auto"/>
              <w:ind w:firstLine="0"/>
              <w:jc w:val="left"/>
              <w:rPr>
                <w:rFonts w:ascii="Lucida Sans" w:hAnsi="Lucida Sans"/>
                <w:sz w:val="18"/>
                <w:szCs w:val="18"/>
              </w:rPr>
            </w:pPr>
            <w:r>
              <w:rPr>
                <w:rFonts w:ascii="Lucida Sans" w:hAnsi="Lucida Sans"/>
                <w:sz w:val="18"/>
                <w:szCs w:val="18"/>
              </w:rPr>
              <w:t>153</w:t>
            </w:r>
          </w:p>
        </w:tc>
        <w:tc>
          <w:tcPr>
            <w:tcW w:w="590" w:type="pct"/>
            <w:vAlign w:val="bottom"/>
          </w:tcPr>
          <w:p w:rsidR="00F45EB2" w:rsidRPr="00461DF9" w:rsidRDefault="00F45EB2" w:rsidP="00FE4DC8">
            <w:pPr>
              <w:tabs>
                <w:tab w:val="clear" w:pos="432"/>
                <w:tab w:val="decimal" w:pos="447"/>
              </w:tabs>
              <w:spacing w:line="240" w:lineRule="auto"/>
              <w:ind w:firstLine="0"/>
              <w:jc w:val="left"/>
              <w:rPr>
                <w:rFonts w:ascii="Lucida Sans" w:hAnsi="Lucida Sans"/>
                <w:sz w:val="18"/>
                <w:szCs w:val="18"/>
              </w:rPr>
            </w:pPr>
            <w:r w:rsidRPr="00461DF9">
              <w:rPr>
                <w:rFonts w:ascii="Lucida Sans" w:hAnsi="Lucida Sans"/>
                <w:sz w:val="18"/>
                <w:szCs w:val="18"/>
              </w:rPr>
              <w:t>80</w:t>
            </w:r>
          </w:p>
        </w:tc>
        <w:tc>
          <w:tcPr>
            <w:tcW w:w="720" w:type="pct"/>
            <w:vAlign w:val="bottom"/>
          </w:tcPr>
          <w:p w:rsidR="00F45EB2" w:rsidRPr="00461DF9" w:rsidRDefault="00D25924" w:rsidP="00217BE4">
            <w:pPr>
              <w:tabs>
                <w:tab w:val="clear" w:pos="432"/>
                <w:tab w:val="decimal" w:pos="706"/>
              </w:tabs>
              <w:spacing w:line="240" w:lineRule="auto"/>
              <w:ind w:firstLine="0"/>
              <w:jc w:val="left"/>
              <w:rPr>
                <w:rFonts w:ascii="Lucida Sans" w:hAnsi="Lucida Sans"/>
                <w:sz w:val="18"/>
                <w:szCs w:val="18"/>
              </w:rPr>
            </w:pPr>
            <w:r>
              <w:rPr>
                <w:rFonts w:ascii="Lucida Sans" w:hAnsi="Lucida Sans"/>
                <w:sz w:val="18"/>
                <w:szCs w:val="18"/>
              </w:rPr>
              <w:t>1</w:t>
            </w:r>
            <w:r w:rsidR="00217BE4">
              <w:rPr>
                <w:rFonts w:ascii="Lucida Sans" w:hAnsi="Lucida Sans"/>
                <w:sz w:val="18"/>
                <w:szCs w:val="18"/>
              </w:rPr>
              <w:t>22</w:t>
            </w:r>
          </w:p>
        </w:tc>
        <w:tc>
          <w:tcPr>
            <w:tcW w:w="592" w:type="pct"/>
            <w:vAlign w:val="bottom"/>
          </w:tcPr>
          <w:p w:rsidR="00F45EB2" w:rsidRPr="00461DF9" w:rsidRDefault="00F45EB2" w:rsidP="00FE4DC8">
            <w:pPr>
              <w:tabs>
                <w:tab w:val="clear" w:pos="432"/>
                <w:tab w:val="right" w:pos="724"/>
              </w:tabs>
              <w:spacing w:line="240" w:lineRule="auto"/>
              <w:ind w:right="115" w:firstLine="0"/>
              <w:rPr>
                <w:rFonts w:ascii="Lucida Sans" w:hAnsi="Lucida Sans"/>
                <w:sz w:val="18"/>
                <w:szCs w:val="18"/>
              </w:rPr>
            </w:pPr>
            <w:r w:rsidRPr="00461DF9">
              <w:rPr>
                <w:rFonts w:ascii="Lucida Sans" w:hAnsi="Lucida Sans"/>
                <w:sz w:val="18"/>
                <w:szCs w:val="18"/>
              </w:rPr>
              <w:tab/>
              <w:t>0.5</w:t>
            </w:r>
          </w:p>
        </w:tc>
        <w:tc>
          <w:tcPr>
            <w:tcW w:w="743" w:type="pct"/>
            <w:vAlign w:val="bottom"/>
          </w:tcPr>
          <w:p w:rsidR="00F45EB2" w:rsidRPr="00461DF9" w:rsidRDefault="00F45EB2" w:rsidP="00217BE4">
            <w:pPr>
              <w:tabs>
                <w:tab w:val="clear" w:pos="432"/>
                <w:tab w:val="right" w:pos="724"/>
              </w:tabs>
              <w:spacing w:line="240" w:lineRule="auto"/>
              <w:ind w:right="115" w:firstLine="0"/>
              <w:rPr>
                <w:rFonts w:ascii="Lucida Sans" w:hAnsi="Lucida Sans"/>
                <w:sz w:val="18"/>
                <w:szCs w:val="18"/>
              </w:rPr>
            </w:pPr>
            <w:r w:rsidRPr="00461DF9">
              <w:rPr>
                <w:rFonts w:ascii="Lucida Sans" w:hAnsi="Lucida Sans"/>
                <w:sz w:val="18"/>
                <w:szCs w:val="18"/>
              </w:rPr>
              <w:tab/>
            </w:r>
            <w:r w:rsidR="00217BE4">
              <w:rPr>
                <w:rFonts w:ascii="Lucida Sans" w:hAnsi="Lucida Sans"/>
                <w:sz w:val="18"/>
                <w:szCs w:val="18"/>
              </w:rPr>
              <w:t>61</w:t>
            </w:r>
          </w:p>
        </w:tc>
        <w:tc>
          <w:tcPr>
            <w:tcW w:w="588" w:type="pct"/>
            <w:vAlign w:val="bottom"/>
          </w:tcPr>
          <w:p w:rsidR="00F45EB2" w:rsidRPr="00461DF9" w:rsidRDefault="00F45EB2" w:rsidP="00217BE4">
            <w:pPr>
              <w:tabs>
                <w:tab w:val="clear" w:pos="432"/>
                <w:tab w:val="right" w:pos="724"/>
              </w:tabs>
              <w:spacing w:line="240" w:lineRule="auto"/>
              <w:ind w:right="115" w:firstLine="0"/>
              <w:rPr>
                <w:rFonts w:ascii="Lucida Sans" w:hAnsi="Lucida Sans"/>
                <w:sz w:val="18"/>
                <w:szCs w:val="18"/>
              </w:rPr>
            </w:pPr>
            <w:r w:rsidRPr="00461DF9">
              <w:rPr>
                <w:rFonts w:ascii="Lucida Sans" w:hAnsi="Lucida Sans"/>
                <w:sz w:val="18"/>
                <w:szCs w:val="18"/>
              </w:rPr>
              <w:tab/>
            </w:r>
            <w:r w:rsidR="00217BE4">
              <w:rPr>
                <w:rFonts w:ascii="Lucida Sans" w:hAnsi="Lucida Sans"/>
                <w:sz w:val="18"/>
                <w:szCs w:val="18"/>
              </w:rPr>
              <w:t>61</w:t>
            </w:r>
          </w:p>
        </w:tc>
      </w:tr>
      <w:tr w:rsidR="00F45EB2" w:rsidRPr="00461DF9" w:rsidTr="00756EB7">
        <w:tc>
          <w:tcPr>
            <w:tcW w:w="1022" w:type="pct"/>
            <w:vAlign w:val="bottom"/>
          </w:tcPr>
          <w:p w:rsidR="00F45EB2" w:rsidRPr="00461DF9" w:rsidRDefault="00F45EB2" w:rsidP="00217BE4">
            <w:pPr>
              <w:tabs>
                <w:tab w:val="clear" w:pos="432"/>
              </w:tabs>
              <w:spacing w:before="60" w:after="120" w:line="240" w:lineRule="auto"/>
              <w:ind w:firstLine="0"/>
              <w:jc w:val="left"/>
              <w:rPr>
                <w:rFonts w:ascii="Lucida Sans" w:hAnsi="Lucida Sans"/>
                <w:sz w:val="18"/>
                <w:szCs w:val="18"/>
              </w:rPr>
            </w:pPr>
            <w:r w:rsidRPr="00461DF9">
              <w:rPr>
                <w:rFonts w:ascii="Lucida Sans" w:hAnsi="Lucida Sans"/>
                <w:sz w:val="18"/>
                <w:szCs w:val="18"/>
              </w:rPr>
              <w:t xml:space="preserve">Interviews </w:t>
            </w:r>
          </w:p>
        </w:tc>
        <w:tc>
          <w:tcPr>
            <w:tcW w:w="745" w:type="pct"/>
            <w:vAlign w:val="bottom"/>
          </w:tcPr>
          <w:p w:rsidR="00F45EB2" w:rsidRPr="00461DF9" w:rsidRDefault="001853A8" w:rsidP="00217BE4">
            <w:pPr>
              <w:tabs>
                <w:tab w:val="clear" w:pos="432"/>
                <w:tab w:val="decimal" w:pos="706"/>
              </w:tabs>
              <w:spacing w:before="60" w:after="120" w:line="240" w:lineRule="auto"/>
              <w:ind w:firstLine="0"/>
              <w:jc w:val="left"/>
              <w:rPr>
                <w:rFonts w:ascii="Lucida Sans" w:hAnsi="Lucida Sans"/>
                <w:sz w:val="18"/>
                <w:szCs w:val="18"/>
              </w:rPr>
            </w:pPr>
            <w:r>
              <w:rPr>
                <w:rFonts w:ascii="Lucida Sans" w:hAnsi="Lucida Sans"/>
                <w:sz w:val="18"/>
                <w:szCs w:val="18"/>
              </w:rPr>
              <w:t>13</w:t>
            </w:r>
          </w:p>
        </w:tc>
        <w:tc>
          <w:tcPr>
            <w:tcW w:w="590" w:type="pct"/>
            <w:vAlign w:val="bottom"/>
          </w:tcPr>
          <w:p w:rsidR="00F45EB2" w:rsidRPr="00461DF9" w:rsidRDefault="00F45EB2" w:rsidP="00FE4DC8">
            <w:pPr>
              <w:tabs>
                <w:tab w:val="clear" w:pos="432"/>
                <w:tab w:val="decimal" w:pos="447"/>
              </w:tabs>
              <w:spacing w:before="60" w:after="120" w:line="240" w:lineRule="auto"/>
              <w:ind w:firstLine="0"/>
              <w:jc w:val="left"/>
              <w:rPr>
                <w:rFonts w:ascii="Lucida Sans" w:hAnsi="Lucida Sans"/>
                <w:sz w:val="18"/>
                <w:szCs w:val="18"/>
              </w:rPr>
            </w:pPr>
            <w:r w:rsidRPr="00461DF9">
              <w:rPr>
                <w:rFonts w:ascii="Lucida Sans" w:hAnsi="Lucida Sans"/>
                <w:sz w:val="18"/>
                <w:szCs w:val="18"/>
              </w:rPr>
              <w:t>100</w:t>
            </w:r>
          </w:p>
        </w:tc>
        <w:tc>
          <w:tcPr>
            <w:tcW w:w="720" w:type="pct"/>
            <w:vAlign w:val="bottom"/>
          </w:tcPr>
          <w:p w:rsidR="00F45EB2" w:rsidRPr="00461DF9" w:rsidRDefault="001853A8" w:rsidP="001853A8">
            <w:pPr>
              <w:tabs>
                <w:tab w:val="clear" w:pos="432"/>
                <w:tab w:val="decimal" w:pos="706"/>
              </w:tabs>
              <w:spacing w:before="60" w:after="120" w:line="240" w:lineRule="auto"/>
              <w:ind w:firstLine="0"/>
              <w:jc w:val="left"/>
              <w:rPr>
                <w:rFonts w:ascii="Lucida Sans" w:hAnsi="Lucida Sans"/>
                <w:sz w:val="18"/>
                <w:szCs w:val="18"/>
              </w:rPr>
            </w:pPr>
            <w:r>
              <w:rPr>
                <w:rFonts w:ascii="Lucida Sans" w:hAnsi="Lucida Sans"/>
                <w:sz w:val="18"/>
                <w:szCs w:val="18"/>
              </w:rPr>
              <w:t>13</w:t>
            </w:r>
          </w:p>
        </w:tc>
        <w:tc>
          <w:tcPr>
            <w:tcW w:w="592" w:type="pct"/>
            <w:vAlign w:val="bottom"/>
          </w:tcPr>
          <w:p w:rsidR="00F45EB2" w:rsidRPr="00461DF9" w:rsidRDefault="00F45EB2" w:rsidP="00FE4DC8">
            <w:pPr>
              <w:tabs>
                <w:tab w:val="clear" w:pos="432"/>
                <w:tab w:val="right" w:pos="724"/>
              </w:tabs>
              <w:spacing w:before="60" w:after="120" w:line="240" w:lineRule="auto"/>
              <w:ind w:right="115" w:firstLine="0"/>
              <w:rPr>
                <w:rFonts w:ascii="Lucida Sans" w:hAnsi="Lucida Sans"/>
                <w:sz w:val="18"/>
                <w:szCs w:val="18"/>
              </w:rPr>
            </w:pPr>
            <w:r w:rsidRPr="00461DF9">
              <w:rPr>
                <w:rFonts w:ascii="Lucida Sans" w:hAnsi="Lucida Sans"/>
                <w:sz w:val="18"/>
                <w:szCs w:val="18"/>
              </w:rPr>
              <w:tab/>
              <w:t>0.75</w:t>
            </w:r>
          </w:p>
        </w:tc>
        <w:tc>
          <w:tcPr>
            <w:tcW w:w="743" w:type="pct"/>
            <w:vAlign w:val="bottom"/>
          </w:tcPr>
          <w:p w:rsidR="00F45EB2" w:rsidRPr="00461DF9" w:rsidRDefault="00F45EB2" w:rsidP="001853A8">
            <w:pPr>
              <w:tabs>
                <w:tab w:val="clear" w:pos="432"/>
                <w:tab w:val="right" w:pos="724"/>
              </w:tabs>
              <w:spacing w:before="60" w:after="120" w:line="240" w:lineRule="auto"/>
              <w:ind w:right="115" w:firstLine="0"/>
              <w:rPr>
                <w:rFonts w:ascii="Lucida Sans" w:hAnsi="Lucida Sans"/>
                <w:sz w:val="18"/>
                <w:szCs w:val="18"/>
              </w:rPr>
            </w:pPr>
            <w:r w:rsidRPr="00461DF9">
              <w:rPr>
                <w:rFonts w:ascii="Lucida Sans" w:hAnsi="Lucida Sans"/>
                <w:sz w:val="18"/>
                <w:szCs w:val="18"/>
              </w:rPr>
              <w:tab/>
            </w:r>
            <w:r w:rsidR="001853A8">
              <w:rPr>
                <w:rFonts w:ascii="Lucida Sans" w:hAnsi="Lucida Sans"/>
                <w:sz w:val="18"/>
                <w:szCs w:val="18"/>
              </w:rPr>
              <w:t>10</w:t>
            </w:r>
          </w:p>
        </w:tc>
        <w:tc>
          <w:tcPr>
            <w:tcW w:w="588" w:type="pct"/>
            <w:vAlign w:val="bottom"/>
          </w:tcPr>
          <w:p w:rsidR="00F45EB2" w:rsidRPr="00461DF9" w:rsidRDefault="00F45EB2" w:rsidP="00217BE4">
            <w:pPr>
              <w:tabs>
                <w:tab w:val="clear" w:pos="432"/>
                <w:tab w:val="right" w:pos="724"/>
              </w:tabs>
              <w:spacing w:before="60" w:after="120" w:line="240" w:lineRule="auto"/>
              <w:ind w:right="115" w:firstLine="0"/>
              <w:rPr>
                <w:rFonts w:ascii="Lucida Sans" w:hAnsi="Lucida Sans"/>
                <w:sz w:val="18"/>
                <w:szCs w:val="18"/>
              </w:rPr>
            </w:pPr>
            <w:r w:rsidRPr="00461DF9">
              <w:rPr>
                <w:rFonts w:ascii="Lucida Sans" w:hAnsi="Lucida Sans"/>
                <w:sz w:val="18"/>
                <w:szCs w:val="18"/>
              </w:rPr>
              <w:tab/>
            </w:r>
            <w:r w:rsidR="001853A8">
              <w:rPr>
                <w:rFonts w:ascii="Lucida Sans" w:hAnsi="Lucida Sans"/>
                <w:sz w:val="18"/>
                <w:szCs w:val="18"/>
              </w:rPr>
              <w:t>10</w:t>
            </w:r>
          </w:p>
        </w:tc>
      </w:tr>
      <w:tr w:rsidR="00F45EB2" w:rsidRPr="00461DF9" w:rsidTr="00756EB7">
        <w:tc>
          <w:tcPr>
            <w:tcW w:w="1022" w:type="pct"/>
            <w:tcBorders>
              <w:left w:val="nil"/>
              <w:bottom w:val="single" w:sz="4" w:space="0" w:color="1F497D" w:themeColor="text2"/>
              <w:right w:val="nil"/>
            </w:tcBorders>
            <w:vAlign w:val="bottom"/>
          </w:tcPr>
          <w:p w:rsidR="00F45EB2" w:rsidRPr="00461DF9" w:rsidRDefault="00F45EB2" w:rsidP="00FE4DC8">
            <w:pPr>
              <w:spacing w:before="60" w:after="60" w:line="240" w:lineRule="auto"/>
              <w:ind w:firstLine="0"/>
              <w:jc w:val="left"/>
              <w:rPr>
                <w:rFonts w:ascii="Lucida Sans" w:hAnsi="Lucida Sans"/>
                <w:b/>
                <w:bCs/>
                <w:sz w:val="18"/>
                <w:szCs w:val="18"/>
              </w:rPr>
            </w:pPr>
            <w:r w:rsidRPr="00461DF9">
              <w:rPr>
                <w:rFonts w:ascii="Lucida Sans" w:hAnsi="Lucida Sans"/>
                <w:b/>
                <w:bCs/>
                <w:sz w:val="18"/>
                <w:szCs w:val="18"/>
              </w:rPr>
              <w:t>Total</w:t>
            </w:r>
          </w:p>
        </w:tc>
        <w:tc>
          <w:tcPr>
            <w:tcW w:w="745" w:type="pct"/>
            <w:tcBorders>
              <w:left w:val="nil"/>
              <w:bottom w:val="single" w:sz="4" w:space="0" w:color="1F497D" w:themeColor="text2"/>
              <w:right w:val="nil"/>
            </w:tcBorders>
            <w:vAlign w:val="bottom"/>
          </w:tcPr>
          <w:p w:rsidR="00F45EB2" w:rsidRPr="00461DF9" w:rsidRDefault="00F45EB2" w:rsidP="00FE4DC8">
            <w:pPr>
              <w:tabs>
                <w:tab w:val="decimal" w:pos="706"/>
              </w:tabs>
              <w:spacing w:before="60" w:after="60" w:line="240" w:lineRule="auto"/>
              <w:jc w:val="left"/>
              <w:rPr>
                <w:rFonts w:ascii="Lucida Sans" w:hAnsi="Lucida Sans"/>
                <w:sz w:val="18"/>
                <w:szCs w:val="18"/>
              </w:rPr>
            </w:pPr>
          </w:p>
        </w:tc>
        <w:tc>
          <w:tcPr>
            <w:tcW w:w="590" w:type="pct"/>
            <w:tcBorders>
              <w:left w:val="nil"/>
              <w:bottom w:val="single" w:sz="4" w:space="0" w:color="1F497D" w:themeColor="text2"/>
              <w:right w:val="nil"/>
            </w:tcBorders>
            <w:vAlign w:val="bottom"/>
          </w:tcPr>
          <w:p w:rsidR="00F45EB2" w:rsidRPr="00461DF9" w:rsidRDefault="00F45EB2" w:rsidP="00FE4DC8">
            <w:pPr>
              <w:tabs>
                <w:tab w:val="decimal" w:pos="706"/>
              </w:tabs>
              <w:spacing w:before="60" w:after="60" w:line="240" w:lineRule="auto"/>
              <w:jc w:val="left"/>
              <w:rPr>
                <w:rFonts w:ascii="Lucida Sans" w:hAnsi="Lucida Sans"/>
                <w:sz w:val="18"/>
                <w:szCs w:val="18"/>
              </w:rPr>
            </w:pPr>
          </w:p>
        </w:tc>
        <w:tc>
          <w:tcPr>
            <w:tcW w:w="720" w:type="pct"/>
            <w:tcBorders>
              <w:left w:val="nil"/>
              <w:bottom w:val="single" w:sz="4" w:space="0" w:color="1F497D" w:themeColor="text2"/>
              <w:right w:val="nil"/>
            </w:tcBorders>
            <w:vAlign w:val="bottom"/>
          </w:tcPr>
          <w:p w:rsidR="00F45EB2" w:rsidRPr="00756EB7" w:rsidRDefault="00C44CBD" w:rsidP="001853A8">
            <w:pPr>
              <w:tabs>
                <w:tab w:val="clear" w:pos="432"/>
                <w:tab w:val="decimal" w:pos="706"/>
              </w:tabs>
              <w:spacing w:before="60" w:after="60" w:line="240" w:lineRule="auto"/>
              <w:jc w:val="left"/>
              <w:rPr>
                <w:rFonts w:ascii="Lucida Sans" w:hAnsi="Lucida Sans"/>
                <w:b/>
                <w:sz w:val="18"/>
                <w:szCs w:val="18"/>
              </w:rPr>
            </w:pPr>
            <w:r>
              <w:rPr>
                <w:rFonts w:ascii="Lucida Sans" w:hAnsi="Lucida Sans"/>
                <w:b/>
                <w:sz w:val="18"/>
                <w:szCs w:val="18"/>
              </w:rPr>
              <w:t>201</w:t>
            </w:r>
            <w:r w:rsidR="001853A8">
              <w:rPr>
                <w:rFonts w:ascii="Lucida Sans" w:hAnsi="Lucida Sans"/>
                <w:b/>
                <w:sz w:val="18"/>
                <w:szCs w:val="18"/>
              </w:rPr>
              <w:t>9</w:t>
            </w:r>
          </w:p>
        </w:tc>
        <w:tc>
          <w:tcPr>
            <w:tcW w:w="592" w:type="pct"/>
            <w:tcBorders>
              <w:left w:val="nil"/>
              <w:bottom w:val="single" w:sz="4" w:space="0" w:color="1F497D" w:themeColor="text2"/>
              <w:right w:val="nil"/>
            </w:tcBorders>
            <w:vAlign w:val="bottom"/>
          </w:tcPr>
          <w:p w:rsidR="00F45EB2" w:rsidRPr="00756EB7" w:rsidRDefault="00F45EB2" w:rsidP="00FE4DC8">
            <w:pPr>
              <w:tabs>
                <w:tab w:val="clear" w:pos="432"/>
                <w:tab w:val="decimal" w:pos="706"/>
              </w:tabs>
              <w:spacing w:before="60" w:after="60" w:line="240" w:lineRule="auto"/>
              <w:jc w:val="left"/>
              <w:rPr>
                <w:rFonts w:ascii="Lucida Sans" w:hAnsi="Lucida Sans"/>
                <w:b/>
                <w:sz w:val="18"/>
                <w:szCs w:val="18"/>
              </w:rPr>
            </w:pPr>
          </w:p>
        </w:tc>
        <w:tc>
          <w:tcPr>
            <w:tcW w:w="743" w:type="pct"/>
            <w:tcBorders>
              <w:left w:val="nil"/>
              <w:bottom w:val="single" w:sz="4" w:space="0" w:color="1F497D" w:themeColor="text2"/>
              <w:right w:val="nil"/>
            </w:tcBorders>
            <w:vAlign w:val="bottom"/>
          </w:tcPr>
          <w:p w:rsidR="00F45EB2" w:rsidRPr="00756EB7" w:rsidRDefault="00F45EB2" w:rsidP="00FE4DC8">
            <w:pPr>
              <w:tabs>
                <w:tab w:val="clear" w:pos="432"/>
                <w:tab w:val="right" w:pos="724"/>
              </w:tabs>
              <w:spacing w:before="60" w:line="240" w:lineRule="auto"/>
              <w:ind w:right="115" w:firstLine="0"/>
              <w:rPr>
                <w:rFonts w:ascii="Lucida Sans" w:hAnsi="Lucida Sans"/>
                <w:b/>
                <w:sz w:val="18"/>
                <w:szCs w:val="18"/>
              </w:rPr>
            </w:pPr>
          </w:p>
        </w:tc>
        <w:tc>
          <w:tcPr>
            <w:tcW w:w="588" w:type="pct"/>
            <w:tcBorders>
              <w:left w:val="nil"/>
              <w:bottom w:val="single" w:sz="4" w:space="0" w:color="1F497D" w:themeColor="text2"/>
              <w:right w:val="nil"/>
            </w:tcBorders>
            <w:vAlign w:val="bottom"/>
          </w:tcPr>
          <w:p w:rsidR="00217BE4" w:rsidRPr="00756EB7" w:rsidRDefault="00A14BA1" w:rsidP="00C44CBD">
            <w:pPr>
              <w:tabs>
                <w:tab w:val="clear" w:pos="432"/>
                <w:tab w:val="right" w:pos="743"/>
              </w:tabs>
              <w:spacing w:before="60" w:line="240" w:lineRule="auto"/>
              <w:ind w:right="132" w:firstLine="0"/>
              <w:rPr>
                <w:rFonts w:ascii="Lucida Sans" w:hAnsi="Lucida Sans"/>
                <w:b/>
                <w:sz w:val="18"/>
                <w:szCs w:val="18"/>
              </w:rPr>
            </w:pPr>
            <w:r w:rsidRPr="00756EB7">
              <w:rPr>
                <w:rFonts w:ascii="Lucida Sans" w:hAnsi="Lucida Sans"/>
                <w:b/>
                <w:sz w:val="18"/>
                <w:szCs w:val="18"/>
              </w:rPr>
              <w:t xml:space="preserve">    </w:t>
            </w:r>
            <w:r w:rsidR="001853A8" w:rsidRPr="00756EB7">
              <w:rPr>
                <w:rFonts w:ascii="Lucida Sans" w:hAnsi="Lucida Sans"/>
                <w:b/>
                <w:sz w:val="18"/>
                <w:szCs w:val="18"/>
              </w:rPr>
              <w:t>1</w:t>
            </w:r>
            <w:r w:rsidR="00C44CBD">
              <w:rPr>
                <w:rFonts w:ascii="Lucida Sans" w:hAnsi="Lucida Sans"/>
                <w:b/>
                <w:sz w:val="18"/>
                <w:szCs w:val="18"/>
              </w:rPr>
              <w:t>2</w:t>
            </w:r>
            <w:r w:rsidR="001853A8" w:rsidRPr="00756EB7">
              <w:rPr>
                <w:rFonts w:ascii="Lucida Sans" w:hAnsi="Lucida Sans"/>
                <w:b/>
                <w:sz w:val="18"/>
                <w:szCs w:val="18"/>
              </w:rPr>
              <w:t>0</w:t>
            </w:r>
            <w:r w:rsidR="001853A8">
              <w:rPr>
                <w:rFonts w:ascii="Lucida Sans" w:hAnsi="Lucida Sans"/>
                <w:b/>
                <w:sz w:val="18"/>
                <w:szCs w:val="18"/>
              </w:rPr>
              <w:t>8</w:t>
            </w:r>
          </w:p>
        </w:tc>
      </w:tr>
    </w:tbl>
    <w:p w:rsidR="001F1C40" w:rsidRPr="001F1C40" w:rsidRDefault="001F1C40" w:rsidP="00F45EB2">
      <w:pPr>
        <w:pStyle w:val="TableFootnoteCaption"/>
        <w:spacing w:before="60"/>
      </w:pPr>
      <w:r>
        <w:t xml:space="preserve">Annual number of respondents and responses for the 3 years of this collection are </w:t>
      </w:r>
      <w:r w:rsidR="00C44CBD">
        <w:t>673</w:t>
      </w:r>
      <w:r w:rsidR="00C9242C">
        <w:t>. T</w:t>
      </w:r>
      <w:r>
        <w:t xml:space="preserve">he total </w:t>
      </w:r>
      <w:r w:rsidR="00C9242C">
        <w:t xml:space="preserve">number of burden hours for this revised </w:t>
      </w:r>
      <w:proofErr w:type="spellStart"/>
      <w:r w:rsidR="00C9242C">
        <w:t>collectin</w:t>
      </w:r>
      <w:proofErr w:type="spellEnd"/>
      <w:r w:rsidR="00C9242C">
        <w:t xml:space="preserve"> is 1208 hours which will generate a program change of </w:t>
      </w:r>
      <w:r w:rsidR="00C44CBD">
        <w:t>403</w:t>
      </w:r>
      <w:r>
        <w:t xml:space="preserve"> burden hours</w:t>
      </w:r>
      <w:r w:rsidR="00C9242C">
        <w:t xml:space="preserve"> annually for this revision</w:t>
      </w:r>
      <w:r>
        <w:t>.</w:t>
      </w:r>
    </w:p>
    <w:p w:rsidR="00F45EB2" w:rsidRDefault="00F45EB2" w:rsidP="00756EB7">
      <w:pPr>
        <w:pStyle w:val="TableFootnoteCaption"/>
        <w:spacing w:before="60"/>
      </w:pPr>
      <w:proofErr w:type="spellStart"/>
      <w:proofErr w:type="gramStart"/>
      <w:r w:rsidRPr="00461DF9">
        <w:rPr>
          <w:vertAlign w:val="superscript"/>
        </w:rPr>
        <w:t>a</w:t>
      </w:r>
      <w:r w:rsidRPr="00461DF9">
        <w:t>Depending</w:t>
      </w:r>
      <w:proofErr w:type="spellEnd"/>
      <w:proofErr w:type="gramEnd"/>
      <w:r w:rsidRPr="00461DF9">
        <w:t xml:space="preserve"> on the grantee, administrative records data may be provided by another source, for</w:t>
      </w:r>
      <w:r w:rsidR="00756EB7">
        <w:t xml:space="preserve"> instance the state or grantee.</w:t>
      </w:r>
    </w:p>
    <w:p w:rsidR="00092696" w:rsidRPr="00274939" w:rsidRDefault="00092696" w:rsidP="00092696">
      <w:pPr>
        <w:pStyle w:val="MarkforTableHeading"/>
        <w:rPr>
          <w:b w:val="0"/>
        </w:rPr>
      </w:pPr>
    </w:p>
    <w:p w:rsidR="001142CF" w:rsidRPr="001142CF" w:rsidRDefault="001142CF" w:rsidP="001142CF">
      <w:pPr>
        <w:spacing w:line="240" w:lineRule="auto"/>
        <w:ind w:firstLine="0"/>
      </w:pPr>
      <w:bookmarkStart w:id="92" w:name="_Toc228592176"/>
      <w:bookmarkStart w:id="93" w:name="_Toc228593428"/>
      <w:r>
        <w:tab/>
      </w:r>
      <w:r w:rsidRPr="00AB7E46">
        <w:t xml:space="preserve">The total of </w:t>
      </w:r>
      <w:r w:rsidR="00217BE4" w:rsidRPr="00AB7E46">
        <w:t>1</w:t>
      </w:r>
      <w:r w:rsidR="00A40A34">
        <w:t>208</w:t>
      </w:r>
      <w:r w:rsidRPr="00AB7E46">
        <w:t xml:space="preserve"> hours covers </w:t>
      </w:r>
      <w:r w:rsidR="00217BE4" w:rsidRPr="00AB7E46">
        <w:t xml:space="preserve">the </w:t>
      </w:r>
      <w:r w:rsidR="00AB7E46" w:rsidRPr="00AB7E46">
        <w:t xml:space="preserve">data collection conducted during the </w:t>
      </w:r>
      <w:r w:rsidR="00217BE4" w:rsidRPr="00AB7E46">
        <w:t>final</w:t>
      </w:r>
      <w:r w:rsidRPr="00AB7E46">
        <w:t xml:space="preserve"> </w:t>
      </w:r>
      <w:r w:rsidR="00AB7E46" w:rsidRPr="00AB7E46">
        <w:t xml:space="preserve">grant </w:t>
      </w:r>
      <w:r w:rsidRPr="00AB7E46">
        <w:t>year of the evaluation, and includes the following efforts: up to 1</w:t>
      </w:r>
      <w:r w:rsidR="00AB7E46" w:rsidRPr="00AB7E46">
        <w:t>6</w:t>
      </w:r>
      <w:r w:rsidRPr="00AB7E46">
        <w:t xml:space="preserve"> hours for each of the </w:t>
      </w:r>
      <w:r w:rsidR="000C4123" w:rsidRPr="00AB7E46">
        <w:t>1</w:t>
      </w:r>
      <w:r w:rsidR="001853A8">
        <w:t>3</w:t>
      </w:r>
      <w:r w:rsidR="000C4123" w:rsidRPr="00AB7E46">
        <w:t xml:space="preserve"> </w:t>
      </w:r>
      <w:r w:rsidRPr="00AB7E46">
        <w:t>districts to collect and assemble administrative records on students, principals, and teachers participating in the evaluation; 30 minutes</w:t>
      </w:r>
      <w:r w:rsidR="00AB7E46" w:rsidRPr="00AB7E46">
        <w:t xml:space="preserve"> </w:t>
      </w:r>
      <w:r w:rsidRPr="00AB7E46">
        <w:t xml:space="preserve">for </w:t>
      </w:r>
      <w:r w:rsidR="00AB7E46" w:rsidRPr="00AB7E46">
        <w:t>158</w:t>
      </w:r>
      <w:r w:rsidRPr="00AB7E46">
        <w:t xml:space="preserve"> principals (90 percent of the anticipated </w:t>
      </w:r>
      <w:r w:rsidR="00AB7E46" w:rsidRPr="00AB7E46">
        <w:t>175</w:t>
      </w:r>
      <w:r w:rsidRPr="00AB7E46">
        <w:t xml:space="preserve"> principals in the sample) to complete the principal survey; 30 minutes for </w:t>
      </w:r>
      <w:r w:rsidR="001636D2" w:rsidRPr="00AB7E46">
        <w:t>1,</w:t>
      </w:r>
      <w:r w:rsidR="00C44CBD">
        <w:t>70</w:t>
      </w:r>
      <w:r w:rsidR="001636D2" w:rsidRPr="00AB7E46">
        <w:t>0</w:t>
      </w:r>
      <w:r w:rsidRPr="00AB7E46">
        <w:t xml:space="preserve"> teachers (85 percent of the anticipated sample of </w:t>
      </w:r>
      <w:r w:rsidR="00C44CBD">
        <w:t>20</w:t>
      </w:r>
      <w:r w:rsidR="001636D2" w:rsidRPr="00AB7E46">
        <w:t>00</w:t>
      </w:r>
      <w:r w:rsidRPr="00AB7E46">
        <w:t xml:space="preserve"> teachers in the sample) to complete the teacher survey; 30 minutes for </w:t>
      </w:r>
      <w:r w:rsidR="001636D2" w:rsidRPr="00AB7E46">
        <w:t>1</w:t>
      </w:r>
      <w:r w:rsidR="00AB7E46" w:rsidRPr="00AB7E46">
        <w:t>22</w:t>
      </w:r>
      <w:r w:rsidR="001636D2" w:rsidRPr="00AB7E46">
        <w:t xml:space="preserve"> </w:t>
      </w:r>
      <w:r w:rsidR="00F72041" w:rsidRPr="00AB7E46">
        <w:t>district representatives</w:t>
      </w:r>
      <w:r w:rsidRPr="00AB7E46">
        <w:t xml:space="preserve"> (80 percent of the </w:t>
      </w:r>
      <w:r w:rsidR="001636D2" w:rsidRPr="00AB7E46">
        <w:t>1</w:t>
      </w:r>
      <w:r w:rsidR="00AB7E46" w:rsidRPr="00AB7E46">
        <w:t>53</w:t>
      </w:r>
      <w:r w:rsidR="001636D2" w:rsidRPr="00AB7E46">
        <w:t xml:space="preserve"> </w:t>
      </w:r>
      <w:r w:rsidR="0022791C" w:rsidRPr="00AB7E46">
        <w:t xml:space="preserve">districts </w:t>
      </w:r>
      <w:r w:rsidRPr="00AB7E46">
        <w:t xml:space="preserve">participating in the study) to complete a </w:t>
      </w:r>
      <w:r w:rsidR="00F72041" w:rsidRPr="00AB7E46">
        <w:t xml:space="preserve">district </w:t>
      </w:r>
      <w:r w:rsidRPr="00AB7E46">
        <w:t xml:space="preserve">survey; and 45 minutes for the </w:t>
      </w:r>
      <w:r w:rsidR="001636D2" w:rsidRPr="00AB7E46">
        <w:t>1</w:t>
      </w:r>
      <w:r w:rsidR="001853A8">
        <w:t>3</w:t>
      </w:r>
      <w:r w:rsidR="001636D2" w:rsidRPr="00AB7E46">
        <w:t xml:space="preserve"> </w:t>
      </w:r>
      <w:r w:rsidR="00F72041" w:rsidRPr="00AB7E46">
        <w:t>districts</w:t>
      </w:r>
      <w:r w:rsidRPr="00AB7E46">
        <w:t xml:space="preserve"> participating in the evaluation to complete a telephone interview.</w:t>
      </w:r>
      <w:r w:rsidR="001F1C40" w:rsidRPr="00AB7E46">
        <w:t xml:space="preserve"> Annual number of respondents and responses for the 3 years of this collection are </w:t>
      </w:r>
      <w:r w:rsidR="00C44CBD">
        <w:t>673</w:t>
      </w:r>
      <w:r w:rsidR="00AB7E46" w:rsidRPr="00AB7E46">
        <w:t xml:space="preserve"> (the total number of respondents, </w:t>
      </w:r>
      <w:r w:rsidR="00C44CBD">
        <w:t>201</w:t>
      </w:r>
      <w:r w:rsidR="001853A8">
        <w:t>9</w:t>
      </w:r>
      <w:r w:rsidR="00AB7E46" w:rsidRPr="00AB7E46">
        <w:t>, divided by 3)</w:t>
      </w:r>
      <w:r w:rsidR="00631A6D">
        <w:t>.  The to</w:t>
      </w:r>
      <w:r w:rsidR="001F1C40" w:rsidRPr="00AB7E46">
        <w:t xml:space="preserve">tal </w:t>
      </w:r>
      <w:bookmarkStart w:id="94" w:name="_GoBack"/>
      <w:bookmarkEnd w:id="94"/>
      <w:r w:rsidR="001F1C40" w:rsidRPr="00AB7E46">
        <w:t xml:space="preserve">burden hours for this collection are </w:t>
      </w:r>
      <w:r w:rsidR="00631A6D">
        <w:t xml:space="preserve">1208, which will generate a program change of </w:t>
      </w:r>
      <w:r w:rsidR="00C44CBD">
        <w:t>403</w:t>
      </w:r>
      <w:r w:rsidR="001F1C40" w:rsidRPr="00AB7E46">
        <w:t xml:space="preserve"> burden hours</w:t>
      </w:r>
      <w:r w:rsidR="00AB7E46" w:rsidRPr="00AB7E46">
        <w:t xml:space="preserve"> </w:t>
      </w:r>
      <w:r w:rsidR="00631A6D">
        <w:t xml:space="preserve">annually for this revision </w:t>
      </w:r>
      <w:r w:rsidR="00AB7E46" w:rsidRPr="00AB7E46">
        <w:t>(the total burden hours, 1</w:t>
      </w:r>
      <w:r w:rsidR="00C44CBD">
        <w:t>20</w:t>
      </w:r>
      <w:r w:rsidR="001853A8">
        <w:t>8</w:t>
      </w:r>
      <w:r w:rsidR="00AB7E46" w:rsidRPr="00AB7E46">
        <w:t>, divided by 3)</w:t>
      </w:r>
      <w:r w:rsidR="001F1C40" w:rsidRPr="00AB7E46">
        <w:t>.</w:t>
      </w:r>
    </w:p>
    <w:p w:rsidR="00461DF9" w:rsidRPr="0067077F" w:rsidRDefault="00461DF9" w:rsidP="00461DF9">
      <w:pPr>
        <w:spacing w:line="240" w:lineRule="auto"/>
        <w:ind w:firstLine="0"/>
      </w:pPr>
    </w:p>
    <w:p w:rsidR="00461DF9" w:rsidRPr="00461DF9" w:rsidRDefault="00461DF9" w:rsidP="00461DF9">
      <w:pPr>
        <w:pStyle w:val="Heading3"/>
      </w:pPr>
      <w:bookmarkStart w:id="95" w:name="_Toc256354813"/>
      <w:bookmarkStart w:id="96" w:name="_Toc256354842"/>
      <w:bookmarkStart w:id="97" w:name="_Toc277339973"/>
      <w:bookmarkStart w:id="98" w:name="_Toc286327569"/>
      <w:r w:rsidRPr="00461DF9">
        <w:t>13.</w:t>
      </w:r>
      <w:r w:rsidRPr="00461DF9">
        <w:tab/>
        <w:t xml:space="preserve">Estimates of </w:t>
      </w:r>
      <w:bookmarkEnd w:id="92"/>
      <w:bookmarkEnd w:id="93"/>
      <w:r w:rsidRPr="00461DF9">
        <w:t>Cost Burden to Respondents</w:t>
      </w:r>
      <w:bookmarkEnd w:id="95"/>
      <w:bookmarkEnd w:id="96"/>
      <w:bookmarkEnd w:id="97"/>
      <w:bookmarkEnd w:id="98"/>
    </w:p>
    <w:p w:rsidR="00461DF9" w:rsidRPr="00461DF9" w:rsidRDefault="00461DF9" w:rsidP="00461DF9">
      <w:pPr>
        <w:spacing w:after="240" w:line="240" w:lineRule="auto"/>
      </w:pPr>
      <w:r w:rsidRPr="00461DF9">
        <w:t>There are no direct costs for respondents.</w:t>
      </w:r>
    </w:p>
    <w:p w:rsidR="00461DF9" w:rsidRPr="00461DF9" w:rsidRDefault="00461DF9" w:rsidP="00461DF9">
      <w:pPr>
        <w:pStyle w:val="Heading3"/>
      </w:pPr>
      <w:bookmarkStart w:id="99" w:name="_Toc198100706"/>
      <w:bookmarkStart w:id="100" w:name="_Toc228592177"/>
      <w:bookmarkStart w:id="101" w:name="_Toc228593429"/>
      <w:bookmarkStart w:id="102" w:name="_Toc256354814"/>
      <w:bookmarkStart w:id="103" w:name="_Toc256354843"/>
      <w:bookmarkStart w:id="104" w:name="_Toc277339974"/>
      <w:bookmarkStart w:id="105" w:name="_Toc286327570"/>
      <w:r w:rsidRPr="00461DF9">
        <w:t>14.</w:t>
      </w:r>
      <w:r w:rsidRPr="00461DF9">
        <w:tab/>
        <w:t>Annualized Costs to the Federal Government</w:t>
      </w:r>
      <w:bookmarkEnd w:id="99"/>
      <w:bookmarkEnd w:id="100"/>
      <w:bookmarkEnd w:id="101"/>
      <w:bookmarkEnd w:id="102"/>
      <w:bookmarkEnd w:id="103"/>
      <w:bookmarkEnd w:id="104"/>
      <w:bookmarkEnd w:id="105"/>
    </w:p>
    <w:p w:rsidR="00461DF9" w:rsidRPr="00461DF9" w:rsidRDefault="00461DF9" w:rsidP="00461DF9">
      <w:pPr>
        <w:spacing w:after="240" w:line="240" w:lineRule="auto"/>
      </w:pPr>
      <w:r w:rsidRPr="007D4C52">
        <w:t>The estimated annual cost of the study to the federal government is $1,714,286. The total cost of the seven-year study is $12 million, which includes recruiting grantees, districts, and schools; designing and administering data collection instruments; processing and analyzing data; and preparing reports.</w:t>
      </w:r>
    </w:p>
    <w:p w:rsidR="00461DF9" w:rsidRPr="00461DF9" w:rsidRDefault="00461DF9" w:rsidP="00461DF9">
      <w:pPr>
        <w:pStyle w:val="Heading3"/>
      </w:pPr>
      <w:bookmarkStart w:id="106" w:name="_Toc277339975"/>
      <w:bookmarkStart w:id="107" w:name="_Toc286327571"/>
      <w:r w:rsidRPr="00461DF9">
        <w:t>15.</w:t>
      </w:r>
      <w:r w:rsidRPr="00461DF9">
        <w:tab/>
        <w:t>Reasons for Program Changes or Adjustments</w:t>
      </w:r>
      <w:bookmarkEnd w:id="106"/>
      <w:bookmarkEnd w:id="107"/>
      <w:r w:rsidRPr="00461DF9">
        <w:t xml:space="preserve"> </w:t>
      </w:r>
    </w:p>
    <w:p w:rsidR="00461DF9" w:rsidRPr="00461DF9" w:rsidRDefault="001F1C40" w:rsidP="00461DF9">
      <w:pPr>
        <w:spacing w:after="240" w:line="240" w:lineRule="auto"/>
      </w:pPr>
      <w:r>
        <w:t>There</w:t>
      </w:r>
      <w:r w:rsidR="00E17322">
        <w:t xml:space="preserve"> is an overall program change </w:t>
      </w:r>
      <w:r>
        <w:t xml:space="preserve">of </w:t>
      </w:r>
      <w:r w:rsidR="00631A6D">
        <w:t>403</w:t>
      </w:r>
      <w:r>
        <w:t xml:space="preserve"> burden hours</w:t>
      </w:r>
      <w:r w:rsidR="00631A6D">
        <w:t xml:space="preserve"> attributed to this revision.  The program change is a result of the </w:t>
      </w:r>
      <w:r w:rsidR="00C44CBD">
        <w:t>403</w:t>
      </w:r>
      <w:r w:rsidR="00631A6D">
        <w:t xml:space="preserve"> annual burden hours from this revision of the collection being added to the burden hours of 1359 already approved for the current ongoing collection.  A change request will be submitted to OMB after all of the currently approved data collection activities are completed.</w:t>
      </w:r>
      <w:r w:rsidR="00026AC3">
        <w:t xml:space="preserve"> </w:t>
      </w:r>
    </w:p>
    <w:p w:rsidR="00461DF9" w:rsidRPr="00461DF9" w:rsidRDefault="00461DF9" w:rsidP="00461DF9">
      <w:pPr>
        <w:pStyle w:val="Heading3"/>
      </w:pPr>
      <w:bookmarkStart w:id="108" w:name="_Toc277339976"/>
      <w:bookmarkStart w:id="109" w:name="_Toc286327572"/>
      <w:r w:rsidRPr="00461DF9">
        <w:t>16.</w:t>
      </w:r>
      <w:r w:rsidRPr="00461DF9">
        <w:tab/>
        <w:t>Plans for Tabulation and Publication of Results</w:t>
      </w:r>
      <w:bookmarkEnd w:id="108"/>
      <w:bookmarkEnd w:id="109"/>
    </w:p>
    <w:p w:rsidR="00461DF9" w:rsidRPr="00461DF9" w:rsidRDefault="00461DF9" w:rsidP="00461DF9">
      <w:pPr>
        <w:pStyle w:val="Heading4"/>
      </w:pPr>
      <w:r w:rsidRPr="00461DF9">
        <w:t>a.</w:t>
      </w:r>
      <w:r w:rsidRPr="00461DF9">
        <w:tab/>
        <w:t>Tabulation Plans</w:t>
      </w:r>
    </w:p>
    <w:p w:rsidR="00461DF9" w:rsidRPr="00461DF9" w:rsidRDefault="00461DF9" w:rsidP="00461DF9">
      <w:pPr>
        <w:spacing w:after="240" w:line="240" w:lineRule="auto"/>
      </w:pPr>
      <w:r w:rsidRPr="00461DF9">
        <w:t>Our tabulation plans</w:t>
      </w:r>
      <w:r w:rsidR="008C4B00">
        <w:t xml:space="preserve"> are the same as th</w:t>
      </w:r>
      <w:r w:rsidR="00780A78">
        <w:t>ose cleared under OMB</w:t>
      </w:r>
      <w:r w:rsidR="00780A78" w:rsidRPr="003C4505">
        <w:t xml:space="preserve"> # 1850-0876</w:t>
      </w:r>
      <w:r w:rsidR="00780A78">
        <w:t>.  Specifically, o</w:t>
      </w:r>
      <w:r w:rsidR="00780A78" w:rsidRPr="00461DF9">
        <w:t>ur tabulation plans</w:t>
      </w:r>
      <w:r w:rsidR="00780A78">
        <w:t xml:space="preserve"> </w:t>
      </w:r>
      <w:r w:rsidRPr="00461DF9">
        <w:t xml:space="preserve">include four sets of analyses aligned to the research questions. Random assignment of schools within a district to a treatment group that will implement DPBIP or to a control group not allowed </w:t>
      </w:r>
      <w:proofErr w:type="gramStart"/>
      <w:r w:rsidRPr="00461DF9">
        <w:t>to do</w:t>
      </w:r>
      <w:proofErr w:type="gramEnd"/>
      <w:r w:rsidRPr="00461DF9">
        <w:t xml:space="preserve"> so for the duration of the TIF grant is an ideal design for assessing overall effectiveness. Our primary impact analysis will exploit this experimental design to provide rigorous estimates of the impact of DPBIP on student achievement and teacher/principal mobility and recruitment. Additional </w:t>
      </w:r>
      <w:proofErr w:type="spellStart"/>
      <w:r w:rsidRPr="00461DF9">
        <w:t>nonexperimental</w:t>
      </w:r>
      <w:proofErr w:type="spellEnd"/>
      <w:r w:rsidRPr="00461DF9">
        <w:t xml:space="preserve"> analyses are designed to estimate the relative effectiveness of individual-based versus group-based or mixed incentive programs, explore the association of other key program features with student achievement and teacher/principal outcomes, and to learn about </w:t>
      </w:r>
      <w:r w:rsidR="00F72041">
        <w:t>districts’</w:t>
      </w:r>
      <w:r w:rsidR="00F72041" w:rsidRPr="00461DF9">
        <w:t xml:space="preserve"> </w:t>
      </w:r>
      <w:r w:rsidRPr="00461DF9">
        <w:t>implementation experiences and challenges.</w:t>
      </w:r>
    </w:p>
    <w:p w:rsidR="00461DF9" w:rsidRPr="00461DF9" w:rsidRDefault="00461DF9" w:rsidP="00461DF9">
      <w:pPr>
        <w:spacing w:after="240" w:line="240" w:lineRule="auto"/>
      </w:pPr>
      <w:proofErr w:type="gramStart"/>
      <w:r w:rsidRPr="00461DF9">
        <w:rPr>
          <w:b/>
        </w:rPr>
        <w:t>Estimating the overall impact of DPBIP.</w:t>
      </w:r>
      <w:proofErr w:type="gramEnd"/>
      <w:r w:rsidRPr="00461DF9">
        <w:rPr>
          <w:b/>
        </w:rPr>
        <w:t xml:space="preserve"> </w:t>
      </w:r>
      <w:r w:rsidR="00780A78" w:rsidRPr="00780A78">
        <w:t xml:space="preserve">What follows is the same </w:t>
      </w:r>
      <w:r w:rsidR="00780A78">
        <w:t>as those cleared under OMB</w:t>
      </w:r>
      <w:r w:rsidR="00780A78" w:rsidRPr="003C4505">
        <w:t xml:space="preserve"> # 1850-0876</w:t>
      </w:r>
      <w:r w:rsidR="00780A78">
        <w:t xml:space="preserve">. </w:t>
      </w:r>
      <w:r w:rsidRPr="00461DF9">
        <w:t xml:space="preserve">With this experimental design, the simple differences between mean outcomes in the treatment and control schools should yield unbiased estimates of the impacts of DPBIP. However, the precision of the estimates can be improved by using regression procedures to control for student, teacher, or school baseline characteristics that may explain some of the variation in outcomes not related to the treatment itself. These characteristics may include student controls, such as test scores from the year before TIF implementation; gender, race/ethnicity, free- or reduced-price lunch eligibility, special education status, and English learner status; teacher controls, such as demographic characteristics, age, experience, and educational background; and school-level averages of the student or teacher characteristics. Regression procedures also enable us to adjust for any differences between treatment and control groups in these baseline characteristics that happen to arise due to chance or sample attrition. The regression model must be flexible enough to include the full range of programs and generate estimates of </w:t>
      </w:r>
      <w:r w:rsidR="00F72041">
        <w:t>district</w:t>
      </w:r>
      <w:r w:rsidRPr="00461DF9">
        <w:t xml:space="preserve">-specific impacts, which can then be aggregated to produce an overall estimate. We will therefore estimate variations of the following model for the outcome </w:t>
      </w:r>
      <w:proofErr w:type="spellStart"/>
      <w:r w:rsidRPr="00461DF9">
        <w:rPr>
          <w:i/>
        </w:rPr>
        <w:t>y</w:t>
      </w:r>
      <w:r w:rsidRPr="00461DF9">
        <w:rPr>
          <w:i/>
          <w:vertAlign w:val="subscript"/>
        </w:rPr>
        <w:t>ijk</w:t>
      </w:r>
      <w:proofErr w:type="spellEnd"/>
      <w:r w:rsidRPr="00461DF9">
        <w:t xml:space="preserve"> of individual (student or teacher) </w:t>
      </w:r>
      <w:r w:rsidRPr="00461DF9">
        <w:rPr>
          <w:i/>
        </w:rPr>
        <w:t>i</w:t>
      </w:r>
      <w:r w:rsidRPr="00461DF9">
        <w:t xml:space="preserve"> in school </w:t>
      </w:r>
      <w:r w:rsidRPr="00461DF9">
        <w:rPr>
          <w:i/>
        </w:rPr>
        <w:t>j</w:t>
      </w:r>
      <w:r w:rsidRPr="00461DF9">
        <w:t xml:space="preserve"> within </w:t>
      </w:r>
      <w:r w:rsidR="00414AAD">
        <w:t>district</w:t>
      </w:r>
      <w:r w:rsidR="00414AAD" w:rsidRPr="00461DF9">
        <w:t xml:space="preserve"> </w:t>
      </w:r>
      <w:r w:rsidRPr="00461DF9">
        <w:rPr>
          <w:i/>
        </w:rPr>
        <w:t>k</w:t>
      </w:r>
      <w:r w:rsidRPr="00461DF9">
        <w:t>:</w:t>
      </w:r>
    </w:p>
    <w:p w:rsidR="00461DF9" w:rsidRPr="00461DF9" w:rsidRDefault="00461DF9" w:rsidP="00461DF9">
      <w:pPr>
        <w:spacing w:after="240" w:line="240" w:lineRule="auto"/>
      </w:pPr>
      <w:r w:rsidRPr="00461DF9" w:rsidDel="009E3347">
        <w:t xml:space="preserve"> </w:t>
      </w:r>
      <w:r w:rsidRPr="00461DF9">
        <w:t xml:space="preserve">(1)  </w:t>
      </w:r>
      <w:r w:rsidR="003812A8" w:rsidRPr="003812A8">
        <w:rPr>
          <w:position w:val="-28"/>
        </w:rPr>
        <w:object w:dxaOrig="5060" w:dyaOrig="680">
          <v:shape id="_x0000_i1027" type="#_x0000_t75" style="width:252.45pt;height:33.85pt" o:ole="">
            <v:imagedata r:id="rId15" o:title=""/>
          </v:shape>
          <o:OLEObject Type="Embed" ProgID="Equation.DSMT4" ShapeID="_x0000_i1027" DrawAspect="Content" ObjectID="_1470118266" r:id="rId16"/>
        </w:object>
      </w:r>
    </w:p>
    <w:p w:rsidR="00461DF9" w:rsidRPr="00461DF9" w:rsidRDefault="00461DF9" w:rsidP="00461DF9">
      <w:pPr>
        <w:spacing w:after="240" w:line="240" w:lineRule="auto"/>
        <w:ind w:firstLine="0"/>
      </w:pPr>
      <w:r w:rsidRPr="00461DF9">
        <w:t xml:space="preserve">where </w:t>
      </w:r>
      <w:r w:rsidRPr="00461DF9">
        <w:rPr>
          <w:position w:val="-14"/>
        </w:rPr>
        <w:object w:dxaOrig="400" w:dyaOrig="380">
          <v:shape id="_x0000_i1028" type="#_x0000_t75" style="width:21pt;height:18.85pt" o:ole="">
            <v:imagedata r:id="rId17" o:title=""/>
          </v:shape>
          <o:OLEObject Type="Embed" ProgID="Equation.DSMT4" ShapeID="_x0000_i1028" DrawAspect="Content" ObjectID="_1470118267" r:id="rId18"/>
        </w:object>
      </w:r>
      <w:r w:rsidRPr="00461DF9">
        <w:t xml:space="preserve"> is a vector of indicators for combinations of grade levels and randomization strata; </w:t>
      </w:r>
      <w:r w:rsidRPr="00461DF9">
        <w:rPr>
          <w:position w:val="-6"/>
        </w:rPr>
        <w:object w:dxaOrig="200" w:dyaOrig="220">
          <v:shape id="_x0000_i1029" type="#_x0000_t75" style="width:9pt;height:11.15pt" o:ole="">
            <v:imagedata r:id="rId19" o:title=""/>
          </v:shape>
          <o:OLEObject Type="Embed" ProgID="Equation.DSMT4" ShapeID="_x0000_i1029" DrawAspect="Content" ObjectID="_1470118268" r:id="rId20"/>
        </w:object>
      </w:r>
      <w:r w:rsidRPr="00461DF9">
        <w:t xml:space="preserve"> is a vector of grade-by-strata fixed effects; </w:t>
      </w:r>
      <w:r w:rsidRPr="00461DF9">
        <w:rPr>
          <w:position w:val="-14"/>
        </w:rPr>
        <w:object w:dxaOrig="320" w:dyaOrig="380">
          <v:shape id="_x0000_i1030" type="#_x0000_t75" style="width:15pt;height:18.85pt" o:ole="">
            <v:imagedata r:id="rId21" o:title=""/>
          </v:shape>
          <o:OLEObject Type="Embed" ProgID="Equation.DSMT4" ShapeID="_x0000_i1030" DrawAspect="Content" ObjectID="_1470118269" r:id="rId22"/>
        </w:object>
      </w:r>
      <w:r w:rsidRPr="00461DF9">
        <w:t xml:space="preserve"> is a treatment indicator; </w:t>
      </w:r>
      <w:r w:rsidRPr="00461DF9">
        <w:rPr>
          <w:position w:val="-12"/>
        </w:rPr>
        <w:object w:dxaOrig="320" w:dyaOrig="360">
          <v:shape id="_x0000_i1031" type="#_x0000_t75" style="width:15pt;height:18.85pt" o:ole="">
            <v:imagedata r:id="rId23" o:title=""/>
          </v:shape>
          <o:OLEObject Type="Embed" ProgID="Equation.DSMT4" ShapeID="_x0000_i1031" DrawAspect="Content" ObjectID="_1470118270" r:id="rId24"/>
        </w:object>
      </w:r>
      <w:r w:rsidRPr="00461DF9">
        <w:t xml:space="preserve"> is a dummy variable for </w:t>
      </w:r>
      <w:r w:rsidR="00414AAD">
        <w:t>district</w:t>
      </w:r>
      <w:r w:rsidR="00414AAD" w:rsidRPr="00461DF9">
        <w:t xml:space="preserve"> </w:t>
      </w:r>
      <w:r w:rsidRPr="00461DF9">
        <w:rPr>
          <w:i/>
        </w:rPr>
        <w:t>k</w:t>
      </w:r>
      <w:r w:rsidRPr="00461DF9">
        <w:t xml:space="preserve">; </w:t>
      </w:r>
      <w:r w:rsidRPr="00461DF9">
        <w:rPr>
          <w:position w:val="-12"/>
        </w:rPr>
        <w:object w:dxaOrig="300" w:dyaOrig="360">
          <v:shape id="_x0000_i1032" type="#_x0000_t75" style="width:15pt;height:18.85pt" o:ole="">
            <v:imagedata r:id="rId25" o:title=""/>
          </v:shape>
          <o:OLEObject Type="Embed" ProgID="Equation.DSMT4" ShapeID="_x0000_i1032" DrawAspect="Content" ObjectID="_1470118271" r:id="rId26"/>
        </w:object>
      </w:r>
      <w:r w:rsidRPr="00461DF9">
        <w:t xml:space="preserve"> is the impact of DPBIP in </w:t>
      </w:r>
      <w:r w:rsidR="00414AAD">
        <w:t>district</w:t>
      </w:r>
      <w:r w:rsidR="00414AAD" w:rsidRPr="00461DF9">
        <w:t xml:space="preserve"> </w:t>
      </w:r>
      <w:r w:rsidRPr="00461DF9">
        <w:rPr>
          <w:i/>
        </w:rPr>
        <w:t>k</w:t>
      </w:r>
      <w:r w:rsidRPr="00461DF9">
        <w:t xml:space="preserve">; </w:t>
      </w:r>
      <w:r w:rsidRPr="00461DF9">
        <w:rPr>
          <w:position w:val="-14"/>
        </w:rPr>
        <w:object w:dxaOrig="440" w:dyaOrig="380">
          <v:shape id="_x0000_i1033" type="#_x0000_t75" style="width:23.15pt;height:18.85pt" o:ole="">
            <v:imagedata r:id="rId27" o:title=""/>
          </v:shape>
          <o:OLEObject Type="Embed" ProgID="Equation.DSMT4" ShapeID="_x0000_i1033" DrawAspect="Content" ObjectID="_1470118272" r:id="rId28"/>
        </w:object>
      </w:r>
      <w:r w:rsidRPr="00461DF9">
        <w:t xml:space="preserve"> is a vector of baseline individual characteristics with coefficient vector </w:t>
      </w:r>
      <w:r w:rsidRPr="00461DF9">
        <w:rPr>
          <w:position w:val="-6"/>
        </w:rPr>
        <w:object w:dxaOrig="200" w:dyaOrig="279">
          <v:shape id="_x0000_i1034" type="#_x0000_t75" style="width:9pt;height:12.85pt" o:ole="">
            <v:imagedata r:id="rId29" o:title=""/>
          </v:shape>
          <o:OLEObject Type="Embed" ProgID="Equation.DSMT4" ShapeID="_x0000_i1034" DrawAspect="Content" ObjectID="_1470118273" r:id="rId30"/>
        </w:object>
      </w:r>
      <w:r w:rsidRPr="00461DF9">
        <w:t xml:space="preserve">; </w:t>
      </w:r>
      <w:r w:rsidRPr="00461DF9">
        <w:rPr>
          <w:position w:val="-14"/>
        </w:rPr>
        <w:object w:dxaOrig="380" w:dyaOrig="380">
          <v:shape id="_x0000_i1035" type="#_x0000_t75" style="width:18.85pt;height:18.85pt" o:ole="">
            <v:imagedata r:id="rId31" o:title=""/>
          </v:shape>
          <o:OLEObject Type="Embed" ProgID="Equation.DSMT4" ShapeID="_x0000_i1035" DrawAspect="Content" ObjectID="_1470118274" r:id="rId32"/>
        </w:object>
      </w:r>
      <w:r w:rsidRPr="00461DF9">
        <w:t xml:space="preserve"> is a vector of baseline school-level characteristics with coefficient vector </w:t>
      </w:r>
      <w:r w:rsidRPr="00461DF9">
        <w:rPr>
          <w:position w:val="-10"/>
        </w:rPr>
        <w:object w:dxaOrig="200" w:dyaOrig="260">
          <v:shape id="_x0000_i1036" type="#_x0000_t75" style="width:9pt;height:12.85pt" o:ole="">
            <v:imagedata r:id="rId33" o:title=""/>
          </v:shape>
          <o:OLEObject Type="Embed" ProgID="Equation.DSMT4" ShapeID="_x0000_i1036" DrawAspect="Content" ObjectID="_1470118275" r:id="rId34"/>
        </w:object>
      </w:r>
      <w:r w:rsidRPr="00461DF9">
        <w:t xml:space="preserve">; </w:t>
      </w:r>
      <w:r w:rsidRPr="00461DF9">
        <w:rPr>
          <w:position w:val="-14"/>
        </w:rPr>
        <w:object w:dxaOrig="340" w:dyaOrig="380">
          <v:shape id="_x0000_i1037" type="#_x0000_t75" style="width:17.15pt;height:18.85pt" o:ole="">
            <v:imagedata r:id="rId35" o:title=""/>
          </v:shape>
          <o:OLEObject Type="Embed" ProgID="Equation.DSMT4" ShapeID="_x0000_i1037" DrawAspect="Content" ObjectID="_1470118276" r:id="rId36"/>
        </w:object>
      </w:r>
      <w:r w:rsidRPr="00461DF9">
        <w:t xml:space="preserve"> is a random school effect; and </w:t>
      </w:r>
      <w:r w:rsidRPr="00461DF9">
        <w:rPr>
          <w:position w:val="-14"/>
        </w:rPr>
        <w:object w:dxaOrig="340" w:dyaOrig="380">
          <v:shape id="_x0000_i1038" type="#_x0000_t75" style="width:17.15pt;height:18.85pt" o:ole="">
            <v:imagedata r:id="rId37" o:title=""/>
          </v:shape>
          <o:OLEObject Type="Embed" ProgID="Equation.DSMT4" ShapeID="_x0000_i1038" DrawAspect="Content" ObjectID="_1470118277" r:id="rId38"/>
        </w:object>
      </w:r>
      <w:r w:rsidRPr="00461DF9">
        <w:t xml:space="preserve"> is a random individual error term. The </w:t>
      </w:r>
      <w:r w:rsidR="00414AAD">
        <w:t>district</w:t>
      </w:r>
      <w:r w:rsidRPr="00461DF9">
        <w:t>-specific impacts of performance pay</w:t>
      </w:r>
      <w:proofErr w:type="gramStart"/>
      <w:r w:rsidRPr="00461DF9">
        <w:t xml:space="preserve">, </w:t>
      </w:r>
      <w:proofErr w:type="gramEnd"/>
      <w:r w:rsidRPr="00461DF9">
        <w:rPr>
          <w:position w:val="-12"/>
        </w:rPr>
        <w:object w:dxaOrig="300" w:dyaOrig="360">
          <v:shape id="_x0000_i1039" type="#_x0000_t75" style="width:15pt;height:18.85pt" o:ole="">
            <v:imagedata r:id="rId25" o:title=""/>
          </v:shape>
          <o:OLEObject Type="Embed" ProgID="Equation.DSMT4" ShapeID="_x0000_i1039" DrawAspect="Content" ObjectID="_1470118278" r:id="rId39"/>
        </w:object>
      </w:r>
      <w:r w:rsidRPr="00461DF9">
        <w:t>, are the key coefficients of interest in equation (1). We will estimate equation (1) with ordinary least squares (OLS) using Huber-White (“sandwich”) standard errors that account for school-level clustering.</w:t>
      </w:r>
    </w:p>
    <w:p w:rsidR="00461DF9" w:rsidRPr="00461DF9" w:rsidRDefault="00461DF9" w:rsidP="00461DF9">
      <w:pPr>
        <w:spacing w:after="240" w:line="240" w:lineRule="auto"/>
      </w:pPr>
      <w:r w:rsidRPr="00461DF9">
        <w:t xml:space="preserve">Our primary interest is in the overall, average impact of DPBIP in the full study sample. To estimate the average impact of DPBIP on schools in the study, we will take a weighted average of the estimated </w:t>
      </w:r>
      <w:r w:rsidR="00414AAD">
        <w:t>district</w:t>
      </w:r>
      <w:r w:rsidRPr="00461DF9">
        <w:t>-specific effects</w:t>
      </w:r>
      <w:proofErr w:type="gramStart"/>
      <w:r w:rsidRPr="00461DF9">
        <w:t xml:space="preserve">, </w:t>
      </w:r>
      <w:proofErr w:type="gramEnd"/>
      <w:r w:rsidRPr="00461DF9">
        <w:rPr>
          <w:position w:val="-12"/>
        </w:rPr>
        <w:object w:dxaOrig="300" w:dyaOrig="400">
          <v:shape id="_x0000_i1040" type="#_x0000_t75" style="width:15pt;height:21pt" o:ole="">
            <v:imagedata r:id="rId40" o:title=""/>
          </v:shape>
          <o:OLEObject Type="Embed" ProgID="Equation.DSMT4" ShapeID="_x0000_i1040" DrawAspect="Content" ObjectID="_1470118279" r:id="rId41"/>
        </w:object>
      </w:r>
      <w:r w:rsidRPr="00461DF9">
        <w:t xml:space="preserve">, with weights equal to the number of treatment and control schools within each </w:t>
      </w:r>
      <w:r w:rsidR="00414AAD">
        <w:t>district</w:t>
      </w:r>
      <w:r w:rsidRPr="00461DF9">
        <w:t xml:space="preserve">. The standard error of the average impact estimate can be calculated from the estimated variances and </w:t>
      </w:r>
      <w:proofErr w:type="spellStart"/>
      <w:r w:rsidRPr="00461DF9">
        <w:t>covariances</w:t>
      </w:r>
      <w:proofErr w:type="spellEnd"/>
      <w:r w:rsidRPr="00461DF9">
        <w:t xml:space="preserve"> among the </w:t>
      </w:r>
      <w:r w:rsidR="00414AAD">
        <w:t>district</w:t>
      </w:r>
      <w:r w:rsidRPr="00461DF9">
        <w:t>-specific impacts from equation (1).</w:t>
      </w:r>
    </w:p>
    <w:p w:rsidR="00461DF9" w:rsidRPr="00461DF9" w:rsidRDefault="00461DF9" w:rsidP="00461DF9">
      <w:pPr>
        <w:spacing w:after="240" w:line="240" w:lineRule="auto"/>
      </w:pPr>
      <w:r w:rsidRPr="00461DF9">
        <w:t>The evaluation includes four years of analyses</w:t>
      </w:r>
      <w:r w:rsidR="001A229C">
        <w:t>, and the following describes the analyses previously outlined in the previously cleared OMB submission</w:t>
      </w:r>
      <w:r w:rsidRPr="00461DF9">
        <w:t>. Impacts in the second and subsequent years of the implementation of the DPBIP may be larger than those in the first year for several reasons. First, changes in educator effort and the composition of the teaching staff at treatment schools may be more pronounced after educators observe the payments from earlier years. Also, if educators improve their performance over time, in years 2 through 5 of the grant, some students will have had multiple years of exposure to the treatment. For these reasons, equation (1) will be estimated separately for assessing impacts for each year of implementation, as well as cumulative impacts.</w:t>
      </w:r>
    </w:p>
    <w:p w:rsidR="00461DF9" w:rsidRPr="00461DF9" w:rsidRDefault="00461DF9" w:rsidP="00461DF9">
      <w:pPr>
        <w:spacing w:after="240" w:line="240" w:lineRule="auto"/>
      </w:pPr>
      <w:r w:rsidRPr="00461DF9">
        <w:t xml:space="preserve">The impact of DPBIP on the outcomes of interest—student achievement and educator mobility and recruitment—will be estimated with a variant of equation (1). Student achievement outcomes are math and reading scores from spring 2012, 2013, 2014, and 2015 state or district assessments. Because tests will differ across states, grade levels, and subjects, we will convert raw scale scores to z-scores (raw scores minus the mean score divided by the standard deviation of scores on that test among students in that grade and state) in order to scale the outcome variable comparably across all students in the sample. Using district records, we will measure teacher retention as a dichotomous outcome for whether or not the teacher returns to work in the grantee site and/or in his or her initial school in fall of 2011 and continue to do so annually through 2015. Because the retention outcome is dichotomous, we will estimate the </w:t>
      </w:r>
      <w:proofErr w:type="spellStart"/>
      <w:r w:rsidRPr="00461DF9">
        <w:t>probit</w:t>
      </w:r>
      <w:proofErr w:type="spellEnd"/>
      <w:r w:rsidRPr="00461DF9">
        <w:t xml:space="preserve"> model analog of equation (1). Annual school-level teacher data from study schools in fall, 2011 through fall, 2015 (from district records) and spring 2012, 2013, 2014, and 2015 (from the principal and teacher surveys) will be analyzed as outcomes to examine impacts on the composition of the teaching staff. If available from administrative records, the quality of applicants who apply to teach in study schools for school years 2012–2013, 2013–2014, 2014–2015, and 2015–2016 will also be analyzed, including the total number of applicants, average experience level, percentage of applicants who have teaching experience, and the selectivity of the college from which they graduated. Equation (1) can be aggregated to the school level for the analysis of composition outcomes.</w:t>
      </w:r>
    </w:p>
    <w:p w:rsidR="00461DF9" w:rsidRPr="00461DF9" w:rsidRDefault="00461DF9" w:rsidP="00461DF9">
      <w:pPr>
        <w:spacing w:after="240" w:line="240" w:lineRule="auto"/>
      </w:pPr>
      <w:r w:rsidRPr="00461DF9">
        <w:t xml:space="preserve">To better understand mobility of high- and low-performing principals and teachers, for grantees where we can obtain or calculate a measure of staff effectiveness, we will also estimate a model of transitions that includes a teacher or school measure of effectiveness, and interactions of this measure with treatment indicators in the set of independent variables. The coefficients on the effectiveness measure by treatment interactions provide an estimate of whether differences in retention between highly effective and less effective principals or teachers are more or less pronounced in treatment versus control schools. Since high- and low-performing teachers are not being randomly assigned to treatment and control schools, and estimates of their effectiveness may be endogenous if DPBIP induces greater teacher effort, these estimates are </w:t>
      </w:r>
      <w:proofErr w:type="spellStart"/>
      <w:r w:rsidRPr="00461DF9">
        <w:t>nonexperimental</w:t>
      </w:r>
      <w:proofErr w:type="spellEnd"/>
      <w:r w:rsidRPr="00461DF9">
        <w:t xml:space="preserve"> and will need to be interpreted with caution. Wherever possible, we will obtain or calculate value-added estimates based on student achievement to measure teacher effectiveness. In addition, if possible, we will also use districts’ measures of effectiveness.</w:t>
      </w:r>
    </w:p>
    <w:p w:rsidR="00461DF9" w:rsidRPr="00461DF9" w:rsidRDefault="00461DF9" w:rsidP="00461DF9">
      <w:pPr>
        <w:spacing w:after="240" w:line="240" w:lineRule="auto"/>
      </w:pPr>
      <w:proofErr w:type="gramStart"/>
      <w:r w:rsidRPr="00461DF9">
        <w:rPr>
          <w:b/>
        </w:rPr>
        <w:t>Estimating the effectiveness of key program features.</w:t>
      </w:r>
      <w:proofErr w:type="gramEnd"/>
      <w:r w:rsidRPr="00461DF9">
        <w:rPr>
          <w:b/>
        </w:rPr>
        <w:t xml:space="preserve"> </w:t>
      </w:r>
      <w:r w:rsidR="00780A78" w:rsidRPr="00780A78">
        <w:t xml:space="preserve">What follows is the same </w:t>
      </w:r>
      <w:r w:rsidR="00780A78">
        <w:t>as those cleared under OMB</w:t>
      </w:r>
      <w:r w:rsidR="00780A78" w:rsidRPr="003C4505">
        <w:t xml:space="preserve"> # 1850-0876</w:t>
      </w:r>
      <w:r w:rsidR="00780A78">
        <w:t xml:space="preserve">. </w:t>
      </w:r>
      <w:r w:rsidRPr="00461DF9">
        <w:t>We will conduct exploratory analyses to assess whether particular features of DPBIP are associated with impacts on student achievement. These analyses will, in particular, examine the relative effectiveness of DPBIP models that place different weights on individual versus group performance in the determination of incentive payouts. Other programmatic features of interest include the average and maximum size of the incentive payouts and the degree to which the payouts vary across educators.</w:t>
      </w:r>
    </w:p>
    <w:p w:rsidR="00461DF9" w:rsidRPr="00461DF9" w:rsidRDefault="00461DF9" w:rsidP="00461DF9">
      <w:pPr>
        <w:spacing w:after="240" w:line="240" w:lineRule="auto"/>
      </w:pPr>
      <w:r w:rsidRPr="00461DF9">
        <w:t>Since we do not expect that districts will randomly assign specific components of their DPBIP to schools, we will not be able to experimentally assess the relative effectiveness of different DPBIP program features. Instead, we will examine the association between impacts and key program features in a regression framework. We will be careful to note that an observed association between impacts and programmatic features may not necessarily have a causal interpretation.</w:t>
      </w:r>
    </w:p>
    <w:p w:rsidR="00461DF9" w:rsidRPr="00461DF9" w:rsidRDefault="00461DF9" w:rsidP="00461DF9">
      <w:pPr>
        <w:spacing w:after="240" w:line="240" w:lineRule="auto"/>
      </w:pPr>
      <w:r w:rsidRPr="00461DF9">
        <w:t xml:space="preserve">For these analyses, we will rely on findings from the implementation analysis to examine how the variation in programmatic features is related to the impact. Our basic approach is to </w:t>
      </w:r>
      <w:proofErr w:type="gramStart"/>
      <w:r w:rsidRPr="00461DF9">
        <w:t>regress</w:t>
      </w:r>
      <w:proofErr w:type="gramEnd"/>
      <w:r w:rsidRPr="00461DF9">
        <w:t xml:space="preserve"> the estimated </w:t>
      </w:r>
      <w:r w:rsidR="00414AAD">
        <w:t>district</w:t>
      </w:r>
      <w:r w:rsidRPr="00461DF9">
        <w:t xml:space="preserve">-specific impacts from equation (1) on a measure of a specific programmatic feature. For the estimated impact </w:t>
      </w:r>
      <w:r w:rsidR="007C6DFC" w:rsidRPr="00461DF9">
        <w:rPr>
          <w:position w:val="-12"/>
        </w:rPr>
        <w:object w:dxaOrig="300" w:dyaOrig="400">
          <v:shape id="_x0000_i1041" type="#_x0000_t75" style="width:15pt;height:21pt" o:ole="">
            <v:imagedata r:id="rId40" o:title=""/>
          </v:shape>
          <o:OLEObject Type="Embed" ProgID="Equation.DSMT4" ShapeID="_x0000_i1041" DrawAspect="Content" ObjectID="_1470118280" r:id="rId42"/>
        </w:object>
      </w:r>
      <w:r w:rsidR="007C6DFC">
        <w:t xml:space="preserve"> </w:t>
      </w:r>
      <w:r w:rsidRPr="00461DF9">
        <w:t xml:space="preserve">from </w:t>
      </w:r>
      <w:r w:rsidR="00414AAD">
        <w:t>district</w:t>
      </w:r>
      <w:r w:rsidR="00414AAD" w:rsidRPr="00461DF9">
        <w:t xml:space="preserve"> </w:t>
      </w:r>
      <w:r w:rsidRPr="00461DF9">
        <w:rPr>
          <w:i/>
        </w:rPr>
        <w:t>k</w:t>
      </w:r>
      <w:r w:rsidRPr="00461DF9">
        <w:t>, we estimate:</w:t>
      </w:r>
    </w:p>
    <w:p w:rsidR="00461DF9" w:rsidRPr="00461DF9" w:rsidRDefault="00461DF9" w:rsidP="00461DF9">
      <w:pPr>
        <w:spacing w:after="240" w:line="240" w:lineRule="auto"/>
      </w:pPr>
      <w:r w:rsidRPr="00461DF9">
        <w:t>(2)</w:t>
      </w:r>
      <w:r w:rsidRPr="00461DF9">
        <w:tab/>
      </w:r>
      <w:r w:rsidR="00A250E4" w:rsidRPr="00A552EB">
        <w:rPr>
          <w:position w:val="-12"/>
        </w:rPr>
        <w:object w:dxaOrig="1900" w:dyaOrig="400">
          <v:shape id="_x0000_i1042" type="#_x0000_t75" style="width:96.85pt;height:21.45pt" o:ole="">
            <v:imagedata r:id="rId43" o:title=""/>
          </v:shape>
          <o:OLEObject Type="Embed" ProgID="Equation.DSMT4" ShapeID="_x0000_i1042" DrawAspect="Content" ObjectID="_1470118281" r:id="rId44"/>
        </w:object>
      </w:r>
    </w:p>
    <w:p w:rsidR="00461DF9" w:rsidRPr="00461DF9" w:rsidRDefault="00461DF9" w:rsidP="00B65B63">
      <w:pPr>
        <w:spacing w:after="240" w:line="240" w:lineRule="auto"/>
        <w:ind w:firstLine="0"/>
      </w:pPr>
      <w:proofErr w:type="gramStart"/>
      <w:r w:rsidRPr="00461DF9">
        <w:t>where</w:t>
      </w:r>
      <w:proofErr w:type="gramEnd"/>
      <w:r w:rsidRPr="00461DF9">
        <w:t xml:space="preserve"> </w:t>
      </w:r>
      <w:r w:rsidRPr="00461DF9">
        <w:rPr>
          <w:i/>
        </w:rPr>
        <w:t>π</w:t>
      </w:r>
      <w:r w:rsidRPr="00461DF9">
        <w:rPr>
          <w:i/>
          <w:vertAlign w:val="subscript"/>
        </w:rPr>
        <w:t>0</w:t>
      </w:r>
      <w:r w:rsidRPr="00461DF9">
        <w:t xml:space="preserve"> is an intercept, </w:t>
      </w:r>
      <w:proofErr w:type="spellStart"/>
      <w:r w:rsidRPr="00461DF9">
        <w:rPr>
          <w:i/>
        </w:rPr>
        <w:t>W</w:t>
      </w:r>
      <w:r w:rsidRPr="00461DF9">
        <w:rPr>
          <w:i/>
          <w:vertAlign w:val="subscript"/>
        </w:rPr>
        <w:t>k</w:t>
      </w:r>
      <w:proofErr w:type="spellEnd"/>
      <w:r w:rsidRPr="00461DF9">
        <w:t xml:space="preserve"> is a measure of a specific programmatic feature with associated coefficient </w:t>
      </w:r>
      <w:r w:rsidRPr="00461DF9">
        <w:rPr>
          <w:i/>
        </w:rPr>
        <w:t>λ</w:t>
      </w:r>
      <w:r w:rsidRPr="00461DF9">
        <w:t xml:space="preserve">, and </w:t>
      </w:r>
      <w:proofErr w:type="spellStart"/>
      <w:r w:rsidRPr="00461DF9">
        <w:rPr>
          <w:i/>
        </w:rPr>
        <w:t>ω</w:t>
      </w:r>
      <w:r w:rsidRPr="00461DF9">
        <w:rPr>
          <w:i/>
          <w:vertAlign w:val="subscript"/>
        </w:rPr>
        <w:t>k</w:t>
      </w:r>
      <w:proofErr w:type="spellEnd"/>
      <w:r w:rsidRPr="00461DF9">
        <w:t xml:space="preserve"> is an error term that includes random error in estimating the true impact β</w:t>
      </w:r>
      <w:r w:rsidRPr="00461DF9">
        <w:rPr>
          <w:i/>
          <w:vertAlign w:val="subscript"/>
        </w:rPr>
        <w:t>k</w:t>
      </w:r>
      <w:r w:rsidRPr="00461DF9">
        <w:t xml:space="preserve">. Because impacts might be more precisely estimated in some </w:t>
      </w:r>
      <w:r w:rsidR="00414AAD">
        <w:t>districts</w:t>
      </w:r>
      <w:r w:rsidR="00414AAD" w:rsidRPr="00461DF9">
        <w:t xml:space="preserve"> </w:t>
      </w:r>
      <w:r w:rsidRPr="00461DF9">
        <w:t xml:space="preserve">than in others, we will weight grantees by the precision of the estimated impacts when estimating equation (2) to account for this source of </w:t>
      </w:r>
      <w:proofErr w:type="spellStart"/>
      <w:r w:rsidRPr="00461DF9">
        <w:t>heteroskedasticity</w:t>
      </w:r>
      <w:proofErr w:type="spellEnd"/>
      <w:r w:rsidRPr="00461DF9">
        <w:t xml:space="preserve"> in the error term. For each of the programmatic features described earlier, we will estimate equation (2) with the specified program feature as the only covariate, given the limited number of grantees in the sample.</w:t>
      </w:r>
      <w:r w:rsidRPr="00461DF9" w:rsidDel="001E6042">
        <w:t xml:space="preserve"> </w:t>
      </w:r>
    </w:p>
    <w:p w:rsidR="0021512B" w:rsidRDefault="00461DF9" w:rsidP="0021512B">
      <w:pPr>
        <w:spacing w:after="240" w:line="240" w:lineRule="auto"/>
      </w:pPr>
      <w:proofErr w:type="gramStart"/>
      <w:r w:rsidRPr="00461DF9">
        <w:rPr>
          <w:b/>
        </w:rPr>
        <w:t xml:space="preserve">Understanding the implementation experiences of TIF </w:t>
      </w:r>
      <w:r w:rsidR="003F78ED">
        <w:rPr>
          <w:b/>
        </w:rPr>
        <w:t>districts</w:t>
      </w:r>
      <w:r w:rsidRPr="00461DF9">
        <w:rPr>
          <w:b/>
        </w:rPr>
        <w:t>.</w:t>
      </w:r>
      <w:proofErr w:type="gramEnd"/>
      <w:r w:rsidRPr="00461DF9">
        <w:rPr>
          <w:b/>
        </w:rPr>
        <w:t xml:space="preserve"> </w:t>
      </w:r>
      <w:r w:rsidR="00780A78" w:rsidRPr="00780A78">
        <w:t xml:space="preserve">What follows is the same </w:t>
      </w:r>
      <w:r w:rsidR="00780A78">
        <w:t>as those cleared under OMB</w:t>
      </w:r>
      <w:r w:rsidR="00780A78" w:rsidRPr="003C4505">
        <w:t xml:space="preserve"> # 1850-0876</w:t>
      </w:r>
      <w:r w:rsidR="00115448">
        <w:t xml:space="preserve"> with minor revisions</w:t>
      </w:r>
      <w:r w:rsidR="00780A78">
        <w:t xml:space="preserve">. </w:t>
      </w:r>
      <w:r w:rsidRPr="00461DF9">
        <w:t>Understanding the implementation experiences and challenges of TIF grantees will provide essential information for improving the implementation of future incentive programs and is crucial for the interpretation of the impact findings. We will analyze the implementation data collected from grantee, district, and school documents</w:t>
      </w:r>
      <w:r w:rsidR="00414AAD">
        <w:t>;</w:t>
      </w:r>
      <w:r w:rsidRPr="00461DF9">
        <w:t xml:space="preserve"> </w:t>
      </w:r>
      <w:r w:rsidR="00414AAD">
        <w:t>district</w:t>
      </w:r>
      <w:r w:rsidRPr="00461DF9">
        <w:t>, principal, and teacher surveys</w:t>
      </w:r>
      <w:r w:rsidR="00414AAD">
        <w:t>;</w:t>
      </w:r>
      <w:r w:rsidRPr="00461DF9">
        <w:t xml:space="preserve"> and telephone interviews with </w:t>
      </w:r>
      <w:r w:rsidR="009734A1">
        <w:t>districts</w:t>
      </w:r>
      <w:r w:rsidR="009734A1" w:rsidRPr="00461DF9">
        <w:t xml:space="preserve"> </w:t>
      </w:r>
      <w:r w:rsidRPr="00461DF9">
        <w:t xml:space="preserve">to report on their incentive policies and experiences. Since the evaluation </w:t>
      </w:r>
      <w:r w:rsidR="0069791A">
        <w:t>districts</w:t>
      </w:r>
      <w:r w:rsidR="0069791A" w:rsidRPr="00461DF9">
        <w:t xml:space="preserve"> </w:t>
      </w:r>
      <w:r w:rsidRPr="00461DF9">
        <w:t xml:space="preserve">were purposively selected, and the impact estimates cannot necessarily be generalized beyond this sample, we will use the </w:t>
      </w:r>
      <w:r w:rsidR="0069791A">
        <w:t>district</w:t>
      </w:r>
      <w:r w:rsidR="0069791A" w:rsidRPr="00461DF9">
        <w:t xml:space="preserve"> </w:t>
      </w:r>
      <w:r w:rsidRPr="00461DF9">
        <w:t xml:space="preserve">surveys to construct tables on their incentive policies, comparing the evaluation </w:t>
      </w:r>
      <w:r w:rsidR="0069791A">
        <w:t>districts</w:t>
      </w:r>
      <w:r w:rsidR="0069791A" w:rsidRPr="00461DF9">
        <w:t xml:space="preserve"> </w:t>
      </w:r>
      <w:r w:rsidRPr="00461DF9">
        <w:t xml:space="preserve">to all recent awardees. We also will use the </w:t>
      </w:r>
      <w:r w:rsidR="0069791A">
        <w:t>district</w:t>
      </w:r>
      <w:r w:rsidR="0069791A" w:rsidRPr="00461DF9">
        <w:t xml:space="preserve"> </w:t>
      </w:r>
      <w:r w:rsidRPr="00461DF9">
        <w:t>surveys and information from telephone interviews to document and analyze implementation challenges. The principal and teacher surveys will provide critical context to determine if they understood the incentive compensation policy and program in their district and school and adjusted their behavior accordingly. After the initial survey, for each subsequent wave of the principal and teacher surveys, we will construct tables to assess any changes in educators’ understanding and behavior.</w:t>
      </w:r>
    </w:p>
    <w:p w:rsidR="00461DF9" w:rsidRPr="00461DF9" w:rsidRDefault="00461DF9" w:rsidP="00461DF9">
      <w:pPr>
        <w:pStyle w:val="Heading4"/>
      </w:pPr>
      <w:r w:rsidRPr="00461DF9">
        <w:t>b.</w:t>
      </w:r>
      <w:r w:rsidRPr="00461DF9">
        <w:tab/>
        <w:t xml:space="preserve">Publication Plans  </w:t>
      </w:r>
    </w:p>
    <w:p w:rsidR="00461DF9" w:rsidRPr="00461DF9" w:rsidRDefault="00461DF9" w:rsidP="00461DF9">
      <w:pPr>
        <w:spacing w:after="240" w:line="240" w:lineRule="auto"/>
      </w:pPr>
      <w:r w:rsidRPr="00461DF9">
        <w:t xml:space="preserve">We will prepare </w:t>
      </w:r>
      <w:r w:rsidR="00780A78">
        <w:t>a final</w:t>
      </w:r>
      <w:r w:rsidRPr="00461DF9">
        <w:t xml:space="preserve"> report presenting the results of these tabulations. </w:t>
      </w:r>
      <w:r w:rsidR="00780A78">
        <w:t>This report will be the final</w:t>
      </w:r>
      <w:r w:rsidR="00780A78" w:rsidRPr="00461DF9">
        <w:t xml:space="preserve"> </w:t>
      </w:r>
      <w:r w:rsidR="00780A78">
        <w:t xml:space="preserve">of four </w:t>
      </w:r>
      <w:r w:rsidR="00780A78" w:rsidRPr="00461DF9">
        <w:t>report</w:t>
      </w:r>
      <w:r w:rsidR="00780A78">
        <w:t>s prepared under this evaluation.  The final r</w:t>
      </w:r>
      <w:r w:rsidRPr="00461DF9">
        <w:t xml:space="preserve">eport, with a projected release date of </w:t>
      </w:r>
      <w:proofErr w:type="gramStart"/>
      <w:r w:rsidR="00044706">
        <w:t>Spring</w:t>
      </w:r>
      <w:proofErr w:type="gramEnd"/>
      <w:r w:rsidR="00780A78">
        <w:t xml:space="preserve"> 201</w:t>
      </w:r>
      <w:r w:rsidR="00044706">
        <w:t>7</w:t>
      </w:r>
      <w:r w:rsidRPr="00461DF9">
        <w:t xml:space="preserve">, will describe </w:t>
      </w:r>
      <w:r w:rsidR="00AE09B0">
        <w:t>districts’</w:t>
      </w:r>
      <w:r w:rsidR="00AE09B0" w:rsidRPr="00461DF9">
        <w:t xml:space="preserve"> </w:t>
      </w:r>
      <w:r w:rsidRPr="00461DF9">
        <w:t>implementation strategies and challenges and examine impacts</w:t>
      </w:r>
      <w:r w:rsidR="00780A78">
        <w:t xml:space="preserve"> through the fifth and final year of the TIF cohort 3 grants</w:t>
      </w:r>
      <w:r w:rsidRPr="00461DF9">
        <w:t>. Reports will be written in a style and format accessible to policymakers and research-savvy practitioners and will comply fully with the standards set by the National Center for Education Statistics.</w:t>
      </w:r>
    </w:p>
    <w:p w:rsidR="00461DF9" w:rsidRPr="00461DF9" w:rsidRDefault="00461DF9" w:rsidP="00461DF9">
      <w:pPr>
        <w:pStyle w:val="Heading3"/>
      </w:pPr>
      <w:bookmarkStart w:id="110" w:name="_Toc267994015"/>
      <w:bookmarkStart w:id="111" w:name="_Toc277339977"/>
      <w:bookmarkStart w:id="112" w:name="_Toc286327573"/>
      <w:r w:rsidRPr="00461DF9">
        <w:t>17.</w:t>
      </w:r>
      <w:r w:rsidRPr="00461DF9">
        <w:tab/>
        <w:t>Approval Not to Display the OMB Expiration Date</w:t>
      </w:r>
      <w:bookmarkEnd w:id="110"/>
      <w:bookmarkEnd w:id="111"/>
      <w:bookmarkEnd w:id="112"/>
    </w:p>
    <w:p w:rsidR="00461DF9" w:rsidRPr="00461DF9" w:rsidRDefault="00461DF9" w:rsidP="00461DF9">
      <w:pPr>
        <w:spacing w:after="240" w:line="240" w:lineRule="auto"/>
      </w:pPr>
      <w:r w:rsidRPr="00461DF9">
        <w:t>The study will display the OMB expiration date.</w:t>
      </w:r>
    </w:p>
    <w:p w:rsidR="00461DF9" w:rsidRPr="00461DF9" w:rsidRDefault="00461DF9" w:rsidP="00461DF9">
      <w:pPr>
        <w:pStyle w:val="Heading3"/>
      </w:pPr>
      <w:bookmarkStart w:id="113" w:name="_Toc267994016"/>
      <w:bookmarkStart w:id="114" w:name="_Toc277339978"/>
      <w:bookmarkStart w:id="115" w:name="_Toc286327574"/>
      <w:r w:rsidRPr="00461DF9">
        <w:t>18.</w:t>
      </w:r>
      <w:r w:rsidRPr="00461DF9">
        <w:tab/>
        <w:t>Explanation of Exceptions</w:t>
      </w:r>
      <w:bookmarkEnd w:id="113"/>
      <w:bookmarkEnd w:id="114"/>
      <w:bookmarkEnd w:id="115"/>
    </w:p>
    <w:p w:rsidR="00461DF9" w:rsidRPr="00461DF9" w:rsidRDefault="00461DF9" w:rsidP="00461DF9">
      <w:pPr>
        <w:spacing w:line="240" w:lineRule="auto"/>
      </w:pPr>
      <w:r w:rsidRPr="00461DF9">
        <w:t>No exceptions are being sought.</w:t>
      </w:r>
    </w:p>
    <w:p w:rsidR="00461DF9" w:rsidRPr="00461DF9" w:rsidRDefault="00461DF9" w:rsidP="00461DF9">
      <w:pPr>
        <w:spacing w:line="240" w:lineRule="auto"/>
      </w:pPr>
    </w:p>
    <w:p w:rsidR="00461DF9" w:rsidRPr="00461DF9" w:rsidRDefault="00461DF9" w:rsidP="00461DF9">
      <w:pPr>
        <w:spacing w:before="240" w:after="240" w:line="240" w:lineRule="auto"/>
        <w:ind w:firstLine="0"/>
        <w:jc w:val="center"/>
        <w:rPr>
          <w:rFonts w:ascii="Lucida Sans" w:hAnsi="Lucida Sans"/>
          <w:b/>
          <w:caps/>
          <w:color w:val="345294"/>
        </w:rPr>
        <w:sectPr w:rsidR="00461DF9" w:rsidRPr="00461DF9" w:rsidSect="00461DF9">
          <w:footerReference w:type="default" r:id="rId45"/>
          <w:endnotePr>
            <w:numFmt w:val="decimal"/>
          </w:endnotePr>
          <w:pgSz w:w="12240" w:h="15840" w:code="1"/>
          <w:pgMar w:top="1440" w:right="1440" w:bottom="576" w:left="1440" w:header="720" w:footer="576" w:gutter="0"/>
          <w:pgNumType w:start="1"/>
          <w:cols w:space="720"/>
          <w:docGrid w:linePitch="326"/>
        </w:sectPr>
      </w:pPr>
      <w:bookmarkStart w:id="116" w:name="_Toc256354819"/>
      <w:bookmarkStart w:id="117" w:name="_Toc256354848"/>
    </w:p>
    <w:p w:rsidR="00461DF9" w:rsidRPr="00461DF9" w:rsidRDefault="00461DF9" w:rsidP="00461DF9">
      <w:pPr>
        <w:pStyle w:val="Heading1Blue"/>
      </w:pPr>
      <w:bookmarkStart w:id="118" w:name="_Toc277339979"/>
      <w:bookmarkStart w:id="119" w:name="_Toc286327575"/>
      <w:r w:rsidRPr="00461DF9">
        <w:t>REFERENCES</w:t>
      </w:r>
      <w:bookmarkEnd w:id="116"/>
      <w:bookmarkEnd w:id="117"/>
      <w:bookmarkEnd w:id="118"/>
      <w:bookmarkEnd w:id="119"/>
    </w:p>
    <w:p w:rsidR="00062D64" w:rsidRPr="00461DF9" w:rsidRDefault="00062D64" w:rsidP="00F61D90">
      <w:pPr>
        <w:pStyle w:val="References"/>
        <w:spacing w:line="228" w:lineRule="auto"/>
      </w:pPr>
      <w:proofErr w:type="spellStart"/>
      <w:proofErr w:type="gramStart"/>
      <w:r w:rsidRPr="00461DF9">
        <w:t>Anderman</w:t>
      </w:r>
      <w:proofErr w:type="spellEnd"/>
      <w:r w:rsidRPr="00461DF9">
        <w:t xml:space="preserve">, C., A. Cheadle, S. Curry, P. </w:t>
      </w:r>
      <w:proofErr w:type="spellStart"/>
      <w:r w:rsidRPr="00461DF9">
        <w:t>Diehr</w:t>
      </w:r>
      <w:proofErr w:type="spellEnd"/>
      <w:r w:rsidRPr="00461DF9">
        <w:t>, L. Shultz, and E. Wagner.</w:t>
      </w:r>
      <w:proofErr w:type="gramEnd"/>
      <w:r w:rsidRPr="00461DF9">
        <w:t xml:space="preserve"> “Selection Bias Related to Parental Consent in School-Based Survey Research.” </w:t>
      </w:r>
      <w:r w:rsidRPr="00461DF9">
        <w:rPr>
          <w:i/>
        </w:rPr>
        <w:t>Evaluation Review</w:t>
      </w:r>
      <w:r w:rsidRPr="00461DF9">
        <w:t>, vol. 19, no. 6, 1995, pp. 663–674.</w:t>
      </w:r>
    </w:p>
    <w:p w:rsidR="00062D64" w:rsidRPr="00461DF9" w:rsidRDefault="00062D64" w:rsidP="00F61D90">
      <w:pPr>
        <w:pStyle w:val="References"/>
        <w:spacing w:line="228" w:lineRule="auto"/>
      </w:pPr>
      <w:proofErr w:type="gramStart"/>
      <w:r w:rsidRPr="00461DF9">
        <w:t>Constantine, Jill, Daniel Player, Tim Silva, Kristin Hallgren, Mary Grider, and John Deke.</w:t>
      </w:r>
      <w:proofErr w:type="gramEnd"/>
      <w:r w:rsidRPr="00461DF9">
        <w:t xml:space="preserve"> “An Evaluation of Teachers Trained Through Different Routes to Certification.” Princeton, NJ: Mathematica Policy Research, February 2009.</w:t>
      </w:r>
    </w:p>
    <w:p w:rsidR="00062D64" w:rsidRPr="00461DF9" w:rsidRDefault="00062D64" w:rsidP="00F61D90">
      <w:pPr>
        <w:pStyle w:val="References"/>
        <w:spacing w:line="228" w:lineRule="auto"/>
      </w:pPr>
      <w:proofErr w:type="gramStart"/>
      <w:r w:rsidRPr="00461DF9">
        <w:t>Decker, Paul, Steven Glazerman, and Daniel Mayer.</w:t>
      </w:r>
      <w:proofErr w:type="gramEnd"/>
      <w:r w:rsidRPr="00461DF9">
        <w:t xml:space="preserve"> “The Effects of Teach For America on Students: Findings from a National Evaluation.” Princeton, NJ: Mathematica Policy Research, June 9, 2004.</w:t>
      </w:r>
    </w:p>
    <w:p w:rsidR="00062D64" w:rsidRPr="00461DF9" w:rsidRDefault="00062D64" w:rsidP="00F61D90">
      <w:pPr>
        <w:pStyle w:val="References"/>
        <w:spacing w:line="228" w:lineRule="auto"/>
        <w:rPr>
          <w:b/>
        </w:rPr>
      </w:pPr>
      <w:proofErr w:type="gramStart"/>
      <w:r w:rsidRPr="00461DF9">
        <w:t xml:space="preserve">Eaton, </w:t>
      </w:r>
      <w:proofErr w:type="spellStart"/>
      <w:r w:rsidRPr="00461DF9">
        <w:t>Danice</w:t>
      </w:r>
      <w:proofErr w:type="spellEnd"/>
      <w:r w:rsidRPr="00461DF9">
        <w:t xml:space="preserve"> K., Richard Lowry, Nancy D. </w:t>
      </w:r>
      <w:proofErr w:type="spellStart"/>
      <w:r w:rsidRPr="00461DF9">
        <w:t>Brener</w:t>
      </w:r>
      <w:proofErr w:type="spellEnd"/>
      <w:r w:rsidRPr="00461DF9">
        <w:t xml:space="preserve">, Jo Anne </w:t>
      </w:r>
      <w:proofErr w:type="spellStart"/>
      <w:r w:rsidRPr="00461DF9">
        <w:t>Grunbaum</w:t>
      </w:r>
      <w:proofErr w:type="spellEnd"/>
      <w:r w:rsidRPr="00461DF9">
        <w:t xml:space="preserve">, and Laura </w:t>
      </w:r>
      <w:proofErr w:type="spellStart"/>
      <w:r w:rsidRPr="00461DF9">
        <w:t>Kann</w:t>
      </w:r>
      <w:proofErr w:type="spellEnd"/>
      <w:r w:rsidRPr="00461DF9">
        <w:t>.</w:t>
      </w:r>
      <w:proofErr w:type="gramEnd"/>
      <w:r w:rsidRPr="00461DF9">
        <w:t xml:space="preserve"> “Passive Versus Active Parental Permission in School-Based Survey Research: Does the Type of Permission Affect Prevalence Estimates of Risk Behaviors?” </w:t>
      </w:r>
      <w:r w:rsidRPr="00461DF9">
        <w:rPr>
          <w:i/>
        </w:rPr>
        <w:t>Evaluation Review</w:t>
      </w:r>
      <w:r w:rsidRPr="00461DF9">
        <w:t>, vol. 28, no. 6, 2004, pp. 564–577.</w:t>
      </w:r>
    </w:p>
    <w:p w:rsidR="00062D64" w:rsidRPr="00461DF9" w:rsidRDefault="00062D64" w:rsidP="00F61D90">
      <w:pPr>
        <w:pStyle w:val="References"/>
        <w:spacing w:line="228" w:lineRule="auto"/>
      </w:pPr>
      <w:r w:rsidRPr="00461DF9">
        <w:t xml:space="preserve">Garet, Michael S., Stephanie </w:t>
      </w:r>
      <w:proofErr w:type="spellStart"/>
      <w:r w:rsidRPr="00461DF9">
        <w:t>Cronen</w:t>
      </w:r>
      <w:proofErr w:type="spellEnd"/>
      <w:r w:rsidRPr="00461DF9">
        <w:t xml:space="preserve">, Marian Eaton, </w:t>
      </w:r>
      <w:proofErr w:type="spellStart"/>
      <w:r w:rsidRPr="00461DF9">
        <w:t>Anja</w:t>
      </w:r>
      <w:proofErr w:type="spellEnd"/>
      <w:r w:rsidRPr="00461DF9">
        <w:t xml:space="preserve"> </w:t>
      </w:r>
      <w:proofErr w:type="spellStart"/>
      <w:r w:rsidRPr="00461DF9">
        <w:t>Kurki</w:t>
      </w:r>
      <w:proofErr w:type="spellEnd"/>
      <w:r w:rsidRPr="00461DF9">
        <w:t xml:space="preserve">, Meredith Ludwig, </w:t>
      </w:r>
      <w:proofErr w:type="spellStart"/>
      <w:r w:rsidRPr="00461DF9">
        <w:t>Wehmah</w:t>
      </w:r>
      <w:proofErr w:type="spellEnd"/>
      <w:r w:rsidRPr="00461DF9">
        <w:t xml:space="preserve"> Jones, Kazuaki </w:t>
      </w:r>
      <w:proofErr w:type="spellStart"/>
      <w:r w:rsidRPr="00461DF9">
        <w:t>Uekawa</w:t>
      </w:r>
      <w:proofErr w:type="spellEnd"/>
      <w:r w:rsidRPr="00461DF9">
        <w:t xml:space="preserve">, Audrey Falk, Howard Bloom, Fred Doolittle, Pei Zhu, and Laura </w:t>
      </w:r>
      <w:proofErr w:type="spellStart"/>
      <w:r w:rsidRPr="00461DF9">
        <w:t>Sztejnberg</w:t>
      </w:r>
      <w:proofErr w:type="spellEnd"/>
      <w:r w:rsidRPr="00461DF9">
        <w:t xml:space="preserve">. </w:t>
      </w:r>
      <w:proofErr w:type="gramStart"/>
      <w:r w:rsidRPr="00461DF9">
        <w:t>“The Impact of Two Professional Development Interventions on Early Reading Instruction and Achievement.”</w:t>
      </w:r>
      <w:proofErr w:type="gramEnd"/>
      <w:r w:rsidRPr="00461DF9">
        <w:t xml:space="preserve"> Washington, DC: U.S. Department of Education, National Center for Education Evaluation and Regional Assistance, Institute of Education Sciences, September 2008.</w:t>
      </w:r>
    </w:p>
    <w:p w:rsidR="00062D64" w:rsidRPr="00461DF9" w:rsidRDefault="00062D64" w:rsidP="00F61D90">
      <w:pPr>
        <w:pStyle w:val="References"/>
        <w:spacing w:line="228" w:lineRule="auto"/>
      </w:pPr>
      <w:proofErr w:type="gramStart"/>
      <w:r w:rsidRPr="00461DF9">
        <w:t>Glazerman, Steven, Paul Decker, and Daniel Mayer.</w:t>
      </w:r>
      <w:proofErr w:type="gramEnd"/>
      <w:r w:rsidRPr="00461DF9">
        <w:t xml:space="preserve"> “Alternative Routes to Teaching: The Impacts of Teach For America on Student Achievement and Other Outcomes.” </w:t>
      </w:r>
      <w:r w:rsidRPr="00461DF9">
        <w:rPr>
          <w:i/>
        </w:rPr>
        <w:t>Journal of Policy Analysis and Management</w:t>
      </w:r>
      <w:r w:rsidRPr="00461DF9">
        <w:t>, vol. 25, no. 1, 2006, pp. 75–96.</w:t>
      </w:r>
    </w:p>
    <w:p w:rsidR="00062D64" w:rsidRPr="00461DF9" w:rsidRDefault="00062D64" w:rsidP="00F61D90">
      <w:pPr>
        <w:pStyle w:val="References"/>
        <w:spacing w:line="228" w:lineRule="auto"/>
      </w:pPr>
      <w:r w:rsidRPr="00461DF9">
        <w:t xml:space="preserve">Hanushek, Eric A. “Efficient Estimators for Regressing Regression Coefficients.” </w:t>
      </w:r>
      <w:r w:rsidRPr="00461DF9">
        <w:rPr>
          <w:i/>
          <w:iCs/>
        </w:rPr>
        <w:t>American Statistician</w:t>
      </w:r>
      <w:r w:rsidRPr="00461DF9">
        <w:rPr>
          <w:iCs/>
        </w:rPr>
        <w:t xml:space="preserve">, </w:t>
      </w:r>
      <w:r w:rsidRPr="00461DF9">
        <w:t>vol. 28, no. 2, 1974, pp. 66–67.</w:t>
      </w:r>
    </w:p>
    <w:p w:rsidR="00062D64" w:rsidRPr="00461DF9" w:rsidRDefault="00062D64" w:rsidP="00F61D90">
      <w:pPr>
        <w:pStyle w:val="References"/>
        <w:spacing w:line="228" w:lineRule="auto"/>
      </w:pPr>
      <w:proofErr w:type="gramStart"/>
      <w:r w:rsidRPr="00461DF9">
        <w:t xml:space="preserve">Hanushek, Eric A., and S. </w:t>
      </w:r>
      <w:proofErr w:type="spellStart"/>
      <w:r w:rsidRPr="00461DF9">
        <w:t>Rivkin</w:t>
      </w:r>
      <w:proofErr w:type="spellEnd"/>
      <w:r w:rsidRPr="00461DF9">
        <w:t>.</w:t>
      </w:r>
      <w:proofErr w:type="gramEnd"/>
      <w:r w:rsidRPr="00461DF9">
        <w:t xml:space="preserve"> “Generalizations </w:t>
      </w:r>
      <w:proofErr w:type="gramStart"/>
      <w:r w:rsidRPr="00461DF9">
        <w:t>About</w:t>
      </w:r>
      <w:proofErr w:type="gramEnd"/>
      <w:r w:rsidRPr="00461DF9">
        <w:t xml:space="preserve"> Using Value-Added Measures of Teacher Quality.” </w:t>
      </w:r>
      <w:r w:rsidRPr="00461DF9">
        <w:rPr>
          <w:i/>
        </w:rPr>
        <w:t>American Economics Review</w:t>
      </w:r>
      <w:r w:rsidRPr="00461DF9">
        <w:t xml:space="preserve">, vol. 100, no. 2, 2010, pp. 267-71. </w:t>
      </w:r>
    </w:p>
    <w:p w:rsidR="00062D64" w:rsidRPr="00461DF9" w:rsidRDefault="00062D64" w:rsidP="00F61D90">
      <w:pPr>
        <w:pStyle w:val="References"/>
        <w:spacing w:line="228" w:lineRule="auto"/>
      </w:pPr>
      <w:proofErr w:type="spellStart"/>
      <w:proofErr w:type="gramStart"/>
      <w:r w:rsidRPr="00461DF9">
        <w:t>Rivkin</w:t>
      </w:r>
      <w:proofErr w:type="spellEnd"/>
      <w:r w:rsidRPr="00461DF9">
        <w:t xml:space="preserve">, S., E. Hanushek, and J. </w:t>
      </w:r>
      <w:proofErr w:type="spellStart"/>
      <w:r w:rsidRPr="00461DF9">
        <w:t>Kain</w:t>
      </w:r>
      <w:proofErr w:type="spellEnd"/>
      <w:r w:rsidRPr="00461DF9">
        <w:t>.</w:t>
      </w:r>
      <w:proofErr w:type="gramEnd"/>
      <w:r w:rsidRPr="00461DF9">
        <w:t xml:space="preserve"> </w:t>
      </w:r>
      <w:proofErr w:type="gramStart"/>
      <w:r w:rsidRPr="00461DF9">
        <w:t>“Teachers, Schools, and Academic Achievement.”</w:t>
      </w:r>
      <w:proofErr w:type="gramEnd"/>
      <w:r w:rsidRPr="00461DF9">
        <w:t xml:space="preserve">  </w:t>
      </w:r>
      <w:proofErr w:type="spellStart"/>
      <w:r w:rsidRPr="00461DF9">
        <w:rPr>
          <w:i/>
          <w:iCs/>
        </w:rPr>
        <w:t>Econometrica</w:t>
      </w:r>
      <w:proofErr w:type="spellEnd"/>
      <w:r w:rsidRPr="00461DF9">
        <w:t>, vol. 73, no. 2, 2005, pp. 417–458.</w:t>
      </w:r>
    </w:p>
    <w:p w:rsidR="00062D64" w:rsidRPr="00461DF9" w:rsidRDefault="00062D64" w:rsidP="00F61D90">
      <w:pPr>
        <w:pStyle w:val="References"/>
        <w:spacing w:line="228" w:lineRule="auto"/>
      </w:pPr>
      <w:proofErr w:type="spellStart"/>
      <w:r w:rsidRPr="00461DF9">
        <w:t>Rockoff</w:t>
      </w:r>
      <w:proofErr w:type="spellEnd"/>
      <w:r w:rsidRPr="00461DF9">
        <w:t xml:space="preserve">, J. “The Impact of Individual Teachers on Student Achievement: Evidence from Panel Data.” </w:t>
      </w:r>
      <w:r w:rsidRPr="00461DF9">
        <w:rPr>
          <w:i/>
          <w:iCs/>
        </w:rPr>
        <w:t>American Economic Review</w:t>
      </w:r>
      <w:r w:rsidRPr="00461DF9">
        <w:rPr>
          <w:iCs/>
        </w:rPr>
        <w:t xml:space="preserve"> (AEA Papers and Proceedings)</w:t>
      </w:r>
      <w:r w:rsidRPr="00461DF9">
        <w:t>, vol. 94, no. 2, 2004, pp. 247–252.</w:t>
      </w:r>
    </w:p>
    <w:p w:rsidR="00062D64" w:rsidRPr="00461DF9" w:rsidRDefault="00062D64" w:rsidP="00F61D90">
      <w:pPr>
        <w:pStyle w:val="References"/>
        <w:spacing w:line="228" w:lineRule="auto"/>
      </w:pPr>
      <w:proofErr w:type="gramStart"/>
      <w:r w:rsidRPr="00461DF9">
        <w:t>Tuttle, Christina, Steven Glazerman, and Tara Anderson.</w:t>
      </w:r>
      <w:proofErr w:type="gramEnd"/>
      <w:r w:rsidRPr="00461DF9">
        <w:t xml:space="preserve"> </w:t>
      </w:r>
      <w:proofErr w:type="gramStart"/>
      <w:r w:rsidRPr="00461DF9">
        <w:t>“ABCTE Teachers in Florida and Their Effect on Student Performance.”</w:t>
      </w:r>
      <w:proofErr w:type="gramEnd"/>
      <w:r w:rsidRPr="00461DF9">
        <w:t xml:space="preserve"> Washington, DC: Mathematica Policy Research, April 27, 2009.</w:t>
      </w:r>
    </w:p>
    <w:p w:rsidR="006B7632" w:rsidRPr="00BC15E4" w:rsidRDefault="00062D64" w:rsidP="006C7FBA">
      <w:pPr>
        <w:pStyle w:val="References"/>
        <w:spacing w:line="228" w:lineRule="auto"/>
      </w:pPr>
      <w:proofErr w:type="gramStart"/>
      <w:r w:rsidRPr="00461DF9">
        <w:t xml:space="preserve">Yoon, K. S., T. Duncan, S.W.Y. Lee, B. </w:t>
      </w:r>
      <w:proofErr w:type="spellStart"/>
      <w:r w:rsidRPr="00461DF9">
        <w:t>Scarloss</w:t>
      </w:r>
      <w:proofErr w:type="spellEnd"/>
      <w:r w:rsidRPr="00461DF9">
        <w:t>, and K. Shapley.</w:t>
      </w:r>
      <w:proofErr w:type="gramEnd"/>
      <w:r w:rsidRPr="00461DF9">
        <w:t xml:space="preserve"> “Reviewing the Evidence on How Teacher Professional Development Affects Student Achievement.” Washington, DC: U.S. Department of Education, Institute of Education Sciences, National Center for Education Evaluation and Regional Assistance, 2007.</w:t>
      </w:r>
      <w:bookmarkStart w:id="120" w:name="RepTitle"/>
      <w:bookmarkEnd w:id="120"/>
    </w:p>
    <w:sectPr w:rsidR="006B7632" w:rsidRPr="00BC15E4" w:rsidSect="007C0CD8">
      <w:headerReference w:type="default" r:id="rId46"/>
      <w:footerReference w:type="default" r:id="rId47"/>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93D" w:rsidRDefault="00C0193D">
      <w:pPr>
        <w:spacing w:line="240" w:lineRule="auto"/>
        <w:ind w:firstLine="0"/>
      </w:pPr>
    </w:p>
  </w:endnote>
  <w:endnote w:type="continuationSeparator" w:id="0">
    <w:p w:rsidR="00C0193D" w:rsidRDefault="00C0193D">
      <w:pPr>
        <w:spacing w:line="240" w:lineRule="auto"/>
        <w:ind w:firstLine="0"/>
      </w:pPr>
    </w:p>
  </w:endnote>
  <w:endnote w:type="continuationNotice" w:id="1">
    <w:p w:rsidR="00C0193D" w:rsidRDefault="00C0193D">
      <w:pPr>
        <w:spacing w:line="240" w:lineRule="auto"/>
        <w:ind w:firstLine="0"/>
      </w:pPr>
    </w:p>
    <w:p w:rsidR="00C0193D" w:rsidRDefault="00C0193D"/>
    <w:p w:rsidR="00C0193D" w:rsidRDefault="00C0193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P:\Documents\OERI\Teacher Incentive Fund\OMB_TIF2\to OMB1\OMB_TIF_Part_A Data Collection -TIF2 6 6  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79" w:rsidRPr="008F1A3F" w:rsidRDefault="000A4679" w:rsidP="007E58F9">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3235"/>
      <w:docPartObj>
        <w:docPartGallery w:val="Page Numbers (Bottom of Page)"/>
        <w:docPartUnique/>
      </w:docPartObj>
    </w:sdtPr>
    <w:sdtEndPr/>
    <w:sdtContent>
      <w:p w:rsidR="000A4679" w:rsidRDefault="000A4679" w:rsidP="00C0044F">
        <w:pPr>
          <w:pStyle w:val="Footer"/>
          <w:spacing w:before="0"/>
          <w:jc w:val="center"/>
        </w:pPr>
        <w:r>
          <w:fldChar w:fldCharType="begin"/>
        </w:r>
        <w:r>
          <w:instrText xml:space="preserve"> PAGE   \* MERGEFORMAT </w:instrText>
        </w:r>
        <w:r>
          <w:fldChar w:fldCharType="separate"/>
        </w:r>
        <w:r w:rsidR="00560136">
          <w:rPr>
            <w:noProof/>
          </w:rPr>
          <w:t>ii</w:t>
        </w:r>
        <w:r>
          <w:rPr>
            <w:noProof/>
          </w:rPr>
          <w:fldChar w:fldCharType="end"/>
        </w:r>
      </w:p>
    </w:sdtContent>
  </w:sdt>
  <w:p w:rsidR="000A4679" w:rsidRPr="008F1A3F" w:rsidRDefault="000A4679" w:rsidP="00201E6B">
    <w:pPr>
      <w:pStyle w:val="Footer"/>
      <w:ind w:firstLine="0"/>
      <w:jc w:val="cen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79" w:rsidRDefault="000A4679" w:rsidP="00461DF9">
    <w:pPr>
      <w:pStyle w:val="Footer"/>
      <w:tabs>
        <w:tab w:val="clear" w:pos="8640"/>
        <w:tab w:val="right" w:pos="9360"/>
      </w:tabs>
      <w:ind w:firstLine="0"/>
      <w:jc w:val="center"/>
    </w:pPr>
    <w:r>
      <w:fldChar w:fldCharType="begin"/>
    </w:r>
    <w:r>
      <w:instrText xml:space="preserve"> PAGE </w:instrText>
    </w:r>
    <w:r>
      <w:fldChar w:fldCharType="separate"/>
    </w:r>
    <w:r w:rsidR="00560136">
      <w:rPr>
        <w:noProof/>
      </w:rPr>
      <w:t>15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79" w:rsidRDefault="000A4679" w:rsidP="00461DF9">
    <w:pPr>
      <w:pStyle w:val="Footer"/>
      <w:tabs>
        <w:tab w:val="clear" w:pos="8640"/>
        <w:tab w:val="right" w:pos="9360"/>
      </w:tabs>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93D" w:rsidRDefault="00C0193D">
      <w:pPr>
        <w:spacing w:line="240" w:lineRule="auto"/>
        <w:ind w:firstLine="0"/>
      </w:pPr>
      <w:r>
        <w:separator/>
      </w:r>
    </w:p>
  </w:footnote>
  <w:footnote w:type="continuationSeparator" w:id="0">
    <w:p w:rsidR="00C0193D" w:rsidRDefault="00C0193D">
      <w:pPr>
        <w:spacing w:line="240" w:lineRule="auto"/>
        <w:ind w:firstLine="0"/>
      </w:pPr>
      <w:r>
        <w:separator/>
      </w:r>
    </w:p>
    <w:p w:rsidR="00C0193D" w:rsidRDefault="00C0193D">
      <w:pPr>
        <w:spacing w:line="240" w:lineRule="auto"/>
        <w:ind w:firstLine="0"/>
        <w:rPr>
          <w:i/>
        </w:rPr>
      </w:pPr>
      <w:r>
        <w:rPr>
          <w:i/>
        </w:rPr>
        <w:t>(</w:t>
      </w:r>
      <w:proofErr w:type="gramStart"/>
      <w:r>
        <w:rPr>
          <w:i/>
        </w:rPr>
        <w:t>continued</w:t>
      </w:r>
      <w:proofErr w:type="gramEnd"/>
      <w:r>
        <w:rPr>
          <w:i/>
        </w:rPr>
        <w:t>)</w:t>
      </w:r>
    </w:p>
  </w:footnote>
  <w:footnote w:type="continuationNotice" w:id="1">
    <w:p w:rsidR="00C0193D" w:rsidRDefault="00C0193D">
      <w:pPr>
        <w:pStyle w:val="Footer"/>
      </w:pPr>
    </w:p>
  </w:footnote>
  <w:footnote w:id="2">
    <w:p w:rsidR="000A4679" w:rsidRDefault="000A4679" w:rsidP="00461DF9">
      <w:pPr>
        <w:pStyle w:val="FootnoteText"/>
      </w:pPr>
      <w:r>
        <w:rPr>
          <w:rStyle w:val="FootnoteReference"/>
        </w:rPr>
        <w:footnoteRef/>
      </w:r>
      <w:r>
        <w:t xml:space="preserve"> For this document, DPBIP refers to the differentiated incentive pay portion of a grantee’s PBCS. DPBIP programs provide bonuses for highly effective teachers and principals, where effectiveness is based on student achievement growth, observations, and any other criteria included in the district’s PBCS.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79" w:rsidRPr="00782B32" w:rsidRDefault="000A4679" w:rsidP="00782B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79" w:rsidRPr="006B7632" w:rsidRDefault="000A4679" w:rsidP="006B7632">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nsid w:val="075919AF"/>
    <w:multiLevelType w:val="multilevel"/>
    <w:tmpl w:val="046053CC"/>
    <w:lvl w:ilvl="0">
      <w:start w:val="1"/>
      <w:numFmt w:val="decimal"/>
      <w:pStyle w:val="numlst"/>
      <w:lvlText w:val="%1."/>
      <w:lvlJc w:val="left"/>
      <w:pPr>
        <w:tabs>
          <w:tab w:val="num" w:pos="1080"/>
        </w:tabs>
        <w:ind w:left="108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07501AD"/>
    <w:multiLevelType w:val="multilevel"/>
    <w:tmpl w:val="1678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F95551F"/>
    <w:multiLevelType w:val="singleLevel"/>
    <w:tmpl w:val="8CD2F778"/>
    <w:lvl w:ilvl="0">
      <w:numFmt w:val="bullet"/>
      <w:pStyle w:val="TableBullet"/>
      <w:lvlText w:val=""/>
      <w:lvlJc w:val="left"/>
      <w:pPr>
        <w:tabs>
          <w:tab w:val="num" w:pos="360"/>
        </w:tabs>
        <w:ind w:left="216" w:hanging="216"/>
      </w:pPr>
      <w:rPr>
        <w:rFonts w:ascii="Wingdings" w:hAnsi="Wingdings" w:hint="default"/>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70D6559"/>
    <w:multiLevelType w:val="hybridMultilevel"/>
    <w:tmpl w:val="B574913C"/>
    <w:lvl w:ilvl="0" w:tplc="1BA4C566">
      <w:start w:val="1"/>
      <w:numFmt w:val="bullet"/>
      <w:pStyle w:val="Bullet"/>
      <w:lvlText w:val=""/>
      <w:lvlJc w:val="left"/>
      <w:pPr>
        <w:tabs>
          <w:tab w:val="num" w:pos="792"/>
        </w:tabs>
        <w:ind w:left="72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A866306"/>
    <w:multiLevelType w:val="hybridMultilevel"/>
    <w:tmpl w:val="35AA3752"/>
    <w:lvl w:ilvl="0" w:tplc="D0DE4BD6">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4"/>
  </w:num>
  <w:num w:numId="3">
    <w:abstractNumId w:val="4"/>
  </w:num>
  <w:num w:numId="4">
    <w:abstractNumId w:val="5"/>
  </w:num>
  <w:num w:numId="5">
    <w:abstractNumId w:val="7"/>
  </w:num>
  <w:num w:numId="6">
    <w:abstractNumId w:val="1"/>
  </w:num>
  <w:num w:numId="7">
    <w:abstractNumId w:val="11"/>
  </w:num>
  <w:num w:numId="8">
    <w:abstractNumId w:val="3"/>
  </w:num>
  <w:num w:numId="9">
    <w:abstractNumId w:val="10"/>
  </w:num>
  <w:num w:numId="10">
    <w:abstractNumId w:val="12"/>
  </w:num>
  <w:num w:numId="11">
    <w:abstractNumId w:val="8"/>
  </w:num>
  <w:num w:numId="12">
    <w:abstractNumId w:val="13"/>
  </w:num>
  <w:num w:numId="13">
    <w:abstractNumId w:val="0"/>
  </w:num>
  <w:num w:numId="14">
    <w:abstractNumId w:val="6"/>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D64"/>
    <w:rsid w:val="000015FB"/>
    <w:rsid w:val="000017B4"/>
    <w:rsid w:val="00006E1F"/>
    <w:rsid w:val="00007CA0"/>
    <w:rsid w:val="000112D0"/>
    <w:rsid w:val="00012372"/>
    <w:rsid w:val="00012863"/>
    <w:rsid w:val="00017DD1"/>
    <w:rsid w:val="00021A62"/>
    <w:rsid w:val="0002540F"/>
    <w:rsid w:val="00026AC3"/>
    <w:rsid w:val="000300AF"/>
    <w:rsid w:val="00031088"/>
    <w:rsid w:val="00033754"/>
    <w:rsid w:val="00037098"/>
    <w:rsid w:val="00044706"/>
    <w:rsid w:val="00046CA3"/>
    <w:rsid w:val="00046E51"/>
    <w:rsid w:val="00052499"/>
    <w:rsid w:val="00053968"/>
    <w:rsid w:val="0005472A"/>
    <w:rsid w:val="00057425"/>
    <w:rsid w:val="00062D64"/>
    <w:rsid w:val="00063123"/>
    <w:rsid w:val="00063FEF"/>
    <w:rsid w:val="00066AB9"/>
    <w:rsid w:val="000671E2"/>
    <w:rsid w:val="00067E89"/>
    <w:rsid w:val="00071BB7"/>
    <w:rsid w:val="000769A1"/>
    <w:rsid w:val="00076CF0"/>
    <w:rsid w:val="00080DFA"/>
    <w:rsid w:val="000812AE"/>
    <w:rsid w:val="000818DB"/>
    <w:rsid w:val="00081D47"/>
    <w:rsid w:val="000854FB"/>
    <w:rsid w:val="00090529"/>
    <w:rsid w:val="00092696"/>
    <w:rsid w:val="000A4439"/>
    <w:rsid w:val="000A4679"/>
    <w:rsid w:val="000A544F"/>
    <w:rsid w:val="000B2BD0"/>
    <w:rsid w:val="000B392E"/>
    <w:rsid w:val="000B3A77"/>
    <w:rsid w:val="000B3BE5"/>
    <w:rsid w:val="000B6031"/>
    <w:rsid w:val="000B7E70"/>
    <w:rsid w:val="000C0118"/>
    <w:rsid w:val="000C0334"/>
    <w:rsid w:val="000C15B4"/>
    <w:rsid w:val="000C4123"/>
    <w:rsid w:val="000C70DC"/>
    <w:rsid w:val="000C72F8"/>
    <w:rsid w:val="000D11A8"/>
    <w:rsid w:val="000D709F"/>
    <w:rsid w:val="000E1D9E"/>
    <w:rsid w:val="000E6C82"/>
    <w:rsid w:val="000E6D11"/>
    <w:rsid w:val="000F24C8"/>
    <w:rsid w:val="000F79B9"/>
    <w:rsid w:val="0010508B"/>
    <w:rsid w:val="00105D23"/>
    <w:rsid w:val="001073C9"/>
    <w:rsid w:val="001142CF"/>
    <w:rsid w:val="00115448"/>
    <w:rsid w:val="0012355C"/>
    <w:rsid w:val="00130424"/>
    <w:rsid w:val="0013282C"/>
    <w:rsid w:val="00132E2F"/>
    <w:rsid w:val="001338E8"/>
    <w:rsid w:val="00135AF5"/>
    <w:rsid w:val="00141646"/>
    <w:rsid w:val="00141705"/>
    <w:rsid w:val="00141A0B"/>
    <w:rsid w:val="00141E1C"/>
    <w:rsid w:val="001425AF"/>
    <w:rsid w:val="00142AE3"/>
    <w:rsid w:val="00144DA7"/>
    <w:rsid w:val="001463F4"/>
    <w:rsid w:val="0015119E"/>
    <w:rsid w:val="00151AF3"/>
    <w:rsid w:val="00157DC2"/>
    <w:rsid w:val="00160306"/>
    <w:rsid w:val="00160E09"/>
    <w:rsid w:val="001619D3"/>
    <w:rsid w:val="00162191"/>
    <w:rsid w:val="001636D2"/>
    <w:rsid w:val="00167B06"/>
    <w:rsid w:val="00181F53"/>
    <w:rsid w:val="001853A8"/>
    <w:rsid w:val="0018564C"/>
    <w:rsid w:val="001933B1"/>
    <w:rsid w:val="001A07D4"/>
    <w:rsid w:val="001A229C"/>
    <w:rsid w:val="001B360E"/>
    <w:rsid w:val="001C07D5"/>
    <w:rsid w:val="001C1F1C"/>
    <w:rsid w:val="001C59A6"/>
    <w:rsid w:val="001C6D08"/>
    <w:rsid w:val="001D247C"/>
    <w:rsid w:val="001D3C41"/>
    <w:rsid w:val="001D634E"/>
    <w:rsid w:val="001E05C9"/>
    <w:rsid w:val="001E0AB2"/>
    <w:rsid w:val="001E2C35"/>
    <w:rsid w:val="001E466A"/>
    <w:rsid w:val="001E7598"/>
    <w:rsid w:val="001E7EBD"/>
    <w:rsid w:val="001F1C40"/>
    <w:rsid w:val="001F4A8C"/>
    <w:rsid w:val="001F5410"/>
    <w:rsid w:val="001F601F"/>
    <w:rsid w:val="00200B10"/>
    <w:rsid w:val="00201E6B"/>
    <w:rsid w:val="00204FB8"/>
    <w:rsid w:val="002053F3"/>
    <w:rsid w:val="002118E8"/>
    <w:rsid w:val="0021512B"/>
    <w:rsid w:val="00217BE4"/>
    <w:rsid w:val="00222937"/>
    <w:rsid w:val="0022402B"/>
    <w:rsid w:val="0022791C"/>
    <w:rsid w:val="00231EB4"/>
    <w:rsid w:val="002339FC"/>
    <w:rsid w:val="00236122"/>
    <w:rsid w:val="00241833"/>
    <w:rsid w:val="00243909"/>
    <w:rsid w:val="00243DEE"/>
    <w:rsid w:val="00247412"/>
    <w:rsid w:val="0025182E"/>
    <w:rsid w:val="00257864"/>
    <w:rsid w:val="002613D2"/>
    <w:rsid w:val="00264716"/>
    <w:rsid w:val="00267F6C"/>
    <w:rsid w:val="00271B2B"/>
    <w:rsid w:val="00274939"/>
    <w:rsid w:val="00280AB2"/>
    <w:rsid w:val="00280FAA"/>
    <w:rsid w:val="002811F0"/>
    <w:rsid w:val="00281C08"/>
    <w:rsid w:val="002820C4"/>
    <w:rsid w:val="00282FD0"/>
    <w:rsid w:val="00284557"/>
    <w:rsid w:val="002849EE"/>
    <w:rsid w:val="00286405"/>
    <w:rsid w:val="00287FD7"/>
    <w:rsid w:val="00290A71"/>
    <w:rsid w:val="002910C3"/>
    <w:rsid w:val="002921C5"/>
    <w:rsid w:val="002942FB"/>
    <w:rsid w:val="002A0847"/>
    <w:rsid w:val="002A16AF"/>
    <w:rsid w:val="002A1ADA"/>
    <w:rsid w:val="002A28C9"/>
    <w:rsid w:val="002A4618"/>
    <w:rsid w:val="002A6C11"/>
    <w:rsid w:val="002A70E7"/>
    <w:rsid w:val="002A7359"/>
    <w:rsid w:val="002B1593"/>
    <w:rsid w:val="002B68A5"/>
    <w:rsid w:val="002C413C"/>
    <w:rsid w:val="002C64E8"/>
    <w:rsid w:val="002C7011"/>
    <w:rsid w:val="002C734A"/>
    <w:rsid w:val="002D0A34"/>
    <w:rsid w:val="002D152F"/>
    <w:rsid w:val="002D279D"/>
    <w:rsid w:val="002D6999"/>
    <w:rsid w:val="002F1E71"/>
    <w:rsid w:val="002F440B"/>
    <w:rsid w:val="002F71D4"/>
    <w:rsid w:val="002F7C83"/>
    <w:rsid w:val="00300CE3"/>
    <w:rsid w:val="00303CF8"/>
    <w:rsid w:val="003067C6"/>
    <w:rsid w:val="00313671"/>
    <w:rsid w:val="00313A81"/>
    <w:rsid w:val="00313E69"/>
    <w:rsid w:val="003142E6"/>
    <w:rsid w:val="00317EDA"/>
    <w:rsid w:val="00320EB3"/>
    <w:rsid w:val="00336A60"/>
    <w:rsid w:val="00336D02"/>
    <w:rsid w:val="003371AA"/>
    <w:rsid w:val="0034212B"/>
    <w:rsid w:val="00342CD8"/>
    <w:rsid w:val="00343A0C"/>
    <w:rsid w:val="00350399"/>
    <w:rsid w:val="00350E63"/>
    <w:rsid w:val="00353544"/>
    <w:rsid w:val="00353E51"/>
    <w:rsid w:val="00354942"/>
    <w:rsid w:val="00354C34"/>
    <w:rsid w:val="0035674B"/>
    <w:rsid w:val="003607F3"/>
    <w:rsid w:val="00362133"/>
    <w:rsid w:val="00372AB1"/>
    <w:rsid w:val="00374549"/>
    <w:rsid w:val="003745F0"/>
    <w:rsid w:val="00377A77"/>
    <w:rsid w:val="003812A8"/>
    <w:rsid w:val="00381A96"/>
    <w:rsid w:val="00381B5C"/>
    <w:rsid w:val="003858B3"/>
    <w:rsid w:val="00386508"/>
    <w:rsid w:val="00391CAA"/>
    <w:rsid w:val="00394752"/>
    <w:rsid w:val="003963D2"/>
    <w:rsid w:val="003A1506"/>
    <w:rsid w:val="003A1774"/>
    <w:rsid w:val="003A17E0"/>
    <w:rsid w:val="003A26BB"/>
    <w:rsid w:val="003A4EAE"/>
    <w:rsid w:val="003B1FFC"/>
    <w:rsid w:val="003B303A"/>
    <w:rsid w:val="003C0A5F"/>
    <w:rsid w:val="003C27A1"/>
    <w:rsid w:val="003C4505"/>
    <w:rsid w:val="003C57EB"/>
    <w:rsid w:val="003C6180"/>
    <w:rsid w:val="003D48AC"/>
    <w:rsid w:val="003D5F78"/>
    <w:rsid w:val="003D77B2"/>
    <w:rsid w:val="003E0A97"/>
    <w:rsid w:val="003E0D48"/>
    <w:rsid w:val="003E35CA"/>
    <w:rsid w:val="003E4DE6"/>
    <w:rsid w:val="003E6657"/>
    <w:rsid w:val="003F78ED"/>
    <w:rsid w:val="003F7E77"/>
    <w:rsid w:val="00401627"/>
    <w:rsid w:val="004049CE"/>
    <w:rsid w:val="0040780A"/>
    <w:rsid w:val="00410D8F"/>
    <w:rsid w:val="00410F60"/>
    <w:rsid w:val="004118E0"/>
    <w:rsid w:val="00412D08"/>
    <w:rsid w:val="00414AAD"/>
    <w:rsid w:val="00414FF6"/>
    <w:rsid w:val="004178CB"/>
    <w:rsid w:val="00417B7A"/>
    <w:rsid w:val="0042391D"/>
    <w:rsid w:val="00423D8A"/>
    <w:rsid w:val="0042461E"/>
    <w:rsid w:val="0042534D"/>
    <w:rsid w:val="004338D1"/>
    <w:rsid w:val="004401CB"/>
    <w:rsid w:val="00442305"/>
    <w:rsid w:val="0044551C"/>
    <w:rsid w:val="00446472"/>
    <w:rsid w:val="00446CE2"/>
    <w:rsid w:val="00447C62"/>
    <w:rsid w:val="0045012C"/>
    <w:rsid w:val="00450873"/>
    <w:rsid w:val="00455C7B"/>
    <w:rsid w:val="00461DF9"/>
    <w:rsid w:val="00463045"/>
    <w:rsid w:val="00473871"/>
    <w:rsid w:val="00474405"/>
    <w:rsid w:val="0047478B"/>
    <w:rsid w:val="00475483"/>
    <w:rsid w:val="00476CB1"/>
    <w:rsid w:val="00490847"/>
    <w:rsid w:val="0049256F"/>
    <w:rsid w:val="00492B73"/>
    <w:rsid w:val="004A0392"/>
    <w:rsid w:val="004A071B"/>
    <w:rsid w:val="004A46CC"/>
    <w:rsid w:val="004A4BA5"/>
    <w:rsid w:val="004B0D54"/>
    <w:rsid w:val="004B6B8F"/>
    <w:rsid w:val="004B7EC3"/>
    <w:rsid w:val="004C3509"/>
    <w:rsid w:val="004C394B"/>
    <w:rsid w:val="004D62CD"/>
    <w:rsid w:val="004D7D57"/>
    <w:rsid w:val="004E1344"/>
    <w:rsid w:val="004E14F6"/>
    <w:rsid w:val="004E238D"/>
    <w:rsid w:val="004E4F2C"/>
    <w:rsid w:val="004E7D79"/>
    <w:rsid w:val="004F0B74"/>
    <w:rsid w:val="004F2C20"/>
    <w:rsid w:val="004F493C"/>
    <w:rsid w:val="00501A6B"/>
    <w:rsid w:val="00507C0B"/>
    <w:rsid w:val="005116BA"/>
    <w:rsid w:val="00514703"/>
    <w:rsid w:val="00514BFB"/>
    <w:rsid w:val="00521E0E"/>
    <w:rsid w:val="00525772"/>
    <w:rsid w:val="00531424"/>
    <w:rsid w:val="00531AF6"/>
    <w:rsid w:val="0053392F"/>
    <w:rsid w:val="00537F22"/>
    <w:rsid w:val="00542523"/>
    <w:rsid w:val="005426E0"/>
    <w:rsid w:val="005459AD"/>
    <w:rsid w:val="00546504"/>
    <w:rsid w:val="00557877"/>
    <w:rsid w:val="00557FE1"/>
    <w:rsid w:val="00560136"/>
    <w:rsid w:val="005604DC"/>
    <w:rsid w:val="00561D57"/>
    <w:rsid w:val="005637D0"/>
    <w:rsid w:val="0056487B"/>
    <w:rsid w:val="0056513C"/>
    <w:rsid w:val="005706E5"/>
    <w:rsid w:val="00574837"/>
    <w:rsid w:val="005811B3"/>
    <w:rsid w:val="00581EE2"/>
    <w:rsid w:val="00582CD2"/>
    <w:rsid w:val="00583141"/>
    <w:rsid w:val="0058459B"/>
    <w:rsid w:val="00584664"/>
    <w:rsid w:val="005848C2"/>
    <w:rsid w:val="0058753C"/>
    <w:rsid w:val="00591AE6"/>
    <w:rsid w:val="00592298"/>
    <w:rsid w:val="00592E1A"/>
    <w:rsid w:val="00594419"/>
    <w:rsid w:val="00597C9C"/>
    <w:rsid w:val="00597FEB"/>
    <w:rsid w:val="005A133B"/>
    <w:rsid w:val="005A19C0"/>
    <w:rsid w:val="005A3631"/>
    <w:rsid w:val="005A3D02"/>
    <w:rsid w:val="005A4E2C"/>
    <w:rsid w:val="005A52EB"/>
    <w:rsid w:val="005A66CB"/>
    <w:rsid w:val="005B0472"/>
    <w:rsid w:val="005C00FE"/>
    <w:rsid w:val="005C228F"/>
    <w:rsid w:val="005C272F"/>
    <w:rsid w:val="005C2A4F"/>
    <w:rsid w:val="005D01A8"/>
    <w:rsid w:val="005E1375"/>
    <w:rsid w:val="005E56FC"/>
    <w:rsid w:val="005E7695"/>
    <w:rsid w:val="005F162C"/>
    <w:rsid w:val="005F29CD"/>
    <w:rsid w:val="005F3691"/>
    <w:rsid w:val="005F3D0B"/>
    <w:rsid w:val="005F3E11"/>
    <w:rsid w:val="005F430F"/>
    <w:rsid w:val="005F53E1"/>
    <w:rsid w:val="00610AF7"/>
    <w:rsid w:val="006135A9"/>
    <w:rsid w:val="006150A8"/>
    <w:rsid w:val="00624907"/>
    <w:rsid w:val="0062522C"/>
    <w:rsid w:val="00626C58"/>
    <w:rsid w:val="00631021"/>
    <w:rsid w:val="00631A6D"/>
    <w:rsid w:val="00634185"/>
    <w:rsid w:val="00635EC3"/>
    <w:rsid w:val="00636860"/>
    <w:rsid w:val="00637A61"/>
    <w:rsid w:val="0064008B"/>
    <w:rsid w:val="00641AC0"/>
    <w:rsid w:val="00645FA6"/>
    <w:rsid w:val="006541D5"/>
    <w:rsid w:val="00656171"/>
    <w:rsid w:val="00660403"/>
    <w:rsid w:val="006663C0"/>
    <w:rsid w:val="00666769"/>
    <w:rsid w:val="00670448"/>
    <w:rsid w:val="0067077F"/>
    <w:rsid w:val="006714AC"/>
    <w:rsid w:val="00671E2B"/>
    <w:rsid w:val="00672F90"/>
    <w:rsid w:val="00674B9D"/>
    <w:rsid w:val="00675B38"/>
    <w:rsid w:val="0067684B"/>
    <w:rsid w:val="00677BF6"/>
    <w:rsid w:val="00682BCD"/>
    <w:rsid w:val="00690B57"/>
    <w:rsid w:val="006959AF"/>
    <w:rsid w:val="00695EC8"/>
    <w:rsid w:val="0069791A"/>
    <w:rsid w:val="006A3DE8"/>
    <w:rsid w:val="006A5367"/>
    <w:rsid w:val="006A6A07"/>
    <w:rsid w:val="006A7614"/>
    <w:rsid w:val="006B0652"/>
    <w:rsid w:val="006B08B6"/>
    <w:rsid w:val="006B2B5D"/>
    <w:rsid w:val="006B43E8"/>
    <w:rsid w:val="006B7632"/>
    <w:rsid w:val="006B7B10"/>
    <w:rsid w:val="006C5B99"/>
    <w:rsid w:val="006C5F78"/>
    <w:rsid w:val="006C7FBA"/>
    <w:rsid w:val="006D2D3D"/>
    <w:rsid w:val="006D413F"/>
    <w:rsid w:val="006D44FA"/>
    <w:rsid w:val="006D4C48"/>
    <w:rsid w:val="006D67B8"/>
    <w:rsid w:val="006D6B4E"/>
    <w:rsid w:val="006E00F4"/>
    <w:rsid w:val="006E128C"/>
    <w:rsid w:val="006E2AEF"/>
    <w:rsid w:val="006E2E97"/>
    <w:rsid w:val="006E3DE1"/>
    <w:rsid w:val="006F053F"/>
    <w:rsid w:val="006F082D"/>
    <w:rsid w:val="006F47B6"/>
    <w:rsid w:val="006F7470"/>
    <w:rsid w:val="006F7524"/>
    <w:rsid w:val="007016FB"/>
    <w:rsid w:val="00702A72"/>
    <w:rsid w:val="00702D34"/>
    <w:rsid w:val="00707664"/>
    <w:rsid w:val="00711CA6"/>
    <w:rsid w:val="0071244B"/>
    <w:rsid w:val="00712A21"/>
    <w:rsid w:val="007178A6"/>
    <w:rsid w:val="00717B10"/>
    <w:rsid w:val="00720A3E"/>
    <w:rsid w:val="00720F11"/>
    <w:rsid w:val="007214EF"/>
    <w:rsid w:val="00723C00"/>
    <w:rsid w:val="00725F7A"/>
    <w:rsid w:val="00726DD4"/>
    <w:rsid w:val="00730892"/>
    <w:rsid w:val="00730D75"/>
    <w:rsid w:val="00732F37"/>
    <w:rsid w:val="00735892"/>
    <w:rsid w:val="007419D0"/>
    <w:rsid w:val="00742342"/>
    <w:rsid w:val="00742C8C"/>
    <w:rsid w:val="00743A13"/>
    <w:rsid w:val="00744CFB"/>
    <w:rsid w:val="0074653C"/>
    <w:rsid w:val="00747001"/>
    <w:rsid w:val="00747B99"/>
    <w:rsid w:val="007525FD"/>
    <w:rsid w:val="00754E03"/>
    <w:rsid w:val="00756D3F"/>
    <w:rsid w:val="00756EB7"/>
    <w:rsid w:val="007617AA"/>
    <w:rsid w:val="00763A57"/>
    <w:rsid w:val="00767CCB"/>
    <w:rsid w:val="00773734"/>
    <w:rsid w:val="007761AF"/>
    <w:rsid w:val="0077679C"/>
    <w:rsid w:val="00776903"/>
    <w:rsid w:val="00780A78"/>
    <w:rsid w:val="0078127B"/>
    <w:rsid w:val="00782B32"/>
    <w:rsid w:val="00784BA2"/>
    <w:rsid w:val="007906CE"/>
    <w:rsid w:val="007951E8"/>
    <w:rsid w:val="007951FB"/>
    <w:rsid w:val="007959C1"/>
    <w:rsid w:val="007A10AD"/>
    <w:rsid w:val="007A181B"/>
    <w:rsid w:val="007A5803"/>
    <w:rsid w:val="007A7043"/>
    <w:rsid w:val="007B0B9C"/>
    <w:rsid w:val="007B2015"/>
    <w:rsid w:val="007B5799"/>
    <w:rsid w:val="007B6D9E"/>
    <w:rsid w:val="007B705F"/>
    <w:rsid w:val="007C0CD8"/>
    <w:rsid w:val="007C1E2F"/>
    <w:rsid w:val="007C21D9"/>
    <w:rsid w:val="007C3668"/>
    <w:rsid w:val="007C4167"/>
    <w:rsid w:val="007C5524"/>
    <w:rsid w:val="007C573D"/>
    <w:rsid w:val="007C63F9"/>
    <w:rsid w:val="007C6DFC"/>
    <w:rsid w:val="007D4181"/>
    <w:rsid w:val="007D4918"/>
    <w:rsid w:val="007D4C52"/>
    <w:rsid w:val="007D4EE1"/>
    <w:rsid w:val="007D64C8"/>
    <w:rsid w:val="007E1553"/>
    <w:rsid w:val="007E4B90"/>
    <w:rsid w:val="007E58F9"/>
    <w:rsid w:val="007E6625"/>
    <w:rsid w:val="007F0DA1"/>
    <w:rsid w:val="007F1C0F"/>
    <w:rsid w:val="007F2742"/>
    <w:rsid w:val="007F3E0A"/>
    <w:rsid w:val="007F58E6"/>
    <w:rsid w:val="007F686C"/>
    <w:rsid w:val="007F76A6"/>
    <w:rsid w:val="007F76BA"/>
    <w:rsid w:val="00806376"/>
    <w:rsid w:val="00812CC2"/>
    <w:rsid w:val="00813568"/>
    <w:rsid w:val="00815ABB"/>
    <w:rsid w:val="008169DF"/>
    <w:rsid w:val="00816DF1"/>
    <w:rsid w:val="0083020D"/>
    <w:rsid w:val="00833128"/>
    <w:rsid w:val="00836E51"/>
    <w:rsid w:val="00840E7C"/>
    <w:rsid w:val="0084148B"/>
    <w:rsid w:val="008421A1"/>
    <w:rsid w:val="008432EE"/>
    <w:rsid w:val="008436F6"/>
    <w:rsid w:val="008443B3"/>
    <w:rsid w:val="00846B29"/>
    <w:rsid w:val="00850CF2"/>
    <w:rsid w:val="00851DFB"/>
    <w:rsid w:val="00852904"/>
    <w:rsid w:val="00853853"/>
    <w:rsid w:val="00855665"/>
    <w:rsid w:val="00861C30"/>
    <w:rsid w:val="00862E7D"/>
    <w:rsid w:val="0086314C"/>
    <w:rsid w:val="00863B25"/>
    <w:rsid w:val="0086519F"/>
    <w:rsid w:val="00865D38"/>
    <w:rsid w:val="00867004"/>
    <w:rsid w:val="00867182"/>
    <w:rsid w:val="00871670"/>
    <w:rsid w:val="00874265"/>
    <w:rsid w:val="008840EE"/>
    <w:rsid w:val="00891546"/>
    <w:rsid w:val="00892095"/>
    <w:rsid w:val="00892706"/>
    <w:rsid w:val="00893B1D"/>
    <w:rsid w:val="00894485"/>
    <w:rsid w:val="00895A2A"/>
    <w:rsid w:val="008970EB"/>
    <w:rsid w:val="008A2DE4"/>
    <w:rsid w:val="008A3B53"/>
    <w:rsid w:val="008B032B"/>
    <w:rsid w:val="008B1EC0"/>
    <w:rsid w:val="008B1F5A"/>
    <w:rsid w:val="008B43D6"/>
    <w:rsid w:val="008C0EA3"/>
    <w:rsid w:val="008C3E0C"/>
    <w:rsid w:val="008C4666"/>
    <w:rsid w:val="008C4B00"/>
    <w:rsid w:val="008D0DC0"/>
    <w:rsid w:val="008D129A"/>
    <w:rsid w:val="008D5B53"/>
    <w:rsid w:val="008E12AE"/>
    <w:rsid w:val="008E27F1"/>
    <w:rsid w:val="008E3C67"/>
    <w:rsid w:val="008E602B"/>
    <w:rsid w:val="008F1CE3"/>
    <w:rsid w:val="008F312B"/>
    <w:rsid w:val="008F5A8F"/>
    <w:rsid w:val="009009D0"/>
    <w:rsid w:val="00902B68"/>
    <w:rsid w:val="00903CAA"/>
    <w:rsid w:val="00912344"/>
    <w:rsid w:val="009156D2"/>
    <w:rsid w:val="00915841"/>
    <w:rsid w:val="00917DE0"/>
    <w:rsid w:val="0092134D"/>
    <w:rsid w:val="00924FD3"/>
    <w:rsid w:val="00931BDB"/>
    <w:rsid w:val="00933A17"/>
    <w:rsid w:val="00936037"/>
    <w:rsid w:val="00940AA5"/>
    <w:rsid w:val="009449D0"/>
    <w:rsid w:val="00944D67"/>
    <w:rsid w:val="00945ED7"/>
    <w:rsid w:val="009527CF"/>
    <w:rsid w:val="00952FE4"/>
    <w:rsid w:val="00955041"/>
    <w:rsid w:val="00955CD5"/>
    <w:rsid w:val="00955DF1"/>
    <w:rsid w:val="00956F27"/>
    <w:rsid w:val="0095754B"/>
    <w:rsid w:val="009603FE"/>
    <w:rsid w:val="009672E4"/>
    <w:rsid w:val="00972701"/>
    <w:rsid w:val="009734A1"/>
    <w:rsid w:val="00977F0A"/>
    <w:rsid w:val="00980DB0"/>
    <w:rsid w:val="00984B0B"/>
    <w:rsid w:val="009859A0"/>
    <w:rsid w:val="00994EDD"/>
    <w:rsid w:val="00997375"/>
    <w:rsid w:val="009A146A"/>
    <w:rsid w:val="009A1FF1"/>
    <w:rsid w:val="009A2BFA"/>
    <w:rsid w:val="009A4006"/>
    <w:rsid w:val="009B20BD"/>
    <w:rsid w:val="009B61A1"/>
    <w:rsid w:val="009B7051"/>
    <w:rsid w:val="009C0EAF"/>
    <w:rsid w:val="009C1F87"/>
    <w:rsid w:val="009C2419"/>
    <w:rsid w:val="009C3333"/>
    <w:rsid w:val="009C4947"/>
    <w:rsid w:val="009C67C5"/>
    <w:rsid w:val="009D53FE"/>
    <w:rsid w:val="009D5E04"/>
    <w:rsid w:val="009E7E79"/>
    <w:rsid w:val="009E7EE8"/>
    <w:rsid w:val="009F3745"/>
    <w:rsid w:val="009F78BA"/>
    <w:rsid w:val="00A01202"/>
    <w:rsid w:val="00A0718C"/>
    <w:rsid w:val="00A10ACD"/>
    <w:rsid w:val="00A129F1"/>
    <w:rsid w:val="00A1490D"/>
    <w:rsid w:val="00A14BA1"/>
    <w:rsid w:val="00A16EA3"/>
    <w:rsid w:val="00A250E4"/>
    <w:rsid w:val="00A26CF0"/>
    <w:rsid w:val="00A274D2"/>
    <w:rsid w:val="00A31470"/>
    <w:rsid w:val="00A31BC3"/>
    <w:rsid w:val="00A32177"/>
    <w:rsid w:val="00A3304F"/>
    <w:rsid w:val="00A356E7"/>
    <w:rsid w:val="00A36752"/>
    <w:rsid w:val="00A37976"/>
    <w:rsid w:val="00A40A34"/>
    <w:rsid w:val="00A43B1C"/>
    <w:rsid w:val="00A467CE"/>
    <w:rsid w:val="00A474B8"/>
    <w:rsid w:val="00A5366E"/>
    <w:rsid w:val="00A55276"/>
    <w:rsid w:val="00A553D5"/>
    <w:rsid w:val="00A56BB5"/>
    <w:rsid w:val="00A56C6B"/>
    <w:rsid w:val="00A60FFF"/>
    <w:rsid w:val="00A61704"/>
    <w:rsid w:val="00A61A2C"/>
    <w:rsid w:val="00A6306A"/>
    <w:rsid w:val="00A63890"/>
    <w:rsid w:val="00A64EBD"/>
    <w:rsid w:val="00A650F6"/>
    <w:rsid w:val="00A678FC"/>
    <w:rsid w:val="00A7187D"/>
    <w:rsid w:val="00A71B7A"/>
    <w:rsid w:val="00A72CF0"/>
    <w:rsid w:val="00A80A4F"/>
    <w:rsid w:val="00A90FD9"/>
    <w:rsid w:val="00A917CA"/>
    <w:rsid w:val="00A91891"/>
    <w:rsid w:val="00A92C54"/>
    <w:rsid w:val="00A9613A"/>
    <w:rsid w:val="00A973B2"/>
    <w:rsid w:val="00AA387F"/>
    <w:rsid w:val="00AA483E"/>
    <w:rsid w:val="00AA4885"/>
    <w:rsid w:val="00AB0F92"/>
    <w:rsid w:val="00AB2BEA"/>
    <w:rsid w:val="00AB5420"/>
    <w:rsid w:val="00AB567E"/>
    <w:rsid w:val="00AB7E46"/>
    <w:rsid w:val="00AC08A8"/>
    <w:rsid w:val="00AC1907"/>
    <w:rsid w:val="00AC3943"/>
    <w:rsid w:val="00AC4317"/>
    <w:rsid w:val="00AC5EBF"/>
    <w:rsid w:val="00AC6981"/>
    <w:rsid w:val="00AD4163"/>
    <w:rsid w:val="00AE09B0"/>
    <w:rsid w:val="00AE3A26"/>
    <w:rsid w:val="00AF1B2F"/>
    <w:rsid w:val="00AF3ACA"/>
    <w:rsid w:val="00B020EC"/>
    <w:rsid w:val="00B11D3E"/>
    <w:rsid w:val="00B13000"/>
    <w:rsid w:val="00B13A1E"/>
    <w:rsid w:val="00B17A11"/>
    <w:rsid w:val="00B21550"/>
    <w:rsid w:val="00B22223"/>
    <w:rsid w:val="00B24137"/>
    <w:rsid w:val="00B2594E"/>
    <w:rsid w:val="00B31EF9"/>
    <w:rsid w:val="00B31FEF"/>
    <w:rsid w:val="00B325E1"/>
    <w:rsid w:val="00B3588C"/>
    <w:rsid w:val="00B43736"/>
    <w:rsid w:val="00B43AB0"/>
    <w:rsid w:val="00B528FB"/>
    <w:rsid w:val="00B536E3"/>
    <w:rsid w:val="00B559AA"/>
    <w:rsid w:val="00B564BC"/>
    <w:rsid w:val="00B63270"/>
    <w:rsid w:val="00B64400"/>
    <w:rsid w:val="00B65228"/>
    <w:rsid w:val="00B65B63"/>
    <w:rsid w:val="00B66FDE"/>
    <w:rsid w:val="00B70CD9"/>
    <w:rsid w:val="00B71319"/>
    <w:rsid w:val="00B714B7"/>
    <w:rsid w:val="00B76869"/>
    <w:rsid w:val="00B82E71"/>
    <w:rsid w:val="00B83493"/>
    <w:rsid w:val="00B940DD"/>
    <w:rsid w:val="00B9546F"/>
    <w:rsid w:val="00B95847"/>
    <w:rsid w:val="00B966ED"/>
    <w:rsid w:val="00BA258F"/>
    <w:rsid w:val="00BA268A"/>
    <w:rsid w:val="00BA2C85"/>
    <w:rsid w:val="00BA2E4B"/>
    <w:rsid w:val="00BA3D8F"/>
    <w:rsid w:val="00BA43BC"/>
    <w:rsid w:val="00BA490D"/>
    <w:rsid w:val="00BA65A5"/>
    <w:rsid w:val="00BA6AE0"/>
    <w:rsid w:val="00BB6A0B"/>
    <w:rsid w:val="00BB756B"/>
    <w:rsid w:val="00BC1358"/>
    <w:rsid w:val="00BC15E4"/>
    <w:rsid w:val="00BC34A4"/>
    <w:rsid w:val="00BC41C1"/>
    <w:rsid w:val="00BD0787"/>
    <w:rsid w:val="00BD1A05"/>
    <w:rsid w:val="00BD1B80"/>
    <w:rsid w:val="00BD3314"/>
    <w:rsid w:val="00BD6468"/>
    <w:rsid w:val="00BE335A"/>
    <w:rsid w:val="00BE4289"/>
    <w:rsid w:val="00BE56F7"/>
    <w:rsid w:val="00BE7CFD"/>
    <w:rsid w:val="00BF187B"/>
    <w:rsid w:val="00BF2E35"/>
    <w:rsid w:val="00BF328F"/>
    <w:rsid w:val="00C00025"/>
    <w:rsid w:val="00C0044F"/>
    <w:rsid w:val="00C0193D"/>
    <w:rsid w:val="00C02961"/>
    <w:rsid w:val="00C02B5E"/>
    <w:rsid w:val="00C057EF"/>
    <w:rsid w:val="00C10880"/>
    <w:rsid w:val="00C14296"/>
    <w:rsid w:val="00C16B6E"/>
    <w:rsid w:val="00C17F98"/>
    <w:rsid w:val="00C2156D"/>
    <w:rsid w:val="00C21B48"/>
    <w:rsid w:val="00C2333D"/>
    <w:rsid w:val="00C2452C"/>
    <w:rsid w:val="00C267F6"/>
    <w:rsid w:val="00C2695D"/>
    <w:rsid w:val="00C32246"/>
    <w:rsid w:val="00C41693"/>
    <w:rsid w:val="00C4260B"/>
    <w:rsid w:val="00C43792"/>
    <w:rsid w:val="00C44CBD"/>
    <w:rsid w:val="00C450AE"/>
    <w:rsid w:val="00C460B7"/>
    <w:rsid w:val="00C53387"/>
    <w:rsid w:val="00C546B7"/>
    <w:rsid w:val="00C56ED2"/>
    <w:rsid w:val="00C6623A"/>
    <w:rsid w:val="00C673E2"/>
    <w:rsid w:val="00C70B6C"/>
    <w:rsid w:val="00C721C7"/>
    <w:rsid w:val="00C74089"/>
    <w:rsid w:val="00C758F5"/>
    <w:rsid w:val="00C759C2"/>
    <w:rsid w:val="00C7745B"/>
    <w:rsid w:val="00C80537"/>
    <w:rsid w:val="00C8062F"/>
    <w:rsid w:val="00C8740C"/>
    <w:rsid w:val="00C90E85"/>
    <w:rsid w:val="00C9242C"/>
    <w:rsid w:val="00C92E5D"/>
    <w:rsid w:val="00C93509"/>
    <w:rsid w:val="00C9777C"/>
    <w:rsid w:val="00CA0455"/>
    <w:rsid w:val="00CA426A"/>
    <w:rsid w:val="00CA4A39"/>
    <w:rsid w:val="00CA4C69"/>
    <w:rsid w:val="00CA50B9"/>
    <w:rsid w:val="00CA58CB"/>
    <w:rsid w:val="00CB137C"/>
    <w:rsid w:val="00CB4044"/>
    <w:rsid w:val="00CB4E54"/>
    <w:rsid w:val="00CB4ED6"/>
    <w:rsid w:val="00CB6AA7"/>
    <w:rsid w:val="00CC215D"/>
    <w:rsid w:val="00CC3F2F"/>
    <w:rsid w:val="00CC602E"/>
    <w:rsid w:val="00CC62E0"/>
    <w:rsid w:val="00CD0EB5"/>
    <w:rsid w:val="00CD4CE0"/>
    <w:rsid w:val="00CD6D27"/>
    <w:rsid w:val="00CD6F65"/>
    <w:rsid w:val="00CE16E0"/>
    <w:rsid w:val="00CE48BD"/>
    <w:rsid w:val="00CE4DA9"/>
    <w:rsid w:val="00CE5C57"/>
    <w:rsid w:val="00CF5581"/>
    <w:rsid w:val="00CF5DA2"/>
    <w:rsid w:val="00D015B2"/>
    <w:rsid w:val="00D06212"/>
    <w:rsid w:val="00D1044F"/>
    <w:rsid w:val="00D10DCB"/>
    <w:rsid w:val="00D11C16"/>
    <w:rsid w:val="00D1214E"/>
    <w:rsid w:val="00D14FDB"/>
    <w:rsid w:val="00D150CA"/>
    <w:rsid w:val="00D15D3F"/>
    <w:rsid w:val="00D170B6"/>
    <w:rsid w:val="00D20BD0"/>
    <w:rsid w:val="00D2311D"/>
    <w:rsid w:val="00D25924"/>
    <w:rsid w:val="00D27605"/>
    <w:rsid w:val="00D30C63"/>
    <w:rsid w:val="00D32CCE"/>
    <w:rsid w:val="00D3638A"/>
    <w:rsid w:val="00D36521"/>
    <w:rsid w:val="00D42C39"/>
    <w:rsid w:val="00D451FE"/>
    <w:rsid w:val="00D47FDD"/>
    <w:rsid w:val="00D57D84"/>
    <w:rsid w:val="00D60BA5"/>
    <w:rsid w:val="00D62AA3"/>
    <w:rsid w:val="00D62DF9"/>
    <w:rsid w:val="00D66C71"/>
    <w:rsid w:val="00D67274"/>
    <w:rsid w:val="00D751E4"/>
    <w:rsid w:val="00D763F4"/>
    <w:rsid w:val="00D77566"/>
    <w:rsid w:val="00D90DB4"/>
    <w:rsid w:val="00D94283"/>
    <w:rsid w:val="00DA371A"/>
    <w:rsid w:val="00DA39C5"/>
    <w:rsid w:val="00DA5E07"/>
    <w:rsid w:val="00DA621C"/>
    <w:rsid w:val="00DB3C3B"/>
    <w:rsid w:val="00DB4896"/>
    <w:rsid w:val="00DB5A55"/>
    <w:rsid w:val="00DB6227"/>
    <w:rsid w:val="00DB625D"/>
    <w:rsid w:val="00DB783D"/>
    <w:rsid w:val="00DB78D9"/>
    <w:rsid w:val="00DC05C1"/>
    <w:rsid w:val="00DC4524"/>
    <w:rsid w:val="00DD5E44"/>
    <w:rsid w:val="00DE1CE1"/>
    <w:rsid w:val="00DE1DED"/>
    <w:rsid w:val="00DE264C"/>
    <w:rsid w:val="00DE47B8"/>
    <w:rsid w:val="00DE5628"/>
    <w:rsid w:val="00DE6AD2"/>
    <w:rsid w:val="00DE6E1C"/>
    <w:rsid w:val="00E008D5"/>
    <w:rsid w:val="00E016CC"/>
    <w:rsid w:val="00E03491"/>
    <w:rsid w:val="00E046BD"/>
    <w:rsid w:val="00E04753"/>
    <w:rsid w:val="00E0544B"/>
    <w:rsid w:val="00E06DCF"/>
    <w:rsid w:val="00E114DD"/>
    <w:rsid w:val="00E12C39"/>
    <w:rsid w:val="00E13871"/>
    <w:rsid w:val="00E143F2"/>
    <w:rsid w:val="00E16A37"/>
    <w:rsid w:val="00E17322"/>
    <w:rsid w:val="00E1798D"/>
    <w:rsid w:val="00E2078A"/>
    <w:rsid w:val="00E242F6"/>
    <w:rsid w:val="00E259CE"/>
    <w:rsid w:val="00E33FB4"/>
    <w:rsid w:val="00E35802"/>
    <w:rsid w:val="00E36FE2"/>
    <w:rsid w:val="00E413B5"/>
    <w:rsid w:val="00E4467E"/>
    <w:rsid w:val="00E50F40"/>
    <w:rsid w:val="00E51F41"/>
    <w:rsid w:val="00E6158B"/>
    <w:rsid w:val="00E63ACD"/>
    <w:rsid w:val="00E673D2"/>
    <w:rsid w:val="00E701E0"/>
    <w:rsid w:val="00E72220"/>
    <w:rsid w:val="00E73FCA"/>
    <w:rsid w:val="00E74213"/>
    <w:rsid w:val="00E764B7"/>
    <w:rsid w:val="00E76CD9"/>
    <w:rsid w:val="00E80549"/>
    <w:rsid w:val="00E81FA7"/>
    <w:rsid w:val="00E85272"/>
    <w:rsid w:val="00E91E19"/>
    <w:rsid w:val="00E95106"/>
    <w:rsid w:val="00EA023E"/>
    <w:rsid w:val="00EA0EBF"/>
    <w:rsid w:val="00EC0B2E"/>
    <w:rsid w:val="00EC6CB8"/>
    <w:rsid w:val="00ED016C"/>
    <w:rsid w:val="00ED1CC5"/>
    <w:rsid w:val="00ED47C6"/>
    <w:rsid w:val="00ED74EC"/>
    <w:rsid w:val="00ED79BB"/>
    <w:rsid w:val="00EE0957"/>
    <w:rsid w:val="00EE0E4E"/>
    <w:rsid w:val="00EE44F6"/>
    <w:rsid w:val="00EE4CEB"/>
    <w:rsid w:val="00EF0715"/>
    <w:rsid w:val="00EF0B95"/>
    <w:rsid w:val="00EF1732"/>
    <w:rsid w:val="00EF3ABF"/>
    <w:rsid w:val="00EF636A"/>
    <w:rsid w:val="00EF6795"/>
    <w:rsid w:val="00EF776D"/>
    <w:rsid w:val="00F03412"/>
    <w:rsid w:val="00F03B16"/>
    <w:rsid w:val="00F07E17"/>
    <w:rsid w:val="00F11FE7"/>
    <w:rsid w:val="00F142BF"/>
    <w:rsid w:val="00F1508D"/>
    <w:rsid w:val="00F26FCA"/>
    <w:rsid w:val="00F275FB"/>
    <w:rsid w:val="00F2773B"/>
    <w:rsid w:val="00F30F6D"/>
    <w:rsid w:val="00F31A08"/>
    <w:rsid w:val="00F322E4"/>
    <w:rsid w:val="00F336F6"/>
    <w:rsid w:val="00F34E53"/>
    <w:rsid w:val="00F3549B"/>
    <w:rsid w:val="00F35650"/>
    <w:rsid w:val="00F35860"/>
    <w:rsid w:val="00F35AFE"/>
    <w:rsid w:val="00F36C1D"/>
    <w:rsid w:val="00F40E54"/>
    <w:rsid w:val="00F42C01"/>
    <w:rsid w:val="00F436BB"/>
    <w:rsid w:val="00F44229"/>
    <w:rsid w:val="00F45261"/>
    <w:rsid w:val="00F45EB2"/>
    <w:rsid w:val="00F506E8"/>
    <w:rsid w:val="00F5243D"/>
    <w:rsid w:val="00F5299A"/>
    <w:rsid w:val="00F54532"/>
    <w:rsid w:val="00F570F0"/>
    <w:rsid w:val="00F5755F"/>
    <w:rsid w:val="00F57E5A"/>
    <w:rsid w:val="00F61D90"/>
    <w:rsid w:val="00F622BE"/>
    <w:rsid w:val="00F62807"/>
    <w:rsid w:val="00F647CA"/>
    <w:rsid w:val="00F7155B"/>
    <w:rsid w:val="00F72041"/>
    <w:rsid w:val="00F731D3"/>
    <w:rsid w:val="00F75F7D"/>
    <w:rsid w:val="00F76158"/>
    <w:rsid w:val="00F86481"/>
    <w:rsid w:val="00F95622"/>
    <w:rsid w:val="00F96808"/>
    <w:rsid w:val="00F968DD"/>
    <w:rsid w:val="00F97CAB"/>
    <w:rsid w:val="00FA2139"/>
    <w:rsid w:val="00FA63D5"/>
    <w:rsid w:val="00FA7F74"/>
    <w:rsid w:val="00FB0335"/>
    <w:rsid w:val="00FB3929"/>
    <w:rsid w:val="00FB6B35"/>
    <w:rsid w:val="00FB6B9E"/>
    <w:rsid w:val="00FC0EF5"/>
    <w:rsid w:val="00FC2FF1"/>
    <w:rsid w:val="00FC5581"/>
    <w:rsid w:val="00FC5611"/>
    <w:rsid w:val="00FC5F8C"/>
    <w:rsid w:val="00FC64AD"/>
    <w:rsid w:val="00FC65FD"/>
    <w:rsid w:val="00FC79B6"/>
    <w:rsid w:val="00FD130D"/>
    <w:rsid w:val="00FD1CCB"/>
    <w:rsid w:val="00FD3E47"/>
    <w:rsid w:val="00FD4319"/>
    <w:rsid w:val="00FD64DA"/>
    <w:rsid w:val="00FD710A"/>
    <w:rsid w:val="00FE0C96"/>
    <w:rsid w:val="00FE130F"/>
    <w:rsid w:val="00FE2767"/>
    <w:rsid w:val="00FE4DC8"/>
    <w:rsid w:val="00FF0DCF"/>
    <w:rsid w:val="00FF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7951FB"/>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1FB"/>
    <w:pPr>
      <w:tabs>
        <w:tab w:val="left" w:pos="1350"/>
        <w:tab w:val="left" w:pos="1890"/>
        <w:tab w:val="right" w:leader="dot" w:pos="9360"/>
      </w:tabs>
      <w:ind w:left="1354" w:right="475"/>
    </w:pPr>
    <w:rPr>
      <w:rFonts w:ascii="Lucida Sans" w:hAnsi="Lucida Sans"/>
      <w:sz w:val="22"/>
    </w:rPr>
  </w:style>
  <w:style w:type="paragraph" w:styleId="TOC3">
    <w:name w:val="toc 3"/>
    <w:next w:val="Normal"/>
    <w:autoRedefine/>
    <w:uiPriority w:val="39"/>
    <w:qFormat/>
    <w:rsid w:val="00336D02"/>
    <w:pPr>
      <w:tabs>
        <w:tab w:val="right" w:leader="dot" w:pos="9360"/>
      </w:tabs>
      <w:spacing w:line="235" w:lineRule="auto"/>
      <w:ind w:left="1454" w:right="475" w:hanging="547"/>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Bullet">
    <w:name w:val="Bullet"/>
    <w:qFormat/>
    <w:rsid w:val="00461DF9"/>
    <w:pPr>
      <w:numPr>
        <w:numId w:val="11"/>
      </w:numPr>
      <w:spacing w:after="180"/>
      <w:ind w:right="360"/>
      <w:jc w:val="both"/>
    </w:pPr>
    <w:rPr>
      <w:rFonts w:ascii="Times New Roman" w:hAnsi="Times New Roman"/>
      <w:szCs w:val="20"/>
    </w:rPr>
  </w:style>
  <w:style w:type="character" w:styleId="CommentReference">
    <w:name w:val="annotation reference"/>
    <w:basedOn w:val="DefaultParagraphFont"/>
    <w:uiPriority w:val="99"/>
    <w:semiHidden/>
    <w:unhideWhenUsed/>
    <w:rsid w:val="00461DF9"/>
    <w:rPr>
      <w:sz w:val="16"/>
      <w:szCs w:val="16"/>
    </w:rPr>
  </w:style>
  <w:style w:type="paragraph" w:styleId="CommentText">
    <w:name w:val="annotation text"/>
    <w:basedOn w:val="Normal"/>
    <w:link w:val="CommentTextChar"/>
    <w:uiPriority w:val="99"/>
    <w:semiHidden/>
    <w:unhideWhenUsed/>
    <w:rsid w:val="00461DF9"/>
    <w:pPr>
      <w:tabs>
        <w:tab w:val="clear" w:pos="432"/>
      </w:tabs>
      <w:spacing w:after="200" w:line="240" w:lineRule="auto"/>
      <w:ind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61DF9"/>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61DF9"/>
    <w:pPr>
      <w:tabs>
        <w:tab w:val="left" w:pos="432"/>
      </w:tabs>
      <w:spacing w:after="0"/>
      <w:ind w:firstLine="432"/>
      <w:jc w:val="both"/>
    </w:pPr>
    <w:rPr>
      <w:rFonts w:ascii="Garamond" w:eastAsia="Times New Roman" w:hAnsi="Garamond" w:cs="Times New Roman"/>
      <w:b/>
      <w:bCs/>
    </w:rPr>
  </w:style>
  <w:style w:type="character" w:customStyle="1" w:styleId="CommentSubjectChar">
    <w:name w:val="Comment Subject Char"/>
    <w:basedOn w:val="CommentTextChar"/>
    <w:link w:val="CommentSubject"/>
    <w:uiPriority w:val="99"/>
    <w:semiHidden/>
    <w:rsid w:val="00461DF9"/>
    <w:rPr>
      <w:rFonts w:asciiTheme="minorHAnsi" w:eastAsiaTheme="minorHAnsi" w:hAnsiTheme="minorHAnsi" w:cstheme="minorBidi"/>
      <w:b/>
      <w:bCs/>
      <w:sz w:val="20"/>
      <w:szCs w:val="20"/>
    </w:rPr>
  </w:style>
  <w:style w:type="character" w:styleId="Emphasis">
    <w:name w:val="Emphasis"/>
    <w:basedOn w:val="DefaultParagraphFont"/>
    <w:uiPriority w:val="20"/>
    <w:rsid w:val="00461DF9"/>
    <w:rPr>
      <w:i/>
    </w:rPr>
  </w:style>
  <w:style w:type="paragraph" w:styleId="Revision">
    <w:name w:val="Revision"/>
    <w:hidden/>
    <w:uiPriority w:val="99"/>
    <w:semiHidden/>
    <w:rsid w:val="00461DF9"/>
  </w:style>
  <w:style w:type="paragraph" w:customStyle="1" w:styleId="Default">
    <w:name w:val="Default"/>
    <w:rsid w:val="00461DF9"/>
    <w:pPr>
      <w:autoSpaceDE w:val="0"/>
      <w:autoSpaceDN w:val="0"/>
      <w:adjustRightInd w:val="0"/>
    </w:pPr>
    <w:rPr>
      <w:rFonts w:ascii="Cambria" w:hAnsi="Cambria" w:cs="Cambria"/>
      <w:color w:val="000000"/>
    </w:rPr>
  </w:style>
  <w:style w:type="paragraph" w:customStyle="1" w:styleId="MarkforExhibit">
    <w:name w:val="Mark for Exhibit"/>
    <w:basedOn w:val="Normal"/>
    <w:next w:val="Normal"/>
    <w:qFormat/>
    <w:rsid w:val="00461DF9"/>
    <w:pPr>
      <w:ind w:firstLine="0"/>
      <w:jc w:val="center"/>
    </w:pPr>
    <w:rPr>
      <w:rFonts w:ascii="Times New Roman" w:hAnsi="Times New Roman"/>
      <w:caps/>
    </w:rPr>
  </w:style>
  <w:style w:type="paragraph" w:customStyle="1" w:styleId="numlst">
    <w:name w:val="numlst"/>
    <w:basedOn w:val="Normal"/>
    <w:autoRedefine/>
    <w:rsid w:val="00461DF9"/>
    <w:pPr>
      <w:numPr>
        <w:numId w:val="13"/>
      </w:numPr>
      <w:tabs>
        <w:tab w:val="clear" w:pos="432"/>
      </w:tabs>
      <w:spacing w:before="240" w:line="240" w:lineRule="auto"/>
      <w:jc w:val="left"/>
    </w:pPr>
    <w:rPr>
      <w:rFonts w:ascii="Times New Roman" w:hAnsi="Times New Roman"/>
      <w:b/>
      <w:sz w:val="23"/>
    </w:rPr>
  </w:style>
  <w:style w:type="paragraph" w:customStyle="1" w:styleId="ParagraphSSLAST">
    <w:name w:val="ParagraphSS (LAST)"/>
    <w:basedOn w:val="NormalSS"/>
    <w:next w:val="Normal"/>
    <w:qFormat/>
    <w:rsid w:val="00461DF9"/>
    <w:pPr>
      <w:spacing w:after="480"/>
    </w:pPr>
    <w:rPr>
      <w:rFonts w:ascii="Times New Roman" w:hAnsi="Times New Roman"/>
    </w:rPr>
  </w:style>
  <w:style w:type="paragraph" w:customStyle="1" w:styleId="TableBullet">
    <w:name w:val="Table Bullet"/>
    <w:basedOn w:val="Normal"/>
    <w:rsid w:val="00461DF9"/>
    <w:pPr>
      <w:numPr>
        <w:numId w:val="14"/>
      </w:numPr>
      <w:tabs>
        <w:tab w:val="clear" w:pos="360"/>
        <w:tab w:val="clear" w:pos="432"/>
        <w:tab w:val="left" w:pos="216"/>
      </w:tabs>
      <w:spacing w:before="60" w:after="60" w:line="240" w:lineRule="auto"/>
      <w:ind w:left="432"/>
      <w:jc w:val="left"/>
    </w:pPr>
    <w:rPr>
      <w:rFonts w:ascii="Times New Roman" w:hAnsi="Times New Roman"/>
      <w:sz w:val="21"/>
      <w:szCs w:val="20"/>
    </w:rPr>
  </w:style>
  <w:style w:type="paragraph" w:styleId="PlainText">
    <w:name w:val="Plain Text"/>
    <w:basedOn w:val="Normal"/>
    <w:link w:val="PlainTextChar"/>
    <w:uiPriority w:val="99"/>
    <w:unhideWhenUsed/>
    <w:rsid w:val="00461DF9"/>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1DF9"/>
    <w:rPr>
      <w:rFonts w:ascii="Consolas" w:eastAsia="Calibri" w:hAnsi="Consolas"/>
      <w:sz w:val="21"/>
      <w:szCs w:val="21"/>
    </w:rPr>
  </w:style>
  <w:style w:type="paragraph" w:customStyle="1" w:styleId="Gnormal">
    <w:name w:val="G_normal"/>
    <w:basedOn w:val="Normal"/>
    <w:rsid w:val="00461DF9"/>
    <w:pPr>
      <w:spacing w:after="120" w:line="240" w:lineRule="auto"/>
    </w:pPr>
    <w:rPr>
      <w:szCs w:val="20"/>
    </w:rPr>
  </w:style>
  <w:style w:type="character" w:customStyle="1" w:styleId="FooterChar">
    <w:name w:val="Footer Char"/>
    <w:basedOn w:val="DefaultParagraphFont"/>
    <w:link w:val="Footer"/>
    <w:uiPriority w:val="99"/>
    <w:rsid w:val="00201E6B"/>
  </w:style>
  <w:style w:type="paragraph" w:customStyle="1" w:styleId="TOC3LAST">
    <w:name w:val="TOC 3 (LAST)"/>
    <w:basedOn w:val="TOC3"/>
    <w:rsid w:val="007951FB"/>
    <w:pPr>
      <w:spacing w:after="240"/>
    </w:pPr>
    <w:rPr>
      <w:noProof/>
    </w:rPr>
  </w:style>
  <w:style w:type="paragraph" w:customStyle="1" w:styleId="APP-Level2">
    <w:name w:val="APP - Level 2"/>
    <w:basedOn w:val="TOC2"/>
    <w:rsid w:val="007951FB"/>
    <w:pPr>
      <w:tabs>
        <w:tab w:val="clear" w:pos="1350"/>
      </w:tabs>
      <w:ind w:left="1440"/>
    </w:pPr>
  </w:style>
  <w:style w:type="paragraph" w:customStyle="1" w:styleId="APP-Level2LAST">
    <w:name w:val="APP - Level 2 (LAST)"/>
    <w:basedOn w:val="APP-Level2"/>
    <w:rsid w:val="007951FB"/>
    <w:pPr>
      <w:spacing w:after="240"/>
    </w:pPr>
  </w:style>
  <w:style w:type="paragraph" w:customStyle="1" w:styleId="APP1">
    <w:name w:val="APP 1"/>
    <w:basedOn w:val="TOC1"/>
    <w:rsid w:val="007951FB"/>
    <w:pPr>
      <w:tabs>
        <w:tab w:val="clear" w:pos="1008"/>
      </w:tabs>
      <w:ind w:left="1440" w:hanging="1440"/>
    </w:pPr>
  </w:style>
  <w:style w:type="paragraph" w:customStyle="1" w:styleId="APP1A">
    <w:name w:val="APP 1A"/>
    <w:basedOn w:val="TOC1"/>
    <w:rsid w:val="007951FB"/>
    <w:pPr>
      <w:tabs>
        <w:tab w:val="clear" w:pos="1008"/>
      </w:tabs>
      <w:spacing w:after="0"/>
      <w:ind w:left="1440" w:hanging="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7951FB"/>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1FB"/>
    <w:pPr>
      <w:tabs>
        <w:tab w:val="left" w:pos="1350"/>
        <w:tab w:val="left" w:pos="1890"/>
        <w:tab w:val="right" w:leader="dot" w:pos="9360"/>
      </w:tabs>
      <w:ind w:left="1354" w:right="475"/>
    </w:pPr>
    <w:rPr>
      <w:rFonts w:ascii="Lucida Sans" w:hAnsi="Lucida Sans"/>
      <w:sz w:val="22"/>
    </w:rPr>
  </w:style>
  <w:style w:type="paragraph" w:styleId="TOC3">
    <w:name w:val="toc 3"/>
    <w:next w:val="Normal"/>
    <w:autoRedefine/>
    <w:uiPriority w:val="39"/>
    <w:qFormat/>
    <w:rsid w:val="00336D02"/>
    <w:pPr>
      <w:tabs>
        <w:tab w:val="right" w:leader="dot" w:pos="9360"/>
      </w:tabs>
      <w:spacing w:line="235" w:lineRule="auto"/>
      <w:ind w:left="1454" w:right="475" w:hanging="547"/>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Bullet">
    <w:name w:val="Bullet"/>
    <w:qFormat/>
    <w:rsid w:val="00461DF9"/>
    <w:pPr>
      <w:numPr>
        <w:numId w:val="11"/>
      </w:numPr>
      <w:spacing w:after="180"/>
      <w:ind w:right="360"/>
      <w:jc w:val="both"/>
    </w:pPr>
    <w:rPr>
      <w:rFonts w:ascii="Times New Roman" w:hAnsi="Times New Roman"/>
      <w:szCs w:val="20"/>
    </w:rPr>
  </w:style>
  <w:style w:type="character" w:styleId="CommentReference">
    <w:name w:val="annotation reference"/>
    <w:basedOn w:val="DefaultParagraphFont"/>
    <w:uiPriority w:val="99"/>
    <w:semiHidden/>
    <w:unhideWhenUsed/>
    <w:rsid w:val="00461DF9"/>
    <w:rPr>
      <w:sz w:val="16"/>
      <w:szCs w:val="16"/>
    </w:rPr>
  </w:style>
  <w:style w:type="paragraph" w:styleId="CommentText">
    <w:name w:val="annotation text"/>
    <w:basedOn w:val="Normal"/>
    <w:link w:val="CommentTextChar"/>
    <w:uiPriority w:val="99"/>
    <w:semiHidden/>
    <w:unhideWhenUsed/>
    <w:rsid w:val="00461DF9"/>
    <w:pPr>
      <w:tabs>
        <w:tab w:val="clear" w:pos="432"/>
      </w:tabs>
      <w:spacing w:after="200" w:line="240" w:lineRule="auto"/>
      <w:ind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61DF9"/>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61DF9"/>
    <w:pPr>
      <w:tabs>
        <w:tab w:val="left" w:pos="432"/>
      </w:tabs>
      <w:spacing w:after="0"/>
      <w:ind w:firstLine="432"/>
      <w:jc w:val="both"/>
    </w:pPr>
    <w:rPr>
      <w:rFonts w:ascii="Garamond" w:eastAsia="Times New Roman" w:hAnsi="Garamond" w:cs="Times New Roman"/>
      <w:b/>
      <w:bCs/>
    </w:rPr>
  </w:style>
  <w:style w:type="character" w:customStyle="1" w:styleId="CommentSubjectChar">
    <w:name w:val="Comment Subject Char"/>
    <w:basedOn w:val="CommentTextChar"/>
    <w:link w:val="CommentSubject"/>
    <w:uiPriority w:val="99"/>
    <w:semiHidden/>
    <w:rsid w:val="00461DF9"/>
    <w:rPr>
      <w:rFonts w:asciiTheme="minorHAnsi" w:eastAsiaTheme="minorHAnsi" w:hAnsiTheme="minorHAnsi" w:cstheme="minorBidi"/>
      <w:b/>
      <w:bCs/>
      <w:sz w:val="20"/>
      <w:szCs w:val="20"/>
    </w:rPr>
  </w:style>
  <w:style w:type="character" w:styleId="Emphasis">
    <w:name w:val="Emphasis"/>
    <w:basedOn w:val="DefaultParagraphFont"/>
    <w:uiPriority w:val="20"/>
    <w:rsid w:val="00461DF9"/>
    <w:rPr>
      <w:i/>
    </w:rPr>
  </w:style>
  <w:style w:type="paragraph" w:styleId="Revision">
    <w:name w:val="Revision"/>
    <w:hidden/>
    <w:uiPriority w:val="99"/>
    <w:semiHidden/>
    <w:rsid w:val="00461DF9"/>
  </w:style>
  <w:style w:type="paragraph" w:customStyle="1" w:styleId="Default">
    <w:name w:val="Default"/>
    <w:rsid w:val="00461DF9"/>
    <w:pPr>
      <w:autoSpaceDE w:val="0"/>
      <w:autoSpaceDN w:val="0"/>
      <w:adjustRightInd w:val="0"/>
    </w:pPr>
    <w:rPr>
      <w:rFonts w:ascii="Cambria" w:hAnsi="Cambria" w:cs="Cambria"/>
      <w:color w:val="000000"/>
    </w:rPr>
  </w:style>
  <w:style w:type="paragraph" w:customStyle="1" w:styleId="MarkforExhibit">
    <w:name w:val="Mark for Exhibit"/>
    <w:basedOn w:val="Normal"/>
    <w:next w:val="Normal"/>
    <w:qFormat/>
    <w:rsid w:val="00461DF9"/>
    <w:pPr>
      <w:ind w:firstLine="0"/>
      <w:jc w:val="center"/>
    </w:pPr>
    <w:rPr>
      <w:rFonts w:ascii="Times New Roman" w:hAnsi="Times New Roman"/>
      <w:caps/>
    </w:rPr>
  </w:style>
  <w:style w:type="paragraph" w:customStyle="1" w:styleId="numlst">
    <w:name w:val="numlst"/>
    <w:basedOn w:val="Normal"/>
    <w:autoRedefine/>
    <w:rsid w:val="00461DF9"/>
    <w:pPr>
      <w:numPr>
        <w:numId w:val="13"/>
      </w:numPr>
      <w:tabs>
        <w:tab w:val="clear" w:pos="432"/>
      </w:tabs>
      <w:spacing w:before="240" w:line="240" w:lineRule="auto"/>
      <w:jc w:val="left"/>
    </w:pPr>
    <w:rPr>
      <w:rFonts w:ascii="Times New Roman" w:hAnsi="Times New Roman"/>
      <w:b/>
      <w:sz w:val="23"/>
    </w:rPr>
  </w:style>
  <w:style w:type="paragraph" w:customStyle="1" w:styleId="ParagraphSSLAST">
    <w:name w:val="ParagraphSS (LAST)"/>
    <w:basedOn w:val="NormalSS"/>
    <w:next w:val="Normal"/>
    <w:qFormat/>
    <w:rsid w:val="00461DF9"/>
    <w:pPr>
      <w:spacing w:after="480"/>
    </w:pPr>
    <w:rPr>
      <w:rFonts w:ascii="Times New Roman" w:hAnsi="Times New Roman"/>
    </w:rPr>
  </w:style>
  <w:style w:type="paragraph" w:customStyle="1" w:styleId="TableBullet">
    <w:name w:val="Table Bullet"/>
    <w:basedOn w:val="Normal"/>
    <w:rsid w:val="00461DF9"/>
    <w:pPr>
      <w:numPr>
        <w:numId w:val="14"/>
      </w:numPr>
      <w:tabs>
        <w:tab w:val="clear" w:pos="360"/>
        <w:tab w:val="clear" w:pos="432"/>
        <w:tab w:val="left" w:pos="216"/>
      </w:tabs>
      <w:spacing w:before="60" w:after="60" w:line="240" w:lineRule="auto"/>
      <w:ind w:left="432"/>
      <w:jc w:val="left"/>
    </w:pPr>
    <w:rPr>
      <w:rFonts w:ascii="Times New Roman" w:hAnsi="Times New Roman"/>
      <w:sz w:val="21"/>
      <w:szCs w:val="20"/>
    </w:rPr>
  </w:style>
  <w:style w:type="paragraph" w:styleId="PlainText">
    <w:name w:val="Plain Text"/>
    <w:basedOn w:val="Normal"/>
    <w:link w:val="PlainTextChar"/>
    <w:uiPriority w:val="99"/>
    <w:unhideWhenUsed/>
    <w:rsid w:val="00461DF9"/>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1DF9"/>
    <w:rPr>
      <w:rFonts w:ascii="Consolas" w:eastAsia="Calibri" w:hAnsi="Consolas"/>
      <w:sz w:val="21"/>
      <w:szCs w:val="21"/>
    </w:rPr>
  </w:style>
  <w:style w:type="paragraph" w:customStyle="1" w:styleId="Gnormal">
    <w:name w:val="G_normal"/>
    <w:basedOn w:val="Normal"/>
    <w:rsid w:val="00461DF9"/>
    <w:pPr>
      <w:spacing w:after="120" w:line="240" w:lineRule="auto"/>
    </w:pPr>
    <w:rPr>
      <w:szCs w:val="20"/>
    </w:rPr>
  </w:style>
  <w:style w:type="character" w:customStyle="1" w:styleId="FooterChar">
    <w:name w:val="Footer Char"/>
    <w:basedOn w:val="DefaultParagraphFont"/>
    <w:link w:val="Footer"/>
    <w:uiPriority w:val="99"/>
    <w:rsid w:val="00201E6B"/>
  </w:style>
  <w:style w:type="paragraph" w:customStyle="1" w:styleId="TOC3LAST">
    <w:name w:val="TOC 3 (LAST)"/>
    <w:basedOn w:val="TOC3"/>
    <w:rsid w:val="007951FB"/>
    <w:pPr>
      <w:spacing w:after="240"/>
    </w:pPr>
    <w:rPr>
      <w:noProof/>
    </w:rPr>
  </w:style>
  <w:style w:type="paragraph" w:customStyle="1" w:styleId="APP-Level2">
    <w:name w:val="APP - Level 2"/>
    <w:basedOn w:val="TOC2"/>
    <w:rsid w:val="007951FB"/>
    <w:pPr>
      <w:tabs>
        <w:tab w:val="clear" w:pos="1350"/>
      </w:tabs>
      <w:ind w:left="1440"/>
    </w:pPr>
  </w:style>
  <w:style w:type="paragraph" w:customStyle="1" w:styleId="APP-Level2LAST">
    <w:name w:val="APP - Level 2 (LAST)"/>
    <w:basedOn w:val="APP-Level2"/>
    <w:rsid w:val="007951FB"/>
    <w:pPr>
      <w:spacing w:after="240"/>
    </w:pPr>
  </w:style>
  <w:style w:type="paragraph" w:customStyle="1" w:styleId="APP1">
    <w:name w:val="APP 1"/>
    <w:basedOn w:val="TOC1"/>
    <w:rsid w:val="007951FB"/>
    <w:pPr>
      <w:tabs>
        <w:tab w:val="clear" w:pos="1008"/>
      </w:tabs>
      <w:ind w:left="1440" w:hanging="1440"/>
    </w:pPr>
  </w:style>
  <w:style w:type="paragraph" w:customStyle="1" w:styleId="APP1A">
    <w:name w:val="APP 1A"/>
    <w:basedOn w:val="TOC1"/>
    <w:rsid w:val="007951FB"/>
    <w:pPr>
      <w:tabs>
        <w:tab w:val="clear" w:pos="1008"/>
      </w:tabs>
      <w:spacing w:after="0"/>
      <w:ind w:left="1440"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7696">
      <w:bodyDiv w:val="1"/>
      <w:marLeft w:val="0"/>
      <w:marRight w:val="0"/>
      <w:marTop w:val="0"/>
      <w:marBottom w:val="0"/>
      <w:divBdr>
        <w:top w:val="none" w:sz="0" w:space="0" w:color="auto"/>
        <w:left w:val="none" w:sz="0" w:space="0" w:color="auto"/>
        <w:bottom w:val="none" w:sz="0" w:space="0" w:color="auto"/>
        <w:right w:val="none" w:sz="0" w:space="0" w:color="auto"/>
      </w:divBdr>
    </w:div>
    <w:div w:id="115608533">
      <w:bodyDiv w:val="1"/>
      <w:marLeft w:val="0"/>
      <w:marRight w:val="0"/>
      <w:marTop w:val="0"/>
      <w:marBottom w:val="0"/>
      <w:divBdr>
        <w:top w:val="none" w:sz="0" w:space="0" w:color="auto"/>
        <w:left w:val="none" w:sz="0" w:space="0" w:color="auto"/>
        <w:bottom w:val="none" w:sz="0" w:space="0" w:color="auto"/>
        <w:right w:val="none" w:sz="0" w:space="0" w:color="auto"/>
      </w:divBdr>
    </w:div>
    <w:div w:id="1412431899">
      <w:bodyDiv w:val="1"/>
      <w:marLeft w:val="0"/>
      <w:marRight w:val="0"/>
      <w:marTop w:val="0"/>
      <w:marBottom w:val="0"/>
      <w:divBdr>
        <w:top w:val="none" w:sz="0" w:space="0" w:color="auto"/>
        <w:left w:val="none" w:sz="0" w:space="0" w:color="auto"/>
        <w:bottom w:val="none" w:sz="0" w:space="0" w:color="auto"/>
        <w:right w:val="none" w:sz="0" w:space="0" w:color="auto"/>
      </w:divBdr>
    </w:div>
    <w:div w:id="1447045170">
      <w:bodyDiv w:val="1"/>
      <w:marLeft w:val="0"/>
      <w:marRight w:val="0"/>
      <w:marTop w:val="0"/>
      <w:marBottom w:val="0"/>
      <w:divBdr>
        <w:top w:val="none" w:sz="0" w:space="0" w:color="auto"/>
        <w:left w:val="none" w:sz="0" w:space="0" w:color="auto"/>
        <w:bottom w:val="none" w:sz="0" w:space="0" w:color="auto"/>
        <w:right w:val="none" w:sz="0" w:space="0" w:color="auto"/>
      </w:divBdr>
      <w:divsChild>
        <w:div w:id="1745569235">
          <w:marLeft w:val="0"/>
          <w:marRight w:val="0"/>
          <w:marTop w:val="0"/>
          <w:marBottom w:val="0"/>
          <w:divBdr>
            <w:top w:val="none" w:sz="0" w:space="0" w:color="auto"/>
            <w:left w:val="none" w:sz="0" w:space="0" w:color="auto"/>
            <w:bottom w:val="none" w:sz="0" w:space="0" w:color="auto"/>
            <w:right w:val="none" w:sz="0" w:space="0" w:color="auto"/>
          </w:divBdr>
          <w:divsChild>
            <w:div w:id="1981684627">
              <w:marLeft w:val="0"/>
              <w:marRight w:val="0"/>
              <w:marTop w:val="0"/>
              <w:marBottom w:val="0"/>
              <w:divBdr>
                <w:top w:val="none" w:sz="0" w:space="0" w:color="auto"/>
                <w:left w:val="none" w:sz="0" w:space="0" w:color="auto"/>
                <w:bottom w:val="none" w:sz="0" w:space="0" w:color="auto"/>
                <w:right w:val="none" w:sz="0" w:space="0" w:color="auto"/>
              </w:divBdr>
              <w:divsChild>
                <w:div w:id="1889753938">
                  <w:marLeft w:val="0"/>
                  <w:marRight w:val="0"/>
                  <w:marTop w:val="0"/>
                  <w:marBottom w:val="0"/>
                  <w:divBdr>
                    <w:top w:val="none" w:sz="0" w:space="0" w:color="auto"/>
                    <w:left w:val="none" w:sz="0" w:space="0" w:color="auto"/>
                    <w:bottom w:val="none" w:sz="0" w:space="0" w:color="auto"/>
                    <w:right w:val="none" w:sz="0" w:space="0" w:color="auto"/>
                  </w:divBdr>
                  <w:divsChild>
                    <w:div w:id="15056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014004">
      <w:bodyDiv w:val="1"/>
      <w:marLeft w:val="0"/>
      <w:marRight w:val="0"/>
      <w:marTop w:val="0"/>
      <w:marBottom w:val="0"/>
      <w:divBdr>
        <w:top w:val="none" w:sz="0" w:space="0" w:color="auto"/>
        <w:left w:val="none" w:sz="0" w:space="0" w:color="auto"/>
        <w:bottom w:val="none" w:sz="0" w:space="0" w:color="auto"/>
        <w:right w:val="none" w:sz="0" w:space="0" w:color="auto"/>
      </w:divBdr>
    </w:div>
    <w:div w:id="1996448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13.bin"/><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5.bin"/><Relationship Id="rId47"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8.wmf"/><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oleObject" Target="embeddings/oleObject16.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4.wmf"/><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F7E255E5C5F4EBEAE7BB555ED20BB" ma:contentTypeVersion="0" ma:contentTypeDescription="Create a new document." ma:contentTypeScope="" ma:versionID="d94f1a557c5973d4229b889ed3497f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C3730-E6C2-4068-ACBF-3113BF3027FD}">
  <ds:schemaRefs>
    <ds:schemaRef ds:uri="http://schemas.microsoft.com/sharepoint/v3/contenttype/forms"/>
  </ds:schemaRefs>
</ds:datastoreItem>
</file>

<file path=customXml/itemProps2.xml><?xml version="1.0" encoding="utf-8"?>
<ds:datastoreItem xmlns:ds="http://schemas.openxmlformats.org/officeDocument/2006/customXml" ds:itemID="{B11BB179-409F-452A-A5FF-A166BDF89BB5}">
  <ds:schemaRefs>
    <ds:schemaRef ds:uri="http://schemas.microsoft.com/office/2006/metadata/properties"/>
  </ds:schemaRefs>
</ds:datastoreItem>
</file>

<file path=customXml/itemProps3.xml><?xml version="1.0" encoding="utf-8"?>
<ds:datastoreItem xmlns:ds="http://schemas.openxmlformats.org/officeDocument/2006/customXml" ds:itemID="{85A5E26A-F3C0-4423-814D-7E661A171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090ECB-0646-4A9C-9DE3-D30B634AD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8765</Words>
  <Characters>51503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OMB Part A</vt:lpstr>
    </vt:vector>
  </TitlesOfParts>
  <Company>Mathematica, Inc</Company>
  <LinksUpToDate>false</LinksUpToDate>
  <CharactersWithSpaces>60148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Part A</dc:title>
  <dc:creator>Dawn Patterson</dc:creator>
  <cp:lastModifiedBy>katrina.ingalls</cp:lastModifiedBy>
  <cp:revision>6</cp:revision>
  <cp:lastPrinted>2014-06-10T12:55:00Z</cp:lastPrinted>
  <dcterms:created xsi:type="dcterms:W3CDTF">2014-07-22T18:49:00Z</dcterms:created>
  <dcterms:modified xsi:type="dcterms:W3CDTF">2014-08-21T13:24:00Z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0x0101006FEF7E255E5C5F4EBEAE7BB555ED20BB</vt:lpwstr>
  </property>
</Properties>
</file>