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FA074" w14:textId="77777777" w:rsidR="00BE2FFE" w:rsidRPr="008F0289" w:rsidRDefault="001461D4">
      <w:r w:rsidRPr="008F0289">
        <w:rPr>
          <w:color w:val="000000"/>
        </w:rPr>
        <w:t xml:space="preserve">Dear </w:t>
      </w:r>
      <w:r w:rsidR="00FB6E98" w:rsidRPr="008F0289">
        <w:rPr>
          <w:color w:val="000000"/>
        </w:rPr>
        <w:t>EIA-</w:t>
      </w:r>
      <w:r w:rsidR="0021288C" w:rsidRPr="008F0289">
        <w:rPr>
          <w:color w:val="000000"/>
        </w:rPr>
        <w:t>914</w:t>
      </w:r>
      <w:r w:rsidR="006D6378" w:rsidRPr="008F0289">
        <w:rPr>
          <w:i/>
          <w:color w:val="FF0000"/>
        </w:rPr>
        <w:t xml:space="preserve"> </w:t>
      </w:r>
      <w:r w:rsidR="006D6378" w:rsidRPr="008F0289">
        <w:t>R</w:t>
      </w:r>
      <w:r w:rsidRPr="008F0289">
        <w:t>espondent,</w:t>
      </w:r>
    </w:p>
    <w:p w14:paraId="042B783B" w14:textId="77777777" w:rsidR="001461D4" w:rsidRPr="008F0289" w:rsidRDefault="001461D4"/>
    <w:p w14:paraId="12B02D1A" w14:textId="2CE6F31F" w:rsidR="00230622" w:rsidRPr="00D9164E" w:rsidRDefault="001461D4" w:rsidP="00230622">
      <w:r w:rsidRPr="008F0289">
        <w:t>Your company has not filed its report with t</w:t>
      </w:r>
      <w:r w:rsidRPr="008F0289">
        <w:rPr>
          <w:color w:val="000000"/>
        </w:rPr>
        <w:t xml:space="preserve">he </w:t>
      </w:r>
      <w:r w:rsidR="001A227A" w:rsidRPr="008F0289">
        <w:rPr>
          <w:color w:val="000000"/>
        </w:rPr>
        <w:t xml:space="preserve">U.S. </w:t>
      </w:r>
      <w:r w:rsidRPr="008F0289">
        <w:rPr>
          <w:color w:val="000000"/>
        </w:rPr>
        <w:t>Energy Information Administration (EIA)</w:t>
      </w:r>
      <w:r w:rsidRPr="008F0289">
        <w:t xml:space="preserve"> for Form EIA-</w:t>
      </w:r>
      <w:r w:rsidR="00BD5346" w:rsidRPr="008F0289">
        <w:t>914</w:t>
      </w:r>
      <w:r w:rsidR="00230622" w:rsidRPr="008F0289">
        <w:t xml:space="preserve">, </w:t>
      </w:r>
      <w:r w:rsidR="00FA38F2" w:rsidRPr="00FA38F2">
        <w:rPr>
          <w:i/>
          <w:color w:val="000000"/>
        </w:rPr>
        <w:t>Monthly Crude Oil, Lease Condensate, and Natural Gas Production Report</w:t>
      </w:r>
      <w:r w:rsidR="00FA38F2">
        <w:rPr>
          <w:i/>
          <w:color w:val="000000"/>
        </w:rPr>
        <w:t>,</w:t>
      </w:r>
      <w:r w:rsidRPr="008F0289">
        <w:t xml:space="preserve"> for the following periods </w:t>
      </w:r>
      <w:r w:rsidRPr="008F0289">
        <w:rPr>
          <w:u w:val="single"/>
        </w:rPr>
        <w:tab/>
      </w:r>
      <w:r w:rsidRPr="008F0289">
        <w:rPr>
          <w:u w:val="single"/>
        </w:rPr>
        <w:tab/>
      </w:r>
      <w:r w:rsidRPr="008F0289">
        <w:rPr>
          <w:u w:val="single"/>
        </w:rPr>
        <w:tab/>
      </w:r>
      <w:r w:rsidRPr="008F0289">
        <w:t xml:space="preserve">. </w:t>
      </w:r>
      <w:r w:rsidR="00230622" w:rsidRPr="008F0289">
        <w:t>Your report wa</w:t>
      </w:r>
      <w:r w:rsidRPr="008F0289">
        <w:t xml:space="preserve">s due to EIA by the </w:t>
      </w:r>
      <w:r w:rsidR="00790765" w:rsidRPr="00FA38F2">
        <w:rPr>
          <w:i/>
          <w:color w:val="FF0000"/>
        </w:rPr>
        <w:t>[Insert d</w:t>
      </w:r>
      <w:r w:rsidR="00230622" w:rsidRPr="00FA38F2">
        <w:rPr>
          <w:i/>
          <w:color w:val="FF0000"/>
        </w:rPr>
        <w:t xml:space="preserve">ue </w:t>
      </w:r>
      <w:r w:rsidR="00790765" w:rsidRPr="00FA38F2">
        <w:rPr>
          <w:i/>
          <w:color w:val="FF0000"/>
        </w:rPr>
        <w:t>d</w:t>
      </w:r>
      <w:r w:rsidR="00230622" w:rsidRPr="00FA38F2">
        <w:rPr>
          <w:i/>
          <w:color w:val="FF0000"/>
        </w:rPr>
        <w:t xml:space="preserve">ate] </w:t>
      </w:r>
      <w:r w:rsidR="00230622" w:rsidRPr="00FA38F2">
        <w:t>an</w:t>
      </w:r>
      <w:r w:rsidR="00230622" w:rsidRPr="00D9164E">
        <w:t>d is now considered late.</w:t>
      </w:r>
      <w:r w:rsidR="006C1984">
        <w:t xml:space="preserve"> A copy of the form and relevant information is available at </w:t>
      </w:r>
      <w:hyperlink r:id="rId6" w:anchor="eia-914" w:history="1">
        <w:r w:rsidR="001A1033" w:rsidRPr="001A1033">
          <w:rPr>
            <w:rStyle w:val="Hyperlink"/>
          </w:rPr>
          <w:t>http://www.eia.gov/survey/#eia-914</w:t>
        </w:r>
      </w:hyperlink>
      <w:r w:rsidR="006C1984">
        <w:t>.</w:t>
      </w:r>
    </w:p>
    <w:p w14:paraId="0BBF04BB" w14:textId="77777777" w:rsidR="006C1984" w:rsidRPr="00171723" w:rsidRDefault="006C1984" w:rsidP="00171723">
      <w:pPr>
        <w:spacing w:before="120"/>
      </w:pPr>
    </w:p>
    <w:p w14:paraId="3A253BF2" w14:textId="77777777" w:rsidR="0021288C" w:rsidRPr="00680C82" w:rsidRDefault="0021288C" w:rsidP="0021288C">
      <w:pPr>
        <w:rPr>
          <w:b/>
        </w:rPr>
      </w:pPr>
      <w:r w:rsidRPr="00D9164E">
        <w:t xml:space="preserve">It is important that the person in your company responsible for submitting Form EIA-914 oil, lease condensate, and </w:t>
      </w:r>
      <w:r w:rsidRPr="00CE19E5">
        <w:t xml:space="preserve">natural gas production data receive this letter and provide the information requested on the Contact Information Form. </w:t>
      </w:r>
      <w:r w:rsidRPr="00680C82">
        <w:rPr>
          <w:b/>
        </w:rPr>
        <w:t>We ask that you complete and return this contact information to EIA as soon as possible.</w:t>
      </w:r>
    </w:p>
    <w:p w14:paraId="41798DBA" w14:textId="77777777" w:rsidR="002A0B3E" w:rsidRPr="007E0AB6" w:rsidRDefault="002A0B3E" w:rsidP="002A0B3E"/>
    <w:p w14:paraId="6F3EF81A" w14:textId="77777777" w:rsidR="006C1984" w:rsidRPr="00076647" w:rsidRDefault="006C1984" w:rsidP="006C1984">
      <w:r w:rsidRPr="00076647">
        <w:t>If</w:t>
      </w:r>
      <w:r w:rsidRPr="00D9164E">
        <w:t xml:space="preserve"> you are </w:t>
      </w:r>
      <w:r w:rsidRPr="00D9164E">
        <w:rPr>
          <w:b/>
          <w:i/>
        </w:rPr>
        <w:t>no longer</w:t>
      </w:r>
      <w:r w:rsidRPr="00D9164E">
        <w:t xml:space="preserve"> the person submitting the EIA-914 </w:t>
      </w:r>
      <w:r w:rsidRPr="00076647">
        <w:t xml:space="preserve">form, then please provide the following information in a reply email to </w:t>
      </w:r>
      <w:r w:rsidRPr="00076647">
        <w:rPr>
          <w:i/>
        </w:rPr>
        <w:t>Jeffrey.little@eia.gov</w:t>
      </w:r>
      <w:r w:rsidRPr="00076647">
        <w:t xml:space="preserve">:  </w:t>
      </w:r>
    </w:p>
    <w:p w14:paraId="5DC0EDFC" w14:textId="77777777" w:rsidR="006C1984" w:rsidRPr="00076647" w:rsidRDefault="006C1984" w:rsidP="006C1984"/>
    <w:p w14:paraId="4D76D628" w14:textId="77777777" w:rsidR="006C1984" w:rsidRPr="00076647" w:rsidRDefault="006C1984" w:rsidP="006C1984">
      <w:r w:rsidRPr="00076647">
        <w:t>Name of New Preparer:</w:t>
      </w:r>
    </w:p>
    <w:p w14:paraId="63028ECD" w14:textId="77777777" w:rsidR="006C1984" w:rsidRPr="00076647" w:rsidRDefault="006C1984" w:rsidP="006C1984">
      <w:r w:rsidRPr="00076647">
        <w:t>New Preparer's Address:</w:t>
      </w:r>
    </w:p>
    <w:p w14:paraId="742D393E" w14:textId="77777777" w:rsidR="006C1984" w:rsidRPr="00076647" w:rsidRDefault="006C1984" w:rsidP="006C1984">
      <w:r w:rsidRPr="00076647">
        <w:t xml:space="preserve">New Preparer's </w:t>
      </w:r>
      <w:r>
        <w:t>T</w:t>
      </w:r>
      <w:r w:rsidRPr="00076647">
        <w:t>elephone #:</w:t>
      </w:r>
    </w:p>
    <w:p w14:paraId="05F9F983" w14:textId="77777777" w:rsidR="006C1984" w:rsidRPr="00076647" w:rsidRDefault="006C1984" w:rsidP="006C1984">
      <w:r w:rsidRPr="00076647">
        <w:t xml:space="preserve">New Preparer's </w:t>
      </w:r>
      <w:r>
        <w:t>E</w:t>
      </w:r>
      <w:r w:rsidRPr="00076647">
        <w:t>mail address:</w:t>
      </w:r>
    </w:p>
    <w:p w14:paraId="61E5BEF9" w14:textId="77777777" w:rsidR="006C1984" w:rsidRDefault="006C1984" w:rsidP="006C1984">
      <w:pPr>
        <w:widowControl w:val="0"/>
        <w:autoSpaceDE w:val="0"/>
        <w:autoSpaceDN w:val="0"/>
        <w:adjustRightInd w:val="0"/>
        <w:rPr>
          <w:color w:val="000000"/>
        </w:rPr>
      </w:pPr>
    </w:p>
    <w:p w14:paraId="0B6043DC" w14:textId="77777777" w:rsidR="00D31868" w:rsidRPr="008F0289" w:rsidRDefault="00D31868" w:rsidP="00D31868">
      <w:pPr>
        <w:widowControl w:val="0"/>
        <w:autoSpaceDE w:val="0"/>
        <w:autoSpaceDN w:val="0"/>
        <w:adjustRightInd w:val="0"/>
      </w:pPr>
      <w:r w:rsidRPr="008F0289">
        <w:rPr>
          <w:color w:val="000000"/>
        </w:rPr>
        <w:t>EIA needs you to report the requested information on Form EIA-914. If you continue to refuse to file your report</w:t>
      </w:r>
      <w:r>
        <w:rPr>
          <w:color w:val="000000"/>
        </w:rPr>
        <w:t>,</w:t>
      </w:r>
      <w:r w:rsidRPr="008F0289">
        <w:rPr>
          <w:color w:val="000000"/>
        </w:rPr>
        <w:t xml:space="preserve"> EIA will request further action to compel the production of all information, documents, reports, records, and accounts </w:t>
      </w:r>
      <w:r w:rsidRPr="00FA38F2">
        <w:rPr>
          <w:color w:val="000000"/>
        </w:rPr>
        <w:t>needed to complete the reporting requirements for your company.</w:t>
      </w:r>
      <w:r w:rsidRPr="007E0AB6">
        <w:rPr>
          <w:color w:val="000000"/>
        </w:rPr>
        <w:t xml:space="preserve"> </w:t>
      </w:r>
      <w:r w:rsidRPr="007E0AB6">
        <w:t>If you have any questions, or need assistance in responding to this survey,</w:t>
      </w:r>
      <w:r w:rsidRPr="007E0AB6">
        <w:rPr>
          <w:i/>
        </w:rPr>
        <w:t xml:space="preserve"> Jeff Little, Industry Economist at </w:t>
      </w:r>
      <w:hyperlink r:id="rId7" w:history="1">
        <w:r w:rsidRPr="008F0289">
          <w:rPr>
            <w:rStyle w:val="Hyperlink"/>
          </w:rPr>
          <w:t>Jeffrey.little@eia.gov</w:t>
        </w:r>
      </w:hyperlink>
      <w:r w:rsidRPr="008F0289">
        <w:rPr>
          <w:b/>
          <w:i/>
        </w:rPr>
        <w:t>, or (202) 586-6284</w:t>
      </w:r>
      <w:r w:rsidRPr="008F0289">
        <w:rPr>
          <w:i/>
        </w:rPr>
        <w:t>.</w:t>
      </w:r>
    </w:p>
    <w:p w14:paraId="2E9453D1" w14:textId="77777777" w:rsidR="00D31868" w:rsidRPr="008F0289" w:rsidRDefault="00D31868" w:rsidP="006C1984">
      <w:pPr>
        <w:widowControl w:val="0"/>
        <w:autoSpaceDE w:val="0"/>
        <w:autoSpaceDN w:val="0"/>
        <w:adjustRightInd w:val="0"/>
        <w:rPr>
          <w:color w:val="000000"/>
        </w:rPr>
      </w:pPr>
    </w:p>
    <w:p w14:paraId="5897C41F" w14:textId="77777777" w:rsidR="00920EDA" w:rsidRPr="00571C40" w:rsidRDefault="00920EDA" w:rsidP="00920EDA">
      <w:pPr>
        <w:spacing w:before="120"/>
        <w:rPr>
          <w:b/>
        </w:rPr>
      </w:pPr>
      <w:r w:rsidRPr="00571C40">
        <w:rPr>
          <w:b/>
        </w:rPr>
        <w:t>General Information</w:t>
      </w:r>
    </w:p>
    <w:p w14:paraId="45DC52FD" w14:textId="77777777" w:rsidR="006C1984" w:rsidRPr="00D9164E" w:rsidRDefault="006C1984" w:rsidP="00920EDA">
      <w:r w:rsidRPr="008F0289">
        <w:t xml:space="preserve">The data collected from the EIA-914 are used to </w:t>
      </w:r>
      <w:r w:rsidRPr="00D9164E">
        <w:t xml:space="preserve">generate robust production </w:t>
      </w:r>
      <w:r w:rsidRPr="00D9164E">
        <w:rPr>
          <w:bCs/>
        </w:rPr>
        <w:t>estimates that will be the official EIA crude oil, lease condensate, and natural gas production figures, until complete figures based on wider state collection efforts become available</w:t>
      </w:r>
      <w:r w:rsidRPr="00D9164E">
        <w:t>. These estimates, in turn, will be used for many purposes, including the following:</w:t>
      </w:r>
    </w:p>
    <w:p w14:paraId="30688968" w14:textId="77777777" w:rsidR="006C1984" w:rsidRPr="00D9164E" w:rsidRDefault="006C1984" w:rsidP="006C1984">
      <w:pPr>
        <w:pStyle w:val="ListParagraph"/>
        <w:numPr>
          <w:ilvl w:val="0"/>
          <w:numId w:val="3"/>
        </w:numPr>
        <w:spacing w:before="120" w:beforeAutospacing="0" w:after="0" w:afterAutospacing="0"/>
        <w:jc w:val="left"/>
        <w:rPr>
          <w:rFonts w:ascii="Times New Roman" w:hAnsi="Times New Roman"/>
          <w:szCs w:val="24"/>
        </w:rPr>
      </w:pPr>
      <w:r w:rsidRPr="00D9164E">
        <w:rPr>
          <w:rFonts w:ascii="Times New Roman" w:hAnsi="Times New Roman"/>
          <w:szCs w:val="24"/>
        </w:rPr>
        <w:t>To develop and make available to the Congress, the states, and the public a timely, transparent, and accurate quantified assessment of monthly crude oil, lease condensate, and natural gas production.</w:t>
      </w:r>
    </w:p>
    <w:p w14:paraId="356C17EC" w14:textId="77777777" w:rsidR="006C1984" w:rsidRPr="00D9164E" w:rsidRDefault="006C1984" w:rsidP="006C1984">
      <w:pPr>
        <w:pStyle w:val="ListParagraph"/>
        <w:numPr>
          <w:ilvl w:val="0"/>
          <w:numId w:val="3"/>
        </w:numPr>
        <w:spacing w:before="120" w:beforeAutospacing="0" w:after="0" w:afterAutospacing="0"/>
        <w:jc w:val="left"/>
        <w:rPr>
          <w:rFonts w:ascii="Times New Roman" w:hAnsi="Times New Roman"/>
          <w:szCs w:val="24"/>
        </w:rPr>
      </w:pPr>
      <w:r w:rsidRPr="00D9164E">
        <w:rPr>
          <w:rFonts w:ascii="Times New Roman" w:hAnsi="Times New Roman"/>
          <w:szCs w:val="24"/>
        </w:rPr>
        <w:t>To generate and distribute national crude oil, lease condensate, and natural gas production and consumption balances in a timely manner.</w:t>
      </w:r>
    </w:p>
    <w:p w14:paraId="0EDE9AF8" w14:textId="77777777" w:rsidR="006C1984" w:rsidRPr="00D9164E" w:rsidRDefault="006C1984" w:rsidP="006C1984">
      <w:pPr>
        <w:pStyle w:val="ListParagraph"/>
        <w:numPr>
          <w:ilvl w:val="0"/>
          <w:numId w:val="3"/>
        </w:numPr>
        <w:spacing w:before="120" w:beforeAutospacing="0" w:after="0" w:afterAutospacing="0"/>
        <w:jc w:val="left"/>
        <w:rPr>
          <w:rFonts w:ascii="Times New Roman" w:hAnsi="Times New Roman"/>
          <w:szCs w:val="24"/>
        </w:rPr>
      </w:pPr>
      <w:r w:rsidRPr="00D9164E">
        <w:rPr>
          <w:rFonts w:ascii="Times New Roman" w:hAnsi="Times New Roman"/>
          <w:szCs w:val="24"/>
        </w:rPr>
        <w:t>To improve state-level coverage of crude oil and lease condensate data collection.</w:t>
      </w:r>
    </w:p>
    <w:p w14:paraId="0CEBD498" w14:textId="77777777" w:rsidR="006C1984" w:rsidRDefault="006C1984" w:rsidP="006C1984">
      <w:pPr>
        <w:pStyle w:val="ListParagraph"/>
        <w:numPr>
          <w:ilvl w:val="0"/>
          <w:numId w:val="3"/>
        </w:numPr>
        <w:spacing w:before="120" w:beforeAutospacing="0" w:after="0" w:afterAutospacing="0"/>
        <w:jc w:val="left"/>
        <w:rPr>
          <w:rFonts w:ascii="Times New Roman" w:hAnsi="Times New Roman"/>
          <w:szCs w:val="24"/>
        </w:rPr>
      </w:pPr>
      <w:r w:rsidRPr="00CE19E5">
        <w:rPr>
          <w:rFonts w:ascii="Times New Roman" w:hAnsi="Times New Roman"/>
          <w:szCs w:val="24"/>
        </w:rPr>
        <w:t>As inputs to other EIA statistical information products</w:t>
      </w:r>
      <w:r>
        <w:rPr>
          <w:rFonts w:ascii="Times New Roman" w:hAnsi="Times New Roman"/>
          <w:szCs w:val="24"/>
        </w:rPr>
        <w:t>.</w:t>
      </w:r>
    </w:p>
    <w:p w14:paraId="4E477D0C" w14:textId="77777777" w:rsidR="006C1984" w:rsidRPr="00CE19E5" w:rsidRDefault="006C1984" w:rsidP="006C1984">
      <w:pPr>
        <w:pStyle w:val="ListParagraph"/>
        <w:numPr>
          <w:ilvl w:val="0"/>
          <w:numId w:val="3"/>
        </w:numPr>
        <w:spacing w:before="120" w:beforeAutospacing="0" w:after="0" w:afterAutospacing="0"/>
        <w:jc w:val="left"/>
        <w:rPr>
          <w:rFonts w:ascii="Times New Roman" w:hAnsi="Times New Roman"/>
          <w:szCs w:val="24"/>
        </w:rPr>
      </w:pPr>
      <w:r w:rsidRPr="00CE19E5">
        <w:rPr>
          <w:rFonts w:ascii="Times New Roman" w:hAnsi="Times New Roman"/>
          <w:szCs w:val="24"/>
        </w:rPr>
        <w:t>To respond to Congressional and internal Departmental requests for analysis of policy and regulatory issues associated with crude oil, lease condensate, and natural gas production (e.g., to inform the growing discussion about U.S. refining capacity and crude oil exports).</w:t>
      </w:r>
    </w:p>
    <w:p w14:paraId="2795072F" w14:textId="77777777" w:rsidR="006C1984" w:rsidRPr="00171723" w:rsidRDefault="006C1984" w:rsidP="001461D4">
      <w:pPr>
        <w:widowControl w:val="0"/>
        <w:autoSpaceDE w:val="0"/>
        <w:autoSpaceDN w:val="0"/>
        <w:adjustRightInd w:val="0"/>
        <w:rPr>
          <w:color w:val="000000"/>
        </w:rPr>
      </w:pPr>
    </w:p>
    <w:p w14:paraId="1B41570A" w14:textId="500863EF" w:rsidR="0006004E" w:rsidRPr="008F0289" w:rsidRDefault="00E86B9D" w:rsidP="001461D4">
      <w:pPr>
        <w:widowControl w:val="0"/>
        <w:autoSpaceDE w:val="0"/>
        <w:autoSpaceDN w:val="0"/>
        <w:adjustRightInd w:val="0"/>
        <w:rPr>
          <w:color w:val="000000"/>
        </w:rPr>
      </w:pPr>
      <w:r w:rsidRPr="008F0289">
        <w:rPr>
          <w:color w:val="000000"/>
        </w:rPr>
        <w:lastRenderedPageBreak/>
        <w:t>EIA has a legal mandate to carry out a central, comprehensive, unified energy data and information program. All persons owning or operating facilities or business premises who are engaged in any phase of energy supply shall make available to the Administrator such info</w:t>
      </w:r>
      <w:r w:rsidR="00571D28" w:rsidRPr="00FA38F2">
        <w:rPr>
          <w:color w:val="000000"/>
        </w:rPr>
        <w:t xml:space="preserve">rmation and periodic reports. </w:t>
      </w:r>
      <w:r w:rsidRPr="00FA38F2">
        <w:rPr>
          <w:color w:val="000000"/>
        </w:rPr>
        <w:t>By law the EIA Administrator has the authority to conduct mandatory information collections and obtain the informati</w:t>
      </w:r>
      <w:r w:rsidRPr="007E0AB6">
        <w:rPr>
          <w:color w:val="000000"/>
        </w:rPr>
        <w:t>on by issuing subpoenas, conducting physical inspections or by other means identified in 15 U.S.C. 779</w:t>
      </w:r>
      <w:r w:rsidRPr="008F0289">
        <w:rPr>
          <w:color w:val="000000"/>
        </w:rPr>
        <w:t xml:space="preserve">.    </w:t>
      </w:r>
    </w:p>
    <w:p w14:paraId="34B4E09E" w14:textId="77777777" w:rsidR="00E86B9D" w:rsidRPr="008F0289" w:rsidRDefault="00E86B9D" w:rsidP="001461D4">
      <w:pPr>
        <w:widowControl w:val="0"/>
        <w:autoSpaceDE w:val="0"/>
        <w:autoSpaceDN w:val="0"/>
        <w:adjustRightInd w:val="0"/>
        <w:rPr>
          <w:color w:val="000000"/>
        </w:rPr>
      </w:pPr>
    </w:p>
    <w:p w14:paraId="1A19D9E7" w14:textId="010D9DEB" w:rsidR="00CE19E5" w:rsidRDefault="00CE19E5" w:rsidP="001461D4">
      <w:pPr>
        <w:widowControl w:val="0"/>
        <w:autoSpaceDE w:val="0"/>
        <w:autoSpaceDN w:val="0"/>
        <w:adjustRightInd w:val="0"/>
        <w:rPr>
          <w:color w:val="000000"/>
        </w:rPr>
      </w:pPr>
      <w:r w:rsidRPr="00CE19E5">
        <w:rPr>
          <w:color w:val="000000"/>
        </w:rPr>
        <w:t xml:space="preserve">Your company’s </w:t>
      </w:r>
      <w:r>
        <w:rPr>
          <w:color w:val="000000"/>
        </w:rPr>
        <w:t>mandatory</w:t>
      </w:r>
      <w:r w:rsidRPr="00CE19E5">
        <w:rPr>
          <w:color w:val="000000"/>
        </w:rPr>
        <w:t xml:space="preserve"> participation will continue into the future un</w:t>
      </w:r>
      <w:r w:rsidR="006C1984">
        <w:rPr>
          <w:color w:val="000000"/>
        </w:rPr>
        <w:t>ti</w:t>
      </w:r>
      <w:r w:rsidRPr="00CE19E5">
        <w:rPr>
          <w:color w:val="000000"/>
        </w:rPr>
        <w:t xml:space="preserve">l </w:t>
      </w:r>
      <w:r w:rsidR="006C1984">
        <w:rPr>
          <w:color w:val="000000"/>
        </w:rPr>
        <w:t>EIA</w:t>
      </w:r>
      <w:r w:rsidR="00171723">
        <w:rPr>
          <w:color w:val="000000"/>
        </w:rPr>
        <w:t xml:space="preserve"> informs</w:t>
      </w:r>
      <w:r w:rsidR="006C1984">
        <w:rPr>
          <w:color w:val="000000"/>
        </w:rPr>
        <w:t xml:space="preserve"> you that you are no longer required to file</w:t>
      </w:r>
      <w:r w:rsidRPr="00CE19E5">
        <w:rPr>
          <w:color w:val="000000"/>
        </w:rPr>
        <w:t xml:space="preserve">. </w:t>
      </w:r>
      <w:r w:rsidR="00171723" w:rsidRPr="00171723">
        <w:t xml:space="preserve"> </w:t>
      </w:r>
      <w:r w:rsidR="00171723">
        <w:t>The information you provide will be used for statistical purposes only.</w:t>
      </w:r>
      <w:r w:rsidR="00D62966">
        <w:t xml:space="preserve"> </w:t>
      </w:r>
      <w:bookmarkStart w:id="0" w:name="_GoBack"/>
      <w:bookmarkEnd w:id="0"/>
      <w:r w:rsidR="00171723">
        <w:rPr>
          <w:color w:val="000000"/>
        </w:rPr>
        <w:t>T</w:t>
      </w:r>
      <w:r w:rsidRPr="00CE19E5">
        <w:rPr>
          <w:color w:val="000000"/>
        </w:rPr>
        <w:t xml:space="preserve">he information </w:t>
      </w:r>
      <w:r w:rsidR="00171723" w:rsidRPr="00CE19E5">
        <w:rPr>
          <w:color w:val="000000"/>
        </w:rPr>
        <w:t>reported</w:t>
      </w:r>
      <w:r w:rsidR="00171723">
        <w:rPr>
          <w:color w:val="000000"/>
        </w:rPr>
        <w:t xml:space="preserve"> on Form EIA-914 </w:t>
      </w:r>
      <w:r w:rsidRPr="00CE19E5">
        <w:rPr>
          <w:color w:val="000000"/>
        </w:rPr>
        <w:t xml:space="preserve">will be protected and not disclosed to the public </w:t>
      </w:r>
      <w:r w:rsidR="005140BA">
        <w:rPr>
          <w:color w:val="000000"/>
        </w:rPr>
        <w:t>i</w:t>
      </w:r>
      <w:r w:rsidR="005140BA" w:rsidRPr="005140BA">
        <w:rPr>
          <w:color w:val="000000"/>
        </w:rPr>
        <w:t xml:space="preserve">n accordance with the Confidential Information Protection provisions of Title V, Subtitle A of Public Law 107-347 and other applicable Federal laws, your responses will be kept confidential and will not be disclosed in identifiable form to anyone other than employees or agents without your consent. </w:t>
      </w:r>
      <w:r w:rsidRPr="00CE19E5">
        <w:rPr>
          <w:color w:val="000000"/>
        </w:rPr>
        <w:t xml:space="preserve">EIA estimates that the average reporting burden for this survey is </w:t>
      </w:r>
      <w:r w:rsidR="00920EDA">
        <w:rPr>
          <w:color w:val="000000"/>
        </w:rPr>
        <w:t>4</w:t>
      </w:r>
      <w:r w:rsidRPr="00CE19E5">
        <w:rPr>
          <w:color w:val="000000"/>
        </w:rPr>
        <w:t xml:space="preserve"> hours.</w:t>
      </w:r>
    </w:p>
    <w:p w14:paraId="6CC937D9" w14:textId="77777777" w:rsidR="00CE19E5" w:rsidRDefault="00CE19E5" w:rsidP="001461D4">
      <w:pPr>
        <w:widowControl w:val="0"/>
        <w:autoSpaceDE w:val="0"/>
        <w:autoSpaceDN w:val="0"/>
        <w:adjustRightInd w:val="0"/>
        <w:rPr>
          <w:color w:val="000000"/>
        </w:rPr>
      </w:pPr>
    </w:p>
    <w:p w14:paraId="3D8DA3C6" w14:textId="77777777" w:rsidR="0006004E" w:rsidRPr="008F0289" w:rsidRDefault="0006004E" w:rsidP="001461D4">
      <w:pPr>
        <w:widowControl w:val="0"/>
        <w:autoSpaceDE w:val="0"/>
        <w:autoSpaceDN w:val="0"/>
        <w:adjustRightInd w:val="0"/>
        <w:rPr>
          <w:color w:val="000000"/>
        </w:rPr>
      </w:pPr>
    </w:p>
    <w:p w14:paraId="7DD0C2C2" w14:textId="77777777" w:rsidR="0006004E" w:rsidRPr="00FA38F2" w:rsidRDefault="0006004E" w:rsidP="001461D4">
      <w:pPr>
        <w:widowControl w:val="0"/>
        <w:autoSpaceDE w:val="0"/>
        <w:autoSpaceDN w:val="0"/>
        <w:adjustRightInd w:val="0"/>
        <w:rPr>
          <w:color w:val="000000"/>
        </w:rPr>
      </w:pPr>
      <w:r w:rsidRPr="00FA38F2">
        <w:rPr>
          <w:color w:val="000000"/>
        </w:rPr>
        <w:t>Sincerely,</w:t>
      </w:r>
    </w:p>
    <w:p w14:paraId="4CCC98E4" w14:textId="77777777" w:rsidR="0021288C" w:rsidRPr="007E0AB6" w:rsidRDefault="0021288C" w:rsidP="001461D4">
      <w:pPr>
        <w:widowControl w:val="0"/>
        <w:autoSpaceDE w:val="0"/>
        <w:autoSpaceDN w:val="0"/>
        <w:adjustRightInd w:val="0"/>
        <w:rPr>
          <w:color w:val="000000"/>
        </w:rPr>
      </w:pPr>
    </w:p>
    <w:p w14:paraId="60124BF3" w14:textId="77777777" w:rsidR="0021288C" w:rsidRPr="007E0AB6" w:rsidRDefault="006C1984" w:rsidP="0021288C">
      <w:pPr>
        <w:widowControl w:val="0"/>
        <w:autoSpaceDE w:val="0"/>
        <w:autoSpaceDN w:val="0"/>
        <w:adjustRightInd w:val="0"/>
        <w:rPr>
          <w:color w:val="000000"/>
        </w:rPr>
      </w:pPr>
      <w:r>
        <w:rPr>
          <w:color w:val="000000"/>
        </w:rPr>
        <w:t>Jeffrey Little</w:t>
      </w:r>
    </w:p>
    <w:p w14:paraId="38F8A369" w14:textId="77777777" w:rsidR="0021288C" w:rsidRDefault="006C1984" w:rsidP="0021288C">
      <w:pPr>
        <w:widowControl w:val="0"/>
        <w:autoSpaceDE w:val="0"/>
        <w:autoSpaceDN w:val="0"/>
        <w:adjustRightInd w:val="0"/>
        <w:rPr>
          <w:color w:val="000000"/>
        </w:rPr>
      </w:pPr>
      <w:r>
        <w:rPr>
          <w:color w:val="000000"/>
        </w:rPr>
        <w:t>Industry Economist</w:t>
      </w:r>
    </w:p>
    <w:p w14:paraId="35A1CFD5" w14:textId="24B2FF99" w:rsidR="006C1984" w:rsidRDefault="006C1984" w:rsidP="0021288C">
      <w:pPr>
        <w:widowControl w:val="0"/>
        <w:autoSpaceDE w:val="0"/>
        <w:autoSpaceDN w:val="0"/>
        <w:adjustRightInd w:val="0"/>
        <w:rPr>
          <w:color w:val="000000"/>
        </w:rPr>
      </w:pPr>
      <w:r>
        <w:rPr>
          <w:color w:val="000000"/>
        </w:rPr>
        <w:t>Office of Energy Statistics</w:t>
      </w:r>
    </w:p>
    <w:p w14:paraId="1BAEEC4F" w14:textId="77777777" w:rsidR="0021288C" w:rsidRPr="00E16A61" w:rsidRDefault="006C1984" w:rsidP="0021288C">
      <w:pPr>
        <w:widowControl w:val="0"/>
        <w:autoSpaceDE w:val="0"/>
        <w:autoSpaceDN w:val="0"/>
        <w:adjustRightInd w:val="0"/>
        <w:rPr>
          <w:color w:val="000000"/>
        </w:rPr>
      </w:pPr>
      <w:r>
        <w:rPr>
          <w:color w:val="000000"/>
        </w:rPr>
        <w:t xml:space="preserve">U.S. </w:t>
      </w:r>
      <w:r w:rsidR="0021288C" w:rsidRPr="00E16A61">
        <w:rPr>
          <w:color w:val="000000"/>
        </w:rPr>
        <w:t>Energy Information Administration</w:t>
      </w:r>
    </w:p>
    <w:p w14:paraId="20AC4295" w14:textId="42A7E236" w:rsidR="0021288C" w:rsidRPr="00D9164E" w:rsidRDefault="0021288C" w:rsidP="0021288C">
      <w:pPr>
        <w:widowControl w:val="0"/>
        <w:autoSpaceDE w:val="0"/>
        <w:autoSpaceDN w:val="0"/>
        <w:adjustRightInd w:val="0"/>
        <w:rPr>
          <w:color w:val="000000"/>
        </w:rPr>
      </w:pPr>
    </w:p>
    <w:p w14:paraId="0B83043B" w14:textId="77777777" w:rsidR="0006004E" w:rsidRPr="001B78BC" w:rsidRDefault="0006004E" w:rsidP="001461D4">
      <w:pPr>
        <w:widowControl w:val="0"/>
        <w:autoSpaceDE w:val="0"/>
        <w:autoSpaceDN w:val="0"/>
        <w:adjustRightInd w:val="0"/>
        <w:rPr>
          <w:color w:val="000000"/>
        </w:rPr>
      </w:pPr>
    </w:p>
    <w:p w14:paraId="3C460474" w14:textId="77777777" w:rsidR="0006004E" w:rsidRPr="001B78BC" w:rsidRDefault="0006004E" w:rsidP="001461D4">
      <w:pPr>
        <w:widowControl w:val="0"/>
        <w:autoSpaceDE w:val="0"/>
        <w:autoSpaceDN w:val="0"/>
        <w:adjustRightInd w:val="0"/>
        <w:rPr>
          <w:color w:val="000000"/>
        </w:rPr>
      </w:pPr>
    </w:p>
    <w:p w14:paraId="6525B8BF" w14:textId="77777777" w:rsidR="0006004E" w:rsidRPr="008F0289" w:rsidRDefault="0006004E" w:rsidP="001461D4">
      <w:pPr>
        <w:widowControl w:val="0"/>
        <w:autoSpaceDE w:val="0"/>
        <w:autoSpaceDN w:val="0"/>
        <w:adjustRightInd w:val="0"/>
      </w:pPr>
    </w:p>
    <w:sectPr w:rsidR="0006004E" w:rsidRPr="008F02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053C9"/>
    <w:multiLevelType w:val="hybridMultilevel"/>
    <w:tmpl w:val="263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A5773"/>
    <w:multiLevelType w:val="hybridMultilevel"/>
    <w:tmpl w:val="32D0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37C6F"/>
    <w:multiLevelType w:val="hybridMultilevel"/>
    <w:tmpl w:val="FF2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1D4"/>
    <w:rsid w:val="000413D1"/>
    <w:rsid w:val="00053CFF"/>
    <w:rsid w:val="0006004E"/>
    <w:rsid w:val="00064D46"/>
    <w:rsid w:val="00076647"/>
    <w:rsid w:val="001461D4"/>
    <w:rsid w:val="00171723"/>
    <w:rsid w:val="001A1033"/>
    <w:rsid w:val="001A227A"/>
    <w:rsid w:val="001B78BC"/>
    <w:rsid w:val="0021288C"/>
    <w:rsid w:val="00230622"/>
    <w:rsid w:val="002A0B3E"/>
    <w:rsid w:val="0035653E"/>
    <w:rsid w:val="00385523"/>
    <w:rsid w:val="003F712D"/>
    <w:rsid w:val="00411441"/>
    <w:rsid w:val="004260D1"/>
    <w:rsid w:val="004311FE"/>
    <w:rsid w:val="0044067C"/>
    <w:rsid w:val="004D4FB0"/>
    <w:rsid w:val="005140BA"/>
    <w:rsid w:val="00516A25"/>
    <w:rsid w:val="00553D86"/>
    <w:rsid w:val="00571D28"/>
    <w:rsid w:val="005B1855"/>
    <w:rsid w:val="00630EC0"/>
    <w:rsid w:val="00680C82"/>
    <w:rsid w:val="0069718D"/>
    <w:rsid w:val="006C1984"/>
    <w:rsid w:val="006D6378"/>
    <w:rsid w:val="007139D6"/>
    <w:rsid w:val="00790765"/>
    <w:rsid w:val="007E0AB6"/>
    <w:rsid w:val="008141F5"/>
    <w:rsid w:val="008655B8"/>
    <w:rsid w:val="008F0289"/>
    <w:rsid w:val="00920EDA"/>
    <w:rsid w:val="00933EE9"/>
    <w:rsid w:val="00942FE6"/>
    <w:rsid w:val="009F310C"/>
    <w:rsid w:val="00A52776"/>
    <w:rsid w:val="00AA6E95"/>
    <w:rsid w:val="00B571EA"/>
    <w:rsid w:val="00BB7FAE"/>
    <w:rsid w:val="00BD5346"/>
    <w:rsid w:val="00BE2FFE"/>
    <w:rsid w:val="00BF2C1D"/>
    <w:rsid w:val="00C45C2C"/>
    <w:rsid w:val="00CD144F"/>
    <w:rsid w:val="00CE19E5"/>
    <w:rsid w:val="00D1154A"/>
    <w:rsid w:val="00D31868"/>
    <w:rsid w:val="00D511F2"/>
    <w:rsid w:val="00D62966"/>
    <w:rsid w:val="00D9164E"/>
    <w:rsid w:val="00E16A61"/>
    <w:rsid w:val="00E32293"/>
    <w:rsid w:val="00E86B9D"/>
    <w:rsid w:val="00EC4DED"/>
    <w:rsid w:val="00EE583C"/>
    <w:rsid w:val="00F10F4E"/>
    <w:rsid w:val="00FA38F2"/>
    <w:rsid w:val="00FB6E98"/>
    <w:rsid w:val="00FE3548"/>
    <w:rsid w:val="00FE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 w:type="paragraph" w:styleId="ListParagraph">
    <w:name w:val="List Paragraph"/>
    <w:basedOn w:val="Normal"/>
    <w:uiPriority w:val="34"/>
    <w:qFormat/>
    <w:rsid w:val="0021288C"/>
    <w:pPr>
      <w:spacing w:before="100" w:beforeAutospacing="1" w:after="100" w:afterAutospacing="1"/>
      <w:ind w:left="720"/>
      <w:contextualSpacing/>
      <w:jc w:val="both"/>
    </w:pPr>
    <w:rPr>
      <w:rFonts w:ascii="Calibri" w:eastAsia="Calibri" w:hAnsi="Calibri"/>
      <w:szCs w:val="22"/>
    </w:rPr>
  </w:style>
  <w:style w:type="paragraph" w:styleId="BodyText">
    <w:name w:val="Body Text"/>
    <w:basedOn w:val="Normal"/>
    <w:link w:val="BodyTextChar"/>
    <w:rsid w:val="0021288C"/>
    <w:pPr>
      <w:autoSpaceDE w:val="0"/>
      <w:autoSpaceDN w:val="0"/>
      <w:adjustRightInd w:val="0"/>
      <w:jc w:val="both"/>
    </w:pPr>
    <w:rPr>
      <w:b/>
      <w:bCs/>
      <w:color w:val="000000"/>
      <w:sz w:val="18"/>
      <w:szCs w:val="18"/>
    </w:rPr>
  </w:style>
  <w:style w:type="character" w:customStyle="1" w:styleId="BodyTextChar">
    <w:name w:val="Body Text Char"/>
    <w:link w:val="BodyText"/>
    <w:rsid w:val="0021288C"/>
    <w:rPr>
      <w:b/>
      <w:bCs/>
      <w:color w:val="000000"/>
      <w:sz w:val="18"/>
      <w:szCs w:val="18"/>
    </w:rPr>
  </w:style>
  <w:style w:type="paragraph" w:styleId="Revision">
    <w:name w:val="Revision"/>
    <w:hidden/>
    <w:uiPriority w:val="99"/>
    <w:semiHidden/>
    <w:rsid w:val="003565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8655B8"/>
    <w:rPr>
      <w:sz w:val="16"/>
      <w:szCs w:val="16"/>
    </w:rPr>
  </w:style>
  <w:style w:type="paragraph" w:styleId="CommentText">
    <w:name w:val="annotation text"/>
    <w:basedOn w:val="Normal"/>
    <w:link w:val="CommentTextChar"/>
    <w:rsid w:val="008655B8"/>
    <w:rPr>
      <w:sz w:val="20"/>
      <w:szCs w:val="20"/>
    </w:rPr>
  </w:style>
  <w:style w:type="character" w:customStyle="1" w:styleId="CommentTextChar">
    <w:name w:val="Comment Text Char"/>
    <w:basedOn w:val="DefaultParagraphFont"/>
    <w:link w:val="CommentText"/>
    <w:rsid w:val="008655B8"/>
  </w:style>
  <w:style w:type="paragraph" w:styleId="CommentSubject">
    <w:name w:val="annotation subject"/>
    <w:basedOn w:val="CommentText"/>
    <w:next w:val="CommentText"/>
    <w:link w:val="CommentSubjectChar"/>
    <w:rsid w:val="008655B8"/>
    <w:rPr>
      <w:b/>
      <w:bCs/>
    </w:rPr>
  </w:style>
  <w:style w:type="character" w:customStyle="1" w:styleId="CommentSubjectChar">
    <w:name w:val="Comment Subject Char"/>
    <w:link w:val="CommentSubject"/>
    <w:rsid w:val="008655B8"/>
    <w:rPr>
      <w:b/>
      <w:bCs/>
    </w:rPr>
  </w:style>
  <w:style w:type="paragraph" w:styleId="BalloonText">
    <w:name w:val="Balloon Text"/>
    <w:basedOn w:val="Normal"/>
    <w:link w:val="BalloonTextChar"/>
    <w:rsid w:val="008655B8"/>
    <w:rPr>
      <w:rFonts w:ascii="Tahoma" w:hAnsi="Tahoma" w:cs="Tahoma"/>
      <w:sz w:val="16"/>
      <w:szCs w:val="16"/>
    </w:rPr>
  </w:style>
  <w:style w:type="character" w:customStyle="1" w:styleId="BalloonTextChar">
    <w:name w:val="Balloon Text Char"/>
    <w:link w:val="BalloonText"/>
    <w:rsid w:val="008655B8"/>
    <w:rPr>
      <w:rFonts w:ascii="Tahoma" w:hAnsi="Tahoma" w:cs="Tahoma"/>
      <w:sz w:val="16"/>
      <w:szCs w:val="16"/>
    </w:rPr>
  </w:style>
  <w:style w:type="character" w:styleId="Hyperlink">
    <w:name w:val="Hyperlink"/>
    <w:uiPriority w:val="99"/>
    <w:unhideWhenUsed/>
    <w:rsid w:val="00EC4DED"/>
    <w:rPr>
      <w:rFonts w:ascii="Times New Roman" w:hAnsi="Times New Roman" w:cs="Times New Roman" w:hint="default"/>
      <w:color w:val="0000FF"/>
      <w:u w:val="single"/>
    </w:rPr>
  </w:style>
  <w:style w:type="paragraph" w:styleId="ListParagraph">
    <w:name w:val="List Paragraph"/>
    <w:basedOn w:val="Normal"/>
    <w:uiPriority w:val="34"/>
    <w:qFormat/>
    <w:rsid w:val="0021288C"/>
    <w:pPr>
      <w:spacing w:before="100" w:beforeAutospacing="1" w:after="100" w:afterAutospacing="1"/>
      <w:ind w:left="720"/>
      <w:contextualSpacing/>
      <w:jc w:val="both"/>
    </w:pPr>
    <w:rPr>
      <w:rFonts w:ascii="Calibri" w:eastAsia="Calibri" w:hAnsi="Calibri"/>
      <w:szCs w:val="22"/>
    </w:rPr>
  </w:style>
  <w:style w:type="paragraph" w:styleId="BodyText">
    <w:name w:val="Body Text"/>
    <w:basedOn w:val="Normal"/>
    <w:link w:val="BodyTextChar"/>
    <w:rsid w:val="0021288C"/>
    <w:pPr>
      <w:autoSpaceDE w:val="0"/>
      <w:autoSpaceDN w:val="0"/>
      <w:adjustRightInd w:val="0"/>
      <w:jc w:val="both"/>
    </w:pPr>
    <w:rPr>
      <w:b/>
      <w:bCs/>
      <w:color w:val="000000"/>
      <w:sz w:val="18"/>
      <w:szCs w:val="18"/>
    </w:rPr>
  </w:style>
  <w:style w:type="character" w:customStyle="1" w:styleId="BodyTextChar">
    <w:name w:val="Body Text Char"/>
    <w:link w:val="BodyText"/>
    <w:rsid w:val="0021288C"/>
    <w:rPr>
      <w:b/>
      <w:bCs/>
      <w:color w:val="000000"/>
      <w:sz w:val="18"/>
      <w:szCs w:val="18"/>
    </w:rPr>
  </w:style>
  <w:style w:type="paragraph" w:styleId="Revision">
    <w:name w:val="Revision"/>
    <w:hidden/>
    <w:uiPriority w:val="99"/>
    <w:semiHidden/>
    <w:rsid w:val="00356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7138">
      <w:bodyDiv w:val="1"/>
      <w:marLeft w:val="0"/>
      <w:marRight w:val="0"/>
      <w:marTop w:val="0"/>
      <w:marBottom w:val="0"/>
      <w:divBdr>
        <w:top w:val="none" w:sz="0" w:space="0" w:color="auto"/>
        <w:left w:val="none" w:sz="0" w:space="0" w:color="auto"/>
        <w:bottom w:val="none" w:sz="0" w:space="0" w:color="auto"/>
        <w:right w:val="none" w:sz="0" w:space="0" w:color="auto"/>
      </w:divBdr>
    </w:div>
    <w:div w:id="334580198">
      <w:bodyDiv w:val="1"/>
      <w:marLeft w:val="0"/>
      <w:marRight w:val="0"/>
      <w:marTop w:val="0"/>
      <w:marBottom w:val="0"/>
      <w:divBdr>
        <w:top w:val="none" w:sz="0" w:space="0" w:color="auto"/>
        <w:left w:val="none" w:sz="0" w:space="0" w:color="auto"/>
        <w:bottom w:val="none" w:sz="0" w:space="0" w:color="auto"/>
        <w:right w:val="none" w:sz="0" w:space="0" w:color="auto"/>
      </w:divBdr>
    </w:div>
    <w:div w:id="844516982">
      <w:bodyDiv w:val="1"/>
      <w:marLeft w:val="0"/>
      <w:marRight w:val="0"/>
      <w:marTop w:val="0"/>
      <w:marBottom w:val="0"/>
      <w:divBdr>
        <w:top w:val="none" w:sz="0" w:space="0" w:color="auto"/>
        <w:left w:val="none" w:sz="0" w:space="0" w:color="auto"/>
        <w:bottom w:val="none" w:sz="0" w:space="0" w:color="auto"/>
        <w:right w:val="none" w:sz="0" w:space="0" w:color="auto"/>
      </w:divBdr>
    </w:div>
    <w:div w:id="159436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effrey.little@ei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a.gov/surve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Dear Nonrespondent,</vt:lpstr>
    </vt:vector>
  </TitlesOfParts>
  <Company>DOE/EIA</Company>
  <LinksUpToDate>false</LinksUpToDate>
  <CharactersWithSpaces>3977</CharactersWithSpaces>
  <SharedDoc>false</SharedDoc>
  <HLinks>
    <vt:vector size="12" baseType="variant">
      <vt:variant>
        <vt:i4>7929881</vt:i4>
      </vt:variant>
      <vt:variant>
        <vt:i4>3</vt:i4>
      </vt:variant>
      <vt:variant>
        <vt:i4>0</vt:i4>
      </vt:variant>
      <vt:variant>
        <vt:i4>5</vt:i4>
      </vt:variant>
      <vt:variant>
        <vt:lpwstr>mailto:Jeffrey.little@eia.gov</vt:lpwstr>
      </vt:variant>
      <vt:variant>
        <vt:lpwstr/>
      </vt:variant>
      <vt:variant>
        <vt:i4>16</vt:i4>
      </vt:variant>
      <vt:variant>
        <vt:i4>0</vt:i4>
      </vt:variant>
      <vt:variant>
        <vt:i4>0</vt:i4>
      </vt:variant>
      <vt:variant>
        <vt:i4>5</vt:i4>
      </vt:variant>
      <vt:variant>
        <vt:lpwstr>http://www.eia.gov/survey/</vt:lpwstr>
      </vt:variant>
      <vt:variant>
        <vt:lpwstr>eia-914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Nonrespondent,</dc:title>
  <dc:creator>EIA</dc:creator>
  <cp:lastModifiedBy>Lewis, Michael (CONTR)</cp:lastModifiedBy>
  <cp:revision>4</cp:revision>
  <cp:lastPrinted>2014-07-01T13:37:00Z</cp:lastPrinted>
  <dcterms:created xsi:type="dcterms:W3CDTF">2014-11-04T19:31:00Z</dcterms:created>
  <dcterms:modified xsi:type="dcterms:W3CDTF">2014-11-04T21:37:00Z</dcterms:modified>
</cp:coreProperties>
</file>