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85" w:rsidRDefault="00FD2685" w:rsidP="00FD2685">
      <w:pPr>
        <w:spacing w:after="0" w:line="240" w:lineRule="auto"/>
        <w:jc w:val="center"/>
        <w:rPr>
          <w:b/>
        </w:rPr>
      </w:pPr>
      <w:r>
        <w:rPr>
          <w:b/>
        </w:rPr>
        <w:t>JUSTIFICATION FOR CHANGE</w:t>
      </w:r>
    </w:p>
    <w:p w:rsidR="00FD2685" w:rsidRDefault="00FD2685" w:rsidP="00FD2685">
      <w:pPr>
        <w:spacing w:after="0" w:line="240" w:lineRule="auto"/>
        <w:jc w:val="center"/>
        <w:rPr>
          <w:b/>
        </w:rPr>
      </w:pPr>
      <w:r>
        <w:rPr>
          <w:b/>
        </w:rPr>
        <w:t>REPORTING REQUIREMENTS FOR COMMERCIAL FISHERIES AUTHORIZATION UNDER SECTION 118 OF THE MARINE MAMMAL PROTECTION ACT</w:t>
      </w:r>
    </w:p>
    <w:p w:rsidR="00FD2685" w:rsidRDefault="00FD2685" w:rsidP="00FD2685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OMB CONTROL NO.</w:t>
      </w:r>
      <w:proofErr w:type="gramEnd"/>
      <w:r>
        <w:rPr>
          <w:b/>
        </w:rPr>
        <w:t xml:space="preserve"> 0648-0292</w:t>
      </w:r>
    </w:p>
    <w:p w:rsidR="00FD2685" w:rsidRDefault="00FD2685" w:rsidP="00FD2685">
      <w:pPr>
        <w:spacing w:after="0" w:line="240" w:lineRule="auto"/>
        <w:jc w:val="center"/>
        <w:rPr>
          <w:b/>
        </w:rPr>
      </w:pPr>
    </w:p>
    <w:p w:rsidR="007A0BE8" w:rsidRDefault="007A0BE8" w:rsidP="007A0BE8">
      <w:pPr>
        <w:spacing w:after="0" w:line="240" w:lineRule="auto"/>
      </w:pPr>
      <w:r>
        <w:t>In accordance with the Marine Mammal Protection Act (16 U.S.C. 1361 et seq.; MMPA or the Act) t</w:t>
      </w:r>
      <w:r w:rsidRPr="007A0BE8">
        <w:t>he owner or operator of a commercial fishing vessel</w:t>
      </w:r>
      <w:r w:rsidR="00A236E7">
        <w:t xml:space="preserve"> </w:t>
      </w:r>
      <w:r>
        <w:t xml:space="preserve">is required </w:t>
      </w:r>
      <w:r w:rsidRPr="007A0BE8">
        <w:t>to report all incidental mortality and injury of marine mammals in the course of commercial fishing operations</w:t>
      </w:r>
      <w:r w:rsidR="00A236E7">
        <w:t>,</w:t>
      </w:r>
      <w:r w:rsidR="00A236E7" w:rsidRPr="007A0BE8">
        <w:t xml:space="preserve"> regardless of the classification of the fis</w:t>
      </w:r>
      <w:r w:rsidR="00A236E7">
        <w:t>hery in which the vessel is operating</w:t>
      </w:r>
      <w:r w:rsidRPr="007A0BE8">
        <w:t xml:space="preserve">.  Section 118(e) of the MMPA </w:t>
      </w:r>
      <w:r w:rsidR="00A236E7">
        <w:t xml:space="preserve">requires that this information be reported to </w:t>
      </w:r>
      <w:r w:rsidR="008E1578">
        <w:t>the National Marine Fisheries Service (</w:t>
      </w:r>
      <w:r w:rsidR="00A236E7">
        <w:t>NMFS</w:t>
      </w:r>
      <w:r w:rsidR="008E1578">
        <w:t>)</w:t>
      </w:r>
      <w:bookmarkStart w:id="0" w:name="_GoBack"/>
      <w:bookmarkEnd w:id="0"/>
      <w:r w:rsidR="00A236E7">
        <w:t xml:space="preserve"> </w:t>
      </w:r>
      <w:r w:rsidR="00A236E7" w:rsidRPr="007A0BE8">
        <w:t xml:space="preserve">within 48-hours </w:t>
      </w:r>
      <w:r w:rsidR="00A236E7">
        <w:t>after the end of a fishing trip.  S</w:t>
      </w:r>
      <w:r w:rsidRPr="007A0BE8">
        <w:t xml:space="preserve">ection 118(c) </w:t>
      </w:r>
      <w:r w:rsidR="00A236E7">
        <w:t xml:space="preserve">of the MMPA </w:t>
      </w:r>
      <w:r w:rsidRPr="007A0BE8">
        <w:t>requires NMFS to reexamine the classification of fisheries based on information gathered under the M</w:t>
      </w:r>
      <w:r>
        <w:t xml:space="preserve">MPA, including these </w:t>
      </w:r>
      <w:r w:rsidRPr="007A0BE8">
        <w:t>mortality</w:t>
      </w:r>
      <w:r>
        <w:t xml:space="preserve"> and injury</w:t>
      </w:r>
      <w:r w:rsidRPr="007A0BE8">
        <w:t xml:space="preserve"> reports from fishermen.</w:t>
      </w:r>
      <w:r w:rsidR="00A236E7">
        <w:t xml:space="preserve">  Therefore, NMFS needs this information</w:t>
      </w:r>
      <w:r w:rsidR="00A236E7" w:rsidRPr="007A0BE8">
        <w:t xml:space="preserve"> to determine the correct category placement for fisheries.</w:t>
      </w:r>
    </w:p>
    <w:p w:rsidR="007A0BE8" w:rsidRDefault="007A0BE8" w:rsidP="007A0BE8">
      <w:pPr>
        <w:spacing w:after="0" w:line="240" w:lineRule="auto"/>
      </w:pPr>
    </w:p>
    <w:p w:rsidR="007A0BE8" w:rsidRPr="007A0BE8" w:rsidRDefault="00D5484C" w:rsidP="007A0BE8">
      <w:pPr>
        <w:spacing w:after="0" w:line="240" w:lineRule="auto"/>
      </w:pPr>
      <w:r>
        <w:t>Section 118(e) of t</w:t>
      </w:r>
      <w:r w:rsidR="007A0BE8" w:rsidRPr="002A1B23">
        <w:t>he Act requires that all repor</w:t>
      </w:r>
      <w:r w:rsidR="007A0BE8">
        <w:t>ts of incidental mortality and</w:t>
      </w:r>
      <w:r w:rsidR="007A0BE8" w:rsidRPr="002A1B23">
        <w:t xml:space="preserve"> injury be submitted to the Secretary by mail on </w:t>
      </w:r>
      <w:r w:rsidR="00A236E7">
        <w:t>a</w:t>
      </w:r>
      <w:r w:rsidR="00A236E7" w:rsidRPr="002A1B23">
        <w:t xml:space="preserve"> </w:t>
      </w:r>
      <w:r w:rsidR="007A0BE8" w:rsidRPr="002A1B23">
        <w:t xml:space="preserve">postage paid form or </w:t>
      </w:r>
      <w:r w:rsidR="00934C21">
        <w:t>“</w:t>
      </w:r>
      <w:r w:rsidR="007A0BE8" w:rsidRPr="002A1B23">
        <w:t>other means acceptable.</w:t>
      </w:r>
      <w:r w:rsidR="00934C21">
        <w:t>”</w:t>
      </w:r>
      <w:r w:rsidR="007A0BE8" w:rsidRPr="002A1B23">
        <w:t xml:space="preserve">  The legislative history of the amendments indicates that Congress intended for the report forms to be machine-readable for use in a computerized data system.  </w:t>
      </w:r>
      <w:r w:rsidR="007A0BE8">
        <w:t xml:space="preserve">Since 1996, NMFS has collected the report information using paper forms submitted by mail or fax.  Starting in 2015, NMFS </w:t>
      </w:r>
      <w:r w:rsidR="00DA3928">
        <w:t>would like to implement the “other means” by offering</w:t>
      </w:r>
      <w:r w:rsidR="007A0BE8">
        <w:t xml:space="preserve"> online s</w:t>
      </w:r>
      <w:r w:rsidR="00DA3928">
        <w:t>ubmission by E-</w:t>
      </w:r>
      <w:r w:rsidR="007A0BE8">
        <w:t>mail attachment with a fillable pdf</w:t>
      </w:r>
      <w:r w:rsidR="009758DC">
        <w:t xml:space="preserve"> form</w:t>
      </w:r>
      <w:r w:rsidR="007A0BE8">
        <w:t xml:space="preserve"> or on the </w:t>
      </w:r>
      <w:r w:rsidR="009758DC">
        <w:t>W</w:t>
      </w:r>
      <w:r w:rsidR="007A0BE8">
        <w:t>eb</w:t>
      </w:r>
      <w:r w:rsidR="009758DC">
        <w:t xml:space="preserve"> </w:t>
      </w:r>
      <w:r w:rsidR="007A0BE8">
        <w:t>page with an online Google form.</w:t>
      </w:r>
      <w:r w:rsidR="00DA3928">
        <w:t xml:space="preserve">  NMFS will keep the paper form submission option available and add two more technology-based options to make mortality and injury reporting a simple and quick process.  Offering mail, fax, E-mail, and online submission formats will encourage timely receipt of mortality and injury reports and allow fishermen to share information however is most convenient for them.</w:t>
      </w:r>
      <w:r w:rsidR="00E93EB0">
        <w:t xml:space="preserve">  </w:t>
      </w:r>
      <w:r w:rsidR="00E93EB0" w:rsidRPr="00E93EB0">
        <w:t>There will be no change to burden or costs for this information collection as a result of these changes.</w:t>
      </w:r>
      <w:r w:rsidR="00DA3928">
        <w:t xml:space="preserve">  </w:t>
      </w:r>
      <w:r w:rsidR="007A0BE8">
        <w:t xml:space="preserve"> </w:t>
      </w:r>
      <w:r w:rsidR="007A0BE8" w:rsidRPr="007A0BE8">
        <w:t xml:space="preserve">     </w:t>
      </w:r>
    </w:p>
    <w:p w:rsidR="00FD2685" w:rsidRPr="00FD2685" w:rsidRDefault="00FD2685" w:rsidP="00FD2685">
      <w:pPr>
        <w:spacing w:after="0" w:line="240" w:lineRule="auto"/>
        <w:rPr>
          <w:b/>
        </w:rPr>
      </w:pPr>
    </w:p>
    <w:sectPr w:rsidR="00FD2685" w:rsidRPr="00FD2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85"/>
    <w:rsid w:val="00187D93"/>
    <w:rsid w:val="00591EB4"/>
    <w:rsid w:val="007A0BE8"/>
    <w:rsid w:val="008B66E5"/>
    <w:rsid w:val="008E1578"/>
    <w:rsid w:val="00934C21"/>
    <w:rsid w:val="009758DC"/>
    <w:rsid w:val="00A236E7"/>
    <w:rsid w:val="00C41C21"/>
    <w:rsid w:val="00D217F2"/>
    <w:rsid w:val="00D5484C"/>
    <w:rsid w:val="00DA3928"/>
    <w:rsid w:val="00E451DB"/>
    <w:rsid w:val="00E93EB0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4B0F-4544-4D73-A9F2-900381B8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Lisa.White</dc:creator>
  <cp:lastModifiedBy>Karilyn_Smith</cp:lastModifiedBy>
  <cp:revision>6</cp:revision>
  <cp:lastPrinted>2014-09-24T19:48:00Z</cp:lastPrinted>
  <dcterms:created xsi:type="dcterms:W3CDTF">2014-09-19T12:57:00Z</dcterms:created>
  <dcterms:modified xsi:type="dcterms:W3CDTF">2014-09-24T19:48:00Z</dcterms:modified>
</cp:coreProperties>
</file>