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24" w:rsidRPr="00FA34AB" w:rsidRDefault="00C43924" w:rsidP="00C43924">
      <w:pPr>
        <w:ind w:left="7200"/>
        <w:jc w:val="right"/>
        <w:rPr>
          <w:rFonts w:ascii="Arial" w:hAnsi="Arial" w:cs="Arial"/>
          <w:sz w:val="16"/>
          <w:szCs w:val="16"/>
        </w:rPr>
      </w:pPr>
      <w:r w:rsidRPr="00FA34AB">
        <w:rPr>
          <w:rFonts w:ascii="Arial" w:hAnsi="Arial" w:cs="Arial"/>
          <w:sz w:val="16"/>
          <w:szCs w:val="16"/>
        </w:rPr>
        <w:t>OMB No</w:t>
      </w:r>
      <w:r>
        <w:rPr>
          <w:rFonts w:ascii="Arial" w:hAnsi="Arial" w:cs="Arial"/>
          <w:sz w:val="16"/>
          <w:szCs w:val="16"/>
        </w:rPr>
        <w:t xml:space="preserve"> 0930-XXXX</w:t>
      </w:r>
    </w:p>
    <w:p w:rsidR="00C43924" w:rsidRDefault="00C43924" w:rsidP="00C43924">
      <w:pPr>
        <w:jc w:val="right"/>
        <w:rPr>
          <w:rFonts w:ascii="Arial" w:hAnsi="Arial" w:cs="Arial"/>
          <w:sz w:val="16"/>
          <w:szCs w:val="16"/>
        </w:rPr>
      </w:pPr>
      <w:r w:rsidRPr="00FA34AB">
        <w:rPr>
          <w:rFonts w:ascii="Arial" w:hAnsi="Arial" w:cs="Arial"/>
          <w:sz w:val="16"/>
          <w:szCs w:val="16"/>
        </w:rPr>
        <w:t>Expiration</w:t>
      </w:r>
      <w:r>
        <w:rPr>
          <w:rFonts w:ascii="Arial" w:hAnsi="Arial" w:cs="Arial"/>
          <w:sz w:val="16"/>
          <w:szCs w:val="16"/>
        </w:rPr>
        <w:t xml:space="preserve"> </w:t>
      </w:r>
      <w:r w:rsidRPr="00FA34AB">
        <w:rPr>
          <w:rFonts w:ascii="Arial" w:hAnsi="Arial" w:cs="Arial"/>
          <w:sz w:val="16"/>
          <w:szCs w:val="16"/>
        </w:rPr>
        <w:t xml:space="preserve">Date: </w:t>
      </w:r>
      <w:r>
        <w:rPr>
          <w:rFonts w:ascii="Arial" w:hAnsi="Arial" w:cs="Arial"/>
          <w:sz w:val="16"/>
          <w:szCs w:val="16"/>
        </w:rPr>
        <w:t>XX/XX/XXXX</w:t>
      </w:r>
      <w:r w:rsidRPr="00FA34AB">
        <w:rPr>
          <w:rFonts w:ascii="Arial" w:hAnsi="Arial" w:cs="Arial"/>
          <w:sz w:val="16"/>
          <w:szCs w:val="16"/>
        </w:rPr>
        <w:t xml:space="preserve"> </w:t>
      </w:r>
    </w:p>
    <w:p w:rsidR="00C43924" w:rsidRDefault="00C43924" w:rsidP="00C43924">
      <w:pPr>
        <w:jc w:val="right"/>
        <w:rPr>
          <w:rFonts w:ascii="Arial" w:hAnsi="Arial" w:cs="Arial"/>
          <w:sz w:val="16"/>
          <w:szCs w:val="16"/>
        </w:rPr>
      </w:pPr>
    </w:p>
    <w:p w:rsidR="00C43924" w:rsidRDefault="00C43924" w:rsidP="00DB6422">
      <w:pPr>
        <w:jc w:val="both"/>
        <w:rPr>
          <w:rFonts w:ascii="Arial" w:hAnsi="Arial" w:cs="Arial"/>
          <w:sz w:val="16"/>
          <w:szCs w:val="16"/>
        </w:rPr>
      </w:pPr>
      <w:r w:rsidRPr="00E12E42">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w:t>
      </w:r>
      <w:r w:rsidR="0075146E">
        <w:rPr>
          <w:rFonts w:ascii="Arial" w:hAnsi="Arial" w:cs="Arial"/>
          <w:sz w:val="16"/>
          <w:szCs w:val="16"/>
        </w:rPr>
        <w:t xml:space="preserve"> 60</w:t>
      </w:r>
      <w:r>
        <w:rPr>
          <w:rFonts w:ascii="Arial" w:hAnsi="Arial" w:cs="Arial"/>
          <w:sz w:val="16"/>
          <w:szCs w:val="16"/>
        </w:rPr>
        <w:t xml:space="preserve"> </w:t>
      </w:r>
      <w:r w:rsidRPr="00E12E42">
        <w:rPr>
          <w:rFonts w:ascii="Arial" w:hAnsi="Arial" w:cs="Arial"/>
          <w:sz w:val="16"/>
          <w:szCs w:val="16"/>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5B46DA" w:rsidRPr="00E12E42" w:rsidRDefault="005B46DA" w:rsidP="005B46DA">
      <w:pPr>
        <w:rPr>
          <w:rFonts w:ascii="Arial" w:hAnsi="Arial" w:cs="Arial"/>
          <w:color w:val="000080"/>
          <w:sz w:val="16"/>
          <w:szCs w:val="16"/>
        </w:rPr>
      </w:pPr>
    </w:p>
    <w:p w:rsidR="005B46DA" w:rsidRPr="00595DFD" w:rsidRDefault="005B46DA" w:rsidP="005B46DA">
      <w:pPr>
        <w:spacing w:after="0"/>
        <w:jc w:val="center"/>
        <w:rPr>
          <w:b/>
        </w:rPr>
      </w:pPr>
      <w:r w:rsidRPr="00595DFD">
        <w:rPr>
          <w:b/>
        </w:rPr>
        <w:t xml:space="preserve">Substance Abuse and Mental Health Services Administration </w:t>
      </w:r>
    </w:p>
    <w:p w:rsidR="005B46DA" w:rsidRPr="00595DFD" w:rsidRDefault="005B46DA" w:rsidP="005B46DA">
      <w:pPr>
        <w:spacing w:after="0"/>
        <w:jc w:val="center"/>
        <w:rPr>
          <w:b/>
        </w:rPr>
      </w:pPr>
      <w:r w:rsidRPr="00595DFD">
        <w:rPr>
          <w:b/>
        </w:rPr>
        <w:t>Multi-Site Evaluation of the Safe Schools Healthy Students State Program</w:t>
      </w:r>
    </w:p>
    <w:p w:rsidR="005B46DA" w:rsidRPr="00FA34AB" w:rsidRDefault="005B46DA" w:rsidP="005B46DA">
      <w:pPr>
        <w:spacing w:after="0"/>
        <w:jc w:val="center"/>
        <w:rPr>
          <w:rFonts w:eastAsia="Times New Roman"/>
          <w:b/>
          <w:bCs/>
          <w:szCs w:val="20"/>
        </w:rPr>
      </w:pPr>
    </w:p>
    <w:p w:rsidR="005B46DA" w:rsidRPr="00595DFD" w:rsidRDefault="005B46DA" w:rsidP="005B46DA">
      <w:pPr>
        <w:pBdr>
          <w:top w:val="thinThickSmallGap" w:sz="36" w:space="1" w:color="auto"/>
          <w:bottom w:val="thickThinSmallGap" w:sz="36" w:space="1" w:color="auto"/>
        </w:pBdr>
        <w:spacing w:after="0"/>
        <w:jc w:val="center"/>
        <w:rPr>
          <w:rFonts w:ascii="Arial" w:eastAsia="Times New Roman" w:hAnsi="Arial" w:cs="Arial"/>
          <w:b/>
          <w:bCs/>
          <w:sz w:val="28"/>
          <w:szCs w:val="28"/>
        </w:rPr>
      </w:pPr>
      <w:r>
        <w:rPr>
          <w:rFonts w:ascii="Arial" w:eastAsia="Times New Roman" w:hAnsi="Arial" w:cs="Arial"/>
          <w:b/>
          <w:bCs/>
          <w:sz w:val="28"/>
          <w:szCs w:val="28"/>
        </w:rPr>
        <w:t xml:space="preserve">Implementation </w:t>
      </w:r>
      <w:r w:rsidRPr="00595DFD">
        <w:rPr>
          <w:rFonts w:ascii="Arial" w:eastAsia="Times New Roman" w:hAnsi="Arial" w:cs="Arial"/>
          <w:b/>
          <w:bCs/>
          <w:sz w:val="28"/>
          <w:szCs w:val="28"/>
        </w:rPr>
        <w:t>Key Informant Interview</w:t>
      </w:r>
    </w:p>
    <w:p w:rsidR="005B46DA" w:rsidRPr="00595DFD" w:rsidRDefault="005B46DA" w:rsidP="005B46DA">
      <w:pPr>
        <w:pBdr>
          <w:top w:val="thinThickSmallGap" w:sz="36" w:space="1" w:color="auto"/>
          <w:bottom w:val="thickThinSmallGap" w:sz="36" w:space="1" w:color="auto"/>
        </w:pBdr>
        <w:spacing w:after="0"/>
        <w:jc w:val="center"/>
        <w:rPr>
          <w:rFonts w:ascii="Arial" w:eastAsia="Times New Roman" w:hAnsi="Arial" w:cs="Arial"/>
          <w:b/>
          <w:bCs/>
          <w:sz w:val="28"/>
          <w:szCs w:val="28"/>
        </w:rPr>
      </w:pPr>
      <w:r w:rsidRPr="00595DFD">
        <w:rPr>
          <w:rFonts w:ascii="Arial" w:eastAsia="Times New Roman" w:hAnsi="Arial" w:cs="Arial"/>
          <w:b/>
          <w:bCs/>
          <w:sz w:val="28"/>
          <w:szCs w:val="28"/>
        </w:rPr>
        <w:t>Verbal Consent Script and Interview Guide</w:t>
      </w:r>
    </w:p>
    <w:p w:rsidR="002F2B85" w:rsidRPr="002F2B85" w:rsidRDefault="002F2B85" w:rsidP="005B46DA">
      <w:pPr>
        <w:jc w:val="center"/>
        <w:rPr>
          <w:b/>
        </w:rPr>
      </w:pPr>
    </w:p>
    <w:p w:rsidR="00814DE0" w:rsidRPr="00814DE0" w:rsidRDefault="00814DE0" w:rsidP="00814DE0">
      <w:pPr>
        <w:contextualSpacing/>
        <w:jc w:val="center"/>
        <w:rPr>
          <w:b/>
        </w:rPr>
      </w:pPr>
    </w:p>
    <w:tbl>
      <w:tblPr>
        <w:tblStyle w:val="TableGrid"/>
        <w:tblW w:w="0" w:type="auto"/>
        <w:tblCellMar>
          <w:top w:w="86" w:type="dxa"/>
          <w:left w:w="115" w:type="dxa"/>
          <w:bottom w:w="86" w:type="dxa"/>
          <w:right w:w="115" w:type="dxa"/>
        </w:tblCellMar>
        <w:tblLook w:val="04A0" w:firstRow="1" w:lastRow="0" w:firstColumn="1" w:lastColumn="0" w:noHBand="0" w:noVBand="1"/>
      </w:tblPr>
      <w:tblGrid>
        <w:gridCol w:w="3618"/>
        <w:gridCol w:w="1620"/>
        <w:gridCol w:w="2160"/>
        <w:gridCol w:w="2178"/>
      </w:tblGrid>
      <w:tr w:rsidR="00814DE0" w:rsidTr="0003545E">
        <w:tc>
          <w:tcPr>
            <w:tcW w:w="3618" w:type="dxa"/>
            <w:tcMar>
              <w:top w:w="115" w:type="dxa"/>
              <w:bottom w:w="0" w:type="dxa"/>
            </w:tcMar>
            <w:vAlign w:val="bottom"/>
          </w:tcPr>
          <w:p w:rsidR="00814DE0" w:rsidRPr="00814DE0" w:rsidRDefault="00814DE0" w:rsidP="00814DE0">
            <w:pPr>
              <w:contextualSpacing/>
              <w:rPr>
                <w:sz w:val="22"/>
                <w:szCs w:val="22"/>
              </w:rPr>
            </w:pPr>
            <w:r w:rsidRPr="00814DE0">
              <w:rPr>
                <w:sz w:val="22"/>
                <w:szCs w:val="22"/>
              </w:rPr>
              <w:t>Interviewer:</w:t>
            </w:r>
          </w:p>
        </w:tc>
        <w:tc>
          <w:tcPr>
            <w:tcW w:w="1620" w:type="dxa"/>
            <w:tcMar>
              <w:top w:w="115" w:type="dxa"/>
              <w:bottom w:w="0" w:type="dxa"/>
            </w:tcMar>
            <w:vAlign w:val="bottom"/>
          </w:tcPr>
          <w:p w:rsidR="00814DE0" w:rsidRPr="00814DE0" w:rsidRDefault="00814DE0" w:rsidP="00814DE0">
            <w:pPr>
              <w:contextualSpacing/>
              <w:rPr>
                <w:sz w:val="22"/>
                <w:szCs w:val="22"/>
              </w:rPr>
            </w:pPr>
            <w:r w:rsidRPr="00814DE0">
              <w:rPr>
                <w:sz w:val="22"/>
                <w:szCs w:val="22"/>
              </w:rPr>
              <w:t>Date:</w:t>
            </w:r>
          </w:p>
        </w:tc>
        <w:tc>
          <w:tcPr>
            <w:tcW w:w="2160" w:type="dxa"/>
            <w:tcMar>
              <w:top w:w="115" w:type="dxa"/>
              <w:bottom w:w="0" w:type="dxa"/>
            </w:tcMar>
            <w:vAlign w:val="bottom"/>
          </w:tcPr>
          <w:p w:rsidR="00814DE0" w:rsidRPr="00814DE0" w:rsidRDefault="00814DE0" w:rsidP="00814DE0">
            <w:pPr>
              <w:contextualSpacing/>
              <w:rPr>
                <w:sz w:val="22"/>
                <w:szCs w:val="22"/>
              </w:rPr>
            </w:pPr>
            <w:r w:rsidRPr="00814DE0">
              <w:rPr>
                <w:sz w:val="22"/>
                <w:szCs w:val="22"/>
              </w:rPr>
              <w:t>Start Time:</w:t>
            </w:r>
          </w:p>
        </w:tc>
        <w:tc>
          <w:tcPr>
            <w:tcW w:w="2178" w:type="dxa"/>
            <w:tcMar>
              <w:top w:w="115" w:type="dxa"/>
              <w:bottom w:w="0" w:type="dxa"/>
            </w:tcMar>
            <w:vAlign w:val="bottom"/>
          </w:tcPr>
          <w:p w:rsidR="00814DE0" w:rsidRPr="00814DE0" w:rsidRDefault="00814DE0" w:rsidP="00814DE0">
            <w:pPr>
              <w:contextualSpacing/>
              <w:rPr>
                <w:sz w:val="22"/>
                <w:szCs w:val="22"/>
              </w:rPr>
            </w:pPr>
            <w:r w:rsidRPr="00814DE0">
              <w:rPr>
                <w:sz w:val="22"/>
                <w:szCs w:val="22"/>
              </w:rPr>
              <w:t>End Time:</w:t>
            </w:r>
          </w:p>
        </w:tc>
      </w:tr>
      <w:tr w:rsidR="00814DE0" w:rsidTr="0003545E">
        <w:tc>
          <w:tcPr>
            <w:tcW w:w="9576" w:type="dxa"/>
            <w:gridSpan w:val="4"/>
            <w:tcMar>
              <w:top w:w="115" w:type="dxa"/>
              <w:bottom w:w="0" w:type="dxa"/>
            </w:tcMar>
            <w:vAlign w:val="bottom"/>
          </w:tcPr>
          <w:p w:rsidR="00814DE0" w:rsidRPr="00814DE0" w:rsidRDefault="00814DE0" w:rsidP="00814DE0">
            <w:pPr>
              <w:contextualSpacing/>
              <w:rPr>
                <w:sz w:val="22"/>
                <w:szCs w:val="22"/>
              </w:rPr>
            </w:pPr>
            <w:r w:rsidRPr="00814DE0">
              <w:rPr>
                <w:sz w:val="22"/>
                <w:szCs w:val="22"/>
              </w:rPr>
              <w:t>Participant</w:t>
            </w:r>
            <w:r w:rsidR="004B5350">
              <w:rPr>
                <w:sz w:val="22"/>
                <w:szCs w:val="22"/>
              </w:rPr>
              <w:t xml:space="preserve"> ID</w:t>
            </w:r>
            <w:r w:rsidRPr="00814DE0">
              <w:rPr>
                <w:sz w:val="22"/>
                <w:szCs w:val="22"/>
              </w:rPr>
              <w:t>:</w:t>
            </w:r>
          </w:p>
        </w:tc>
      </w:tr>
      <w:tr w:rsidR="00814DE0" w:rsidTr="0003545E">
        <w:tc>
          <w:tcPr>
            <w:tcW w:w="9576" w:type="dxa"/>
            <w:gridSpan w:val="4"/>
            <w:tcMar>
              <w:top w:w="115" w:type="dxa"/>
              <w:bottom w:w="0" w:type="dxa"/>
            </w:tcMar>
            <w:vAlign w:val="bottom"/>
          </w:tcPr>
          <w:p w:rsidR="00814DE0" w:rsidRPr="00814DE0" w:rsidRDefault="00814DE0" w:rsidP="00814DE0">
            <w:pPr>
              <w:contextualSpacing/>
              <w:rPr>
                <w:sz w:val="22"/>
                <w:szCs w:val="22"/>
              </w:rPr>
            </w:pPr>
            <w:r w:rsidRPr="00814DE0">
              <w:rPr>
                <w:sz w:val="22"/>
                <w:szCs w:val="22"/>
              </w:rPr>
              <w:t>Participant’s Title / Role:</w:t>
            </w:r>
          </w:p>
        </w:tc>
      </w:tr>
    </w:tbl>
    <w:p w:rsidR="0075146E" w:rsidRDefault="0075146E" w:rsidP="0075146E">
      <w:pPr>
        <w:spacing w:before="100" w:beforeAutospacing="1" w:after="240"/>
        <w:contextualSpacing/>
        <w:rPr>
          <w:rFonts w:eastAsia="Times New Roman"/>
          <w:b/>
          <w:bCs/>
        </w:rPr>
      </w:pPr>
    </w:p>
    <w:p w:rsidR="0075146E" w:rsidRPr="007C5C89" w:rsidRDefault="0075146E" w:rsidP="0075146E">
      <w:pPr>
        <w:spacing w:before="100" w:beforeAutospacing="1" w:after="240"/>
        <w:contextualSpacing/>
        <w:rPr>
          <w:rFonts w:eastAsia="Times New Roman"/>
        </w:rPr>
      </w:pPr>
      <w:r w:rsidRPr="007C5C89">
        <w:rPr>
          <w:rFonts w:eastAsia="Times New Roman"/>
          <w:b/>
          <w:bCs/>
        </w:rPr>
        <w:t>Introduction</w:t>
      </w:r>
    </w:p>
    <w:p w:rsidR="00272FB9" w:rsidRPr="00272FB9" w:rsidRDefault="00272FB9" w:rsidP="00272FB9">
      <w:pPr>
        <w:spacing w:before="100" w:beforeAutospacing="1" w:after="240"/>
        <w:contextualSpacing/>
        <w:jc w:val="both"/>
        <w:rPr>
          <w:rFonts w:eastAsia="Times New Roman" w:cstheme="minorHAnsi"/>
        </w:rPr>
      </w:pPr>
      <w:r w:rsidRPr="00272FB9">
        <w:rPr>
          <w:rFonts w:eastAsia="Times New Roman" w:cstheme="minorHAnsi"/>
        </w:rPr>
        <w:t xml:space="preserve">The U.S. Substance and Mental Health Services Administration </w:t>
      </w:r>
      <w:proofErr w:type="gramStart"/>
      <w:r w:rsidRPr="00272FB9">
        <w:rPr>
          <w:rFonts w:eastAsia="Times New Roman" w:cstheme="minorHAnsi"/>
        </w:rPr>
        <w:t>is</w:t>
      </w:r>
      <w:proofErr w:type="gramEnd"/>
      <w:r w:rsidRPr="00272FB9">
        <w:rPr>
          <w:rFonts w:eastAsia="Times New Roman" w:cstheme="minorHAnsi"/>
        </w:rPr>
        <w:t xml:space="preserve"> sponsoring a multi-site</w:t>
      </w:r>
      <w:r>
        <w:rPr>
          <w:rFonts w:eastAsia="Times New Roman" w:cstheme="minorHAnsi"/>
        </w:rPr>
        <w:t xml:space="preserve"> evaluation of the Safe Schools/</w:t>
      </w:r>
      <w:r w:rsidRPr="00272FB9">
        <w:rPr>
          <w:rFonts w:eastAsia="Times New Roman" w:cstheme="minorHAnsi"/>
        </w:rPr>
        <w:t xml:space="preserve">Healthy </w:t>
      </w:r>
      <w:bookmarkStart w:id="0" w:name="_GoBack"/>
      <w:bookmarkEnd w:id="0"/>
      <w:r w:rsidRPr="00272FB9">
        <w:rPr>
          <w:rFonts w:eastAsia="Times New Roman" w:cstheme="minorHAnsi"/>
        </w:rPr>
        <w:t xml:space="preserve">Students (SS/HS) State Program in seven states. The Program funds participating states to disseminate and support planning and implementation of the SS/HS Framework for early childhood development, violence and substance abuse prevention, mental health services, and school safety in three select school districts in each state. The purpose of the multi-site evaluation is to gather and assess information on state and district implementation, collaboration and delivery of evidence-based services for children and youth. Evaluation findings will identify challenges and successes experienced by states and districts in implementing the SS/HS program, and may improve guidance for broad dissemination of the SS/HS framework nationwide. </w:t>
      </w:r>
    </w:p>
    <w:p w:rsidR="00272FB9" w:rsidRDefault="00272FB9" w:rsidP="0075146E">
      <w:pPr>
        <w:spacing w:before="100" w:beforeAutospacing="1" w:after="240"/>
        <w:contextualSpacing/>
        <w:rPr>
          <w:rFonts w:eastAsia="Times New Roman" w:cstheme="minorHAnsi"/>
        </w:rPr>
      </w:pPr>
    </w:p>
    <w:p w:rsidR="0075146E" w:rsidRDefault="0075146E" w:rsidP="00272FB9">
      <w:pPr>
        <w:spacing w:before="100" w:beforeAutospacing="1" w:after="240"/>
        <w:contextualSpacing/>
        <w:jc w:val="both"/>
        <w:rPr>
          <w:rFonts w:eastAsia="Times New Roman" w:cstheme="minorHAnsi"/>
        </w:rPr>
      </w:pPr>
      <w:r w:rsidRPr="000354BC">
        <w:rPr>
          <w:rFonts w:eastAsia="Times New Roman" w:cstheme="minorHAnsi"/>
        </w:rPr>
        <w:t xml:space="preserve">This </w:t>
      </w:r>
      <w:r w:rsidR="00EF4C81">
        <w:rPr>
          <w:rFonts w:eastAsia="Times New Roman" w:cstheme="minorHAnsi"/>
        </w:rPr>
        <w:t>interview</w:t>
      </w:r>
      <w:r w:rsidRPr="000354BC">
        <w:rPr>
          <w:rFonts w:eastAsia="Times New Roman" w:cstheme="minorHAnsi"/>
        </w:rPr>
        <w:t xml:space="preserve"> asks questions about the planning, organization and provision of services as part of the Safe School Healthy Students </w:t>
      </w:r>
      <w:r w:rsidR="00E51478" w:rsidRPr="000354BC">
        <w:rPr>
          <w:rFonts w:eastAsia="Times New Roman" w:cstheme="minorHAnsi"/>
        </w:rPr>
        <w:t>Initiative in</w:t>
      </w:r>
      <w:r w:rsidRPr="000354BC">
        <w:rPr>
          <w:rFonts w:eastAsia="Times New Roman" w:cstheme="minorHAnsi"/>
        </w:rPr>
        <w:t xml:space="preserve"> your state.  It is part of a federally funded grant to improve the implementation and provision of mental health services in schools and communities.  The interview includes questions about developing and implementing evidence based services for children and youth as part of the federal grant, as well as any successes and challenges to the effective provision of services, and recent efforts to improve the coordination of services and collaborations among schools, communities and families.  The interview will take approximately </w:t>
      </w:r>
      <w:r>
        <w:rPr>
          <w:rFonts w:eastAsia="Times New Roman" w:cstheme="minorHAnsi"/>
        </w:rPr>
        <w:t>60</w:t>
      </w:r>
      <w:r w:rsidRPr="000354BC">
        <w:rPr>
          <w:rFonts w:eastAsia="Times New Roman" w:cstheme="minorHAnsi"/>
        </w:rPr>
        <w:t xml:space="preserve"> minutes to complete.  With your permission, this interview will be recorded to help in data analysis.   </w:t>
      </w: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rPr>
        <w:t> </w:t>
      </w:r>
    </w:p>
    <w:p w:rsidR="00272FB9" w:rsidRDefault="00272FB9" w:rsidP="0075146E">
      <w:pPr>
        <w:spacing w:before="100" w:beforeAutospacing="1" w:after="240"/>
        <w:contextualSpacing/>
        <w:rPr>
          <w:rFonts w:eastAsia="Times New Roman" w:cstheme="minorHAnsi"/>
          <w:b/>
          <w:bCs/>
        </w:rPr>
      </w:pPr>
    </w:p>
    <w:p w:rsidR="00272FB9" w:rsidRDefault="00272FB9" w:rsidP="0075146E">
      <w:pPr>
        <w:spacing w:before="100" w:beforeAutospacing="1" w:after="240"/>
        <w:contextualSpacing/>
        <w:rPr>
          <w:rFonts w:eastAsia="Times New Roman" w:cstheme="minorHAnsi"/>
          <w:b/>
          <w:bCs/>
        </w:rPr>
      </w:pP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b/>
          <w:bCs/>
        </w:rPr>
        <w:lastRenderedPageBreak/>
        <w:t>Risks/Benefits</w:t>
      </w:r>
    </w:p>
    <w:p w:rsidR="0075146E" w:rsidRDefault="0075146E" w:rsidP="00272FB9">
      <w:pPr>
        <w:spacing w:before="100" w:beforeAutospacing="1" w:after="240"/>
        <w:contextualSpacing/>
        <w:jc w:val="both"/>
        <w:rPr>
          <w:rFonts w:eastAsia="Times New Roman" w:cstheme="minorHAnsi"/>
        </w:rPr>
      </w:pPr>
      <w:r w:rsidRPr="000354BC">
        <w:rPr>
          <w:rFonts w:eastAsia="Times New Roman" w:cstheme="minorHAnsi"/>
        </w:rPr>
        <w:t xml:space="preserve">This study is considered to be low or minimal risk.  However, if any question makes you uneasy you are free to stop the </w:t>
      </w:r>
      <w:r w:rsidR="00E51478" w:rsidRPr="000354BC">
        <w:rPr>
          <w:rFonts w:eastAsia="Times New Roman" w:cstheme="minorHAnsi"/>
        </w:rPr>
        <w:t>interview or</w:t>
      </w:r>
      <w:r w:rsidRPr="000354BC">
        <w:rPr>
          <w:rFonts w:eastAsia="Times New Roman" w:cstheme="minorHAnsi"/>
        </w:rPr>
        <w:t xml:space="preserve"> skip that question. There are no direct benefits for you as a participant. However, it is hoped that through your participation, your state and local communities, including schools and community agencies, will be better able to provide mental health services for all students.  Lessons learned in your state may also benefit programs in other parts of the country. </w:t>
      </w:r>
    </w:p>
    <w:p w:rsidR="0075146E" w:rsidRPr="000354BC" w:rsidRDefault="0075146E" w:rsidP="0075146E">
      <w:pPr>
        <w:spacing w:before="100" w:beforeAutospacing="1" w:after="240"/>
        <w:contextualSpacing/>
        <w:rPr>
          <w:rFonts w:eastAsia="Times New Roman" w:cstheme="minorHAnsi"/>
        </w:rPr>
      </w:pPr>
    </w:p>
    <w:p w:rsidR="0075146E" w:rsidRPr="000354BC" w:rsidRDefault="0075146E" w:rsidP="0075146E">
      <w:pPr>
        <w:spacing w:before="100" w:beforeAutospacing="1" w:after="240"/>
        <w:contextualSpacing/>
        <w:rPr>
          <w:rFonts w:eastAsia="Times New Roman" w:cstheme="minorHAnsi"/>
          <w:b/>
          <w:bCs/>
        </w:rPr>
      </w:pPr>
      <w:r w:rsidRPr="000354BC">
        <w:rPr>
          <w:rFonts w:eastAsia="Times New Roman" w:cstheme="minorHAnsi"/>
        </w:rPr>
        <w:t> </w:t>
      </w:r>
      <w:r w:rsidRPr="000354BC">
        <w:rPr>
          <w:rFonts w:eastAsia="Times New Roman" w:cstheme="minorHAnsi"/>
          <w:b/>
          <w:bCs/>
        </w:rPr>
        <w:t>Confidentiality</w:t>
      </w:r>
    </w:p>
    <w:p w:rsidR="0075146E" w:rsidRDefault="0075146E" w:rsidP="00272FB9">
      <w:pPr>
        <w:spacing w:before="100" w:beforeAutospacing="1" w:after="240"/>
        <w:contextualSpacing/>
        <w:jc w:val="both"/>
        <w:rPr>
          <w:rFonts w:cstheme="minorHAnsi"/>
          <w:noProof/>
          <w:color w:val="000000"/>
        </w:rPr>
      </w:pPr>
      <w:r w:rsidRPr="000354BC">
        <w:rPr>
          <w:rFonts w:eastAsia="Times New Roman" w:cstheme="minorHAnsi"/>
        </w:rPr>
        <w:t>All data obtained from this interview</w:t>
      </w:r>
      <w:r>
        <w:rPr>
          <w:rFonts w:eastAsia="Times New Roman" w:cstheme="minorHAnsi"/>
        </w:rPr>
        <w:t xml:space="preserve"> </w:t>
      </w:r>
      <w:r w:rsidRPr="000354BC">
        <w:rPr>
          <w:rFonts w:eastAsia="Times New Roman" w:cstheme="minorHAnsi"/>
        </w:rPr>
        <w:t xml:space="preserve">will be kept confidential and will only be reported in an aggregate format.  No names or any identifying information </w:t>
      </w:r>
      <w:r w:rsidRPr="000354BC">
        <w:rPr>
          <w:rFonts w:cstheme="minorHAnsi"/>
        </w:rPr>
        <w:t xml:space="preserve">will </w:t>
      </w:r>
      <w:r w:rsidRPr="000354BC">
        <w:rPr>
          <w:rFonts w:eastAsia="Times New Roman" w:cstheme="minorHAnsi"/>
        </w:rPr>
        <w:t>be associated with your responses.  </w:t>
      </w:r>
      <w:r w:rsidRPr="000354BC">
        <w:rPr>
          <w:rFonts w:cstheme="minorHAnsi"/>
        </w:rPr>
        <w:t xml:space="preserve"> </w:t>
      </w:r>
      <w:r w:rsidRPr="000354BC">
        <w:rPr>
          <w:rFonts w:cstheme="minorHAnsi"/>
          <w:noProof/>
          <w:color w:val="000000"/>
        </w:rPr>
        <w:t xml:space="preserve">Your privacy and research records will be kept confidential to the extent of the law.  Authorized research personnel, employees of the Department of Health and Human Services, and the USF Institutional Review Board and its staff, and any other individuals acting on behalf of USF, may inspect the records from this study. The results of this study may be published.  However, the data obtained from you will be combined with data from others in the publication.  The published results will not include your name or any other </w:t>
      </w:r>
      <w:r w:rsidRPr="00E51478">
        <w:rPr>
          <w:rFonts w:cstheme="minorHAnsi"/>
          <w:noProof/>
          <w:color w:val="000000"/>
        </w:rPr>
        <w:t xml:space="preserve">information that would personally identify you in any way.  </w:t>
      </w:r>
      <w:r w:rsidR="00E51478" w:rsidRPr="00E51478">
        <w:rPr>
          <w:rFonts w:cstheme="minorHAnsi"/>
          <w:noProof/>
          <w:color w:val="000000"/>
        </w:rPr>
        <w:t xml:space="preserve">With your permission this interview will be </w:t>
      </w:r>
      <w:r w:rsidR="00E51478" w:rsidRPr="00E51478">
        <w:rPr>
          <w:rFonts w:cstheme="minorHAnsi"/>
        </w:rPr>
        <w:t>audio recorded.</w:t>
      </w:r>
      <w:r w:rsidR="00E51478" w:rsidRPr="000354BC">
        <w:rPr>
          <w:rFonts w:cstheme="minorHAnsi"/>
          <w:sz w:val="20"/>
          <w:szCs w:val="20"/>
        </w:rPr>
        <w:t xml:space="preserve">  </w:t>
      </w:r>
      <w:r w:rsidR="00E51478" w:rsidRPr="000354BC">
        <w:rPr>
          <w:rFonts w:cstheme="minorHAnsi"/>
          <w:noProof/>
          <w:color w:val="000000"/>
        </w:rPr>
        <w:t xml:space="preserve">  </w:t>
      </w:r>
    </w:p>
    <w:p w:rsidR="0075146E" w:rsidRPr="000354BC" w:rsidRDefault="0075146E" w:rsidP="0075146E">
      <w:pPr>
        <w:spacing w:before="100" w:beforeAutospacing="1" w:after="240"/>
        <w:contextualSpacing/>
        <w:rPr>
          <w:rFonts w:eastAsia="Times New Roman" w:cstheme="minorHAnsi"/>
        </w:rPr>
      </w:pP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b/>
          <w:bCs/>
        </w:rPr>
        <w:t xml:space="preserve">Participation </w:t>
      </w:r>
    </w:p>
    <w:p w:rsidR="0075146E" w:rsidRPr="000354BC" w:rsidRDefault="0075146E" w:rsidP="00272FB9">
      <w:pPr>
        <w:spacing w:before="100" w:beforeAutospacing="1" w:after="240"/>
        <w:contextualSpacing/>
        <w:jc w:val="both"/>
        <w:rPr>
          <w:rFonts w:eastAsia="Times New Roman" w:cstheme="minorHAnsi"/>
        </w:rPr>
      </w:pPr>
      <w:r w:rsidRPr="000354BC">
        <w:rPr>
          <w:rFonts w:eastAsia="Times New Roman" w:cstheme="minorHAnsi"/>
        </w:rPr>
        <w:t>Participation in this research study is completely voluntary. You have the right to stop the interview at any time or refuse to participate entirely.   </w:t>
      </w:r>
      <w:r w:rsidRPr="006E01D9">
        <w:rPr>
          <w:rFonts w:eastAsia="Times New Roman" w:cstheme="minorHAnsi"/>
        </w:rPr>
        <w:t xml:space="preserve">If you desire to withdraw, you may simply </w:t>
      </w:r>
      <w:r>
        <w:rPr>
          <w:rFonts w:eastAsia="Times New Roman" w:cstheme="minorHAnsi"/>
        </w:rPr>
        <w:t xml:space="preserve">end the interview. </w:t>
      </w:r>
      <w:r w:rsidRPr="006E01D9">
        <w:rPr>
          <w:rFonts w:eastAsia="Times New Roman" w:cstheme="minorHAnsi"/>
        </w:rPr>
        <w:t>  There is no compensation for your participation.</w:t>
      </w:r>
      <w:r>
        <w:rPr>
          <w:rFonts w:cstheme="minorHAnsi"/>
        </w:rPr>
        <w:t xml:space="preserve">  Refusal to participate or</w:t>
      </w:r>
      <w:r w:rsidRPr="006E01D9">
        <w:rPr>
          <w:rFonts w:cstheme="minorHAnsi"/>
        </w:rPr>
        <w:t xml:space="preserve"> withdrawing from participation will involve no penalty or loss of benefits to which you are otherwise entitled.</w:t>
      </w:r>
      <w:r w:rsidRPr="000354BC">
        <w:rPr>
          <w:rFonts w:cstheme="minorHAnsi"/>
          <w:sz w:val="20"/>
          <w:szCs w:val="20"/>
        </w:rPr>
        <w:t xml:space="preserve"> </w:t>
      </w: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rPr>
        <w:t>  </w:t>
      </w: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b/>
          <w:bCs/>
        </w:rPr>
        <w:t>Questions about the Research</w:t>
      </w: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rPr>
        <w:t>If you have questions regarding this study, you may contact Dr. Tom Massey, (the principal investigator), at 813-974-6403, massey@usf.edu,  </w:t>
      </w:r>
    </w:p>
    <w:p w:rsidR="0075146E" w:rsidRPr="000354BC" w:rsidRDefault="0075146E" w:rsidP="0075146E">
      <w:pPr>
        <w:spacing w:before="100" w:beforeAutospacing="1" w:after="240"/>
        <w:contextualSpacing/>
        <w:rPr>
          <w:rFonts w:eastAsia="Times New Roman" w:cstheme="minorHAnsi"/>
          <w:b/>
          <w:bCs/>
        </w:rPr>
      </w:pP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b/>
          <w:bCs/>
        </w:rPr>
        <w:t>Questions about your Rights as Research Participants</w:t>
      </w: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rPr>
        <w:t xml:space="preserve">If you have questions about your rights as a participant in this study, general questions, or have complaints, concerns or issues you want to discuss with someone outside the research, call the USF IRB at (813) 974-5638. </w:t>
      </w:r>
    </w:p>
    <w:p w:rsidR="0075146E" w:rsidRPr="000354BC" w:rsidRDefault="0075146E" w:rsidP="0075146E">
      <w:pPr>
        <w:spacing w:before="100" w:beforeAutospacing="1" w:after="240"/>
        <w:contextualSpacing/>
        <w:rPr>
          <w:rFonts w:eastAsia="Times New Roman" w:cstheme="minorHAnsi"/>
        </w:rPr>
      </w:pPr>
    </w:p>
    <w:p w:rsidR="0075146E" w:rsidRPr="000354BC" w:rsidRDefault="0075146E" w:rsidP="0075146E">
      <w:pPr>
        <w:spacing w:before="100" w:beforeAutospacing="1" w:after="240"/>
        <w:contextualSpacing/>
        <w:rPr>
          <w:rFonts w:eastAsia="Times New Roman" w:cstheme="minorHAnsi"/>
        </w:rPr>
      </w:pPr>
      <w:r w:rsidRPr="000354BC">
        <w:rPr>
          <w:rFonts w:eastAsia="Times New Roman" w:cstheme="minorHAnsi"/>
        </w:rPr>
        <w:t xml:space="preserve">Do you understand the nature of the interview and are you willing to participate? May we </w:t>
      </w:r>
      <w:r w:rsidR="00E51478" w:rsidRPr="000354BC">
        <w:rPr>
          <w:rFonts w:eastAsia="Times New Roman" w:cstheme="minorHAnsi"/>
        </w:rPr>
        <w:t>record the</w:t>
      </w:r>
      <w:r w:rsidRPr="000354BC">
        <w:rPr>
          <w:rFonts w:eastAsia="Times New Roman" w:cstheme="minorHAnsi"/>
        </w:rPr>
        <w:t xml:space="preserve"> interview?    </w:t>
      </w:r>
    </w:p>
    <w:p w:rsidR="00814DE0" w:rsidRDefault="00814DE0" w:rsidP="00814DE0">
      <w:pPr>
        <w:contextualSpacing/>
        <w:jc w:val="center"/>
      </w:pPr>
    </w:p>
    <w:p w:rsidR="0003545E" w:rsidRPr="0003545E" w:rsidRDefault="0003545E" w:rsidP="00571B1E">
      <w:pPr>
        <w:contextualSpacing/>
        <w:rPr>
          <w:b/>
          <w:i/>
          <w:sz w:val="20"/>
          <w:szCs w:val="20"/>
        </w:rPr>
      </w:pPr>
    </w:p>
    <w:p w:rsidR="00272FB9" w:rsidRDefault="0003545E" w:rsidP="00571B1E">
      <w:pPr>
        <w:contextualSpacing/>
        <w:rPr>
          <w:b/>
          <w:sz w:val="22"/>
          <w:szCs w:val="22"/>
        </w:rPr>
      </w:pPr>
      <w:r w:rsidRPr="0003545E">
        <w:rPr>
          <w:b/>
          <w:sz w:val="22"/>
          <w:szCs w:val="22"/>
        </w:rPr>
        <w:t xml:space="preserve">Thank you for agreeing to participate in this interview.  </w:t>
      </w:r>
    </w:p>
    <w:p w:rsidR="006C09B1" w:rsidRPr="0003545E" w:rsidRDefault="0003545E" w:rsidP="00571B1E">
      <w:pPr>
        <w:contextualSpacing/>
        <w:rPr>
          <w:b/>
          <w:sz w:val="22"/>
          <w:szCs w:val="22"/>
        </w:rPr>
      </w:pPr>
      <w:r w:rsidRPr="0003545E">
        <w:rPr>
          <w:b/>
          <w:sz w:val="22"/>
          <w:szCs w:val="22"/>
        </w:rPr>
        <w:t xml:space="preserve">Let’s begin by talking generally about the SS/HS program and its implementation. </w:t>
      </w:r>
    </w:p>
    <w:p w:rsidR="00272FB9" w:rsidRDefault="00272FB9" w:rsidP="00272FB9">
      <w:pPr>
        <w:contextualSpacing/>
        <w:rPr>
          <w:b/>
          <w:i/>
          <w:sz w:val="20"/>
          <w:szCs w:val="20"/>
        </w:rPr>
      </w:pPr>
    </w:p>
    <w:p w:rsidR="00272FB9" w:rsidRDefault="00272FB9" w:rsidP="00272FB9">
      <w:pPr>
        <w:contextualSpacing/>
        <w:rPr>
          <w:b/>
          <w:i/>
          <w:sz w:val="20"/>
          <w:szCs w:val="20"/>
        </w:rPr>
      </w:pPr>
      <w:r w:rsidRPr="0003545E">
        <w:rPr>
          <w:b/>
          <w:i/>
          <w:sz w:val="20"/>
          <w:szCs w:val="20"/>
        </w:rPr>
        <w:t>(Potential prompts are italicized.)</w:t>
      </w:r>
    </w:p>
    <w:p w:rsidR="0003545E" w:rsidRPr="0003545E" w:rsidRDefault="0003545E" w:rsidP="00571B1E">
      <w:pPr>
        <w:contextualSpacing/>
        <w:rPr>
          <w:sz w:val="22"/>
          <w:szCs w:val="22"/>
        </w:rPr>
      </w:pPr>
    </w:p>
    <w:p w:rsidR="006C09B1" w:rsidRDefault="006C09B1" w:rsidP="00571B1E">
      <w:pPr>
        <w:pStyle w:val="ListParagraph"/>
        <w:numPr>
          <w:ilvl w:val="0"/>
          <w:numId w:val="1"/>
        </w:numPr>
        <w:rPr>
          <w:sz w:val="22"/>
          <w:szCs w:val="22"/>
        </w:rPr>
      </w:pPr>
      <w:r w:rsidRPr="00571B1E">
        <w:rPr>
          <w:sz w:val="22"/>
          <w:szCs w:val="22"/>
        </w:rPr>
        <w:t xml:space="preserve">Can you </w:t>
      </w:r>
      <w:r w:rsidR="00224233">
        <w:rPr>
          <w:sz w:val="22"/>
          <w:szCs w:val="22"/>
        </w:rPr>
        <w:t xml:space="preserve">briefly </w:t>
      </w:r>
      <w:r w:rsidRPr="00571B1E">
        <w:rPr>
          <w:sz w:val="22"/>
          <w:szCs w:val="22"/>
        </w:rPr>
        <w:t xml:space="preserve">describe the Safe Schools / Healthy Students Initiative at your school and how it works? </w:t>
      </w:r>
    </w:p>
    <w:p w:rsidR="005173C2" w:rsidRPr="00571B1E" w:rsidRDefault="005173C2" w:rsidP="00D41B8C">
      <w:pPr>
        <w:pStyle w:val="ListParagraph"/>
        <w:rPr>
          <w:sz w:val="22"/>
          <w:szCs w:val="22"/>
        </w:rPr>
      </w:pPr>
    </w:p>
    <w:p w:rsidR="005173C2" w:rsidRPr="00571B1E" w:rsidRDefault="005173C2" w:rsidP="005173C2">
      <w:pPr>
        <w:pStyle w:val="ListParagraph"/>
        <w:numPr>
          <w:ilvl w:val="0"/>
          <w:numId w:val="1"/>
        </w:numPr>
        <w:rPr>
          <w:sz w:val="22"/>
          <w:szCs w:val="22"/>
        </w:rPr>
      </w:pPr>
      <w:r w:rsidRPr="00571B1E">
        <w:rPr>
          <w:sz w:val="22"/>
          <w:szCs w:val="22"/>
        </w:rPr>
        <w:t>What services and supports have been developed and implemented</w:t>
      </w:r>
      <w:r>
        <w:rPr>
          <w:sz w:val="22"/>
          <w:szCs w:val="22"/>
        </w:rPr>
        <w:t xml:space="preserve"> as a result of the implementation of the comprehensive plan</w:t>
      </w:r>
      <w:r w:rsidRPr="00571B1E">
        <w:rPr>
          <w:sz w:val="22"/>
          <w:szCs w:val="22"/>
        </w:rPr>
        <w:t>?</w:t>
      </w:r>
    </w:p>
    <w:p w:rsidR="003A2C4C" w:rsidRPr="00224233" w:rsidRDefault="003A2C4C" w:rsidP="00224233">
      <w:pPr>
        <w:pStyle w:val="ListParagraph"/>
      </w:pPr>
      <w:r w:rsidRPr="00D41B8C">
        <w:rPr>
          <w:i/>
          <w:sz w:val="22"/>
          <w:szCs w:val="22"/>
        </w:rPr>
        <w:lastRenderedPageBreak/>
        <w:t xml:space="preserve">What </w:t>
      </w:r>
      <w:r w:rsidR="00E04514" w:rsidRPr="00D41B8C">
        <w:rPr>
          <w:i/>
          <w:sz w:val="22"/>
          <w:szCs w:val="22"/>
        </w:rPr>
        <w:t>factors</w:t>
      </w:r>
      <w:r w:rsidRPr="00D41B8C">
        <w:rPr>
          <w:i/>
          <w:sz w:val="22"/>
          <w:szCs w:val="22"/>
        </w:rPr>
        <w:t xml:space="preserve"> </w:t>
      </w:r>
      <w:r w:rsidR="00E96DE8">
        <w:rPr>
          <w:i/>
          <w:sz w:val="22"/>
          <w:szCs w:val="22"/>
        </w:rPr>
        <w:t>at the local level f</w:t>
      </w:r>
      <w:r w:rsidRPr="00D41B8C">
        <w:rPr>
          <w:i/>
          <w:sz w:val="22"/>
          <w:szCs w:val="22"/>
        </w:rPr>
        <w:t>acilitated the development and implementation of the comprehensive plan?</w:t>
      </w:r>
    </w:p>
    <w:p w:rsidR="003A2C4C" w:rsidRPr="00224233" w:rsidRDefault="003A2C4C" w:rsidP="00D41B8C">
      <w:pPr>
        <w:ind w:left="720"/>
        <w:rPr>
          <w:i/>
          <w:sz w:val="22"/>
          <w:szCs w:val="22"/>
        </w:rPr>
      </w:pPr>
      <w:r w:rsidRPr="00D41B8C">
        <w:rPr>
          <w:i/>
          <w:sz w:val="22"/>
          <w:szCs w:val="22"/>
        </w:rPr>
        <w:t xml:space="preserve">What barriers </w:t>
      </w:r>
      <w:r w:rsidR="00E96DE8" w:rsidRPr="00E96DE8">
        <w:rPr>
          <w:i/>
          <w:sz w:val="22"/>
          <w:szCs w:val="22"/>
        </w:rPr>
        <w:t xml:space="preserve">at the local level </w:t>
      </w:r>
      <w:r w:rsidRPr="00D41B8C">
        <w:rPr>
          <w:i/>
          <w:sz w:val="22"/>
          <w:szCs w:val="22"/>
        </w:rPr>
        <w:t xml:space="preserve">hindered the development </w:t>
      </w:r>
      <w:r w:rsidR="00E04471" w:rsidRPr="00224233">
        <w:rPr>
          <w:i/>
          <w:sz w:val="22"/>
          <w:szCs w:val="22"/>
        </w:rPr>
        <w:t>and</w:t>
      </w:r>
      <w:r w:rsidRPr="00D41B8C">
        <w:rPr>
          <w:i/>
          <w:sz w:val="22"/>
          <w:szCs w:val="22"/>
        </w:rPr>
        <w:t xml:space="preserve"> implementation of the comprehensive plan?</w:t>
      </w:r>
    </w:p>
    <w:p w:rsidR="00571B1E" w:rsidRDefault="00571B1E" w:rsidP="00571B1E">
      <w:pPr>
        <w:pStyle w:val="ListParagraph"/>
        <w:numPr>
          <w:ilvl w:val="0"/>
          <w:numId w:val="1"/>
        </w:numPr>
        <w:rPr>
          <w:sz w:val="22"/>
          <w:szCs w:val="22"/>
        </w:rPr>
      </w:pPr>
      <w:r w:rsidRPr="00571B1E">
        <w:rPr>
          <w:sz w:val="22"/>
          <w:szCs w:val="22"/>
        </w:rPr>
        <w:t>What adaptations have been made</w:t>
      </w:r>
      <w:r w:rsidR="003A2C4C">
        <w:rPr>
          <w:sz w:val="22"/>
          <w:szCs w:val="22"/>
        </w:rPr>
        <w:t xml:space="preserve"> to the comprehensive plan</w:t>
      </w:r>
      <w:r w:rsidRPr="00571B1E">
        <w:rPr>
          <w:sz w:val="22"/>
          <w:szCs w:val="22"/>
        </w:rPr>
        <w:t>, if any?  What led to these changes?</w:t>
      </w:r>
    </w:p>
    <w:p w:rsidR="00571B1E" w:rsidRPr="00D41B8C" w:rsidRDefault="00571B1E" w:rsidP="00D41B8C">
      <w:pPr>
        <w:ind w:left="1080" w:hanging="360"/>
        <w:rPr>
          <w:i/>
          <w:sz w:val="22"/>
          <w:szCs w:val="22"/>
        </w:rPr>
      </w:pPr>
      <w:r w:rsidRPr="00D41B8C">
        <w:rPr>
          <w:i/>
          <w:sz w:val="22"/>
          <w:szCs w:val="22"/>
        </w:rPr>
        <w:t xml:space="preserve">What impact have </w:t>
      </w:r>
      <w:r w:rsidR="003A2C4C" w:rsidRPr="00D41B8C">
        <w:rPr>
          <w:i/>
          <w:sz w:val="22"/>
          <w:szCs w:val="22"/>
        </w:rPr>
        <w:t xml:space="preserve">such changes </w:t>
      </w:r>
      <w:r w:rsidRPr="00D41B8C">
        <w:rPr>
          <w:i/>
          <w:sz w:val="22"/>
          <w:szCs w:val="22"/>
        </w:rPr>
        <w:t>had on the operations and success of the SS/HS program?</w:t>
      </w:r>
    </w:p>
    <w:p w:rsidR="00571B1E" w:rsidRDefault="00F60A9E" w:rsidP="00571B1E">
      <w:pPr>
        <w:pStyle w:val="ListParagraph"/>
        <w:numPr>
          <w:ilvl w:val="0"/>
          <w:numId w:val="1"/>
        </w:numPr>
        <w:rPr>
          <w:sz w:val="22"/>
          <w:szCs w:val="22"/>
        </w:rPr>
      </w:pPr>
      <w:r w:rsidRPr="00571B1E">
        <w:rPr>
          <w:sz w:val="22"/>
          <w:szCs w:val="22"/>
        </w:rPr>
        <w:t xml:space="preserve">In what ways </w:t>
      </w:r>
      <w:r w:rsidR="003A2C4C">
        <w:rPr>
          <w:sz w:val="22"/>
          <w:szCs w:val="22"/>
        </w:rPr>
        <w:t>did</w:t>
      </w:r>
      <w:r w:rsidR="003A2C4C" w:rsidRPr="00571B1E">
        <w:rPr>
          <w:sz w:val="22"/>
          <w:szCs w:val="22"/>
        </w:rPr>
        <w:t xml:space="preserve"> </w:t>
      </w:r>
      <w:r w:rsidRPr="00571B1E">
        <w:rPr>
          <w:sz w:val="22"/>
          <w:szCs w:val="22"/>
        </w:rPr>
        <w:t>members of target groups (families</w:t>
      </w:r>
      <w:r w:rsidR="003A2C4C">
        <w:rPr>
          <w:sz w:val="22"/>
          <w:szCs w:val="22"/>
        </w:rPr>
        <w:t xml:space="preserve"> and youth</w:t>
      </w:r>
      <w:r w:rsidRPr="00571B1E">
        <w:rPr>
          <w:sz w:val="22"/>
          <w:szCs w:val="22"/>
        </w:rPr>
        <w:t xml:space="preserve">) </w:t>
      </w:r>
      <w:r w:rsidR="003A2C4C">
        <w:rPr>
          <w:sz w:val="22"/>
          <w:szCs w:val="22"/>
        </w:rPr>
        <w:t>contribute to</w:t>
      </w:r>
      <w:r w:rsidRPr="00571B1E">
        <w:rPr>
          <w:sz w:val="22"/>
          <w:szCs w:val="22"/>
        </w:rPr>
        <w:t xml:space="preserve"> the development of services and supports?  </w:t>
      </w:r>
    </w:p>
    <w:p w:rsidR="00571B1E" w:rsidRDefault="00571B1E" w:rsidP="00571B1E">
      <w:pPr>
        <w:pStyle w:val="ListParagraph"/>
        <w:rPr>
          <w:sz w:val="22"/>
          <w:szCs w:val="22"/>
        </w:rPr>
      </w:pPr>
    </w:p>
    <w:p w:rsidR="00F60A9E" w:rsidRPr="00571B1E" w:rsidRDefault="00F60A9E" w:rsidP="00571B1E">
      <w:pPr>
        <w:pStyle w:val="ListParagraph"/>
        <w:rPr>
          <w:i/>
          <w:sz w:val="22"/>
          <w:szCs w:val="22"/>
        </w:rPr>
      </w:pPr>
      <w:r w:rsidRPr="00571B1E">
        <w:rPr>
          <w:i/>
          <w:sz w:val="22"/>
          <w:szCs w:val="22"/>
        </w:rPr>
        <w:t>What role did they play in implementation?</w:t>
      </w:r>
    </w:p>
    <w:p w:rsidR="00571B1E" w:rsidRDefault="00571B1E" w:rsidP="00571B1E">
      <w:pPr>
        <w:pStyle w:val="ListParagraph"/>
        <w:rPr>
          <w:sz w:val="22"/>
          <w:szCs w:val="22"/>
        </w:rPr>
      </w:pPr>
    </w:p>
    <w:p w:rsidR="00571B1E" w:rsidRPr="00571B1E" w:rsidRDefault="00975B59" w:rsidP="00975B59">
      <w:pPr>
        <w:rPr>
          <w:sz w:val="22"/>
          <w:szCs w:val="22"/>
        </w:rPr>
      </w:pPr>
      <w:r>
        <w:rPr>
          <w:b/>
          <w:sz w:val="22"/>
          <w:szCs w:val="22"/>
        </w:rPr>
        <w:t xml:space="preserve">I’d </w:t>
      </w:r>
      <w:r w:rsidR="00571B1E" w:rsidRPr="00571B1E">
        <w:rPr>
          <w:b/>
          <w:sz w:val="22"/>
          <w:szCs w:val="22"/>
        </w:rPr>
        <w:t>like to ask a little more about how the system is set up to develop, implement, and coordinate services.</w:t>
      </w:r>
    </w:p>
    <w:p w:rsidR="00571B1E" w:rsidRDefault="00F60A9E" w:rsidP="00571B1E">
      <w:pPr>
        <w:pStyle w:val="ListParagraph"/>
        <w:numPr>
          <w:ilvl w:val="0"/>
          <w:numId w:val="1"/>
        </w:numPr>
        <w:rPr>
          <w:sz w:val="22"/>
          <w:szCs w:val="22"/>
        </w:rPr>
      </w:pPr>
      <w:r w:rsidRPr="00571B1E">
        <w:rPr>
          <w:sz w:val="22"/>
          <w:szCs w:val="22"/>
        </w:rPr>
        <w:t>I</w:t>
      </w:r>
      <w:r w:rsidR="0067668F" w:rsidRPr="00571B1E">
        <w:rPr>
          <w:sz w:val="22"/>
          <w:szCs w:val="22"/>
        </w:rPr>
        <w:t>n your opinion has everything necessary been done (tasks, activities</w:t>
      </w:r>
      <w:r w:rsidR="00571B1E" w:rsidRPr="00571B1E">
        <w:rPr>
          <w:sz w:val="22"/>
          <w:szCs w:val="22"/>
        </w:rPr>
        <w:t xml:space="preserve">) to fully achieve coordination </w:t>
      </w:r>
      <w:r w:rsidR="0067668F" w:rsidRPr="00571B1E">
        <w:rPr>
          <w:sz w:val="22"/>
          <w:szCs w:val="22"/>
        </w:rPr>
        <w:t xml:space="preserve">across service systems?  </w:t>
      </w:r>
    </w:p>
    <w:p w:rsidR="00571B1E" w:rsidRDefault="00571B1E" w:rsidP="00571B1E">
      <w:pPr>
        <w:pStyle w:val="ListParagraph"/>
        <w:rPr>
          <w:sz w:val="22"/>
          <w:szCs w:val="22"/>
        </w:rPr>
      </w:pPr>
    </w:p>
    <w:p w:rsidR="00224233" w:rsidRPr="00D41B8C" w:rsidRDefault="0067668F" w:rsidP="00224233">
      <w:pPr>
        <w:pStyle w:val="ListParagraph"/>
        <w:rPr>
          <w:i/>
          <w:sz w:val="22"/>
          <w:szCs w:val="22"/>
        </w:rPr>
      </w:pPr>
      <w:r w:rsidRPr="00571B1E">
        <w:rPr>
          <w:i/>
          <w:sz w:val="22"/>
          <w:szCs w:val="22"/>
        </w:rPr>
        <w:t>If not, what else needs to happe</w:t>
      </w:r>
      <w:r w:rsidR="00224233">
        <w:rPr>
          <w:i/>
          <w:sz w:val="22"/>
          <w:szCs w:val="22"/>
        </w:rPr>
        <w:t>n?</w:t>
      </w:r>
    </w:p>
    <w:p w:rsidR="00571B1E" w:rsidRPr="00571B1E" w:rsidRDefault="00571B1E" w:rsidP="00571B1E">
      <w:pPr>
        <w:pStyle w:val="ListParagraph"/>
        <w:rPr>
          <w:i/>
          <w:sz w:val="22"/>
          <w:szCs w:val="22"/>
        </w:rPr>
      </w:pPr>
    </w:p>
    <w:p w:rsidR="003A2C4C" w:rsidRDefault="00975B59" w:rsidP="00D41B8C">
      <w:pPr>
        <w:pStyle w:val="ListParagraph"/>
        <w:numPr>
          <w:ilvl w:val="0"/>
          <w:numId w:val="1"/>
        </w:numPr>
        <w:rPr>
          <w:sz w:val="22"/>
          <w:szCs w:val="22"/>
        </w:rPr>
      </w:pPr>
      <w:r w:rsidRPr="00D41B8C">
        <w:rPr>
          <w:sz w:val="22"/>
          <w:szCs w:val="22"/>
        </w:rPr>
        <w:t xml:space="preserve">What </w:t>
      </w:r>
      <w:r w:rsidR="005173C2">
        <w:rPr>
          <w:sz w:val="22"/>
          <w:szCs w:val="22"/>
        </w:rPr>
        <w:t xml:space="preserve">lessons </w:t>
      </w:r>
      <w:r w:rsidRPr="00D41B8C">
        <w:rPr>
          <w:sz w:val="22"/>
          <w:szCs w:val="22"/>
        </w:rPr>
        <w:t xml:space="preserve">do you think your State can learn from the local coordination of services?  </w:t>
      </w:r>
    </w:p>
    <w:p w:rsidR="00975B59" w:rsidRPr="008913C0" w:rsidRDefault="00975B59" w:rsidP="00D41B8C">
      <w:pPr>
        <w:ind w:left="720"/>
        <w:rPr>
          <w:i/>
          <w:sz w:val="22"/>
          <w:szCs w:val="22"/>
        </w:rPr>
      </w:pPr>
      <w:r w:rsidRPr="003A2C4C">
        <w:rPr>
          <w:i/>
          <w:sz w:val="22"/>
          <w:szCs w:val="22"/>
        </w:rPr>
        <w:t>What do you think schools and local service providers can offer the State with regard to how services are arrang</w:t>
      </w:r>
      <w:r w:rsidRPr="008913C0">
        <w:rPr>
          <w:i/>
          <w:sz w:val="22"/>
          <w:szCs w:val="22"/>
        </w:rPr>
        <w:t>ed and coordinated?</w:t>
      </w:r>
    </w:p>
    <w:p w:rsidR="006C09B1" w:rsidRPr="00975B59" w:rsidRDefault="00975B59" w:rsidP="00975B59">
      <w:pPr>
        <w:rPr>
          <w:b/>
          <w:sz w:val="22"/>
          <w:szCs w:val="22"/>
        </w:rPr>
      </w:pPr>
      <w:r w:rsidRPr="00975B59">
        <w:rPr>
          <w:b/>
          <w:sz w:val="22"/>
          <w:szCs w:val="22"/>
        </w:rPr>
        <w:t xml:space="preserve">Let’s talk now about </w:t>
      </w:r>
      <w:r w:rsidR="006C09B1" w:rsidRPr="00975B59">
        <w:rPr>
          <w:b/>
          <w:sz w:val="22"/>
          <w:szCs w:val="22"/>
        </w:rPr>
        <w:t>access to services.</w:t>
      </w:r>
    </w:p>
    <w:p w:rsidR="006C09B1" w:rsidRPr="00571B1E" w:rsidRDefault="003A2C4C" w:rsidP="00571B1E">
      <w:pPr>
        <w:pStyle w:val="ListParagraph"/>
        <w:numPr>
          <w:ilvl w:val="0"/>
          <w:numId w:val="1"/>
        </w:numPr>
        <w:rPr>
          <w:sz w:val="22"/>
          <w:szCs w:val="22"/>
        </w:rPr>
      </w:pPr>
      <w:r>
        <w:rPr>
          <w:sz w:val="22"/>
          <w:szCs w:val="22"/>
        </w:rPr>
        <w:t>What</w:t>
      </w:r>
      <w:r w:rsidR="006C09B1" w:rsidRPr="00571B1E">
        <w:rPr>
          <w:sz w:val="22"/>
          <w:szCs w:val="22"/>
        </w:rPr>
        <w:t xml:space="preserve"> efforts have been directed toward improving access to services?</w:t>
      </w:r>
    </w:p>
    <w:p w:rsidR="008913C0" w:rsidRDefault="008913C0" w:rsidP="00D41B8C">
      <w:pPr>
        <w:ind w:left="360" w:firstLine="360"/>
        <w:rPr>
          <w:i/>
          <w:sz w:val="22"/>
          <w:szCs w:val="22"/>
        </w:rPr>
      </w:pPr>
      <w:r>
        <w:rPr>
          <w:i/>
          <w:sz w:val="22"/>
          <w:szCs w:val="22"/>
        </w:rPr>
        <w:t>What efforts have been made to build the</w:t>
      </w:r>
      <w:r w:rsidRPr="00D41B8C">
        <w:rPr>
          <w:i/>
          <w:sz w:val="22"/>
          <w:szCs w:val="22"/>
        </w:rPr>
        <w:t xml:space="preserve"> </w:t>
      </w:r>
      <w:r>
        <w:rPr>
          <w:i/>
          <w:sz w:val="22"/>
          <w:szCs w:val="22"/>
        </w:rPr>
        <w:t xml:space="preserve">capacity of the </w:t>
      </w:r>
      <w:r w:rsidRPr="00D41B8C">
        <w:rPr>
          <w:i/>
          <w:sz w:val="22"/>
          <w:szCs w:val="22"/>
        </w:rPr>
        <w:t>workforce to offer the proposed services?</w:t>
      </w:r>
    </w:p>
    <w:p w:rsidR="00E04514" w:rsidRDefault="00E04514" w:rsidP="00D41B8C">
      <w:pPr>
        <w:ind w:left="360" w:firstLine="360"/>
        <w:rPr>
          <w:i/>
          <w:sz w:val="22"/>
          <w:szCs w:val="22"/>
        </w:rPr>
      </w:pPr>
      <w:r w:rsidRPr="000400EC">
        <w:rPr>
          <w:i/>
          <w:sz w:val="22"/>
          <w:szCs w:val="22"/>
        </w:rPr>
        <w:t xml:space="preserve">What factors related to the workforce </w:t>
      </w:r>
      <w:r w:rsidR="004239EF">
        <w:rPr>
          <w:i/>
          <w:sz w:val="22"/>
          <w:szCs w:val="22"/>
        </w:rPr>
        <w:t xml:space="preserve">may be </w:t>
      </w:r>
      <w:r w:rsidRPr="000400EC">
        <w:rPr>
          <w:i/>
          <w:sz w:val="22"/>
          <w:szCs w:val="22"/>
        </w:rPr>
        <w:t>facilitating access to services?</w:t>
      </w:r>
      <w:r>
        <w:rPr>
          <w:i/>
          <w:sz w:val="22"/>
          <w:szCs w:val="22"/>
        </w:rPr>
        <w:tab/>
      </w:r>
    </w:p>
    <w:p w:rsidR="00E04514" w:rsidRPr="000400EC" w:rsidRDefault="00E04514" w:rsidP="00D41B8C">
      <w:pPr>
        <w:tabs>
          <w:tab w:val="left" w:pos="720"/>
        </w:tabs>
        <w:ind w:firstLine="360"/>
        <w:rPr>
          <w:i/>
          <w:sz w:val="22"/>
          <w:szCs w:val="22"/>
        </w:rPr>
      </w:pPr>
      <w:r>
        <w:rPr>
          <w:i/>
          <w:sz w:val="22"/>
          <w:szCs w:val="22"/>
        </w:rPr>
        <w:tab/>
      </w:r>
      <w:r w:rsidRPr="000400EC">
        <w:rPr>
          <w:i/>
          <w:sz w:val="22"/>
          <w:szCs w:val="22"/>
        </w:rPr>
        <w:t>What factors related to the workforce may be hindering access to services?</w:t>
      </w:r>
    </w:p>
    <w:p w:rsidR="00975B59" w:rsidRDefault="006C09B1" w:rsidP="00571B1E">
      <w:pPr>
        <w:pStyle w:val="ListParagraph"/>
        <w:numPr>
          <w:ilvl w:val="0"/>
          <w:numId w:val="1"/>
        </w:numPr>
        <w:rPr>
          <w:sz w:val="22"/>
          <w:szCs w:val="22"/>
        </w:rPr>
      </w:pPr>
      <w:r w:rsidRPr="00571B1E">
        <w:rPr>
          <w:sz w:val="22"/>
          <w:szCs w:val="22"/>
        </w:rPr>
        <w:t xml:space="preserve">To what extent has the program been able to </w:t>
      </w:r>
      <w:r w:rsidR="0067668F" w:rsidRPr="00571B1E">
        <w:rPr>
          <w:sz w:val="22"/>
          <w:szCs w:val="22"/>
        </w:rPr>
        <w:t>address behavioral health disparities?</w:t>
      </w:r>
      <w:r w:rsidR="00F60A9E" w:rsidRPr="00571B1E">
        <w:rPr>
          <w:sz w:val="22"/>
          <w:szCs w:val="22"/>
        </w:rPr>
        <w:t xml:space="preserve">  </w:t>
      </w:r>
    </w:p>
    <w:p w:rsidR="00975B59" w:rsidRDefault="00224233" w:rsidP="00D41B8C">
      <w:pPr>
        <w:pStyle w:val="ListParagraph"/>
        <w:tabs>
          <w:tab w:val="left" w:pos="7236"/>
        </w:tabs>
        <w:rPr>
          <w:sz w:val="22"/>
          <w:szCs w:val="22"/>
        </w:rPr>
      </w:pPr>
      <w:r>
        <w:rPr>
          <w:sz w:val="22"/>
          <w:szCs w:val="22"/>
        </w:rPr>
        <w:tab/>
      </w:r>
    </w:p>
    <w:p w:rsidR="00E04514" w:rsidRDefault="00F60A9E" w:rsidP="00975B59">
      <w:pPr>
        <w:pStyle w:val="ListParagraph"/>
        <w:rPr>
          <w:i/>
          <w:sz w:val="22"/>
          <w:szCs w:val="22"/>
        </w:rPr>
      </w:pPr>
      <w:r w:rsidRPr="00975B59">
        <w:rPr>
          <w:i/>
          <w:sz w:val="22"/>
          <w:szCs w:val="22"/>
        </w:rPr>
        <w:t xml:space="preserve">Have disparities been effectively reduced?  Please explain your answer.  </w:t>
      </w:r>
    </w:p>
    <w:p w:rsidR="006C09B1" w:rsidRDefault="00F60A9E" w:rsidP="00975B59">
      <w:pPr>
        <w:pStyle w:val="ListParagraph"/>
        <w:rPr>
          <w:i/>
          <w:sz w:val="22"/>
          <w:szCs w:val="22"/>
        </w:rPr>
      </w:pPr>
      <w:r w:rsidRPr="00975B59">
        <w:rPr>
          <w:i/>
          <w:sz w:val="22"/>
          <w:szCs w:val="22"/>
        </w:rPr>
        <w:t xml:space="preserve">What else should be done to reduce disparities? </w:t>
      </w:r>
    </w:p>
    <w:p w:rsidR="00975B59" w:rsidRDefault="00975B59" w:rsidP="00975B59">
      <w:pPr>
        <w:pStyle w:val="ListParagraph"/>
        <w:rPr>
          <w:i/>
          <w:sz w:val="22"/>
          <w:szCs w:val="22"/>
        </w:rPr>
      </w:pPr>
    </w:p>
    <w:p w:rsidR="00224233" w:rsidRDefault="00975B59" w:rsidP="00975B59">
      <w:pPr>
        <w:pStyle w:val="ListParagraph"/>
        <w:rPr>
          <w:i/>
          <w:sz w:val="22"/>
          <w:szCs w:val="22"/>
        </w:rPr>
      </w:pPr>
      <w:r w:rsidRPr="00975B59">
        <w:rPr>
          <w:i/>
          <w:sz w:val="22"/>
          <w:szCs w:val="22"/>
        </w:rPr>
        <w:t xml:space="preserve">To what extent do mental health professionals demonstrate increased awareness of health disparities?  </w:t>
      </w:r>
    </w:p>
    <w:p w:rsidR="00224233" w:rsidRDefault="00224233" w:rsidP="00975B59">
      <w:pPr>
        <w:pStyle w:val="ListParagraph"/>
        <w:rPr>
          <w:i/>
          <w:sz w:val="22"/>
          <w:szCs w:val="22"/>
        </w:rPr>
      </w:pPr>
    </w:p>
    <w:p w:rsidR="00975B59" w:rsidRDefault="00975B59" w:rsidP="00975B59">
      <w:pPr>
        <w:pStyle w:val="ListParagraph"/>
        <w:rPr>
          <w:i/>
          <w:sz w:val="22"/>
          <w:szCs w:val="22"/>
        </w:rPr>
      </w:pPr>
      <w:r w:rsidRPr="00975B59">
        <w:rPr>
          <w:i/>
          <w:sz w:val="22"/>
          <w:szCs w:val="22"/>
        </w:rPr>
        <w:t>In what ways do they demonstrate improved cultural competence</w:t>
      </w:r>
      <w:r w:rsidR="004239EF">
        <w:rPr>
          <w:i/>
          <w:sz w:val="22"/>
          <w:szCs w:val="22"/>
        </w:rPr>
        <w:t xml:space="preserve"> in serving families and youth</w:t>
      </w:r>
      <w:r w:rsidRPr="00975B59">
        <w:rPr>
          <w:i/>
          <w:sz w:val="22"/>
          <w:szCs w:val="22"/>
        </w:rPr>
        <w:t>?</w:t>
      </w:r>
    </w:p>
    <w:p w:rsidR="00E04514" w:rsidRPr="00975B59" w:rsidRDefault="00E04514" w:rsidP="00975B59">
      <w:pPr>
        <w:pStyle w:val="ListParagraph"/>
        <w:rPr>
          <w:i/>
          <w:sz w:val="22"/>
          <w:szCs w:val="22"/>
        </w:rPr>
      </w:pPr>
    </w:p>
    <w:p w:rsidR="008913C0" w:rsidRDefault="00975B59" w:rsidP="00D41B8C">
      <w:pPr>
        <w:pStyle w:val="ListParagraph"/>
        <w:numPr>
          <w:ilvl w:val="0"/>
          <w:numId w:val="1"/>
        </w:numPr>
        <w:rPr>
          <w:sz w:val="22"/>
          <w:szCs w:val="22"/>
        </w:rPr>
      </w:pPr>
      <w:r w:rsidRPr="00D41B8C">
        <w:rPr>
          <w:sz w:val="22"/>
          <w:szCs w:val="22"/>
        </w:rPr>
        <w:t xml:space="preserve">What factors related to the </w:t>
      </w:r>
      <w:r w:rsidR="009445C1">
        <w:rPr>
          <w:sz w:val="22"/>
          <w:szCs w:val="22"/>
        </w:rPr>
        <w:t xml:space="preserve">mental health </w:t>
      </w:r>
      <w:r w:rsidRPr="00D41B8C">
        <w:rPr>
          <w:sz w:val="22"/>
          <w:szCs w:val="22"/>
        </w:rPr>
        <w:t xml:space="preserve">workforce hindered implementation of the </w:t>
      </w:r>
      <w:r w:rsidR="005173C2">
        <w:rPr>
          <w:sz w:val="22"/>
          <w:szCs w:val="22"/>
        </w:rPr>
        <w:t>comprehensive plan</w:t>
      </w:r>
      <w:r w:rsidRPr="00D41B8C">
        <w:rPr>
          <w:sz w:val="22"/>
          <w:szCs w:val="22"/>
        </w:rPr>
        <w:t xml:space="preserve">? </w:t>
      </w:r>
    </w:p>
    <w:p w:rsidR="004239EF" w:rsidRDefault="004239EF" w:rsidP="00D41B8C">
      <w:pPr>
        <w:pStyle w:val="ListParagraph"/>
        <w:rPr>
          <w:sz w:val="22"/>
          <w:szCs w:val="22"/>
        </w:rPr>
      </w:pPr>
    </w:p>
    <w:p w:rsidR="00224233" w:rsidRPr="00AB0D23" w:rsidRDefault="004239EF" w:rsidP="00AB0D23">
      <w:pPr>
        <w:pStyle w:val="ListParagraph"/>
        <w:numPr>
          <w:ilvl w:val="0"/>
          <w:numId w:val="1"/>
        </w:numPr>
        <w:rPr>
          <w:sz w:val="22"/>
          <w:szCs w:val="22"/>
        </w:rPr>
      </w:pPr>
      <w:r w:rsidRPr="00AB0D23">
        <w:rPr>
          <w:sz w:val="22"/>
          <w:szCs w:val="22"/>
        </w:rPr>
        <w:t>What training programs for the mental health workforce have been initiated as a result of the implementation of the comprehensive plan?</w:t>
      </w:r>
    </w:p>
    <w:p w:rsidR="00224233" w:rsidRDefault="00224233" w:rsidP="00D41B8C">
      <w:pPr>
        <w:pStyle w:val="ListParagraph"/>
        <w:rPr>
          <w:sz w:val="22"/>
          <w:szCs w:val="22"/>
        </w:rPr>
      </w:pPr>
    </w:p>
    <w:p w:rsidR="00975B59" w:rsidRPr="00D41B8C" w:rsidRDefault="00224233" w:rsidP="00224233">
      <w:pPr>
        <w:pStyle w:val="ListParagraph"/>
        <w:numPr>
          <w:ilvl w:val="0"/>
          <w:numId w:val="1"/>
        </w:numPr>
        <w:rPr>
          <w:sz w:val="22"/>
          <w:szCs w:val="22"/>
        </w:rPr>
      </w:pPr>
      <w:r w:rsidRPr="00224233">
        <w:rPr>
          <w:sz w:val="22"/>
          <w:szCs w:val="22"/>
        </w:rPr>
        <w:lastRenderedPageBreak/>
        <w:t>W</w:t>
      </w:r>
      <w:r w:rsidR="00975B59" w:rsidRPr="00D41B8C">
        <w:rPr>
          <w:sz w:val="22"/>
          <w:szCs w:val="22"/>
        </w:rPr>
        <w:t xml:space="preserve">hat new technologies, if any have been put into place to assist professionals in the development and implementation of </w:t>
      </w:r>
      <w:r w:rsidR="005173C2" w:rsidRPr="00D41B8C">
        <w:rPr>
          <w:sz w:val="22"/>
          <w:szCs w:val="22"/>
        </w:rPr>
        <w:t>the comprehensive plan</w:t>
      </w:r>
      <w:r w:rsidR="00975B59" w:rsidRPr="00D41B8C">
        <w:rPr>
          <w:sz w:val="22"/>
          <w:szCs w:val="22"/>
        </w:rPr>
        <w:t xml:space="preserve">? </w:t>
      </w:r>
    </w:p>
    <w:p w:rsidR="00975B59" w:rsidRPr="00224233" w:rsidRDefault="00975B59" w:rsidP="00975B59">
      <w:pPr>
        <w:pStyle w:val="ListParagraph"/>
        <w:rPr>
          <w:sz w:val="22"/>
          <w:szCs w:val="22"/>
        </w:rPr>
      </w:pPr>
    </w:p>
    <w:p w:rsidR="00975B59" w:rsidRPr="00224233" w:rsidRDefault="00975B59" w:rsidP="00975B59">
      <w:pPr>
        <w:pStyle w:val="ListParagraph"/>
        <w:rPr>
          <w:i/>
          <w:sz w:val="22"/>
          <w:szCs w:val="22"/>
        </w:rPr>
      </w:pPr>
      <w:r w:rsidRPr="00224233">
        <w:rPr>
          <w:i/>
          <w:sz w:val="22"/>
          <w:szCs w:val="22"/>
        </w:rPr>
        <w:t>Has there been adequate training on new technologies?  Do professionals have enough access to new or existing technologies to help with program implementation?</w:t>
      </w:r>
    </w:p>
    <w:p w:rsidR="00975B59" w:rsidRPr="00224233" w:rsidRDefault="00975B59" w:rsidP="00975B59">
      <w:pPr>
        <w:pStyle w:val="ListParagraph"/>
        <w:rPr>
          <w:sz w:val="22"/>
          <w:szCs w:val="22"/>
        </w:rPr>
      </w:pPr>
    </w:p>
    <w:p w:rsidR="00312780" w:rsidRPr="00224233" w:rsidRDefault="00173C65" w:rsidP="00312780">
      <w:pPr>
        <w:pStyle w:val="ListParagraph"/>
        <w:numPr>
          <w:ilvl w:val="0"/>
          <w:numId w:val="1"/>
        </w:numPr>
        <w:rPr>
          <w:sz w:val="22"/>
          <w:szCs w:val="22"/>
        </w:rPr>
      </w:pPr>
      <w:r w:rsidRPr="00224233">
        <w:rPr>
          <w:sz w:val="22"/>
          <w:szCs w:val="22"/>
        </w:rPr>
        <w:t>Have I overlooked any relevant information that you would like to add?</w:t>
      </w:r>
    </w:p>
    <w:p w:rsidR="00312780" w:rsidRPr="00224233" w:rsidRDefault="00312780" w:rsidP="00312780">
      <w:pPr>
        <w:pStyle w:val="ListParagraph"/>
        <w:rPr>
          <w:sz w:val="22"/>
          <w:szCs w:val="22"/>
        </w:rPr>
      </w:pPr>
    </w:p>
    <w:p w:rsidR="00312780" w:rsidRPr="00224233" w:rsidRDefault="00312780" w:rsidP="00312780">
      <w:pPr>
        <w:rPr>
          <w:sz w:val="22"/>
          <w:szCs w:val="22"/>
        </w:rPr>
      </w:pPr>
      <w:r w:rsidRPr="00224233">
        <w:rPr>
          <w:b/>
          <w:sz w:val="22"/>
          <w:szCs w:val="22"/>
        </w:rPr>
        <w:t>Note:</w:t>
      </w:r>
      <w:r w:rsidRPr="00224233">
        <w:rPr>
          <w:sz w:val="22"/>
          <w:szCs w:val="22"/>
        </w:rPr>
        <w:t xml:space="preserve"> After the interview is completed, the interviewer will record the participant’s email address and immediately send them </w:t>
      </w:r>
      <w:r w:rsidR="009445C1">
        <w:rPr>
          <w:sz w:val="22"/>
          <w:szCs w:val="22"/>
        </w:rPr>
        <w:t xml:space="preserve">a copy of </w:t>
      </w:r>
      <w:r w:rsidRPr="00224233">
        <w:rPr>
          <w:sz w:val="22"/>
          <w:szCs w:val="22"/>
        </w:rPr>
        <w:t>the complete informed consent and more detailed study information.</w:t>
      </w:r>
    </w:p>
    <w:sectPr w:rsidR="00312780" w:rsidRPr="00224233" w:rsidSect="00312780">
      <w:headerReference w:type="default" r:id="rId8"/>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DD" w:rsidRDefault="006F6BDD" w:rsidP="00814DE0">
      <w:pPr>
        <w:spacing w:after="0"/>
      </w:pPr>
      <w:r>
        <w:separator/>
      </w:r>
    </w:p>
  </w:endnote>
  <w:endnote w:type="continuationSeparator" w:id="0">
    <w:p w:rsidR="006F6BDD" w:rsidRDefault="006F6BDD" w:rsidP="00814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C2" w:rsidRPr="00814DE0" w:rsidRDefault="005173C2">
    <w:pPr>
      <w:pStyle w:val="Footer"/>
      <w:rPr>
        <w:sz w:val="20"/>
        <w:szCs w:val="20"/>
      </w:rPr>
    </w:pPr>
    <w:r>
      <w:rPr>
        <w:sz w:val="20"/>
        <w:szCs w:val="20"/>
      </w:rPr>
      <w:t>SS/HS Evaluation – Key Informant Interview</w:t>
    </w:r>
    <w:proofErr w:type="gramStart"/>
    <w:r>
      <w:rPr>
        <w:sz w:val="20"/>
        <w:szCs w:val="20"/>
      </w:rPr>
      <w:t>,  Version</w:t>
    </w:r>
    <w:proofErr w:type="gramEnd"/>
    <w:r>
      <w:rPr>
        <w:sz w:val="20"/>
        <w:szCs w:val="20"/>
      </w:rPr>
      <w:t xml:space="preserve"> 1 - 02/04/14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DD" w:rsidRDefault="006F6BDD" w:rsidP="00814DE0">
      <w:pPr>
        <w:spacing w:after="0"/>
      </w:pPr>
      <w:r>
        <w:separator/>
      </w:r>
    </w:p>
  </w:footnote>
  <w:footnote w:type="continuationSeparator" w:id="0">
    <w:p w:rsidR="006F6BDD" w:rsidRDefault="006F6BDD" w:rsidP="00814D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C2" w:rsidRPr="00814DE0" w:rsidRDefault="005173C2">
    <w:pPr>
      <w:pStyle w:val="Header"/>
      <w:rPr>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A5171"/>
    <w:multiLevelType w:val="hybridMultilevel"/>
    <w:tmpl w:val="3F66A2FC"/>
    <w:lvl w:ilvl="0" w:tplc="04090011">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0A5343"/>
    <w:multiLevelType w:val="hybridMultilevel"/>
    <w:tmpl w:val="0DCA6CF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68484E4B"/>
    <w:multiLevelType w:val="hybridMultilevel"/>
    <w:tmpl w:val="92A2DA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CE23B50"/>
    <w:multiLevelType w:val="hybridMultilevel"/>
    <w:tmpl w:val="1A50E3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B1"/>
    <w:rsid w:val="00015F44"/>
    <w:rsid w:val="0003545E"/>
    <w:rsid w:val="00061F43"/>
    <w:rsid w:val="001013C1"/>
    <w:rsid w:val="00146917"/>
    <w:rsid w:val="00151DB3"/>
    <w:rsid w:val="00173C65"/>
    <w:rsid w:val="00175CFD"/>
    <w:rsid w:val="001D59EC"/>
    <w:rsid w:val="00224233"/>
    <w:rsid w:val="00272FB9"/>
    <w:rsid w:val="002B20E3"/>
    <w:rsid w:val="002F2B85"/>
    <w:rsid w:val="00312780"/>
    <w:rsid w:val="0032779B"/>
    <w:rsid w:val="003A2C4C"/>
    <w:rsid w:val="004239EF"/>
    <w:rsid w:val="004901E3"/>
    <w:rsid w:val="004B5350"/>
    <w:rsid w:val="005173C2"/>
    <w:rsid w:val="00571B1E"/>
    <w:rsid w:val="005B46DA"/>
    <w:rsid w:val="005E50F1"/>
    <w:rsid w:val="0067668F"/>
    <w:rsid w:val="006C09B1"/>
    <w:rsid w:val="006F6BDD"/>
    <w:rsid w:val="007404A6"/>
    <w:rsid w:val="0075146E"/>
    <w:rsid w:val="007A6CFC"/>
    <w:rsid w:val="007B23F4"/>
    <w:rsid w:val="00814DE0"/>
    <w:rsid w:val="008913C0"/>
    <w:rsid w:val="009225BD"/>
    <w:rsid w:val="009445C1"/>
    <w:rsid w:val="00975B59"/>
    <w:rsid w:val="00A00C80"/>
    <w:rsid w:val="00A44C72"/>
    <w:rsid w:val="00AB0D23"/>
    <w:rsid w:val="00AB4565"/>
    <w:rsid w:val="00AC770B"/>
    <w:rsid w:val="00C43924"/>
    <w:rsid w:val="00D41B8C"/>
    <w:rsid w:val="00D71E60"/>
    <w:rsid w:val="00D77DF0"/>
    <w:rsid w:val="00DB6422"/>
    <w:rsid w:val="00DF46BC"/>
    <w:rsid w:val="00E04471"/>
    <w:rsid w:val="00E04514"/>
    <w:rsid w:val="00E51478"/>
    <w:rsid w:val="00E54AB9"/>
    <w:rsid w:val="00E96DE8"/>
    <w:rsid w:val="00ED4D1E"/>
    <w:rsid w:val="00EF4C81"/>
    <w:rsid w:val="00F4583F"/>
    <w:rsid w:val="00F6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DE0"/>
    <w:pPr>
      <w:tabs>
        <w:tab w:val="center" w:pos="4680"/>
        <w:tab w:val="right" w:pos="9360"/>
      </w:tabs>
      <w:spacing w:after="0"/>
    </w:pPr>
  </w:style>
  <w:style w:type="character" w:customStyle="1" w:styleId="HeaderChar">
    <w:name w:val="Header Char"/>
    <w:basedOn w:val="DefaultParagraphFont"/>
    <w:link w:val="Header"/>
    <w:uiPriority w:val="99"/>
    <w:rsid w:val="00814DE0"/>
  </w:style>
  <w:style w:type="paragraph" w:styleId="Footer">
    <w:name w:val="footer"/>
    <w:basedOn w:val="Normal"/>
    <w:link w:val="FooterChar"/>
    <w:uiPriority w:val="99"/>
    <w:unhideWhenUsed/>
    <w:rsid w:val="00814DE0"/>
    <w:pPr>
      <w:tabs>
        <w:tab w:val="center" w:pos="4680"/>
        <w:tab w:val="right" w:pos="9360"/>
      </w:tabs>
      <w:spacing w:after="0"/>
    </w:pPr>
  </w:style>
  <w:style w:type="character" w:customStyle="1" w:styleId="FooterChar">
    <w:name w:val="Footer Char"/>
    <w:basedOn w:val="DefaultParagraphFont"/>
    <w:link w:val="Footer"/>
    <w:uiPriority w:val="99"/>
    <w:rsid w:val="00814DE0"/>
  </w:style>
  <w:style w:type="table" w:styleId="TableGrid">
    <w:name w:val="Table Grid"/>
    <w:basedOn w:val="TableNormal"/>
    <w:uiPriority w:val="59"/>
    <w:rsid w:val="00814DE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B1E"/>
    <w:pPr>
      <w:ind w:left="720"/>
      <w:contextualSpacing/>
    </w:pPr>
  </w:style>
  <w:style w:type="paragraph" w:styleId="BalloonText">
    <w:name w:val="Balloon Text"/>
    <w:basedOn w:val="Normal"/>
    <w:link w:val="BalloonTextChar"/>
    <w:uiPriority w:val="99"/>
    <w:semiHidden/>
    <w:unhideWhenUsed/>
    <w:rsid w:val="003A2C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4C"/>
    <w:rPr>
      <w:rFonts w:ascii="Tahoma" w:hAnsi="Tahoma" w:cs="Tahoma"/>
      <w:sz w:val="16"/>
      <w:szCs w:val="16"/>
    </w:rPr>
  </w:style>
  <w:style w:type="character" w:styleId="CommentReference">
    <w:name w:val="annotation reference"/>
    <w:basedOn w:val="DefaultParagraphFont"/>
    <w:uiPriority w:val="99"/>
    <w:semiHidden/>
    <w:unhideWhenUsed/>
    <w:rsid w:val="003A2C4C"/>
    <w:rPr>
      <w:sz w:val="16"/>
      <w:szCs w:val="16"/>
    </w:rPr>
  </w:style>
  <w:style w:type="paragraph" w:styleId="CommentText">
    <w:name w:val="annotation text"/>
    <w:basedOn w:val="Normal"/>
    <w:link w:val="CommentTextChar"/>
    <w:uiPriority w:val="99"/>
    <w:semiHidden/>
    <w:unhideWhenUsed/>
    <w:rsid w:val="003A2C4C"/>
    <w:rPr>
      <w:sz w:val="20"/>
      <w:szCs w:val="20"/>
    </w:rPr>
  </w:style>
  <w:style w:type="character" w:customStyle="1" w:styleId="CommentTextChar">
    <w:name w:val="Comment Text Char"/>
    <w:basedOn w:val="DefaultParagraphFont"/>
    <w:link w:val="CommentText"/>
    <w:uiPriority w:val="99"/>
    <w:semiHidden/>
    <w:rsid w:val="003A2C4C"/>
    <w:rPr>
      <w:sz w:val="20"/>
      <w:szCs w:val="20"/>
    </w:rPr>
  </w:style>
  <w:style w:type="paragraph" w:styleId="CommentSubject">
    <w:name w:val="annotation subject"/>
    <w:basedOn w:val="CommentText"/>
    <w:next w:val="CommentText"/>
    <w:link w:val="CommentSubjectChar"/>
    <w:uiPriority w:val="99"/>
    <w:semiHidden/>
    <w:unhideWhenUsed/>
    <w:rsid w:val="003A2C4C"/>
    <w:rPr>
      <w:b/>
      <w:bCs/>
    </w:rPr>
  </w:style>
  <w:style w:type="character" w:customStyle="1" w:styleId="CommentSubjectChar">
    <w:name w:val="Comment Subject Char"/>
    <w:basedOn w:val="CommentTextChar"/>
    <w:link w:val="CommentSubject"/>
    <w:uiPriority w:val="99"/>
    <w:semiHidden/>
    <w:rsid w:val="003A2C4C"/>
    <w:rPr>
      <w:b/>
      <w:bCs/>
      <w:sz w:val="20"/>
      <w:szCs w:val="20"/>
    </w:rPr>
  </w:style>
  <w:style w:type="paragraph" w:styleId="Revision">
    <w:name w:val="Revision"/>
    <w:hidden/>
    <w:uiPriority w:val="99"/>
    <w:semiHidden/>
    <w:rsid w:val="0014691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DE0"/>
    <w:pPr>
      <w:tabs>
        <w:tab w:val="center" w:pos="4680"/>
        <w:tab w:val="right" w:pos="9360"/>
      </w:tabs>
      <w:spacing w:after="0"/>
    </w:pPr>
  </w:style>
  <w:style w:type="character" w:customStyle="1" w:styleId="HeaderChar">
    <w:name w:val="Header Char"/>
    <w:basedOn w:val="DefaultParagraphFont"/>
    <w:link w:val="Header"/>
    <w:uiPriority w:val="99"/>
    <w:rsid w:val="00814DE0"/>
  </w:style>
  <w:style w:type="paragraph" w:styleId="Footer">
    <w:name w:val="footer"/>
    <w:basedOn w:val="Normal"/>
    <w:link w:val="FooterChar"/>
    <w:uiPriority w:val="99"/>
    <w:unhideWhenUsed/>
    <w:rsid w:val="00814DE0"/>
    <w:pPr>
      <w:tabs>
        <w:tab w:val="center" w:pos="4680"/>
        <w:tab w:val="right" w:pos="9360"/>
      </w:tabs>
      <w:spacing w:after="0"/>
    </w:pPr>
  </w:style>
  <w:style w:type="character" w:customStyle="1" w:styleId="FooterChar">
    <w:name w:val="Footer Char"/>
    <w:basedOn w:val="DefaultParagraphFont"/>
    <w:link w:val="Footer"/>
    <w:uiPriority w:val="99"/>
    <w:rsid w:val="00814DE0"/>
  </w:style>
  <w:style w:type="table" w:styleId="TableGrid">
    <w:name w:val="Table Grid"/>
    <w:basedOn w:val="TableNormal"/>
    <w:uiPriority w:val="59"/>
    <w:rsid w:val="00814DE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B1E"/>
    <w:pPr>
      <w:ind w:left="720"/>
      <w:contextualSpacing/>
    </w:pPr>
  </w:style>
  <w:style w:type="paragraph" w:styleId="BalloonText">
    <w:name w:val="Balloon Text"/>
    <w:basedOn w:val="Normal"/>
    <w:link w:val="BalloonTextChar"/>
    <w:uiPriority w:val="99"/>
    <w:semiHidden/>
    <w:unhideWhenUsed/>
    <w:rsid w:val="003A2C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4C"/>
    <w:rPr>
      <w:rFonts w:ascii="Tahoma" w:hAnsi="Tahoma" w:cs="Tahoma"/>
      <w:sz w:val="16"/>
      <w:szCs w:val="16"/>
    </w:rPr>
  </w:style>
  <w:style w:type="character" w:styleId="CommentReference">
    <w:name w:val="annotation reference"/>
    <w:basedOn w:val="DefaultParagraphFont"/>
    <w:uiPriority w:val="99"/>
    <w:semiHidden/>
    <w:unhideWhenUsed/>
    <w:rsid w:val="003A2C4C"/>
    <w:rPr>
      <w:sz w:val="16"/>
      <w:szCs w:val="16"/>
    </w:rPr>
  </w:style>
  <w:style w:type="paragraph" w:styleId="CommentText">
    <w:name w:val="annotation text"/>
    <w:basedOn w:val="Normal"/>
    <w:link w:val="CommentTextChar"/>
    <w:uiPriority w:val="99"/>
    <w:semiHidden/>
    <w:unhideWhenUsed/>
    <w:rsid w:val="003A2C4C"/>
    <w:rPr>
      <w:sz w:val="20"/>
      <w:szCs w:val="20"/>
    </w:rPr>
  </w:style>
  <w:style w:type="character" w:customStyle="1" w:styleId="CommentTextChar">
    <w:name w:val="Comment Text Char"/>
    <w:basedOn w:val="DefaultParagraphFont"/>
    <w:link w:val="CommentText"/>
    <w:uiPriority w:val="99"/>
    <w:semiHidden/>
    <w:rsid w:val="003A2C4C"/>
    <w:rPr>
      <w:sz w:val="20"/>
      <w:szCs w:val="20"/>
    </w:rPr>
  </w:style>
  <w:style w:type="paragraph" w:styleId="CommentSubject">
    <w:name w:val="annotation subject"/>
    <w:basedOn w:val="CommentText"/>
    <w:next w:val="CommentText"/>
    <w:link w:val="CommentSubjectChar"/>
    <w:uiPriority w:val="99"/>
    <w:semiHidden/>
    <w:unhideWhenUsed/>
    <w:rsid w:val="003A2C4C"/>
    <w:rPr>
      <w:b/>
      <w:bCs/>
    </w:rPr>
  </w:style>
  <w:style w:type="character" w:customStyle="1" w:styleId="CommentSubjectChar">
    <w:name w:val="Comment Subject Char"/>
    <w:basedOn w:val="CommentTextChar"/>
    <w:link w:val="CommentSubject"/>
    <w:uiPriority w:val="99"/>
    <w:semiHidden/>
    <w:rsid w:val="003A2C4C"/>
    <w:rPr>
      <w:b/>
      <w:bCs/>
      <w:sz w:val="20"/>
      <w:szCs w:val="20"/>
    </w:rPr>
  </w:style>
  <w:style w:type="paragraph" w:styleId="Revision">
    <w:name w:val="Revision"/>
    <w:hidden/>
    <w:uiPriority w:val="99"/>
    <w:semiHidden/>
    <w:rsid w:val="0014691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clinical</dc:creator>
  <cp:lastModifiedBy>Mary Spooner Ph.D.</cp:lastModifiedBy>
  <cp:revision>4</cp:revision>
  <cp:lastPrinted>2013-11-20T14:59:00Z</cp:lastPrinted>
  <dcterms:created xsi:type="dcterms:W3CDTF">2014-04-07T20:49:00Z</dcterms:created>
  <dcterms:modified xsi:type="dcterms:W3CDTF">2014-04-07T20:56:00Z</dcterms:modified>
</cp:coreProperties>
</file>