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6D6" w:rsidRDefault="008A1C86" w:rsidP="00875760">
      <w:pPr>
        <w:spacing w:after="0" w:line="240" w:lineRule="auto"/>
        <w:jc w:val="center"/>
      </w:pPr>
      <w:bookmarkStart w:id="0" w:name="_GoBack"/>
      <w:bookmarkEnd w:id="0"/>
      <w:r>
        <w:t xml:space="preserve">Supplemental </w:t>
      </w:r>
      <w:r w:rsidR="008C7C9A">
        <w:t>Crosswalk</w:t>
      </w:r>
    </w:p>
    <w:p w:rsidR="002A23C4" w:rsidRDefault="008C7C9A" w:rsidP="00875760">
      <w:pPr>
        <w:spacing w:after="0" w:line="240" w:lineRule="auto"/>
        <w:jc w:val="center"/>
      </w:pPr>
      <w:r>
        <w:t xml:space="preserve">Medicare Part C and Part D Data Validation </w:t>
      </w:r>
      <w:r w:rsidR="00B47821">
        <w:t xml:space="preserve">for </w:t>
      </w:r>
      <w:r>
        <w:t>2015-2017</w:t>
      </w:r>
    </w:p>
    <w:p w:rsidR="008C7C9A" w:rsidRDefault="002A23C4" w:rsidP="00875760">
      <w:pPr>
        <w:spacing w:after="0" w:line="240" w:lineRule="auto"/>
        <w:jc w:val="center"/>
      </w:pPr>
      <w:r>
        <w:t>CMS-</w:t>
      </w:r>
      <w:r w:rsidR="008C7C9A">
        <w:t xml:space="preserve">10305 </w:t>
      </w:r>
      <w:r>
        <w:t>(</w:t>
      </w:r>
      <w:r w:rsidR="008C7C9A">
        <w:t>OCN 0938-1115</w:t>
      </w:r>
      <w:r>
        <w:t>)</w:t>
      </w:r>
    </w:p>
    <w:p w:rsidR="008C7C9A" w:rsidRDefault="008C7C9A" w:rsidP="00875760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98"/>
        <w:gridCol w:w="2070"/>
        <w:gridCol w:w="2790"/>
        <w:gridCol w:w="934"/>
      </w:tblGrid>
      <w:tr w:rsidR="009D2D31" w:rsidTr="003C5D2C">
        <w:tc>
          <w:tcPr>
            <w:tcW w:w="2898" w:type="dxa"/>
          </w:tcPr>
          <w:p w:rsidR="009D2D31" w:rsidRDefault="007C1EB2" w:rsidP="00A01227">
            <w:r>
              <w:t>30</w:t>
            </w:r>
            <w:r w:rsidR="009D2D31">
              <w:t xml:space="preserve">-Day </w:t>
            </w:r>
            <w:r w:rsidR="00A01227">
              <w:t xml:space="preserve">Package submitted to OMB on </w:t>
            </w:r>
            <w:r w:rsidR="00BD1813">
              <w:t>Sept 26, 2014</w:t>
            </w:r>
          </w:p>
        </w:tc>
        <w:tc>
          <w:tcPr>
            <w:tcW w:w="2070" w:type="dxa"/>
          </w:tcPr>
          <w:p w:rsidR="009D2D31" w:rsidRDefault="00BD1813" w:rsidP="006F14FA">
            <w:r>
              <w:t>Revisions</w:t>
            </w:r>
            <w:r w:rsidR="006F14FA">
              <w:t xml:space="preserve"> to Sept 26 submission</w:t>
            </w:r>
          </w:p>
        </w:tc>
        <w:tc>
          <w:tcPr>
            <w:tcW w:w="2790" w:type="dxa"/>
          </w:tcPr>
          <w:p w:rsidR="009D2D31" w:rsidRDefault="009D2D31">
            <w:r>
              <w:t>Reason for Change</w:t>
            </w:r>
          </w:p>
        </w:tc>
        <w:tc>
          <w:tcPr>
            <w:tcW w:w="934" w:type="dxa"/>
          </w:tcPr>
          <w:p w:rsidR="009D2D31" w:rsidRDefault="009D2D31">
            <w:r>
              <w:t>Burden Change</w:t>
            </w:r>
          </w:p>
        </w:tc>
      </w:tr>
      <w:tr w:rsidR="00C24B61" w:rsidTr="003C5D2C">
        <w:tc>
          <w:tcPr>
            <w:tcW w:w="2898" w:type="dxa"/>
          </w:tcPr>
          <w:p w:rsidR="00F27F55" w:rsidRPr="00EB37D0" w:rsidRDefault="00F27F55" w:rsidP="005F741B">
            <w:pPr>
              <w:rPr>
                <w:b/>
              </w:rPr>
            </w:pPr>
            <w:proofErr w:type="gramStart"/>
            <w:r w:rsidRPr="00EB37D0">
              <w:rPr>
                <w:b/>
              </w:rPr>
              <w:t>Part C SNPs Care Management Reporting Section</w:t>
            </w:r>
            <w:r w:rsidR="004B17AC" w:rsidRPr="00EB37D0">
              <w:rPr>
                <w:b/>
              </w:rPr>
              <w:t xml:space="preserve"> of the “Findings Data Collection Form” </w:t>
            </w:r>
            <w:r w:rsidR="003C5D2C" w:rsidRPr="00EB37D0">
              <w:rPr>
                <w:b/>
              </w:rPr>
              <w:t>(</w:t>
            </w:r>
            <w:proofErr w:type="spellStart"/>
            <w:r w:rsidR="004B17AC" w:rsidRPr="00EB37D0">
              <w:rPr>
                <w:b/>
              </w:rPr>
              <w:t>Appendix5V5</w:t>
            </w:r>
            <w:proofErr w:type="spellEnd"/>
            <w:r w:rsidR="004B17AC" w:rsidRPr="00EB37D0">
              <w:rPr>
                <w:b/>
              </w:rPr>
              <w:t xml:space="preserve"> FDCF.1029.2014.xlsx</w:t>
            </w:r>
            <w:r w:rsidR="003C5D2C" w:rsidRPr="00EB37D0">
              <w:rPr>
                <w:b/>
              </w:rPr>
              <w:t>)</w:t>
            </w:r>
            <w:r w:rsidR="00E059B8" w:rsidRPr="00EB37D0">
              <w:rPr>
                <w:b/>
              </w:rPr>
              <w:t>.</w:t>
            </w:r>
            <w:proofErr w:type="gramEnd"/>
          </w:p>
          <w:p w:rsidR="00EB37D0" w:rsidRPr="00EB37D0" w:rsidRDefault="00EB37D0" w:rsidP="005F741B">
            <w:pPr>
              <w:rPr>
                <w:b/>
              </w:rPr>
            </w:pPr>
          </w:p>
          <w:p w:rsidR="00EB37D0" w:rsidRDefault="00C24B61" w:rsidP="005F741B">
            <w:r w:rsidRPr="00EB37D0">
              <w:rPr>
                <w:b/>
              </w:rPr>
              <w:t xml:space="preserve">For SNPs Care Management, </w:t>
            </w:r>
            <w:r w:rsidR="004B796F" w:rsidRPr="00EB37D0">
              <w:rPr>
                <w:b/>
              </w:rPr>
              <w:t xml:space="preserve">Standard-Sub-Standard 2.e, </w:t>
            </w:r>
            <w:r w:rsidRPr="00EB37D0">
              <w:rPr>
                <w:b/>
              </w:rPr>
              <w:t xml:space="preserve">RSC 4 </w:t>
            </w:r>
            <w:r w:rsidR="00E059B8" w:rsidRPr="00EB37D0">
              <w:rPr>
                <w:b/>
              </w:rPr>
              <w:t>on rows 69-</w:t>
            </w:r>
            <w:proofErr w:type="gramStart"/>
            <w:r w:rsidR="00E059B8" w:rsidRPr="00EB37D0">
              <w:rPr>
                <w:b/>
              </w:rPr>
              <w:t>74  and</w:t>
            </w:r>
            <w:proofErr w:type="gramEnd"/>
            <w:r w:rsidR="00E059B8" w:rsidRPr="00EB37D0">
              <w:rPr>
                <w:b/>
              </w:rPr>
              <w:t xml:space="preserve"> columns D-E </w:t>
            </w:r>
            <w:r w:rsidRPr="00EB37D0">
              <w:rPr>
                <w:b/>
              </w:rPr>
              <w:t>requested scoring for the 4 data elements</w:t>
            </w:r>
            <w:r w:rsidR="00E059B8" w:rsidRPr="00EB37D0">
              <w:rPr>
                <w:b/>
              </w:rPr>
              <w:t xml:space="preserve"> (13.1, 13.2, 13.3, 13.4)</w:t>
            </w:r>
            <w:r w:rsidRPr="00EB37D0">
              <w:rPr>
                <w:b/>
              </w:rPr>
              <w:t>.</w:t>
            </w:r>
            <w:r w:rsidR="00E059B8" w:rsidRPr="00EB37D0">
              <w:rPr>
                <w:b/>
              </w:rPr>
              <w:t xml:space="preserve"> The text </w:t>
            </w:r>
            <w:r w:rsidR="00EB37D0">
              <w:rPr>
                <w:b/>
              </w:rPr>
              <w:t>reads</w:t>
            </w:r>
            <w:r w:rsidR="00E059B8" w:rsidRPr="00EB37D0">
              <w:rPr>
                <w:b/>
              </w:rPr>
              <w:t xml:space="preserve">: </w:t>
            </w:r>
          </w:p>
          <w:p w:rsidR="00EB37D0" w:rsidRDefault="00EB37D0" w:rsidP="005F741B"/>
          <w:p w:rsidR="00653250" w:rsidRDefault="00E059B8" w:rsidP="005F741B">
            <w:proofErr w:type="gramStart"/>
            <w:r>
              <w:t>“</w:t>
            </w:r>
            <w:r w:rsidRPr="00E059B8">
              <w:t>The number of expected counts (e.g., number of members, claims, grievances, procedures) are verified; ranges of data fields are verified; all calculations (e.g., derived data fields) are verified; missing data has been properly addressed; reporting output matches corresponding source documents (e.g., programming code, saved queries, analysis plans); version control of reported data elements is appropriately applied; QA checks/thresholds are applied to detect outlier or erroneous data prior to data submission.</w:t>
            </w:r>
            <w:r>
              <w:t>”</w:t>
            </w:r>
            <w:proofErr w:type="gramEnd"/>
          </w:p>
          <w:p w:rsidR="00C24B61" w:rsidRPr="00065784" w:rsidDel="007C1EB2" w:rsidRDefault="00C24B61" w:rsidP="00D82A1B"/>
        </w:tc>
        <w:tc>
          <w:tcPr>
            <w:tcW w:w="2070" w:type="dxa"/>
          </w:tcPr>
          <w:p w:rsidR="00C24B61" w:rsidRPr="00E318BD" w:rsidDel="007C1EB2" w:rsidRDefault="00F27F55" w:rsidP="00D23C53">
            <w:r>
              <w:t>D</w:t>
            </w:r>
            <w:r w:rsidR="00C24B61">
              <w:t>eleted.</w:t>
            </w:r>
          </w:p>
        </w:tc>
        <w:tc>
          <w:tcPr>
            <w:tcW w:w="2790" w:type="dxa"/>
          </w:tcPr>
          <w:p w:rsidR="00D23C53" w:rsidRDefault="00D23C53" w:rsidP="004B796F">
            <w:r>
              <w:t>Deleted the data elements to be scored under 2.e reporting section criterion 4.  Scoring should begin with 4a.</w:t>
            </w:r>
          </w:p>
          <w:p w:rsidR="00D23C53" w:rsidRDefault="00D23C53" w:rsidP="004B796F"/>
          <w:p w:rsidR="00C24B61" w:rsidRDefault="00C24B61" w:rsidP="004B796F">
            <w:r>
              <w:t>The previous version was in error.  This RSC should only have the data s</w:t>
            </w:r>
            <w:r w:rsidR="004B796F">
              <w:t>ources</w:t>
            </w:r>
            <w:r>
              <w:t xml:space="preserve"> listed that were assessed under the subsequent RSC.</w:t>
            </w:r>
          </w:p>
        </w:tc>
        <w:tc>
          <w:tcPr>
            <w:tcW w:w="934" w:type="dxa"/>
          </w:tcPr>
          <w:p w:rsidR="00C24B61" w:rsidRDefault="00C24B61">
            <w:r>
              <w:t>No</w:t>
            </w:r>
          </w:p>
        </w:tc>
      </w:tr>
    </w:tbl>
    <w:p w:rsidR="003729FA" w:rsidRDefault="003729FA" w:rsidP="00224009">
      <w:r>
        <w:br w:type="page"/>
      </w:r>
    </w:p>
    <w:tbl>
      <w:tblPr>
        <w:tblStyle w:val="TableGrid"/>
        <w:tblpPr w:leftFromText="180" w:rightFromText="180" w:vertAnchor="page" w:horzAnchor="margin" w:tblpXSpec="center" w:tblpY="2909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2520"/>
        <w:gridCol w:w="1890"/>
        <w:gridCol w:w="1530"/>
      </w:tblGrid>
      <w:tr w:rsidR="003729FA" w:rsidTr="003729FA">
        <w:tc>
          <w:tcPr>
            <w:tcW w:w="2988" w:type="dxa"/>
          </w:tcPr>
          <w:p w:rsidR="003729FA" w:rsidRDefault="003729FA" w:rsidP="003729FA">
            <w:r>
              <w:t>30-Day Package submitted to OMB on Sept 26, 2014</w:t>
            </w:r>
          </w:p>
        </w:tc>
        <w:tc>
          <w:tcPr>
            <w:tcW w:w="2520" w:type="dxa"/>
          </w:tcPr>
          <w:p w:rsidR="003729FA" w:rsidRDefault="003729FA" w:rsidP="003729FA">
            <w:r>
              <w:t>Revisions to Sept 26 submission</w:t>
            </w:r>
          </w:p>
        </w:tc>
        <w:tc>
          <w:tcPr>
            <w:tcW w:w="1890" w:type="dxa"/>
          </w:tcPr>
          <w:p w:rsidR="003729FA" w:rsidRDefault="003729FA" w:rsidP="003729FA">
            <w:r>
              <w:t>Reason for Change</w:t>
            </w:r>
          </w:p>
        </w:tc>
        <w:tc>
          <w:tcPr>
            <w:tcW w:w="1530" w:type="dxa"/>
          </w:tcPr>
          <w:p w:rsidR="003729FA" w:rsidRDefault="003729FA" w:rsidP="003729FA">
            <w:r>
              <w:t>Burden Change</w:t>
            </w:r>
          </w:p>
        </w:tc>
      </w:tr>
      <w:tr w:rsidR="003729FA" w:rsidTr="003729FA">
        <w:tc>
          <w:tcPr>
            <w:tcW w:w="2988" w:type="dxa"/>
          </w:tcPr>
          <w:p w:rsidR="00A96A6F" w:rsidRPr="00A96A6F" w:rsidRDefault="00A96A6F" w:rsidP="00A96A6F">
            <w:pPr>
              <w:rPr>
                <w:b/>
              </w:rPr>
            </w:pPr>
            <w:r w:rsidRPr="00A96A6F">
              <w:rPr>
                <w:b/>
              </w:rPr>
              <w:t>The change is on page 11 of “Data Extraction and Sampling Instructions” (</w:t>
            </w:r>
            <w:proofErr w:type="spellStart"/>
            <w:r w:rsidRPr="00A96A6F">
              <w:rPr>
                <w:b/>
              </w:rPr>
              <w:t>Appendix3</w:t>
            </w:r>
            <w:proofErr w:type="spellEnd"/>
            <w:r w:rsidRPr="00A96A6F">
              <w:rPr>
                <w:b/>
              </w:rPr>
              <w:t xml:space="preserve"> </w:t>
            </w:r>
            <w:proofErr w:type="spellStart"/>
            <w:r w:rsidRPr="00A96A6F">
              <w:rPr>
                <w:b/>
              </w:rPr>
              <w:t>V5</w:t>
            </w:r>
            <w:proofErr w:type="spellEnd"/>
            <w:r w:rsidRPr="00A96A6F">
              <w:rPr>
                <w:b/>
              </w:rPr>
              <w:t xml:space="preserve"> 110614.docx), exhibit 7 for both Part C and Part D Plan Oversight of Agents reporting sections.</w:t>
            </w:r>
          </w:p>
          <w:p w:rsidR="00A96A6F" w:rsidRDefault="00A96A6F" w:rsidP="00A96A6F"/>
          <w:p w:rsidR="003729FA" w:rsidRPr="00056442" w:rsidRDefault="003729FA" w:rsidP="00A96A6F">
            <w:r w:rsidRPr="00056442">
              <w:t>Recommended sampling procedures for the Plan Oversight of Agents reporting section need to include two samples</w:t>
            </w:r>
            <w:r>
              <w:t xml:space="preserve"> (if sampling is </w:t>
            </w:r>
            <w:proofErr w:type="gramStart"/>
            <w:r>
              <w:t>needed)</w:t>
            </w:r>
            <w:r w:rsidRPr="00056442">
              <w:t>:</w:t>
            </w:r>
            <w:proofErr w:type="gramEnd"/>
            <w:r w:rsidRPr="00056442">
              <w:t xml:space="preserve"> one for agents and one for beneficiaries.</w:t>
            </w:r>
          </w:p>
        </w:tc>
        <w:tc>
          <w:tcPr>
            <w:tcW w:w="2520" w:type="dxa"/>
          </w:tcPr>
          <w:p w:rsidR="00A95A4D" w:rsidRDefault="003729FA" w:rsidP="003729FA">
            <w:pPr>
              <w:rPr>
                <w:rFonts w:cs="Arial"/>
              </w:rPr>
            </w:pPr>
            <w:r w:rsidRPr="002E0709">
              <w:rPr>
                <w:rFonts w:cs="Arial"/>
              </w:rPr>
              <w:t xml:space="preserve">If sampling </w:t>
            </w:r>
            <w:proofErr w:type="gramStart"/>
            <w:r w:rsidRPr="002E0709">
              <w:rPr>
                <w:rFonts w:cs="Arial"/>
              </w:rPr>
              <w:t>is needed</w:t>
            </w:r>
            <w:proofErr w:type="gramEnd"/>
            <w:r w:rsidRPr="002E0709">
              <w:rPr>
                <w:rFonts w:cs="Arial"/>
              </w:rPr>
              <w:t>, a random sample of 150 agents should be selected using the Plan Assigned Agent/Broker Identification Number (Under “Agent/Broker” Data Elements A-R).  For members, a random sample of 150 should be drawn using the Beneficiary HICN or RRB Number (Under “New Enrollments” Data Elements A-P).</w:t>
            </w:r>
            <w:r>
              <w:rPr>
                <w:rFonts w:cs="Arial"/>
              </w:rPr>
              <w:t xml:space="preserve">  </w:t>
            </w:r>
          </w:p>
          <w:p w:rsidR="00A95A4D" w:rsidRDefault="00A95A4D" w:rsidP="003729FA">
            <w:pPr>
              <w:rPr>
                <w:rFonts w:cs="Arial"/>
              </w:rPr>
            </w:pPr>
          </w:p>
          <w:p w:rsidR="003729FA" w:rsidRPr="002E0709" w:rsidRDefault="003729FA" w:rsidP="003729FA">
            <w:r>
              <w:rPr>
                <w:rFonts w:cs="Arial"/>
              </w:rPr>
              <w:t xml:space="preserve">This </w:t>
            </w:r>
            <w:proofErr w:type="gramStart"/>
            <w:r>
              <w:rPr>
                <w:rFonts w:cs="Arial"/>
              </w:rPr>
              <w:t>is now reflected</w:t>
            </w:r>
            <w:proofErr w:type="gramEnd"/>
            <w:r>
              <w:rPr>
                <w:rFonts w:cs="Arial"/>
              </w:rPr>
              <w:t xml:space="preserve"> in exhibit 7 on page 11.</w:t>
            </w:r>
          </w:p>
        </w:tc>
        <w:tc>
          <w:tcPr>
            <w:tcW w:w="1890" w:type="dxa"/>
          </w:tcPr>
          <w:p w:rsidR="003729FA" w:rsidRPr="00056442" w:rsidRDefault="003729FA" w:rsidP="003729FA">
            <w:r w:rsidRPr="00056442">
              <w:t>The previous sampling methodology only included sampling of agents.</w:t>
            </w:r>
          </w:p>
        </w:tc>
        <w:tc>
          <w:tcPr>
            <w:tcW w:w="1530" w:type="dxa"/>
          </w:tcPr>
          <w:p w:rsidR="003729FA" w:rsidRDefault="003729FA" w:rsidP="003729FA">
            <w:r w:rsidRPr="00056442">
              <w:t>No</w:t>
            </w:r>
            <w:r>
              <w:t>. In virtually all cases a sample should  not be needed because the “universe” (census)</w:t>
            </w:r>
          </w:p>
          <w:p w:rsidR="003729FA" w:rsidRPr="00056442" w:rsidRDefault="003729FA" w:rsidP="003729FA">
            <w:r>
              <w:t xml:space="preserve">would be available electronically.  </w:t>
            </w:r>
          </w:p>
        </w:tc>
      </w:tr>
      <w:tr w:rsidR="003729FA" w:rsidTr="003729FA">
        <w:tc>
          <w:tcPr>
            <w:tcW w:w="2988" w:type="dxa"/>
          </w:tcPr>
          <w:p w:rsidR="003B0BA6" w:rsidRPr="003B0BA6" w:rsidRDefault="003B0BA6" w:rsidP="003729FA">
            <w:pPr>
              <w:rPr>
                <w:b/>
              </w:rPr>
            </w:pPr>
            <w:r w:rsidRPr="003B0BA6">
              <w:rPr>
                <w:b/>
              </w:rPr>
              <w:t xml:space="preserve">This applies to page 2 of “Appendix 2: Organizational Assessment Instrument” (App 2 </w:t>
            </w:r>
            <w:proofErr w:type="spellStart"/>
            <w:r w:rsidRPr="003B0BA6">
              <w:rPr>
                <w:b/>
              </w:rPr>
              <w:t>OrgAssessment_CMS_10305_V5</w:t>
            </w:r>
            <w:proofErr w:type="spellEnd"/>
            <w:r w:rsidRPr="003B0BA6">
              <w:rPr>
                <w:b/>
              </w:rPr>
              <w:t xml:space="preserve"> 110614.docx).</w:t>
            </w:r>
          </w:p>
          <w:p w:rsidR="003B0BA6" w:rsidRDefault="003B0BA6" w:rsidP="003729FA"/>
          <w:p w:rsidR="003729FA" w:rsidRPr="00056442" w:rsidRDefault="003729FA" w:rsidP="003B0BA6">
            <w:r>
              <w:t xml:space="preserve">A change </w:t>
            </w:r>
            <w:proofErr w:type="gramStart"/>
            <w:r>
              <w:t>is needed</w:t>
            </w:r>
            <w:proofErr w:type="gramEnd"/>
            <w:r>
              <w:t xml:space="preserve"> regarding the timeline for SO submission of the Organizational Assessment Instrument and related documents/files to data validation reviewers.</w:t>
            </w:r>
          </w:p>
        </w:tc>
        <w:tc>
          <w:tcPr>
            <w:tcW w:w="2520" w:type="dxa"/>
          </w:tcPr>
          <w:p w:rsidR="003729FA" w:rsidRPr="002E0709" w:rsidRDefault="003729FA" w:rsidP="003729FA">
            <w:pPr>
              <w:rPr>
                <w:rFonts w:cs="Arial"/>
              </w:rPr>
            </w:pPr>
            <w:r>
              <w:t xml:space="preserve">We now state in Table </w:t>
            </w:r>
            <w:proofErr w:type="gramStart"/>
            <w:r>
              <w:t>1:</w:t>
            </w:r>
            <w:proofErr w:type="gramEnd"/>
            <w:r>
              <w:t xml:space="preserve"> </w:t>
            </w:r>
            <w:r w:rsidRPr="001021E9">
              <w:t>Timeline of OAI Activities</w:t>
            </w:r>
            <w:r>
              <w:t xml:space="preserve"> that the</w:t>
            </w:r>
            <w:r w:rsidRPr="001021E9">
              <w:t xml:space="preserve"> Organizational Assessment Instrument (OAI) </w:t>
            </w:r>
            <w:r>
              <w:t>should be provided to the reviewer “</w:t>
            </w:r>
            <w:r w:rsidRPr="001021E9">
              <w:t>No earlier than 30 days prior to the start of the DV cycle on April 1.</w:t>
            </w:r>
            <w:r>
              <w:t xml:space="preserve">”  We also indicate to </w:t>
            </w:r>
            <w:r w:rsidR="006E7E71">
              <w:t>allow two</w:t>
            </w:r>
            <w:r>
              <w:t xml:space="preserve"> weeks after receipt of the </w:t>
            </w:r>
            <w:r w:rsidR="006E7E71">
              <w:t>OAI for</w:t>
            </w:r>
            <w:r>
              <w:t xml:space="preserve"> the analysis to be completed.  </w:t>
            </w:r>
          </w:p>
        </w:tc>
        <w:tc>
          <w:tcPr>
            <w:tcW w:w="1890" w:type="dxa"/>
          </w:tcPr>
          <w:p w:rsidR="003729FA" w:rsidRPr="00056442" w:rsidRDefault="003729FA" w:rsidP="003729FA">
            <w:r>
              <w:t>DV reviewers couldn’t get started on April 1 because they needed time to review the OAI and related documents.</w:t>
            </w:r>
          </w:p>
        </w:tc>
        <w:tc>
          <w:tcPr>
            <w:tcW w:w="1530" w:type="dxa"/>
          </w:tcPr>
          <w:p w:rsidR="003729FA" w:rsidRPr="00056442" w:rsidRDefault="003729FA" w:rsidP="003729FA">
            <w:r>
              <w:t>No.</w:t>
            </w:r>
          </w:p>
        </w:tc>
      </w:tr>
    </w:tbl>
    <w:p w:rsidR="00271C0C" w:rsidRDefault="00271C0C">
      <w:r>
        <w:br w:type="page"/>
      </w:r>
    </w:p>
    <w:tbl>
      <w:tblPr>
        <w:tblStyle w:val="TableGrid"/>
        <w:tblpPr w:leftFromText="180" w:rightFromText="180" w:vertAnchor="page" w:horzAnchor="margin" w:tblpY="4041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2520"/>
        <w:gridCol w:w="1890"/>
        <w:gridCol w:w="1530"/>
      </w:tblGrid>
      <w:tr w:rsidR="00271C0C" w:rsidTr="00271C0C">
        <w:tc>
          <w:tcPr>
            <w:tcW w:w="2988" w:type="dxa"/>
          </w:tcPr>
          <w:p w:rsidR="00271C0C" w:rsidRPr="009040D4" w:rsidRDefault="00271C0C" w:rsidP="00271C0C">
            <w:r w:rsidRPr="009040D4">
              <w:lastRenderedPageBreak/>
              <w:t>30-Day Package submitted to OMB on Sept 26, 2014</w:t>
            </w:r>
          </w:p>
        </w:tc>
        <w:tc>
          <w:tcPr>
            <w:tcW w:w="2520" w:type="dxa"/>
          </w:tcPr>
          <w:p w:rsidR="00271C0C" w:rsidRPr="009040D4" w:rsidRDefault="00271C0C" w:rsidP="00271C0C">
            <w:r w:rsidRPr="009040D4">
              <w:t>Revisions to Sept 26 submission</w:t>
            </w:r>
          </w:p>
        </w:tc>
        <w:tc>
          <w:tcPr>
            <w:tcW w:w="1890" w:type="dxa"/>
          </w:tcPr>
          <w:p w:rsidR="00271C0C" w:rsidRPr="009040D4" w:rsidRDefault="00271C0C" w:rsidP="00271C0C">
            <w:r w:rsidRPr="009040D4">
              <w:t>Reason for Change</w:t>
            </w:r>
          </w:p>
        </w:tc>
        <w:tc>
          <w:tcPr>
            <w:tcW w:w="1530" w:type="dxa"/>
          </w:tcPr>
          <w:p w:rsidR="00271C0C" w:rsidRDefault="00271C0C" w:rsidP="00271C0C">
            <w:r w:rsidRPr="009040D4">
              <w:t>Burden Change</w:t>
            </w:r>
          </w:p>
        </w:tc>
      </w:tr>
      <w:tr w:rsidR="003729FA" w:rsidTr="00271C0C">
        <w:tc>
          <w:tcPr>
            <w:tcW w:w="2988" w:type="dxa"/>
          </w:tcPr>
          <w:p w:rsidR="00A95A4D" w:rsidRPr="00A95A4D" w:rsidRDefault="003729FA" w:rsidP="00A95A4D">
            <w:pPr>
              <w:rPr>
                <w:b/>
              </w:rPr>
            </w:pPr>
            <w:r>
              <w:br w:type="page"/>
            </w:r>
            <w:r w:rsidRPr="00A95A4D">
              <w:rPr>
                <w:b/>
              </w:rPr>
              <w:t>For the Plan Oversight of Agents reporting section, both Part C and Part D:</w:t>
            </w:r>
            <w:r w:rsidR="00A95A4D" w:rsidRPr="00A95A4D">
              <w:rPr>
                <w:b/>
              </w:rPr>
              <w:t xml:space="preserve"> </w:t>
            </w:r>
            <w:proofErr w:type="spellStart"/>
            <w:r w:rsidRPr="00A95A4D">
              <w:rPr>
                <w:b/>
              </w:rPr>
              <w:t>RSC-6k</w:t>
            </w:r>
            <w:proofErr w:type="spellEnd"/>
            <w:r w:rsidRPr="00A95A4D">
              <w:rPr>
                <w:b/>
              </w:rPr>
              <w:t xml:space="preserve"> stated: </w:t>
            </w:r>
          </w:p>
          <w:p w:rsidR="00A95A4D" w:rsidRDefault="00A95A4D" w:rsidP="00A95A4D"/>
          <w:p w:rsidR="00A95A4D" w:rsidRDefault="003729FA" w:rsidP="00A95A4D">
            <w:r>
              <w:t>“I</w:t>
            </w:r>
            <w:r w:rsidRPr="004C1D27">
              <w:t>nclude</w:t>
            </w:r>
            <w:r>
              <w:t>s</w:t>
            </w:r>
            <w:r w:rsidRPr="004C1D27">
              <w:t xml:space="preserve"> Agent/Broker assisted enrollments that involve a beneficiary’s change from one plan benefit package to another within the same contract.</w:t>
            </w:r>
            <w:r>
              <w:t>”</w:t>
            </w:r>
          </w:p>
          <w:p w:rsidR="00A95A4D" w:rsidRDefault="00A95A4D" w:rsidP="00A95A4D"/>
          <w:p w:rsidR="003729FA" w:rsidRPr="00A95A4D" w:rsidRDefault="003729FA" w:rsidP="00A95A4D">
            <w:pPr>
              <w:rPr>
                <w:b/>
              </w:rPr>
            </w:pPr>
            <w:r w:rsidRPr="00A95A4D">
              <w:rPr>
                <w:b/>
              </w:rPr>
              <w:t>This was found on the “Findings Data Collection Form” (Appendix5V5 FDCF.1029.2014.xlsx)</w:t>
            </w:r>
            <w:r w:rsidR="006E7E71" w:rsidRPr="00A95A4D">
              <w:rPr>
                <w:b/>
              </w:rPr>
              <w:t>, tabs</w:t>
            </w:r>
            <w:r w:rsidRPr="00A95A4D">
              <w:rPr>
                <w:b/>
              </w:rPr>
              <w:t xml:space="preserve"> for both Plan Oversight of Agents – Part C and Plan Oversight of Agents – Part D.</w:t>
            </w:r>
          </w:p>
        </w:tc>
        <w:tc>
          <w:tcPr>
            <w:tcW w:w="2520" w:type="dxa"/>
          </w:tcPr>
          <w:p w:rsidR="003729FA" w:rsidRDefault="003729FA" w:rsidP="00271C0C">
            <w:r>
              <w:t>RSC-6k now states “</w:t>
            </w:r>
            <w:r w:rsidRPr="003729FA">
              <w:rPr>
                <w:u w:val="single"/>
              </w:rPr>
              <w:t>Does not include</w:t>
            </w:r>
            <w:r>
              <w:t xml:space="preserve"> [underline is ours]</w:t>
            </w:r>
            <w:r w:rsidRPr="004C1D27">
              <w:t xml:space="preserve"> Agent/Broker assisted enrollments that involve a beneficiary’s change from one plan benefit package to another within the same contract.</w:t>
            </w:r>
            <w:r>
              <w:t xml:space="preserve">”  This is now consistent with the technical specifications. </w:t>
            </w:r>
            <w:r w:rsidRPr="004C1D27">
              <w:t xml:space="preserve">           </w:t>
            </w:r>
          </w:p>
        </w:tc>
        <w:tc>
          <w:tcPr>
            <w:tcW w:w="1890" w:type="dxa"/>
          </w:tcPr>
          <w:p w:rsidR="003729FA" w:rsidRDefault="003729FA" w:rsidP="00271C0C">
            <w:r>
              <w:t xml:space="preserve">This RSC needed to be consistent with the technical specifications. </w:t>
            </w:r>
          </w:p>
        </w:tc>
        <w:tc>
          <w:tcPr>
            <w:tcW w:w="1530" w:type="dxa"/>
          </w:tcPr>
          <w:p w:rsidR="003729FA" w:rsidRDefault="003729FA" w:rsidP="00271C0C">
            <w:r>
              <w:t>No.</w:t>
            </w:r>
          </w:p>
        </w:tc>
      </w:tr>
    </w:tbl>
    <w:p w:rsidR="00271C0C" w:rsidRDefault="00271C0C">
      <w:r>
        <w:br w:type="page"/>
      </w:r>
    </w:p>
    <w:tbl>
      <w:tblPr>
        <w:tblStyle w:val="TableGrid"/>
        <w:tblpPr w:leftFromText="180" w:rightFromText="180" w:vertAnchor="page" w:horzAnchor="margin" w:tblpY="4041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2520"/>
        <w:gridCol w:w="1890"/>
        <w:gridCol w:w="1530"/>
      </w:tblGrid>
      <w:tr w:rsidR="00271C0C" w:rsidTr="00271C0C">
        <w:tc>
          <w:tcPr>
            <w:tcW w:w="2988" w:type="dxa"/>
          </w:tcPr>
          <w:p w:rsidR="00271C0C" w:rsidRPr="0028279F" w:rsidRDefault="00271C0C" w:rsidP="00FF32D1">
            <w:r w:rsidRPr="0028279F">
              <w:lastRenderedPageBreak/>
              <w:t>30-Day Package submitted to OMB on Sept 26, 2014</w:t>
            </w:r>
          </w:p>
        </w:tc>
        <w:tc>
          <w:tcPr>
            <w:tcW w:w="2520" w:type="dxa"/>
          </w:tcPr>
          <w:p w:rsidR="00271C0C" w:rsidRPr="0028279F" w:rsidRDefault="00271C0C" w:rsidP="00FF32D1">
            <w:r w:rsidRPr="0028279F">
              <w:t>Revisions to Sept 26 submission</w:t>
            </w:r>
          </w:p>
        </w:tc>
        <w:tc>
          <w:tcPr>
            <w:tcW w:w="1890" w:type="dxa"/>
          </w:tcPr>
          <w:p w:rsidR="00271C0C" w:rsidRPr="0028279F" w:rsidRDefault="00271C0C" w:rsidP="00FF32D1">
            <w:r w:rsidRPr="0028279F">
              <w:t>Reason for Change</w:t>
            </w:r>
          </w:p>
        </w:tc>
        <w:tc>
          <w:tcPr>
            <w:tcW w:w="1530" w:type="dxa"/>
          </w:tcPr>
          <w:p w:rsidR="00271C0C" w:rsidRDefault="00271C0C" w:rsidP="00FF32D1">
            <w:r w:rsidRPr="0028279F">
              <w:t>Burden Change</w:t>
            </w:r>
          </w:p>
        </w:tc>
      </w:tr>
      <w:tr w:rsidR="00271C0C" w:rsidTr="00271C0C">
        <w:tc>
          <w:tcPr>
            <w:tcW w:w="2988" w:type="dxa"/>
          </w:tcPr>
          <w:p w:rsidR="00A95A4D" w:rsidRPr="00A95A4D" w:rsidRDefault="00271C0C" w:rsidP="00271C0C">
            <w:pPr>
              <w:rPr>
                <w:b/>
              </w:rPr>
            </w:pPr>
            <w:proofErr w:type="gramStart"/>
            <w:r w:rsidRPr="00A95A4D">
              <w:rPr>
                <w:b/>
              </w:rPr>
              <w:t>For Part D, Coverage and Determinations, of the “Findings Data Collection Form” (</w:t>
            </w:r>
            <w:proofErr w:type="spellStart"/>
            <w:r w:rsidRPr="00A95A4D">
              <w:rPr>
                <w:b/>
              </w:rPr>
              <w:t>Appendix5V5</w:t>
            </w:r>
            <w:proofErr w:type="spellEnd"/>
            <w:r w:rsidRPr="00A95A4D">
              <w:rPr>
                <w:b/>
              </w:rPr>
              <w:t xml:space="preserve"> FDCF.1029.2014.xlsx)</w:t>
            </w:r>
            <w:r w:rsidR="00A95A4D" w:rsidRPr="00A95A4D">
              <w:rPr>
                <w:b/>
              </w:rPr>
              <w:t>.</w:t>
            </w:r>
            <w:proofErr w:type="gramEnd"/>
          </w:p>
          <w:p w:rsidR="00A95A4D" w:rsidRDefault="00A95A4D" w:rsidP="00271C0C"/>
          <w:p w:rsidR="00271C0C" w:rsidRDefault="00A95A4D" w:rsidP="00A95A4D">
            <w:r>
              <w:t>R</w:t>
            </w:r>
            <w:r w:rsidR="00271C0C">
              <w:t xml:space="preserve">evisions needed for </w:t>
            </w:r>
            <w:proofErr w:type="spellStart"/>
            <w:r w:rsidR="00271C0C">
              <w:t>RSC</w:t>
            </w:r>
            <w:proofErr w:type="spellEnd"/>
            <w:r w:rsidR="00271C0C">
              <w:t xml:space="preserve"> </w:t>
            </w:r>
            <w:r w:rsidR="00271C0C" w:rsidRPr="00271C0C">
              <w:t>– 14a-c</w:t>
            </w:r>
            <w:proofErr w:type="gramStart"/>
            <w:r w:rsidR="00271C0C">
              <w:t xml:space="preserve">,  </w:t>
            </w:r>
            <w:r w:rsidR="00271C0C" w:rsidRPr="00271C0C">
              <w:t>RSC</w:t>
            </w:r>
            <w:proofErr w:type="gramEnd"/>
            <w:r w:rsidR="00271C0C" w:rsidRPr="00271C0C">
              <w:t xml:space="preserve"> – 15c</w:t>
            </w:r>
            <w:r w:rsidR="00271C0C">
              <w:t xml:space="preserve">,  RSC – 19c, and  RSC – 20a and RSC – 21a.  These RSCs are under </w:t>
            </w:r>
            <w:r w:rsidR="00FB12FF">
              <w:t>the Part D, Coverage and Determinations tab.</w:t>
            </w:r>
          </w:p>
        </w:tc>
        <w:tc>
          <w:tcPr>
            <w:tcW w:w="2520" w:type="dxa"/>
          </w:tcPr>
          <w:p w:rsidR="00271C0C" w:rsidRDefault="00271C0C" w:rsidP="00271C0C">
            <w:r>
              <w:t>RSC – 14a-c – Revised to include data element P. (FDCF)</w:t>
            </w:r>
          </w:p>
          <w:p w:rsidR="00271C0C" w:rsidRDefault="00271C0C" w:rsidP="00271C0C">
            <w:r>
              <w:t xml:space="preserve">RSC – 15c revised to clarify </w:t>
            </w:r>
            <w:proofErr w:type="gramStart"/>
            <w:r>
              <w:t>that withdrawals</w:t>
            </w:r>
            <w:proofErr w:type="gramEnd"/>
            <w:r>
              <w:t xml:space="preserve"> and dismissals should not be included as a subset of total coverage determinations decisions. (DV Standards document) </w:t>
            </w:r>
          </w:p>
          <w:p w:rsidR="00271C0C" w:rsidRDefault="00271C0C" w:rsidP="00271C0C">
            <w:r>
              <w:t xml:space="preserve">RSC – 19c revised to clarify </w:t>
            </w:r>
            <w:proofErr w:type="gramStart"/>
            <w:r>
              <w:t>that withdrawals</w:t>
            </w:r>
            <w:proofErr w:type="gramEnd"/>
            <w:r>
              <w:t xml:space="preserve"> and dismissals should not be included as a subset of total redeterminations decisions. (DV Standards document)</w:t>
            </w:r>
          </w:p>
          <w:p w:rsidR="00271C0C" w:rsidRDefault="00271C0C" w:rsidP="00271C0C">
            <w:r>
              <w:t>RSC – 20a and RSC – 21a-i were added to account for reopenings data elements included in reporting. (DV Standard document, FDCF)</w:t>
            </w:r>
          </w:p>
          <w:p w:rsidR="00271C0C" w:rsidRDefault="00271C0C" w:rsidP="00271C0C"/>
        </w:tc>
        <w:tc>
          <w:tcPr>
            <w:tcW w:w="1890" w:type="dxa"/>
          </w:tcPr>
          <w:p w:rsidR="00271C0C" w:rsidRDefault="00271C0C" w:rsidP="00271C0C">
            <w:r>
              <w:t>To be consistent with the technical specifications.</w:t>
            </w:r>
          </w:p>
        </w:tc>
        <w:tc>
          <w:tcPr>
            <w:tcW w:w="1530" w:type="dxa"/>
          </w:tcPr>
          <w:p w:rsidR="00271C0C" w:rsidRDefault="00271C0C" w:rsidP="00271C0C">
            <w:r>
              <w:t>No</w:t>
            </w:r>
          </w:p>
        </w:tc>
      </w:tr>
    </w:tbl>
    <w:p w:rsidR="00FB12FF" w:rsidRDefault="00FB12FF" w:rsidP="00224009">
      <w:r>
        <w:br w:type="page"/>
      </w:r>
    </w:p>
    <w:tbl>
      <w:tblPr>
        <w:tblStyle w:val="TableGrid"/>
        <w:tblpPr w:leftFromText="180" w:rightFromText="180" w:vertAnchor="page" w:horzAnchor="margin" w:tblpY="4041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2520"/>
        <w:gridCol w:w="1890"/>
        <w:gridCol w:w="1530"/>
      </w:tblGrid>
      <w:tr w:rsidR="00FB12FF" w:rsidTr="00523351">
        <w:tc>
          <w:tcPr>
            <w:tcW w:w="2988" w:type="dxa"/>
          </w:tcPr>
          <w:p w:rsidR="00FB12FF" w:rsidRPr="0028279F" w:rsidRDefault="00FB12FF" w:rsidP="00523351">
            <w:r w:rsidRPr="0028279F">
              <w:t>30-Day Package submitted to OMB on Sept 26, 2014</w:t>
            </w:r>
          </w:p>
        </w:tc>
        <w:tc>
          <w:tcPr>
            <w:tcW w:w="2520" w:type="dxa"/>
          </w:tcPr>
          <w:p w:rsidR="00FB12FF" w:rsidRPr="0028279F" w:rsidRDefault="00FB12FF" w:rsidP="00523351">
            <w:r w:rsidRPr="0028279F">
              <w:t>Revisions to Sept 26 submission</w:t>
            </w:r>
          </w:p>
        </w:tc>
        <w:tc>
          <w:tcPr>
            <w:tcW w:w="1890" w:type="dxa"/>
          </w:tcPr>
          <w:p w:rsidR="00FB12FF" w:rsidRPr="0028279F" w:rsidRDefault="00FB12FF" w:rsidP="00523351">
            <w:r w:rsidRPr="0028279F">
              <w:t>Reason for Change</w:t>
            </w:r>
          </w:p>
        </w:tc>
        <w:tc>
          <w:tcPr>
            <w:tcW w:w="1530" w:type="dxa"/>
          </w:tcPr>
          <w:p w:rsidR="00FB12FF" w:rsidRDefault="00FB12FF" w:rsidP="00523351">
            <w:r w:rsidRPr="0028279F">
              <w:t>Burden Change</w:t>
            </w:r>
          </w:p>
        </w:tc>
      </w:tr>
      <w:tr w:rsidR="00FB12FF" w:rsidTr="00523351">
        <w:tc>
          <w:tcPr>
            <w:tcW w:w="2988" w:type="dxa"/>
          </w:tcPr>
          <w:p w:rsidR="00FB12FF" w:rsidRPr="00A95A4D" w:rsidRDefault="00FB12FF" w:rsidP="00A95A4D">
            <w:pPr>
              <w:rPr>
                <w:b/>
              </w:rPr>
            </w:pPr>
            <w:r w:rsidRPr="00A95A4D">
              <w:rPr>
                <w:b/>
              </w:rPr>
              <w:t>Plan Oversight of Agents (</w:t>
            </w:r>
            <w:proofErr w:type="spellStart"/>
            <w:r w:rsidRPr="00A95A4D">
              <w:rPr>
                <w:b/>
              </w:rPr>
              <w:t>POA</w:t>
            </w:r>
            <w:proofErr w:type="spellEnd"/>
            <w:r w:rsidRPr="00A95A4D">
              <w:rPr>
                <w:b/>
              </w:rPr>
              <w:t>):</w:t>
            </w:r>
            <w:r w:rsidR="00A95A4D" w:rsidRPr="00A95A4D">
              <w:rPr>
                <w:b/>
              </w:rPr>
              <w:t xml:space="preserve"> </w:t>
            </w:r>
            <w:r w:rsidR="005F2B37" w:rsidRPr="00A95A4D">
              <w:rPr>
                <w:b/>
              </w:rPr>
              <w:t xml:space="preserve">The change is on page </w:t>
            </w:r>
            <w:r w:rsidR="00DB6C2F" w:rsidRPr="00A95A4D">
              <w:rPr>
                <w:b/>
              </w:rPr>
              <w:t>8-9</w:t>
            </w:r>
            <w:r w:rsidR="005F2B37" w:rsidRPr="00A95A4D">
              <w:rPr>
                <w:b/>
              </w:rPr>
              <w:t xml:space="preserve"> of “Data Extraction and Sampling Instructions” (Appendix3 V5 110614.docx), exhibit 7 for both Part C and Part D Plan Oversight of Agents reporting sections.</w:t>
            </w:r>
          </w:p>
          <w:p w:rsidR="00A95A4D" w:rsidRDefault="00A95A4D" w:rsidP="00A95A4D"/>
          <w:p w:rsidR="00A95A4D" w:rsidRDefault="00A95A4D" w:rsidP="00A95A4D">
            <w:r>
              <w:t xml:space="preserve">Revision needed to </w:t>
            </w:r>
            <w:proofErr w:type="spellStart"/>
            <w:r>
              <w:t>POA</w:t>
            </w:r>
            <w:proofErr w:type="spellEnd"/>
            <w:r>
              <w:t xml:space="preserve"> to include Complaint data and Agent/broker testing and training data as source data.</w:t>
            </w:r>
          </w:p>
        </w:tc>
        <w:tc>
          <w:tcPr>
            <w:tcW w:w="2520" w:type="dxa"/>
          </w:tcPr>
          <w:p w:rsidR="00FB12FF" w:rsidRDefault="005F2B37" w:rsidP="00DB6C2F">
            <w:r w:rsidRPr="005F2B37">
              <w:t xml:space="preserve">Complaint data and Agent/broker testing and training data </w:t>
            </w:r>
            <w:proofErr w:type="gramStart"/>
            <w:r w:rsidR="00DB6C2F">
              <w:t>are added</w:t>
            </w:r>
            <w:proofErr w:type="gramEnd"/>
            <w:r w:rsidR="00DB6C2F">
              <w:t xml:space="preserve"> </w:t>
            </w:r>
            <w:r w:rsidRPr="005F2B37">
              <w:t xml:space="preserve">as </w:t>
            </w:r>
            <w:r w:rsidR="00DB6C2F">
              <w:t xml:space="preserve">examples of </w:t>
            </w:r>
            <w:r w:rsidRPr="005F2B37">
              <w:t>source data</w:t>
            </w:r>
            <w:r w:rsidR="00DB6C2F">
              <w:t xml:space="preserve"> in “data Extraction and Sampling Instructions”</w:t>
            </w:r>
            <w:r>
              <w:t xml:space="preserve">. </w:t>
            </w:r>
          </w:p>
        </w:tc>
        <w:tc>
          <w:tcPr>
            <w:tcW w:w="1890" w:type="dxa"/>
          </w:tcPr>
          <w:p w:rsidR="00FB12FF" w:rsidRDefault="005F2B37" w:rsidP="005F2B37">
            <w:r>
              <w:t>To be consistent with the technical specifications.</w:t>
            </w:r>
          </w:p>
        </w:tc>
        <w:tc>
          <w:tcPr>
            <w:tcW w:w="1530" w:type="dxa"/>
          </w:tcPr>
          <w:p w:rsidR="00FB12FF" w:rsidRDefault="005F2B37" w:rsidP="00523351">
            <w:r>
              <w:t>No</w:t>
            </w:r>
          </w:p>
        </w:tc>
      </w:tr>
    </w:tbl>
    <w:p w:rsidR="00FB12FF" w:rsidRDefault="00FB12FF" w:rsidP="00FB12FF"/>
    <w:sectPr w:rsidR="00FB12FF" w:rsidSect="00122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9A"/>
    <w:rsid w:val="000156DE"/>
    <w:rsid w:val="000326D6"/>
    <w:rsid w:val="00065784"/>
    <w:rsid w:val="000E0332"/>
    <w:rsid w:val="001021E9"/>
    <w:rsid w:val="00115ACA"/>
    <w:rsid w:val="0012287D"/>
    <w:rsid w:val="00224009"/>
    <w:rsid w:val="00267F54"/>
    <w:rsid w:val="00271C0C"/>
    <w:rsid w:val="002A23C4"/>
    <w:rsid w:val="002C5E19"/>
    <w:rsid w:val="003729FA"/>
    <w:rsid w:val="003B0BA6"/>
    <w:rsid w:val="003C5D2C"/>
    <w:rsid w:val="003D3FED"/>
    <w:rsid w:val="00423706"/>
    <w:rsid w:val="00455C92"/>
    <w:rsid w:val="00482DE1"/>
    <w:rsid w:val="004B17AC"/>
    <w:rsid w:val="004B796F"/>
    <w:rsid w:val="004B7B42"/>
    <w:rsid w:val="004D6B1C"/>
    <w:rsid w:val="005362BF"/>
    <w:rsid w:val="005542DB"/>
    <w:rsid w:val="005E105C"/>
    <w:rsid w:val="005F2B37"/>
    <w:rsid w:val="005F741B"/>
    <w:rsid w:val="00606344"/>
    <w:rsid w:val="006312C6"/>
    <w:rsid w:val="00653250"/>
    <w:rsid w:val="00680277"/>
    <w:rsid w:val="006C6776"/>
    <w:rsid w:val="006D0E9B"/>
    <w:rsid w:val="006E7E71"/>
    <w:rsid w:val="006F14FA"/>
    <w:rsid w:val="00704CB2"/>
    <w:rsid w:val="00742755"/>
    <w:rsid w:val="00756F28"/>
    <w:rsid w:val="00782B99"/>
    <w:rsid w:val="00787E49"/>
    <w:rsid w:val="007C1EB2"/>
    <w:rsid w:val="00847B14"/>
    <w:rsid w:val="00855C71"/>
    <w:rsid w:val="00875760"/>
    <w:rsid w:val="008A1C86"/>
    <w:rsid w:val="008C7C9A"/>
    <w:rsid w:val="008D193D"/>
    <w:rsid w:val="008E0AE1"/>
    <w:rsid w:val="00910726"/>
    <w:rsid w:val="009D2D31"/>
    <w:rsid w:val="009E4CCB"/>
    <w:rsid w:val="009F79B4"/>
    <w:rsid w:val="00A01227"/>
    <w:rsid w:val="00A13531"/>
    <w:rsid w:val="00A95A4D"/>
    <w:rsid w:val="00A96A6F"/>
    <w:rsid w:val="00AC35AF"/>
    <w:rsid w:val="00B47821"/>
    <w:rsid w:val="00B65108"/>
    <w:rsid w:val="00BA2715"/>
    <w:rsid w:val="00BD1813"/>
    <w:rsid w:val="00C24B61"/>
    <w:rsid w:val="00CD7973"/>
    <w:rsid w:val="00D0355F"/>
    <w:rsid w:val="00D23C53"/>
    <w:rsid w:val="00D82A1B"/>
    <w:rsid w:val="00DB6C2F"/>
    <w:rsid w:val="00E059B8"/>
    <w:rsid w:val="00E5523E"/>
    <w:rsid w:val="00E60520"/>
    <w:rsid w:val="00E6684B"/>
    <w:rsid w:val="00EB37D0"/>
    <w:rsid w:val="00F27F55"/>
    <w:rsid w:val="00FA12BE"/>
    <w:rsid w:val="00FB12FF"/>
    <w:rsid w:val="00FE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D2D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EB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A23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3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3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3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3C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23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D2D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EB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A23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3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3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3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3C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23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Mitch Bryman</cp:lastModifiedBy>
  <cp:revision>7</cp:revision>
  <cp:lastPrinted>2014-11-17T14:29:00Z</cp:lastPrinted>
  <dcterms:created xsi:type="dcterms:W3CDTF">2014-11-06T20:38:00Z</dcterms:created>
  <dcterms:modified xsi:type="dcterms:W3CDTF">2014-11-17T14:45:00Z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1959199745</vt:i4>
  </property>
  <property fmtid="{D5CDD505-2E9C-101B-9397-08002B2CF9AE}" pid="3" name="_NewReviewCycle">
    <vt:lpwstr/>
  </property>
  <property fmtid="{D5CDD505-2E9C-101B-9397-08002B2CF9AE}" pid="4" name="_EmailSubject">
    <vt:lpwstr>30-day notice comments for CMS-10305 --Part C and D Reporting Requirements Data Validation--This should be good to go now (keeping fingers crossed)</vt:lpwstr>
  </property>
  <property fmtid="{D5CDD505-2E9C-101B-9397-08002B2CF9AE}" pid="5" name="_AuthorEmail">
    <vt:lpwstr>Terry.Lied@cms.hhs.gov</vt:lpwstr>
  </property>
  <property fmtid="{D5CDD505-2E9C-101B-9397-08002B2CF9AE}" pid="6" name="_AuthorEmailDisplayName">
    <vt:lpwstr>Lied, Terry R. (CMS/CM)</vt:lpwstr>
  </property>
  <property fmtid="{D5CDD505-2E9C-101B-9397-08002B2CF9AE}" pid="7" name="_PreviousAdHocReviewCycleID">
    <vt:i4>814645766</vt:i4>
  </property>
  <property fmtid="{D5CDD505-2E9C-101B-9397-08002B2CF9AE}" pid="8" name="_ReviewingToolsShownOnce">
    <vt:lpwstr/>
  </property>
</Properties>
</file>