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0960</w:t>
      </w:r>
      <w:r w:rsidR="00FC3BEE">
        <w:rPr>
          <w:sz w:val="28"/>
        </w:rPr>
        <w:t>-0788</w:t>
      </w:r>
      <w:r>
        <w:rPr>
          <w:sz w:val="28"/>
        </w:rPr>
        <w:t>)</w:t>
      </w:r>
      <w:r w:rsidR="00ED77A2">
        <w:rPr>
          <w:sz w:val="28"/>
        </w:rPr>
        <w:t xml:space="preserve"> </w:t>
      </w:r>
    </w:p>
    <w:p w:rsidR="002C2838" w:rsidRDefault="006B266F" w:rsidP="00434E33">
      <w:r>
        <w:rPr>
          <w:b/>
        </w:rPr>
        <w:br/>
      </w:r>
      <w:r w:rsidR="008C784E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2C2838">
        <w:t xml:space="preserve"> </w:t>
      </w:r>
    </w:p>
    <w:p w:rsidR="002C2838" w:rsidRDefault="002C2838" w:rsidP="00434E33"/>
    <w:p w:rsidR="00E50293" w:rsidRPr="009239AA" w:rsidRDefault="006B266F" w:rsidP="00434E33">
      <w:pPr>
        <w:rPr>
          <w:b/>
        </w:rPr>
      </w:pPr>
      <w:r>
        <w:t>Solicitation of Customer Satisfaction Feedback for Flexible Video (FV) Proof of Concept (POC)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2C2838" w:rsidRDefault="002C2838" w:rsidP="002C2838">
      <w:r w:rsidRPr="002C2838">
        <w:t xml:space="preserve">Flexible Video was developed to test the feasibility of using flexible equipment (a laptop, dual monitors, and a webcam), on the SSA network, </w:t>
      </w:r>
      <w:r w:rsidR="003A2133">
        <w:t>using</w:t>
      </w:r>
      <w:r w:rsidRPr="002C2838">
        <w:t xml:space="preserve"> </w:t>
      </w:r>
      <w:r w:rsidR="003A2133">
        <w:t xml:space="preserve">Microsoft Lync software, in order </w:t>
      </w:r>
      <w:r w:rsidRPr="002C2838">
        <w:t xml:space="preserve">to </w:t>
      </w:r>
      <w:r>
        <w:t>reduce the costs associated with traditional Video Service Delivery (VSD) equipment</w:t>
      </w:r>
      <w:r w:rsidRPr="002C2838">
        <w:t xml:space="preserve">.  </w:t>
      </w:r>
      <w:r w:rsidR="003A2133">
        <w:t>T</w:t>
      </w:r>
      <w:r w:rsidRPr="002C2838">
        <w:t xml:space="preserve">he </w:t>
      </w:r>
      <w:r w:rsidR="003A2133">
        <w:t xml:space="preserve">FV </w:t>
      </w:r>
      <w:r w:rsidRPr="002C2838">
        <w:t>POC focus</w:t>
      </w:r>
      <w:r w:rsidR="003A2133">
        <w:t>es</w:t>
      </w:r>
      <w:r w:rsidRPr="002C2838">
        <w:t xml:space="preserve"> on video conferencing to conduct </w:t>
      </w:r>
      <w:r w:rsidR="005835FD">
        <w:t>Disability Determination Services (</w:t>
      </w:r>
      <w:r w:rsidRPr="002C2838">
        <w:t>DDS</w:t>
      </w:r>
      <w:r w:rsidR="005835FD">
        <w:t>)</w:t>
      </w:r>
      <w:r w:rsidRPr="002C2838">
        <w:t xml:space="preserve"> hearings.  The DDS Disability Hearing Officer (DHO) </w:t>
      </w:r>
      <w:r w:rsidR="003A2133">
        <w:t>uses</w:t>
      </w:r>
      <w:r w:rsidRPr="002C2838">
        <w:t xml:space="preserve"> video conferencing equipment in the DDS to conduct hearings on medical cessations that result from Conti</w:t>
      </w:r>
      <w:r w:rsidR="003A2133">
        <w:t>nuing Disability Reviews (CDRs). C</w:t>
      </w:r>
      <w:r w:rsidRPr="002C2838">
        <w:t xml:space="preserve">laimants </w:t>
      </w:r>
      <w:r w:rsidR="003A2133">
        <w:t>attend hearings at</w:t>
      </w:r>
      <w:r w:rsidRPr="002C2838">
        <w:t xml:space="preserve"> selected FOs</w:t>
      </w:r>
      <w:r w:rsidR="003A2133">
        <w:t xml:space="preserve"> within the Chicago Region</w:t>
      </w:r>
      <w:r w:rsidRPr="002C2838">
        <w:t>.</w:t>
      </w:r>
      <w:r w:rsidR="003A2133">
        <w:t xml:space="preserve"> </w:t>
      </w:r>
    </w:p>
    <w:p w:rsidR="0097014A" w:rsidRDefault="0097014A" w:rsidP="002C2838"/>
    <w:p w:rsidR="0097014A" w:rsidRDefault="005835FD" w:rsidP="002C2838">
      <w:r>
        <w:t>The FV POC</w:t>
      </w:r>
      <w:r w:rsidR="0097014A">
        <w:t xml:space="preserve"> evaluation plan includes the need to assess customer satisfaction with the quality, </w:t>
      </w:r>
      <w:r w:rsidR="002B6CA4">
        <w:t>usability,</w:t>
      </w:r>
      <w:r>
        <w:t xml:space="preserve"> and technical capabilities </w:t>
      </w:r>
      <w:r w:rsidR="0097014A">
        <w:t xml:space="preserve">of FV. </w:t>
      </w:r>
      <w:r w:rsidR="00FB407F">
        <w:t>SSA will use t</w:t>
      </w:r>
      <w:r w:rsidR="001601AE">
        <w:t>hese</w:t>
      </w:r>
      <w:r w:rsidR="0097014A">
        <w:t xml:space="preserve"> findings</w:t>
      </w:r>
      <w:r>
        <w:t xml:space="preserve"> from the Cus</w:t>
      </w:r>
      <w:r w:rsidR="00FB407F">
        <w:t>tomer Satisfaction Survey</w:t>
      </w:r>
      <w:r w:rsidR="001601AE">
        <w:t>, in addition to employee feedback and other factors,</w:t>
      </w:r>
      <w:r w:rsidR="0097014A">
        <w:t xml:space="preserve"> to determine if </w:t>
      </w:r>
      <w:r w:rsidR="00FB407F">
        <w:t>the a</w:t>
      </w:r>
      <w:r>
        <w:t>gency</w:t>
      </w:r>
      <w:r w:rsidR="0097014A">
        <w:t xml:space="preserve"> should move forward to a Pilot phase for the FV project.</w:t>
      </w:r>
      <w:r w:rsidR="001601AE">
        <w:t xml:space="preserve"> </w:t>
      </w:r>
    </w:p>
    <w:p w:rsidR="007D708F" w:rsidRDefault="007D708F" w:rsidP="002C2838"/>
    <w:p w:rsidR="007D708F" w:rsidRPr="00052E2E" w:rsidRDefault="007D708F" w:rsidP="007D708F">
      <w:r w:rsidRPr="00052E2E">
        <w:rPr>
          <w:u w:val="single"/>
        </w:rPr>
        <w:t>Survey Details</w:t>
      </w:r>
    </w:p>
    <w:p w:rsidR="007D708F" w:rsidRDefault="007D708F" w:rsidP="007D708F">
      <w:r w:rsidRPr="00052E2E">
        <w:rPr>
          <w:i/>
        </w:rPr>
        <w:t>Who will conduct the survey?</w:t>
      </w:r>
      <w:r>
        <w:t xml:space="preserve">  SSA field office staff will conduct the survey</w:t>
      </w:r>
      <w:r w:rsidRPr="00052E2E">
        <w:t xml:space="preserve">.  </w:t>
      </w:r>
    </w:p>
    <w:p w:rsidR="007D708F" w:rsidRPr="00052E2E" w:rsidRDefault="007D708F" w:rsidP="007D708F"/>
    <w:p w:rsidR="007D708F" w:rsidRDefault="007D708F" w:rsidP="007D708F">
      <w:r w:rsidRPr="00052E2E">
        <w:rPr>
          <w:i/>
        </w:rPr>
        <w:t>Where will we conduct the survey?</w:t>
      </w:r>
      <w:r>
        <w:t xml:space="preserve">  We will conduct the survey at selected field offices in the Chicago Region.</w:t>
      </w:r>
    </w:p>
    <w:p w:rsidR="007D708F" w:rsidRPr="00052E2E" w:rsidRDefault="007D708F" w:rsidP="007D708F"/>
    <w:p w:rsidR="007D708F" w:rsidRPr="002C2838" w:rsidRDefault="007D708F" w:rsidP="007D708F">
      <w:r>
        <w:rPr>
          <w:i/>
        </w:rPr>
        <w:t>When</w:t>
      </w:r>
      <w:r w:rsidRPr="00052E2E">
        <w:rPr>
          <w:i/>
        </w:rPr>
        <w:t xml:space="preserve"> will we conduct the survey?</w:t>
      </w:r>
      <w:r>
        <w:t xml:space="preserve">  We will begin conducting the survey on 9/1/15, and continue through </w:t>
      </w:r>
      <w:r w:rsidR="00447E85">
        <w:t xml:space="preserve">October </w:t>
      </w:r>
      <w:r>
        <w:t>2015</w:t>
      </w:r>
      <w:r w:rsidRPr="00752609">
        <w:t>.</w:t>
      </w:r>
    </w:p>
    <w:p w:rsidR="00C8488C" w:rsidRPr="002C2838" w:rsidRDefault="00C8488C" w:rsidP="00434E33">
      <w:pPr>
        <w:pStyle w:val="Header"/>
        <w:tabs>
          <w:tab w:val="clear" w:pos="4320"/>
          <w:tab w:val="clear" w:pos="8640"/>
        </w:tabs>
        <w:rPr>
          <w:snapToGrid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E26329" w:rsidRDefault="00B914AE">
      <w:pPr>
        <w:rPr>
          <w:b/>
        </w:rPr>
      </w:pPr>
      <w:r>
        <w:t>Resp</w:t>
      </w:r>
      <w:r w:rsidR="00FB407F">
        <w:t>ondents are SSA Customers who</w:t>
      </w:r>
      <w:r>
        <w:t xml:space="preserve"> receiv</w:t>
      </w:r>
      <w:r w:rsidR="00FB407F">
        <w:t>e</w:t>
      </w:r>
      <w:r>
        <w:t xml:space="preserve"> disability benefits</w:t>
      </w:r>
      <w:r w:rsidR="00FB407F">
        <w:t>,</w:t>
      </w:r>
      <w:r>
        <w:t xml:space="preserve"> and </w:t>
      </w:r>
      <w:r w:rsidR="00FB407F">
        <w:t xml:space="preserve">who we </w:t>
      </w:r>
      <w:r>
        <w:t>scheduled for a hearing with the DDS</w:t>
      </w:r>
      <w:r w:rsidR="00427BA6">
        <w:t xml:space="preserve"> Hearing Officer to </w:t>
      </w:r>
      <w:r w:rsidR="00497E24">
        <w:t>determine if the individual still meets the eligibility criteria for receiving disability benefits.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A10AC7">
        <w:rPr>
          <w:bCs/>
          <w:sz w:val="24"/>
        </w:rPr>
        <w:t xml:space="preserve"> </w:t>
      </w:r>
      <w:r w:rsidR="00A10AC7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>
        <w:t>is targeted</w:t>
      </w:r>
      <w:proofErr w:type="gramEnd"/>
      <w:r>
        <w:t xml:space="preserve">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7D708F">
        <w:tab/>
      </w:r>
      <w:r w:rsidR="007D708F">
        <w:rPr>
          <w:u w:val="single"/>
        </w:rPr>
        <w:t>Naomi Sipple</w:t>
      </w:r>
      <w:r w:rsidR="007D708F" w:rsidRPr="00B35B5D">
        <w:rPr>
          <w:u w:val="single"/>
        </w:rPr>
        <w:t xml:space="preserve">, Reports Clearance </w:t>
      </w:r>
      <w:r w:rsidR="007D708F">
        <w:rPr>
          <w:u w:val="single"/>
        </w:rPr>
        <w:t>Officer</w:t>
      </w:r>
      <w:r w:rsidR="007D708F" w:rsidRPr="00B35B5D">
        <w:rPr>
          <w:u w:val="single"/>
        </w:rPr>
        <w:t>, Office of Regulations and Report Clearance, Social Security Administration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F72A5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</w:t>
      </w:r>
      <w:proofErr w:type="gramStart"/>
      <w:r w:rsidR="009239AA">
        <w:t xml:space="preserve">?   </w:t>
      </w:r>
      <w:proofErr w:type="gramEnd"/>
      <w:r w:rsidR="009239AA">
        <w:t>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</w:t>
      </w:r>
      <w:proofErr w:type="gramStart"/>
      <w:r>
        <w:t>been published</w:t>
      </w:r>
      <w:proofErr w:type="gramEnd"/>
      <w:r>
        <w:t>?  [  ] Yes  [  ] No</w:t>
      </w:r>
    </w:p>
    <w:p w:rsidR="00C86E91" w:rsidRPr="00C86E91" w:rsidRDefault="008F72A5" w:rsidP="00C86E91">
      <w:pPr>
        <w:pStyle w:val="ListParagraph"/>
        <w:ind w:left="0"/>
        <w:rPr>
          <w:b/>
        </w:rPr>
      </w:pPr>
      <w:r>
        <w:rPr>
          <w:b/>
        </w:rPr>
        <w:br/>
      </w:r>
      <w:r w:rsidR="00CB1078"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proofErr w:type="gramStart"/>
      <w:r>
        <w:t>Is an incentive (e.g., money or reimbursement of expenses, token of appreciation) provided</w:t>
      </w:r>
      <w:proofErr w:type="gramEnd"/>
      <w:r>
        <w:t xml:space="preserve"> to participants?  [  ] Yes [</w:t>
      </w:r>
      <w:r w:rsidR="008F72A5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258"/>
        <w:gridCol w:w="2340"/>
        <w:gridCol w:w="2250"/>
        <w:gridCol w:w="1813"/>
      </w:tblGrid>
      <w:tr w:rsidR="00EF2095" w:rsidTr="00FB407F">
        <w:trPr>
          <w:trHeight w:val="274"/>
        </w:trPr>
        <w:tc>
          <w:tcPr>
            <w:tcW w:w="325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25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7D708F">
              <w:rPr>
                <w:b/>
              </w:rPr>
              <w:t xml:space="preserve"> (minutes)</w:t>
            </w:r>
          </w:p>
        </w:tc>
        <w:tc>
          <w:tcPr>
            <w:tcW w:w="1813" w:type="dxa"/>
          </w:tcPr>
          <w:p w:rsidR="006832D9" w:rsidRPr="00F6240A" w:rsidRDefault="006832D9" w:rsidP="007D708F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FB407F">
              <w:rPr>
                <w:b/>
              </w:rPr>
              <w:t xml:space="preserve"> </w:t>
            </w:r>
            <w:r w:rsidR="007D708F">
              <w:rPr>
                <w:b/>
              </w:rPr>
              <w:t xml:space="preserve"> (hours)</w:t>
            </w:r>
          </w:p>
        </w:tc>
      </w:tr>
      <w:tr w:rsidR="00EF2095" w:rsidTr="00FB407F">
        <w:trPr>
          <w:trHeight w:val="274"/>
        </w:trPr>
        <w:tc>
          <w:tcPr>
            <w:tcW w:w="3258" w:type="dxa"/>
          </w:tcPr>
          <w:p w:rsidR="006832D9" w:rsidRDefault="0001501F" w:rsidP="00843796">
            <w:r>
              <w:t>Individuals or Households</w:t>
            </w:r>
          </w:p>
        </w:tc>
        <w:tc>
          <w:tcPr>
            <w:tcW w:w="2340" w:type="dxa"/>
          </w:tcPr>
          <w:p w:rsidR="006832D9" w:rsidRDefault="008464F8" w:rsidP="00AB3762">
            <w:r>
              <w:t>2</w:t>
            </w:r>
            <w:r w:rsidR="0001501F">
              <w:t xml:space="preserve">0/month x </w:t>
            </w:r>
            <w:r w:rsidR="005B1D06">
              <w:t>2</w:t>
            </w:r>
            <w:r w:rsidR="0001501F">
              <w:t xml:space="preserve"> months </w:t>
            </w:r>
          </w:p>
        </w:tc>
        <w:tc>
          <w:tcPr>
            <w:tcW w:w="2250" w:type="dxa"/>
          </w:tcPr>
          <w:p w:rsidR="006832D9" w:rsidRDefault="0001501F" w:rsidP="00843796">
            <w:r>
              <w:t>10 minutes</w:t>
            </w:r>
          </w:p>
        </w:tc>
        <w:tc>
          <w:tcPr>
            <w:tcW w:w="1813" w:type="dxa"/>
          </w:tcPr>
          <w:p w:rsidR="006832D9" w:rsidRDefault="005B1D06" w:rsidP="00843796">
            <w:r>
              <w:t>7</w:t>
            </w:r>
            <w:bookmarkStart w:id="0" w:name="_GoBack"/>
            <w:bookmarkEnd w:id="0"/>
            <w:r w:rsidR="00FB407F">
              <w:t xml:space="preserve"> </w:t>
            </w:r>
          </w:p>
        </w:tc>
      </w:tr>
      <w:tr w:rsidR="00EF2095" w:rsidTr="00FB407F">
        <w:trPr>
          <w:trHeight w:val="289"/>
        </w:trPr>
        <w:tc>
          <w:tcPr>
            <w:tcW w:w="325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340" w:type="dxa"/>
          </w:tcPr>
          <w:p w:rsidR="006832D9" w:rsidRPr="00F6240A" w:rsidRDefault="005B1D06" w:rsidP="00843796">
            <w:pPr>
              <w:rPr>
                <w:b/>
              </w:rPr>
            </w:pPr>
            <w:r>
              <w:rPr>
                <w:b/>
              </w:rPr>
              <w:t>4</w:t>
            </w:r>
            <w:r w:rsidR="000565D7">
              <w:rPr>
                <w:b/>
              </w:rPr>
              <w:t>0</w:t>
            </w:r>
          </w:p>
        </w:tc>
        <w:tc>
          <w:tcPr>
            <w:tcW w:w="2250" w:type="dxa"/>
          </w:tcPr>
          <w:p w:rsidR="006832D9" w:rsidRPr="008C6D98" w:rsidRDefault="006832D9" w:rsidP="00843796">
            <w:pPr>
              <w:rPr>
                <w:b/>
              </w:rPr>
            </w:pPr>
          </w:p>
        </w:tc>
        <w:tc>
          <w:tcPr>
            <w:tcW w:w="1813" w:type="dxa"/>
          </w:tcPr>
          <w:p w:rsidR="006832D9" w:rsidRPr="00F6240A" w:rsidRDefault="005B1D06" w:rsidP="0084379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</w:t>
      </w:r>
      <w:r w:rsidR="00892619" w:rsidRPr="00892619">
        <w:rPr>
          <w:u w:val="single"/>
        </w:rPr>
        <w:t>$0</w:t>
      </w:r>
      <w:r w:rsidR="00C86E91">
        <w:t>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10C02">
        <w:t xml:space="preserve"> </w:t>
      </w:r>
      <w:r>
        <w:t>] Yes</w:t>
      </w:r>
      <w:r>
        <w:tab/>
        <w:t>[</w:t>
      </w:r>
      <w:r w:rsidR="00910C02">
        <w:t>X</w:t>
      </w:r>
      <w:r>
        <w:t>] No</w:t>
      </w: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910C02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  <w:r w:rsidR="00910C02">
        <w:br/>
      </w:r>
    </w:p>
    <w:p w:rsidR="00F24CFC" w:rsidRDefault="00F24CFC" w:rsidP="00F24CFC">
      <w:pPr>
        <w:pStyle w:val="ListParagraph"/>
        <w:numPr>
          <w:ilvl w:val="0"/>
          <w:numId w:val="17"/>
        </w:numPr>
      </w:pPr>
      <w:proofErr w:type="gramStart"/>
      <w:r>
        <w:t>Will interviewers or facilitators be used</w:t>
      </w:r>
      <w:proofErr w:type="gramEnd"/>
      <w:r>
        <w:t>?  [</w:t>
      </w:r>
      <w:r w:rsidR="00910C02">
        <w:t>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sectPr w:rsidR="0024521E" w:rsidRPr="00F24CF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D46" w:rsidRDefault="00E21D46">
      <w:r>
        <w:separator/>
      </w:r>
    </w:p>
  </w:endnote>
  <w:endnote w:type="continuationSeparator" w:id="0">
    <w:p w:rsidR="00E21D46" w:rsidRDefault="00E2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9671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B1D0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D46" w:rsidRDefault="00E21D46">
      <w:r>
        <w:separator/>
      </w:r>
    </w:p>
  </w:footnote>
  <w:footnote w:type="continuationSeparator" w:id="0">
    <w:p w:rsidR="00E21D46" w:rsidRDefault="00E2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501F"/>
    <w:rsid w:val="00023A57"/>
    <w:rsid w:val="00047A64"/>
    <w:rsid w:val="000565D7"/>
    <w:rsid w:val="00067329"/>
    <w:rsid w:val="00096716"/>
    <w:rsid w:val="000B2838"/>
    <w:rsid w:val="000D3917"/>
    <w:rsid w:val="000D44CA"/>
    <w:rsid w:val="000D7EB6"/>
    <w:rsid w:val="000E200B"/>
    <w:rsid w:val="000F68BE"/>
    <w:rsid w:val="001601A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B6CA4"/>
    <w:rsid w:val="002C2838"/>
    <w:rsid w:val="002D0B92"/>
    <w:rsid w:val="003911C4"/>
    <w:rsid w:val="003A2133"/>
    <w:rsid w:val="003D5BBE"/>
    <w:rsid w:val="003E3C61"/>
    <w:rsid w:val="003F1C5B"/>
    <w:rsid w:val="00427BA6"/>
    <w:rsid w:val="00434E33"/>
    <w:rsid w:val="00441434"/>
    <w:rsid w:val="00447E85"/>
    <w:rsid w:val="0045264C"/>
    <w:rsid w:val="004876EC"/>
    <w:rsid w:val="00497E24"/>
    <w:rsid w:val="004D6E14"/>
    <w:rsid w:val="005009B0"/>
    <w:rsid w:val="005835FD"/>
    <w:rsid w:val="005A1006"/>
    <w:rsid w:val="005B1D06"/>
    <w:rsid w:val="005D266C"/>
    <w:rsid w:val="005E714A"/>
    <w:rsid w:val="006140A0"/>
    <w:rsid w:val="00636621"/>
    <w:rsid w:val="00642B49"/>
    <w:rsid w:val="006832D9"/>
    <w:rsid w:val="0069403B"/>
    <w:rsid w:val="006B266F"/>
    <w:rsid w:val="006F3DDE"/>
    <w:rsid w:val="00704678"/>
    <w:rsid w:val="007425E7"/>
    <w:rsid w:val="007D708F"/>
    <w:rsid w:val="00802607"/>
    <w:rsid w:val="008101A5"/>
    <w:rsid w:val="00822664"/>
    <w:rsid w:val="00843796"/>
    <w:rsid w:val="008464F8"/>
    <w:rsid w:val="00892619"/>
    <w:rsid w:val="00895229"/>
    <w:rsid w:val="008C6D98"/>
    <w:rsid w:val="008C784E"/>
    <w:rsid w:val="008D7A95"/>
    <w:rsid w:val="008F0203"/>
    <w:rsid w:val="008F50D4"/>
    <w:rsid w:val="008F72A5"/>
    <w:rsid w:val="00910C02"/>
    <w:rsid w:val="009239AA"/>
    <w:rsid w:val="00935ADA"/>
    <w:rsid w:val="00946B6C"/>
    <w:rsid w:val="0095383A"/>
    <w:rsid w:val="00955A71"/>
    <w:rsid w:val="0096108F"/>
    <w:rsid w:val="0097014A"/>
    <w:rsid w:val="009C13B9"/>
    <w:rsid w:val="009D01A2"/>
    <w:rsid w:val="009F5923"/>
    <w:rsid w:val="00A10AC7"/>
    <w:rsid w:val="00A403BB"/>
    <w:rsid w:val="00A674DF"/>
    <w:rsid w:val="00A83AA6"/>
    <w:rsid w:val="00AB3762"/>
    <w:rsid w:val="00AE1809"/>
    <w:rsid w:val="00B80D76"/>
    <w:rsid w:val="00B914AE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3F6"/>
    <w:rsid w:val="00CC6FAF"/>
    <w:rsid w:val="00CD6AFC"/>
    <w:rsid w:val="00D24698"/>
    <w:rsid w:val="00D6383F"/>
    <w:rsid w:val="00DB59D0"/>
    <w:rsid w:val="00DC33D3"/>
    <w:rsid w:val="00E21D46"/>
    <w:rsid w:val="00E26329"/>
    <w:rsid w:val="00E40B50"/>
    <w:rsid w:val="00E50293"/>
    <w:rsid w:val="00E65FFC"/>
    <w:rsid w:val="00E80951"/>
    <w:rsid w:val="00E86CC6"/>
    <w:rsid w:val="00EB56B3"/>
    <w:rsid w:val="00ED6492"/>
    <w:rsid w:val="00ED77A2"/>
    <w:rsid w:val="00EF2095"/>
    <w:rsid w:val="00F06866"/>
    <w:rsid w:val="00F15956"/>
    <w:rsid w:val="00F24CFC"/>
    <w:rsid w:val="00F3170F"/>
    <w:rsid w:val="00F976B0"/>
    <w:rsid w:val="00FA6DE7"/>
    <w:rsid w:val="00FB407F"/>
    <w:rsid w:val="00FC0A8E"/>
    <w:rsid w:val="00FC3BEE"/>
    <w:rsid w:val="00FD73B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717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4</cp:revision>
  <cp:lastPrinted>2010-10-04T16:59:00Z</cp:lastPrinted>
  <dcterms:created xsi:type="dcterms:W3CDTF">2015-08-26T17:42:00Z</dcterms:created>
  <dcterms:modified xsi:type="dcterms:W3CDTF">2015-08-26T19:30:00Z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