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0E" w:rsidRDefault="007A5C0E" w:rsidP="007A5C0E">
      <w:pPr>
        <w:jc w:val="right"/>
        <w:rPr>
          <w:b/>
        </w:rPr>
      </w:pPr>
    </w:p>
    <w:p w:rsidR="008C7F33" w:rsidRDefault="008C7F33" w:rsidP="008C7F33">
      <w:pPr>
        <w:jc w:val="center"/>
        <w:rPr>
          <w:b/>
        </w:rPr>
      </w:pPr>
      <w:r>
        <w:rPr>
          <w:b/>
        </w:rPr>
        <w:t>Generic Clearance of Customer Satisfaction Surveys</w:t>
      </w:r>
    </w:p>
    <w:p w:rsidR="008C7F33" w:rsidRDefault="008C7F33" w:rsidP="008C7F33">
      <w:pPr>
        <w:jc w:val="center"/>
        <w:rPr>
          <w:b/>
        </w:rPr>
      </w:pPr>
      <w:r>
        <w:rPr>
          <w:b/>
        </w:rPr>
        <w:t>Qualitative Surveys</w:t>
      </w:r>
    </w:p>
    <w:p w:rsidR="008C7F33" w:rsidRDefault="008C7F33" w:rsidP="008C7F33">
      <w:pPr>
        <w:jc w:val="center"/>
        <w:rPr>
          <w:b/>
        </w:rPr>
      </w:pPr>
      <w:r>
        <w:rPr>
          <w:b/>
        </w:rPr>
        <w:t xml:space="preserve">Basic </w:t>
      </w:r>
      <w:r w:rsidR="00C339ED">
        <w:rPr>
          <w:b/>
        </w:rPr>
        <w:t>Required Elements</w:t>
      </w:r>
    </w:p>
    <w:p w:rsidR="00727529" w:rsidRDefault="00727529" w:rsidP="008C7F33">
      <w:pPr>
        <w:jc w:val="center"/>
        <w:rPr>
          <w:b/>
        </w:rPr>
      </w:pPr>
      <w:r>
        <w:rPr>
          <w:b/>
        </w:rPr>
        <w:t>OMB No. 0960-0788</w:t>
      </w:r>
    </w:p>
    <w:p w:rsidR="008C7F33" w:rsidRDefault="008C7F33" w:rsidP="00727529">
      <w:pPr>
        <w:rPr>
          <w:b/>
        </w:rPr>
      </w:pPr>
    </w:p>
    <w:p w:rsidR="003C7B00" w:rsidRDefault="003C7B00" w:rsidP="008C7F33">
      <w:pPr>
        <w:rPr>
          <w:b/>
          <w:u w:val="single"/>
        </w:rPr>
      </w:pPr>
      <w:r>
        <w:rPr>
          <w:b/>
          <w:u w:val="single"/>
        </w:rPr>
        <w:t>Title of Survey</w:t>
      </w:r>
    </w:p>
    <w:p w:rsidR="003A4F44" w:rsidRPr="003A4F44" w:rsidRDefault="003A4F44" w:rsidP="008C7F33">
      <w:pPr>
        <w:rPr>
          <w:b/>
          <w:i/>
        </w:rPr>
      </w:pPr>
    </w:p>
    <w:p w:rsidR="003C7B00" w:rsidRDefault="00793249" w:rsidP="008C7F33">
      <w:pPr>
        <w:rPr>
          <w:b/>
          <w:i/>
        </w:rPr>
      </w:pPr>
      <w:r w:rsidRPr="00793249">
        <w:rPr>
          <w:b/>
          <w:i/>
        </w:rPr>
        <w:t xml:space="preserve">Pre- and Post-Training </w:t>
      </w:r>
      <w:r w:rsidR="007314EF">
        <w:rPr>
          <w:b/>
          <w:i/>
        </w:rPr>
        <w:t xml:space="preserve">Online </w:t>
      </w:r>
      <w:bookmarkStart w:id="0" w:name="_GoBack"/>
      <w:bookmarkEnd w:id="0"/>
      <w:r w:rsidRPr="00793249">
        <w:rPr>
          <w:b/>
          <w:i/>
        </w:rPr>
        <w:t>Questions for the Representative Payee Training</w:t>
      </w:r>
    </w:p>
    <w:p w:rsidR="00793249" w:rsidRDefault="00793249" w:rsidP="008C7F33">
      <w:pPr>
        <w:rPr>
          <w:b/>
          <w:u w:val="single"/>
        </w:rPr>
      </w:pPr>
    </w:p>
    <w:p w:rsidR="008C7F33" w:rsidRDefault="008C7F33" w:rsidP="008C7F33">
      <w:r>
        <w:rPr>
          <w:b/>
          <w:u w:val="single"/>
        </w:rPr>
        <w:t>Description of Activity</w:t>
      </w:r>
    </w:p>
    <w:p w:rsidR="008C7F33" w:rsidRDefault="008C7F33" w:rsidP="008C7F33">
      <w:pPr>
        <w:ind w:left="360"/>
        <w:rPr>
          <w:b/>
        </w:rPr>
      </w:pPr>
    </w:p>
    <w:p w:rsidR="008C7F33" w:rsidRPr="008C7F33" w:rsidRDefault="008C7F33" w:rsidP="008C7F33">
      <w:pPr>
        <w:ind w:left="360"/>
        <w:rPr>
          <w:b/>
        </w:rPr>
      </w:pPr>
      <w:r>
        <w:rPr>
          <w:b/>
        </w:rPr>
        <w:t>Background</w:t>
      </w:r>
    </w:p>
    <w:p w:rsidR="00793249" w:rsidRDefault="00793249" w:rsidP="003A4F44">
      <w:pPr>
        <w:ind w:left="360"/>
      </w:pPr>
    </w:p>
    <w:p w:rsidR="003A4F44" w:rsidRDefault="003A4F44" w:rsidP="003A4F44">
      <w:pPr>
        <w:ind w:left="360"/>
      </w:pPr>
      <w:r>
        <w:t xml:space="preserve">As part of the Patient Protection and Affordable Care Act, </w:t>
      </w:r>
      <w:r w:rsidR="005E614A">
        <w:t>President Obama signed the Elder Justice Act</w:t>
      </w:r>
      <w:r>
        <w:t xml:space="preserve"> into law on March 23, 2010.  The Elder Justice Act provides federal resources to “Prevent, detect, treat, understand, intervene in and, where appropriate, prosecute elder abuse, neglect and exploitation.”</w:t>
      </w:r>
    </w:p>
    <w:p w:rsidR="003A4F44" w:rsidRDefault="003A4F44" w:rsidP="003A4F44">
      <w:pPr>
        <w:ind w:left="360"/>
      </w:pPr>
    </w:p>
    <w:p w:rsidR="003A4F44" w:rsidRDefault="003A4F44" w:rsidP="003A4F44">
      <w:pPr>
        <w:ind w:left="360"/>
      </w:pPr>
      <w:r>
        <w:t>In support of the Elder Justice Act and the efforts of the Elder Justice Coordi</w:t>
      </w:r>
      <w:r w:rsidR="004E35AD">
        <w:t>nating Council, we, at SSA, we worked</w:t>
      </w:r>
      <w:r>
        <w:t xml:space="preserve"> collaboratively to develop an interdisciplinary training that will train and equip representative payees with the tools to serve our beneficiaries and better safeguard them against potential abus</w:t>
      </w:r>
      <w:r w:rsidR="005E614A">
        <w:t xml:space="preserve">e and financial exploitation.  We </w:t>
      </w:r>
      <w:r w:rsidR="004E35AD">
        <w:t>designed</w:t>
      </w:r>
      <w:r w:rsidR="005E614A">
        <w:t xml:space="preserve"> t</w:t>
      </w:r>
      <w:r>
        <w:t xml:space="preserve">his training to heighten representative payee awareness about the signs </w:t>
      </w:r>
      <w:r w:rsidR="005E614A">
        <w:t>of elder abuse and exploitation;</w:t>
      </w:r>
      <w:r>
        <w:t xml:space="preserve"> how to recognize the signs of adult diminish</w:t>
      </w:r>
      <w:r w:rsidR="00FE28BF">
        <w:t>ed</w:t>
      </w:r>
      <w:r w:rsidR="005E614A">
        <w:t xml:space="preserve"> cognitive capacity;</w:t>
      </w:r>
      <w:r>
        <w:t xml:space="preserve"> and effective strategies for interacting with </w:t>
      </w:r>
      <w:r w:rsidR="005E614A">
        <w:t xml:space="preserve">the banking community.  </w:t>
      </w:r>
      <w:proofErr w:type="gramStart"/>
      <w:r w:rsidR="005E614A">
        <w:t xml:space="preserve">To develop this training, we </w:t>
      </w:r>
      <w:r>
        <w:t>partnered with</w:t>
      </w:r>
      <w:r w:rsidR="005E614A">
        <w:t xml:space="preserve">: </w:t>
      </w:r>
      <w:r>
        <w:t xml:space="preserve"> the Administration on Aging within the Admi</w:t>
      </w:r>
      <w:r w:rsidR="005E614A">
        <w:t>nistration for Community Living;</w:t>
      </w:r>
      <w:r>
        <w:t xml:space="preserve"> the Consumer Protection Financial Protec</w:t>
      </w:r>
      <w:r w:rsidR="005E614A">
        <w:t>tion Bureau; Senior Corps programs</w:t>
      </w:r>
      <w:r>
        <w:t xml:space="preserve"> funded by the Corporation for</w:t>
      </w:r>
      <w:r w:rsidR="005E614A">
        <w:t xml:space="preserve"> National and Community Service;</w:t>
      </w:r>
      <w:r>
        <w:t xml:space="preserve"> Anne Arundel Count</w:t>
      </w:r>
      <w:r w:rsidR="005E614A">
        <w:t>y Department of Social Services;</w:t>
      </w:r>
      <w:r>
        <w:t xml:space="preserve"> the City of Chicago Departme</w:t>
      </w:r>
      <w:r w:rsidR="005E614A">
        <w:t>nt of Family &amp; Support Services;</w:t>
      </w:r>
      <w:r>
        <w:t xml:space="preserve"> Wells Fargo and their Financial Educa</w:t>
      </w:r>
      <w:r w:rsidR="005E614A">
        <w:t>tion Program Hands On Banking;</w:t>
      </w:r>
      <w:r>
        <w:t xml:space="preserve"> the National Adult </w:t>
      </w:r>
      <w:r w:rsidR="005E614A">
        <w:t>Protective Services Association;</w:t>
      </w:r>
      <w:r>
        <w:t xml:space="preserve"> and Rush Uni</w:t>
      </w:r>
      <w:r w:rsidR="005E614A">
        <w:t>versity</w:t>
      </w:r>
      <w:r>
        <w:t>.</w:t>
      </w:r>
      <w:proofErr w:type="gramEnd"/>
      <w:r>
        <w:t xml:space="preserve"> </w:t>
      </w:r>
    </w:p>
    <w:p w:rsidR="003A4F44" w:rsidRDefault="003A4F44" w:rsidP="003A4F44">
      <w:pPr>
        <w:ind w:left="360"/>
      </w:pPr>
    </w:p>
    <w:p w:rsidR="008C7F33" w:rsidRDefault="005E614A" w:rsidP="003A4F44">
      <w:pPr>
        <w:ind w:left="360"/>
      </w:pPr>
      <w:r>
        <w:t xml:space="preserve">We </w:t>
      </w:r>
      <w:r w:rsidR="003A4F44">
        <w:t xml:space="preserve">worked together to develop an informative and helpful training that will assist representative payees with the critical task of serving as a representative payee.  In addition, we want to ensure that representative payees have key information that will help them protect vulnerable adults and the elderly from abuse, neglect, and financial exploitation. </w:t>
      </w:r>
      <w:r w:rsidR="00165B00">
        <w:t xml:space="preserve"> </w:t>
      </w:r>
      <w:r w:rsidR="003A4F44">
        <w:t>This training collaboration will help with our collective efforts to protect our vulnerable adults and elderly population.</w:t>
      </w:r>
    </w:p>
    <w:p w:rsidR="003A4F44" w:rsidRDefault="003A4F44" w:rsidP="003A4F44"/>
    <w:p w:rsidR="008C7F33" w:rsidRDefault="008C7F33" w:rsidP="008C7F33">
      <w:pPr>
        <w:ind w:left="360"/>
        <w:rPr>
          <w:b/>
        </w:rPr>
      </w:pPr>
      <w:r>
        <w:rPr>
          <w:b/>
        </w:rPr>
        <w:t>Description of Survey</w:t>
      </w:r>
    </w:p>
    <w:p w:rsidR="00721FA1" w:rsidRPr="008C7F33" w:rsidRDefault="00721FA1" w:rsidP="008C7F33">
      <w:pPr>
        <w:ind w:left="360"/>
        <w:rPr>
          <w:b/>
        </w:rPr>
      </w:pPr>
    </w:p>
    <w:p w:rsidR="004560E1" w:rsidRDefault="004560E1" w:rsidP="008C7F33">
      <w:pPr>
        <w:numPr>
          <w:ilvl w:val="0"/>
          <w:numId w:val="2"/>
        </w:numPr>
      </w:pPr>
      <w:r>
        <w:t xml:space="preserve">Because the test group for this new </w:t>
      </w:r>
      <w:r w:rsidR="00721FA1">
        <w:t>training is</w:t>
      </w:r>
      <w:r>
        <w:t xml:space="preserve"> small (</w:t>
      </w:r>
      <w:r w:rsidR="00721FA1">
        <w:t>fewer than 100</w:t>
      </w:r>
      <w:r>
        <w:t>)</w:t>
      </w:r>
      <w:r w:rsidR="00FE28BF">
        <w:t>,</w:t>
      </w:r>
      <w:r>
        <w:t xml:space="preserve"> the surveys will be administered individually as </w:t>
      </w:r>
      <w:r w:rsidR="009071BB">
        <w:t xml:space="preserve">we identify </w:t>
      </w:r>
      <w:r>
        <w:t xml:space="preserve">participants and </w:t>
      </w:r>
      <w:r w:rsidR="009071BB">
        <w:t xml:space="preserve">they </w:t>
      </w:r>
      <w:r>
        <w:t xml:space="preserve">complete each training module.  </w:t>
      </w:r>
    </w:p>
    <w:p w:rsidR="004560E1" w:rsidRDefault="004560E1" w:rsidP="008C7F33">
      <w:pPr>
        <w:numPr>
          <w:ilvl w:val="0"/>
          <w:numId w:val="2"/>
        </w:numPr>
      </w:pPr>
      <w:r>
        <w:lastRenderedPageBreak/>
        <w:t xml:space="preserve">There are 14 </w:t>
      </w:r>
      <w:r w:rsidR="009071BB">
        <w:t xml:space="preserve">pre-training questions </w:t>
      </w:r>
      <w:r>
        <w:t>designed to measure baseline knowledge</w:t>
      </w:r>
      <w:r w:rsidR="00FE28BF">
        <w:t>,</w:t>
      </w:r>
      <w:r>
        <w:t xml:space="preserve"> and </w:t>
      </w:r>
      <w:r w:rsidR="009071BB">
        <w:t xml:space="preserve">we will administer </w:t>
      </w:r>
      <w:r>
        <w:t>this survey</w:t>
      </w:r>
      <w:r w:rsidR="004E35AD">
        <w:t xml:space="preserve"> online</w:t>
      </w:r>
      <w:r>
        <w:t xml:space="preserve"> to the representative payees in t</w:t>
      </w:r>
      <w:r w:rsidR="00842321">
        <w:t xml:space="preserve">his study prior to receiving </w:t>
      </w:r>
      <w:r>
        <w:t xml:space="preserve">training.  </w:t>
      </w:r>
    </w:p>
    <w:p w:rsidR="004560E1" w:rsidRDefault="004560E1" w:rsidP="008C7F33">
      <w:pPr>
        <w:numPr>
          <w:ilvl w:val="0"/>
          <w:numId w:val="2"/>
        </w:numPr>
      </w:pPr>
      <w:r>
        <w:t>In addition to the 14 pre</w:t>
      </w:r>
      <w:r w:rsidR="00842321">
        <w:t>-</w:t>
      </w:r>
      <w:r>
        <w:t>training questions</w:t>
      </w:r>
      <w:r w:rsidR="00FE28BF">
        <w:t>,</w:t>
      </w:r>
      <w:r>
        <w:t xml:space="preserve"> each module has between </w:t>
      </w:r>
      <w:r w:rsidR="009071BB">
        <w:t>two</w:t>
      </w:r>
      <w:r>
        <w:t xml:space="preserve"> and </w:t>
      </w:r>
      <w:r w:rsidR="009071BB">
        <w:t>four</w:t>
      </w:r>
      <w:r>
        <w:t xml:space="preserve"> post</w:t>
      </w:r>
      <w:r w:rsidR="009071BB">
        <w:noBreakHyphen/>
        <w:t>training questions we will ask</w:t>
      </w:r>
      <w:r>
        <w:t xml:space="preserve"> respondents to answer after viewing the training.  </w:t>
      </w:r>
    </w:p>
    <w:p w:rsidR="004560E1" w:rsidRDefault="004560E1" w:rsidP="00842321">
      <w:pPr>
        <w:numPr>
          <w:ilvl w:val="0"/>
          <w:numId w:val="2"/>
        </w:numPr>
      </w:pPr>
      <w:r>
        <w:t>SSA will conduct the surveys with</w:t>
      </w:r>
      <w:r w:rsidR="006F1564">
        <w:t xml:space="preserve"> </w:t>
      </w:r>
      <w:r w:rsidR="009071BB">
        <w:t>SSA’s</w:t>
      </w:r>
      <w:r w:rsidR="006F1564">
        <w:t xml:space="preserve"> Office of Research Evaluation and Statistics (ORES)</w:t>
      </w:r>
      <w:r>
        <w:t xml:space="preserve"> responsible for providing the survey materials and analyzing the responses and </w:t>
      </w:r>
      <w:r w:rsidR="009071BB">
        <w:t xml:space="preserve">SSA’s </w:t>
      </w:r>
      <w:r>
        <w:t>O</w:t>
      </w:r>
      <w:r w:rsidR="009071BB">
        <w:t xml:space="preserve">ffice of </w:t>
      </w:r>
      <w:r w:rsidR="007B0CBC">
        <w:t xml:space="preserve">Communications </w:t>
      </w:r>
      <w:r w:rsidR="009071BB">
        <w:t>(</w:t>
      </w:r>
      <w:r w:rsidR="007B0CBC">
        <w:t>OCOMM</w:t>
      </w:r>
      <w:r w:rsidR="009071BB">
        <w:t>)</w:t>
      </w:r>
      <w:r>
        <w:t xml:space="preserve"> </w:t>
      </w:r>
      <w:r w:rsidR="007B0CBC">
        <w:t xml:space="preserve">will be </w:t>
      </w:r>
      <w:r>
        <w:t>responsible for delivery</w:t>
      </w:r>
      <w:r w:rsidR="007B0CBC">
        <w:t xml:space="preserve"> via electronic means</w:t>
      </w:r>
      <w:r>
        <w:t xml:space="preserve"> and collection. </w:t>
      </w:r>
      <w:r w:rsidR="009071BB">
        <w:t xml:space="preserve"> We will administer a</w:t>
      </w:r>
      <w:r>
        <w:t xml:space="preserve">ll surveys </w:t>
      </w:r>
      <w:r w:rsidR="007B0CBC">
        <w:t>online</w:t>
      </w:r>
      <w:r>
        <w:t xml:space="preserve"> with </w:t>
      </w:r>
      <w:r w:rsidR="004E35AD">
        <w:t xml:space="preserve">a link to </w:t>
      </w:r>
      <w:r w:rsidR="002B6DE2">
        <w:t xml:space="preserve">a secure </w:t>
      </w:r>
      <w:r w:rsidR="004E35AD">
        <w:t>URL</w:t>
      </w:r>
      <w:r w:rsidR="002B6DE2">
        <w:t xml:space="preserve"> for </w:t>
      </w:r>
      <w:r>
        <w:t>the pre</w:t>
      </w:r>
      <w:r w:rsidR="00797333">
        <w:t>-</w:t>
      </w:r>
      <w:r>
        <w:t xml:space="preserve">training surveys delivered </w:t>
      </w:r>
      <w:r w:rsidR="007B0CBC">
        <w:t xml:space="preserve">electronically to the individual </w:t>
      </w:r>
      <w:r>
        <w:t>prior to the delivery of the training videos</w:t>
      </w:r>
      <w:r w:rsidR="009071BB">
        <w:t>,</w:t>
      </w:r>
      <w:r>
        <w:t xml:space="preserve"> and </w:t>
      </w:r>
      <w:r w:rsidR="007B0CBC">
        <w:t xml:space="preserve">a separate </w:t>
      </w:r>
      <w:r w:rsidR="004E35AD">
        <w:t>post-training</w:t>
      </w:r>
      <w:r w:rsidR="007B0CBC">
        <w:t xml:space="preserve"> link to a survey for </w:t>
      </w:r>
      <w:r>
        <w:t>each post</w:t>
      </w:r>
      <w:r w:rsidR="00797333">
        <w:t>-</w:t>
      </w:r>
      <w:r>
        <w:t>training survey</w:t>
      </w:r>
      <w:r w:rsidR="004E35AD">
        <w:t>.  We will provide t</w:t>
      </w:r>
      <w:r w:rsidR="007B0CBC">
        <w:t xml:space="preserve">hese </w:t>
      </w:r>
      <w:r w:rsidR="002B6DE2">
        <w:t xml:space="preserve">secure </w:t>
      </w:r>
      <w:r w:rsidR="004E35AD">
        <w:t>URL</w:t>
      </w:r>
      <w:r w:rsidR="002B6DE2">
        <w:t>s to the individuals so</w:t>
      </w:r>
      <w:r w:rsidR="007B0CBC">
        <w:t xml:space="preserve"> that the individual can complete </w:t>
      </w:r>
      <w:r w:rsidR="002B6DE2">
        <w:t xml:space="preserve">the survey </w:t>
      </w:r>
      <w:r w:rsidR="007B0CBC">
        <w:t>online</w:t>
      </w:r>
      <w:r>
        <w:t>.</w:t>
      </w:r>
    </w:p>
    <w:p w:rsidR="003A4F44" w:rsidRDefault="009071BB" w:rsidP="008C7F33">
      <w:pPr>
        <w:numPr>
          <w:ilvl w:val="0"/>
          <w:numId w:val="2"/>
        </w:numPr>
      </w:pPr>
      <w:r>
        <w:t>We will conduct t</w:t>
      </w:r>
      <w:r w:rsidR="003A4F44">
        <w:t>he survey on a rolling basis beginning in September 2015 and ending after all of the identified participants (</w:t>
      </w:r>
      <w:r w:rsidR="00721FA1">
        <w:t>fewer than 100</w:t>
      </w:r>
      <w:r w:rsidR="003A4F44">
        <w:t>) have viewed the training.</w:t>
      </w:r>
    </w:p>
    <w:p w:rsidR="003A4F44" w:rsidRDefault="00805BAA" w:rsidP="003A4F44">
      <w:pPr>
        <w:numPr>
          <w:ilvl w:val="0"/>
          <w:numId w:val="2"/>
        </w:numPr>
      </w:pPr>
      <w:r>
        <w:t xml:space="preserve">OCOMM </w:t>
      </w:r>
      <w:r w:rsidR="009071BB">
        <w:t>will collect t</w:t>
      </w:r>
      <w:r w:rsidR="003A4F44">
        <w:t>he surveys</w:t>
      </w:r>
      <w:r w:rsidR="009071BB">
        <w:t xml:space="preserve"> and securely deliver them</w:t>
      </w:r>
      <w:r w:rsidR="003A4F44">
        <w:t xml:space="preserve"> to ORES where </w:t>
      </w:r>
      <w:r w:rsidR="009071BB">
        <w:t xml:space="preserve">ORES staff </w:t>
      </w:r>
      <w:r w:rsidR="003A4F44">
        <w:t>will</w:t>
      </w:r>
      <w:r w:rsidR="009071BB">
        <w:t xml:space="preserve"> analyze and aggregate them </w:t>
      </w:r>
      <w:r w:rsidR="003A4F44">
        <w:t>to produce a report regarding the efficiency and efficaciousness of the training.</w:t>
      </w:r>
    </w:p>
    <w:p w:rsidR="003A4F44" w:rsidRPr="003A4F44" w:rsidRDefault="009071BB" w:rsidP="003A4F44">
      <w:pPr>
        <w:numPr>
          <w:ilvl w:val="0"/>
          <w:numId w:val="2"/>
        </w:numPr>
      </w:pPr>
      <w:r>
        <w:t>We designed t</w:t>
      </w:r>
      <w:r w:rsidR="003A4F44">
        <w:t xml:space="preserve">he questions (see below) to </w:t>
      </w:r>
      <w:r w:rsidR="00864B9C">
        <w:t xml:space="preserve">assess </w:t>
      </w:r>
      <w:r w:rsidR="003A4F44">
        <w:t xml:space="preserve">the effect of the training on the respondents’ knowledge and understanding of the following topic areas: </w:t>
      </w:r>
    </w:p>
    <w:p w:rsidR="003A4F44" w:rsidRPr="003A4F44" w:rsidRDefault="003A4F44" w:rsidP="003A4F44">
      <w:pPr>
        <w:ind w:left="720"/>
      </w:pPr>
    </w:p>
    <w:p w:rsidR="003A4F44" w:rsidRDefault="003A4F44" w:rsidP="003A4F44">
      <w:pPr>
        <w:numPr>
          <w:ilvl w:val="1"/>
          <w:numId w:val="2"/>
        </w:numPr>
        <w:rPr>
          <w:b/>
        </w:rPr>
      </w:pPr>
      <w:r w:rsidRPr="003A4F44">
        <w:t>SSA Representative Payee Technical Training</w:t>
      </w:r>
      <w:r>
        <w:rPr>
          <w:b/>
        </w:rPr>
        <w:t xml:space="preserve"> </w:t>
      </w:r>
    </w:p>
    <w:p w:rsidR="003A4F44" w:rsidRDefault="003A4F44" w:rsidP="003A4F44">
      <w:pPr>
        <w:numPr>
          <w:ilvl w:val="1"/>
          <w:numId w:val="2"/>
        </w:numPr>
        <w:rPr>
          <w:b/>
        </w:rPr>
      </w:pPr>
      <w:r w:rsidRPr="003A4F44">
        <w:t>Elder Abuse and Financial Exploitation</w:t>
      </w:r>
      <w:r>
        <w:rPr>
          <w:b/>
        </w:rPr>
        <w:t xml:space="preserve"> </w:t>
      </w:r>
    </w:p>
    <w:p w:rsidR="003A4F44" w:rsidRDefault="003A4F44" w:rsidP="003A4F44">
      <w:pPr>
        <w:numPr>
          <w:ilvl w:val="1"/>
          <w:numId w:val="2"/>
        </w:numPr>
        <w:rPr>
          <w:b/>
        </w:rPr>
      </w:pPr>
      <w:r w:rsidRPr="003A4F44">
        <w:t xml:space="preserve">Hands </w:t>
      </w:r>
      <w:r w:rsidR="00797333">
        <w:t>On</w:t>
      </w:r>
      <w:r w:rsidRPr="003A4F44">
        <w:t xml:space="preserve"> Banking</w:t>
      </w:r>
      <w:r>
        <w:rPr>
          <w:b/>
        </w:rPr>
        <w:t xml:space="preserve"> </w:t>
      </w:r>
      <w:r w:rsidR="00842321" w:rsidRPr="00842321">
        <w:t>(a training unit on financial literacy)</w:t>
      </w:r>
    </w:p>
    <w:p w:rsidR="003A4F44" w:rsidRPr="003A4F44" w:rsidRDefault="003A4F44" w:rsidP="003A4F44">
      <w:pPr>
        <w:numPr>
          <w:ilvl w:val="1"/>
          <w:numId w:val="2"/>
        </w:numPr>
      </w:pPr>
      <w:r w:rsidRPr="003A4F44">
        <w:t>Decline of Cognitive Ability</w:t>
      </w:r>
    </w:p>
    <w:p w:rsidR="00213BF7" w:rsidRDefault="00213BF7" w:rsidP="003A4F44">
      <w:pPr>
        <w:ind w:left="1440"/>
      </w:pPr>
    </w:p>
    <w:p w:rsidR="00213BF7" w:rsidRDefault="00213BF7" w:rsidP="00213BF7">
      <w:pPr>
        <w:ind w:left="360"/>
        <w:rPr>
          <w:b/>
        </w:rPr>
      </w:pPr>
      <w:r>
        <w:rPr>
          <w:b/>
        </w:rPr>
        <w:t>Sharing Results of the Study</w:t>
      </w:r>
    </w:p>
    <w:p w:rsidR="00721FA1" w:rsidRDefault="00721FA1" w:rsidP="00213BF7">
      <w:pPr>
        <w:ind w:left="360"/>
        <w:rPr>
          <w:b/>
        </w:rPr>
      </w:pPr>
    </w:p>
    <w:p w:rsidR="00213BF7" w:rsidRPr="00213BF7" w:rsidRDefault="009071BB" w:rsidP="004560E1">
      <w:pPr>
        <w:numPr>
          <w:ilvl w:val="0"/>
          <w:numId w:val="2"/>
        </w:numPr>
      </w:pPr>
      <w:r>
        <w:t>SSA will use t</w:t>
      </w:r>
      <w:r w:rsidR="00213BF7">
        <w:t>he results of th</w:t>
      </w:r>
      <w:r>
        <w:t>is</w:t>
      </w:r>
      <w:r w:rsidR="00213BF7">
        <w:t xml:space="preserve"> study</w:t>
      </w:r>
      <w:r w:rsidR="004560E1">
        <w:t xml:space="preserve"> internally to determine the efficaciousness and efficiency of the proposed training plan for representative payees</w:t>
      </w:r>
      <w:r w:rsidR="00213BF7">
        <w:t xml:space="preserve"> </w:t>
      </w:r>
    </w:p>
    <w:p w:rsidR="009E4715" w:rsidRDefault="009E4715" w:rsidP="009E4715"/>
    <w:p w:rsidR="009E4715" w:rsidRDefault="009E4715" w:rsidP="009E4715">
      <w:pPr>
        <w:rPr>
          <w:b/>
          <w:u w:val="single"/>
        </w:rPr>
      </w:pPr>
      <w:r>
        <w:rPr>
          <w:b/>
          <w:u w:val="single"/>
        </w:rPr>
        <w:t>Payment to Survey Participants</w:t>
      </w:r>
    </w:p>
    <w:p w:rsidR="004560E1" w:rsidRDefault="004560E1" w:rsidP="009E4715"/>
    <w:p w:rsidR="009E4715" w:rsidRPr="009E4715" w:rsidRDefault="009071BB" w:rsidP="009E4715">
      <w:pPr>
        <w:numPr>
          <w:ilvl w:val="0"/>
          <w:numId w:val="2"/>
        </w:numPr>
      </w:pPr>
      <w:r>
        <w:t>We will not provide</w:t>
      </w:r>
      <w:r w:rsidR="004560E1">
        <w:t xml:space="preserve"> payment to respondents</w:t>
      </w:r>
      <w:r w:rsidR="00797333">
        <w:t>.</w:t>
      </w:r>
    </w:p>
    <w:p w:rsidR="00C219A0" w:rsidRDefault="00C219A0" w:rsidP="008C7F33">
      <w:pPr>
        <w:rPr>
          <w:b/>
          <w:u w:val="single"/>
        </w:rPr>
      </w:pPr>
    </w:p>
    <w:p w:rsidR="00960E50" w:rsidRDefault="00960E50" w:rsidP="008C7F33">
      <w:pPr>
        <w:rPr>
          <w:b/>
          <w:u w:val="single"/>
        </w:rPr>
      </w:pPr>
      <w:r>
        <w:rPr>
          <w:b/>
          <w:u w:val="single"/>
        </w:rPr>
        <w:t>Use of Survey Results</w:t>
      </w:r>
    </w:p>
    <w:p w:rsidR="00793249" w:rsidRDefault="00793249" w:rsidP="008C7F33"/>
    <w:p w:rsidR="00960E50" w:rsidRDefault="009071BB" w:rsidP="00960E50">
      <w:pPr>
        <w:numPr>
          <w:ilvl w:val="0"/>
          <w:numId w:val="3"/>
        </w:numPr>
      </w:pPr>
      <w:r>
        <w:t>SSA will use these</w:t>
      </w:r>
      <w:r w:rsidR="004560E1">
        <w:t xml:space="preserve"> surveys to measure the efficiency and efficaciousness of the proposed training program for Representative Payees</w:t>
      </w:r>
      <w:r w:rsidR="00797333">
        <w:t>.</w:t>
      </w:r>
    </w:p>
    <w:p w:rsidR="00960E50" w:rsidRDefault="00960E50" w:rsidP="00960E50"/>
    <w:p w:rsidR="00960E50" w:rsidRDefault="00960E50" w:rsidP="00960E50">
      <w:pPr>
        <w:rPr>
          <w:b/>
          <w:u w:val="single"/>
        </w:rPr>
      </w:pPr>
      <w:r>
        <w:rPr>
          <w:b/>
          <w:u w:val="single"/>
        </w:rPr>
        <w:t>Burden Hour Computation</w:t>
      </w:r>
    </w:p>
    <w:p w:rsidR="00793249" w:rsidRDefault="00793249" w:rsidP="00960E50">
      <w:pPr>
        <w:rPr>
          <w:b/>
          <w:u w:val="single"/>
        </w:rPr>
      </w:pPr>
    </w:p>
    <w:p w:rsidR="00793249" w:rsidRDefault="00793249" w:rsidP="00793249">
      <w:pPr>
        <w:numPr>
          <w:ilvl w:val="0"/>
          <w:numId w:val="3"/>
        </w:numPr>
      </w:pPr>
      <w:r>
        <w:t>Attached are the pre- a</w:t>
      </w:r>
      <w:r w:rsidR="009071BB">
        <w:t xml:space="preserve">nd post-training questions </w:t>
      </w:r>
      <w:r>
        <w:t>we pla</w:t>
      </w:r>
      <w:r w:rsidR="009071BB">
        <w:t xml:space="preserve">n to ask of the training </w:t>
      </w:r>
      <w:r>
        <w:t>participants.  We will review their responses to gauge whether the training was effective in increasing the participants’ level of knowledge in these areas.  Our goal is to use the training as a means to improve representative payees</w:t>
      </w:r>
      <w:r w:rsidR="00797333">
        <w:t>’</w:t>
      </w:r>
      <w:r>
        <w:t xml:space="preserve"> knowledge.  </w:t>
      </w:r>
    </w:p>
    <w:p w:rsidR="009407E3" w:rsidRDefault="009071BB" w:rsidP="00793249">
      <w:pPr>
        <w:numPr>
          <w:ilvl w:val="0"/>
          <w:numId w:val="3"/>
        </w:numPr>
      </w:pPr>
      <w:r>
        <w:lastRenderedPageBreak/>
        <w:t>We estimate</w:t>
      </w:r>
      <w:r w:rsidR="00793249">
        <w:t xml:space="preserve"> it will take an average of </w:t>
      </w:r>
      <w:r w:rsidR="009407E3">
        <w:t>80</w:t>
      </w:r>
      <w:r w:rsidR="00793249">
        <w:t xml:space="preserve"> minutes to view the training modules</w:t>
      </w:r>
      <w:r w:rsidR="009407E3">
        <w:t>:</w:t>
      </w:r>
    </w:p>
    <w:p w:rsidR="009407E3" w:rsidRPr="009407E3" w:rsidRDefault="009407E3" w:rsidP="009407E3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9407E3" w:rsidRDefault="009407E3" w:rsidP="009407E3">
      <w:pPr>
        <w:pStyle w:val="ListParagraph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Rep Payee Technical Training</w:t>
      </w:r>
      <w:r>
        <w:rPr>
          <w:rFonts w:ascii="Cambria" w:hAnsi="Cambria"/>
          <w:sz w:val="24"/>
          <w:szCs w:val="24"/>
        </w:rPr>
        <w:t>: 35 minutes, 53 seconds</w:t>
      </w:r>
    </w:p>
    <w:p w:rsidR="009407E3" w:rsidRDefault="009407E3" w:rsidP="009407E3">
      <w:pPr>
        <w:pStyle w:val="ListParagraph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Hands On Banking (Wells Fargo)</w:t>
      </w:r>
      <w:r>
        <w:rPr>
          <w:rFonts w:ascii="Cambria" w:hAnsi="Cambria"/>
          <w:sz w:val="24"/>
          <w:szCs w:val="24"/>
        </w:rPr>
        <w:t>: 13 minutes 26 seconds</w:t>
      </w:r>
    </w:p>
    <w:p w:rsidR="009407E3" w:rsidRDefault="009407E3" w:rsidP="009407E3">
      <w:pPr>
        <w:pStyle w:val="ListParagraph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NAPSA – Elder Abuse</w:t>
      </w:r>
      <w:r>
        <w:rPr>
          <w:rFonts w:ascii="Cambria" w:hAnsi="Cambria"/>
          <w:sz w:val="24"/>
          <w:szCs w:val="24"/>
        </w:rPr>
        <w:t>: 15 minutes 34 seconds</w:t>
      </w:r>
    </w:p>
    <w:p w:rsidR="009407E3" w:rsidRPr="009407E3" w:rsidRDefault="009407E3" w:rsidP="009407E3">
      <w:pPr>
        <w:numPr>
          <w:ilvl w:val="1"/>
          <w:numId w:val="3"/>
        </w:numPr>
        <w:rPr>
          <w:b/>
        </w:rPr>
      </w:pPr>
      <w:r w:rsidRPr="009407E3">
        <w:rPr>
          <w:b/>
        </w:rPr>
        <w:t>Decline of Cognitive Ability</w:t>
      </w:r>
      <w:r>
        <w:t>: 15 minutes</w:t>
      </w:r>
    </w:p>
    <w:p w:rsidR="009407E3" w:rsidRDefault="009407E3" w:rsidP="009407E3">
      <w:pPr>
        <w:ind w:left="1440"/>
      </w:pPr>
    </w:p>
    <w:p w:rsidR="009407E3" w:rsidRDefault="009407E3" w:rsidP="009407E3">
      <w:pPr>
        <w:numPr>
          <w:ilvl w:val="0"/>
          <w:numId w:val="3"/>
        </w:numPr>
      </w:pPr>
      <w:r>
        <w:t>We estimate that it will take an average of 25 minutes to complete the training module surveys:</w:t>
      </w:r>
    </w:p>
    <w:p w:rsidR="009407E3" w:rsidRPr="009407E3" w:rsidRDefault="009407E3" w:rsidP="009407E3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9407E3" w:rsidRDefault="009407E3" w:rsidP="009407E3">
      <w:pPr>
        <w:pStyle w:val="ListParagraph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Rep Payee Technical Training</w:t>
      </w:r>
      <w:r>
        <w:rPr>
          <w:rFonts w:ascii="Cambria" w:hAnsi="Cambria"/>
          <w:sz w:val="24"/>
          <w:szCs w:val="24"/>
        </w:rPr>
        <w:t>: 5 minutes</w:t>
      </w:r>
    </w:p>
    <w:p w:rsidR="009407E3" w:rsidRDefault="009407E3" w:rsidP="009407E3">
      <w:pPr>
        <w:pStyle w:val="ListParagraph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Hands On Banking (Wells Fargo)</w:t>
      </w:r>
      <w:r>
        <w:rPr>
          <w:rFonts w:ascii="Cambria" w:hAnsi="Cambria"/>
          <w:sz w:val="24"/>
          <w:szCs w:val="24"/>
        </w:rPr>
        <w:t>:</w:t>
      </w:r>
      <w:r w:rsidRPr="006F1564">
        <w:rPr>
          <w:rFonts w:ascii="Cambria" w:hAnsi="Cambria"/>
          <w:sz w:val="24"/>
        </w:rPr>
        <w:t xml:space="preserve"> 10 minutes</w:t>
      </w:r>
    </w:p>
    <w:p w:rsidR="009407E3" w:rsidRDefault="009407E3" w:rsidP="009407E3">
      <w:pPr>
        <w:pStyle w:val="ListParagraph"/>
        <w:numPr>
          <w:ilvl w:val="1"/>
          <w:numId w:val="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NAPSA – Elder Abuse</w:t>
      </w:r>
      <w:r>
        <w:rPr>
          <w:rFonts w:ascii="Cambria" w:hAnsi="Cambria"/>
          <w:sz w:val="24"/>
          <w:szCs w:val="24"/>
        </w:rPr>
        <w:t>: 5 minutes</w:t>
      </w:r>
    </w:p>
    <w:p w:rsidR="009407E3" w:rsidRPr="009407E3" w:rsidRDefault="009407E3" w:rsidP="009407E3">
      <w:pPr>
        <w:numPr>
          <w:ilvl w:val="1"/>
          <w:numId w:val="3"/>
        </w:numPr>
        <w:rPr>
          <w:b/>
        </w:rPr>
      </w:pPr>
      <w:r w:rsidRPr="009407E3">
        <w:rPr>
          <w:b/>
        </w:rPr>
        <w:t>Decline of Cognitive Ability</w:t>
      </w:r>
      <w:r>
        <w:t>: 5 minutes</w:t>
      </w:r>
    </w:p>
    <w:p w:rsidR="009407E3" w:rsidRDefault="009407E3" w:rsidP="009407E3">
      <w:pPr>
        <w:ind w:left="720"/>
      </w:pPr>
    </w:p>
    <w:p w:rsidR="00793249" w:rsidRDefault="009407E3" w:rsidP="009407E3">
      <w:pPr>
        <w:numPr>
          <w:ilvl w:val="0"/>
          <w:numId w:val="3"/>
        </w:numPr>
      </w:pPr>
      <w:r>
        <w:t>The total burden hours will be 175 burden hours annually for 100 trainees who complete the survey with 133 of those for the training and 42 for the surveys</w:t>
      </w:r>
      <w:r w:rsidR="00793249">
        <w:t>.</w:t>
      </w:r>
    </w:p>
    <w:p w:rsidR="00793249" w:rsidRDefault="00793249" w:rsidP="00960E50">
      <w:pPr>
        <w:rPr>
          <w:b/>
          <w:u w:val="single"/>
        </w:rPr>
      </w:pPr>
    </w:p>
    <w:p w:rsidR="00793249" w:rsidRDefault="00721FA1" w:rsidP="00793249">
      <w:r>
        <w:rPr>
          <w:b/>
          <w:u w:val="single"/>
        </w:rPr>
        <w:t>C</w:t>
      </w:r>
      <w:r w:rsidR="00960E50" w:rsidRPr="00793249">
        <w:rPr>
          <w:b/>
          <w:u w:val="single"/>
        </w:rPr>
        <w:t>opy of Survey Script</w:t>
      </w:r>
    </w:p>
    <w:p w:rsidR="00793249" w:rsidRDefault="00793249" w:rsidP="00793249"/>
    <w:p w:rsidR="00793249" w:rsidRPr="00793249" w:rsidRDefault="004560E1" w:rsidP="00793249">
      <w:pPr>
        <w:numPr>
          <w:ilvl w:val="0"/>
          <w:numId w:val="3"/>
        </w:numPr>
      </w:pPr>
      <w:r w:rsidRPr="00793249">
        <w:t xml:space="preserve">The following is a copy of the proposed questions </w:t>
      </w:r>
      <w:r w:rsidR="009071BB">
        <w:t>we will ask</w:t>
      </w:r>
      <w:r w:rsidRPr="00793249">
        <w:t xml:space="preserve"> prior to viewing the training and after viewing training.  We propose </w:t>
      </w:r>
      <w:r w:rsidR="00805BAA">
        <w:t xml:space="preserve">asking </w:t>
      </w:r>
      <w:r w:rsidRPr="00793249">
        <w:t xml:space="preserve">all of the 14 pre-training </w:t>
      </w:r>
      <w:r w:rsidR="009071BB" w:rsidRPr="00793249">
        <w:t>questions to</w:t>
      </w:r>
      <w:r w:rsidRPr="00793249">
        <w:t xml:space="preserve"> the </w:t>
      </w:r>
      <w:r w:rsidR="00E67B56">
        <w:t>r</w:t>
      </w:r>
      <w:r w:rsidRPr="00793249">
        <w:t xml:space="preserve">epresentative </w:t>
      </w:r>
      <w:r w:rsidR="00E67B56">
        <w:t>p</w:t>
      </w:r>
      <w:r w:rsidRPr="00793249">
        <w:t>ayees identified for this study</w:t>
      </w:r>
      <w:r w:rsidR="00805BAA">
        <w:t xml:space="preserve"> through the online survey</w:t>
      </w:r>
      <w:r w:rsidR="009071BB">
        <w:t>,</w:t>
      </w:r>
      <w:r w:rsidR="00191D51">
        <w:t xml:space="preserve"> once </w:t>
      </w:r>
      <w:r w:rsidR="009071BB">
        <w:t>we identify them,</w:t>
      </w:r>
      <w:r w:rsidR="00191D51">
        <w:t xml:space="preserve"> </w:t>
      </w:r>
      <w:r w:rsidRPr="00793249">
        <w:t>to establish a baseline</w:t>
      </w:r>
      <w:r w:rsidR="00805BAA">
        <w:t xml:space="preserve"> of program knowledge</w:t>
      </w:r>
      <w:r w:rsidRPr="00793249">
        <w:t>.  We will then provide the post</w:t>
      </w:r>
      <w:r w:rsidR="00E67B56">
        <w:t>-</w:t>
      </w:r>
      <w:r w:rsidRPr="00793249">
        <w:t>training survey questions with each module individually</w:t>
      </w:r>
      <w:r w:rsidR="00805BAA">
        <w:t>, again online,</w:t>
      </w:r>
      <w:r w:rsidRPr="00793249">
        <w:t xml:space="preserve"> and use differences in the pre</w:t>
      </w:r>
      <w:r w:rsidR="009071BB">
        <w:t>-</w:t>
      </w:r>
      <w:r w:rsidRPr="00793249">
        <w:t xml:space="preserve"> and post</w:t>
      </w:r>
      <w:r w:rsidR="009071BB">
        <w:t>-</w:t>
      </w:r>
      <w:r w:rsidRPr="00793249">
        <w:t>responses to measure the ef</w:t>
      </w:r>
      <w:r>
        <w:t>fectiveness of the training.</w:t>
      </w:r>
      <w:r w:rsidR="009071BB">
        <w:br/>
      </w:r>
    </w:p>
    <w:p w:rsidR="004560E1" w:rsidRPr="00793249" w:rsidRDefault="004560E1" w:rsidP="004560E1">
      <w:pPr>
        <w:jc w:val="center"/>
        <w:rPr>
          <w:b/>
        </w:rPr>
      </w:pPr>
      <w:r w:rsidRPr="00793249">
        <w:rPr>
          <w:b/>
        </w:rPr>
        <w:t>Pre- and Post-Training Questions for the Representative Payee Training</w:t>
      </w:r>
    </w:p>
    <w:p w:rsidR="004560E1" w:rsidRDefault="004560E1" w:rsidP="004560E1">
      <w:pPr>
        <w:rPr>
          <w:b/>
        </w:rPr>
      </w:pPr>
    </w:p>
    <w:p w:rsidR="004560E1" w:rsidRDefault="004560E1" w:rsidP="004560E1">
      <w:r>
        <w:t xml:space="preserve">The intent of the interdisciplinary training offered in the </w:t>
      </w:r>
      <w:r w:rsidR="00E67B56">
        <w:t>r</w:t>
      </w:r>
      <w:r>
        <w:t xml:space="preserve">epresentative </w:t>
      </w:r>
      <w:r w:rsidR="00E67B56">
        <w:t>p</w:t>
      </w:r>
      <w:r>
        <w:t xml:space="preserve">ayee </w:t>
      </w:r>
      <w:r w:rsidR="006F1564">
        <w:t>training</w:t>
      </w:r>
      <w:r w:rsidR="009407E3">
        <w:t xml:space="preserve"> </w:t>
      </w:r>
      <w:r>
        <w:t>is to increase representative payees’ awareness of signs that indicate that beneficiar</w:t>
      </w:r>
      <w:r w:rsidR="00E67B56">
        <w:t>ies</w:t>
      </w:r>
      <w:r>
        <w:t xml:space="preserve"> under their care a</w:t>
      </w:r>
      <w:r w:rsidR="00E67B56">
        <w:t>re</w:t>
      </w:r>
      <w:r>
        <w:t xml:space="preserve"> target</w:t>
      </w:r>
      <w:r w:rsidR="00E67B56">
        <w:t>s</w:t>
      </w:r>
      <w:r>
        <w:t xml:space="preserve"> of potential personal abuse/neglect or of financial exploitation/scams. </w:t>
      </w:r>
    </w:p>
    <w:p w:rsidR="00191D51" w:rsidRDefault="00191D51" w:rsidP="004560E1"/>
    <w:p w:rsidR="004560E1" w:rsidRDefault="002246C3" w:rsidP="004560E1">
      <w:r>
        <w:t>SSA designed t</w:t>
      </w:r>
      <w:r w:rsidR="004560E1">
        <w:t>he</w:t>
      </w:r>
      <w:r>
        <w:t xml:space="preserve"> following</w:t>
      </w:r>
      <w:r w:rsidR="004560E1">
        <w:t xml:space="preserve"> questions to gauge the extent to whic</w:t>
      </w:r>
      <w:r>
        <w:t>h representative payees can (a) </w:t>
      </w:r>
      <w:r w:rsidR="004560E1">
        <w:t>recognize signs that indicate personal abuse/neglect or finan</w:t>
      </w:r>
      <w:r>
        <w:t>cial exploitation/scams and (b) </w:t>
      </w:r>
      <w:r w:rsidR="004560E1">
        <w:t>take appropriate action to prevent or stop the abuse.</w:t>
      </w:r>
    </w:p>
    <w:p w:rsidR="00191D51" w:rsidRDefault="00191D51" w:rsidP="004560E1"/>
    <w:p w:rsidR="004560E1" w:rsidRDefault="004560E1" w:rsidP="004560E1">
      <w:r>
        <w:t>NOTE: The following questions are for representative payees</w:t>
      </w:r>
      <w:r w:rsidRPr="00757230">
        <w:rPr>
          <w:b/>
          <w:i/>
          <w:u w:val="single"/>
        </w:rPr>
        <w:t xml:space="preserve"> before</w:t>
      </w:r>
      <w:r w:rsidRPr="00757230">
        <w:rPr>
          <w:i/>
        </w:rPr>
        <w:t xml:space="preserve"> </w:t>
      </w:r>
      <w:r>
        <w:rPr>
          <w:sz w:val="28"/>
          <w:szCs w:val="28"/>
        </w:rPr>
        <w:t xml:space="preserve">AND </w:t>
      </w:r>
      <w:r w:rsidRPr="00AE2F33">
        <w:rPr>
          <w:b/>
          <w:i/>
          <w:u w:val="single"/>
        </w:rPr>
        <w:t>after</w:t>
      </w:r>
      <w:r>
        <w:t xml:space="preserve"> they complete the interdisciplinary training offered.</w:t>
      </w:r>
    </w:p>
    <w:p w:rsidR="004560E1" w:rsidRPr="00826E0A" w:rsidRDefault="004560E1" w:rsidP="004560E1">
      <w:pPr>
        <w:rPr>
          <w:b/>
          <w:color w:val="365F91"/>
        </w:rPr>
      </w:pPr>
    </w:p>
    <w:p w:rsidR="004560E1" w:rsidRPr="00AF6EC2" w:rsidRDefault="004560E1" w:rsidP="004560E1">
      <w:pPr>
        <w:rPr>
          <w:b/>
        </w:rPr>
      </w:pPr>
      <w:r w:rsidRPr="00AF6EC2">
        <w:rPr>
          <w:b/>
        </w:rPr>
        <w:t>SSA Representative Payee Technical Training</w:t>
      </w:r>
    </w:p>
    <w:p w:rsidR="004560E1" w:rsidRPr="00793249" w:rsidRDefault="004560E1" w:rsidP="004560E1">
      <w:pPr>
        <w:rPr>
          <w:u w:val="single"/>
        </w:rPr>
      </w:pPr>
    </w:p>
    <w:p w:rsidR="004560E1" w:rsidRPr="00793249" w:rsidRDefault="004560E1" w:rsidP="004560E1">
      <w:pPr>
        <w:rPr>
          <w:u w:val="single"/>
        </w:rPr>
      </w:pPr>
      <w:r w:rsidRPr="00793249">
        <w:rPr>
          <w:u w:val="single"/>
        </w:rPr>
        <w:t>Pre-training questions:</w:t>
      </w:r>
    </w:p>
    <w:p w:rsidR="004560E1" w:rsidRPr="00793249" w:rsidRDefault="004560E1" w:rsidP="004560E1">
      <w:pPr>
        <w:rPr>
          <w:u w:val="single"/>
        </w:rPr>
      </w:pPr>
    </w:p>
    <w:p w:rsidR="004560E1" w:rsidRPr="00793249" w:rsidRDefault="004560E1" w:rsidP="004560E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Have you previously served as a representative payee?</w:t>
      </w:r>
    </w:p>
    <w:p w:rsidR="004560E1" w:rsidRPr="00793249" w:rsidRDefault="004560E1" w:rsidP="004560E1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lastRenderedPageBreak/>
        <w:t>Yes</w:t>
      </w:r>
    </w:p>
    <w:p w:rsidR="004560E1" w:rsidRPr="00793249" w:rsidRDefault="004560E1" w:rsidP="004560E1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 xml:space="preserve">No </w:t>
      </w:r>
    </w:p>
    <w:p w:rsidR="004560E1" w:rsidRPr="00793249" w:rsidRDefault="004560E1" w:rsidP="004560E1">
      <w:pPr>
        <w:pStyle w:val="ListParagraph"/>
        <w:rPr>
          <w:rFonts w:ascii="Times New Roman" w:hAnsi="Times New Roman" w:cs="Times New Roman"/>
        </w:rPr>
      </w:pPr>
    </w:p>
    <w:p w:rsidR="004560E1" w:rsidRPr="00793249" w:rsidRDefault="004560E1" w:rsidP="004560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Have you previously had training about the roles and responsibilities of being a representative payee?</w:t>
      </w:r>
    </w:p>
    <w:p w:rsidR="004560E1" w:rsidRPr="00793249" w:rsidRDefault="004560E1" w:rsidP="004560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 xml:space="preserve">Yes </w:t>
      </w:r>
    </w:p>
    <w:p w:rsidR="004560E1" w:rsidRPr="00793249" w:rsidRDefault="004560E1" w:rsidP="004560E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No</w:t>
      </w:r>
    </w:p>
    <w:p w:rsidR="004560E1" w:rsidRPr="00793249" w:rsidRDefault="004560E1" w:rsidP="004560E1">
      <w:pPr>
        <w:pStyle w:val="ListParagraph"/>
        <w:ind w:left="1440"/>
        <w:rPr>
          <w:rFonts w:ascii="Times New Roman" w:hAnsi="Times New Roman" w:cs="Times New Roman"/>
        </w:rPr>
      </w:pPr>
    </w:p>
    <w:p w:rsidR="004560E1" w:rsidRPr="00793249" w:rsidRDefault="004560E1" w:rsidP="004560E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 xml:space="preserve">I </w:t>
      </w:r>
      <w:r w:rsidR="002246C3" w:rsidRPr="00793249">
        <w:rPr>
          <w:rFonts w:ascii="Times New Roman" w:hAnsi="Times New Roman" w:cs="Times New Roman"/>
        </w:rPr>
        <w:t>feel that</w:t>
      </w:r>
      <w:r w:rsidRPr="00793249">
        <w:rPr>
          <w:rFonts w:ascii="Times New Roman" w:hAnsi="Times New Roman" w:cs="Times New Roman"/>
        </w:rPr>
        <w:t xml:space="preserve"> I have the knowledge and ability to carry out the roles and responsibilities of a representative payee.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know where to obtain information (e.g., via websites or via other resources) about the representative payee program, including my duties as a representative payee.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Default="004560E1" w:rsidP="004560E1">
      <w:pPr>
        <w:ind w:left="1440"/>
        <w:rPr>
          <w:bCs/>
          <w:u w:val="single"/>
        </w:rPr>
      </w:pPr>
    </w:p>
    <w:p w:rsidR="00721FA1" w:rsidRPr="00793249" w:rsidRDefault="00721FA1" w:rsidP="002246C3">
      <w:pPr>
        <w:rPr>
          <w:bCs/>
          <w:u w:val="single"/>
        </w:rPr>
      </w:pPr>
    </w:p>
    <w:p w:rsidR="004560E1" w:rsidRPr="00793249" w:rsidRDefault="004560E1" w:rsidP="004560E1">
      <w:pPr>
        <w:rPr>
          <w:bCs/>
          <w:u w:val="single"/>
        </w:rPr>
      </w:pPr>
      <w:r w:rsidRPr="00793249">
        <w:rPr>
          <w:bCs/>
          <w:u w:val="single"/>
        </w:rPr>
        <w:t xml:space="preserve">Post-training questions: </w:t>
      </w:r>
    </w:p>
    <w:p w:rsidR="004560E1" w:rsidRPr="00793249" w:rsidRDefault="004560E1" w:rsidP="004560E1">
      <w:pPr>
        <w:rPr>
          <w:bCs/>
          <w:u w:val="single"/>
        </w:rPr>
      </w:pPr>
    </w:p>
    <w:p w:rsidR="004560E1" w:rsidRPr="00793249" w:rsidRDefault="004560E1" w:rsidP="004560E1">
      <w:proofErr w:type="gramStart"/>
      <w:r w:rsidRPr="00793249">
        <w:t>As a result</w:t>
      </w:r>
      <w:proofErr w:type="gramEnd"/>
      <w:r w:rsidRPr="00793249">
        <w:t xml:space="preserve"> of this training: </w:t>
      </w:r>
    </w:p>
    <w:p w:rsidR="004560E1" w:rsidRPr="00793249" w:rsidRDefault="004560E1" w:rsidP="004560E1">
      <w:pPr>
        <w:rPr>
          <w:bCs/>
          <w:u w:val="single"/>
        </w:rPr>
      </w:pPr>
    </w:p>
    <w:p w:rsidR="004560E1" w:rsidRPr="00793249" w:rsidRDefault="004560E1" w:rsidP="004560E1">
      <w:pPr>
        <w:numPr>
          <w:ilvl w:val="0"/>
          <w:numId w:val="7"/>
        </w:numPr>
      </w:pPr>
      <w:r w:rsidRPr="00793249">
        <w:t>I feel that I have the knowledge and ability to carry out the roles and responsibilities of a representative payee.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numPr>
          <w:ilvl w:val="0"/>
          <w:numId w:val="7"/>
        </w:numPr>
      </w:pPr>
      <w:r w:rsidRPr="00793249">
        <w:t xml:space="preserve">I know where to obtain information (e.g., websites or via other resources) about the representative payee program, including my duties as a representative payee.  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  <w:r w:rsidRPr="00793249">
        <w:tab/>
      </w:r>
    </w:p>
    <w:p w:rsidR="004560E1" w:rsidRPr="002246C3" w:rsidRDefault="004560E1" w:rsidP="004560E1">
      <w:pPr>
        <w:numPr>
          <w:ilvl w:val="0"/>
          <w:numId w:val="7"/>
        </w:numPr>
      </w:pPr>
      <w:r w:rsidRPr="00793249">
        <w:t>Is there anything that you would change about this training?  (free format response)</w:t>
      </w:r>
    </w:p>
    <w:p w:rsidR="004560E1" w:rsidRPr="00793249" w:rsidRDefault="004560E1" w:rsidP="004560E1">
      <w:pPr>
        <w:rPr>
          <w:b/>
        </w:rPr>
      </w:pPr>
    </w:p>
    <w:p w:rsidR="004560E1" w:rsidRPr="00793249" w:rsidRDefault="004560E1" w:rsidP="004560E1">
      <w:pPr>
        <w:rPr>
          <w:b/>
        </w:rPr>
      </w:pPr>
      <w:r w:rsidRPr="00793249">
        <w:rPr>
          <w:b/>
        </w:rPr>
        <w:t>Elder Abuse and Financial Exploitation</w:t>
      </w:r>
    </w:p>
    <w:p w:rsidR="004560E1" w:rsidRPr="00793249" w:rsidRDefault="004560E1" w:rsidP="004560E1">
      <w:pPr>
        <w:rPr>
          <w:u w:val="single"/>
        </w:rPr>
      </w:pPr>
    </w:p>
    <w:p w:rsidR="004560E1" w:rsidRPr="00793249" w:rsidRDefault="004560E1" w:rsidP="004560E1">
      <w:pPr>
        <w:rPr>
          <w:u w:val="single"/>
        </w:rPr>
      </w:pPr>
      <w:r w:rsidRPr="00793249">
        <w:rPr>
          <w:u w:val="single"/>
        </w:rPr>
        <w:t>Pre-training questions:</w:t>
      </w:r>
    </w:p>
    <w:p w:rsidR="004560E1" w:rsidRPr="00793249" w:rsidRDefault="004560E1" w:rsidP="004560E1"/>
    <w:p w:rsidR="004560E1" w:rsidRPr="00793249" w:rsidRDefault="004560E1" w:rsidP="004560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Have you previously had training on recognizing the signs of elder abuse or financial exploitation?</w:t>
      </w:r>
    </w:p>
    <w:p w:rsidR="004560E1" w:rsidRPr="00793249" w:rsidRDefault="004560E1" w:rsidP="004560E1">
      <w:pPr>
        <w:pStyle w:val="ListParagraph"/>
        <w:ind w:left="1080"/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 xml:space="preserve">a.    Yes </w:t>
      </w:r>
    </w:p>
    <w:p w:rsidR="004560E1" w:rsidRPr="00793249" w:rsidRDefault="004560E1" w:rsidP="004560E1">
      <w:pPr>
        <w:pStyle w:val="ListParagraph"/>
        <w:ind w:left="1080"/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b.    No</w:t>
      </w:r>
    </w:p>
    <w:p w:rsidR="004560E1" w:rsidRPr="00793249" w:rsidRDefault="004560E1" w:rsidP="004560E1">
      <w:pPr>
        <w:ind w:left="360"/>
        <w:rPr>
          <w:u w:val="single"/>
        </w:rPr>
      </w:pPr>
    </w:p>
    <w:p w:rsidR="004560E1" w:rsidRPr="00793249" w:rsidRDefault="004560E1" w:rsidP="004560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am able to recognize the signs of abuse or neglect of the vulnerable adult(s) or senior(s) whom I am serving.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am able to recognize the signs of financial exploitation of the vulnerable adult(s) or senior(s) whom I am serving.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numPr>
          <w:ilvl w:val="0"/>
          <w:numId w:val="8"/>
        </w:numPr>
      </w:pPr>
      <w:r w:rsidRPr="00793249">
        <w:t>I know where to obtain information on the appropriate action(s) to take in the event the adult or senior whom I am serving is a target of personal abuse/neglect.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2246C3"/>
    <w:p w:rsidR="004560E1" w:rsidRPr="00793249" w:rsidRDefault="004560E1" w:rsidP="004560E1">
      <w:pPr>
        <w:numPr>
          <w:ilvl w:val="0"/>
          <w:numId w:val="8"/>
        </w:numPr>
      </w:pPr>
      <w:r w:rsidRPr="00793249">
        <w:t>I know where to obtain information on the appropriate action(s) to take in the event the adult or senior whom I am serving is a target of financial exploitation.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2246C3" w:rsidRDefault="002246C3" w:rsidP="004560E1">
      <w:pPr>
        <w:rPr>
          <w:bCs/>
          <w:u w:val="single"/>
        </w:rPr>
      </w:pPr>
    </w:p>
    <w:p w:rsidR="004560E1" w:rsidRPr="00793249" w:rsidRDefault="004560E1" w:rsidP="004560E1">
      <w:pPr>
        <w:rPr>
          <w:bCs/>
        </w:rPr>
      </w:pPr>
      <w:r w:rsidRPr="00793249">
        <w:rPr>
          <w:bCs/>
          <w:u w:val="single"/>
        </w:rPr>
        <w:t>Post-training questions:</w:t>
      </w:r>
      <w:r w:rsidRPr="00793249">
        <w:rPr>
          <w:bCs/>
        </w:rPr>
        <w:t xml:space="preserve"> </w:t>
      </w:r>
    </w:p>
    <w:p w:rsidR="004560E1" w:rsidRPr="00793249" w:rsidRDefault="004560E1" w:rsidP="004560E1">
      <w:pPr>
        <w:rPr>
          <w:bCs/>
        </w:rPr>
      </w:pPr>
    </w:p>
    <w:p w:rsidR="004560E1" w:rsidRPr="00793249" w:rsidRDefault="004560E1" w:rsidP="004560E1">
      <w:pPr>
        <w:rPr>
          <w:bCs/>
        </w:rPr>
      </w:pPr>
      <w:proofErr w:type="gramStart"/>
      <w:r w:rsidRPr="00793249">
        <w:rPr>
          <w:bCs/>
        </w:rPr>
        <w:t>As a result</w:t>
      </w:r>
      <w:proofErr w:type="gramEnd"/>
      <w:r w:rsidRPr="00793249">
        <w:rPr>
          <w:bCs/>
        </w:rPr>
        <w:t xml:space="preserve"> of this training:</w:t>
      </w:r>
    </w:p>
    <w:p w:rsidR="004560E1" w:rsidRPr="00793249" w:rsidRDefault="004560E1" w:rsidP="004560E1">
      <w:pPr>
        <w:rPr>
          <w:bCs/>
        </w:rPr>
      </w:pPr>
    </w:p>
    <w:p w:rsidR="004560E1" w:rsidRPr="00793249" w:rsidRDefault="004560E1" w:rsidP="004560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 xml:space="preserve">I am able to recognize the signs of abuse or neglect of the vulnerable adult(s) or senior(s) whom I am serving. 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am able to recognize the signs of financial exploitation of the vulnerable adult(s) or senior(s) whom I am serving.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numPr>
          <w:ilvl w:val="0"/>
          <w:numId w:val="9"/>
        </w:numPr>
      </w:pPr>
      <w:r w:rsidRPr="00793249">
        <w:t>I know where to obtain information on the appropriate action(s) to take in the event the vulnerable adult or senior whom I am serving is a target of personal abuse/neglect.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numPr>
          <w:ilvl w:val="0"/>
          <w:numId w:val="9"/>
        </w:numPr>
      </w:pPr>
      <w:r w:rsidRPr="00793249">
        <w:t>I know where to obtain information on the appropriate action(s) to take in the event the vulnerable adult or senior whom I am serving is a target of financial exploitation.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rPr>
          <w:u w:val="single"/>
        </w:rPr>
      </w:pPr>
    </w:p>
    <w:p w:rsidR="004560E1" w:rsidRPr="00793249" w:rsidRDefault="004560E1" w:rsidP="004560E1">
      <w:pPr>
        <w:numPr>
          <w:ilvl w:val="0"/>
          <w:numId w:val="9"/>
        </w:numPr>
      </w:pPr>
      <w:r w:rsidRPr="00793249">
        <w:t>Is there anything that you would change about this training?  (free format response)</w:t>
      </w:r>
    </w:p>
    <w:p w:rsidR="004560E1" w:rsidRPr="00793249" w:rsidRDefault="004560E1" w:rsidP="004560E1">
      <w:pPr>
        <w:rPr>
          <w:b/>
        </w:rPr>
      </w:pPr>
    </w:p>
    <w:p w:rsidR="004560E1" w:rsidRPr="00793249" w:rsidRDefault="004560E1" w:rsidP="004560E1">
      <w:pPr>
        <w:rPr>
          <w:b/>
        </w:rPr>
      </w:pPr>
      <w:r w:rsidRPr="00793249">
        <w:rPr>
          <w:b/>
        </w:rPr>
        <w:t>Hands-on Banking</w:t>
      </w:r>
    </w:p>
    <w:p w:rsidR="004560E1" w:rsidRPr="00793249" w:rsidRDefault="004560E1" w:rsidP="004560E1">
      <w:pPr>
        <w:rPr>
          <w:u w:val="single"/>
        </w:rPr>
      </w:pPr>
    </w:p>
    <w:p w:rsidR="004560E1" w:rsidRPr="00793249" w:rsidRDefault="004560E1" w:rsidP="004560E1">
      <w:pPr>
        <w:rPr>
          <w:u w:val="single"/>
        </w:rPr>
      </w:pPr>
      <w:r w:rsidRPr="00793249">
        <w:rPr>
          <w:u w:val="single"/>
        </w:rPr>
        <w:t>Pre-training questions:</w:t>
      </w:r>
    </w:p>
    <w:p w:rsidR="004560E1" w:rsidRPr="00793249" w:rsidRDefault="004560E1" w:rsidP="004560E1"/>
    <w:p w:rsidR="004560E1" w:rsidRPr="00793249" w:rsidRDefault="004560E1" w:rsidP="004560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Have you previously had training on this subject about interacting with the banking community?</w:t>
      </w:r>
    </w:p>
    <w:p w:rsidR="004560E1" w:rsidRPr="00793249" w:rsidRDefault="004560E1" w:rsidP="004560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lastRenderedPageBreak/>
        <w:t xml:space="preserve">Yes </w:t>
      </w:r>
    </w:p>
    <w:p w:rsidR="004560E1" w:rsidRPr="00793249" w:rsidRDefault="004560E1" w:rsidP="004560E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No</w:t>
      </w:r>
    </w:p>
    <w:p w:rsidR="004560E1" w:rsidRPr="00793249" w:rsidRDefault="004560E1" w:rsidP="004560E1">
      <w:pPr>
        <w:ind w:left="360"/>
        <w:rPr>
          <w:u w:val="single"/>
        </w:rPr>
      </w:pPr>
    </w:p>
    <w:p w:rsidR="004560E1" w:rsidRPr="00793249" w:rsidRDefault="004560E1" w:rsidP="004560E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understand how to interact with the banking community in my role as a representative payee when necessary.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721FA1" w:rsidRDefault="00721FA1" w:rsidP="004560E1">
      <w:pPr>
        <w:rPr>
          <w:bCs/>
          <w:u w:val="single"/>
        </w:rPr>
      </w:pPr>
    </w:p>
    <w:p w:rsidR="004560E1" w:rsidRPr="00793249" w:rsidRDefault="004560E1" w:rsidP="004560E1">
      <w:pPr>
        <w:rPr>
          <w:bCs/>
          <w:u w:val="single"/>
        </w:rPr>
      </w:pPr>
      <w:r w:rsidRPr="00793249">
        <w:rPr>
          <w:bCs/>
          <w:u w:val="single"/>
        </w:rPr>
        <w:t xml:space="preserve">Post-training questions: </w:t>
      </w:r>
    </w:p>
    <w:p w:rsidR="004560E1" w:rsidRPr="00793249" w:rsidRDefault="004560E1" w:rsidP="004560E1">
      <w:pPr>
        <w:rPr>
          <w:bCs/>
        </w:rPr>
      </w:pPr>
    </w:p>
    <w:p w:rsidR="004560E1" w:rsidRPr="00793249" w:rsidRDefault="004560E1" w:rsidP="004560E1">
      <w:pPr>
        <w:rPr>
          <w:bCs/>
        </w:rPr>
      </w:pPr>
      <w:proofErr w:type="gramStart"/>
      <w:r w:rsidRPr="00793249">
        <w:rPr>
          <w:bCs/>
        </w:rPr>
        <w:t>As a result</w:t>
      </w:r>
      <w:proofErr w:type="gramEnd"/>
      <w:r w:rsidRPr="00793249">
        <w:rPr>
          <w:bCs/>
        </w:rPr>
        <w:t xml:space="preserve"> of this training:</w:t>
      </w:r>
    </w:p>
    <w:p w:rsidR="004560E1" w:rsidRPr="00793249" w:rsidRDefault="004560E1" w:rsidP="004560E1">
      <w:pPr>
        <w:rPr>
          <w:bCs/>
        </w:rPr>
      </w:pPr>
    </w:p>
    <w:p w:rsidR="004560E1" w:rsidRPr="00793249" w:rsidRDefault="004560E1" w:rsidP="004560E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understand how to interact with the banking community in my role as a representative payee when necessary.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feel that the information and resources in this training provided me with valuable information to assist me in serving as a representative payee.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Would you recommend this training?</w:t>
      </w:r>
    </w:p>
    <w:p w:rsidR="004560E1" w:rsidRPr="00793249" w:rsidRDefault="004560E1" w:rsidP="004560E1">
      <w:pPr>
        <w:numPr>
          <w:ilvl w:val="1"/>
          <w:numId w:val="14"/>
        </w:numPr>
      </w:pPr>
      <w:r w:rsidRPr="00793249">
        <w:t>Yes</w:t>
      </w:r>
    </w:p>
    <w:p w:rsidR="004560E1" w:rsidRPr="00793249" w:rsidRDefault="004560E1" w:rsidP="004560E1">
      <w:pPr>
        <w:numPr>
          <w:ilvl w:val="1"/>
          <w:numId w:val="14"/>
        </w:numPr>
      </w:pPr>
      <w:r w:rsidRPr="00793249">
        <w:t>No</w:t>
      </w:r>
    </w:p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numPr>
          <w:ilvl w:val="0"/>
          <w:numId w:val="14"/>
        </w:numPr>
      </w:pPr>
      <w:r w:rsidRPr="00793249">
        <w:t>Is there anything that you would change about this training?  (free format response)</w:t>
      </w:r>
    </w:p>
    <w:p w:rsidR="004560E1" w:rsidRPr="00793249" w:rsidRDefault="004560E1" w:rsidP="004560E1">
      <w:pPr>
        <w:rPr>
          <w:b/>
        </w:rPr>
      </w:pPr>
    </w:p>
    <w:p w:rsidR="004560E1" w:rsidRPr="00793249" w:rsidRDefault="004560E1" w:rsidP="004560E1">
      <w:pPr>
        <w:rPr>
          <w:b/>
        </w:rPr>
      </w:pPr>
    </w:p>
    <w:p w:rsidR="004560E1" w:rsidRPr="00793249" w:rsidRDefault="004560E1" w:rsidP="004560E1">
      <w:pPr>
        <w:rPr>
          <w:b/>
        </w:rPr>
      </w:pPr>
      <w:r w:rsidRPr="00793249">
        <w:rPr>
          <w:b/>
        </w:rPr>
        <w:t>Decline of Cognitive Ability </w:t>
      </w:r>
    </w:p>
    <w:p w:rsidR="004560E1" w:rsidRPr="00793249" w:rsidRDefault="004560E1" w:rsidP="004560E1"/>
    <w:p w:rsidR="004560E1" w:rsidRPr="00793249" w:rsidRDefault="004560E1" w:rsidP="004560E1">
      <w:pPr>
        <w:rPr>
          <w:u w:val="single"/>
        </w:rPr>
      </w:pPr>
      <w:r w:rsidRPr="00793249">
        <w:rPr>
          <w:u w:val="single"/>
        </w:rPr>
        <w:t>Pre-training questions:</w:t>
      </w:r>
    </w:p>
    <w:p w:rsidR="004560E1" w:rsidRPr="00793249" w:rsidRDefault="004560E1" w:rsidP="004560E1"/>
    <w:p w:rsidR="004560E1" w:rsidRPr="00793249" w:rsidRDefault="004560E1" w:rsidP="004560E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Have you had any prior training on recognizing the signs or symptoms of a decline in cognitive abilit</w:t>
      </w:r>
      <w:r w:rsidR="00E67B56">
        <w:rPr>
          <w:rFonts w:ascii="Times New Roman" w:hAnsi="Times New Roman" w:cs="Times New Roman"/>
        </w:rPr>
        <w:t>y</w:t>
      </w:r>
      <w:r w:rsidRPr="00793249">
        <w:rPr>
          <w:rFonts w:ascii="Times New Roman" w:hAnsi="Times New Roman" w:cs="Times New Roman"/>
        </w:rPr>
        <w:t xml:space="preserve"> (e.g., due to the onset of a serious cognitive disorder—such as dementia or Alzheimer’s disease— that may reduce an individual’s ability to engage in decision making)?</w:t>
      </w:r>
    </w:p>
    <w:p w:rsidR="004560E1" w:rsidRPr="00793249" w:rsidRDefault="004560E1" w:rsidP="004560E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 xml:space="preserve">Yes </w:t>
      </w:r>
    </w:p>
    <w:p w:rsidR="004560E1" w:rsidRPr="00793249" w:rsidRDefault="004560E1" w:rsidP="004560E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No</w:t>
      </w:r>
    </w:p>
    <w:p w:rsidR="004560E1" w:rsidRPr="00793249" w:rsidRDefault="004560E1" w:rsidP="004560E1">
      <w:pPr>
        <w:ind w:left="360"/>
        <w:rPr>
          <w:u w:val="single"/>
        </w:rPr>
      </w:pPr>
    </w:p>
    <w:p w:rsidR="004560E1" w:rsidRPr="00793249" w:rsidRDefault="004560E1" w:rsidP="004560E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am able to recognize the signs or symptoms of a decline in cognitive abilit</w:t>
      </w:r>
      <w:r w:rsidR="00E67B56">
        <w:rPr>
          <w:rFonts w:ascii="Times New Roman" w:hAnsi="Times New Roman" w:cs="Times New Roman"/>
        </w:rPr>
        <w:t>y</w:t>
      </w:r>
      <w:r w:rsidRPr="00793249">
        <w:rPr>
          <w:rFonts w:ascii="Times New Roman" w:hAnsi="Times New Roman" w:cs="Times New Roman"/>
        </w:rPr>
        <w:t xml:space="preserve">. 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ind w:left="1440"/>
      </w:pPr>
    </w:p>
    <w:p w:rsidR="004560E1" w:rsidRPr="00793249" w:rsidRDefault="004560E1" w:rsidP="004560E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93249">
        <w:rPr>
          <w:rFonts w:ascii="Times New Roman" w:hAnsi="Times New Roman" w:cs="Times New Roman"/>
        </w:rPr>
        <w:t>I am able to access resources if the vulnerable adult or senior whom I am serving exhibits a decline in cognitive abilit</w:t>
      </w:r>
      <w:r w:rsidR="00E67B56">
        <w:rPr>
          <w:rFonts w:ascii="Times New Roman" w:hAnsi="Times New Roman" w:cs="Times New Roman"/>
        </w:rPr>
        <w:t>y</w:t>
      </w:r>
      <w:r w:rsidRPr="00793249">
        <w:rPr>
          <w:rFonts w:ascii="Times New Roman" w:hAnsi="Times New Roman" w:cs="Times New Roman"/>
        </w:rPr>
        <w:t>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93249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Strongly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 xml:space="preserve">Neither Agree </w:t>
            </w:r>
          </w:p>
          <w:p w:rsidR="004560E1" w:rsidRPr="00793249" w:rsidRDefault="004560E1" w:rsidP="0002755A">
            <w:pPr>
              <w:jc w:val="center"/>
            </w:pPr>
            <w:r w:rsidRPr="00793249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93249" w:rsidRDefault="004560E1" w:rsidP="0002755A">
            <w:pPr>
              <w:jc w:val="center"/>
            </w:pPr>
            <w:r w:rsidRPr="00793249">
              <w:t>Strongly Disagree</w:t>
            </w:r>
          </w:p>
        </w:tc>
      </w:tr>
    </w:tbl>
    <w:p w:rsidR="004560E1" w:rsidRPr="00793249" w:rsidRDefault="004560E1" w:rsidP="004560E1">
      <w:pPr>
        <w:rPr>
          <w:rFonts w:eastAsia="Calibri"/>
        </w:rPr>
      </w:pPr>
    </w:p>
    <w:p w:rsidR="004560E1" w:rsidRPr="00793249" w:rsidRDefault="004560E1" w:rsidP="004560E1">
      <w:pPr>
        <w:rPr>
          <w:bCs/>
          <w:u w:val="single"/>
        </w:rPr>
      </w:pPr>
    </w:p>
    <w:p w:rsidR="002246C3" w:rsidRDefault="002246C3" w:rsidP="004560E1">
      <w:pPr>
        <w:rPr>
          <w:bCs/>
          <w:u w:val="single"/>
        </w:rPr>
      </w:pPr>
    </w:p>
    <w:p w:rsidR="004560E1" w:rsidRPr="00793249" w:rsidRDefault="004560E1" w:rsidP="004560E1">
      <w:pPr>
        <w:rPr>
          <w:bCs/>
        </w:rPr>
      </w:pPr>
      <w:r w:rsidRPr="00793249">
        <w:rPr>
          <w:bCs/>
          <w:u w:val="single"/>
        </w:rPr>
        <w:t>Post-training questions:</w:t>
      </w:r>
      <w:r w:rsidRPr="00793249">
        <w:rPr>
          <w:bCs/>
        </w:rPr>
        <w:t xml:space="preserve"> </w:t>
      </w:r>
    </w:p>
    <w:p w:rsidR="004560E1" w:rsidRPr="00721FA1" w:rsidRDefault="004560E1" w:rsidP="004560E1">
      <w:pPr>
        <w:rPr>
          <w:bCs/>
        </w:rPr>
      </w:pPr>
    </w:p>
    <w:p w:rsidR="00721FA1" w:rsidRPr="00721FA1" w:rsidRDefault="004560E1" w:rsidP="00721FA1">
      <w:pPr>
        <w:rPr>
          <w:bCs/>
        </w:rPr>
      </w:pPr>
      <w:proofErr w:type="gramStart"/>
      <w:r w:rsidRPr="00721FA1">
        <w:rPr>
          <w:bCs/>
        </w:rPr>
        <w:t>As a result</w:t>
      </w:r>
      <w:proofErr w:type="gramEnd"/>
      <w:r w:rsidRPr="00721FA1">
        <w:rPr>
          <w:bCs/>
        </w:rPr>
        <w:t xml:space="preserve"> of this training:</w:t>
      </w:r>
    </w:p>
    <w:p w:rsidR="00721FA1" w:rsidRPr="00721FA1" w:rsidRDefault="00721FA1" w:rsidP="00721FA1">
      <w:pPr>
        <w:rPr>
          <w:bCs/>
        </w:rPr>
      </w:pPr>
    </w:p>
    <w:p w:rsidR="004560E1" w:rsidRPr="00721FA1" w:rsidRDefault="004560E1" w:rsidP="00721FA1">
      <w:pPr>
        <w:numPr>
          <w:ilvl w:val="0"/>
          <w:numId w:val="18"/>
        </w:numPr>
        <w:rPr>
          <w:bCs/>
        </w:rPr>
      </w:pPr>
      <w:r w:rsidRPr="00721FA1">
        <w:t>I am able to recognize the signs or symptoms of a decline in cognitive abilit</w:t>
      </w:r>
      <w:r w:rsidR="00E67B56">
        <w:t>y</w:t>
      </w:r>
      <w:r w:rsidRPr="00721FA1">
        <w:t>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21FA1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 xml:space="preserve">Strongly </w:t>
            </w:r>
          </w:p>
          <w:p w:rsidR="004560E1" w:rsidRPr="00721FA1" w:rsidRDefault="004560E1" w:rsidP="0002755A">
            <w:pPr>
              <w:jc w:val="center"/>
            </w:pPr>
            <w:r w:rsidRPr="00721FA1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 xml:space="preserve">Neither Agree </w:t>
            </w:r>
          </w:p>
          <w:p w:rsidR="004560E1" w:rsidRPr="00721FA1" w:rsidRDefault="004560E1" w:rsidP="0002755A">
            <w:pPr>
              <w:jc w:val="center"/>
            </w:pPr>
            <w:r w:rsidRPr="00721FA1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>Strongly Disagree</w:t>
            </w:r>
          </w:p>
        </w:tc>
      </w:tr>
    </w:tbl>
    <w:p w:rsidR="004560E1" w:rsidRPr="00721FA1" w:rsidRDefault="004560E1" w:rsidP="004560E1"/>
    <w:p w:rsidR="004560E1" w:rsidRPr="00721FA1" w:rsidRDefault="004560E1" w:rsidP="00721FA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21FA1">
        <w:rPr>
          <w:rFonts w:ascii="Times New Roman" w:hAnsi="Times New Roman" w:cs="Times New Roman"/>
          <w:sz w:val="24"/>
          <w:szCs w:val="24"/>
        </w:rPr>
        <w:t>I am able to access resources if the vulnerable adult or senior whom I am serving exhibits a decline in cognitive abilit</w:t>
      </w:r>
      <w:r w:rsidR="00E67B56">
        <w:rPr>
          <w:rFonts w:ascii="Times New Roman" w:hAnsi="Times New Roman" w:cs="Times New Roman"/>
          <w:sz w:val="24"/>
          <w:szCs w:val="24"/>
        </w:rPr>
        <w:t>y</w:t>
      </w:r>
      <w:r w:rsidRPr="00721FA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622" w:type="dxa"/>
        <w:tblLook w:val="04A0" w:firstRow="1" w:lastRow="0" w:firstColumn="1" w:lastColumn="0" w:noHBand="0" w:noVBand="1"/>
      </w:tblPr>
      <w:tblGrid>
        <w:gridCol w:w="1794"/>
        <w:gridCol w:w="1762"/>
        <w:gridCol w:w="1799"/>
        <w:gridCol w:w="1799"/>
        <w:gridCol w:w="1800"/>
      </w:tblGrid>
      <w:tr w:rsidR="004560E1" w:rsidRPr="00721FA1" w:rsidTr="0002755A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 xml:space="preserve">Strongly </w:t>
            </w:r>
          </w:p>
          <w:p w:rsidR="004560E1" w:rsidRPr="00721FA1" w:rsidRDefault="004560E1" w:rsidP="0002755A">
            <w:pPr>
              <w:jc w:val="center"/>
            </w:pPr>
            <w:r w:rsidRPr="00721FA1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>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 xml:space="preserve">Neither Agree </w:t>
            </w:r>
          </w:p>
          <w:p w:rsidR="004560E1" w:rsidRPr="00721FA1" w:rsidRDefault="004560E1" w:rsidP="0002755A">
            <w:pPr>
              <w:jc w:val="center"/>
            </w:pPr>
            <w:r w:rsidRPr="00721FA1">
              <w:t>nor Disagree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>Disagree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0E1" w:rsidRPr="00721FA1" w:rsidRDefault="004560E1" w:rsidP="0002755A">
            <w:pPr>
              <w:jc w:val="center"/>
            </w:pPr>
            <w:r w:rsidRPr="00721FA1">
              <w:t>Strongly Disagree</w:t>
            </w:r>
          </w:p>
        </w:tc>
      </w:tr>
    </w:tbl>
    <w:p w:rsidR="004560E1" w:rsidRPr="00721FA1" w:rsidRDefault="004560E1" w:rsidP="00721FA1">
      <w:pPr>
        <w:numPr>
          <w:ilvl w:val="1"/>
          <w:numId w:val="18"/>
        </w:numPr>
      </w:pPr>
    </w:p>
    <w:p w:rsidR="004560E1" w:rsidRPr="00721FA1" w:rsidRDefault="004560E1" w:rsidP="004560E1">
      <w:pPr>
        <w:ind w:left="1440"/>
      </w:pPr>
    </w:p>
    <w:p w:rsidR="004560E1" w:rsidRPr="00721FA1" w:rsidRDefault="004560E1" w:rsidP="00721FA1">
      <w:pPr>
        <w:numPr>
          <w:ilvl w:val="0"/>
          <w:numId w:val="18"/>
        </w:numPr>
      </w:pPr>
      <w:r w:rsidRPr="00721FA1">
        <w:t>Is there anything that you would change about this training?  (free format response)</w:t>
      </w:r>
    </w:p>
    <w:p w:rsidR="004560E1" w:rsidRPr="00721FA1" w:rsidRDefault="004560E1" w:rsidP="004560E1">
      <w:pPr>
        <w:ind w:left="1440"/>
      </w:pPr>
    </w:p>
    <w:p w:rsidR="004560E1" w:rsidRPr="00721FA1" w:rsidRDefault="004560E1" w:rsidP="004560E1">
      <w:pPr>
        <w:ind w:left="720"/>
        <w:rPr>
          <w:u w:val="single"/>
        </w:rPr>
      </w:pPr>
    </w:p>
    <w:p w:rsidR="004560E1" w:rsidRPr="00721FA1" w:rsidRDefault="004560E1" w:rsidP="004560E1"/>
    <w:p w:rsidR="004560E1" w:rsidRPr="00721FA1" w:rsidRDefault="004560E1" w:rsidP="004560E1"/>
    <w:p w:rsidR="004560E1" w:rsidRPr="00721FA1" w:rsidRDefault="004560E1" w:rsidP="004560E1"/>
    <w:p w:rsidR="004560E1" w:rsidRPr="00721FA1" w:rsidRDefault="004560E1" w:rsidP="008C7F33"/>
    <w:p w:rsidR="008C7F33" w:rsidRPr="00721FA1" w:rsidRDefault="008C7F33" w:rsidP="008C7F33"/>
    <w:sectPr w:rsidR="008C7F33" w:rsidRPr="00721FA1" w:rsidSect="00960E5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0E" w:rsidRDefault="002A670E">
      <w:r>
        <w:separator/>
      </w:r>
    </w:p>
  </w:endnote>
  <w:endnote w:type="continuationSeparator" w:id="0">
    <w:p w:rsidR="002A670E" w:rsidRDefault="002A670E">
      <w:r>
        <w:continuationSeparator/>
      </w:r>
    </w:p>
  </w:endnote>
  <w:endnote w:type="continuationNotice" w:id="1">
    <w:p w:rsidR="002A670E" w:rsidRDefault="002A67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A1" w:rsidRDefault="00721FA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4EF">
      <w:rPr>
        <w:noProof/>
      </w:rPr>
      <w:t>1</w:t>
    </w:r>
    <w:r>
      <w:rPr>
        <w:noProof/>
      </w:rPr>
      <w:fldChar w:fldCharType="end"/>
    </w:r>
  </w:p>
  <w:p w:rsidR="00721FA1" w:rsidRDefault="00721FA1" w:rsidP="00F749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0E" w:rsidRDefault="002A670E">
      <w:r>
        <w:separator/>
      </w:r>
    </w:p>
  </w:footnote>
  <w:footnote w:type="continuationSeparator" w:id="0">
    <w:p w:rsidR="002A670E" w:rsidRDefault="002A670E">
      <w:r>
        <w:continuationSeparator/>
      </w:r>
    </w:p>
  </w:footnote>
  <w:footnote w:type="continuationNotice" w:id="1">
    <w:p w:rsidR="002A670E" w:rsidRDefault="002A67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64" w:rsidRDefault="006F1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7CF"/>
    <w:multiLevelType w:val="hybridMultilevel"/>
    <w:tmpl w:val="9A982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71A21"/>
    <w:multiLevelType w:val="hybridMultilevel"/>
    <w:tmpl w:val="C4A6A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72CC4"/>
    <w:multiLevelType w:val="hybridMultilevel"/>
    <w:tmpl w:val="08C6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F03A6"/>
    <w:multiLevelType w:val="hybridMultilevel"/>
    <w:tmpl w:val="C4A6A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AB2"/>
    <w:multiLevelType w:val="hybridMultilevel"/>
    <w:tmpl w:val="DE5E80B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381B47"/>
    <w:multiLevelType w:val="hybridMultilevel"/>
    <w:tmpl w:val="6A72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C610D"/>
    <w:multiLevelType w:val="hybridMultilevel"/>
    <w:tmpl w:val="7D0CD1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DA7320"/>
    <w:multiLevelType w:val="hybridMultilevel"/>
    <w:tmpl w:val="53263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65364"/>
    <w:multiLevelType w:val="hybridMultilevel"/>
    <w:tmpl w:val="6E309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E2E09"/>
    <w:multiLevelType w:val="hybridMultilevel"/>
    <w:tmpl w:val="7D0CD1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723A84"/>
    <w:multiLevelType w:val="hybridMultilevel"/>
    <w:tmpl w:val="94E0F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220869"/>
    <w:multiLevelType w:val="hybridMultilevel"/>
    <w:tmpl w:val="BF664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B83824"/>
    <w:multiLevelType w:val="hybridMultilevel"/>
    <w:tmpl w:val="CCE4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B3920"/>
    <w:multiLevelType w:val="hybridMultilevel"/>
    <w:tmpl w:val="78EEBBA4"/>
    <w:lvl w:ilvl="0" w:tplc="CB425F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95E32"/>
    <w:multiLevelType w:val="hybridMultilevel"/>
    <w:tmpl w:val="57A0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B13E3"/>
    <w:multiLevelType w:val="hybridMultilevel"/>
    <w:tmpl w:val="63C04980"/>
    <w:lvl w:ilvl="0" w:tplc="EACC36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1453C"/>
    <w:multiLevelType w:val="hybridMultilevel"/>
    <w:tmpl w:val="85AED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D7355"/>
    <w:multiLevelType w:val="hybridMultilevel"/>
    <w:tmpl w:val="CCE4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F1E6C"/>
    <w:multiLevelType w:val="hybridMultilevel"/>
    <w:tmpl w:val="C4A6A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3"/>
  </w:num>
  <w:num w:numId="11">
    <w:abstractNumId w:val="17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16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33"/>
    <w:rsid w:val="0002755A"/>
    <w:rsid w:val="0004539F"/>
    <w:rsid w:val="00096079"/>
    <w:rsid w:val="000A0332"/>
    <w:rsid w:val="000B2E96"/>
    <w:rsid w:val="000D0E9F"/>
    <w:rsid w:val="00165B00"/>
    <w:rsid w:val="00191D51"/>
    <w:rsid w:val="001B33C6"/>
    <w:rsid w:val="001D3B9F"/>
    <w:rsid w:val="00213BF7"/>
    <w:rsid w:val="002246C3"/>
    <w:rsid w:val="00286634"/>
    <w:rsid w:val="002A670E"/>
    <w:rsid w:val="002B6DE2"/>
    <w:rsid w:val="00331B04"/>
    <w:rsid w:val="003A0AB2"/>
    <w:rsid w:val="003A4F44"/>
    <w:rsid w:val="003C7B00"/>
    <w:rsid w:val="004560E1"/>
    <w:rsid w:val="004C3DC2"/>
    <w:rsid w:val="004E35AD"/>
    <w:rsid w:val="00530E98"/>
    <w:rsid w:val="005E614A"/>
    <w:rsid w:val="006F1564"/>
    <w:rsid w:val="00721FA1"/>
    <w:rsid w:val="00727529"/>
    <w:rsid w:val="007314EF"/>
    <w:rsid w:val="007402BF"/>
    <w:rsid w:val="00757944"/>
    <w:rsid w:val="00793249"/>
    <w:rsid w:val="00797333"/>
    <w:rsid w:val="007A5C0E"/>
    <w:rsid w:val="007B0CBC"/>
    <w:rsid w:val="007D5684"/>
    <w:rsid w:val="00805BAA"/>
    <w:rsid w:val="00842321"/>
    <w:rsid w:val="00864B9C"/>
    <w:rsid w:val="008C7F33"/>
    <w:rsid w:val="0090012D"/>
    <w:rsid w:val="009071BB"/>
    <w:rsid w:val="009407E3"/>
    <w:rsid w:val="00960E50"/>
    <w:rsid w:val="009E4715"/>
    <w:rsid w:val="00A075A2"/>
    <w:rsid w:val="00A65304"/>
    <w:rsid w:val="00A74CD4"/>
    <w:rsid w:val="00BA307F"/>
    <w:rsid w:val="00BB6262"/>
    <w:rsid w:val="00C219A0"/>
    <w:rsid w:val="00C339ED"/>
    <w:rsid w:val="00C64B9B"/>
    <w:rsid w:val="00D17199"/>
    <w:rsid w:val="00D76513"/>
    <w:rsid w:val="00DC3CEF"/>
    <w:rsid w:val="00E13F9B"/>
    <w:rsid w:val="00E207AE"/>
    <w:rsid w:val="00E33ABE"/>
    <w:rsid w:val="00E432E5"/>
    <w:rsid w:val="00E4404A"/>
    <w:rsid w:val="00E67B56"/>
    <w:rsid w:val="00EF642A"/>
    <w:rsid w:val="00F646E2"/>
    <w:rsid w:val="00F74959"/>
    <w:rsid w:val="00F85ACD"/>
    <w:rsid w:val="00FC190C"/>
    <w:rsid w:val="00F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49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495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560E1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rsid w:val="004560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0E1"/>
  </w:style>
  <w:style w:type="paragraph" w:styleId="CommentSubject">
    <w:name w:val="annotation subject"/>
    <w:basedOn w:val="CommentText"/>
    <w:next w:val="CommentText"/>
    <w:link w:val="CommentSubjectChar"/>
    <w:rsid w:val="004560E1"/>
    <w:rPr>
      <w:b/>
      <w:bCs/>
    </w:rPr>
  </w:style>
  <w:style w:type="character" w:customStyle="1" w:styleId="CommentSubjectChar">
    <w:name w:val="Comment Subject Char"/>
    <w:link w:val="CommentSubject"/>
    <w:rsid w:val="004560E1"/>
    <w:rPr>
      <w:b/>
      <w:bCs/>
    </w:rPr>
  </w:style>
  <w:style w:type="paragraph" w:styleId="BalloonText">
    <w:name w:val="Balloon Text"/>
    <w:basedOn w:val="Normal"/>
    <w:link w:val="BalloonTextChar"/>
    <w:rsid w:val="00456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60E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21F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49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495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560E1"/>
    <w:pPr>
      <w:ind w:left="720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rsid w:val="004560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60E1"/>
  </w:style>
  <w:style w:type="paragraph" w:styleId="CommentSubject">
    <w:name w:val="annotation subject"/>
    <w:basedOn w:val="CommentText"/>
    <w:next w:val="CommentText"/>
    <w:link w:val="CommentSubjectChar"/>
    <w:rsid w:val="004560E1"/>
    <w:rPr>
      <w:b/>
      <w:bCs/>
    </w:rPr>
  </w:style>
  <w:style w:type="character" w:customStyle="1" w:styleId="CommentSubjectChar">
    <w:name w:val="Comment Subject Char"/>
    <w:link w:val="CommentSubject"/>
    <w:rsid w:val="004560E1"/>
    <w:rPr>
      <w:b/>
      <w:bCs/>
    </w:rPr>
  </w:style>
  <w:style w:type="paragraph" w:styleId="BalloonText">
    <w:name w:val="Balloon Text"/>
    <w:basedOn w:val="Normal"/>
    <w:link w:val="BalloonTextChar"/>
    <w:rsid w:val="00456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60E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21F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C59E-E9C8-43F2-8387-CB60750E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of Customer Satisfaction Surveys</vt:lpstr>
    </vt:vector>
  </TitlesOfParts>
  <Company>Social Security Administration</Company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of Customer Satisfaction Surveys</dc:title>
  <dc:creator>Faye</dc:creator>
  <cp:lastModifiedBy>889123</cp:lastModifiedBy>
  <cp:revision>6</cp:revision>
  <dcterms:created xsi:type="dcterms:W3CDTF">2015-11-23T18:43:00Z</dcterms:created>
  <dcterms:modified xsi:type="dcterms:W3CDTF">2015-11-24T13:44:00Z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