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E19064" w14:textId="77777777" w:rsidR="005246D1" w:rsidRPr="0050544C" w:rsidRDefault="005246D1">
      <w:pPr>
        <w:widowControl/>
        <w:jc w:val="center"/>
        <w:rPr>
          <w:rFonts w:ascii="Times New Roman" w:hAnsi="Times New Roman"/>
        </w:rPr>
      </w:pPr>
      <w:r w:rsidRPr="0050544C">
        <w:rPr>
          <w:rFonts w:ascii="Times New Roman" w:hAnsi="Times New Roman"/>
          <w:b/>
        </w:rPr>
        <w:t xml:space="preserve">SUPPORTING STATEMENT </w:t>
      </w:r>
    </w:p>
    <w:p w14:paraId="736CF550" w14:textId="77777777" w:rsidR="005246D1" w:rsidRDefault="005246D1" w:rsidP="00F21D40">
      <w:pPr>
        <w:widowControl/>
        <w:tabs>
          <w:tab w:val="center" w:pos="4680"/>
        </w:tabs>
        <w:rPr>
          <w:rFonts w:ascii="Times New Roman" w:hAnsi="Times New Roman"/>
          <w:b/>
        </w:rPr>
      </w:pPr>
      <w:r w:rsidRPr="0050544C">
        <w:rPr>
          <w:rFonts w:ascii="Times New Roman" w:hAnsi="Times New Roman"/>
        </w:rPr>
        <w:tab/>
      </w:r>
      <w:r w:rsidR="000A23D4" w:rsidRPr="000A23D4">
        <w:rPr>
          <w:rFonts w:ascii="Times New Roman" w:hAnsi="Times New Roman"/>
          <w:b/>
        </w:rPr>
        <w:t>Pre</w:t>
      </w:r>
      <w:r w:rsidR="00C10980">
        <w:rPr>
          <w:rFonts w:ascii="Times New Roman" w:hAnsi="Times New Roman"/>
          <w:b/>
        </w:rPr>
        <w:t>-</w:t>
      </w:r>
      <w:r w:rsidR="0071006E" w:rsidRPr="000A23D4">
        <w:rPr>
          <w:rFonts w:ascii="Times New Roman" w:hAnsi="Times New Roman"/>
          <w:b/>
        </w:rPr>
        <w:t>Apprenticeship</w:t>
      </w:r>
      <w:r w:rsidR="00804485">
        <w:rPr>
          <w:rFonts w:ascii="Times New Roman" w:hAnsi="Times New Roman"/>
          <w:b/>
        </w:rPr>
        <w:t xml:space="preserve"> Database </w:t>
      </w:r>
    </w:p>
    <w:p w14:paraId="360BE59D" w14:textId="77777777" w:rsidR="00304BEC" w:rsidRDefault="00304BEC" w:rsidP="00304BEC">
      <w:pPr>
        <w:widowControl/>
        <w:tabs>
          <w:tab w:val="center" w:pos="4680"/>
        </w:tabs>
        <w:rPr>
          <w:rFonts w:ascii="Times New Roman" w:hAnsi="Times New Roman"/>
          <w:b/>
        </w:rPr>
      </w:pPr>
    </w:p>
    <w:p w14:paraId="01749314" w14:textId="77777777" w:rsidR="00304BEC" w:rsidRPr="000A23D4" w:rsidRDefault="00304BEC" w:rsidP="001560B9">
      <w:pPr>
        <w:widowControl/>
        <w:tabs>
          <w:tab w:val="center" w:pos="4680"/>
        </w:tabs>
        <w:jc w:val="center"/>
        <w:rPr>
          <w:rFonts w:ascii="Times New Roman" w:hAnsi="Times New Roman"/>
          <w:b/>
        </w:rPr>
      </w:pPr>
      <w:r>
        <w:rPr>
          <w:rFonts w:ascii="Times New Roman" w:hAnsi="Times New Roman"/>
          <w:b/>
        </w:rPr>
        <w:t>OMB No. 1205-0NEW</w:t>
      </w:r>
    </w:p>
    <w:p w14:paraId="703B0DFA" w14:textId="77777777" w:rsidR="0082373A" w:rsidRPr="0050544C" w:rsidRDefault="0082373A" w:rsidP="00F21D40">
      <w:pPr>
        <w:widowControl/>
        <w:rPr>
          <w:rFonts w:ascii="Times New Roman" w:hAnsi="Times New Roman"/>
        </w:rPr>
      </w:pPr>
    </w:p>
    <w:p w14:paraId="24941401" w14:textId="77777777" w:rsidR="005246D1" w:rsidRPr="009B36B4" w:rsidRDefault="005246D1" w:rsidP="00F21D40">
      <w:pPr>
        <w:widowControl/>
        <w:rPr>
          <w:rFonts w:ascii="Times New Roman" w:hAnsi="Times New Roman"/>
        </w:rPr>
      </w:pPr>
    </w:p>
    <w:p w14:paraId="5FD023D5" w14:textId="77777777" w:rsidR="005246D1" w:rsidRPr="00F34654" w:rsidRDefault="005246D1" w:rsidP="00CD056D">
      <w:pPr>
        <w:widowControl/>
        <w:numPr>
          <w:ilvl w:val="0"/>
          <w:numId w:val="9"/>
        </w:numPr>
        <w:ind w:right="-144"/>
        <w:rPr>
          <w:rFonts w:ascii="Times New Roman" w:hAnsi="Times New Roman"/>
          <w:b/>
        </w:rPr>
      </w:pPr>
      <w:r w:rsidRPr="00F34654">
        <w:rPr>
          <w:rFonts w:ascii="Times New Roman" w:hAnsi="Times New Roman"/>
          <w:b/>
        </w:rPr>
        <w:t>J</w:t>
      </w:r>
      <w:r w:rsidR="00F34654">
        <w:rPr>
          <w:rFonts w:ascii="Times New Roman" w:hAnsi="Times New Roman"/>
          <w:b/>
        </w:rPr>
        <w:t>USTIFICATION</w:t>
      </w:r>
    </w:p>
    <w:p w14:paraId="4EFB886E" w14:textId="77777777" w:rsidR="009B36B4" w:rsidRPr="009B36B4" w:rsidRDefault="009B36B4" w:rsidP="00F21D40">
      <w:pPr>
        <w:widowControl/>
        <w:rPr>
          <w:rFonts w:ascii="Times New Roman" w:hAnsi="Times New Roman"/>
        </w:rPr>
      </w:pPr>
    </w:p>
    <w:p w14:paraId="22ADCCF0" w14:textId="77777777" w:rsidR="00C04C21" w:rsidRPr="00F93E32" w:rsidRDefault="009B36B4" w:rsidP="00F21D40">
      <w:pPr>
        <w:pStyle w:val="ListParagraph"/>
        <w:numPr>
          <w:ilvl w:val="0"/>
          <w:numId w:val="4"/>
        </w:numPr>
      </w:pPr>
      <w:r w:rsidRPr="00F93E32">
        <w:rPr>
          <w:b/>
        </w:rPr>
        <w:t>Reasons for Data Collection</w:t>
      </w:r>
    </w:p>
    <w:p w14:paraId="009BD906" w14:textId="77777777" w:rsidR="00425BBF" w:rsidRPr="00F93E32" w:rsidRDefault="00425BBF" w:rsidP="00425BBF">
      <w:pPr>
        <w:widowControl/>
        <w:autoSpaceDE/>
        <w:autoSpaceDN/>
        <w:adjustRightInd/>
        <w:spacing w:line="276" w:lineRule="auto"/>
        <w:rPr>
          <w:rFonts w:ascii="Times New Roman" w:eastAsia="Calibri" w:hAnsi="Times New Roman"/>
        </w:rPr>
      </w:pPr>
    </w:p>
    <w:p w14:paraId="75E179BE" w14:textId="77777777" w:rsidR="00A40BE6" w:rsidRDefault="00425BBF" w:rsidP="00FD49D8">
      <w:pPr>
        <w:widowControl/>
        <w:rPr>
          <w:rFonts w:ascii="Times New Roman" w:eastAsia="Calibri" w:hAnsi="Times New Roman"/>
        </w:rPr>
      </w:pPr>
      <w:r w:rsidRPr="00F93E32">
        <w:rPr>
          <w:rFonts w:ascii="Times New Roman" w:eastAsia="Calibri" w:hAnsi="Times New Roman"/>
        </w:rPr>
        <w:t xml:space="preserve">Quality pre-apprenticeship programs play a valuable role in preparing entrants for Registered Apprenticeship </w:t>
      </w:r>
      <w:r w:rsidR="00BF05CB">
        <w:rPr>
          <w:rFonts w:ascii="Times New Roman" w:eastAsia="Calibri" w:hAnsi="Times New Roman"/>
        </w:rPr>
        <w:t xml:space="preserve">programs </w:t>
      </w:r>
      <w:r w:rsidR="00D22F97">
        <w:rPr>
          <w:rFonts w:ascii="Times New Roman" w:eastAsia="Calibri" w:hAnsi="Times New Roman"/>
        </w:rPr>
        <w:t xml:space="preserve">and </w:t>
      </w:r>
      <w:r w:rsidR="00BF05CB">
        <w:rPr>
          <w:rFonts w:ascii="Times New Roman" w:eastAsia="Calibri" w:hAnsi="Times New Roman"/>
        </w:rPr>
        <w:t xml:space="preserve">in </w:t>
      </w:r>
      <w:r w:rsidRPr="00F93E32">
        <w:rPr>
          <w:rFonts w:ascii="Times New Roman" w:eastAsia="Calibri" w:hAnsi="Times New Roman"/>
        </w:rPr>
        <w:t>contribut</w:t>
      </w:r>
      <w:r w:rsidR="00BF05CB">
        <w:rPr>
          <w:rFonts w:ascii="Times New Roman" w:eastAsia="Calibri" w:hAnsi="Times New Roman"/>
        </w:rPr>
        <w:t>ing</w:t>
      </w:r>
      <w:r w:rsidRPr="00F93E32">
        <w:rPr>
          <w:rFonts w:ascii="Times New Roman" w:eastAsia="Calibri" w:hAnsi="Times New Roman"/>
        </w:rPr>
        <w:t xml:space="preserve"> to the development of a diverse and skilled workforce. </w:t>
      </w:r>
      <w:r w:rsidR="006C2B50">
        <w:rPr>
          <w:rFonts w:ascii="Times New Roman" w:eastAsia="Calibri" w:hAnsi="Times New Roman"/>
        </w:rPr>
        <w:t xml:space="preserve"> P</w:t>
      </w:r>
      <w:r w:rsidRPr="00F93E32">
        <w:rPr>
          <w:rFonts w:ascii="Times New Roman" w:eastAsia="Calibri" w:hAnsi="Times New Roman"/>
        </w:rPr>
        <w:t xml:space="preserve">re-apprenticeship programs can be adapted to meet the </w:t>
      </w:r>
      <w:r w:rsidR="004F4A41">
        <w:rPr>
          <w:rFonts w:ascii="Times New Roman" w:eastAsia="Calibri" w:hAnsi="Times New Roman"/>
        </w:rPr>
        <w:t xml:space="preserve">training </w:t>
      </w:r>
      <w:r w:rsidRPr="00F93E32">
        <w:rPr>
          <w:rFonts w:ascii="Times New Roman" w:eastAsia="Calibri" w:hAnsi="Times New Roman"/>
        </w:rPr>
        <w:t>needs of differing populations</w:t>
      </w:r>
      <w:r w:rsidR="004F4A41">
        <w:rPr>
          <w:rFonts w:ascii="Times New Roman" w:eastAsia="Calibri" w:hAnsi="Times New Roman"/>
        </w:rPr>
        <w:t xml:space="preserve"> in the context of </w:t>
      </w:r>
      <w:r w:rsidRPr="00F93E32">
        <w:rPr>
          <w:rFonts w:ascii="Times New Roman" w:eastAsia="Calibri" w:hAnsi="Times New Roman"/>
        </w:rPr>
        <w:t xml:space="preserve">opportunities </w:t>
      </w:r>
      <w:r w:rsidR="00BF33B7">
        <w:rPr>
          <w:rFonts w:ascii="Times New Roman" w:eastAsia="Calibri" w:hAnsi="Times New Roman"/>
        </w:rPr>
        <w:t xml:space="preserve">available </w:t>
      </w:r>
      <w:r w:rsidR="004F4A41">
        <w:rPr>
          <w:rFonts w:ascii="Times New Roman" w:eastAsia="Calibri" w:hAnsi="Times New Roman"/>
        </w:rPr>
        <w:t>in</w:t>
      </w:r>
      <w:r w:rsidRPr="00F93E32">
        <w:rPr>
          <w:rFonts w:ascii="Times New Roman" w:eastAsia="Calibri" w:hAnsi="Times New Roman"/>
        </w:rPr>
        <w:t xml:space="preserve"> local labor market</w:t>
      </w:r>
      <w:r w:rsidR="004F4A41">
        <w:rPr>
          <w:rFonts w:ascii="Times New Roman" w:eastAsia="Calibri" w:hAnsi="Times New Roman"/>
        </w:rPr>
        <w:t>s</w:t>
      </w:r>
      <w:r w:rsidRPr="00F93E32">
        <w:rPr>
          <w:rFonts w:ascii="Times New Roman" w:eastAsia="Calibri" w:hAnsi="Times New Roman"/>
        </w:rPr>
        <w:t xml:space="preserve">.  </w:t>
      </w:r>
      <w:r w:rsidR="00A13D49" w:rsidRPr="00F93E32">
        <w:rPr>
          <w:rFonts w:ascii="Times New Roman" w:eastAsia="Calibri" w:hAnsi="Times New Roman"/>
        </w:rPr>
        <w:t>The development of an online database of quality pre</w:t>
      </w:r>
      <w:r w:rsidR="00C10980">
        <w:rPr>
          <w:rFonts w:ascii="Times New Roman" w:eastAsia="Calibri" w:hAnsi="Times New Roman"/>
        </w:rPr>
        <w:t>-</w:t>
      </w:r>
      <w:r w:rsidR="00A13D49" w:rsidRPr="00F93E32">
        <w:rPr>
          <w:rFonts w:ascii="Times New Roman" w:eastAsia="Calibri" w:hAnsi="Times New Roman"/>
        </w:rPr>
        <w:t>apprenticeship programs w</w:t>
      </w:r>
      <w:r w:rsidR="00C909F2">
        <w:rPr>
          <w:rFonts w:ascii="Times New Roman" w:eastAsia="Calibri" w:hAnsi="Times New Roman"/>
        </w:rPr>
        <w:t>ill</w:t>
      </w:r>
      <w:r w:rsidR="00A13D49" w:rsidRPr="00F93E32">
        <w:rPr>
          <w:rFonts w:ascii="Times New Roman" w:eastAsia="Calibri" w:hAnsi="Times New Roman"/>
        </w:rPr>
        <w:t xml:space="preserve"> </w:t>
      </w:r>
      <w:r w:rsidR="00786BC1" w:rsidRPr="00F93E32">
        <w:rPr>
          <w:rFonts w:ascii="Times New Roman" w:eastAsia="Calibri" w:hAnsi="Times New Roman"/>
        </w:rPr>
        <w:t>provide a valuable tool for job seekers</w:t>
      </w:r>
      <w:r w:rsidR="00510A65">
        <w:rPr>
          <w:rFonts w:ascii="Times New Roman" w:eastAsia="Calibri" w:hAnsi="Times New Roman"/>
        </w:rPr>
        <w:t>,</w:t>
      </w:r>
      <w:r w:rsidR="00786BC1" w:rsidRPr="00F93E32">
        <w:rPr>
          <w:rFonts w:ascii="Times New Roman" w:eastAsia="Calibri" w:hAnsi="Times New Roman"/>
        </w:rPr>
        <w:t xml:space="preserve"> </w:t>
      </w:r>
      <w:r w:rsidR="00C10980">
        <w:rPr>
          <w:rFonts w:ascii="Times New Roman" w:eastAsia="Calibri" w:hAnsi="Times New Roman"/>
        </w:rPr>
        <w:t>R</w:t>
      </w:r>
      <w:r w:rsidR="00786BC1" w:rsidRPr="00F93E32">
        <w:rPr>
          <w:rFonts w:ascii="Times New Roman" w:eastAsia="Calibri" w:hAnsi="Times New Roman"/>
        </w:rPr>
        <w:t xml:space="preserve">egistered </w:t>
      </w:r>
      <w:r w:rsidR="00C10980">
        <w:rPr>
          <w:rFonts w:ascii="Times New Roman" w:eastAsia="Calibri" w:hAnsi="Times New Roman"/>
        </w:rPr>
        <w:t>A</w:t>
      </w:r>
      <w:r w:rsidR="00786BC1" w:rsidRPr="00F93E32">
        <w:rPr>
          <w:rFonts w:ascii="Times New Roman" w:eastAsia="Calibri" w:hAnsi="Times New Roman"/>
        </w:rPr>
        <w:t>pprenticeship program</w:t>
      </w:r>
      <w:r w:rsidR="00C909F2">
        <w:rPr>
          <w:rFonts w:ascii="Times New Roman" w:eastAsia="Calibri" w:hAnsi="Times New Roman"/>
        </w:rPr>
        <w:t xml:space="preserve"> sponsors</w:t>
      </w:r>
      <w:r w:rsidR="006A449A">
        <w:rPr>
          <w:rFonts w:ascii="Times New Roman" w:eastAsia="Calibri" w:hAnsi="Times New Roman"/>
        </w:rPr>
        <w:t>,</w:t>
      </w:r>
      <w:r w:rsidR="00510A65">
        <w:rPr>
          <w:rFonts w:ascii="Times New Roman" w:eastAsia="Calibri" w:hAnsi="Times New Roman"/>
        </w:rPr>
        <w:t xml:space="preserve"> and </w:t>
      </w:r>
      <w:r w:rsidR="00847371">
        <w:rPr>
          <w:rFonts w:ascii="Times New Roman" w:hAnsi="Times New Roman"/>
        </w:rPr>
        <w:t>America</w:t>
      </w:r>
      <w:r w:rsidR="00CD056D">
        <w:rPr>
          <w:rFonts w:ascii="Times New Roman" w:hAnsi="Times New Roman"/>
        </w:rPr>
        <w:t>n</w:t>
      </w:r>
      <w:r w:rsidR="00847371">
        <w:rPr>
          <w:rFonts w:ascii="Times New Roman" w:hAnsi="Times New Roman"/>
        </w:rPr>
        <w:t xml:space="preserve">’s Job Center </w:t>
      </w:r>
      <w:r w:rsidR="001A0A35">
        <w:rPr>
          <w:rFonts w:ascii="Times New Roman" w:eastAsia="Calibri" w:hAnsi="Times New Roman"/>
        </w:rPr>
        <w:t>f</w:t>
      </w:r>
      <w:r w:rsidR="00510A65">
        <w:rPr>
          <w:rFonts w:ascii="Times New Roman" w:eastAsia="Calibri" w:hAnsi="Times New Roman"/>
        </w:rPr>
        <w:t xml:space="preserve">ront </w:t>
      </w:r>
      <w:r w:rsidR="001A0A35">
        <w:rPr>
          <w:rFonts w:ascii="Times New Roman" w:eastAsia="Calibri" w:hAnsi="Times New Roman"/>
        </w:rPr>
        <w:t>l</w:t>
      </w:r>
      <w:r w:rsidR="00510A65">
        <w:rPr>
          <w:rFonts w:ascii="Times New Roman" w:eastAsia="Calibri" w:hAnsi="Times New Roman"/>
        </w:rPr>
        <w:t xml:space="preserve">ine </w:t>
      </w:r>
      <w:r w:rsidR="001A0A35">
        <w:rPr>
          <w:rFonts w:ascii="Times New Roman" w:eastAsia="Calibri" w:hAnsi="Times New Roman"/>
        </w:rPr>
        <w:t>s</w:t>
      </w:r>
      <w:r w:rsidR="00510A65">
        <w:rPr>
          <w:rFonts w:ascii="Times New Roman" w:eastAsia="Calibri" w:hAnsi="Times New Roman"/>
        </w:rPr>
        <w:t>taff.</w:t>
      </w:r>
      <w:r w:rsidR="00473412">
        <w:rPr>
          <w:rFonts w:ascii="Times New Roman" w:eastAsia="Calibri" w:hAnsi="Times New Roman"/>
        </w:rPr>
        <w:t xml:space="preserve"> </w:t>
      </w:r>
      <w:r w:rsidR="00786BC1" w:rsidRPr="00F93E32">
        <w:rPr>
          <w:rFonts w:ascii="Times New Roman" w:eastAsia="Calibri" w:hAnsi="Times New Roman"/>
        </w:rPr>
        <w:t xml:space="preserve"> </w:t>
      </w:r>
      <w:r w:rsidR="00882D3D">
        <w:rPr>
          <w:rFonts w:ascii="Times New Roman" w:eastAsia="Calibri" w:hAnsi="Times New Roman"/>
        </w:rPr>
        <w:t>A dedicated database w</w:t>
      </w:r>
      <w:r w:rsidR="00C909F2">
        <w:rPr>
          <w:rFonts w:ascii="Times New Roman" w:eastAsia="Calibri" w:hAnsi="Times New Roman"/>
        </w:rPr>
        <w:t>ill</w:t>
      </w:r>
      <w:r w:rsidR="00882D3D">
        <w:rPr>
          <w:rFonts w:ascii="Times New Roman" w:eastAsia="Calibri" w:hAnsi="Times New Roman"/>
        </w:rPr>
        <w:t xml:space="preserve"> </w:t>
      </w:r>
      <w:r w:rsidR="002C7810">
        <w:rPr>
          <w:rFonts w:ascii="Times New Roman" w:eastAsia="Calibri" w:hAnsi="Times New Roman"/>
        </w:rPr>
        <w:t xml:space="preserve">also </w:t>
      </w:r>
      <w:r w:rsidR="00882D3D">
        <w:rPr>
          <w:rFonts w:ascii="Times New Roman" w:eastAsia="Calibri" w:hAnsi="Times New Roman"/>
        </w:rPr>
        <w:t xml:space="preserve">provide a </w:t>
      </w:r>
      <w:r w:rsidR="0022740E">
        <w:rPr>
          <w:rFonts w:ascii="Times New Roman" w:eastAsia="Calibri" w:hAnsi="Times New Roman"/>
        </w:rPr>
        <w:t>way</w:t>
      </w:r>
      <w:r w:rsidR="00882D3D">
        <w:rPr>
          <w:rFonts w:ascii="Times New Roman" w:eastAsia="Calibri" w:hAnsi="Times New Roman"/>
        </w:rPr>
        <w:t xml:space="preserve"> for job seekers and </w:t>
      </w:r>
      <w:r w:rsidR="001A0A35">
        <w:rPr>
          <w:rFonts w:ascii="Times New Roman" w:eastAsia="Calibri" w:hAnsi="Times New Roman"/>
        </w:rPr>
        <w:t>R</w:t>
      </w:r>
      <w:r w:rsidR="00882D3D">
        <w:rPr>
          <w:rFonts w:ascii="Times New Roman" w:eastAsia="Calibri" w:hAnsi="Times New Roman"/>
        </w:rPr>
        <w:t xml:space="preserve">egistered </w:t>
      </w:r>
      <w:r w:rsidR="001A0A35">
        <w:rPr>
          <w:rFonts w:ascii="Times New Roman" w:eastAsia="Calibri" w:hAnsi="Times New Roman"/>
        </w:rPr>
        <w:t>A</w:t>
      </w:r>
      <w:r w:rsidR="00882D3D">
        <w:rPr>
          <w:rFonts w:ascii="Times New Roman" w:eastAsia="Calibri" w:hAnsi="Times New Roman"/>
        </w:rPr>
        <w:t xml:space="preserve">pprenticeship programs to </w:t>
      </w:r>
      <w:r w:rsidR="00786BC1" w:rsidRPr="00F93E32">
        <w:rPr>
          <w:rFonts w:ascii="Times New Roman" w:eastAsia="Calibri" w:hAnsi="Times New Roman"/>
        </w:rPr>
        <w:t>access pre</w:t>
      </w:r>
      <w:r w:rsidR="00EC4DF2">
        <w:rPr>
          <w:rFonts w:ascii="Times New Roman" w:eastAsia="Calibri" w:hAnsi="Times New Roman"/>
        </w:rPr>
        <w:t>-</w:t>
      </w:r>
      <w:r w:rsidR="00786BC1" w:rsidRPr="00F93E32">
        <w:rPr>
          <w:rFonts w:ascii="Times New Roman" w:eastAsia="Calibri" w:hAnsi="Times New Roman"/>
        </w:rPr>
        <w:t>apprenticeship programs</w:t>
      </w:r>
      <w:r w:rsidR="00AC4B5C">
        <w:rPr>
          <w:rFonts w:ascii="Times New Roman" w:eastAsia="Calibri" w:hAnsi="Times New Roman"/>
        </w:rPr>
        <w:t xml:space="preserve"> in their </w:t>
      </w:r>
      <w:r w:rsidR="00141430">
        <w:rPr>
          <w:rFonts w:ascii="Times New Roman" w:eastAsia="Calibri" w:hAnsi="Times New Roman"/>
        </w:rPr>
        <w:t xml:space="preserve">local </w:t>
      </w:r>
      <w:r w:rsidR="00AC4B5C">
        <w:rPr>
          <w:rFonts w:ascii="Times New Roman" w:eastAsia="Calibri" w:hAnsi="Times New Roman"/>
        </w:rPr>
        <w:t>areas</w:t>
      </w:r>
      <w:r w:rsidR="0043113A">
        <w:rPr>
          <w:rFonts w:ascii="Times New Roman" w:eastAsia="Calibri" w:hAnsi="Times New Roman"/>
        </w:rPr>
        <w:t>.</w:t>
      </w:r>
      <w:r w:rsidR="00786BC1" w:rsidRPr="00F93E32">
        <w:rPr>
          <w:rFonts w:ascii="Times New Roman" w:eastAsia="Calibri" w:hAnsi="Times New Roman"/>
        </w:rPr>
        <w:t xml:space="preserve"> </w:t>
      </w:r>
    </w:p>
    <w:p w14:paraId="66086190" w14:textId="77777777" w:rsidR="00A40BE6" w:rsidRDefault="00A40BE6" w:rsidP="00FD49D8">
      <w:pPr>
        <w:widowControl/>
        <w:rPr>
          <w:rFonts w:ascii="Times New Roman" w:eastAsia="Calibri" w:hAnsi="Times New Roman"/>
        </w:rPr>
      </w:pPr>
    </w:p>
    <w:p w14:paraId="6A93BA23" w14:textId="77777777" w:rsidR="000740DF" w:rsidRDefault="000740DF" w:rsidP="00FD49D8">
      <w:pPr>
        <w:widowControl/>
        <w:rPr>
          <w:rFonts w:ascii="Times New Roman" w:hAnsi="Times New Roman"/>
        </w:rPr>
      </w:pPr>
      <w:r>
        <w:rPr>
          <w:rFonts w:ascii="Times New Roman" w:hAnsi="Times New Roman"/>
        </w:rPr>
        <w:t>ETA does not currently, nor is it planning to, register or certify pre-apprenticeship programs</w:t>
      </w:r>
      <w:r w:rsidR="00B57703">
        <w:rPr>
          <w:rFonts w:ascii="Times New Roman" w:hAnsi="Times New Roman"/>
        </w:rPr>
        <w:t xml:space="preserve">.  Instead, ETA intends </w:t>
      </w:r>
      <w:r w:rsidR="00734930">
        <w:rPr>
          <w:rFonts w:ascii="Times New Roman" w:hAnsi="Times New Roman"/>
        </w:rPr>
        <w:t>its proposed database t</w:t>
      </w:r>
      <w:r>
        <w:rPr>
          <w:rFonts w:ascii="Times New Roman" w:hAnsi="Times New Roman"/>
        </w:rPr>
        <w:t xml:space="preserve">o serve as a catalyst for pre-apprenticeship providers to </w:t>
      </w:r>
      <w:r w:rsidR="00CE193A">
        <w:rPr>
          <w:rFonts w:ascii="Times New Roman" w:hAnsi="Times New Roman"/>
        </w:rPr>
        <w:t>connect with</w:t>
      </w:r>
      <w:r>
        <w:rPr>
          <w:rFonts w:ascii="Times New Roman" w:hAnsi="Times New Roman"/>
        </w:rPr>
        <w:t xml:space="preserve"> Registered Apprenticeship program sponsors.</w:t>
      </w:r>
      <w:r w:rsidR="00A40BE6">
        <w:rPr>
          <w:rFonts w:ascii="Times New Roman" w:hAnsi="Times New Roman"/>
        </w:rPr>
        <w:t xml:space="preserve">  </w:t>
      </w:r>
      <w:r w:rsidR="007907C1">
        <w:rPr>
          <w:rFonts w:ascii="Times New Roman" w:hAnsi="Times New Roman"/>
        </w:rPr>
        <w:t xml:space="preserve">Through </w:t>
      </w:r>
      <w:r w:rsidR="00A40BE6">
        <w:rPr>
          <w:rFonts w:ascii="Times New Roman" w:hAnsi="Times New Roman"/>
        </w:rPr>
        <w:t xml:space="preserve">technical assistance, ETA </w:t>
      </w:r>
      <w:r w:rsidR="00D712D7">
        <w:rPr>
          <w:rFonts w:ascii="Times New Roman" w:hAnsi="Times New Roman"/>
        </w:rPr>
        <w:t xml:space="preserve">will </w:t>
      </w:r>
      <w:r w:rsidR="00A40BE6">
        <w:rPr>
          <w:rFonts w:ascii="Times New Roman" w:hAnsi="Times New Roman"/>
        </w:rPr>
        <w:t xml:space="preserve">seek to improve the consistency and quality of </w:t>
      </w:r>
      <w:r w:rsidR="007907C1">
        <w:rPr>
          <w:rFonts w:ascii="Times New Roman" w:hAnsi="Times New Roman"/>
        </w:rPr>
        <w:t xml:space="preserve">these </w:t>
      </w:r>
      <w:r w:rsidR="00A40BE6">
        <w:rPr>
          <w:rFonts w:ascii="Times New Roman" w:hAnsi="Times New Roman"/>
        </w:rPr>
        <w:t>pre-apprenticeship programs.</w:t>
      </w:r>
    </w:p>
    <w:p w14:paraId="4058AEFA" w14:textId="77777777" w:rsidR="000740DF" w:rsidRDefault="000740DF" w:rsidP="00FD49D8">
      <w:pPr>
        <w:widowControl/>
        <w:rPr>
          <w:rFonts w:ascii="Times New Roman" w:hAnsi="Times New Roman"/>
        </w:rPr>
      </w:pPr>
    </w:p>
    <w:p w14:paraId="253D73A1" w14:textId="26C64FC9" w:rsidR="00FD49D8" w:rsidRPr="00F93E32" w:rsidRDefault="00A40BE6" w:rsidP="001E593B">
      <w:pPr>
        <w:widowControl/>
        <w:rPr>
          <w:rFonts w:ascii="Times New Roman" w:hAnsi="Times New Roman"/>
          <w:spacing w:val="2"/>
        </w:rPr>
      </w:pPr>
      <w:r w:rsidRPr="00F93E32">
        <w:rPr>
          <w:rFonts w:ascii="Times New Roman" w:eastAsia="Calibri" w:hAnsi="Times New Roman"/>
        </w:rPr>
        <w:t xml:space="preserve">Through </w:t>
      </w:r>
      <w:r>
        <w:rPr>
          <w:rFonts w:ascii="Times New Roman" w:eastAsia="Calibri" w:hAnsi="Times New Roman"/>
        </w:rPr>
        <w:t xml:space="preserve">the development of an online </w:t>
      </w:r>
      <w:r w:rsidRPr="00F93E32">
        <w:rPr>
          <w:rFonts w:ascii="Times New Roman" w:eastAsia="Calibri" w:hAnsi="Times New Roman"/>
        </w:rPr>
        <w:t>database</w:t>
      </w:r>
      <w:r>
        <w:rPr>
          <w:rFonts w:ascii="Times New Roman" w:eastAsia="Calibri" w:hAnsi="Times New Roman"/>
        </w:rPr>
        <w:t>,</w:t>
      </w:r>
      <w:r w:rsidRPr="00F93E32">
        <w:rPr>
          <w:rFonts w:ascii="Times New Roman" w:eastAsia="Calibri" w:hAnsi="Times New Roman"/>
        </w:rPr>
        <w:t xml:space="preserve"> ETA will identify pre-apprenticeship programs that meet the </w:t>
      </w:r>
      <w:r>
        <w:rPr>
          <w:rFonts w:ascii="Times New Roman" w:eastAsia="Calibri" w:hAnsi="Times New Roman"/>
        </w:rPr>
        <w:t>“</w:t>
      </w:r>
      <w:r w:rsidRPr="00F93E32">
        <w:rPr>
          <w:rFonts w:ascii="Times New Roman" w:eastAsia="Calibri" w:hAnsi="Times New Roman"/>
        </w:rPr>
        <w:t>quality pre</w:t>
      </w:r>
      <w:r>
        <w:rPr>
          <w:rFonts w:ascii="Times New Roman" w:eastAsia="Calibri" w:hAnsi="Times New Roman"/>
        </w:rPr>
        <w:t>-</w:t>
      </w:r>
      <w:r w:rsidRPr="00F93E32">
        <w:rPr>
          <w:rFonts w:ascii="Times New Roman" w:eastAsia="Calibri" w:hAnsi="Times New Roman"/>
        </w:rPr>
        <w:t>apprenticeship</w:t>
      </w:r>
      <w:r>
        <w:rPr>
          <w:rFonts w:ascii="Times New Roman" w:eastAsia="Calibri" w:hAnsi="Times New Roman"/>
        </w:rPr>
        <w:t>”</w:t>
      </w:r>
      <w:r w:rsidRPr="00F93E32">
        <w:rPr>
          <w:rFonts w:ascii="Times New Roman" w:eastAsia="Calibri" w:hAnsi="Times New Roman"/>
        </w:rPr>
        <w:t xml:space="preserve"> definition and the quality framework criteria.  </w:t>
      </w:r>
      <w:r w:rsidR="001671AF">
        <w:rPr>
          <w:rFonts w:ascii="Times New Roman" w:eastAsia="Calibri" w:hAnsi="Times New Roman"/>
        </w:rPr>
        <w:t>Finally,</w:t>
      </w:r>
      <w:r w:rsidR="003F1508">
        <w:rPr>
          <w:rFonts w:ascii="Times New Roman" w:eastAsia="Calibri" w:hAnsi="Times New Roman"/>
        </w:rPr>
        <w:t xml:space="preserve"> a</w:t>
      </w:r>
      <w:r w:rsidR="001671AF">
        <w:rPr>
          <w:rFonts w:ascii="Times New Roman" w:eastAsia="Calibri" w:hAnsi="Times New Roman"/>
        </w:rPr>
        <w:t xml:space="preserve"> </w:t>
      </w:r>
      <w:r w:rsidRPr="00F93E32">
        <w:rPr>
          <w:rFonts w:ascii="Times New Roman" w:hAnsi="Times New Roman"/>
        </w:rPr>
        <w:t xml:space="preserve">national database of </w:t>
      </w:r>
      <w:r>
        <w:rPr>
          <w:rFonts w:ascii="Times New Roman" w:hAnsi="Times New Roman"/>
        </w:rPr>
        <w:t>p</w:t>
      </w:r>
      <w:r w:rsidRPr="00F93E32">
        <w:rPr>
          <w:rFonts w:ascii="Times New Roman" w:hAnsi="Times New Roman"/>
        </w:rPr>
        <w:t>re-</w:t>
      </w:r>
      <w:r>
        <w:rPr>
          <w:rFonts w:ascii="Times New Roman" w:hAnsi="Times New Roman"/>
        </w:rPr>
        <w:t>a</w:t>
      </w:r>
      <w:r w:rsidRPr="00F93E32">
        <w:rPr>
          <w:rFonts w:ascii="Times New Roman" w:hAnsi="Times New Roman"/>
        </w:rPr>
        <w:t xml:space="preserve">pprenticeship programs will facilitate connections between </w:t>
      </w:r>
      <w:r>
        <w:rPr>
          <w:rFonts w:ascii="Times New Roman" w:hAnsi="Times New Roman"/>
        </w:rPr>
        <w:t>p</w:t>
      </w:r>
      <w:r w:rsidRPr="00F93E32">
        <w:rPr>
          <w:rFonts w:ascii="Times New Roman" w:hAnsi="Times New Roman"/>
        </w:rPr>
        <w:t>re-</w:t>
      </w:r>
      <w:r>
        <w:rPr>
          <w:rFonts w:ascii="Times New Roman" w:hAnsi="Times New Roman"/>
        </w:rPr>
        <w:t>a</w:t>
      </w:r>
      <w:r w:rsidRPr="00F93E32">
        <w:rPr>
          <w:rFonts w:ascii="Times New Roman" w:hAnsi="Times New Roman"/>
        </w:rPr>
        <w:t xml:space="preserve">pprenticeship program participants and Registered Apprenticeship program sponsors.  </w:t>
      </w:r>
      <w:r w:rsidR="00FD49D8" w:rsidRPr="00F93E32">
        <w:rPr>
          <w:rFonts w:ascii="Times New Roman" w:hAnsi="Times New Roman"/>
          <w:spacing w:val="2"/>
        </w:rPr>
        <w:t xml:space="preserve">The </w:t>
      </w:r>
      <w:r w:rsidR="00861159">
        <w:rPr>
          <w:rFonts w:ascii="Times New Roman" w:hAnsi="Times New Roman"/>
          <w:spacing w:val="2"/>
        </w:rPr>
        <w:t xml:space="preserve">database </w:t>
      </w:r>
      <w:r w:rsidR="00FD49D8" w:rsidRPr="00F93E32">
        <w:rPr>
          <w:rFonts w:ascii="Times New Roman" w:hAnsi="Times New Roman"/>
          <w:spacing w:val="2"/>
        </w:rPr>
        <w:t xml:space="preserve">will be a </w:t>
      </w:r>
      <w:r w:rsidR="00C10980">
        <w:rPr>
          <w:rFonts w:ascii="Times New Roman" w:hAnsi="Times New Roman"/>
          <w:spacing w:val="2"/>
        </w:rPr>
        <w:t>w</w:t>
      </w:r>
      <w:r w:rsidR="00FD49D8" w:rsidRPr="00F93E32">
        <w:rPr>
          <w:rFonts w:ascii="Times New Roman" w:hAnsi="Times New Roman"/>
          <w:spacing w:val="2"/>
        </w:rPr>
        <w:t xml:space="preserve">eb-based information tool </w:t>
      </w:r>
      <w:r w:rsidR="00A22082">
        <w:rPr>
          <w:rFonts w:ascii="Times New Roman" w:hAnsi="Times New Roman"/>
          <w:spacing w:val="2"/>
        </w:rPr>
        <w:t xml:space="preserve">that can </w:t>
      </w:r>
      <w:r w:rsidR="00FD49D8" w:rsidRPr="00F93E32">
        <w:rPr>
          <w:rFonts w:ascii="Times New Roman" w:hAnsi="Times New Roman"/>
          <w:spacing w:val="2"/>
        </w:rPr>
        <w:t xml:space="preserve">identify the nearest </w:t>
      </w:r>
      <w:r w:rsidR="00C10980">
        <w:rPr>
          <w:rFonts w:ascii="Times New Roman" w:hAnsi="Times New Roman"/>
          <w:spacing w:val="2"/>
        </w:rPr>
        <w:t>p</w:t>
      </w:r>
      <w:r w:rsidR="00FD49D8" w:rsidRPr="00F93E32">
        <w:rPr>
          <w:rFonts w:ascii="Times New Roman" w:hAnsi="Times New Roman"/>
          <w:spacing w:val="2"/>
        </w:rPr>
        <w:t>re-</w:t>
      </w:r>
      <w:r w:rsidR="00C10980">
        <w:rPr>
          <w:rFonts w:ascii="Times New Roman" w:hAnsi="Times New Roman"/>
          <w:spacing w:val="2"/>
        </w:rPr>
        <w:t>a</w:t>
      </w:r>
      <w:r w:rsidR="00FD49D8" w:rsidRPr="00F93E32">
        <w:rPr>
          <w:rFonts w:ascii="Times New Roman" w:hAnsi="Times New Roman"/>
          <w:spacing w:val="2"/>
        </w:rPr>
        <w:t xml:space="preserve">pprenticeship program and describe the services and training </w:t>
      </w:r>
      <w:r w:rsidR="007D11F3">
        <w:rPr>
          <w:rFonts w:ascii="Times New Roman" w:hAnsi="Times New Roman"/>
          <w:spacing w:val="2"/>
        </w:rPr>
        <w:t>it</w:t>
      </w:r>
      <w:r w:rsidR="00FD49D8" w:rsidRPr="00F93E32">
        <w:rPr>
          <w:rFonts w:ascii="Times New Roman" w:hAnsi="Times New Roman"/>
          <w:spacing w:val="2"/>
        </w:rPr>
        <w:t xml:space="preserve"> provide</w:t>
      </w:r>
      <w:r w:rsidR="007D11F3">
        <w:rPr>
          <w:rFonts w:ascii="Times New Roman" w:hAnsi="Times New Roman"/>
          <w:spacing w:val="2"/>
        </w:rPr>
        <w:t>s</w:t>
      </w:r>
      <w:r w:rsidR="00FD49D8" w:rsidRPr="00F93E32">
        <w:rPr>
          <w:rFonts w:ascii="Times New Roman" w:hAnsi="Times New Roman"/>
          <w:spacing w:val="2"/>
        </w:rPr>
        <w:t xml:space="preserve"> to prepare participants for eligibility </w:t>
      </w:r>
      <w:r w:rsidR="00D82F98">
        <w:rPr>
          <w:rFonts w:ascii="Times New Roman" w:hAnsi="Times New Roman"/>
          <w:spacing w:val="2"/>
        </w:rPr>
        <w:t>for</w:t>
      </w:r>
      <w:r w:rsidR="00FD49D8" w:rsidRPr="00F93E32">
        <w:rPr>
          <w:rFonts w:ascii="Times New Roman" w:hAnsi="Times New Roman"/>
          <w:spacing w:val="2"/>
        </w:rPr>
        <w:t xml:space="preserve"> Registered Apprenticeship</w:t>
      </w:r>
      <w:r w:rsidR="00D82F98">
        <w:rPr>
          <w:rFonts w:ascii="Times New Roman" w:hAnsi="Times New Roman"/>
          <w:spacing w:val="2"/>
        </w:rPr>
        <w:t xml:space="preserve"> programs</w:t>
      </w:r>
      <w:r w:rsidR="00FD49D8" w:rsidRPr="00F93E32">
        <w:rPr>
          <w:rFonts w:ascii="Times New Roman" w:hAnsi="Times New Roman"/>
          <w:spacing w:val="2"/>
        </w:rPr>
        <w:t>.</w:t>
      </w:r>
    </w:p>
    <w:p w14:paraId="4189B3EA" w14:textId="77777777" w:rsidR="00882D3D" w:rsidRPr="009B36B4" w:rsidRDefault="00882D3D" w:rsidP="00425BBF">
      <w:pPr>
        <w:widowControl/>
        <w:rPr>
          <w:rFonts w:ascii="Times New Roman" w:hAnsi="Times New Roman"/>
        </w:rPr>
      </w:pPr>
    </w:p>
    <w:p w14:paraId="5AC7FC56" w14:textId="77777777" w:rsidR="002D5881" w:rsidRDefault="00525106" w:rsidP="00F21D40">
      <w:pPr>
        <w:widowControl/>
        <w:rPr>
          <w:rFonts w:ascii="Times New Roman" w:hAnsi="Times New Roman"/>
        </w:rPr>
      </w:pPr>
      <w:r>
        <w:rPr>
          <w:rFonts w:ascii="Times New Roman" w:hAnsi="Times New Roman"/>
        </w:rPr>
        <w:t xml:space="preserve">Registered Apprenticeship </w:t>
      </w:r>
      <w:r w:rsidR="00C10980">
        <w:rPr>
          <w:rFonts w:ascii="Times New Roman" w:hAnsi="Times New Roman"/>
        </w:rPr>
        <w:t>combines</w:t>
      </w:r>
      <w:r>
        <w:rPr>
          <w:rFonts w:ascii="Times New Roman" w:hAnsi="Times New Roman"/>
        </w:rPr>
        <w:t xml:space="preserve"> paid, on-the-job learning with related technical/theoretical classes in a career field.  </w:t>
      </w:r>
      <w:r w:rsidR="00B8603E">
        <w:rPr>
          <w:rFonts w:ascii="Times New Roman" w:hAnsi="Times New Roman"/>
        </w:rPr>
        <w:t xml:space="preserve">Industries and employers are highly involved in the development and implementation of the programs.  </w:t>
      </w:r>
      <w:r>
        <w:rPr>
          <w:rFonts w:ascii="Times New Roman" w:hAnsi="Times New Roman"/>
        </w:rPr>
        <w:t xml:space="preserve">The earn-while-you-learn model is </w:t>
      </w:r>
      <w:r w:rsidR="007D721F">
        <w:rPr>
          <w:rFonts w:ascii="Times New Roman" w:hAnsi="Times New Roman"/>
        </w:rPr>
        <w:t>well-</w:t>
      </w:r>
      <w:r w:rsidR="00AE4F2D">
        <w:rPr>
          <w:rFonts w:ascii="Times New Roman" w:hAnsi="Times New Roman"/>
        </w:rPr>
        <w:t>structured and rigorous</w:t>
      </w:r>
      <w:r w:rsidR="00A863EC">
        <w:rPr>
          <w:rFonts w:ascii="Times New Roman" w:hAnsi="Times New Roman"/>
        </w:rPr>
        <w:t>,</w:t>
      </w:r>
      <w:r w:rsidR="00AE4F2D">
        <w:rPr>
          <w:rFonts w:ascii="Times New Roman" w:hAnsi="Times New Roman"/>
        </w:rPr>
        <w:t xml:space="preserve"> consisting of </w:t>
      </w:r>
      <w:r w:rsidR="00510A65">
        <w:rPr>
          <w:rFonts w:ascii="Times New Roman" w:hAnsi="Times New Roman"/>
        </w:rPr>
        <w:t>a minimum</w:t>
      </w:r>
      <w:r w:rsidR="00AE4F2D">
        <w:rPr>
          <w:rFonts w:ascii="Times New Roman" w:hAnsi="Times New Roman"/>
        </w:rPr>
        <w:t xml:space="preserve">144 </w:t>
      </w:r>
      <w:r w:rsidR="000E0D7F">
        <w:rPr>
          <w:rFonts w:ascii="Times New Roman" w:hAnsi="Times New Roman"/>
        </w:rPr>
        <w:t xml:space="preserve">hours </w:t>
      </w:r>
      <w:r w:rsidR="00A677C7">
        <w:rPr>
          <w:rFonts w:ascii="Times New Roman" w:hAnsi="Times New Roman"/>
        </w:rPr>
        <w:t xml:space="preserve">of class time </w:t>
      </w:r>
      <w:r w:rsidR="00AE4F2D">
        <w:rPr>
          <w:rFonts w:ascii="Times New Roman" w:hAnsi="Times New Roman"/>
        </w:rPr>
        <w:t xml:space="preserve">per year </w:t>
      </w:r>
      <w:r w:rsidR="000E0D7F">
        <w:rPr>
          <w:rFonts w:ascii="Times New Roman" w:hAnsi="Times New Roman"/>
        </w:rPr>
        <w:t xml:space="preserve">combined with </w:t>
      </w:r>
      <w:r w:rsidR="00A677C7">
        <w:rPr>
          <w:rFonts w:ascii="Times New Roman" w:hAnsi="Times New Roman"/>
        </w:rPr>
        <w:t>a minimum of 2</w:t>
      </w:r>
      <w:r w:rsidR="003A6647">
        <w:rPr>
          <w:rFonts w:ascii="Times New Roman" w:hAnsi="Times New Roman"/>
        </w:rPr>
        <w:t>,</w:t>
      </w:r>
      <w:r w:rsidR="00A677C7">
        <w:rPr>
          <w:rFonts w:ascii="Times New Roman" w:hAnsi="Times New Roman"/>
        </w:rPr>
        <w:t>000 hours of on-</w:t>
      </w:r>
      <w:r w:rsidR="000E0D7F">
        <w:rPr>
          <w:rFonts w:ascii="Times New Roman" w:hAnsi="Times New Roman"/>
        </w:rPr>
        <w:t xml:space="preserve">the-job learning. </w:t>
      </w:r>
      <w:r w:rsidR="00E67D60">
        <w:rPr>
          <w:rFonts w:ascii="Times New Roman" w:hAnsi="Times New Roman"/>
        </w:rPr>
        <w:t xml:space="preserve"> </w:t>
      </w:r>
      <w:r w:rsidR="00912754">
        <w:rPr>
          <w:rFonts w:ascii="Times New Roman" w:hAnsi="Times New Roman"/>
        </w:rPr>
        <w:t xml:space="preserve"> The length of a program can vary</w:t>
      </w:r>
      <w:r w:rsidR="000E0D7F">
        <w:rPr>
          <w:rFonts w:ascii="Times New Roman" w:hAnsi="Times New Roman"/>
        </w:rPr>
        <w:t xml:space="preserve"> between one </w:t>
      </w:r>
      <w:r w:rsidR="00703A81">
        <w:rPr>
          <w:rFonts w:ascii="Times New Roman" w:hAnsi="Times New Roman"/>
        </w:rPr>
        <w:t xml:space="preserve">(1) </w:t>
      </w:r>
      <w:r w:rsidR="000E0D7F">
        <w:rPr>
          <w:rFonts w:ascii="Times New Roman" w:hAnsi="Times New Roman"/>
        </w:rPr>
        <w:t xml:space="preserve">and five </w:t>
      </w:r>
      <w:r w:rsidR="00703A81">
        <w:rPr>
          <w:rFonts w:ascii="Times New Roman" w:hAnsi="Times New Roman"/>
        </w:rPr>
        <w:t xml:space="preserve">(5) </w:t>
      </w:r>
      <w:r w:rsidR="000E0D7F">
        <w:rPr>
          <w:rFonts w:ascii="Times New Roman" w:hAnsi="Times New Roman"/>
        </w:rPr>
        <w:t>years</w:t>
      </w:r>
      <w:r w:rsidR="00E67D60">
        <w:rPr>
          <w:rFonts w:ascii="Times New Roman" w:hAnsi="Times New Roman"/>
        </w:rPr>
        <w:t>,</w:t>
      </w:r>
      <w:r w:rsidR="000E0D7F">
        <w:rPr>
          <w:rFonts w:ascii="Times New Roman" w:hAnsi="Times New Roman"/>
        </w:rPr>
        <w:t xml:space="preserve"> depending on the occupation.  Registered Apprenticeships </w:t>
      </w:r>
      <w:r>
        <w:rPr>
          <w:rFonts w:ascii="Times New Roman" w:hAnsi="Times New Roman"/>
        </w:rPr>
        <w:t>offer job seekers immediate employment opportunities that pay good wages and</w:t>
      </w:r>
      <w:r w:rsidR="00C830B8">
        <w:rPr>
          <w:rFonts w:ascii="Times New Roman" w:hAnsi="Times New Roman"/>
        </w:rPr>
        <w:t xml:space="preserve"> lead to</w:t>
      </w:r>
      <w:r>
        <w:rPr>
          <w:rFonts w:ascii="Times New Roman" w:hAnsi="Times New Roman"/>
        </w:rPr>
        <w:t xml:space="preserve"> career growth, highly-sought life and skill sets, portable credentials and the opportunity to apply their apprenticeship training to two- and four-year </w:t>
      </w:r>
      <w:r w:rsidR="000F57F5">
        <w:rPr>
          <w:rFonts w:ascii="Times New Roman" w:hAnsi="Times New Roman"/>
        </w:rPr>
        <w:t xml:space="preserve">post-secondary </w:t>
      </w:r>
      <w:r>
        <w:rPr>
          <w:rFonts w:ascii="Times New Roman" w:hAnsi="Times New Roman"/>
        </w:rPr>
        <w:t>programs.</w:t>
      </w:r>
      <w:r w:rsidR="00B8603E">
        <w:rPr>
          <w:rFonts w:ascii="Times New Roman" w:hAnsi="Times New Roman"/>
        </w:rPr>
        <w:t xml:space="preserve">  </w:t>
      </w:r>
    </w:p>
    <w:p w14:paraId="45285166" w14:textId="77777777" w:rsidR="002D5881" w:rsidRDefault="002D5881" w:rsidP="00F21D40">
      <w:pPr>
        <w:widowControl/>
        <w:rPr>
          <w:rFonts w:ascii="Times New Roman" w:hAnsi="Times New Roman"/>
        </w:rPr>
      </w:pPr>
    </w:p>
    <w:p w14:paraId="36C78DF2" w14:textId="77777777" w:rsidR="007F5148" w:rsidRDefault="00B8603E" w:rsidP="00F21D40">
      <w:pPr>
        <w:widowControl/>
        <w:rPr>
          <w:rFonts w:ascii="Times New Roman" w:hAnsi="Times New Roman"/>
        </w:rPr>
      </w:pPr>
      <w:r w:rsidRPr="00E265F1">
        <w:rPr>
          <w:rFonts w:ascii="Times New Roman" w:hAnsi="Times New Roman"/>
        </w:rPr>
        <w:lastRenderedPageBreak/>
        <w:t xml:space="preserve">The Registered Apprenticeship </w:t>
      </w:r>
      <w:r w:rsidR="00703A81">
        <w:rPr>
          <w:rFonts w:ascii="Times New Roman" w:hAnsi="Times New Roman"/>
        </w:rPr>
        <w:t>S</w:t>
      </w:r>
      <w:r w:rsidR="00703A81" w:rsidRPr="00E265F1">
        <w:rPr>
          <w:rFonts w:ascii="Times New Roman" w:hAnsi="Times New Roman"/>
        </w:rPr>
        <w:t xml:space="preserve">ystem </w:t>
      </w:r>
      <w:r w:rsidRPr="00E265F1">
        <w:rPr>
          <w:rFonts w:ascii="Times New Roman" w:hAnsi="Times New Roman"/>
        </w:rPr>
        <w:t xml:space="preserve">is administered by </w:t>
      </w:r>
      <w:r w:rsidR="00455FBD">
        <w:rPr>
          <w:rFonts w:ascii="Times New Roman" w:hAnsi="Times New Roman"/>
        </w:rPr>
        <w:t>ETA’s Office of Apprenticeship (</w:t>
      </w:r>
      <w:r w:rsidR="00316145">
        <w:rPr>
          <w:rFonts w:ascii="Times New Roman" w:hAnsi="Times New Roman"/>
        </w:rPr>
        <w:t>OA</w:t>
      </w:r>
      <w:r w:rsidR="00455FBD">
        <w:rPr>
          <w:rFonts w:ascii="Times New Roman" w:hAnsi="Times New Roman"/>
        </w:rPr>
        <w:t>),</w:t>
      </w:r>
      <w:r w:rsidR="00316145">
        <w:rPr>
          <w:rFonts w:ascii="Times New Roman" w:hAnsi="Times New Roman"/>
        </w:rPr>
        <w:t xml:space="preserve"> </w:t>
      </w:r>
      <w:r w:rsidRPr="00E265F1">
        <w:rPr>
          <w:rFonts w:ascii="Times New Roman" w:hAnsi="Times New Roman"/>
        </w:rPr>
        <w:t xml:space="preserve">which oversees </w:t>
      </w:r>
      <w:r w:rsidR="00CA4ACD">
        <w:rPr>
          <w:rFonts w:ascii="Times New Roman" w:hAnsi="Times New Roman"/>
        </w:rPr>
        <w:t>R</w:t>
      </w:r>
      <w:r w:rsidR="009B36B4">
        <w:rPr>
          <w:rFonts w:ascii="Times New Roman" w:hAnsi="Times New Roman"/>
        </w:rPr>
        <w:t xml:space="preserve">egistered </w:t>
      </w:r>
      <w:r w:rsidR="00CA4ACD">
        <w:rPr>
          <w:rFonts w:ascii="Times New Roman" w:hAnsi="Times New Roman"/>
        </w:rPr>
        <w:t>A</w:t>
      </w:r>
      <w:r w:rsidRPr="00E265F1">
        <w:rPr>
          <w:rFonts w:ascii="Times New Roman" w:hAnsi="Times New Roman"/>
        </w:rPr>
        <w:t>pprenticeship programs as well as State Apprenticeship Agencies</w:t>
      </w:r>
      <w:r w:rsidR="00A677C7">
        <w:rPr>
          <w:rFonts w:ascii="Times New Roman" w:hAnsi="Times New Roman"/>
        </w:rPr>
        <w:t xml:space="preserve"> (SAAs)</w:t>
      </w:r>
      <w:r>
        <w:rPr>
          <w:rFonts w:ascii="Times New Roman" w:hAnsi="Times New Roman"/>
        </w:rPr>
        <w:t xml:space="preserve">.  </w:t>
      </w:r>
      <w:r w:rsidR="002D5881" w:rsidRPr="0050544C">
        <w:rPr>
          <w:rFonts w:ascii="Times New Roman" w:hAnsi="Times New Roman"/>
        </w:rPr>
        <w:t xml:space="preserve">The National Apprenticeship Act of 1937, </w:t>
      </w:r>
      <w:r w:rsidR="00A677C7">
        <w:rPr>
          <w:rFonts w:ascii="Times New Roman" w:hAnsi="Times New Roman"/>
        </w:rPr>
        <w:t>(subsequently</w:t>
      </w:r>
      <w:r w:rsidR="003B753B">
        <w:rPr>
          <w:rFonts w:ascii="Times New Roman" w:hAnsi="Times New Roman"/>
        </w:rPr>
        <w:t xml:space="preserve"> referred to as “t</w:t>
      </w:r>
      <w:r w:rsidR="00A677C7">
        <w:rPr>
          <w:rFonts w:ascii="Times New Roman" w:hAnsi="Times New Roman"/>
        </w:rPr>
        <w:t>he Act”)</w:t>
      </w:r>
      <w:r w:rsidR="003417D9">
        <w:rPr>
          <w:rFonts w:ascii="Times New Roman" w:hAnsi="Times New Roman"/>
        </w:rPr>
        <w:t xml:space="preserve"> </w:t>
      </w:r>
      <w:r w:rsidR="002D5881" w:rsidRPr="0050544C">
        <w:rPr>
          <w:rFonts w:ascii="Times New Roman" w:hAnsi="Times New Roman"/>
        </w:rPr>
        <w:t>Section 50 (29 U.S.C. 50), authorizes and directs the Secretary of Labor "to formulate and promote the furtherance of labor standards necessary to safeguard the welfare of apprentices, to extend the application of such standar</w:t>
      </w:r>
      <w:r w:rsidR="003417D9">
        <w:rPr>
          <w:rFonts w:ascii="Times New Roman" w:hAnsi="Times New Roman"/>
        </w:rPr>
        <w:t xml:space="preserve">ds by encouraging the inclusion </w:t>
      </w:r>
      <w:r w:rsidR="002D5881" w:rsidRPr="0050544C">
        <w:rPr>
          <w:rFonts w:ascii="Times New Roman" w:hAnsi="Times New Roman"/>
        </w:rPr>
        <w:t>thereof in contracts of apprenticeship, to bring together employers and labor for formulat</w:t>
      </w:r>
      <w:r w:rsidR="00095109">
        <w:rPr>
          <w:rFonts w:ascii="Times New Roman" w:hAnsi="Times New Roman"/>
        </w:rPr>
        <w:t xml:space="preserve">ing </w:t>
      </w:r>
      <w:r w:rsidR="002D5881" w:rsidRPr="0050544C">
        <w:rPr>
          <w:rFonts w:ascii="Times New Roman" w:hAnsi="Times New Roman"/>
        </w:rPr>
        <w:t>programs of apprenticeship, to cooperate with State agencies engaged in formulat</w:t>
      </w:r>
      <w:r w:rsidR="00095109">
        <w:rPr>
          <w:rFonts w:ascii="Times New Roman" w:hAnsi="Times New Roman"/>
        </w:rPr>
        <w:t>ing</w:t>
      </w:r>
      <w:r w:rsidR="002D5881" w:rsidRPr="0050544C">
        <w:rPr>
          <w:rFonts w:ascii="Times New Roman" w:hAnsi="Times New Roman"/>
        </w:rPr>
        <w:t xml:space="preserve"> and promot</w:t>
      </w:r>
      <w:r w:rsidR="00095109">
        <w:rPr>
          <w:rFonts w:ascii="Times New Roman" w:hAnsi="Times New Roman"/>
        </w:rPr>
        <w:t>ing</w:t>
      </w:r>
      <w:r w:rsidR="00EC4DF2">
        <w:rPr>
          <w:rFonts w:ascii="Times New Roman" w:hAnsi="Times New Roman"/>
        </w:rPr>
        <w:t xml:space="preserve"> </w:t>
      </w:r>
      <w:r w:rsidR="002D5881" w:rsidRPr="0050544C">
        <w:rPr>
          <w:rFonts w:ascii="Times New Roman" w:hAnsi="Times New Roman"/>
        </w:rPr>
        <w:t xml:space="preserve">standards of apprenticeship, and to cooperate with the Secretary of Education in accordance with Section 17 of Title 20.  Section 50a of the Act authorizes the Secretary of Labor to “publish information relating to existing and proposed labor standards of apprenticeship,” and to “appoint national advisory </w:t>
      </w:r>
      <w:r w:rsidR="008734C9">
        <w:rPr>
          <w:rFonts w:ascii="Times New Roman" w:hAnsi="Times New Roman"/>
        </w:rPr>
        <w:t xml:space="preserve">committees...” </w:t>
      </w:r>
      <w:proofErr w:type="gramStart"/>
      <w:r w:rsidR="008734C9">
        <w:rPr>
          <w:rFonts w:ascii="Times New Roman" w:hAnsi="Times New Roman"/>
        </w:rPr>
        <w:t>(29 U.S.C. 50a)</w:t>
      </w:r>
      <w:r w:rsidR="0086028D">
        <w:rPr>
          <w:rFonts w:ascii="Times New Roman" w:hAnsi="Times New Roman"/>
        </w:rPr>
        <w:t>.</w:t>
      </w:r>
      <w:proofErr w:type="gramEnd"/>
      <w:r w:rsidR="0086028D">
        <w:rPr>
          <w:rFonts w:ascii="Times New Roman" w:hAnsi="Times New Roman"/>
        </w:rPr>
        <w:t xml:space="preserve"> </w:t>
      </w:r>
      <w:r w:rsidR="00D52711">
        <w:rPr>
          <w:rFonts w:ascii="Times New Roman" w:hAnsi="Times New Roman"/>
        </w:rPr>
        <w:t xml:space="preserve"> </w:t>
      </w:r>
      <w:r>
        <w:rPr>
          <w:rFonts w:ascii="Times New Roman" w:hAnsi="Times New Roman"/>
        </w:rPr>
        <w:t xml:space="preserve">The administration of the system is guided by Title 29 </w:t>
      </w:r>
      <w:r w:rsidR="00703A81">
        <w:rPr>
          <w:rFonts w:ascii="Times New Roman" w:hAnsi="Times New Roman"/>
        </w:rPr>
        <w:t>Code of Federal Regulations (</w:t>
      </w:r>
      <w:r>
        <w:rPr>
          <w:rFonts w:ascii="Times New Roman" w:hAnsi="Times New Roman"/>
        </w:rPr>
        <w:t>CFR</w:t>
      </w:r>
      <w:r w:rsidR="00703A81">
        <w:rPr>
          <w:rFonts w:ascii="Times New Roman" w:hAnsi="Times New Roman"/>
        </w:rPr>
        <w:t>),</w:t>
      </w:r>
      <w:r>
        <w:rPr>
          <w:rFonts w:ascii="Times New Roman" w:hAnsi="Times New Roman"/>
        </w:rPr>
        <w:t xml:space="preserve"> </w:t>
      </w:r>
      <w:r w:rsidR="00703A81">
        <w:rPr>
          <w:rFonts w:ascii="Times New Roman" w:hAnsi="Times New Roman"/>
        </w:rPr>
        <w:t xml:space="preserve">part </w:t>
      </w:r>
      <w:r>
        <w:rPr>
          <w:rFonts w:ascii="Times New Roman" w:hAnsi="Times New Roman"/>
        </w:rPr>
        <w:t xml:space="preserve">29, </w:t>
      </w:r>
      <w:r w:rsidRPr="00E265F1">
        <w:rPr>
          <w:rFonts w:ascii="Times New Roman" w:hAnsi="Times New Roman"/>
        </w:rPr>
        <w:t xml:space="preserve">regulations </w:t>
      </w:r>
      <w:r>
        <w:rPr>
          <w:rFonts w:ascii="Times New Roman" w:hAnsi="Times New Roman"/>
        </w:rPr>
        <w:t xml:space="preserve">that </w:t>
      </w:r>
      <w:r w:rsidRPr="00E265F1">
        <w:rPr>
          <w:rFonts w:ascii="Times New Roman" w:hAnsi="Times New Roman"/>
        </w:rPr>
        <w:t xml:space="preserve">were updated in 2008 to address </w:t>
      </w:r>
      <w:r w:rsidR="00703A81">
        <w:rPr>
          <w:rFonts w:ascii="Times New Roman" w:hAnsi="Times New Roman"/>
        </w:rPr>
        <w:t xml:space="preserve">the </w:t>
      </w:r>
      <w:r w:rsidRPr="00E265F1">
        <w:rPr>
          <w:rFonts w:ascii="Times New Roman" w:hAnsi="Times New Roman"/>
        </w:rPr>
        <w:t>21</w:t>
      </w:r>
      <w:r w:rsidRPr="00E265F1">
        <w:rPr>
          <w:rFonts w:ascii="Times New Roman" w:hAnsi="Times New Roman"/>
          <w:vertAlign w:val="superscript"/>
        </w:rPr>
        <w:t>st</w:t>
      </w:r>
      <w:r w:rsidRPr="00E265F1">
        <w:rPr>
          <w:rFonts w:ascii="Times New Roman" w:hAnsi="Times New Roman"/>
        </w:rPr>
        <w:t xml:space="preserve"> century workforce needs as well as enhance accountability of the</w:t>
      </w:r>
      <w:r w:rsidR="008734C9">
        <w:rPr>
          <w:rFonts w:ascii="Times New Roman" w:hAnsi="Times New Roman"/>
        </w:rPr>
        <w:t xml:space="preserve"> </w:t>
      </w:r>
      <w:r w:rsidR="007D721F">
        <w:rPr>
          <w:rFonts w:ascii="Times New Roman" w:hAnsi="Times New Roman"/>
        </w:rPr>
        <w:t>recognized SA</w:t>
      </w:r>
      <w:r w:rsidR="008734C9">
        <w:rPr>
          <w:rFonts w:ascii="Times New Roman" w:hAnsi="Times New Roman"/>
        </w:rPr>
        <w:t>A</w:t>
      </w:r>
      <w:r w:rsidR="007D721F">
        <w:rPr>
          <w:rFonts w:ascii="Times New Roman" w:hAnsi="Times New Roman"/>
        </w:rPr>
        <w:t>s</w:t>
      </w:r>
      <w:r w:rsidR="00CA4ACD">
        <w:rPr>
          <w:rFonts w:ascii="Times New Roman" w:hAnsi="Times New Roman"/>
        </w:rPr>
        <w:t xml:space="preserve">. </w:t>
      </w:r>
    </w:p>
    <w:p w14:paraId="209D593A" w14:textId="77777777" w:rsidR="00525106" w:rsidRDefault="00CA4ACD" w:rsidP="00F21D40">
      <w:pPr>
        <w:widowControl/>
        <w:rPr>
          <w:rFonts w:ascii="Times New Roman" w:hAnsi="Times New Roman"/>
        </w:rPr>
      </w:pPr>
      <w:r>
        <w:rPr>
          <w:rFonts w:ascii="Times New Roman" w:hAnsi="Times New Roman"/>
        </w:rPr>
        <w:t xml:space="preserve"> </w:t>
      </w:r>
    </w:p>
    <w:p w14:paraId="4F74D784" w14:textId="77777777" w:rsidR="00473412" w:rsidRDefault="0087370F" w:rsidP="00473412">
      <w:pPr>
        <w:widowControl/>
        <w:autoSpaceDE/>
        <w:autoSpaceDN/>
        <w:adjustRightInd/>
        <w:rPr>
          <w:rFonts w:ascii="Times New Roman" w:hAnsi="Times New Roman"/>
          <w:spacing w:val="2"/>
        </w:rPr>
      </w:pPr>
      <w:r w:rsidRPr="00971DD3">
        <w:rPr>
          <w:rFonts w:ascii="Times New Roman" w:hAnsi="Times New Roman"/>
        </w:rPr>
        <w:t xml:space="preserve">A </w:t>
      </w:r>
      <w:r w:rsidR="007F5148" w:rsidRPr="00971DD3">
        <w:rPr>
          <w:rFonts w:ascii="Times New Roman" w:hAnsi="Times New Roman"/>
        </w:rPr>
        <w:t xml:space="preserve">national database of </w:t>
      </w:r>
      <w:r w:rsidR="00473412">
        <w:rPr>
          <w:rFonts w:ascii="Times New Roman" w:hAnsi="Times New Roman"/>
        </w:rPr>
        <w:t>p</w:t>
      </w:r>
      <w:r w:rsidR="007F5148" w:rsidRPr="00971DD3">
        <w:rPr>
          <w:rFonts w:ascii="Times New Roman" w:hAnsi="Times New Roman"/>
        </w:rPr>
        <w:t>re-</w:t>
      </w:r>
      <w:r w:rsidR="00473412">
        <w:rPr>
          <w:rFonts w:ascii="Times New Roman" w:hAnsi="Times New Roman"/>
        </w:rPr>
        <w:t>a</w:t>
      </w:r>
      <w:r w:rsidR="007F5148" w:rsidRPr="00971DD3">
        <w:rPr>
          <w:rFonts w:ascii="Times New Roman" w:hAnsi="Times New Roman"/>
        </w:rPr>
        <w:t xml:space="preserve">pprenticeship programs </w:t>
      </w:r>
      <w:r w:rsidRPr="00971DD3">
        <w:rPr>
          <w:rFonts w:ascii="Times New Roman" w:hAnsi="Times New Roman"/>
        </w:rPr>
        <w:t xml:space="preserve">will </w:t>
      </w:r>
      <w:r w:rsidR="007F5148" w:rsidRPr="00971DD3">
        <w:rPr>
          <w:rFonts w:ascii="Times New Roman" w:hAnsi="Times New Roman"/>
        </w:rPr>
        <w:t xml:space="preserve">help facilitate connections between </w:t>
      </w:r>
      <w:r w:rsidR="00473412">
        <w:rPr>
          <w:rFonts w:ascii="Times New Roman" w:hAnsi="Times New Roman"/>
        </w:rPr>
        <w:t>p</w:t>
      </w:r>
      <w:r w:rsidR="007F5148" w:rsidRPr="00971DD3">
        <w:rPr>
          <w:rFonts w:ascii="Times New Roman" w:hAnsi="Times New Roman"/>
        </w:rPr>
        <w:t>re-</w:t>
      </w:r>
      <w:r w:rsidR="00473412">
        <w:rPr>
          <w:rFonts w:ascii="Times New Roman" w:hAnsi="Times New Roman"/>
        </w:rPr>
        <w:t>a</w:t>
      </w:r>
      <w:r w:rsidR="007F5148" w:rsidRPr="00971DD3">
        <w:rPr>
          <w:rFonts w:ascii="Times New Roman" w:hAnsi="Times New Roman"/>
        </w:rPr>
        <w:t xml:space="preserve">pprenticeship program participants and Registered Apprenticeship program sponsors.  This </w:t>
      </w:r>
      <w:r w:rsidR="00473412">
        <w:rPr>
          <w:rFonts w:ascii="Times New Roman" w:hAnsi="Times New Roman"/>
        </w:rPr>
        <w:t>w</w:t>
      </w:r>
      <w:r w:rsidR="007F5148" w:rsidRPr="00971DD3">
        <w:rPr>
          <w:rFonts w:ascii="Times New Roman" w:hAnsi="Times New Roman"/>
        </w:rPr>
        <w:t xml:space="preserve">eb-based information gathering tool will help a variety of workforce system customers and practitioners (i.e., job seekers, Registered Apprenticeship </w:t>
      </w:r>
      <w:r w:rsidR="00473412">
        <w:rPr>
          <w:rFonts w:ascii="Times New Roman" w:hAnsi="Times New Roman"/>
        </w:rPr>
        <w:t>program s</w:t>
      </w:r>
      <w:r w:rsidR="007F5148" w:rsidRPr="00971DD3">
        <w:rPr>
          <w:rFonts w:ascii="Times New Roman" w:hAnsi="Times New Roman"/>
        </w:rPr>
        <w:t xml:space="preserve">ponsors </w:t>
      </w:r>
      <w:r w:rsidR="001754DA">
        <w:rPr>
          <w:rFonts w:ascii="Times New Roman" w:hAnsi="Times New Roman"/>
        </w:rPr>
        <w:t>(</w:t>
      </w:r>
      <w:r w:rsidR="007F5148" w:rsidRPr="00971DD3">
        <w:rPr>
          <w:rFonts w:ascii="Times New Roman" w:hAnsi="Times New Roman"/>
        </w:rPr>
        <w:t xml:space="preserve">and </w:t>
      </w:r>
      <w:r w:rsidR="001754DA">
        <w:rPr>
          <w:rFonts w:ascii="Times New Roman" w:hAnsi="Times New Roman"/>
        </w:rPr>
        <w:t>America</w:t>
      </w:r>
      <w:r w:rsidR="00703A81">
        <w:rPr>
          <w:rFonts w:ascii="Times New Roman" w:hAnsi="Times New Roman"/>
        </w:rPr>
        <w:t>n</w:t>
      </w:r>
      <w:r w:rsidR="001754DA">
        <w:rPr>
          <w:rFonts w:ascii="Times New Roman" w:hAnsi="Times New Roman"/>
        </w:rPr>
        <w:t>’s Job Center)</w:t>
      </w:r>
      <w:r w:rsidR="007F5148" w:rsidRPr="00971DD3">
        <w:rPr>
          <w:rFonts w:ascii="Times New Roman" w:hAnsi="Times New Roman"/>
        </w:rPr>
        <w:t xml:space="preserve"> front line staff) to identify the nearest </w:t>
      </w:r>
      <w:r w:rsidR="00473412">
        <w:rPr>
          <w:rFonts w:ascii="Times New Roman" w:hAnsi="Times New Roman"/>
        </w:rPr>
        <w:t>p</w:t>
      </w:r>
      <w:r w:rsidR="007F5148" w:rsidRPr="00971DD3">
        <w:rPr>
          <w:rFonts w:ascii="Times New Roman" w:hAnsi="Times New Roman"/>
        </w:rPr>
        <w:t>re-</w:t>
      </w:r>
      <w:r w:rsidR="00473412">
        <w:rPr>
          <w:rFonts w:ascii="Times New Roman" w:hAnsi="Times New Roman"/>
        </w:rPr>
        <w:t>a</w:t>
      </w:r>
      <w:r w:rsidR="007F5148" w:rsidRPr="00971DD3">
        <w:rPr>
          <w:rFonts w:ascii="Times New Roman" w:hAnsi="Times New Roman"/>
        </w:rPr>
        <w:t>pprenticeship program (geographically by zip code or city/state). </w:t>
      </w:r>
      <w:r w:rsidR="00510A65">
        <w:rPr>
          <w:rFonts w:ascii="Times New Roman" w:hAnsi="Times New Roman"/>
          <w:spacing w:val="2"/>
        </w:rPr>
        <w:t xml:space="preserve"> </w:t>
      </w:r>
      <w:r w:rsidR="00546BC7">
        <w:rPr>
          <w:rFonts w:ascii="Times New Roman" w:hAnsi="Times New Roman"/>
          <w:spacing w:val="2"/>
        </w:rPr>
        <w:t>The organizations that will provide in</w:t>
      </w:r>
      <w:r w:rsidR="00D6531B">
        <w:rPr>
          <w:rFonts w:ascii="Times New Roman" w:hAnsi="Times New Roman"/>
          <w:spacing w:val="2"/>
        </w:rPr>
        <w:t>put information into the data</w:t>
      </w:r>
      <w:r w:rsidR="00546BC7">
        <w:rPr>
          <w:rFonts w:ascii="Times New Roman" w:hAnsi="Times New Roman"/>
          <w:spacing w:val="2"/>
        </w:rPr>
        <w:t xml:space="preserve">base will be: </w:t>
      </w:r>
    </w:p>
    <w:p w14:paraId="507CCDCD" w14:textId="77777777" w:rsidR="00473412" w:rsidRDefault="00703A81" w:rsidP="00473412">
      <w:pPr>
        <w:widowControl/>
        <w:numPr>
          <w:ilvl w:val="0"/>
          <w:numId w:val="8"/>
        </w:numPr>
        <w:autoSpaceDE/>
        <w:autoSpaceDN/>
        <w:adjustRightInd/>
        <w:rPr>
          <w:rFonts w:ascii="Times New Roman" w:hAnsi="Times New Roman"/>
          <w:spacing w:val="2"/>
        </w:rPr>
      </w:pPr>
      <w:r>
        <w:rPr>
          <w:rFonts w:ascii="Times New Roman" w:hAnsi="Times New Roman"/>
          <w:spacing w:val="2"/>
        </w:rPr>
        <w:t>Community-</w:t>
      </w:r>
      <w:r w:rsidR="00B14B8C">
        <w:rPr>
          <w:rFonts w:ascii="Times New Roman" w:hAnsi="Times New Roman"/>
          <w:spacing w:val="2"/>
        </w:rPr>
        <w:t xml:space="preserve">based </w:t>
      </w:r>
      <w:r w:rsidR="00473412">
        <w:rPr>
          <w:rFonts w:ascii="Times New Roman" w:hAnsi="Times New Roman"/>
          <w:spacing w:val="2"/>
        </w:rPr>
        <w:t>Organization</w:t>
      </w:r>
      <w:r w:rsidR="00B14B8C">
        <w:rPr>
          <w:rFonts w:ascii="Times New Roman" w:hAnsi="Times New Roman"/>
          <w:spacing w:val="2"/>
        </w:rPr>
        <w:t xml:space="preserve"> (CBO)</w:t>
      </w:r>
      <w:r>
        <w:rPr>
          <w:rFonts w:ascii="Times New Roman" w:hAnsi="Times New Roman"/>
          <w:spacing w:val="2"/>
        </w:rPr>
        <w:t>;</w:t>
      </w:r>
    </w:p>
    <w:p w14:paraId="5EF00C0F" w14:textId="77777777" w:rsidR="00473412" w:rsidRDefault="00546BC7" w:rsidP="00473412">
      <w:pPr>
        <w:widowControl/>
        <w:numPr>
          <w:ilvl w:val="0"/>
          <w:numId w:val="8"/>
        </w:numPr>
        <w:autoSpaceDE/>
        <w:autoSpaceDN/>
        <w:adjustRightInd/>
        <w:rPr>
          <w:rFonts w:ascii="Times New Roman" w:hAnsi="Times New Roman"/>
          <w:spacing w:val="2"/>
        </w:rPr>
      </w:pPr>
      <w:r>
        <w:rPr>
          <w:rFonts w:ascii="Times New Roman" w:hAnsi="Times New Roman"/>
          <w:spacing w:val="2"/>
        </w:rPr>
        <w:t xml:space="preserve">Registered Apprenticeship </w:t>
      </w:r>
      <w:r w:rsidR="00F32A16">
        <w:rPr>
          <w:rFonts w:ascii="Times New Roman" w:hAnsi="Times New Roman"/>
          <w:spacing w:val="2"/>
        </w:rPr>
        <w:t>p</w:t>
      </w:r>
      <w:r>
        <w:rPr>
          <w:rFonts w:ascii="Times New Roman" w:hAnsi="Times New Roman"/>
          <w:spacing w:val="2"/>
        </w:rPr>
        <w:t>rogram</w:t>
      </w:r>
      <w:r w:rsidR="00F32A16">
        <w:rPr>
          <w:rFonts w:ascii="Times New Roman" w:hAnsi="Times New Roman"/>
          <w:spacing w:val="2"/>
        </w:rPr>
        <w:t xml:space="preserve"> sponsors</w:t>
      </w:r>
      <w:r w:rsidR="00703A81">
        <w:rPr>
          <w:rFonts w:ascii="Times New Roman" w:hAnsi="Times New Roman"/>
          <w:spacing w:val="2"/>
        </w:rPr>
        <w:t>; and</w:t>
      </w:r>
    </w:p>
    <w:p w14:paraId="3A0B8C71" w14:textId="77777777" w:rsidR="00473412" w:rsidRDefault="00546BC7" w:rsidP="00473412">
      <w:pPr>
        <w:widowControl/>
        <w:numPr>
          <w:ilvl w:val="0"/>
          <w:numId w:val="8"/>
        </w:numPr>
        <w:autoSpaceDE/>
        <w:autoSpaceDN/>
        <w:adjustRightInd/>
        <w:rPr>
          <w:rFonts w:ascii="Times New Roman" w:hAnsi="Times New Roman"/>
          <w:spacing w:val="2"/>
        </w:rPr>
      </w:pPr>
      <w:r>
        <w:rPr>
          <w:rFonts w:ascii="Times New Roman" w:hAnsi="Times New Roman"/>
          <w:spacing w:val="2"/>
        </w:rPr>
        <w:t xml:space="preserve">Labor organizations and employers. </w:t>
      </w:r>
    </w:p>
    <w:p w14:paraId="6817A197" w14:textId="77777777" w:rsidR="00473412" w:rsidRDefault="00473412" w:rsidP="00473412">
      <w:pPr>
        <w:widowControl/>
        <w:autoSpaceDE/>
        <w:autoSpaceDN/>
        <w:adjustRightInd/>
        <w:rPr>
          <w:rFonts w:ascii="Times New Roman" w:hAnsi="Times New Roman"/>
          <w:spacing w:val="2"/>
        </w:rPr>
      </w:pPr>
    </w:p>
    <w:p w14:paraId="6D9F1630" w14:textId="77777777" w:rsidR="00510A65" w:rsidRDefault="00546BC7" w:rsidP="00473412">
      <w:pPr>
        <w:widowControl/>
        <w:autoSpaceDE/>
        <w:autoSpaceDN/>
        <w:adjustRightInd/>
        <w:rPr>
          <w:rFonts w:ascii="Times New Roman" w:hAnsi="Times New Roman"/>
          <w:spacing w:val="2"/>
        </w:rPr>
      </w:pPr>
      <w:r>
        <w:rPr>
          <w:rFonts w:ascii="Times New Roman" w:hAnsi="Times New Roman"/>
          <w:spacing w:val="2"/>
        </w:rPr>
        <w:t>These</w:t>
      </w:r>
      <w:r w:rsidR="00510A65">
        <w:rPr>
          <w:rFonts w:ascii="Times New Roman" w:hAnsi="Times New Roman"/>
          <w:spacing w:val="2"/>
        </w:rPr>
        <w:t xml:space="preserve"> organizations</w:t>
      </w:r>
      <w:r>
        <w:rPr>
          <w:rFonts w:ascii="Times New Roman" w:hAnsi="Times New Roman"/>
          <w:spacing w:val="2"/>
        </w:rPr>
        <w:t xml:space="preserve"> </w:t>
      </w:r>
      <w:r w:rsidR="00510A65">
        <w:rPr>
          <w:rFonts w:ascii="Times New Roman" w:hAnsi="Times New Roman"/>
          <w:spacing w:val="2"/>
        </w:rPr>
        <w:t>will self</w:t>
      </w:r>
      <w:r>
        <w:rPr>
          <w:rFonts w:ascii="Times New Roman" w:hAnsi="Times New Roman"/>
          <w:spacing w:val="2"/>
        </w:rPr>
        <w:t>-</w:t>
      </w:r>
      <w:r w:rsidR="00510A65">
        <w:rPr>
          <w:rFonts w:ascii="Times New Roman" w:hAnsi="Times New Roman"/>
          <w:spacing w:val="2"/>
        </w:rPr>
        <w:t>identify</w:t>
      </w:r>
      <w:r>
        <w:rPr>
          <w:rFonts w:ascii="Times New Roman" w:hAnsi="Times New Roman"/>
          <w:spacing w:val="2"/>
        </w:rPr>
        <w:t xml:space="preserve"> themselves as having a </w:t>
      </w:r>
      <w:r w:rsidR="00473412">
        <w:rPr>
          <w:rFonts w:ascii="Times New Roman" w:hAnsi="Times New Roman"/>
          <w:spacing w:val="2"/>
        </w:rPr>
        <w:t>q</w:t>
      </w:r>
      <w:r>
        <w:rPr>
          <w:rFonts w:ascii="Times New Roman" w:hAnsi="Times New Roman"/>
          <w:spacing w:val="2"/>
        </w:rPr>
        <w:t xml:space="preserve">uality </w:t>
      </w:r>
      <w:r w:rsidR="00473412">
        <w:rPr>
          <w:rFonts w:ascii="Times New Roman" w:hAnsi="Times New Roman"/>
          <w:spacing w:val="2"/>
        </w:rPr>
        <w:t>pre-</w:t>
      </w:r>
      <w:r>
        <w:rPr>
          <w:rFonts w:ascii="Times New Roman" w:hAnsi="Times New Roman"/>
          <w:spacing w:val="2"/>
        </w:rPr>
        <w:t>apprenticeship program</w:t>
      </w:r>
      <w:r w:rsidR="00612C8D">
        <w:rPr>
          <w:rFonts w:ascii="Times New Roman" w:hAnsi="Times New Roman"/>
          <w:spacing w:val="2"/>
        </w:rPr>
        <w:t>.</w:t>
      </w:r>
      <w:r>
        <w:rPr>
          <w:rFonts w:ascii="Times New Roman" w:hAnsi="Times New Roman"/>
          <w:spacing w:val="2"/>
        </w:rPr>
        <w:t xml:space="preserve">    </w:t>
      </w:r>
    </w:p>
    <w:p w14:paraId="0B2324B4" w14:textId="77777777" w:rsidR="00E32118" w:rsidRPr="00971DD3" w:rsidRDefault="00E32118" w:rsidP="00E32118">
      <w:pPr>
        <w:widowControl/>
        <w:shd w:val="clear" w:color="auto" w:fill="FFFFFF"/>
        <w:autoSpaceDE/>
        <w:autoSpaceDN/>
        <w:adjustRightInd/>
        <w:ind w:left="210" w:right="210"/>
        <w:rPr>
          <w:rFonts w:ascii="Times New Roman" w:hAnsi="Times New Roman"/>
          <w:spacing w:val="2"/>
        </w:rPr>
      </w:pPr>
    </w:p>
    <w:p w14:paraId="5E43CB34" w14:textId="77777777" w:rsidR="00E32118" w:rsidRPr="00971DD3" w:rsidRDefault="00E32118" w:rsidP="00473412">
      <w:pPr>
        <w:widowControl/>
        <w:shd w:val="clear" w:color="auto" w:fill="FFFFFF"/>
        <w:autoSpaceDE/>
        <w:autoSpaceDN/>
        <w:adjustRightInd/>
        <w:ind w:right="210"/>
        <w:rPr>
          <w:rFonts w:ascii="Times New Roman" w:hAnsi="Times New Roman"/>
          <w:b/>
          <w:spacing w:val="2"/>
        </w:rPr>
      </w:pPr>
      <w:r w:rsidRPr="00971DD3">
        <w:rPr>
          <w:rFonts w:ascii="Times New Roman" w:hAnsi="Times New Roman"/>
          <w:b/>
          <w:spacing w:val="2"/>
        </w:rPr>
        <w:t xml:space="preserve">Audience for the Directory: </w:t>
      </w:r>
    </w:p>
    <w:p w14:paraId="69D78479" w14:textId="77777777" w:rsidR="00E32118" w:rsidRPr="00971DD3" w:rsidRDefault="00E32118" w:rsidP="00E32118">
      <w:pPr>
        <w:widowControl/>
        <w:numPr>
          <w:ilvl w:val="0"/>
          <w:numId w:val="6"/>
        </w:numPr>
        <w:shd w:val="clear" w:color="auto" w:fill="FFFFFF"/>
        <w:autoSpaceDE/>
        <w:autoSpaceDN/>
        <w:adjustRightInd/>
        <w:ind w:right="210"/>
        <w:rPr>
          <w:rFonts w:ascii="Times New Roman" w:hAnsi="Times New Roman"/>
          <w:spacing w:val="2"/>
        </w:rPr>
      </w:pPr>
      <w:r w:rsidRPr="00971DD3">
        <w:rPr>
          <w:rFonts w:ascii="Times New Roman" w:hAnsi="Times New Roman"/>
          <w:spacing w:val="2"/>
        </w:rPr>
        <w:t xml:space="preserve">     Job seekers</w:t>
      </w:r>
    </w:p>
    <w:p w14:paraId="0C01F618" w14:textId="77777777" w:rsidR="00E32118" w:rsidRPr="00971DD3" w:rsidRDefault="00E32118" w:rsidP="00E32118">
      <w:pPr>
        <w:widowControl/>
        <w:numPr>
          <w:ilvl w:val="0"/>
          <w:numId w:val="6"/>
        </w:numPr>
        <w:shd w:val="clear" w:color="auto" w:fill="FFFFFF"/>
        <w:autoSpaceDE/>
        <w:autoSpaceDN/>
        <w:adjustRightInd/>
        <w:ind w:right="210"/>
        <w:rPr>
          <w:rFonts w:ascii="Times New Roman" w:hAnsi="Times New Roman"/>
          <w:spacing w:val="2"/>
        </w:rPr>
      </w:pPr>
      <w:r w:rsidRPr="00971DD3">
        <w:rPr>
          <w:rFonts w:ascii="Times New Roman" w:hAnsi="Times New Roman"/>
          <w:spacing w:val="2"/>
        </w:rPr>
        <w:t xml:space="preserve">     </w:t>
      </w:r>
      <w:r w:rsidR="00847371">
        <w:rPr>
          <w:rFonts w:ascii="Times New Roman" w:hAnsi="Times New Roman"/>
        </w:rPr>
        <w:t>America</w:t>
      </w:r>
      <w:r w:rsidR="00703A81">
        <w:rPr>
          <w:rFonts w:ascii="Times New Roman" w:hAnsi="Times New Roman"/>
        </w:rPr>
        <w:t>n</w:t>
      </w:r>
      <w:r w:rsidR="00847371">
        <w:rPr>
          <w:rFonts w:ascii="Times New Roman" w:hAnsi="Times New Roman"/>
        </w:rPr>
        <w:t xml:space="preserve">’s Job Center </w:t>
      </w:r>
      <w:r w:rsidRPr="00971DD3">
        <w:rPr>
          <w:rFonts w:ascii="Times New Roman" w:hAnsi="Times New Roman"/>
          <w:spacing w:val="2"/>
        </w:rPr>
        <w:t>front line staff</w:t>
      </w:r>
    </w:p>
    <w:p w14:paraId="424AABEB" w14:textId="77777777" w:rsidR="00E32118" w:rsidRPr="00971DD3" w:rsidRDefault="00E32118" w:rsidP="00E32118">
      <w:pPr>
        <w:widowControl/>
        <w:numPr>
          <w:ilvl w:val="0"/>
          <w:numId w:val="6"/>
        </w:numPr>
        <w:shd w:val="clear" w:color="auto" w:fill="FFFFFF"/>
        <w:autoSpaceDE/>
        <w:autoSpaceDN/>
        <w:adjustRightInd/>
        <w:ind w:right="210"/>
        <w:rPr>
          <w:rFonts w:ascii="Times New Roman" w:hAnsi="Times New Roman"/>
          <w:spacing w:val="2"/>
        </w:rPr>
      </w:pPr>
      <w:r w:rsidRPr="00971DD3">
        <w:rPr>
          <w:rFonts w:ascii="Times New Roman" w:hAnsi="Times New Roman"/>
          <w:spacing w:val="2"/>
        </w:rPr>
        <w:t xml:space="preserve">     Registered Apprenticeship </w:t>
      </w:r>
      <w:r w:rsidR="00F32A16">
        <w:rPr>
          <w:rFonts w:ascii="Times New Roman" w:hAnsi="Times New Roman"/>
          <w:spacing w:val="2"/>
        </w:rPr>
        <w:t xml:space="preserve">program </w:t>
      </w:r>
      <w:r w:rsidR="00473412">
        <w:rPr>
          <w:rFonts w:ascii="Times New Roman" w:hAnsi="Times New Roman"/>
          <w:spacing w:val="2"/>
        </w:rPr>
        <w:t>s</w:t>
      </w:r>
      <w:r w:rsidRPr="00971DD3">
        <w:rPr>
          <w:rFonts w:ascii="Times New Roman" w:hAnsi="Times New Roman"/>
          <w:spacing w:val="2"/>
        </w:rPr>
        <w:t>ponsors</w:t>
      </w:r>
    </w:p>
    <w:p w14:paraId="45B22EDD" w14:textId="77777777" w:rsidR="008359F3" w:rsidRDefault="00E32118" w:rsidP="00E32118">
      <w:pPr>
        <w:widowControl/>
        <w:numPr>
          <w:ilvl w:val="0"/>
          <w:numId w:val="6"/>
        </w:numPr>
        <w:shd w:val="clear" w:color="auto" w:fill="FFFFFF"/>
        <w:autoSpaceDE/>
        <w:autoSpaceDN/>
        <w:adjustRightInd/>
        <w:ind w:right="210"/>
        <w:rPr>
          <w:rFonts w:ascii="Times New Roman" w:hAnsi="Times New Roman"/>
          <w:spacing w:val="2"/>
        </w:rPr>
      </w:pPr>
      <w:r w:rsidRPr="00971DD3">
        <w:rPr>
          <w:rFonts w:ascii="Times New Roman" w:hAnsi="Times New Roman"/>
          <w:spacing w:val="2"/>
        </w:rPr>
        <w:t xml:space="preserve">     </w:t>
      </w:r>
      <w:r w:rsidR="00B14B8C">
        <w:rPr>
          <w:rFonts w:ascii="Times New Roman" w:hAnsi="Times New Roman"/>
          <w:spacing w:val="2"/>
        </w:rPr>
        <w:t>CBO</w:t>
      </w:r>
      <w:r w:rsidR="008359F3">
        <w:rPr>
          <w:rFonts w:ascii="Times New Roman" w:hAnsi="Times New Roman"/>
          <w:spacing w:val="2"/>
        </w:rPr>
        <w:t>s</w:t>
      </w:r>
    </w:p>
    <w:p w14:paraId="5FBC9B9E" w14:textId="77777777" w:rsidR="00E32118" w:rsidRPr="00971DD3" w:rsidRDefault="0010520C" w:rsidP="0010520C">
      <w:pPr>
        <w:widowControl/>
        <w:numPr>
          <w:ilvl w:val="0"/>
          <w:numId w:val="6"/>
        </w:numPr>
        <w:shd w:val="clear" w:color="auto" w:fill="FFFFFF"/>
        <w:autoSpaceDE/>
        <w:autoSpaceDN/>
        <w:adjustRightInd/>
        <w:ind w:right="210"/>
        <w:rPr>
          <w:rFonts w:ascii="Times New Roman" w:hAnsi="Times New Roman"/>
          <w:spacing w:val="2"/>
        </w:rPr>
      </w:pPr>
      <w:r>
        <w:rPr>
          <w:rFonts w:ascii="Times New Roman" w:hAnsi="Times New Roman"/>
          <w:spacing w:val="2"/>
        </w:rPr>
        <w:t xml:space="preserve">     </w:t>
      </w:r>
      <w:r w:rsidR="00703A81">
        <w:rPr>
          <w:rFonts w:ascii="Times New Roman" w:hAnsi="Times New Roman"/>
          <w:spacing w:val="2"/>
        </w:rPr>
        <w:t>Faith-</w:t>
      </w:r>
      <w:r w:rsidR="008359F3">
        <w:rPr>
          <w:rFonts w:ascii="Times New Roman" w:hAnsi="Times New Roman"/>
          <w:spacing w:val="2"/>
        </w:rPr>
        <w:t>Based Organizations</w:t>
      </w:r>
    </w:p>
    <w:p w14:paraId="61AAD33D" w14:textId="77777777" w:rsidR="00E32118" w:rsidRDefault="00E32118" w:rsidP="00E32118">
      <w:pPr>
        <w:widowControl/>
        <w:shd w:val="clear" w:color="auto" w:fill="FFFFFF"/>
        <w:autoSpaceDE/>
        <w:autoSpaceDN/>
        <w:adjustRightInd/>
        <w:ind w:left="210" w:right="210"/>
        <w:rPr>
          <w:rFonts w:ascii="Times New Roman" w:hAnsi="Times New Roman"/>
          <w:b/>
          <w:spacing w:val="2"/>
        </w:rPr>
      </w:pPr>
    </w:p>
    <w:p w14:paraId="7176B901" w14:textId="77777777" w:rsidR="00E32118" w:rsidRPr="00971DD3" w:rsidRDefault="00E32118" w:rsidP="00E67D60">
      <w:pPr>
        <w:widowControl/>
        <w:shd w:val="clear" w:color="auto" w:fill="FFFFFF"/>
        <w:autoSpaceDE/>
        <w:autoSpaceDN/>
        <w:adjustRightInd/>
        <w:ind w:right="210"/>
        <w:rPr>
          <w:rFonts w:ascii="Times New Roman" w:hAnsi="Times New Roman"/>
          <w:b/>
          <w:spacing w:val="2"/>
        </w:rPr>
      </w:pPr>
      <w:r w:rsidRPr="00971DD3">
        <w:rPr>
          <w:rFonts w:ascii="Times New Roman" w:hAnsi="Times New Roman"/>
          <w:b/>
          <w:spacing w:val="2"/>
        </w:rPr>
        <w:t>Data for each program listed will include:</w:t>
      </w:r>
    </w:p>
    <w:p w14:paraId="72A44024" w14:textId="77777777" w:rsidR="00E32118" w:rsidRPr="00971DD3" w:rsidRDefault="00E32118" w:rsidP="00E32118">
      <w:pPr>
        <w:widowControl/>
        <w:numPr>
          <w:ilvl w:val="0"/>
          <w:numId w:val="6"/>
        </w:numPr>
        <w:shd w:val="clear" w:color="auto" w:fill="FFFFFF"/>
        <w:autoSpaceDE/>
        <w:autoSpaceDN/>
        <w:adjustRightInd/>
        <w:ind w:right="210"/>
        <w:rPr>
          <w:rFonts w:ascii="Times New Roman" w:hAnsi="Times New Roman"/>
          <w:spacing w:val="2"/>
        </w:rPr>
      </w:pPr>
      <w:r w:rsidRPr="00971DD3">
        <w:rPr>
          <w:rFonts w:ascii="Times New Roman" w:hAnsi="Times New Roman"/>
          <w:spacing w:val="2"/>
        </w:rPr>
        <w:t xml:space="preserve">     Industries they are serving</w:t>
      </w:r>
    </w:p>
    <w:p w14:paraId="223D8AC2" w14:textId="77777777" w:rsidR="00E32118" w:rsidRPr="00971DD3" w:rsidRDefault="00E32118" w:rsidP="00E32118">
      <w:pPr>
        <w:widowControl/>
        <w:numPr>
          <w:ilvl w:val="0"/>
          <w:numId w:val="6"/>
        </w:numPr>
        <w:shd w:val="clear" w:color="auto" w:fill="FFFFFF"/>
        <w:autoSpaceDE/>
        <w:autoSpaceDN/>
        <w:adjustRightInd/>
        <w:ind w:right="210"/>
        <w:rPr>
          <w:rFonts w:ascii="Times New Roman" w:hAnsi="Times New Roman"/>
          <w:spacing w:val="2"/>
        </w:rPr>
      </w:pPr>
      <w:r w:rsidRPr="00971DD3">
        <w:rPr>
          <w:rFonts w:ascii="Times New Roman" w:hAnsi="Times New Roman"/>
          <w:spacing w:val="2"/>
        </w:rPr>
        <w:t xml:space="preserve">     Occupations for which they offer training</w:t>
      </w:r>
    </w:p>
    <w:p w14:paraId="2E00FAB0" w14:textId="77777777" w:rsidR="00E32118" w:rsidRPr="00971DD3" w:rsidRDefault="00E32118" w:rsidP="00E32118">
      <w:pPr>
        <w:widowControl/>
        <w:numPr>
          <w:ilvl w:val="0"/>
          <w:numId w:val="6"/>
        </w:numPr>
        <w:shd w:val="clear" w:color="auto" w:fill="FFFFFF"/>
        <w:autoSpaceDE/>
        <w:autoSpaceDN/>
        <w:adjustRightInd/>
        <w:ind w:right="210"/>
        <w:rPr>
          <w:rFonts w:ascii="Times New Roman" w:hAnsi="Times New Roman"/>
          <w:spacing w:val="2"/>
        </w:rPr>
      </w:pPr>
      <w:r w:rsidRPr="00971DD3">
        <w:rPr>
          <w:rFonts w:ascii="Times New Roman" w:hAnsi="Times New Roman"/>
          <w:spacing w:val="2"/>
        </w:rPr>
        <w:t xml:space="preserve">     Connections to Registered Apprenticeship programs</w:t>
      </w:r>
    </w:p>
    <w:p w14:paraId="769DECFA" w14:textId="77777777" w:rsidR="00E32118" w:rsidRPr="00971DD3" w:rsidRDefault="00E32118" w:rsidP="00E32118">
      <w:pPr>
        <w:widowControl/>
        <w:numPr>
          <w:ilvl w:val="0"/>
          <w:numId w:val="6"/>
        </w:numPr>
        <w:shd w:val="clear" w:color="auto" w:fill="FFFFFF"/>
        <w:autoSpaceDE/>
        <w:autoSpaceDN/>
        <w:adjustRightInd/>
        <w:ind w:right="210"/>
        <w:rPr>
          <w:rFonts w:ascii="Times New Roman" w:hAnsi="Times New Roman"/>
          <w:spacing w:val="2"/>
        </w:rPr>
      </w:pPr>
      <w:r w:rsidRPr="00971DD3">
        <w:rPr>
          <w:rFonts w:ascii="Times New Roman" w:hAnsi="Times New Roman"/>
          <w:spacing w:val="2"/>
        </w:rPr>
        <w:t xml:space="preserve">     Number of</w:t>
      </w:r>
      <w:r w:rsidR="002D41C2">
        <w:rPr>
          <w:rFonts w:ascii="Times New Roman" w:hAnsi="Times New Roman"/>
          <w:spacing w:val="2"/>
        </w:rPr>
        <w:t xml:space="preserve"> </w:t>
      </w:r>
      <w:r w:rsidR="00053242">
        <w:rPr>
          <w:rFonts w:ascii="Times New Roman" w:hAnsi="Times New Roman"/>
          <w:spacing w:val="2"/>
        </w:rPr>
        <w:t>participants</w:t>
      </w:r>
      <w:r w:rsidRPr="00971DD3">
        <w:rPr>
          <w:rFonts w:ascii="Times New Roman" w:hAnsi="Times New Roman"/>
          <w:spacing w:val="2"/>
        </w:rPr>
        <w:t xml:space="preserve"> they serve</w:t>
      </w:r>
    </w:p>
    <w:p w14:paraId="2399381F" w14:textId="77777777" w:rsidR="00E32118" w:rsidRPr="00971DD3" w:rsidRDefault="00E32118" w:rsidP="00E32118">
      <w:pPr>
        <w:widowControl/>
        <w:numPr>
          <w:ilvl w:val="0"/>
          <w:numId w:val="6"/>
        </w:numPr>
        <w:shd w:val="clear" w:color="auto" w:fill="FFFFFF"/>
        <w:autoSpaceDE/>
        <w:autoSpaceDN/>
        <w:adjustRightInd/>
        <w:ind w:right="210"/>
        <w:rPr>
          <w:rFonts w:ascii="Times New Roman" w:hAnsi="Times New Roman"/>
          <w:spacing w:val="2"/>
        </w:rPr>
      </w:pPr>
      <w:r w:rsidRPr="00971DD3">
        <w:rPr>
          <w:rFonts w:ascii="Times New Roman" w:hAnsi="Times New Roman"/>
          <w:spacing w:val="2"/>
        </w:rPr>
        <w:t xml:space="preserve">     Population they serve</w:t>
      </w:r>
    </w:p>
    <w:p w14:paraId="480AB622" w14:textId="77777777" w:rsidR="00E32118" w:rsidRPr="00971DD3" w:rsidRDefault="00E32118" w:rsidP="00E32118">
      <w:pPr>
        <w:widowControl/>
        <w:numPr>
          <w:ilvl w:val="0"/>
          <w:numId w:val="6"/>
        </w:numPr>
        <w:shd w:val="clear" w:color="auto" w:fill="FFFFFF"/>
        <w:autoSpaceDE/>
        <w:autoSpaceDN/>
        <w:adjustRightInd/>
        <w:ind w:right="210"/>
        <w:rPr>
          <w:rFonts w:ascii="Times New Roman" w:hAnsi="Times New Roman"/>
          <w:spacing w:val="2"/>
        </w:rPr>
      </w:pPr>
      <w:r w:rsidRPr="00971DD3">
        <w:rPr>
          <w:rFonts w:ascii="Times New Roman" w:hAnsi="Times New Roman"/>
          <w:spacing w:val="2"/>
        </w:rPr>
        <w:t xml:space="preserve">     Support services available</w:t>
      </w:r>
    </w:p>
    <w:p w14:paraId="5DFA0B05" w14:textId="77777777" w:rsidR="00A07302" w:rsidRPr="00F32A16" w:rsidRDefault="00E32118" w:rsidP="00F32A16">
      <w:pPr>
        <w:widowControl/>
        <w:numPr>
          <w:ilvl w:val="0"/>
          <w:numId w:val="6"/>
        </w:numPr>
        <w:shd w:val="clear" w:color="auto" w:fill="FFFFFF"/>
        <w:autoSpaceDE/>
        <w:autoSpaceDN/>
        <w:adjustRightInd/>
        <w:ind w:right="210"/>
        <w:rPr>
          <w:rFonts w:ascii="Times New Roman" w:hAnsi="Times New Roman"/>
          <w:spacing w:val="2"/>
        </w:rPr>
      </w:pPr>
      <w:r w:rsidRPr="00546BC7">
        <w:rPr>
          <w:rFonts w:ascii="Times New Roman" w:hAnsi="Times New Roman"/>
          <w:spacing w:val="2"/>
        </w:rPr>
        <w:lastRenderedPageBreak/>
        <w:t xml:space="preserve">     Menu of preparatory skills they teach to train pre-apprentices</w:t>
      </w:r>
    </w:p>
    <w:p w14:paraId="5C85A265" w14:textId="77777777" w:rsidR="00510A65" w:rsidRDefault="00510A65" w:rsidP="00F21D40">
      <w:pPr>
        <w:widowControl/>
        <w:rPr>
          <w:rFonts w:ascii="Times New Roman" w:hAnsi="Times New Roman"/>
        </w:rPr>
      </w:pPr>
    </w:p>
    <w:p w14:paraId="0DB3E5E5" w14:textId="77777777" w:rsidR="0005481B" w:rsidRDefault="0005481B" w:rsidP="00F21D40">
      <w:pPr>
        <w:widowControl/>
        <w:rPr>
          <w:rFonts w:ascii="Times New Roman" w:hAnsi="Times New Roman"/>
        </w:rPr>
      </w:pPr>
      <w:r>
        <w:rPr>
          <w:rFonts w:ascii="Times New Roman" w:hAnsi="Times New Roman"/>
        </w:rPr>
        <w:t>This voluntary</w:t>
      </w:r>
      <w:r w:rsidR="00500787">
        <w:rPr>
          <w:rFonts w:ascii="Times New Roman" w:hAnsi="Times New Roman"/>
        </w:rPr>
        <w:t xml:space="preserve"> data collection will </w:t>
      </w:r>
      <w:r w:rsidR="008359F3">
        <w:rPr>
          <w:rFonts w:ascii="Times New Roman" w:hAnsi="Times New Roman"/>
        </w:rPr>
        <w:t>be an</w:t>
      </w:r>
      <w:r w:rsidR="00500787">
        <w:rPr>
          <w:rFonts w:ascii="Times New Roman" w:hAnsi="Times New Roman"/>
        </w:rPr>
        <w:t xml:space="preserve"> </w:t>
      </w:r>
      <w:r w:rsidR="00EC4DF2">
        <w:rPr>
          <w:rFonts w:ascii="Times New Roman" w:hAnsi="Times New Roman"/>
        </w:rPr>
        <w:t>online form</w:t>
      </w:r>
      <w:r w:rsidR="00500787">
        <w:rPr>
          <w:rFonts w:ascii="Times New Roman" w:hAnsi="Times New Roman"/>
        </w:rPr>
        <w:t xml:space="preserve">.  </w:t>
      </w:r>
    </w:p>
    <w:p w14:paraId="49873691" w14:textId="77777777" w:rsidR="0005481B" w:rsidRDefault="0005481B" w:rsidP="00F21D40">
      <w:pPr>
        <w:widowControl/>
        <w:rPr>
          <w:rFonts w:ascii="Times New Roman" w:hAnsi="Times New Roman"/>
        </w:rPr>
      </w:pPr>
    </w:p>
    <w:p w14:paraId="6345313D" w14:textId="77777777" w:rsidR="00510A65" w:rsidRDefault="0005481B" w:rsidP="00F21D40">
      <w:pPr>
        <w:widowControl/>
        <w:rPr>
          <w:rFonts w:ascii="Times New Roman" w:hAnsi="Times New Roman"/>
        </w:rPr>
      </w:pPr>
      <w:r>
        <w:rPr>
          <w:rFonts w:ascii="Times New Roman" w:hAnsi="Times New Roman"/>
        </w:rPr>
        <w:t>Th</w:t>
      </w:r>
      <w:r w:rsidR="00781141">
        <w:rPr>
          <w:rFonts w:ascii="Times New Roman" w:hAnsi="Times New Roman"/>
        </w:rPr>
        <w:t>ose l</w:t>
      </w:r>
      <w:r w:rsidR="00CA4ACD" w:rsidRPr="00971DD3">
        <w:rPr>
          <w:rFonts w:ascii="Times New Roman" w:hAnsi="Times New Roman"/>
        </w:rPr>
        <w:t xml:space="preserve">ooking to find information about </w:t>
      </w:r>
      <w:r w:rsidR="0087370F" w:rsidRPr="00971DD3">
        <w:rPr>
          <w:rFonts w:ascii="Times New Roman" w:hAnsi="Times New Roman"/>
        </w:rPr>
        <w:t>pre</w:t>
      </w:r>
      <w:r w:rsidR="00EF336E">
        <w:rPr>
          <w:rFonts w:ascii="Times New Roman" w:hAnsi="Times New Roman"/>
        </w:rPr>
        <w:t>-</w:t>
      </w:r>
      <w:r w:rsidR="0087370F" w:rsidRPr="00971DD3">
        <w:rPr>
          <w:rFonts w:ascii="Times New Roman" w:hAnsi="Times New Roman"/>
        </w:rPr>
        <w:t>apprenticeship programs</w:t>
      </w:r>
      <w:r w:rsidR="00CA4ACD" w:rsidRPr="00971DD3">
        <w:rPr>
          <w:rFonts w:ascii="Times New Roman" w:hAnsi="Times New Roman"/>
        </w:rPr>
        <w:t xml:space="preserve"> </w:t>
      </w:r>
      <w:r w:rsidR="00820CB9" w:rsidRPr="00971DD3">
        <w:rPr>
          <w:rFonts w:ascii="Times New Roman" w:hAnsi="Times New Roman"/>
        </w:rPr>
        <w:t xml:space="preserve">will </w:t>
      </w:r>
      <w:r w:rsidR="00DC6C97" w:rsidRPr="00971DD3">
        <w:rPr>
          <w:rFonts w:ascii="Times New Roman" w:hAnsi="Times New Roman"/>
        </w:rPr>
        <w:t>go to</w:t>
      </w:r>
      <w:r w:rsidR="00D828CD">
        <w:rPr>
          <w:rFonts w:ascii="Times New Roman" w:hAnsi="Times New Roman"/>
        </w:rPr>
        <w:t xml:space="preserve"> </w:t>
      </w:r>
      <w:r w:rsidR="00500787">
        <w:rPr>
          <w:rFonts w:ascii="Times New Roman" w:hAnsi="Times New Roman"/>
        </w:rPr>
        <w:t>a</w:t>
      </w:r>
      <w:r w:rsidR="00DC6C97" w:rsidRPr="00971DD3">
        <w:rPr>
          <w:rFonts w:ascii="Times New Roman" w:hAnsi="Times New Roman"/>
        </w:rPr>
        <w:t xml:space="preserve"> map on </w:t>
      </w:r>
      <w:r w:rsidR="00500787">
        <w:rPr>
          <w:rFonts w:ascii="Times New Roman" w:hAnsi="Times New Roman"/>
        </w:rPr>
        <w:t xml:space="preserve">a </w:t>
      </w:r>
      <w:r w:rsidR="00D828CD">
        <w:rPr>
          <w:rFonts w:ascii="Times New Roman" w:hAnsi="Times New Roman"/>
        </w:rPr>
        <w:t>website</w:t>
      </w:r>
      <w:r w:rsidR="00165F8D">
        <w:rPr>
          <w:rFonts w:ascii="Times New Roman" w:hAnsi="Times New Roman"/>
        </w:rPr>
        <w:t>,</w:t>
      </w:r>
      <w:r w:rsidR="00DC6C97" w:rsidRPr="00971DD3">
        <w:rPr>
          <w:rFonts w:ascii="Times New Roman" w:hAnsi="Times New Roman"/>
        </w:rPr>
        <w:t xml:space="preserve"> </w:t>
      </w:r>
      <w:r w:rsidR="00820CB9" w:rsidRPr="00971DD3">
        <w:rPr>
          <w:rFonts w:ascii="Times New Roman" w:hAnsi="Times New Roman"/>
        </w:rPr>
        <w:t>c</w:t>
      </w:r>
      <w:r w:rsidR="00ED2FC9" w:rsidRPr="00971DD3">
        <w:rPr>
          <w:rFonts w:ascii="Times New Roman" w:hAnsi="Times New Roman"/>
        </w:rPr>
        <w:t>lick on a state</w:t>
      </w:r>
      <w:r w:rsidR="00DC6C97" w:rsidRPr="00971DD3">
        <w:rPr>
          <w:rFonts w:ascii="Times New Roman" w:hAnsi="Times New Roman"/>
        </w:rPr>
        <w:t>,</w:t>
      </w:r>
      <w:r w:rsidR="00ED2FC9" w:rsidRPr="00971DD3">
        <w:rPr>
          <w:rFonts w:ascii="Times New Roman" w:hAnsi="Times New Roman"/>
        </w:rPr>
        <w:t xml:space="preserve"> and </w:t>
      </w:r>
      <w:r w:rsidR="00165F8D">
        <w:rPr>
          <w:rFonts w:ascii="Times New Roman" w:hAnsi="Times New Roman"/>
        </w:rPr>
        <w:t xml:space="preserve">be able to see </w:t>
      </w:r>
      <w:r w:rsidR="00ED2FC9" w:rsidRPr="00971DD3">
        <w:rPr>
          <w:rFonts w:ascii="Times New Roman" w:hAnsi="Times New Roman"/>
        </w:rPr>
        <w:t xml:space="preserve">where the </w:t>
      </w:r>
      <w:r w:rsidR="0087370F" w:rsidRPr="00971DD3">
        <w:rPr>
          <w:rFonts w:ascii="Times New Roman" w:hAnsi="Times New Roman"/>
        </w:rPr>
        <w:t>pre</w:t>
      </w:r>
      <w:r w:rsidR="003A69D6">
        <w:rPr>
          <w:rFonts w:ascii="Times New Roman" w:hAnsi="Times New Roman"/>
        </w:rPr>
        <w:t>-</w:t>
      </w:r>
      <w:r w:rsidR="0087370F" w:rsidRPr="00971DD3">
        <w:rPr>
          <w:rFonts w:ascii="Times New Roman" w:hAnsi="Times New Roman"/>
        </w:rPr>
        <w:t>apprenticeship programs</w:t>
      </w:r>
      <w:r w:rsidR="00ED2FC9" w:rsidRPr="00971DD3">
        <w:rPr>
          <w:rFonts w:ascii="Times New Roman" w:hAnsi="Times New Roman"/>
        </w:rPr>
        <w:t xml:space="preserve"> are located</w:t>
      </w:r>
      <w:r w:rsidR="00316145" w:rsidRPr="00971DD3">
        <w:rPr>
          <w:rFonts w:ascii="Times New Roman" w:hAnsi="Times New Roman"/>
        </w:rPr>
        <w:t xml:space="preserve"> </w:t>
      </w:r>
      <w:r w:rsidR="00165F8D">
        <w:rPr>
          <w:rFonts w:ascii="Times New Roman" w:hAnsi="Times New Roman"/>
        </w:rPr>
        <w:t xml:space="preserve">as well as </w:t>
      </w:r>
      <w:r w:rsidR="00673727">
        <w:rPr>
          <w:rFonts w:ascii="Times New Roman" w:hAnsi="Times New Roman"/>
        </w:rPr>
        <w:t>general</w:t>
      </w:r>
      <w:r w:rsidR="00316145" w:rsidRPr="00971DD3">
        <w:rPr>
          <w:rFonts w:ascii="Times New Roman" w:hAnsi="Times New Roman"/>
        </w:rPr>
        <w:t xml:space="preserve"> information </w:t>
      </w:r>
      <w:r w:rsidR="00673727">
        <w:rPr>
          <w:rFonts w:ascii="Times New Roman" w:hAnsi="Times New Roman"/>
        </w:rPr>
        <w:t>about the program</w:t>
      </w:r>
      <w:r w:rsidR="00165F8D">
        <w:rPr>
          <w:rFonts w:ascii="Times New Roman" w:hAnsi="Times New Roman"/>
        </w:rPr>
        <w:t>s</w:t>
      </w:r>
      <w:r w:rsidR="00ED2FC9" w:rsidRPr="00971DD3">
        <w:rPr>
          <w:rFonts w:ascii="Times New Roman" w:hAnsi="Times New Roman"/>
        </w:rPr>
        <w:t xml:space="preserve">.  This </w:t>
      </w:r>
      <w:r w:rsidR="005A078A">
        <w:rPr>
          <w:rFonts w:ascii="Times New Roman" w:hAnsi="Times New Roman"/>
        </w:rPr>
        <w:t xml:space="preserve">system </w:t>
      </w:r>
      <w:r w:rsidR="00ED2FC9" w:rsidRPr="00971DD3">
        <w:rPr>
          <w:rFonts w:ascii="Times New Roman" w:hAnsi="Times New Roman"/>
        </w:rPr>
        <w:t xml:space="preserve">will facilitate </w:t>
      </w:r>
      <w:r w:rsidR="00277A3F">
        <w:rPr>
          <w:rFonts w:ascii="Times New Roman" w:hAnsi="Times New Roman"/>
        </w:rPr>
        <w:t xml:space="preserve">partnerships between </w:t>
      </w:r>
      <w:r w:rsidR="00EF336E">
        <w:rPr>
          <w:rFonts w:ascii="Times New Roman" w:hAnsi="Times New Roman"/>
        </w:rPr>
        <w:t>R</w:t>
      </w:r>
      <w:r w:rsidR="00277A3F">
        <w:rPr>
          <w:rFonts w:ascii="Times New Roman" w:hAnsi="Times New Roman"/>
        </w:rPr>
        <w:t xml:space="preserve">egistered </w:t>
      </w:r>
      <w:r w:rsidR="00EF336E">
        <w:rPr>
          <w:rFonts w:ascii="Times New Roman" w:hAnsi="Times New Roman"/>
        </w:rPr>
        <w:t>A</w:t>
      </w:r>
      <w:r w:rsidR="00277A3F">
        <w:rPr>
          <w:rFonts w:ascii="Times New Roman" w:hAnsi="Times New Roman"/>
        </w:rPr>
        <w:t>pprenticeship programs and p</w:t>
      </w:r>
      <w:r w:rsidR="00EF336E">
        <w:rPr>
          <w:rFonts w:ascii="Times New Roman" w:hAnsi="Times New Roman"/>
        </w:rPr>
        <w:t>re-</w:t>
      </w:r>
      <w:r w:rsidR="00277A3F">
        <w:rPr>
          <w:rFonts w:ascii="Times New Roman" w:hAnsi="Times New Roman"/>
        </w:rPr>
        <w:t xml:space="preserve"> apprenticeship programs</w:t>
      </w:r>
      <w:r w:rsidR="001F08C9">
        <w:rPr>
          <w:rFonts w:ascii="Times New Roman" w:hAnsi="Times New Roman"/>
        </w:rPr>
        <w:t xml:space="preserve">, resulting in </w:t>
      </w:r>
      <w:r w:rsidR="00277A3F">
        <w:rPr>
          <w:rFonts w:ascii="Times New Roman" w:hAnsi="Times New Roman"/>
        </w:rPr>
        <w:t>expand</w:t>
      </w:r>
      <w:r w:rsidR="001F08C9">
        <w:rPr>
          <w:rFonts w:ascii="Times New Roman" w:hAnsi="Times New Roman"/>
        </w:rPr>
        <w:t>ed</w:t>
      </w:r>
      <w:r w:rsidR="00277A3F">
        <w:rPr>
          <w:rFonts w:ascii="Times New Roman" w:hAnsi="Times New Roman"/>
        </w:rPr>
        <w:t xml:space="preserve"> opportunities for underrepresented populations.  Pre</w:t>
      </w:r>
      <w:r w:rsidR="001F08C9">
        <w:rPr>
          <w:rFonts w:ascii="Times New Roman" w:hAnsi="Times New Roman"/>
        </w:rPr>
        <w:t>-</w:t>
      </w:r>
      <w:r w:rsidR="00277A3F">
        <w:rPr>
          <w:rFonts w:ascii="Times New Roman" w:hAnsi="Times New Roman"/>
        </w:rPr>
        <w:t>apprenticeship training programs have successfully demonstrated that obstacles such as low math skills, poor work habits</w:t>
      </w:r>
      <w:r w:rsidR="001F08C9">
        <w:rPr>
          <w:rFonts w:ascii="Times New Roman" w:hAnsi="Times New Roman"/>
        </w:rPr>
        <w:t>,</w:t>
      </w:r>
      <w:r w:rsidR="00277A3F">
        <w:rPr>
          <w:rFonts w:ascii="Times New Roman" w:hAnsi="Times New Roman"/>
        </w:rPr>
        <w:t xml:space="preserve"> lack of access to transportation</w:t>
      </w:r>
      <w:r w:rsidR="00182376">
        <w:rPr>
          <w:rFonts w:ascii="Times New Roman" w:hAnsi="Times New Roman"/>
        </w:rPr>
        <w:t>,</w:t>
      </w:r>
      <w:r w:rsidR="00277A3F">
        <w:rPr>
          <w:rFonts w:ascii="Times New Roman" w:hAnsi="Times New Roman"/>
        </w:rPr>
        <w:t xml:space="preserve"> and lack of knowledge of sector opportunities can be overcome </w:t>
      </w:r>
      <w:r w:rsidR="00AE67E2">
        <w:rPr>
          <w:rFonts w:ascii="Times New Roman" w:hAnsi="Times New Roman"/>
        </w:rPr>
        <w:t xml:space="preserve">through </w:t>
      </w:r>
      <w:r w:rsidR="00277A3F">
        <w:rPr>
          <w:rFonts w:ascii="Times New Roman" w:hAnsi="Times New Roman"/>
        </w:rPr>
        <w:t>coordinated training and support</w:t>
      </w:r>
      <w:r w:rsidR="00AE67E2">
        <w:rPr>
          <w:rFonts w:ascii="Times New Roman" w:hAnsi="Times New Roman"/>
        </w:rPr>
        <w:t>.</w:t>
      </w:r>
    </w:p>
    <w:p w14:paraId="707EE5D2" w14:textId="77777777" w:rsidR="00277A3F" w:rsidRDefault="00277A3F" w:rsidP="00F21D40">
      <w:pPr>
        <w:widowControl/>
        <w:rPr>
          <w:rFonts w:ascii="Times New Roman" w:hAnsi="Times New Roman"/>
          <w:b/>
        </w:rPr>
      </w:pPr>
    </w:p>
    <w:p w14:paraId="4F43A25F" w14:textId="77777777" w:rsidR="00DD1340" w:rsidRDefault="00AD6C53" w:rsidP="00F21D40">
      <w:pPr>
        <w:widowControl/>
        <w:rPr>
          <w:rFonts w:ascii="Times New Roman" w:hAnsi="Times New Roman"/>
          <w:b/>
        </w:rPr>
      </w:pPr>
      <w:r w:rsidRPr="00DD1340">
        <w:rPr>
          <w:rFonts w:ascii="Times New Roman" w:hAnsi="Times New Roman"/>
          <w:b/>
        </w:rPr>
        <w:t xml:space="preserve">Application for </w:t>
      </w:r>
      <w:r w:rsidR="0087370F">
        <w:rPr>
          <w:rFonts w:ascii="Times New Roman" w:hAnsi="Times New Roman"/>
          <w:b/>
        </w:rPr>
        <w:t>Pre-Apprenticeship Progr</w:t>
      </w:r>
      <w:r w:rsidR="00352A15">
        <w:rPr>
          <w:rFonts w:ascii="Times New Roman" w:hAnsi="Times New Roman"/>
          <w:b/>
        </w:rPr>
        <w:t>a</w:t>
      </w:r>
      <w:r w:rsidR="0087370F">
        <w:rPr>
          <w:rFonts w:ascii="Times New Roman" w:hAnsi="Times New Roman"/>
          <w:b/>
        </w:rPr>
        <w:t>ms</w:t>
      </w:r>
      <w:r w:rsidR="00114118">
        <w:rPr>
          <w:rFonts w:ascii="Times New Roman" w:hAnsi="Times New Roman"/>
          <w:b/>
        </w:rPr>
        <w:t>:</w:t>
      </w:r>
      <w:r w:rsidR="0087370F">
        <w:rPr>
          <w:rFonts w:ascii="Times New Roman" w:hAnsi="Times New Roman"/>
          <w:b/>
        </w:rPr>
        <w:t xml:space="preserve"> </w:t>
      </w:r>
      <w:r w:rsidR="003417D9">
        <w:rPr>
          <w:rFonts w:ascii="Times New Roman" w:hAnsi="Times New Roman"/>
          <w:b/>
        </w:rPr>
        <w:t xml:space="preserve"> </w:t>
      </w:r>
    </w:p>
    <w:p w14:paraId="70B904BB" w14:textId="77777777" w:rsidR="00582007" w:rsidRDefault="00582007" w:rsidP="00F21D40">
      <w:pPr>
        <w:widowControl/>
        <w:rPr>
          <w:rFonts w:ascii="Times New Roman" w:hAnsi="Times New Roman"/>
          <w:b/>
        </w:rPr>
      </w:pPr>
    </w:p>
    <w:p w14:paraId="04F75B32" w14:textId="77777777" w:rsidR="00833CA8" w:rsidRDefault="00582007" w:rsidP="00F21D40">
      <w:pPr>
        <w:widowControl/>
        <w:rPr>
          <w:rFonts w:ascii="Times New Roman" w:hAnsi="Times New Roman"/>
        </w:rPr>
      </w:pPr>
      <w:r>
        <w:rPr>
          <w:rFonts w:ascii="Times New Roman" w:hAnsi="Times New Roman"/>
          <w:b/>
        </w:rPr>
        <w:t xml:space="preserve">Step 1 </w:t>
      </w:r>
      <w:r w:rsidRPr="00582007">
        <w:rPr>
          <w:rFonts w:ascii="Times New Roman" w:hAnsi="Times New Roman"/>
        </w:rPr>
        <w:t>ask</w:t>
      </w:r>
      <w:r>
        <w:rPr>
          <w:rFonts w:ascii="Times New Roman" w:hAnsi="Times New Roman"/>
        </w:rPr>
        <w:t>s</w:t>
      </w:r>
      <w:r w:rsidRPr="00582007">
        <w:rPr>
          <w:rFonts w:ascii="Times New Roman" w:hAnsi="Times New Roman"/>
        </w:rPr>
        <w:t xml:space="preserve"> the program for</w:t>
      </w:r>
      <w:r w:rsidR="00833CA8">
        <w:rPr>
          <w:rFonts w:ascii="Times New Roman" w:hAnsi="Times New Roman"/>
        </w:rPr>
        <w:t xml:space="preserve"> contact</w:t>
      </w:r>
      <w:r w:rsidRPr="00582007">
        <w:rPr>
          <w:rFonts w:ascii="Times New Roman" w:hAnsi="Times New Roman"/>
        </w:rPr>
        <w:t xml:space="preserve"> information including the name</w:t>
      </w:r>
      <w:r>
        <w:rPr>
          <w:rFonts w:ascii="Times New Roman" w:hAnsi="Times New Roman"/>
        </w:rPr>
        <w:t xml:space="preserve"> of the program, name of program director and an alternate </w:t>
      </w:r>
      <w:r w:rsidR="001F08C9">
        <w:rPr>
          <w:rFonts w:ascii="Times New Roman" w:hAnsi="Times New Roman"/>
        </w:rPr>
        <w:t>p</w:t>
      </w:r>
      <w:r>
        <w:rPr>
          <w:rFonts w:ascii="Times New Roman" w:hAnsi="Times New Roman"/>
        </w:rPr>
        <w:t>oint of contact for the program.</w:t>
      </w:r>
      <w:r w:rsidR="00277A3F">
        <w:rPr>
          <w:rFonts w:ascii="Times New Roman" w:hAnsi="Times New Roman"/>
        </w:rPr>
        <w:t xml:space="preserve"> </w:t>
      </w:r>
    </w:p>
    <w:p w14:paraId="207237F3" w14:textId="77777777" w:rsidR="00833CA8" w:rsidRDefault="00833CA8" w:rsidP="00F21D40">
      <w:pPr>
        <w:widowControl/>
        <w:rPr>
          <w:rFonts w:ascii="Times New Roman" w:hAnsi="Times New Roman"/>
        </w:rPr>
      </w:pPr>
    </w:p>
    <w:p w14:paraId="58D93440" w14:textId="77777777" w:rsidR="002A2914" w:rsidRDefault="00833CA8" w:rsidP="00F21D40">
      <w:pPr>
        <w:widowControl/>
        <w:rPr>
          <w:rFonts w:ascii="Times New Roman" w:hAnsi="Times New Roman"/>
        </w:rPr>
      </w:pPr>
      <w:r w:rsidRPr="001F08C9">
        <w:rPr>
          <w:rFonts w:ascii="Times New Roman" w:hAnsi="Times New Roman"/>
          <w:b/>
        </w:rPr>
        <w:t>Step 2</w:t>
      </w:r>
      <w:r w:rsidR="00277A3F">
        <w:rPr>
          <w:rFonts w:ascii="Times New Roman" w:hAnsi="Times New Roman"/>
        </w:rPr>
        <w:t xml:space="preserve"> </w:t>
      </w:r>
      <w:r>
        <w:rPr>
          <w:rFonts w:ascii="Times New Roman" w:hAnsi="Times New Roman"/>
        </w:rPr>
        <w:t xml:space="preserve">asks </w:t>
      </w:r>
      <w:r w:rsidR="00226ACD">
        <w:rPr>
          <w:rFonts w:ascii="Times New Roman" w:hAnsi="Times New Roman"/>
        </w:rPr>
        <w:t xml:space="preserve">about </w:t>
      </w:r>
      <w:r w:rsidR="00277A3F">
        <w:rPr>
          <w:rFonts w:ascii="Times New Roman" w:hAnsi="Times New Roman"/>
        </w:rPr>
        <w:t xml:space="preserve">the population </w:t>
      </w:r>
      <w:r w:rsidR="00104C74">
        <w:rPr>
          <w:rFonts w:ascii="Times New Roman" w:hAnsi="Times New Roman"/>
        </w:rPr>
        <w:t>served</w:t>
      </w:r>
      <w:r w:rsidR="004E446D">
        <w:rPr>
          <w:rFonts w:ascii="Times New Roman" w:hAnsi="Times New Roman"/>
        </w:rPr>
        <w:t xml:space="preserve"> and </w:t>
      </w:r>
      <w:r w:rsidR="00DF214C">
        <w:rPr>
          <w:rFonts w:ascii="Times New Roman" w:hAnsi="Times New Roman"/>
        </w:rPr>
        <w:t xml:space="preserve">if the program has a direct link to Registered Apprenticeship. </w:t>
      </w:r>
      <w:r w:rsidR="001F08C9">
        <w:rPr>
          <w:rFonts w:ascii="Times New Roman" w:hAnsi="Times New Roman"/>
        </w:rPr>
        <w:t xml:space="preserve"> </w:t>
      </w:r>
      <w:r w:rsidR="00DF214C">
        <w:rPr>
          <w:rFonts w:ascii="Times New Roman" w:hAnsi="Times New Roman"/>
        </w:rPr>
        <w:t>It also ask</w:t>
      </w:r>
      <w:r w:rsidR="004E446D">
        <w:rPr>
          <w:rFonts w:ascii="Times New Roman" w:hAnsi="Times New Roman"/>
        </w:rPr>
        <w:t>s</w:t>
      </w:r>
      <w:r w:rsidR="00DF214C">
        <w:rPr>
          <w:rFonts w:ascii="Times New Roman" w:hAnsi="Times New Roman"/>
        </w:rPr>
        <w:t xml:space="preserve"> for the information on the nature of the direct link or partnership</w:t>
      </w:r>
      <w:r w:rsidR="004E446D">
        <w:rPr>
          <w:rFonts w:ascii="Times New Roman" w:hAnsi="Times New Roman"/>
        </w:rPr>
        <w:t>.</w:t>
      </w:r>
    </w:p>
    <w:p w14:paraId="1FB66653" w14:textId="77777777" w:rsidR="00DF214C" w:rsidRDefault="00DF214C" w:rsidP="00F21D40">
      <w:pPr>
        <w:widowControl/>
        <w:rPr>
          <w:rFonts w:ascii="Times New Roman" w:hAnsi="Times New Roman"/>
          <w:b/>
        </w:rPr>
      </w:pPr>
    </w:p>
    <w:p w14:paraId="33804749" w14:textId="77777777" w:rsidR="002A2914" w:rsidRPr="00DF214C" w:rsidRDefault="002A2914" w:rsidP="00F21D40">
      <w:pPr>
        <w:widowControl/>
        <w:rPr>
          <w:rFonts w:ascii="Times New Roman" w:hAnsi="Times New Roman"/>
        </w:rPr>
      </w:pPr>
      <w:r w:rsidRPr="002A2914">
        <w:rPr>
          <w:rFonts w:ascii="Times New Roman" w:hAnsi="Times New Roman"/>
          <w:b/>
        </w:rPr>
        <w:t xml:space="preserve">Step </w:t>
      </w:r>
      <w:r w:rsidR="004E446D">
        <w:rPr>
          <w:rFonts w:ascii="Times New Roman" w:hAnsi="Times New Roman"/>
          <w:b/>
        </w:rPr>
        <w:t xml:space="preserve">3 </w:t>
      </w:r>
      <w:r w:rsidR="00DF214C" w:rsidRPr="00DF214C">
        <w:rPr>
          <w:rFonts w:ascii="Times New Roman" w:hAnsi="Times New Roman"/>
        </w:rPr>
        <w:t>ask</w:t>
      </w:r>
      <w:r w:rsidR="003362CB">
        <w:rPr>
          <w:rFonts w:ascii="Times New Roman" w:hAnsi="Times New Roman"/>
        </w:rPr>
        <w:t>s</w:t>
      </w:r>
      <w:r w:rsidR="00DF214C" w:rsidRPr="00DF214C">
        <w:rPr>
          <w:rFonts w:ascii="Times New Roman" w:hAnsi="Times New Roman"/>
        </w:rPr>
        <w:t xml:space="preserve"> </w:t>
      </w:r>
      <w:r w:rsidR="00226ACD">
        <w:rPr>
          <w:rFonts w:ascii="Times New Roman" w:hAnsi="Times New Roman"/>
        </w:rPr>
        <w:t>about</w:t>
      </w:r>
      <w:r w:rsidR="00DF214C" w:rsidRPr="00DF214C">
        <w:rPr>
          <w:rFonts w:ascii="Times New Roman" w:hAnsi="Times New Roman"/>
        </w:rPr>
        <w:t xml:space="preserve"> the curriculum</w:t>
      </w:r>
      <w:r w:rsidR="008621B5">
        <w:rPr>
          <w:rFonts w:ascii="Times New Roman" w:hAnsi="Times New Roman"/>
        </w:rPr>
        <w:t>.</w:t>
      </w:r>
      <w:r w:rsidR="00DF214C">
        <w:rPr>
          <w:rFonts w:ascii="Times New Roman" w:hAnsi="Times New Roman"/>
        </w:rPr>
        <w:t xml:space="preserve"> </w:t>
      </w:r>
      <w:r w:rsidR="008621B5">
        <w:rPr>
          <w:rFonts w:ascii="Times New Roman" w:hAnsi="Times New Roman"/>
        </w:rPr>
        <w:t>W</w:t>
      </w:r>
      <w:r w:rsidR="00DF214C">
        <w:rPr>
          <w:rFonts w:ascii="Times New Roman" w:hAnsi="Times New Roman"/>
        </w:rPr>
        <w:t>as it developed with input from Registered Apprenticeship or industry</w:t>
      </w:r>
      <w:r w:rsidR="008621B5">
        <w:rPr>
          <w:rFonts w:ascii="Times New Roman" w:hAnsi="Times New Roman"/>
        </w:rPr>
        <w:t>? D</w:t>
      </w:r>
      <w:r w:rsidR="00DF214C">
        <w:rPr>
          <w:rFonts w:ascii="Times New Roman" w:hAnsi="Times New Roman"/>
        </w:rPr>
        <w:t xml:space="preserve">oes the training lead to a </w:t>
      </w:r>
      <w:r w:rsidR="003362CB">
        <w:rPr>
          <w:rFonts w:ascii="Times New Roman" w:hAnsi="Times New Roman"/>
        </w:rPr>
        <w:t>credential or certificate</w:t>
      </w:r>
      <w:r w:rsidR="008621B5">
        <w:rPr>
          <w:rFonts w:ascii="Times New Roman" w:hAnsi="Times New Roman"/>
        </w:rPr>
        <w:t>?  Has</w:t>
      </w:r>
      <w:r w:rsidR="003362CB">
        <w:rPr>
          <w:rFonts w:ascii="Times New Roman" w:hAnsi="Times New Roman"/>
        </w:rPr>
        <w:t xml:space="preserve"> the training been approved by a </w:t>
      </w:r>
      <w:r w:rsidR="001F08C9">
        <w:rPr>
          <w:rFonts w:ascii="Times New Roman" w:hAnsi="Times New Roman"/>
        </w:rPr>
        <w:t>R</w:t>
      </w:r>
      <w:r w:rsidR="003362CB">
        <w:rPr>
          <w:rFonts w:ascii="Times New Roman" w:hAnsi="Times New Roman"/>
        </w:rPr>
        <w:t xml:space="preserve">egistered </w:t>
      </w:r>
      <w:r w:rsidR="001F08C9">
        <w:rPr>
          <w:rFonts w:ascii="Times New Roman" w:hAnsi="Times New Roman"/>
        </w:rPr>
        <w:t>A</w:t>
      </w:r>
      <w:r w:rsidR="003362CB">
        <w:rPr>
          <w:rFonts w:ascii="Times New Roman" w:hAnsi="Times New Roman"/>
        </w:rPr>
        <w:t>pprenticeship program</w:t>
      </w:r>
      <w:r w:rsidR="00226ACD">
        <w:rPr>
          <w:rFonts w:ascii="Times New Roman" w:hAnsi="Times New Roman"/>
        </w:rPr>
        <w:t>?</w:t>
      </w:r>
    </w:p>
    <w:p w14:paraId="5B3B79C9" w14:textId="77777777" w:rsidR="00582007" w:rsidRPr="00DF214C" w:rsidRDefault="00582007" w:rsidP="00F21D40">
      <w:pPr>
        <w:widowControl/>
        <w:rPr>
          <w:rFonts w:ascii="Times New Roman" w:hAnsi="Times New Roman"/>
        </w:rPr>
      </w:pPr>
    </w:p>
    <w:p w14:paraId="13BBEBB0" w14:textId="77777777" w:rsidR="00567366" w:rsidRDefault="00582007" w:rsidP="003362CB">
      <w:pPr>
        <w:widowControl/>
        <w:rPr>
          <w:rFonts w:ascii="Times New Roman" w:hAnsi="Times New Roman"/>
        </w:rPr>
      </w:pPr>
      <w:r w:rsidRPr="00582007">
        <w:rPr>
          <w:rFonts w:ascii="Times New Roman" w:hAnsi="Times New Roman"/>
          <w:b/>
        </w:rPr>
        <w:t xml:space="preserve">Step </w:t>
      </w:r>
      <w:r w:rsidR="004E446D">
        <w:rPr>
          <w:rFonts w:ascii="Times New Roman" w:hAnsi="Times New Roman"/>
          <w:b/>
        </w:rPr>
        <w:t>4</w:t>
      </w:r>
      <w:r w:rsidR="004E446D">
        <w:rPr>
          <w:rFonts w:ascii="Times New Roman" w:hAnsi="Times New Roman"/>
        </w:rPr>
        <w:t xml:space="preserve"> </w:t>
      </w:r>
      <w:r w:rsidR="003362CB">
        <w:rPr>
          <w:rFonts w:ascii="Times New Roman" w:hAnsi="Times New Roman"/>
        </w:rPr>
        <w:t xml:space="preserve">asks </w:t>
      </w:r>
      <w:r w:rsidR="00F75C8C">
        <w:rPr>
          <w:rFonts w:ascii="Times New Roman" w:hAnsi="Times New Roman"/>
        </w:rPr>
        <w:t xml:space="preserve">about </w:t>
      </w:r>
      <w:r w:rsidR="003362CB">
        <w:rPr>
          <w:rFonts w:ascii="Times New Roman" w:hAnsi="Times New Roman"/>
        </w:rPr>
        <w:t>other services th</w:t>
      </w:r>
      <w:r w:rsidR="00F75C8C">
        <w:rPr>
          <w:rFonts w:ascii="Times New Roman" w:hAnsi="Times New Roman"/>
        </w:rPr>
        <w:t>e</w:t>
      </w:r>
      <w:r w:rsidR="003362CB">
        <w:rPr>
          <w:rFonts w:ascii="Times New Roman" w:hAnsi="Times New Roman"/>
        </w:rPr>
        <w:t xml:space="preserve"> pre</w:t>
      </w:r>
      <w:r w:rsidR="001F08C9">
        <w:rPr>
          <w:rFonts w:ascii="Times New Roman" w:hAnsi="Times New Roman"/>
        </w:rPr>
        <w:t>-</w:t>
      </w:r>
      <w:r w:rsidR="003362CB">
        <w:rPr>
          <w:rFonts w:ascii="Times New Roman" w:hAnsi="Times New Roman"/>
        </w:rPr>
        <w:t xml:space="preserve">apprenticeship program provides to participants </w:t>
      </w:r>
      <w:r w:rsidR="004E446D">
        <w:rPr>
          <w:rFonts w:ascii="Times New Roman" w:hAnsi="Times New Roman"/>
        </w:rPr>
        <w:t>(</w:t>
      </w:r>
      <w:r w:rsidR="003362CB">
        <w:rPr>
          <w:rFonts w:ascii="Times New Roman" w:hAnsi="Times New Roman"/>
        </w:rPr>
        <w:t>i.e.</w:t>
      </w:r>
      <w:r w:rsidR="00114118">
        <w:rPr>
          <w:rFonts w:ascii="Times New Roman" w:hAnsi="Times New Roman"/>
        </w:rPr>
        <w:t>,</w:t>
      </w:r>
      <w:r w:rsidR="003362CB">
        <w:rPr>
          <w:rFonts w:ascii="Times New Roman" w:hAnsi="Times New Roman"/>
        </w:rPr>
        <w:t xml:space="preserve"> supportive services beyond training to the most-in-need participants</w:t>
      </w:r>
      <w:r w:rsidR="004E446D">
        <w:rPr>
          <w:rFonts w:ascii="Times New Roman" w:hAnsi="Times New Roman"/>
        </w:rPr>
        <w:t>)</w:t>
      </w:r>
      <w:r w:rsidR="00807328">
        <w:rPr>
          <w:rFonts w:ascii="Times New Roman" w:hAnsi="Times New Roman"/>
        </w:rPr>
        <w:t>.  Doe</w:t>
      </w:r>
      <w:r w:rsidR="003362CB">
        <w:rPr>
          <w:rFonts w:ascii="Times New Roman" w:hAnsi="Times New Roman"/>
        </w:rPr>
        <w:t>s the program conduct skill assessments</w:t>
      </w:r>
      <w:r w:rsidR="00807328">
        <w:rPr>
          <w:rFonts w:ascii="Times New Roman" w:hAnsi="Times New Roman"/>
        </w:rPr>
        <w:t>?  D</w:t>
      </w:r>
      <w:r w:rsidR="003362CB">
        <w:rPr>
          <w:rFonts w:ascii="Times New Roman" w:hAnsi="Times New Roman"/>
        </w:rPr>
        <w:t xml:space="preserve">oes the program </w:t>
      </w:r>
      <w:r w:rsidR="00807328">
        <w:rPr>
          <w:rFonts w:ascii="Times New Roman" w:hAnsi="Times New Roman"/>
        </w:rPr>
        <w:t>include</w:t>
      </w:r>
      <w:r w:rsidR="003362CB">
        <w:rPr>
          <w:rFonts w:ascii="Times New Roman" w:hAnsi="Times New Roman"/>
        </w:rPr>
        <w:t xml:space="preserve"> case manager(s)</w:t>
      </w:r>
      <w:r w:rsidR="00D622FB">
        <w:rPr>
          <w:rFonts w:ascii="Times New Roman" w:hAnsi="Times New Roman"/>
        </w:rPr>
        <w:t>?</w:t>
      </w:r>
      <w:r w:rsidR="003362CB">
        <w:rPr>
          <w:rFonts w:ascii="Times New Roman" w:hAnsi="Times New Roman"/>
        </w:rPr>
        <w:t xml:space="preserve"> </w:t>
      </w:r>
      <w:r w:rsidR="004E446D">
        <w:rPr>
          <w:rFonts w:ascii="Times New Roman" w:hAnsi="Times New Roman"/>
        </w:rPr>
        <w:t xml:space="preserve"> </w:t>
      </w:r>
      <w:r w:rsidR="00807328">
        <w:rPr>
          <w:rFonts w:ascii="Times New Roman" w:hAnsi="Times New Roman"/>
        </w:rPr>
        <w:t xml:space="preserve">Does </w:t>
      </w:r>
      <w:r w:rsidR="003362CB">
        <w:rPr>
          <w:rFonts w:ascii="Times New Roman" w:hAnsi="Times New Roman"/>
        </w:rPr>
        <w:t>the structu</w:t>
      </w:r>
      <w:r w:rsidR="00807328">
        <w:rPr>
          <w:rFonts w:ascii="Times New Roman" w:hAnsi="Times New Roman"/>
        </w:rPr>
        <w:t>re of the program</w:t>
      </w:r>
      <w:r w:rsidR="003362CB">
        <w:rPr>
          <w:rFonts w:ascii="Times New Roman" w:hAnsi="Times New Roman"/>
        </w:rPr>
        <w:t xml:space="preserve"> offer</w:t>
      </w:r>
      <w:r w:rsidR="00D622FB">
        <w:rPr>
          <w:rFonts w:ascii="Times New Roman" w:hAnsi="Times New Roman"/>
        </w:rPr>
        <w:t xml:space="preserve"> a</w:t>
      </w:r>
      <w:r w:rsidR="003362CB">
        <w:rPr>
          <w:rFonts w:ascii="Times New Roman" w:hAnsi="Times New Roman"/>
        </w:rPr>
        <w:t xml:space="preserve"> real work environment</w:t>
      </w:r>
      <w:r w:rsidR="00D622FB">
        <w:rPr>
          <w:rFonts w:ascii="Times New Roman" w:hAnsi="Times New Roman"/>
        </w:rPr>
        <w:t>?</w:t>
      </w:r>
      <w:r w:rsidR="008843F1">
        <w:rPr>
          <w:rFonts w:ascii="Times New Roman" w:hAnsi="Times New Roman"/>
        </w:rPr>
        <w:t xml:space="preserve">  </w:t>
      </w:r>
      <w:r w:rsidR="00D622FB">
        <w:rPr>
          <w:rFonts w:ascii="Times New Roman" w:hAnsi="Times New Roman"/>
        </w:rPr>
        <w:t>W</w:t>
      </w:r>
      <w:r w:rsidR="003362CB">
        <w:rPr>
          <w:rFonts w:ascii="Times New Roman" w:hAnsi="Times New Roman"/>
        </w:rPr>
        <w:t>hat industries are service</w:t>
      </w:r>
      <w:r w:rsidR="00E8006C">
        <w:rPr>
          <w:rFonts w:ascii="Times New Roman" w:hAnsi="Times New Roman"/>
        </w:rPr>
        <w:t>d</w:t>
      </w:r>
      <w:r w:rsidR="003362CB">
        <w:rPr>
          <w:rFonts w:ascii="Times New Roman" w:hAnsi="Times New Roman"/>
        </w:rPr>
        <w:t xml:space="preserve"> by the program</w:t>
      </w:r>
      <w:r w:rsidR="008843F1">
        <w:rPr>
          <w:rFonts w:ascii="Times New Roman" w:hAnsi="Times New Roman"/>
        </w:rPr>
        <w:t>?</w:t>
      </w:r>
      <w:r w:rsidR="00E8006C">
        <w:rPr>
          <w:rFonts w:ascii="Times New Roman" w:hAnsi="Times New Roman"/>
        </w:rPr>
        <w:t xml:space="preserve"> </w:t>
      </w:r>
      <w:r w:rsidR="008843F1">
        <w:rPr>
          <w:rFonts w:ascii="Times New Roman" w:hAnsi="Times New Roman"/>
        </w:rPr>
        <w:t xml:space="preserve"> W</w:t>
      </w:r>
      <w:r w:rsidR="00E8006C">
        <w:rPr>
          <w:rFonts w:ascii="Times New Roman" w:hAnsi="Times New Roman"/>
        </w:rPr>
        <w:t xml:space="preserve">hat occupation(s) does </w:t>
      </w:r>
      <w:r w:rsidR="001F08C9">
        <w:rPr>
          <w:rFonts w:ascii="Times New Roman" w:hAnsi="Times New Roman"/>
        </w:rPr>
        <w:t xml:space="preserve">the </w:t>
      </w:r>
      <w:r w:rsidR="00E8006C">
        <w:rPr>
          <w:rFonts w:ascii="Times New Roman" w:hAnsi="Times New Roman"/>
        </w:rPr>
        <w:t>program offer training in</w:t>
      </w:r>
      <w:r w:rsidR="00D622FB">
        <w:rPr>
          <w:rFonts w:ascii="Times New Roman" w:hAnsi="Times New Roman"/>
        </w:rPr>
        <w:t>?</w:t>
      </w:r>
    </w:p>
    <w:p w14:paraId="2B4D8659" w14:textId="77777777" w:rsidR="00971DD3" w:rsidRDefault="00971DD3" w:rsidP="00F21D40">
      <w:pPr>
        <w:widowControl/>
        <w:tabs>
          <w:tab w:val="left" w:pos="360"/>
          <w:tab w:val="left" w:pos="900"/>
        </w:tabs>
        <w:rPr>
          <w:rFonts w:ascii="Times New Roman" w:hAnsi="Times New Roman"/>
          <w:u w:val="single"/>
        </w:rPr>
      </w:pPr>
    </w:p>
    <w:p w14:paraId="5827BBC7" w14:textId="77777777" w:rsidR="00345107" w:rsidRPr="0023117F" w:rsidRDefault="00345107" w:rsidP="00F21D40">
      <w:pPr>
        <w:widowControl/>
        <w:tabs>
          <w:tab w:val="left" w:pos="360"/>
          <w:tab w:val="left" w:pos="900"/>
        </w:tabs>
        <w:rPr>
          <w:rFonts w:ascii="Times New Roman" w:hAnsi="Times New Roman"/>
          <w:b/>
          <w:u w:val="single"/>
        </w:rPr>
      </w:pPr>
      <w:r w:rsidRPr="0023117F">
        <w:rPr>
          <w:rFonts w:ascii="Times New Roman" w:hAnsi="Times New Roman"/>
          <w:b/>
          <w:u w:val="single"/>
        </w:rPr>
        <w:t>Regulations</w:t>
      </w:r>
    </w:p>
    <w:p w14:paraId="075BAB05" w14:textId="77777777" w:rsidR="00345107" w:rsidRPr="0050544C" w:rsidRDefault="00345107" w:rsidP="00F21D40">
      <w:pPr>
        <w:widowControl/>
        <w:tabs>
          <w:tab w:val="left" w:pos="360"/>
          <w:tab w:val="left" w:pos="900"/>
        </w:tabs>
        <w:ind w:left="720"/>
        <w:rPr>
          <w:rFonts w:ascii="Times New Roman" w:hAnsi="Times New Roman"/>
        </w:rPr>
      </w:pPr>
    </w:p>
    <w:p w14:paraId="62BC9D9B" w14:textId="77777777" w:rsidR="009D2358" w:rsidRDefault="009412A5" w:rsidP="00F21D40">
      <w:pPr>
        <w:widowControl/>
        <w:rPr>
          <w:rFonts w:ascii="Times New Roman" w:hAnsi="Times New Roman"/>
        </w:rPr>
      </w:pPr>
      <w:r>
        <w:rPr>
          <w:rFonts w:ascii="Times New Roman" w:hAnsi="Times New Roman"/>
        </w:rPr>
        <w:t xml:space="preserve">See </w:t>
      </w:r>
      <w:r w:rsidR="00A90591" w:rsidRPr="0050544C">
        <w:rPr>
          <w:rFonts w:ascii="Times New Roman" w:hAnsi="Times New Roman"/>
        </w:rPr>
        <w:t xml:space="preserve">OA’s </w:t>
      </w:r>
      <w:r w:rsidR="00A863EC">
        <w:rPr>
          <w:rFonts w:ascii="Times New Roman" w:hAnsi="Times New Roman"/>
        </w:rPr>
        <w:t>web</w:t>
      </w:r>
      <w:r w:rsidR="00A90591" w:rsidRPr="0050544C">
        <w:rPr>
          <w:rFonts w:ascii="Times New Roman" w:hAnsi="Times New Roman"/>
        </w:rPr>
        <w:t>site at:</w:t>
      </w:r>
      <w:r w:rsidR="00114118">
        <w:rPr>
          <w:rFonts w:ascii="Times New Roman" w:hAnsi="Times New Roman"/>
        </w:rPr>
        <w:t xml:space="preserve"> </w:t>
      </w:r>
      <w:r w:rsidR="00A90591" w:rsidRPr="0050544C">
        <w:rPr>
          <w:rFonts w:ascii="Times New Roman" w:hAnsi="Times New Roman"/>
        </w:rPr>
        <w:t xml:space="preserve"> </w:t>
      </w:r>
      <w:hyperlink r:id="rId9" w:history="1">
        <w:r w:rsidR="00E2344F" w:rsidRPr="0050544C">
          <w:rPr>
            <w:rStyle w:val="Hyperlink"/>
            <w:rFonts w:ascii="Times New Roman" w:hAnsi="Times New Roman"/>
          </w:rPr>
          <w:t>http://www.doleta.gov/oa/pdf/FinalRule29CFRPart29.pdf</w:t>
        </w:r>
      </w:hyperlink>
    </w:p>
    <w:p w14:paraId="78F72563" w14:textId="77777777" w:rsidR="00281163" w:rsidRDefault="00281163" w:rsidP="00F21D40">
      <w:pPr>
        <w:widowControl/>
        <w:rPr>
          <w:rFonts w:ascii="Times New Roman" w:hAnsi="Times New Roman"/>
          <w:b/>
        </w:rPr>
      </w:pPr>
    </w:p>
    <w:p w14:paraId="3C623E40" w14:textId="77777777" w:rsidR="005C7FAD" w:rsidRDefault="005C7FAD" w:rsidP="00CD056D">
      <w:pPr>
        <w:widowControl/>
        <w:numPr>
          <w:ilvl w:val="0"/>
          <w:numId w:val="4"/>
        </w:numPr>
        <w:rPr>
          <w:rFonts w:ascii="Times New Roman" w:hAnsi="Times New Roman"/>
          <w:b/>
        </w:rPr>
      </w:pPr>
      <w:r w:rsidRPr="0050544C">
        <w:rPr>
          <w:rFonts w:ascii="Times New Roman" w:hAnsi="Times New Roman"/>
          <w:b/>
        </w:rPr>
        <w:t>Purpose of Information Collection</w:t>
      </w:r>
    </w:p>
    <w:p w14:paraId="1FFAFDAF" w14:textId="77777777" w:rsidR="00467B1F" w:rsidRDefault="00467B1F" w:rsidP="00F21D40">
      <w:pPr>
        <w:widowControl/>
        <w:rPr>
          <w:rFonts w:ascii="Times New Roman" w:hAnsi="Times New Roman"/>
        </w:rPr>
      </w:pPr>
    </w:p>
    <w:p w14:paraId="7AE2F3A5" w14:textId="77777777" w:rsidR="000D2EBA" w:rsidRPr="000D2EBA" w:rsidRDefault="009E1EBC" w:rsidP="004F2DB4">
      <w:pPr>
        <w:pStyle w:val="BodyText"/>
        <w:widowControl/>
        <w:autoSpaceDE/>
        <w:autoSpaceDN/>
        <w:adjustRightInd/>
        <w:spacing w:after="0"/>
        <w:rPr>
          <w:rFonts w:ascii="Times New Roman" w:hAnsi="Times New Roman"/>
        </w:rPr>
      </w:pPr>
      <w:r>
        <w:rPr>
          <w:rFonts w:ascii="Times New Roman" w:hAnsi="Times New Roman"/>
        </w:rPr>
        <w:t>T</w:t>
      </w:r>
      <w:bookmarkStart w:id="0" w:name="_GoBack"/>
      <w:bookmarkEnd w:id="0"/>
      <w:r>
        <w:rPr>
          <w:rFonts w:ascii="Times New Roman" w:hAnsi="Times New Roman"/>
        </w:rPr>
        <w:t xml:space="preserve">he purpose of the information collection is to create </w:t>
      </w:r>
      <w:r w:rsidR="00015052">
        <w:rPr>
          <w:rFonts w:ascii="Times New Roman" w:hAnsi="Times New Roman"/>
        </w:rPr>
        <w:t>a public database and website</w:t>
      </w:r>
      <w:r w:rsidR="00F64887">
        <w:rPr>
          <w:rFonts w:ascii="Times New Roman" w:hAnsi="Times New Roman"/>
        </w:rPr>
        <w:t xml:space="preserve"> on </w:t>
      </w:r>
      <w:r w:rsidR="006C1DE5">
        <w:rPr>
          <w:rFonts w:ascii="Times New Roman" w:hAnsi="Times New Roman"/>
        </w:rPr>
        <w:t>p</w:t>
      </w:r>
      <w:r w:rsidR="00F64887">
        <w:rPr>
          <w:rFonts w:ascii="Times New Roman" w:hAnsi="Times New Roman"/>
        </w:rPr>
        <w:t>re</w:t>
      </w:r>
      <w:r w:rsidR="006C1DE5">
        <w:rPr>
          <w:rFonts w:ascii="Times New Roman" w:hAnsi="Times New Roman"/>
        </w:rPr>
        <w:t>-a</w:t>
      </w:r>
      <w:r w:rsidR="00F64887">
        <w:rPr>
          <w:rFonts w:ascii="Times New Roman" w:hAnsi="Times New Roman"/>
        </w:rPr>
        <w:t xml:space="preserve">pprenticeship </w:t>
      </w:r>
      <w:r w:rsidR="006C1DE5">
        <w:rPr>
          <w:rFonts w:ascii="Times New Roman" w:hAnsi="Times New Roman"/>
        </w:rPr>
        <w:t>p</w:t>
      </w:r>
      <w:r w:rsidR="00F64887">
        <w:rPr>
          <w:rFonts w:ascii="Times New Roman" w:hAnsi="Times New Roman"/>
        </w:rPr>
        <w:t>rograms</w:t>
      </w:r>
      <w:r w:rsidR="003B6677">
        <w:rPr>
          <w:rFonts w:ascii="Times New Roman" w:hAnsi="Times New Roman"/>
        </w:rPr>
        <w:t xml:space="preserve">.  </w:t>
      </w:r>
      <w:r w:rsidR="000D2EBA">
        <w:rPr>
          <w:rFonts w:ascii="Times New Roman" w:hAnsi="Times New Roman"/>
        </w:rPr>
        <w:t xml:space="preserve">The </w:t>
      </w:r>
      <w:r w:rsidR="006C1DE5">
        <w:rPr>
          <w:rFonts w:ascii="Times New Roman" w:hAnsi="Times New Roman"/>
        </w:rPr>
        <w:t>d</w:t>
      </w:r>
      <w:r w:rsidR="000D2EBA">
        <w:rPr>
          <w:rFonts w:ascii="Times New Roman" w:hAnsi="Times New Roman"/>
        </w:rPr>
        <w:t xml:space="preserve">atabase will </w:t>
      </w:r>
      <w:r w:rsidR="009B41D6">
        <w:rPr>
          <w:rFonts w:ascii="Times New Roman" w:hAnsi="Times New Roman"/>
        </w:rPr>
        <w:t xml:space="preserve">help </w:t>
      </w:r>
      <w:r w:rsidR="00C43AB4">
        <w:rPr>
          <w:rFonts w:ascii="Times New Roman" w:hAnsi="Times New Roman"/>
        </w:rPr>
        <w:t>expand opportunities</w:t>
      </w:r>
      <w:r w:rsidR="000D2EBA">
        <w:rPr>
          <w:rFonts w:ascii="Times New Roman" w:hAnsi="Times New Roman"/>
        </w:rPr>
        <w:t xml:space="preserve"> for underrepresented populations</w:t>
      </w:r>
      <w:r w:rsidR="009B41D6">
        <w:rPr>
          <w:rFonts w:ascii="Times New Roman" w:hAnsi="Times New Roman"/>
        </w:rPr>
        <w:t xml:space="preserve"> to enter Registered Apprenticeship programs</w:t>
      </w:r>
      <w:r w:rsidR="000D2EBA">
        <w:rPr>
          <w:rFonts w:ascii="Times New Roman" w:hAnsi="Times New Roman"/>
        </w:rPr>
        <w:t xml:space="preserve">. </w:t>
      </w:r>
      <w:r w:rsidR="006C1DE5">
        <w:rPr>
          <w:rFonts w:ascii="Times New Roman" w:hAnsi="Times New Roman"/>
        </w:rPr>
        <w:t xml:space="preserve"> </w:t>
      </w:r>
      <w:r w:rsidR="000D2EBA" w:rsidRPr="000D2EBA">
        <w:rPr>
          <w:rFonts w:ascii="Times New Roman" w:hAnsi="Times New Roman"/>
        </w:rPr>
        <w:t>Pre-apprenticeship training programs have successfully demonstrated that obstacles such as low math skills, poor work habits, lack of access to transportation</w:t>
      </w:r>
      <w:r w:rsidR="00C43AB4">
        <w:rPr>
          <w:rFonts w:ascii="Times New Roman" w:hAnsi="Times New Roman"/>
        </w:rPr>
        <w:t>,</w:t>
      </w:r>
      <w:r w:rsidR="000D2EBA" w:rsidRPr="000D2EBA">
        <w:rPr>
          <w:rFonts w:ascii="Times New Roman" w:hAnsi="Times New Roman"/>
        </w:rPr>
        <w:t xml:space="preserve"> and lack of knowledge of sector opportunities can be overcome when coordinated training and support </w:t>
      </w:r>
      <w:r w:rsidR="00C43AB4">
        <w:rPr>
          <w:rFonts w:ascii="Times New Roman" w:hAnsi="Times New Roman"/>
        </w:rPr>
        <w:t>are</w:t>
      </w:r>
      <w:r w:rsidR="000D2EBA" w:rsidRPr="000D2EBA">
        <w:rPr>
          <w:rFonts w:ascii="Times New Roman" w:hAnsi="Times New Roman"/>
        </w:rPr>
        <w:t xml:space="preserve"> provided to workers.  Women in particular can benefit from </w:t>
      </w:r>
      <w:r w:rsidR="000D2EBA" w:rsidRPr="000D2EBA">
        <w:rPr>
          <w:rFonts w:ascii="Times New Roman" w:hAnsi="Times New Roman"/>
        </w:rPr>
        <w:lastRenderedPageBreak/>
        <w:t xml:space="preserve">pre-apprenticeship programs that provide </w:t>
      </w:r>
      <w:r w:rsidR="00114118" w:rsidRPr="000D2EBA">
        <w:rPr>
          <w:rFonts w:ascii="Times New Roman" w:hAnsi="Times New Roman"/>
        </w:rPr>
        <w:t>training</w:t>
      </w:r>
      <w:r w:rsidR="000D2EBA" w:rsidRPr="000D2EBA">
        <w:rPr>
          <w:rFonts w:ascii="Times New Roman" w:hAnsi="Times New Roman"/>
        </w:rPr>
        <w:t xml:space="preserve"> and ultimately employment opportunities </w:t>
      </w:r>
      <w:r w:rsidR="00C77682">
        <w:rPr>
          <w:rFonts w:ascii="Times New Roman" w:hAnsi="Times New Roman"/>
        </w:rPr>
        <w:t>in</w:t>
      </w:r>
      <w:r w:rsidR="000D2EBA" w:rsidRPr="000D2EBA">
        <w:rPr>
          <w:rFonts w:ascii="Times New Roman" w:hAnsi="Times New Roman"/>
        </w:rPr>
        <w:t xml:space="preserve"> such high-wage and high-growth sectors as construction, manufacturing</w:t>
      </w:r>
      <w:r w:rsidR="00C77682">
        <w:rPr>
          <w:rFonts w:ascii="Times New Roman" w:hAnsi="Times New Roman"/>
        </w:rPr>
        <w:t>,</w:t>
      </w:r>
      <w:r w:rsidR="000D2EBA" w:rsidRPr="000D2EBA">
        <w:rPr>
          <w:rFonts w:ascii="Times New Roman" w:hAnsi="Times New Roman"/>
        </w:rPr>
        <w:t xml:space="preserve"> and other industries where women have been underrepresented</w:t>
      </w:r>
      <w:r w:rsidR="000D2EBA">
        <w:rPr>
          <w:rFonts w:ascii="Arial" w:hAnsi="Arial" w:cs="Arial"/>
        </w:rPr>
        <w:t>.</w:t>
      </w:r>
    </w:p>
    <w:p w14:paraId="6FA9EF4F" w14:textId="77777777" w:rsidR="000D2EBA" w:rsidRDefault="000D2EBA" w:rsidP="00F21D40">
      <w:pPr>
        <w:widowControl/>
        <w:rPr>
          <w:rFonts w:ascii="Arial" w:hAnsi="Arial" w:cs="Arial"/>
          <w:sz w:val="20"/>
          <w:szCs w:val="20"/>
        </w:rPr>
      </w:pPr>
    </w:p>
    <w:p w14:paraId="654E98F7" w14:textId="77777777" w:rsidR="00974CDF" w:rsidRDefault="000D2EBA" w:rsidP="00F00F8B">
      <w:pPr>
        <w:widowControl/>
        <w:rPr>
          <w:rFonts w:ascii="Times New Roman" w:hAnsi="Times New Roman"/>
        </w:rPr>
      </w:pPr>
      <w:r>
        <w:rPr>
          <w:rFonts w:ascii="Times New Roman" w:hAnsi="Times New Roman"/>
        </w:rPr>
        <w:t xml:space="preserve">The </w:t>
      </w:r>
      <w:r w:rsidR="00F00F8B">
        <w:rPr>
          <w:rFonts w:ascii="Times New Roman" w:hAnsi="Times New Roman"/>
        </w:rPr>
        <w:t>p</w:t>
      </w:r>
      <w:r>
        <w:rPr>
          <w:rFonts w:ascii="Times New Roman" w:hAnsi="Times New Roman"/>
        </w:rPr>
        <w:t>re</w:t>
      </w:r>
      <w:r w:rsidR="00F00F8B">
        <w:rPr>
          <w:rFonts w:ascii="Times New Roman" w:hAnsi="Times New Roman"/>
        </w:rPr>
        <w:t>-</w:t>
      </w:r>
      <w:r>
        <w:rPr>
          <w:rFonts w:ascii="Times New Roman" w:hAnsi="Times New Roman"/>
        </w:rPr>
        <w:t>apprenticeship database will benefit e</w:t>
      </w:r>
      <w:r w:rsidRPr="000D2EBA">
        <w:rPr>
          <w:rFonts w:ascii="Times New Roman" w:hAnsi="Times New Roman"/>
        </w:rPr>
        <w:t>mployers</w:t>
      </w:r>
      <w:r>
        <w:rPr>
          <w:rFonts w:ascii="Times New Roman" w:hAnsi="Times New Roman"/>
        </w:rPr>
        <w:t xml:space="preserve"> by providing them access to </w:t>
      </w:r>
      <w:r w:rsidRPr="000D2EBA">
        <w:rPr>
          <w:rFonts w:ascii="Times New Roman" w:hAnsi="Times New Roman"/>
        </w:rPr>
        <w:t>a larger labor pool</w:t>
      </w:r>
      <w:r w:rsidR="00B70F4F">
        <w:rPr>
          <w:rFonts w:ascii="Times New Roman" w:hAnsi="Times New Roman"/>
        </w:rPr>
        <w:t>, and wo</w:t>
      </w:r>
      <w:r w:rsidRPr="000D2EBA">
        <w:rPr>
          <w:rFonts w:ascii="Times New Roman" w:hAnsi="Times New Roman"/>
        </w:rPr>
        <w:t xml:space="preserve">rkers </w:t>
      </w:r>
      <w:r w:rsidR="00B70F4F">
        <w:rPr>
          <w:rFonts w:ascii="Times New Roman" w:hAnsi="Times New Roman"/>
        </w:rPr>
        <w:t xml:space="preserve">will have more opportunities to </w:t>
      </w:r>
      <w:r w:rsidRPr="000D2EBA">
        <w:rPr>
          <w:rFonts w:ascii="Times New Roman" w:hAnsi="Times New Roman"/>
        </w:rPr>
        <w:t>access high-wage employment and career pathways</w:t>
      </w:r>
      <w:r w:rsidR="00B70F4F">
        <w:rPr>
          <w:rFonts w:ascii="Times New Roman" w:hAnsi="Times New Roman"/>
        </w:rPr>
        <w:t>,</w:t>
      </w:r>
      <w:r w:rsidRPr="000D2EBA">
        <w:rPr>
          <w:rFonts w:ascii="Times New Roman" w:hAnsi="Times New Roman"/>
        </w:rPr>
        <w:t xml:space="preserve"> with benefits such as healthcare and pensions.  </w:t>
      </w:r>
    </w:p>
    <w:p w14:paraId="134F31E5" w14:textId="77777777" w:rsidR="000D2EBA" w:rsidRPr="0050544C" w:rsidRDefault="000D2EBA" w:rsidP="000D2EBA">
      <w:pPr>
        <w:widowControl/>
        <w:ind w:left="360"/>
        <w:rPr>
          <w:rFonts w:ascii="Times New Roman" w:hAnsi="Times New Roman"/>
        </w:rPr>
      </w:pPr>
    </w:p>
    <w:p w14:paraId="6039E2D3" w14:textId="77777777" w:rsidR="00400008" w:rsidRPr="0050544C" w:rsidRDefault="00400008" w:rsidP="0023117F">
      <w:pPr>
        <w:widowControl/>
        <w:numPr>
          <w:ilvl w:val="0"/>
          <w:numId w:val="4"/>
        </w:numPr>
        <w:rPr>
          <w:rFonts w:ascii="Times New Roman" w:hAnsi="Times New Roman"/>
          <w:b/>
        </w:rPr>
      </w:pPr>
      <w:r w:rsidRPr="0050544C">
        <w:rPr>
          <w:rFonts w:ascii="Times New Roman" w:hAnsi="Times New Roman"/>
          <w:b/>
        </w:rPr>
        <w:t xml:space="preserve"> Technology </w:t>
      </w:r>
      <w:r w:rsidR="00BD3789">
        <w:rPr>
          <w:rFonts w:ascii="Times New Roman" w:hAnsi="Times New Roman"/>
          <w:b/>
        </w:rPr>
        <w:t xml:space="preserve">to Reduce </w:t>
      </w:r>
      <w:r w:rsidRPr="0050544C">
        <w:rPr>
          <w:rFonts w:ascii="Times New Roman" w:hAnsi="Times New Roman"/>
          <w:b/>
        </w:rPr>
        <w:t>Burden</w:t>
      </w:r>
    </w:p>
    <w:p w14:paraId="27BFA12E" w14:textId="77777777" w:rsidR="00877042" w:rsidRPr="0050544C" w:rsidRDefault="00877042" w:rsidP="00F21D40">
      <w:pPr>
        <w:widowControl/>
        <w:tabs>
          <w:tab w:val="left" w:pos="-1440"/>
          <w:tab w:val="left" w:pos="-720"/>
          <w:tab w:val="left" w:pos="0"/>
          <w:tab w:val="left" w:pos="720"/>
          <w:tab w:val="left" w:pos="1440"/>
          <w:tab w:val="left" w:pos="2304"/>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u w:val="single"/>
        </w:rPr>
      </w:pPr>
    </w:p>
    <w:p w14:paraId="7D972418" w14:textId="6E91F6AA" w:rsidR="005246D1" w:rsidRPr="0050544C" w:rsidRDefault="00B16E25" w:rsidP="001D0710">
      <w:pPr>
        <w:widowControl/>
        <w:rPr>
          <w:rFonts w:ascii="Times New Roman" w:hAnsi="Times New Roman"/>
        </w:rPr>
      </w:pPr>
      <w:r>
        <w:rPr>
          <w:rFonts w:ascii="Times New Roman" w:hAnsi="Times New Roman"/>
        </w:rPr>
        <w:t xml:space="preserve">The application </w:t>
      </w:r>
      <w:r w:rsidR="00F00F8B">
        <w:rPr>
          <w:rFonts w:ascii="Times New Roman" w:hAnsi="Times New Roman"/>
        </w:rPr>
        <w:t>will be</w:t>
      </w:r>
      <w:r>
        <w:rPr>
          <w:rFonts w:ascii="Times New Roman" w:hAnsi="Times New Roman"/>
        </w:rPr>
        <w:t xml:space="preserve"> web-based and easy to navigate.  An </w:t>
      </w:r>
      <w:r w:rsidR="00BD6BE6">
        <w:rPr>
          <w:rFonts w:ascii="Times New Roman" w:hAnsi="Times New Roman"/>
        </w:rPr>
        <w:t xml:space="preserve">OA </w:t>
      </w:r>
      <w:r>
        <w:rPr>
          <w:rFonts w:ascii="Times New Roman" w:hAnsi="Times New Roman"/>
        </w:rPr>
        <w:t xml:space="preserve">employee </w:t>
      </w:r>
      <w:r w:rsidR="00457787" w:rsidRPr="0050544C">
        <w:rPr>
          <w:rFonts w:ascii="Times New Roman" w:hAnsi="Times New Roman"/>
        </w:rPr>
        <w:t xml:space="preserve">will </w:t>
      </w:r>
      <w:r w:rsidR="00917808" w:rsidRPr="0050544C">
        <w:rPr>
          <w:rFonts w:ascii="Times New Roman" w:hAnsi="Times New Roman"/>
        </w:rPr>
        <w:t xml:space="preserve">be available to </w:t>
      </w:r>
      <w:r w:rsidR="00457787" w:rsidRPr="0050544C">
        <w:rPr>
          <w:rFonts w:ascii="Times New Roman" w:hAnsi="Times New Roman"/>
        </w:rPr>
        <w:t>provide full technical assistance and services to those sponsors</w:t>
      </w:r>
      <w:r w:rsidR="00A11F4D">
        <w:rPr>
          <w:rFonts w:ascii="Times New Roman" w:hAnsi="Times New Roman"/>
        </w:rPr>
        <w:t xml:space="preserve">, </w:t>
      </w:r>
      <w:r>
        <w:rPr>
          <w:rFonts w:ascii="Times New Roman" w:hAnsi="Times New Roman"/>
        </w:rPr>
        <w:t xml:space="preserve">colleges </w:t>
      </w:r>
      <w:r w:rsidR="00A11F4D">
        <w:rPr>
          <w:rFonts w:ascii="Times New Roman" w:hAnsi="Times New Roman"/>
        </w:rPr>
        <w:t xml:space="preserve">and </w:t>
      </w:r>
      <w:r w:rsidR="00843046">
        <w:rPr>
          <w:rFonts w:ascii="Times New Roman" w:hAnsi="Times New Roman"/>
        </w:rPr>
        <w:t>o</w:t>
      </w:r>
      <w:r w:rsidR="00BD6BE6">
        <w:rPr>
          <w:rFonts w:ascii="Times New Roman" w:hAnsi="Times New Roman"/>
        </w:rPr>
        <w:t xml:space="preserve">rganizations/associations </w:t>
      </w:r>
      <w:r w:rsidR="00BD6BE6" w:rsidRPr="0050544C">
        <w:rPr>
          <w:rFonts w:ascii="Times New Roman" w:hAnsi="Times New Roman"/>
        </w:rPr>
        <w:t>that</w:t>
      </w:r>
      <w:r w:rsidR="00457787" w:rsidRPr="0050544C">
        <w:rPr>
          <w:rFonts w:ascii="Times New Roman" w:hAnsi="Times New Roman"/>
        </w:rPr>
        <w:t xml:space="preserve"> </w:t>
      </w:r>
      <w:r w:rsidR="00A90CCD">
        <w:rPr>
          <w:rFonts w:ascii="Times New Roman" w:hAnsi="Times New Roman"/>
        </w:rPr>
        <w:t xml:space="preserve">lack </w:t>
      </w:r>
      <w:r w:rsidR="00457787" w:rsidRPr="0050544C">
        <w:rPr>
          <w:rFonts w:ascii="Times New Roman" w:hAnsi="Times New Roman"/>
        </w:rPr>
        <w:t>computer technology</w:t>
      </w:r>
      <w:r w:rsidR="00A90CCD">
        <w:rPr>
          <w:rFonts w:ascii="Times New Roman" w:hAnsi="Times New Roman"/>
        </w:rPr>
        <w:t>.</w:t>
      </w:r>
      <w:r w:rsidR="003D42F3">
        <w:rPr>
          <w:rFonts w:ascii="Times New Roman" w:hAnsi="Times New Roman"/>
        </w:rPr>
        <w:t xml:space="preserve">  </w:t>
      </w:r>
      <w:r w:rsidR="00824CBA" w:rsidRPr="00FE600C">
        <w:rPr>
          <w:rFonts w:ascii="Times New Roman" w:hAnsi="Times New Roman"/>
        </w:rPr>
        <w:t>Once</w:t>
      </w:r>
      <w:r w:rsidR="00DE6D66" w:rsidRPr="00FE600C">
        <w:rPr>
          <w:rFonts w:ascii="Times New Roman" w:hAnsi="Times New Roman"/>
        </w:rPr>
        <w:t xml:space="preserve"> OMB approves the form submitted with this ICR, </w:t>
      </w:r>
      <w:r w:rsidR="00824CBA" w:rsidRPr="00FE600C">
        <w:rPr>
          <w:rFonts w:ascii="Times New Roman" w:hAnsi="Times New Roman"/>
        </w:rPr>
        <w:t xml:space="preserve">ETA will deploy </w:t>
      </w:r>
      <w:r w:rsidR="00FE600C" w:rsidRPr="00FE600C">
        <w:rPr>
          <w:rFonts w:ascii="Times New Roman" w:hAnsi="Times New Roman"/>
        </w:rPr>
        <w:t>collection online</w:t>
      </w:r>
      <w:r w:rsidR="00824CBA" w:rsidRPr="00FE600C">
        <w:rPr>
          <w:rFonts w:ascii="Times New Roman" w:hAnsi="Times New Roman"/>
        </w:rPr>
        <w:t>.  It</w:t>
      </w:r>
      <w:r w:rsidR="003D42F3" w:rsidRPr="00FE600C">
        <w:rPr>
          <w:rFonts w:ascii="Times New Roman" w:hAnsi="Times New Roman"/>
        </w:rPr>
        <w:t xml:space="preserve"> is estimated to </w:t>
      </w:r>
      <w:r w:rsidR="00824CBA" w:rsidRPr="00FE600C">
        <w:rPr>
          <w:rFonts w:ascii="Times New Roman" w:hAnsi="Times New Roman"/>
        </w:rPr>
        <w:t xml:space="preserve">take approximately </w:t>
      </w:r>
      <w:r w:rsidR="003D42F3" w:rsidRPr="00FE600C">
        <w:rPr>
          <w:rFonts w:ascii="Times New Roman" w:hAnsi="Times New Roman"/>
        </w:rPr>
        <w:t>six months</w:t>
      </w:r>
      <w:r w:rsidR="00824CBA" w:rsidRPr="00FE600C">
        <w:rPr>
          <w:rFonts w:ascii="Times New Roman" w:hAnsi="Times New Roman"/>
        </w:rPr>
        <w:t xml:space="preserve"> to operationalize </w:t>
      </w:r>
      <w:r w:rsidR="00FE600C" w:rsidRPr="00FE600C">
        <w:rPr>
          <w:rFonts w:ascii="Times New Roman" w:hAnsi="Times New Roman"/>
        </w:rPr>
        <w:t>this collection</w:t>
      </w:r>
      <w:r w:rsidR="003D42F3" w:rsidRPr="00FE600C">
        <w:rPr>
          <w:rFonts w:ascii="Times New Roman" w:hAnsi="Times New Roman"/>
        </w:rPr>
        <w:t xml:space="preserve">.  </w:t>
      </w:r>
      <w:r w:rsidR="001D0710" w:rsidRPr="00FE600C">
        <w:rPr>
          <w:rFonts w:ascii="Times New Roman" w:hAnsi="Times New Roman"/>
        </w:rPr>
        <w:t>The agency will submit a non-material change to incorporate the screenshots into the ICR.</w:t>
      </w:r>
      <w:r w:rsidR="00824CBA">
        <w:rPr>
          <w:rFonts w:ascii="Times New Roman" w:hAnsi="Times New Roman"/>
        </w:rPr>
        <w:t xml:space="preserve">  </w:t>
      </w:r>
    </w:p>
    <w:p w14:paraId="2A50AA60" w14:textId="77777777" w:rsidR="005246D1" w:rsidRPr="0050544C" w:rsidRDefault="005246D1" w:rsidP="00F21D40">
      <w:pPr>
        <w:widowControl/>
        <w:tabs>
          <w:tab w:val="left" w:pos="-1440"/>
          <w:tab w:val="left" w:pos="-720"/>
          <w:tab w:val="left" w:pos="0"/>
          <w:tab w:val="left" w:pos="720"/>
          <w:tab w:val="left" w:pos="1440"/>
          <w:tab w:val="left" w:pos="2304"/>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73A4EFE0" w14:textId="77777777" w:rsidR="00400008" w:rsidRPr="0050544C" w:rsidRDefault="00400008" w:rsidP="0023117F">
      <w:pPr>
        <w:widowControl/>
        <w:numPr>
          <w:ilvl w:val="0"/>
          <w:numId w:val="4"/>
        </w:numPr>
        <w:rPr>
          <w:rFonts w:ascii="Times New Roman" w:hAnsi="Times New Roman"/>
          <w:b/>
        </w:rPr>
      </w:pPr>
      <w:r w:rsidRPr="0050544C">
        <w:rPr>
          <w:rFonts w:ascii="Times New Roman" w:hAnsi="Times New Roman"/>
          <w:b/>
        </w:rPr>
        <w:t>Duplication</w:t>
      </w:r>
    </w:p>
    <w:p w14:paraId="19935DC3" w14:textId="77777777" w:rsidR="005246D1" w:rsidRPr="0050544C" w:rsidRDefault="005246D1" w:rsidP="00F21D40">
      <w:pPr>
        <w:widowControl/>
        <w:tabs>
          <w:tab w:val="left" w:pos="-1440"/>
          <w:tab w:val="left" w:pos="-720"/>
          <w:tab w:val="left" w:pos="0"/>
          <w:tab w:val="left" w:pos="720"/>
          <w:tab w:val="left" w:pos="1440"/>
          <w:tab w:val="left" w:pos="2304"/>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4580BF35" w14:textId="77777777" w:rsidR="005246D1" w:rsidRDefault="00B94038" w:rsidP="00F21D40">
      <w:pPr>
        <w:widowControl/>
        <w:tabs>
          <w:tab w:val="left" w:pos="-1440"/>
          <w:tab w:val="left" w:pos="-720"/>
          <w:tab w:val="left" w:pos="0"/>
          <w:tab w:val="left" w:pos="720"/>
          <w:tab w:val="left" w:pos="1440"/>
          <w:tab w:val="left" w:pos="2304"/>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Articulation agreement information is not required </w:t>
      </w:r>
      <w:r w:rsidR="00114118">
        <w:rPr>
          <w:rFonts w:ascii="Times New Roman" w:hAnsi="Times New Roman"/>
        </w:rPr>
        <w:t xml:space="preserve">in </w:t>
      </w:r>
      <w:r>
        <w:rPr>
          <w:rFonts w:ascii="Times New Roman" w:hAnsi="Times New Roman"/>
        </w:rPr>
        <w:t>the Registered Apprenticeship Partner Information Data System (RAPIDS)</w:t>
      </w:r>
      <w:r w:rsidR="00A1309A">
        <w:rPr>
          <w:rFonts w:ascii="Times New Roman" w:hAnsi="Times New Roman"/>
        </w:rPr>
        <w:t xml:space="preserve">, nor is </w:t>
      </w:r>
      <w:r w:rsidR="00053242">
        <w:rPr>
          <w:rFonts w:ascii="Times New Roman" w:hAnsi="Times New Roman"/>
        </w:rPr>
        <w:t xml:space="preserve">ETA </w:t>
      </w:r>
      <w:r w:rsidR="00A1309A">
        <w:rPr>
          <w:rFonts w:ascii="Times New Roman" w:hAnsi="Times New Roman"/>
        </w:rPr>
        <w:t>aware of any database that collects this information</w:t>
      </w:r>
      <w:r w:rsidR="0062499D">
        <w:rPr>
          <w:rFonts w:ascii="Times New Roman" w:hAnsi="Times New Roman"/>
        </w:rPr>
        <w:t xml:space="preserve">, </w:t>
      </w:r>
      <w:r w:rsidR="00B16E25">
        <w:rPr>
          <w:rFonts w:ascii="Times New Roman" w:hAnsi="Times New Roman"/>
        </w:rPr>
        <w:t xml:space="preserve">so the information </w:t>
      </w:r>
      <w:r w:rsidR="00CB21B3">
        <w:rPr>
          <w:rFonts w:ascii="Times New Roman" w:hAnsi="Times New Roman"/>
        </w:rPr>
        <w:t>provided</w:t>
      </w:r>
      <w:r w:rsidR="00B16E25">
        <w:rPr>
          <w:rFonts w:ascii="Times New Roman" w:hAnsi="Times New Roman"/>
        </w:rPr>
        <w:t xml:space="preserve"> </w:t>
      </w:r>
      <w:r w:rsidR="0062499D">
        <w:rPr>
          <w:rFonts w:ascii="Times New Roman" w:hAnsi="Times New Roman"/>
        </w:rPr>
        <w:t xml:space="preserve">(on a voluntary basis) </w:t>
      </w:r>
      <w:r w:rsidR="00B16E25">
        <w:rPr>
          <w:rFonts w:ascii="Times New Roman" w:hAnsi="Times New Roman"/>
        </w:rPr>
        <w:t>is not duplicative.</w:t>
      </w:r>
    </w:p>
    <w:p w14:paraId="77342506" w14:textId="77777777" w:rsidR="00B16E25" w:rsidRPr="0050544C" w:rsidRDefault="00B16E25" w:rsidP="00F21D40">
      <w:pPr>
        <w:widowControl/>
        <w:tabs>
          <w:tab w:val="left" w:pos="-1440"/>
          <w:tab w:val="left" w:pos="-720"/>
          <w:tab w:val="left" w:pos="0"/>
          <w:tab w:val="left" w:pos="720"/>
          <w:tab w:val="left" w:pos="1440"/>
          <w:tab w:val="left" w:pos="2304"/>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267D500A" w14:textId="77777777" w:rsidR="00400008" w:rsidRPr="0050544C" w:rsidRDefault="0068727A" w:rsidP="0023117F">
      <w:pPr>
        <w:widowControl/>
        <w:numPr>
          <w:ilvl w:val="0"/>
          <w:numId w:val="4"/>
        </w:numPr>
        <w:rPr>
          <w:rFonts w:ascii="Times New Roman" w:hAnsi="Times New Roman"/>
          <w:b/>
        </w:rPr>
      </w:pPr>
      <w:r>
        <w:rPr>
          <w:rFonts w:ascii="Times New Roman" w:hAnsi="Times New Roman"/>
          <w:b/>
        </w:rPr>
        <w:t xml:space="preserve">Efforts to Reduce </w:t>
      </w:r>
      <w:r w:rsidR="00400008" w:rsidRPr="0050544C">
        <w:rPr>
          <w:rFonts w:ascii="Times New Roman" w:hAnsi="Times New Roman"/>
          <w:b/>
        </w:rPr>
        <w:t>Burden on Small Business</w:t>
      </w:r>
      <w:r>
        <w:rPr>
          <w:rFonts w:ascii="Times New Roman" w:hAnsi="Times New Roman"/>
          <w:b/>
        </w:rPr>
        <w:t>es</w:t>
      </w:r>
      <w:r w:rsidR="00400008" w:rsidRPr="0050544C">
        <w:rPr>
          <w:rFonts w:ascii="Times New Roman" w:hAnsi="Times New Roman"/>
          <w:b/>
        </w:rPr>
        <w:t xml:space="preserve"> or Other Small Entities</w:t>
      </w:r>
    </w:p>
    <w:p w14:paraId="30746906" w14:textId="77777777" w:rsidR="005246D1" w:rsidRPr="0050544C" w:rsidRDefault="005246D1" w:rsidP="00F21D40">
      <w:pPr>
        <w:widowControl/>
        <w:tabs>
          <w:tab w:val="left" w:pos="-1440"/>
          <w:tab w:val="left" w:pos="-720"/>
          <w:tab w:val="left" w:pos="0"/>
          <w:tab w:val="left" w:pos="720"/>
          <w:tab w:val="left" w:pos="1440"/>
          <w:tab w:val="left" w:pos="2304"/>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7CEDD967" w14:textId="77777777" w:rsidR="00275A3F" w:rsidRDefault="005246D1" w:rsidP="00F21D40">
      <w:pPr>
        <w:widowControl/>
        <w:rPr>
          <w:rFonts w:ascii="Times New Roman" w:hAnsi="Times New Roman"/>
        </w:rPr>
      </w:pPr>
      <w:r w:rsidRPr="0050544C">
        <w:rPr>
          <w:rFonts w:ascii="Times New Roman" w:hAnsi="Times New Roman"/>
        </w:rPr>
        <w:t xml:space="preserve">The information collected </w:t>
      </w:r>
      <w:r w:rsidR="0071006E" w:rsidRPr="0050544C">
        <w:rPr>
          <w:rFonts w:ascii="Times New Roman" w:hAnsi="Times New Roman"/>
        </w:rPr>
        <w:t xml:space="preserve">by the </w:t>
      </w:r>
      <w:r w:rsidR="005D2AA4">
        <w:rPr>
          <w:rFonts w:ascii="Times New Roman" w:hAnsi="Times New Roman"/>
        </w:rPr>
        <w:t>p</w:t>
      </w:r>
      <w:r w:rsidR="00DE15F9">
        <w:rPr>
          <w:rFonts w:ascii="Times New Roman" w:hAnsi="Times New Roman"/>
        </w:rPr>
        <w:t>re</w:t>
      </w:r>
      <w:r w:rsidR="005D2AA4">
        <w:rPr>
          <w:rFonts w:ascii="Times New Roman" w:hAnsi="Times New Roman"/>
        </w:rPr>
        <w:t>-</w:t>
      </w:r>
      <w:r w:rsidR="00DE15F9">
        <w:rPr>
          <w:rFonts w:ascii="Times New Roman" w:hAnsi="Times New Roman"/>
        </w:rPr>
        <w:t>apprenticeship database</w:t>
      </w:r>
      <w:r w:rsidR="0071006E" w:rsidRPr="0050544C">
        <w:rPr>
          <w:rFonts w:ascii="Times New Roman" w:hAnsi="Times New Roman"/>
        </w:rPr>
        <w:t xml:space="preserve"> </w:t>
      </w:r>
      <w:r w:rsidR="00ED5E5A">
        <w:rPr>
          <w:rFonts w:ascii="Times New Roman" w:hAnsi="Times New Roman"/>
        </w:rPr>
        <w:t xml:space="preserve">has a minimal </w:t>
      </w:r>
      <w:r w:rsidRPr="0050544C">
        <w:rPr>
          <w:rFonts w:ascii="Times New Roman" w:hAnsi="Times New Roman"/>
        </w:rPr>
        <w:t>impact on small businesses</w:t>
      </w:r>
      <w:r w:rsidR="00FF1AFF">
        <w:rPr>
          <w:rFonts w:ascii="Times New Roman" w:hAnsi="Times New Roman"/>
        </w:rPr>
        <w:t>.</w:t>
      </w:r>
      <w:r w:rsidR="00015CB8">
        <w:rPr>
          <w:rFonts w:ascii="Times New Roman" w:hAnsi="Times New Roman"/>
        </w:rPr>
        <w:t xml:space="preserve">  </w:t>
      </w:r>
      <w:r w:rsidR="00FF1AFF">
        <w:rPr>
          <w:rFonts w:ascii="Times New Roman" w:hAnsi="Times New Roman"/>
        </w:rPr>
        <w:t>T</w:t>
      </w:r>
      <w:r w:rsidR="004C101E">
        <w:rPr>
          <w:rFonts w:ascii="Times New Roman" w:hAnsi="Times New Roman"/>
        </w:rPr>
        <w:t>his information collection request</w:t>
      </w:r>
      <w:r w:rsidR="00B20E06">
        <w:rPr>
          <w:rFonts w:ascii="Times New Roman" w:hAnsi="Times New Roman"/>
        </w:rPr>
        <w:t>s</w:t>
      </w:r>
      <w:r w:rsidR="004C101E">
        <w:rPr>
          <w:rFonts w:ascii="Times New Roman" w:hAnsi="Times New Roman"/>
        </w:rPr>
        <w:t xml:space="preserve"> only basic information to help </w:t>
      </w:r>
      <w:r w:rsidR="00DE15F9">
        <w:rPr>
          <w:rFonts w:ascii="Times New Roman" w:hAnsi="Times New Roman"/>
        </w:rPr>
        <w:t>individuals</w:t>
      </w:r>
      <w:r w:rsidR="004C101E">
        <w:rPr>
          <w:rFonts w:ascii="Times New Roman" w:hAnsi="Times New Roman"/>
        </w:rPr>
        <w:t xml:space="preserve"> and other interested parties find the information needed to contact </w:t>
      </w:r>
      <w:r w:rsidR="005D2AA4">
        <w:rPr>
          <w:rFonts w:ascii="Times New Roman" w:hAnsi="Times New Roman"/>
        </w:rPr>
        <w:t>q</w:t>
      </w:r>
      <w:r w:rsidR="00DE15F9">
        <w:rPr>
          <w:rFonts w:ascii="Times New Roman" w:hAnsi="Times New Roman"/>
        </w:rPr>
        <w:t xml:space="preserve">uality </w:t>
      </w:r>
      <w:r w:rsidR="005D2AA4">
        <w:rPr>
          <w:rFonts w:ascii="Times New Roman" w:hAnsi="Times New Roman"/>
        </w:rPr>
        <w:t>p</w:t>
      </w:r>
      <w:r w:rsidR="00DE15F9">
        <w:rPr>
          <w:rFonts w:ascii="Times New Roman" w:hAnsi="Times New Roman"/>
        </w:rPr>
        <w:t>re</w:t>
      </w:r>
      <w:r w:rsidR="005D2AA4">
        <w:rPr>
          <w:rFonts w:ascii="Times New Roman" w:hAnsi="Times New Roman"/>
        </w:rPr>
        <w:t>-</w:t>
      </w:r>
      <w:r w:rsidR="00DE15F9">
        <w:rPr>
          <w:rFonts w:ascii="Times New Roman" w:hAnsi="Times New Roman"/>
        </w:rPr>
        <w:t>apprenticeship program</w:t>
      </w:r>
      <w:r w:rsidR="00AC2B5E">
        <w:rPr>
          <w:rFonts w:ascii="Times New Roman" w:hAnsi="Times New Roman"/>
        </w:rPr>
        <w:t>s</w:t>
      </w:r>
      <w:r w:rsidR="005D2AA4">
        <w:rPr>
          <w:rFonts w:ascii="Times New Roman" w:hAnsi="Times New Roman"/>
        </w:rPr>
        <w:t>.</w:t>
      </w:r>
    </w:p>
    <w:p w14:paraId="4BBA3689" w14:textId="77777777" w:rsidR="00C029B3" w:rsidRDefault="00C029B3" w:rsidP="00F21D40">
      <w:pPr>
        <w:widowControl/>
        <w:rPr>
          <w:rFonts w:ascii="Times New Roman" w:hAnsi="Times New Roman"/>
        </w:rPr>
      </w:pPr>
    </w:p>
    <w:p w14:paraId="41CAF1D2" w14:textId="77777777" w:rsidR="00636331" w:rsidRDefault="00636331" w:rsidP="0023117F">
      <w:pPr>
        <w:widowControl/>
        <w:numPr>
          <w:ilvl w:val="0"/>
          <w:numId w:val="4"/>
        </w:numPr>
        <w:rPr>
          <w:rFonts w:ascii="Times New Roman" w:hAnsi="Times New Roman"/>
          <w:b/>
        </w:rPr>
      </w:pPr>
      <w:r w:rsidRPr="0050544C">
        <w:rPr>
          <w:rFonts w:ascii="Times New Roman" w:hAnsi="Times New Roman"/>
          <w:b/>
        </w:rPr>
        <w:t>Consequences of Failure to Collect Data</w:t>
      </w:r>
      <w:r w:rsidR="00BA5417">
        <w:rPr>
          <w:rFonts w:ascii="Times New Roman" w:hAnsi="Times New Roman"/>
          <w:b/>
        </w:rPr>
        <w:t xml:space="preserve"> and Burden Reduction Obstacles</w:t>
      </w:r>
    </w:p>
    <w:p w14:paraId="21ABED24" w14:textId="77777777" w:rsidR="00AD52F8" w:rsidRPr="0050544C" w:rsidRDefault="00AD52F8" w:rsidP="00F21D40">
      <w:pPr>
        <w:widowControl/>
        <w:rPr>
          <w:rFonts w:ascii="Times New Roman" w:hAnsi="Times New Roman"/>
          <w:b/>
        </w:rPr>
      </w:pPr>
    </w:p>
    <w:p w14:paraId="5BB54E7A" w14:textId="77777777" w:rsidR="005246D1" w:rsidRPr="0050544C" w:rsidRDefault="00310AD8" w:rsidP="00F21D40">
      <w:pPr>
        <w:widowControl/>
        <w:rPr>
          <w:rFonts w:ascii="Times New Roman" w:hAnsi="Times New Roman"/>
        </w:rPr>
      </w:pPr>
      <w:r>
        <w:rPr>
          <w:rFonts w:ascii="Times New Roman" w:hAnsi="Times New Roman"/>
        </w:rPr>
        <w:t xml:space="preserve">Failure to conduct this </w:t>
      </w:r>
      <w:r w:rsidR="00513A16">
        <w:rPr>
          <w:rFonts w:ascii="Times New Roman" w:hAnsi="Times New Roman"/>
        </w:rPr>
        <w:t xml:space="preserve">voluntary </w:t>
      </w:r>
      <w:r>
        <w:rPr>
          <w:rFonts w:ascii="Times New Roman" w:hAnsi="Times New Roman"/>
        </w:rPr>
        <w:t xml:space="preserve">information collection would </w:t>
      </w:r>
      <w:r w:rsidR="001D048D">
        <w:rPr>
          <w:rFonts w:ascii="Times New Roman" w:hAnsi="Times New Roman"/>
        </w:rPr>
        <w:t xml:space="preserve">prevent </w:t>
      </w:r>
      <w:r w:rsidR="00666E6C">
        <w:rPr>
          <w:rFonts w:ascii="Times New Roman" w:hAnsi="Times New Roman"/>
        </w:rPr>
        <w:t xml:space="preserve">the </w:t>
      </w:r>
      <w:r w:rsidR="001D048D">
        <w:rPr>
          <w:rFonts w:ascii="Times New Roman" w:hAnsi="Times New Roman"/>
        </w:rPr>
        <w:t>creation of a public database and website</w:t>
      </w:r>
      <w:r w:rsidR="005D2AA4">
        <w:rPr>
          <w:rFonts w:ascii="Times New Roman" w:hAnsi="Times New Roman"/>
        </w:rPr>
        <w:t xml:space="preserve"> </w:t>
      </w:r>
      <w:r w:rsidR="00666E6C">
        <w:rPr>
          <w:rFonts w:ascii="Times New Roman" w:hAnsi="Times New Roman"/>
        </w:rPr>
        <w:t xml:space="preserve">that will </w:t>
      </w:r>
      <w:r w:rsidR="005D2AA4">
        <w:rPr>
          <w:rFonts w:ascii="Times New Roman" w:hAnsi="Times New Roman"/>
        </w:rPr>
        <w:t>provide wider access to pre-apprenticeship programs</w:t>
      </w:r>
      <w:r w:rsidR="00703CE2">
        <w:rPr>
          <w:rFonts w:ascii="Times New Roman" w:hAnsi="Times New Roman"/>
        </w:rPr>
        <w:t>.</w:t>
      </w:r>
      <w:r w:rsidR="001D048D">
        <w:rPr>
          <w:rFonts w:ascii="Times New Roman" w:hAnsi="Times New Roman"/>
        </w:rPr>
        <w:t xml:space="preserve"> </w:t>
      </w:r>
    </w:p>
    <w:p w14:paraId="55907456" w14:textId="77777777" w:rsidR="006A4341" w:rsidRPr="0050544C" w:rsidRDefault="006A4341" w:rsidP="00F21D40">
      <w:pPr>
        <w:widowControl/>
        <w:tabs>
          <w:tab w:val="left" w:pos="-1440"/>
          <w:tab w:val="left" w:pos="-720"/>
          <w:tab w:val="left" w:pos="0"/>
          <w:tab w:val="left" w:pos="720"/>
          <w:tab w:val="left" w:pos="1440"/>
          <w:tab w:val="left" w:pos="2304"/>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21CBF52A" w14:textId="77777777" w:rsidR="00636331" w:rsidRPr="003A5650" w:rsidRDefault="00636331" w:rsidP="003A5650">
      <w:pPr>
        <w:pStyle w:val="ListParagraph"/>
        <w:numPr>
          <w:ilvl w:val="0"/>
          <w:numId w:val="4"/>
        </w:numPr>
      </w:pPr>
      <w:r w:rsidRPr="003A5650">
        <w:rPr>
          <w:b/>
        </w:rPr>
        <w:t xml:space="preserve">Special Circumstances </w:t>
      </w:r>
    </w:p>
    <w:p w14:paraId="288911A5" w14:textId="77777777" w:rsidR="003A5650" w:rsidRPr="003A5650" w:rsidRDefault="003A5650" w:rsidP="003A5650">
      <w:pPr>
        <w:widowControl/>
        <w:ind w:left="720"/>
        <w:rPr>
          <w:rFonts w:ascii="Times New Roman" w:hAnsi="Times New Roman"/>
        </w:rPr>
      </w:pPr>
    </w:p>
    <w:p w14:paraId="2D76A210" w14:textId="77777777" w:rsidR="005246D1" w:rsidRPr="0050544C" w:rsidRDefault="003A5650" w:rsidP="00F21D40">
      <w:pPr>
        <w:widowControl/>
        <w:rPr>
          <w:rFonts w:ascii="Times New Roman" w:hAnsi="Times New Roman"/>
        </w:rPr>
      </w:pPr>
      <w:r>
        <w:rPr>
          <w:rFonts w:ascii="Times New Roman" w:hAnsi="Times New Roman"/>
        </w:rPr>
        <w:t xml:space="preserve">No special circumstances are involved.  </w:t>
      </w:r>
      <w:r w:rsidR="00636331" w:rsidRPr="0050544C">
        <w:rPr>
          <w:rFonts w:ascii="Times New Roman" w:hAnsi="Times New Roman"/>
        </w:rPr>
        <w:t xml:space="preserve">The information is collected in a manner consistent with paperwork </w:t>
      </w:r>
      <w:r w:rsidR="00B14B8C">
        <w:rPr>
          <w:rFonts w:ascii="Times New Roman" w:hAnsi="Times New Roman"/>
        </w:rPr>
        <w:t xml:space="preserve">reduction </w:t>
      </w:r>
      <w:r w:rsidR="00636331" w:rsidRPr="0050544C">
        <w:rPr>
          <w:rFonts w:ascii="Times New Roman" w:hAnsi="Times New Roman"/>
        </w:rPr>
        <w:t xml:space="preserve">requirements.  </w:t>
      </w:r>
    </w:p>
    <w:p w14:paraId="3B33FF5A" w14:textId="77777777" w:rsidR="005246D1" w:rsidRPr="0050544C" w:rsidRDefault="005246D1" w:rsidP="00F21D40">
      <w:pPr>
        <w:widowControl/>
        <w:tabs>
          <w:tab w:val="left" w:pos="-1440"/>
          <w:tab w:val="left" w:pos="-720"/>
          <w:tab w:val="left" w:pos="0"/>
          <w:tab w:val="left" w:pos="720"/>
          <w:tab w:val="left" w:pos="1440"/>
          <w:tab w:val="left" w:pos="2304"/>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54D7FABB" w14:textId="77777777" w:rsidR="00636331" w:rsidRPr="0050544C" w:rsidRDefault="00636331" w:rsidP="0023117F">
      <w:pPr>
        <w:widowControl/>
        <w:numPr>
          <w:ilvl w:val="0"/>
          <w:numId w:val="4"/>
        </w:numPr>
        <w:rPr>
          <w:rFonts w:ascii="Times New Roman" w:hAnsi="Times New Roman"/>
          <w:b/>
        </w:rPr>
      </w:pPr>
      <w:r w:rsidRPr="0050544C">
        <w:rPr>
          <w:rFonts w:ascii="Times New Roman" w:hAnsi="Times New Roman"/>
          <w:b/>
        </w:rPr>
        <w:t xml:space="preserve">Pre-Clearance Notice </w:t>
      </w:r>
    </w:p>
    <w:p w14:paraId="7CBACC5E" w14:textId="77777777" w:rsidR="00F57010" w:rsidRPr="0050544C" w:rsidRDefault="00F57010" w:rsidP="00F21D40">
      <w:pPr>
        <w:widowControl/>
        <w:tabs>
          <w:tab w:val="left" w:pos="-1440"/>
          <w:tab w:val="left" w:pos="-720"/>
          <w:tab w:val="left" w:pos="0"/>
          <w:tab w:val="left" w:pos="720"/>
          <w:tab w:val="left" w:pos="1440"/>
          <w:tab w:val="left" w:pos="2304"/>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253F3CB1" w14:textId="77777777" w:rsidR="00081ACB" w:rsidRDefault="00636331" w:rsidP="00F21D40">
      <w:pPr>
        <w:widowControl/>
        <w:rPr>
          <w:rFonts w:ascii="Times New Roman" w:hAnsi="Times New Roman"/>
        </w:rPr>
      </w:pPr>
      <w:r w:rsidRPr="0050544C">
        <w:rPr>
          <w:rFonts w:ascii="Times New Roman" w:hAnsi="Times New Roman"/>
        </w:rPr>
        <w:t xml:space="preserve">A Pre-clearance Notice for sixty </w:t>
      </w:r>
      <w:r w:rsidR="00B14B8C">
        <w:rPr>
          <w:rFonts w:ascii="Times New Roman" w:hAnsi="Times New Roman"/>
        </w:rPr>
        <w:t xml:space="preserve">(60) </w:t>
      </w:r>
      <w:r w:rsidRPr="0050544C">
        <w:rPr>
          <w:rFonts w:ascii="Times New Roman" w:hAnsi="Times New Roman"/>
        </w:rPr>
        <w:t>days’ public comment was published in the Federal Register on</w:t>
      </w:r>
      <w:r w:rsidR="00D56113">
        <w:rPr>
          <w:rFonts w:ascii="Times New Roman" w:hAnsi="Times New Roman"/>
        </w:rPr>
        <w:t xml:space="preserve"> </w:t>
      </w:r>
      <w:r w:rsidR="00D11A5B">
        <w:rPr>
          <w:rFonts w:ascii="Times New Roman" w:hAnsi="Times New Roman"/>
        </w:rPr>
        <w:t xml:space="preserve">November 25, 2014 (Vol. 79, p. 70205).  </w:t>
      </w:r>
      <w:r w:rsidR="00905697">
        <w:rPr>
          <w:rFonts w:ascii="Times New Roman" w:hAnsi="Times New Roman"/>
        </w:rPr>
        <w:t xml:space="preserve"> </w:t>
      </w:r>
      <w:r w:rsidR="001814C3">
        <w:rPr>
          <w:rFonts w:ascii="Times New Roman" w:hAnsi="Times New Roman"/>
        </w:rPr>
        <w:t xml:space="preserve">Comments were received from </w:t>
      </w:r>
      <w:r w:rsidR="001325A0">
        <w:rPr>
          <w:rFonts w:ascii="Times New Roman" w:hAnsi="Times New Roman"/>
        </w:rPr>
        <w:t xml:space="preserve">Nicole </w:t>
      </w:r>
      <w:proofErr w:type="spellStart"/>
      <w:r w:rsidR="001325A0">
        <w:rPr>
          <w:rFonts w:ascii="Times New Roman" w:hAnsi="Times New Roman"/>
        </w:rPr>
        <w:lastRenderedPageBreak/>
        <w:t>Barclif</w:t>
      </w:r>
      <w:proofErr w:type="spellEnd"/>
      <w:r w:rsidR="001325A0">
        <w:rPr>
          <w:rFonts w:ascii="Times New Roman" w:hAnsi="Times New Roman"/>
        </w:rPr>
        <w:t xml:space="preserve">, </w:t>
      </w:r>
      <w:r w:rsidR="007638D7">
        <w:rPr>
          <w:rFonts w:ascii="Times New Roman" w:hAnsi="Times New Roman"/>
        </w:rPr>
        <w:t>Senior Policy Officer, Local Initiatives Support Corporation</w:t>
      </w:r>
      <w:r w:rsidR="003B686A">
        <w:rPr>
          <w:rFonts w:ascii="Times New Roman" w:hAnsi="Times New Roman"/>
        </w:rPr>
        <w:t xml:space="preserve"> (see the first </w:t>
      </w:r>
      <w:r w:rsidR="006C2DE2">
        <w:rPr>
          <w:rFonts w:ascii="Times New Roman" w:hAnsi="Times New Roman"/>
        </w:rPr>
        <w:t>five</w:t>
      </w:r>
      <w:r w:rsidR="003B686A">
        <w:rPr>
          <w:rFonts w:ascii="Times New Roman" w:hAnsi="Times New Roman"/>
        </w:rPr>
        <w:t xml:space="preserve"> comments and responses below), and</w:t>
      </w:r>
      <w:r w:rsidR="003B686A" w:rsidRPr="003B686A">
        <w:rPr>
          <w:rFonts w:ascii="Times New Roman" w:hAnsi="Times New Roman"/>
        </w:rPr>
        <w:t xml:space="preserve"> </w:t>
      </w:r>
      <w:r w:rsidR="003B686A">
        <w:rPr>
          <w:rFonts w:ascii="Times New Roman" w:hAnsi="Times New Roman"/>
        </w:rPr>
        <w:t>from Andrew Larson, the International Union of Painters and Allied Trades’ National Project Coordinator for the Job Corps Pre-Apprenticeship Program (see the final set of three comments and responses).</w:t>
      </w:r>
      <w:r w:rsidR="007638D7">
        <w:rPr>
          <w:rFonts w:ascii="Times New Roman" w:hAnsi="Times New Roman"/>
        </w:rPr>
        <w:t xml:space="preserve">  </w:t>
      </w:r>
      <w:r w:rsidR="00781CF0">
        <w:rPr>
          <w:rFonts w:ascii="Times New Roman" w:hAnsi="Times New Roman"/>
        </w:rPr>
        <w:t xml:space="preserve">We appreciate their taking the time to share their </w:t>
      </w:r>
      <w:r w:rsidR="00680E61">
        <w:rPr>
          <w:rFonts w:ascii="Times New Roman" w:hAnsi="Times New Roman"/>
        </w:rPr>
        <w:t xml:space="preserve">thoughtful </w:t>
      </w:r>
      <w:r w:rsidR="00781CF0">
        <w:rPr>
          <w:rFonts w:ascii="Times New Roman" w:hAnsi="Times New Roman"/>
        </w:rPr>
        <w:t>comments with us</w:t>
      </w:r>
      <w:r w:rsidR="00DF692D">
        <w:rPr>
          <w:rFonts w:ascii="Times New Roman" w:hAnsi="Times New Roman"/>
        </w:rPr>
        <w:t xml:space="preserve"> in support of the Pre-Apprenticeship Database.</w:t>
      </w:r>
      <w:r w:rsidR="00781CF0">
        <w:rPr>
          <w:rFonts w:ascii="Times New Roman" w:hAnsi="Times New Roman"/>
        </w:rPr>
        <w:t xml:space="preserve">  </w:t>
      </w:r>
      <w:r w:rsidR="001814C3">
        <w:rPr>
          <w:rFonts w:ascii="Times New Roman" w:hAnsi="Times New Roman"/>
        </w:rPr>
        <w:t>Their s</w:t>
      </w:r>
      <w:r w:rsidR="00905697">
        <w:rPr>
          <w:rFonts w:ascii="Times New Roman" w:hAnsi="Times New Roman"/>
        </w:rPr>
        <w:t>ummarized comments, and the Agen</w:t>
      </w:r>
      <w:r w:rsidR="001814C3">
        <w:rPr>
          <w:rFonts w:ascii="Times New Roman" w:hAnsi="Times New Roman"/>
        </w:rPr>
        <w:t>c</w:t>
      </w:r>
      <w:r w:rsidR="00905697">
        <w:rPr>
          <w:rFonts w:ascii="Times New Roman" w:hAnsi="Times New Roman"/>
        </w:rPr>
        <w:t>y’s responses, are reflected in the matrix below:</w:t>
      </w:r>
    </w:p>
    <w:p w14:paraId="5D572D3B" w14:textId="77777777" w:rsidR="0072576D" w:rsidRDefault="0072576D" w:rsidP="00F21D40">
      <w:pPr>
        <w:widowControl/>
        <w:rPr>
          <w:rFonts w:ascii="Times New Roman" w:hAnsi="Times New Roman"/>
        </w:rPr>
      </w:pPr>
    </w:p>
    <w:p w14:paraId="746F094C" w14:textId="437DA313" w:rsidR="006524CA" w:rsidRPr="006524CA" w:rsidRDefault="006524CA" w:rsidP="00A710DE">
      <w:pPr>
        <w:widowControl/>
        <w:autoSpaceDE/>
        <w:autoSpaceDN/>
        <w:adjustRightInd/>
        <w:spacing w:line="276" w:lineRule="auto"/>
        <w:rPr>
          <w:rFonts w:ascii="Times New Roman" w:eastAsiaTheme="minorHAnsi" w:hAnsi="Times New Roman"/>
          <w:sz w:val="28"/>
          <w:szCs w:val="28"/>
        </w:rPr>
      </w:pPr>
      <w:r w:rsidRPr="006524CA">
        <w:rPr>
          <w:rFonts w:ascii="Times New Roman" w:eastAsiaTheme="minorHAnsi" w:hAnsi="Times New Roman"/>
          <w:sz w:val="28"/>
          <w:szCs w:val="28"/>
        </w:rPr>
        <w:t>Comment:</w:t>
      </w:r>
      <w:r w:rsidRPr="006524CA">
        <w:rPr>
          <w:rFonts w:ascii="Times New Roman" w:eastAsiaTheme="minorHAnsi" w:hAnsi="Times New Roman"/>
          <w:sz w:val="28"/>
          <w:szCs w:val="28"/>
        </w:rPr>
        <w:tab/>
      </w:r>
      <w:r w:rsidRPr="006524CA">
        <w:rPr>
          <w:rFonts w:ascii="Times New Roman" w:eastAsiaTheme="minorHAnsi" w:hAnsi="Times New Roman"/>
          <w:sz w:val="28"/>
          <w:szCs w:val="28"/>
        </w:rPr>
        <w:tab/>
      </w:r>
      <w:r w:rsidRPr="006524CA">
        <w:rPr>
          <w:rFonts w:ascii="Times New Roman" w:eastAsiaTheme="minorHAnsi" w:hAnsi="Times New Roman"/>
          <w:sz w:val="28"/>
          <w:szCs w:val="28"/>
        </w:rPr>
        <w:tab/>
      </w:r>
      <w:r w:rsidRPr="006524CA">
        <w:rPr>
          <w:rFonts w:ascii="Times New Roman" w:eastAsiaTheme="minorHAnsi" w:hAnsi="Times New Roman"/>
          <w:sz w:val="28"/>
          <w:szCs w:val="28"/>
        </w:rPr>
        <w:tab/>
      </w:r>
      <w:r w:rsidRPr="006524CA">
        <w:rPr>
          <w:rFonts w:ascii="Times New Roman" w:eastAsiaTheme="minorHAnsi" w:hAnsi="Times New Roman"/>
          <w:sz w:val="28"/>
          <w:szCs w:val="28"/>
        </w:rPr>
        <w:tab/>
      </w:r>
      <w:r w:rsidRPr="006524CA">
        <w:rPr>
          <w:rFonts w:ascii="Times New Roman" w:eastAsiaTheme="minorHAnsi" w:hAnsi="Times New Roman"/>
          <w:sz w:val="28"/>
          <w:szCs w:val="28"/>
        </w:rPr>
        <w:tab/>
        <w:t>Agency Response</w:t>
      </w:r>
      <w:r w:rsidR="00A710DE">
        <w:rPr>
          <w:rFonts w:ascii="Times New Roman" w:eastAsiaTheme="minorHAnsi" w:hAnsi="Times New Roman"/>
          <w:sz w:val="28"/>
          <w:szCs w:val="28"/>
        </w:rPr>
        <w:t>:</w:t>
      </w:r>
    </w:p>
    <w:tbl>
      <w:tblPr>
        <w:tblStyle w:val="TableGrid1"/>
        <w:tblW w:w="0" w:type="auto"/>
        <w:tblLook w:val="0620" w:firstRow="1" w:lastRow="0" w:firstColumn="0" w:lastColumn="0" w:noHBand="1" w:noVBand="1"/>
      </w:tblPr>
      <w:tblGrid>
        <w:gridCol w:w="4788"/>
        <w:gridCol w:w="4788"/>
      </w:tblGrid>
      <w:tr w:rsidR="006524CA" w:rsidRPr="006524CA" w14:paraId="2FA208C4" w14:textId="77777777" w:rsidTr="0069135C">
        <w:tc>
          <w:tcPr>
            <w:tcW w:w="4788" w:type="dxa"/>
          </w:tcPr>
          <w:p w14:paraId="62C4A9C9" w14:textId="77777777" w:rsidR="006524CA" w:rsidRPr="00510156" w:rsidRDefault="00510156" w:rsidP="00510156">
            <w:pPr>
              <w:rPr>
                <w:rFonts w:ascii="Times New Roman" w:hAnsi="Times New Roman" w:cs="Times New Roman"/>
              </w:rPr>
            </w:pPr>
            <w:proofErr w:type="gramStart"/>
            <w:r>
              <w:rPr>
                <w:rFonts w:ascii="Times New Roman" w:hAnsi="Times New Roman" w:cs="Times New Roman"/>
              </w:rPr>
              <w:t xml:space="preserve">1  </w:t>
            </w:r>
            <w:r w:rsidR="006524CA" w:rsidRPr="00510156">
              <w:rPr>
                <w:rFonts w:ascii="Times New Roman" w:hAnsi="Times New Roman" w:cs="Times New Roman"/>
              </w:rPr>
              <w:t>Ask</w:t>
            </w:r>
            <w:proofErr w:type="gramEnd"/>
            <w:r w:rsidR="006524CA" w:rsidRPr="00510156">
              <w:rPr>
                <w:rFonts w:ascii="Times New Roman" w:hAnsi="Times New Roman" w:cs="Times New Roman"/>
              </w:rPr>
              <w:t xml:space="preserve"> pre-apprenticeship programs to indicate whether their program offers “wrap-around: support services to participants (for example, financial coaching, income supports access, ongoing career coaching, etc.), and</w:t>
            </w:r>
            <w:r w:rsidR="002D0F22" w:rsidRPr="00510156">
              <w:rPr>
                <w:rFonts w:ascii="Times New Roman" w:hAnsi="Times New Roman" w:cs="Times New Roman"/>
              </w:rPr>
              <w:t>,</w:t>
            </w:r>
            <w:r w:rsidR="006524CA" w:rsidRPr="00510156">
              <w:rPr>
                <w:rFonts w:ascii="Times New Roman" w:hAnsi="Times New Roman" w:cs="Times New Roman"/>
              </w:rPr>
              <w:t xml:space="preserve"> if so, what specific services</w:t>
            </w:r>
            <w:r w:rsidR="00677953">
              <w:rPr>
                <w:rFonts w:ascii="Times New Roman" w:hAnsi="Times New Roman" w:cs="Times New Roman"/>
              </w:rPr>
              <w:t>.</w:t>
            </w:r>
          </w:p>
        </w:tc>
        <w:tc>
          <w:tcPr>
            <w:tcW w:w="4788" w:type="dxa"/>
          </w:tcPr>
          <w:p w14:paraId="2DB2638E" w14:textId="77777777" w:rsidR="006524CA" w:rsidRPr="006524CA" w:rsidRDefault="006524CA" w:rsidP="00795900">
            <w:pPr>
              <w:widowControl/>
              <w:autoSpaceDE/>
              <w:autoSpaceDN/>
              <w:adjustRightInd/>
              <w:rPr>
                <w:rFonts w:ascii="Times New Roman" w:hAnsi="Times New Roman"/>
              </w:rPr>
            </w:pPr>
            <w:r w:rsidRPr="006524CA">
              <w:rPr>
                <w:rFonts w:ascii="Times New Roman" w:hAnsi="Times New Roman"/>
              </w:rPr>
              <w:t xml:space="preserve">We </w:t>
            </w:r>
            <w:r w:rsidR="006121DD">
              <w:rPr>
                <w:rFonts w:ascii="Times New Roman" w:hAnsi="Times New Roman"/>
              </w:rPr>
              <w:t xml:space="preserve">believe that we address </w:t>
            </w:r>
            <w:r w:rsidRPr="006524CA">
              <w:rPr>
                <w:rFonts w:ascii="Times New Roman" w:hAnsi="Times New Roman"/>
              </w:rPr>
              <w:t>wrap-around support services in #1</w:t>
            </w:r>
            <w:r w:rsidR="00795900">
              <w:rPr>
                <w:rFonts w:ascii="Times New Roman" w:hAnsi="Times New Roman"/>
              </w:rPr>
              <w:t>5</w:t>
            </w:r>
            <w:r w:rsidR="00F637B5">
              <w:rPr>
                <w:rFonts w:ascii="Times New Roman" w:hAnsi="Times New Roman"/>
              </w:rPr>
              <w:t xml:space="preserve"> (“Does your program provide supportive services or facilitate access to appropriate support services to the participants?</w:t>
            </w:r>
            <w:r w:rsidRPr="006524CA">
              <w:rPr>
                <w:rFonts w:ascii="Times New Roman" w:hAnsi="Times New Roman"/>
              </w:rPr>
              <w:t xml:space="preserve"> </w:t>
            </w:r>
            <w:r w:rsidR="00F637B5">
              <w:rPr>
                <w:rFonts w:ascii="Times New Roman" w:hAnsi="Times New Roman"/>
              </w:rPr>
              <w:t>(</w:t>
            </w:r>
            <w:proofErr w:type="gramStart"/>
            <w:r w:rsidR="00F637B5">
              <w:rPr>
                <w:rFonts w:ascii="Times New Roman" w:hAnsi="Times New Roman"/>
              </w:rPr>
              <w:t>if</w:t>
            </w:r>
            <w:proofErr w:type="gramEnd"/>
            <w:r w:rsidR="00F637B5">
              <w:rPr>
                <w:rFonts w:ascii="Times New Roman" w:hAnsi="Times New Roman"/>
              </w:rPr>
              <w:t xml:space="preserve"> yes, please list those supportive services</w:t>
            </w:r>
            <w:r w:rsidR="006121DD">
              <w:rPr>
                <w:rFonts w:ascii="Times New Roman" w:hAnsi="Times New Roman"/>
              </w:rPr>
              <w:t>”</w:t>
            </w:r>
            <w:r w:rsidR="00F637B5">
              <w:rPr>
                <w:rFonts w:ascii="Times New Roman" w:hAnsi="Times New Roman"/>
              </w:rPr>
              <w:t xml:space="preserve">) </w:t>
            </w:r>
            <w:r w:rsidRPr="006524CA">
              <w:rPr>
                <w:rFonts w:ascii="Times New Roman" w:hAnsi="Times New Roman"/>
              </w:rPr>
              <w:t>and #1</w:t>
            </w:r>
            <w:r w:rsidR="00795900">
              <w:rPr>
                <w:rFonts w:ascii="Times New Roman" w:hAnsi="Times New Roman"/>
              </w:rPr>
              <w:t>9</w:t>
            </w:r>
            <w:r w:rsidRPr="006524CA">
              <w:rPr>
                <w:rFonts w:ascii="Times New Roman" w:hAnsi="Times New Roman"/>
              </w:rPr>
              <w:t xml:space="preserve"> </w:t>
            </w:r>
            <w:r w:rsidR="006121DD">
              <w:rPr>
                <w:rFonts w:ascii="Times New Roman" w:hAnsi="Times New Roman"/>
              </w:rPr>
              <w:t>(“Does your program have a case manager on staff to refer participant to support programs?”)</w:t>
            </w:r>
            <w:r w:rsidR="00ED0DCE">
              <w:rPr>
                <w:rFonts w:ascii="Times New Roman" w:hAnsi="Times New Roman"/>
              </w:rPr>
              <w:t xml:space="preserve">  </w:t>
            </w:r>
          </w:p>
        </w:tc>
      </w:tr>
      <w:tr w:rsidR="006524CA" w:rsidRPr="006524CA" w14:paraId="73F66359" w14:textId="77777777" w:rsidTr="0069135C">
        <w:tc>
          <w:tcPr>
            <w:tcW w:w="4788" w:type="dxa"/>
          </w:tcPr>
          <w:p w14:paraId="76371A4C" w14:textId="77777777" w:rsidR="006524CA" w:rsidRPr="006524CA" w:rsidRDefault="00510156" w:rsidP="007854FB">
            <w:pPr>
              <w:widowControl/>
              <w:autoSpaceDE/>
              <w:autoSpaceDN/>
              <w:adjustRightInd/>
              <w:rPr>
                <w:rFonts w:ascii="Times New Roman" w:hAnsi="Times New Roman"/>
              </w:rPr>
            </w:pPr>
            <w:proofErr w:type="gramStart"/>
            <w:r>
              <w:rPr>
                <w:rFonts w:ascii="Times New Roman" w:hAnsi="Times New Roman"/>
              </w:rPr>
              <w:t xml:space="preserve">2  </w:t>
            </w:r>
            <w:r w:rsidR="00F825AE">
              <w:rPr>
                <w:rFonts w:ascii="Times New Roman" w:hAnsi="Times New Roman"/>
              </w:rPr>
              <w:t>Clearly</w:t>
            </w:r>
            <w:proofErr w:type="gramEnd"/>
            <w:r w:rsidR="00F825AE">
              <w:rPr>
                <w:rFonts w:ascii="Times New Roman" w:hAnsi="Times New Roman"/>
              </w:rPr>
              <w:t xml:space="preserve"> specify which potential apprenticeships, career paths, industries, etc. that the pre-apprenticeship can lead to, and discuss </w:t>
            </w:r>
            <w:r w:rsidR="007854FB">
              <w:rPr>
                <w:rFonts w:ascii="Times New Roman" w:hAnsi="Times New Roman"/>
              </w:rPr>
              <w:t>how</w:t>
            </w:r>
            <w:r w:rsidR="00F825AE">
              <w:rPr>
                <w:rFonts w:ascii="Times New Roman" w:hAnsi="Times New Roman"/>
              </w:rPr>
              <w:t xml:space="preserve"> the pre-apprenticeship program fits into a career pathway.</w:t>
            </w:r>
          </w:p>
        </w:tc>
        <w:tc>
          <w:tcPr>
            <w:tcW w:w="4788" w:type="dxa"/>
          </w:tcPr>
          <w:p w14:paraId="3AF8C04F" w14:textId="2B0DC178" w:rsidR="006524CA" w:rsidRPr="006524CA" w:rsidRDefault="007854FB" w:rsidP="00795900">
            <w:pPr>
              <w:widowControl/>
              <w:autoSpaceDE/>
              <w:autoSpaceDN/>
              <w:adjustRightInd/>
              <w:rPr>
                <w:rFonts w:ascii="Times New Roman" w:hAnsi="Times New Roman"/>
              </w:rPr>
            </w:pPr>
            <w:r>
              <w:rPr>
                <w:rFonts w:ascii="Times New Roman" w:hAnsi="Times New Roman"/>
              </w:rPr>
              <w:t>We believe that these issues are covered by #2</w:t>
            </w:r>
            <w:r w:rsidR="00795900">
              <w:rPr>
                <w:rFonts w:ascii="Times New Roman" w:hAnsi="Times New Roman"/>
              </w:rPr>
              <w:t>3</w:t>
            </w:r>
            <w:r>
              <w:rPr>
                <w:rFonts w:ascii="Times New Roman" w:hAnsi="Times New Roman"/>
              </w:rPr>
              <w:t xml:space="preserve"> (“Which industries are currently served by your program?  Select all that apply…”) and #2</w:t>
            </w:r>
            <w:r w:rsidR="00795900">
              <w:rPr>
                <w:rFonts w:ascii="Times New Roman" w:hAnsi="Times New Roman"/>
              </w:rPr>
              <w:t>4</w:t>
            </w:r>
            <w:r>
              <w:rPr>
                <w:rFonts w:ascii="Times New Roman" w:hAnsi="Times New Roman"/>
              </w:rPr>
              <w:t xml:space="preserve"> (For which occupation(s) does your program currently offer training?</w:t>
            </w:r>
          </w:p>
        </w:tc>
      </w:tr>
      <w:tr w:rsidR="006524CA" w:rsidRPr="006524CA" w14:paraId="1735DA5A" w14:textId="77777777" w:rsidTr="0069135C">
        <w:tc>
          <w:tcPr>
            <w:tcW w:w="4788" w:type="dxa"/>
          </w:tcPr>
          <w:p w14:paraId="4E4E4691" w14:textId="77777777" w:rsidR="006524CA" w:rsidRPr="006524CA" w:rsidRDefault="00510156" w:rsidP="00E20AAF">
            <w:pPr>
              <w:widowControl/>
              <w:autoSpaceDE/>
              <w:autoSpaceDN/>
              <w:adjustRightInd/>
              <w:rPr>
                <w:rFonts w:ascii="Times New Roman" w:hAnsi="Times New Roman"/>
              </w:rPr>
            </w:pPr>
            <w:proofErr w:type="gramStart"/>
            <w:r>
              <w:rPr>
                <w:rFonts w:ascii="Times New Roman" w:hAnsi="Times New Roman"/>
              </w:rPr>
              <w:t xml:space="preserve">3  </w:t>
            </w:r>
            <w:r w:rsidR="00732508">
              <w:rPr>
                <w:rFonts w:ascii="Times New Roman" w:hAnsi="Times New Roman"/>
              </w:rPr>
              <w:t>Clearly</w:t>
            </w:r>
            <w:proofErr w:type="gramEnd"/>
            <w:r w:rsidR="00732508">
              <w:rPr>
                <w:rFonts w:ascii="Times New Roman" w:hAnsi="Times New Roman"/>
              </w:rPr>
              <w:t xml:space="preserve"> indicate what industry-recognized credential(s), if any, participants will receive upon completion of the pre-apprenticeship (or what credentialing/licensing exam the pre-apprenticeship offers preparation for, in cases where participants are required to sit for a third-party exam in order to attain the credential)</w:t>
            </w:r>
            <w:r w:rsidR="00677953">
              <w:rPr>
                <w:rFonts w:ascii="Times New Roman" w:hAnsi="Times New Roman"/>
              </w:rPr>
              <w:t>.</w:t>
            </w:r>
          </w:p>
        </w:tc>
        <w:tc>
          <w:tcPr>
            <w:tcW w:w="4788" w:type="dxa"/>
          </w:tcPr>
          <w:p w14:paraId="2BF5FE9F" w14:textId="77777777" w:rsidR="006524CA" w:rsidRPr="006524CA" w:rsidRDefault="007A384A" w:rsidP="00795900">
            <w:pPr>
              <w:widowControl/>
              <w:autoSpaceDE/>
              <w:autoSpaceDN/>
              <w:adjustRightInd/>
              <w:rPr>
                <w:rFonts w:ascii="Times New Roman" w:hAnsi="Times New Roman"/>
              </w:rPr>
            </w:pPr>
            <w:r>
              <w:rPr>
                <w:rFonts w:ascii="Times New Roman" w:hAnsi="Times New Roman"/>
              </w:rPr>
              <w:t>In #1</w:t>
            </w:r>
            <w:r w:rsidR="00795900">
              <w:rPr>
                <w:rFonts w:ascii="Times New Roman" w:hAnsi="Times New Roman"/>
              </w:rPr>
              <w:t>3</w:t>
            </w:r>
            <w:r>
              <w:rPr>
                <w:rFonts w:ascii="Times New Roman" w:hAnsi="Times New Roman"/>
              </w:rPr>
              <w:t xml:space="preserve">, we ask whether the training leads to </w:t>
            </w:r>
            <w:r w:rsidR="00E20AAF">
              <w:rPr>
                <w:rFonts w:ascii="Times New Roman" w:hAnsi="Times New Roman"/>
              </w:rPr>
              <w:t xml:space="preserve">a certificate or credential and, if so, we ask for a narrative response.  </w:t>
            </w:r>
          </w:p>
        </w:tc>
      </w:tr>
      <w:tr w:rsidR="006524CA" w:rsidRPr="006524CA" w14:paraId="1903B947" w14:textId="77777777" w:rsidTr="0069135C">
        <w:tc>
          <w:tcPr>
            <w:tcW w:w="4788" w:type="dxa"/>
          </w:tcPr>
          <w:p w14:paraId="08067834" w14:textId="77777777" w:rsidR="006524CA" w:rsidRPr="006524CA" w:rsidRDefault="00510156" w:rsidP="00306823">
            <w:pPr>
              <w:widowControl/>
              <w:autoSpaceDE/>
              <w:autoSpaceDN/>
              <w:adjustRightInd/>
              <w:rPr>
                <w:rFonts w:ascii="Times New Roman" w:hAnsi="Times New Roman"/>
              </w:rPr>
            </w:pPr>
            <w:proofErr w:type="gramStart"/>
            <w:r>
              <w:rPr>
                <w:rFonts w:ascii="Times New Roman" w:hAnsi="Times New Roman"/>
              </w:rPr>
              <w:t xml:space="preserve">4  </w:t>
            </w:r>
            <w:r w:rsidR="00306823">
              <w:rPr>
                <w:rFonts w:ascii="Times New Roman" w:hAnsi="Times New Roman"/>
              </w:rPr>
              <w:t>Indicate</w:t>
            </w:r>
            <w:proofErr w:type="gramEnd"/>
            <w:r w:rsidR="00306823">
              <w:rPr>
                <w:rFonts w:ascii="Times New Roman" w:hAnsi="Times New Roman"/>
              </w:rPr>
              <w:t xml:space="preserve"> pre-apprenticeship entry requirements, if any</w:t>
            </w:r>
            <w:r w:rsidR="00677953">
              <w:rPr>
                <w:rFonts w:ascii="Times New Roman" w:hAnsi="Times New Roman"/>
              </w:rPr>
              <w:t>.</w:t>
            </w:r>
          </w:p>
        </w:tc>
        <w:tc>
          <w:tcPr>
            <w:tcW w:w="4788" w:type="dxa"/>
          </w:tcPr>
          <w:p w14:paraId="7B3E1DA2" w14:textId="77777777" w:rsidR="006524CA" w:rsidRPr="006524CA" w:rsidRDefault="00795900" w:rsidP="00795900">
            <w:pPr>
              <w:widowControl/>
              <w:autoSpaceDE/>
              <w:autoSpaceDN/>
              <w:adjustRightInd/>
              <w:rPr>
                <w:rFonts w:ascii="Times New Roman" w:hAnsi="Times New Roman"/>
              </w:rPr>
            </w:pPr>
            <w:r>
              <w:rPr>
                <w:rFonts w:ascii="Times New Roman" w:hAnsi="Times New Roman"/>
              </w:rPr>
              <w:t>In response to your suggestion, w</w:t>
            </w:r>
            <w:r w:rsidR="00306823">
              <w:rPr>
                <w:rFonts w:ascii="Times New Roman" w:hAnsi="Times New Roman"/>
              </w:rPr>
              <w:t xml:space="preserve">e have </w:t>
            </w:r>
            <w:r w:rsidR="008703BB">
              <w:rPr>
                <w:rFonts w:ascii="Times New Roman" w:hAnsi="Times New Roman"/>
              </w:rPr>
              <w:t>added</w:t>
            </w:r>
            <w:r w:rsidR="00306823">
              <w:rPr>
                <w:rFonts w:ascii="Times New Roman" w:hAnsi="Times New Roman"/>
              </w:rPr>
              <w:t xml:space="preserve"> this question under “</w:t>
            </w:r>
            <w:r>
              <w:rPr>
                <w:rFonts w:ascii="Times New Roman" w:hAnsi="Times New Roman"/>
              </w:rPr>
              <w:t>P</w:t>
            </w:r>
            <w:r w:rsidR="00306823">
              <w:rPr>
                <w:rFonts w:ascii="Times New Roman" w:hAnsi="Times New Roman"/>
              </w:rPr>
              <w:t xml:space="preserve">rogram </w:t>
            </w:r>
            <w:r>
              <w:rPr>
                <w:rFonts w:ascii="Times New Roman" w:hAnsi="Times New Roman"/>
              </w:rPr>
              <w:t>I</w:t>
            </w:r>
            <w:r w:rsidR="00306823">
              <w:rPr>
                <w:rFonts w:ascii="Times New Roman" w:hAnsi="Times New Roman"/>
              </w:rPr>
              <w:t>nformation”</w:t>
            </w:r>
            <w:r>
              <w:rPr>
                <w:rFonts w:ascii="Times New Roman" w:hAnsi="Times New Roman"/>
              </w:rPr>
              <w:t xml:space="preserve"> (new number 8).</w:t>
            </w:r>
          </w:p>
        </w:tc>
      </w:tr>
      <w:tr w:rsidR="006524CA" w:rsidRPr="006524CA" w14:paraId="74FC681F" w14:textId="77777777" w:rsidTr="0069135C">
        <w:tc>
          <w:tcPr>
            <w:tcW w:w="4788" w:type="dxa"/>
          </w:tcPr>
          <w:p w14:paraId="3EE7A226" w14:textId="77777777" w:rsidR="006524CA" w:rsidRPr="006524CA" w:rsidRDefault="00510156" w:rsidP="00713C69">
            <w:pPr>
              <w:widowControl/>
              <w:autoSpaceDE/>
              <w:autoSpaceDN/>
              <w:adjustRightInd/>
              <w:rPr>
                <w:rFonts w:ascii="Times New Roman" w:hAnsi="Times New Roman"/>
              </w:rPr>
            </w:pPr>
            <w:r>
              <w:rPr>
                <w:rFonts w:ascii="Times New Roman" w:hAnsi="Times New Roman"/>
              </w:rPr>
              <w:t xml:space="preserve">5  </w:t>
            </w:r>
            <w:r w:rsidR="00713C69">
              <w:rPr>
                <w:rFonts w:ascii="Times New Roman" w:hAnsi="Times New Roman"/>
              </w:rPr>
              <w:t>Indicate what other resources in their community exist as a “first step” toward (or “feeder” into) the pre-apprenticeship program, for database users who may be interested in a particular pre-apprenticeship program but do not yet meet the entry requirements.</w:t>
            </w:r>
          </w:p>
        </w:tc>
        <w:tc>
          <w:tcPr>
            <w:tcW w:w="4788" w:type="dxa"/>
          </w:tcPr>
          <w:p w14:paraId="57445EF9" w14:textId="77777777" w:rsidR="006524CA" w:rsidRPr="006524CA" w:rsidRDefault="00E134FC" w:rsidP="00DE4358">
            <w:pPr>
              <w:widowControl/>
              <w:autoSpaceDE/>
              <w:autoSpaceDN/>
              <w:adjustRightInd/>
              <w:rPr>
                <w:rFonts w:ascii="Times New Roman" w:hAnsi="Times New Roman"/>
              </w:rPr>
            </w:pPr>
            <w:r>
              <w:rPr>
                <w:rFonts w:ascii="Times New Roman" w:hAnsi="Times New Roman"/>
              </w:rPr>
              <w:t xml:space="preserve">If individuals do not meet the program requirements, we recommend that they contact the Pre-Apprenticeship Program for other resources.  We </w:t>
            </w:r>
            <w:r w:rsidR="00BE0460">
              <w:rPr>
                <w:rFonts w:ascii="Times New Roman" w:hAnsi="Times New Roman"/>
              </w:rPr>
              <w:t>will</w:t>
            </w:r>
            <w:r w:rsidR="006C41FD">
              <w:rPr>
                <w:rFonts w:ascii="Times New Roman" w:hAnsi="Times New Roman"/>
              </w:rPr>
              <w:t xml:space="preserve"> include</w:t>
            </w:r>
            <w:r w:rsidR="00BE0460">
              <w:rPr>
                <w:rFonts w:ascii="Times New Roman" w:hAnsi="Times New Roman"/>
              </w:rPr>
              <w:t xml:space="preserve"> as part of the data base instruction section</w:t>
            </w:r>
            <w:r w:rsidR="00DE4358">
              <w:rPr>
                <w:rFonts w:ascii="Times New Roman" w:hAnsi="Times New Roman"/>
              </w:rPr>
              <w:t xml:space="preserve"> the following—If you find that you do not meet the</w:t>
            </w:r>
            <w:r w:rsidR="00516849">
              <w:rPr>
                <w:rFonts w:ascii="Times New Roman" w:hAnsi="Times New Roman"/>
              </w:rPr>
              <w:t xml:space="preserve"> program</w:t>
            </w:r>
            <w:r w:rsidR="00DE4358">
              <w:rPr>
                <w:rFonts w:ascii="Times New Roman" w:hAnsi="Times New Roman"/>
              </w:rPr>
              <w:t xml:space="preserve"> entry requirements please contact your One Stop to find out how they can assist you</w:t>
            </w:r>
            <w:r w:rsidR="00BE0460">
              <w:rPr>
                <w:rFonts w:ascii="Times New Roman" w:hAnsi="Times New Roman"/>
              </w:rPr>
              <w:t xml:space="preserve">.  </w:t>
            </w:r>
            <w:r>
              <w:rPr>
                <w:rFonts w:ascii="Times New Roman" w:hAnsi="Times New Roman"/>
              </w:rPr>
              <w:t xml:space="preserve"> </w:t>
            </w:r>
            <w:r w:rsidR="006C41FD">
              <w:rPr>
                <w:rFonts w:ascii="Times New Roman" w:hAnsi="Times New Roman"/>
              </w:rPr>
              <w:t xml:space="preserve"> </w:t>
            </w:r>
          </w:p>
        </w:tc>
      </w:tr>
      <w:tr w:rsidR="006524CA" w:rsidRPr="006524CA" w14:paraId="31EBF816" w14:textId="77777777" w:rsidTr="0069135C">
        <w:tc>
          <w:tcPr>
            <w:tcW w:w="4788" w:type="dxa"/>
          </w:tcPr>
          <w:p w14:paraId="12335C29" w14:textId="77777777" w:rsidR="00384F39" w:rsidRPr="00384F39" w:rsidRDefault="00384F39" w:rsidP="00384F39">
            <w:pPr>
              <w:widowControl/>
              <w:autoSpaceDE/>
              <w:autoSpaceDN/>
              <w:adjustRightInd/>
              <w:rPr>
                <w:rFonts w:ascii="Times New Roman" w:hAnsi="Times New Roman"/>
              </w:rPr>
            </w:pPr>
            <w:r w:rsidRPr="00384F39">
              <w:rPr>
                <w:rFonts w:ascii="Times New Roman" w:hAnsi="Times New Roman"/>
              </w:rPr>
              <w:t xml:space="preserve">1. Identify in the official Job Corps website(s) and recruitment literature the career training choices offered at each Job Corps center, </w:t>
            </w:r>
            <w:r w:rsidRPr="00384F39">
              <w:rPr>
                <w:rFonts w:ascii="Times New Roman" w:hAnsi="Times New Roman"/>
              </w:rPr>
              <w:lastRenderedPageBreak/>
              <w:t>including:</w:t>
            </w:r>
            <w:r w:rsidRPr="00384F39">
              <w:rPr>
                <w:rFonts w:ascii="Times New Roman" w:hAnsi="Times New Roman"/>
              </w:rPr>
              <w:br/>
              <w:t xml:space="preserve">a. The name of the national training </w:t>
            </w:r>
            <w:r w:rsidR="008A4DE5">
              <w:rPr>
                <w:rFonts w:ascii="Times New Roman" w:hAnsi="Times New Roman"/>
              </w:rPr>
              <w:t>p</w:t>
            </w:r>
            <w:r w:rsidRPr="00384F39">
              <w:rPr>
                <w:rFonts w:ascii="Times New Roman" w:hAnsi="Times New Roman"/>
              </w:rPr>
              <w:t>rovider organization.</w:t>
            </w:r>
          </w:p>
          <w:p w14:paraId="57633DC7" w14:textId="77777777" w:rsidR="006524CA" w:rsidRPr="006524CA" w:rsidRDefault="00384F39" w:rsidP="00677953">
            <w:pPr>
              <w:widowControl/>
              <w:autoSpaceDE/>
              <w:autoSpaceDN/>
              <w:adjustRightInd/>
              <w:spacing w:after="240"/>
              <w:rPr>
                <w:rFonts w:ascii="Times New Roman" w:hAnsi="Times New Roman"/>
              </w:rPr>
            </w:pPr>
            <w:r w:rsidRPr="00384F39">
              <w:rPr>
                <w:rFonts w:ascii="Times New Roman" w:hAnsi="Times New Roman"/>
              </w:rPr>
              <w:t>b. Whether the NTP is directly connected with a nationally registered apprenticeship program.</w:t>
            </w:r>
          </w:p>
        </w:tc>
        <w:tc>
          <w:tcPr>
            <w:tcW w:w="4788" w:type="dxa"/>
          </w:tcPr>
          <w:p w14:paraId="1545CD91" w14:textId="77777777" w:rsidR="006524CA" w:rsidRPr="006524CA" w:rsidRDefault="00D4319C" w:rsidP="008A4DE5">
            <w:pPr>
              <w:widowControl/>
              <w:autoSpaceDE/>
              <w:autoSpaceDN/>
              <w:adjustRightInd/>
              <w:rPr>
                <w:rFonts w:ascii="Times New Roman" w:hAnsi="Times New Roman"/>
              </w:rPr>
            </w:pPr>
            <w:r>
              <w:rPr>
                <w:rFonts w:ascii="Times New Roman" w:hAnsi="Times New Roman"/>
              </w:rPr>
              <w:lastRenderedPageBreak/>
              <w:t>We will certainly recommend these suggestions to</w:t>
            </w:r>
            <w:r w:rsidR="008A4DE5">
              <w:rPr>
                <w:rFonts w:ascii="Times New Roman" w:hAnsi="Times New Roman"/>
              </w:rPr>
              <w:t xml:space="preserve"> ETA’s Job Corps Office.</w:t>
            </w:r>
          </w:p>
        </w:tc>
      </w:tr>
      <w:tr w:rsidR="006524CA" w:rsidRPr="006524CA" w14:paraId="5EE3052F" w14:textId="77777777" w:rsidTr="0069135C">
        <w:tc>
          <w:tcPr>
            <w:tcW w:w="4788" w:type="dxa"/>
          </w:tcPr>
          <w:p w14:paraId="4499379D" w14:textId="77777777" w:rsidR="006524CA" w:rsidRPr="006524CA" w:rsidRDefault="00E06EF2" w:rsidP="00E06EF2">
            <w:pPr>
              <w:widowControl/>
              <w:autoSpaceDE/>
              <w:autoSpaceDN/>
              <w:adjustRightInd/>
              <w:spacing w:after="240"/>
              <w:rPr>
                <w:rFonts w:ascii="Times New Roman" w:hAnsi="Times New Roman"/>
              </w:rPr>
            </w:pPr>
            <w:r w:rsidRPr="00E06EF2">
              <w:rPr>
                <w:rFonts w:ascii="Times New Roman" w:hAnsi="Times New Roman"/>
              </w:rPr>
              <w:lastRenderedPageBreak/>
              <w:t>2. Include a brief description of the benefits of registered apprenticeship and website links to the Office of Apprenticeship website and Job Corps national training provider organizations in all Job Corps websites and promotional materials.</w:t>
            </w:r>
          </w:p>
        </w:tc>
        <w:tc>
          <w:tcPr>
            <w:tcW w:w="4788" w:type="dxa"/>
          </w:tcPr>
          <w:p w14:paraId="44F750C9" w14:textId="77777777" w:rsidR="006524CA" w:rsidRPr="006524CA" w:rsidRDefault="00D4319C" w:rsidP="00BC38AD">
            <w:pPr>
              <w:widowControl/>
              <w:autoSpaceDE/>
              <w:autoSpaceDN/>
              <w:adjustRightInd/>
              <w:rPr>
                <w:rFonts w:ascii="Times New Roman" w:hAnsi="Times New Roman"/>
              </w:rPr>
            </w:pPr>
            <w:r>
              <w:rPr>
                <w:rFonts w:ascii="Times New Roman" w:hAnsi="Times New Roman"/>
              </w:rPr>
              <w:t>Again, we will share these ideas with</w:t>
            </w:r>
            <w:r w:rsidR="00BC38AD">
              <w:rPr>
                <w:rFonts w:ascii="Times New Roman" w:hAnsi="Times New Roman"/>
              </w:rPr>
              <w:t xml:space="preserve"> ETA’s Job Corps Office.</w:t>
            </w:r>
            <w:r>
              <w:rPr>
                <w:rFonts w:ascii="Times New Roman" w:hAnsi="Times New Roman"/>
              </w:rPr>
              <w:t xml:space="preserve"> </w:t>
            </w:r>
          </w:p>
        </w:tc>
      </w:tr>
      <w:tr w:rsidR="006524CA" w:rsidRPr="006524CA" w14:paraId="0B40EDF7" w14:textId="77777777" w:rsidTr="0069135C">
        <w:tc>
          <w:tcPr>
            <w:tcW w:w="4788" w:type="dxa"/>
          </w:tcPr>
          <w:p w14:paraId="464AD7EE" w14:textId="77777777" w:rsidR="006524CA" w:rsidRPr="006524CA" w:rsidRDefault="001E429B" w:rsidP="001E429B">
            <w:pPr>
              <w:widowControl/>
              <w:autoSpaceDE/>
              <w:autoSpaceDN/>
              <w:adjustRightInd/>
              <w:spacing w:after="240"/>
              <w:rPr>
                <w:rFonts w:ascii="Times New Roman" w:hAnsi="Times New Roman"/>
              </w:rPr>
            </w:pPr>
            <w:r w:rsidRPr="001E429B">
              <w:rPr>
                <w:rFonts w:ascii="Times New Roman" w:hAnsi="Times New Roman"/>
              </w:rPr>
              <w:t>3. Include all the Job Corps pre-apprenticeship programs-- including the identity of the national training provider and the address of the Job Corps center where the program is housed--in any list or directory of quality pre-apprenticeship programs.</w:t>
            </w:r>
          </w:p>
        </w:tc>
        <w:tc>
          <w:tcPr>
            <w:tcW w:w="4788" w:type="dxa"/>
          </w:tcPr>
          <w:p w14:paraId="404AA8F7" w14:textId="77777777" w:rsidR="006524CA" w:rsidRPr="006524CA" w:rsidRDefault="00811CEE" w:rsidP="006524CA">
            <w:pPr>
              <w:widowControl/>
              <w:autoSpaceDE/>
              <w:autoSpaceDN/>
              <w:adjustRightInd/>
              <w:rPr>
                <w:rFonts w:ascii="Times New Roman" w:hAnsi="Times New Roman"/>
              </w:rPr>
            </w:pPr>
            <w:r>
              <w:rPr>
                <w:rFonts w:ascii="Times New Roman" w:hAnsi="Times New Roman"/>
              </w:rPr>
              <w:t>We will send a request to ETA’s Job Corps Office asking that they notify the Job Corps Centers about the Pre-Apprenticeship database, once it is implemented, and request that they link to the database and provide information about it.</w:t>
            </w:r>
          </w:p>
        </w:tc>
      </w:tr>
    </w:tbl>
    <w:p w14:paraId="7601EA42" w14:textId="77777777" w:rsidR="006524CA" w:rsidRPr="0050544C" w:rsidRDefault="006524CA" w:rsidP="00F21D40">
      <w:pPr>
        <w:widowControl/>
        <w:rPr>
          <w:rFonts w:ascii="Times New Roman" w:hAnsi="Times New Roman"/>
        </w:rPr>
      </w:pPr>
    </w:p>
    <w:p w14:paraId="4284DE29" w14:textId="77777777" w:rsidR="00636331" w:rsidRPr="0050544C" w:rsidRDefault="00636331" w:rsidP="0023117F">
      <w:pPr>
        <w:widowControl/>
        <w:numPr>
          <w:ilvl w:val="0"/>
          <w:numId w:val="4"/>
        </w:numPr>
        <w:rPr>
          <w:rFonts w:ascii="Times New Roman" w:hAnsi="Times New Roman"/>
          <w:b/>
        </w:rPr>
      </w:pPr>
      <w:r w:rsidRPr="0050544C">
        <w:rPr>
          <w:rFonts w:ascii="Times New Roman" w:hAnsi="Times New Roman"/>
          <w:b/>
        </w:rPr>
        <w:t>Payments to Respondents</w:t>
      </w:r>
    </w:p>
    <w:p w14:paraId="7E4BB238" w14:textId="77777777" w:rsidR="005246D1" w:rsidRPr="0050544C" w:rsidRDefault="005246D1" w:rsidP="00F21D40">
      <w:pPr>
        <w:widowControl/>
        <w:tabs>
          <w:tab w:val="left" w:pos="-1440"/>
          <w:tab w:val="left" w:pos="-720"/>
          <w:tab w:val="left" w:pos="0"/>
          <w:tab w:val="left" w:pos="720"/>
          <w:tab w:val="left" w:pos="1440"/>
          <w:tab w:val="left" w:pos="2304"/>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3900FAB1" w14:textId="77777777" w:rsidR="00285624" w:rsidRDefault="00636331" w:rsidP="00285624">
      <w:pPr>
        <w:pStyle w:val="Normal86"/>
      </w:pPr>
      <w:r w:rsidRPr="0050544C">
        <w:t xml:space="preserve">This information collection does not involve payments to respondents.  </w:t>
      </w:r>
    </w:p>
    <w:p w14:paraId="759E24F3" w14:textId="77777777" w:rsidR="00FC4729" w:rsidRPr="0050544C" w:rsidRDefault="00FC4729" w:rsidP="00620B47">
      <w:pPr>
        <w:widowControl/>
        <w:tabs>
          <w:tab w:val="left" w:pos="-1440"/>
          <w:tab w:val="left" w:pos="-720"/>
          <w:tab w:val="left" w:pos="0"/>
          <w:tab w:val="left" w:pos="720"/>
          <w:tab w:val="left" w:pos="1440"/>
          <w:tab w:val="left" w:pos="2304"/>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4EFC7783" w14:textId="77777777" w:rsidR="00636331" w:rsidRDefault="00636331" w:rsidP="0023117F">
      <w:pPr>
        <w:widowControl/>
        <w:numPr>
          <w:ilvl w:val="0"/>
          <w:numId w:val="4"/>
        </w:numPr>
        <w:rPr>
          <w:rFonts w:ascii="Times New Roman" w:hAnsi="Times New Roman"/>
          <w:b/>
        </w:rPr>
      </w:pPr>
      <w:r w:rsidRPr="0050544C">
        <w:rPr>
          <w:rFonts w:ascii="Times New Roman" w:hAnsi="Times New Roman"/>
          <w:b/>
        </w:rPr>
        <w:t>Confidentiality</w:t>
      </w:r>
    </w:p>
    <w:p w14:paraId="4681B288" w14:textId="77777777" w:rsidR="00AD52F8" w:rsidRPr="0050544C" w:rsidRDefault="00AD52F8" w:rsidP="00F21D40">
      <w:pPr>
        <w:widowControl/>
        <w:rPr>
          <w:rFonts w:ascii="Times New Roman" w:hAnsi="Times New Roman"/>
          <w:b/>
        </w:rPr>
      </w:pPr>
    </w:p>
    <w:p w14:paraId="78AAF25B" w14:textId="77777777" w:rsidR="009F1A19" w:rsidRPr="0050544C" w:rsidRDefault="00B6718E" w:rsidP="00F21D40">
      <w:pPr>
        <w:widowControl/>
        <w:rPr>
          <w:rFonts w:ascii="Times New Roman" w:hAnsi="Times New Roman"/>
        </w:rPr>
      </w:pPr>
      <w:r>
        <w:rPr>
          <w:rFonts w:ascii="Times New Roman" w:hAnsi="Times New Roman"/>
        </w:rPr>
        <w:t xml:space="preserve">No </w:t>
      </w:r>
      <w:r w:rsidR="004152BB">
        <w:rPr>
          <w:rFonts w:ascii="Times New Roman" w:hAnsi="Times New Roman"/>
        </w:rPr>
        <w:t xml:space="preserve">assurance of </w:t>
      </w:r>
      <w:r w:rsidR="0027472D">
        <w:rPr>
          <w:rFonts w:ascii="Times New Roman" w:hAnsi="Times New Roman"/>
        </w:rPr>
        <w:t xml:space="preserve">privacy </w:t>
      </w:r>
      <w:r w:rsidR="004152BB">
        <w:rPr>
          <w:rFonts w:ascii="Times New Roman" w:hAnsi="Times New Roman"/>
        </w:rPr>
        <w:t>is provided, and information collected will be posted on a public website.  The agency notes, however, that n</w:t>
      </w:r>
      <w:r w:rsidR="00735A0D" w:rsidRPr="0050544C">
        <w:rPr>
          <w:rFonts w:ascii="Times New Roman" w:hAnsi="Times New Roman"/>
        </w:rPr>
        <w:t>o information</w:t>
      </w:r>
      <w:r w:rsidR="00F51F62">
        <w:rPr>
          <w:rFonts w:ascii="Times New Roman" w:hAnsi="Times New Roman"/>
        </w:rPr>
        <w:t xml:space="preserve"> which compromises privacy</w:t>
      </w:r>
      <w:r w:rsidR="00735A0D" w:rsidRPr="0050544C">
        <w:rPr>
          <w:rFonts w:ascii="Times New Roman" w:hAnsi="Times New Roman"/>
        </w:rPr>
        <w:t xml:space="preserve"> is requested.</w:t>
      </w:r>
    </w:p>
    <w:p w14:paraId="51207CED" w14:textId="77777777" w:rsidR="009F1A19" w:rsidRPr="0050544C" w:rsidRDefault="009F1A19" w:rsidP="00F21D40">
      <w:pPr>
        <w:widowControl/>
        <w:tabs>
          <w:tab w:val="left" w:pos="-1440"/>
          <w:tab w:val="left" w:pos="-720"/>
          <w:tab w:val="left" w:pos="0"/>
          <w:tab w:val="left" w:pos="720"/>
          <w:tab w:val="left" w:pos="1440"/>
          <w:tab w:val="left" w:pos="2304"/>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66657147" w14:textId="77777777" w:rsidR="00636331" w:rsidRPr="0050544C" w:rsidRDefault="00636331" w:rsidP="0023117F">
      <w:pPr>
        <w:widowControl/>
        <w:numPr>
          <w:ilvl w:val="0"/>
          <w:numId w:val="4"/>
        </w:numPr>
        <w:rPr>
          <w:rFonts w:ascii="Times New Roman" w:hAnsi="Times New Roman"/>
          <w:b/>
        </w:rPr>
      </w:pPr>
      <w:r w:rsidRPr="0050544C">
        <w:rPr>
          <w:rFonts w:ascii="Times New Roman" w:hAnsi="Times New Roman"/>
          <w:b/>
        </w:rPr>
        <w:t>Questions of a Sensitive Nature</w:t>
      </w:r>
    </w:p>
    <w:p w14:paraId="5CB7A12F" w14:textId="77777777" w:rsidR="005246D1" w:rsidRPr="0050544C" w:rsidRDefault="005246D1" w:rsidP="00F21D40">
      <w:pPr>
        <w:widowControl/>
        <w:tabs>
          <w:tab w:val="left" w:pos="-1440"/>
          <w:tab w:val="left" w:pos="-720"/>
          <w:tab w:val="left" w:pos="0"/>
          <w:tab w:val="left" w:pos="720"/>
          <w:tab w:val="left" w:pos="1440"/>
          <w:tab w:val="left" w:pos="2304"/>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0BAF739A" w14:textId="77777777" w:rsidR="005246D1" w:rsidRDefault="005246D1" w:rsidP="00F21D40">
      <w:pPr>
        <w:widowControl/>
        <w:rPr>
          <w:rFonts w:ascii="Times New Roman" w:hAnsi="Times New Roman"/>
        </w:rPr>
      </w:pPr>
      <w:r w:rsidRPr="0050544C">
        <w:rPr>
          <w:rFonts w:ascii="Times New Roman" w:hAnsi="Times New Roman"/>
        </w:rPr>
        <w:t>No information is collected that is considered to be of a sensitive nature.</w:t>
      </w:r>
    </w:p>
    <w:p w14:paraId="64F28128" w14:textId="77777777" w:rsidR="00BD6BE6" w:rsidRPr="0050544C" w:rsidRDefault="00BD6BE6" w:rsidP="00F21D40">
      <w:pPr>
        <w:widowControl/>
        <w:rPr>
          <w:rFonts w:ascii="Times New Roman" w:hAnsi="Times New Roman"/>
        </w:rPr>
      </w:pPr>
    </w:p>
    <w:p w14:paraId="4651CDCC" w14:textId="77777777" w:rsidR="00636331" w:rsidRPr="0050544C" w:rsidRDefault="00636331" w:rsidP="0023117F">
      <w:pPr>
        <w:widowControl/>
        <w:numPr>
          <w:ilvl w:val="0"/>
          <w:numId w:val="4"/>
        </w:numPr>
        <w:rPr>
          <w:rFonts w:ascii="Times New Roman" w:hAnsi="Times New Roman"/>
          <w:b/>
        </w:rPr>
      </w:pPr>
      <w:r w:rsidRPr="0050544C">
        <w:rPr>
          <w:rFonts w:ascii="Times New Roman" w:hAnsi="Times New Roman"/>
          <w:b/>
        </w:rPr>
        <w:t>Respondent Annual Burden</w:t>
      </w:r>
    </w:p>
    <w:p w14:paraId="4B50E506" w14:textId="77777777" w:rsidR="005246D1" w:rsidRDefault="005246D1" w:rsidP="00F21D40">
      <w:pPr>
        <w:widowControl/>
        <w:tabs>
          <w:tab w:val="left" w:pos="-1440"/>
          <w:tab w:val="left" w:pos="-720"/>
          <w:tab w:val="left" w:pos="0"/>
          <w:tab w:val="left" w:pos="720"/>
          <w:tab w:val="left" w:pos="1440"/>
          <w:tab w:val="left" w:pos="2304"/>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rPr>
      </w:pPr>
    </w:p>
    <w:p w14:paraId="21F8456B" w14:textId="06745C1C" w:rsidR="00FE600C" w:rsidRPr="00816A1E" w:rsidRDefault="005764E7" w:rsidP="00FE600C">
      <w:pPr>
        <w:pStyle w:val="CommentText"/>
        <w:rPr>
          <w:rFonts w:ascii="Times New Roman" w:hAnsi="Times New Roman"/>
          <w:sz w:val="24"/>
          <w:szCs w:val="24"/>
        </w:rPr>
      </w:pPr>
      <w:r w:rsidRPr="00816A1E">
        <w:rPr>
          <w:rFonts w:ascii="Times New Roman" w:hAnsi="Times New Roman"/>
          <w:sz w:val="24"/>
          <w:szCs w:val="24"/>
        </w:rPr>
        <w:t xml:space="preserve">The purpose of the data collection is to establish </w:t>
      </w:r>
      <w:r w:rsidR="00C029B3" w:rsidRPr="00816A1E">
        <w:rPr>
          <w:rFonts w:ascii="Times New Roman" w:hAnsi="Times New Roman"/>
          <w:sz w:val="24"/>
          <w:szCs w:val="24"/>
        </w:rPr>
        <w:t xml:space="preserve">a list of </w:t>
      </w:r>
      <w:r w:rsidR="002F6CDF" w:rsidRPr="00816A1E">
        <w:rPr>
          <w:rFonts w:ascii="Times New Roman" w:hAnsi="Times New Roman"/>
          <w:sz w:val="24"/>
          <w:szCs w:val="24"/>
        </w:rPr>
        <w:t xml:space="preserve">qualified </w:t>
      </w:r>
      <w:r w:rsidR="002D7B90" w:rsidRPr="00816A1E">
        <w:rPr>
          <w:rFonts w:ascii="Times New Roman" w:hAnsi="Times New Roman"/>
          <w:sz w:val="24"/>
          <w:szCs w:val="24"/>
        </w:rPr>
        <w:t>p</w:t>
      </w:r>
      <w:r w:rsidR="00C029B3" w:rsidRPr="00816A1E">
        <w:rPr>
          <w:rFonts w:ascii="Times New Roman" w:hAnsi="Times New Roman"/>
          <w:sz w:val="24"/>
          <w:szCs w:val="24"/>
        </w:rPr>
        <w:t>re</w:t>
      </w:r>
      <w:r w:rsidR="002D7B90" w:rsidRPr="00816A1E">
        <w:rPr>
          <w:rFonts w:ascii="Times New Roman" w:hAnsi="Times New Roman"/>
          <w:sz w:val="24"/>
          <w:szCs w:val="24"/>
        </w:rPr>
        <w:t>-a</w:t>
      </w:r>
      <w:r w:rsidR="00C029B3" w:rsidRPr="00816A1E">
        <w:rPr>
          <w:rFonts w:ascii="Times New Roman" w:hAnsi="Times New Roman"/>
          <w:sz w:val="24"/>
          <w:szCs w:val="24"/>
        </w:rPr>
        <w:t xml:space="preserve">pprenticeship </w:t>
      </w:r>
      <w:r w:rsidR="002D7B90" w:rsidRPr="00816A1E">
        <w:rPr>
          <w:rFonts w:ascii="Times New Roman" w:hAnsi="Times New Roman"/>
          <w:sz w:val="24"/>
          <w:szCs w:val="24"/>
        </w:rPr>
        <w:t>p</w:t>
      </w:r>
      <w:r w:rsidR="00C029B3" w:rsidRPr="00816A1E">
        <w:rPr>
          <w:rFonts w:ascii="Times New Roman" w:hAnsi="Times New Roman"/>
          <w:sz w:val="24"/>
          <w:szCs w:val="24"/>
        </w:rPr>
        <w:t>rograms</w:t>
      </w:r>
      <w:r w:rsidR="002F6CDF" w:rsidRPr="00816A1E">
        <w:rPr>
          <w:rFonts w:ascii="Times New Roman" w:hAnsi="Times New Roman"/>
          <w:sz w:val="24"/>
          <w:szCs w:val="24"/>
        </w:rPr>
        <w:t>.</w:t>
      </w:r>
      <w:r w:rsidR="00C029B3" w:rsidRPr="00816A1E">
        <w:rPr>
          <w:rFonts w:ascii="Times New Roman" w:hAnsi="Times New Roman"/>
          <w:sz w:val="24"/>
          <w:szCs w:val="24"/>
        </w:rPr>
        <w:t xml:space="preserve"> </w:t>
      </w:r>
      <w:r w:rsidR="009F58C6" w:rsidRPr="00816A1E">
        <w:rPr>
          <w:rFonts w:ascii="Times New Roman" w:hAnsi="Times New Roman"/>
          <w:sz w:val="24"/>
          <w:szCs w:val="24"/>
        </w:rPr>
        <w:t>There will be a one-time data entry burden</w:t>
      </w:r>
      <w:r w:rsidR="00AF066B" w:rsidRPr="00816A1E">
        <w:rPr>
          <w:rFonts w:ascii="Times New Roman" w:hAnsi="Times New Roman"/>
          <w:sz w:val="24"/>
          <w:szCs w:val="24"/>
        </w:rPr>
        <w:t>.</w:t>
      </w:r>
      <w:r w:rsidR="009F58C6" w:rsidRPr="00816A1E">
        <w:rPr>
          <w:rFonts w:ascii="Times New Roman" w:hAnsi="Times New Roman"/>
          <w:sz w:val="24"/>
          <w:szCs w:val="24"/>
        </w:rPr>
        <w:t xml:space="preserve">  </w:t>
      </w:r>
      <w:r w:rsidR="00C029B3" w:rsidRPr="00816A1E">
        <w:rPr>
          <w:rFonts w:ascii="Times New Roman" w:hAnsi="Times New Roman"/>
          <w:sz w:val="24"/>
          <w:szCs w:val="24"/>
        </w:rPr>
        <w:t>Organizations</w:t>
      </w:r>
      <w:r w:rsidR="009F58C6" w:rsidRPr="00816A1E">
        <w:rPr>
          <w:rFonts w:ascii="Times New Roman" w:hAnsi="Times New Roman"/>
          <w:sz w:val="24"/>
          <w:szCs w:val="24"/>
        </w:rPr>
        <w:t xml:space="preserve"> </w:t>
      </w:r>
      <w:r w:rsidR="00782DFE" w:rsidRPr="00816A1E">
        <w:rPr>
          <w:rFonts w:ascii="Times New Roman" w:hAnsi="Times New Roman"/>
          <w:sz w:val="24"/>
          <w:szCs w:val="24"/>
        </w:rPr>
        <w:t xml:space="preserve">will be asked </w:t>
      </w:r>
      <w:r w:rsidR="002D7B90" w:rsidRPr="00816A1E">
        <w:rPr>
          <w:rFonts w:ascii="Times New Roman" w:hAnsi="Times New Roman"/>
          <w:sz w:val="24"/>
          <w:szCs w:val="24"/>
        </w:rPr>
        <w:t xml:space="preserve">to update information once every </w:t>
      </w:r>
      <w:r w:rsidR="00B52109" w:rsidRPr="00816A1E">
        <w:rPr>
          <w:rFonts w:ascii="Times New Roman" w:hAnsi="Times New Roman"/>
          <w:sz w:val="24"/>
          <w:szCs w:val="24"/>
        </w:rPr>
        <w:t xml:space="preserve">three </w:t>
      </w:r>
      <w:r w:rsidR="002D7B90" w:rsidRPr="00816A1E">
        <w:rPr>
          <w:rFonts w:ascii="Times New Roman" w:hAnsi="Times New Roman"/>
          <w:sz w:val="24"/>
          <w:szCs w:val="24"/>
        </w:rPr>
        <w:t>years</w:t>
      </w:r>
      <w:r w:rsidR="009F58C6" w:rsidRPr="00816A1E">
        <w:rPr>
          <w:rFonts w:ascii="Times New Roman" w:hAnsi="Times New Roman"/>
          <w:sz w:val="24"/>
          <w:szCs w:val="24"/>
        </w:rPr>
        <w:t xml:space="preserve">, particularly regarding </w:t>
      </w:r>
      <w:r w:rsidR="005C4B71" w:rsidRPr="00816A1E">
        <w:rPr>
          <w:rFonts w:ascii="Times New Roman" w:hAnsi="Times New Roman"/>
          <w:sz w:val="24"/>
          <w:szCs w:val="24"/>
        </w:rPr>
        <w:t xml:space="preserve">the </w:t>
      </w:r>
      <w:r w:rsidR="009F58C6" w:rsidRPr="00816A1E">
        <w:rPr>
          <w:rFonts w:ascii="Times New Roman" w:hAnsi="Times New Roman"/>
          <w:sz w:val="24"/>
          <w:szCs w:val="24"/>
        </w:rPr>
        <w:t>point of contact and</w:t>
      </w:r>
      <w:r w:rsidR="005C4B71" w:rsidRPr="00816A1E">
        <w:rPr>
          <w:rFonts w:ascii="Times New Roman" w:hAnsi="Times New Roman"/>
          <w:sz w:val="24"/>
          <w:szCs w:val="24"/>
        </w:rPr>
        <w:t xml:space="preserve"> any</w:t>
      </w:r>
      <w:r w:rsidR="009F58C6" w:rsidRPr="00816A1E">
        <w:rPr>
          <w:rFonts w:ascii="Times New Roman" w:hAnsi="Times New Roman"/>
          <w:sz w:val="24"/>
          <w:szCs w:val="24"/>
        </w:rPr>
        <w:t xml:space="preserve"> </w:t>
      </w:r>
      <w:r w:rsidR="00935112" w:rsidRPr="00816A1E">
        <w:rPr>
          <w:rFonts w:ascii="Times New Roman" w:hAnsi="Times New Roman"/>
          <w:sz w:val="24"/>
          <w:szCs w:val="24"/>
        </w:rPr>
        <w:t>additions or changes</w:t>
      </w:r>
      <w:r w:rsidR="00C029B3" w:rsidRPr="00816A1E">
        <w:rPr>
          <w:rFonts w:ascii="Times New Roman" w:hAnsi="Times New Roman"/>
          <w:sz w:val="24"/>
          <w:szCs w:val="24"/>
        </w:rPr>
        <w:t xml:space="preserve"> to their training</w:t>
      </w:r>
      <w:r w:rsidR="005C4B71" w:rsidRPr="00816A1E">
        <w:rPr>
          <w:rFonts w:ascii="Times New Roman" w:hAnsi="Times New Roman"/>
          <w:sz w:val="24"/>
          <w:szCs w:val="24"/>
        </w:rPr>
        <w:t xml:space="preserve"> or</w:t>
      </w:r>
      <w:r w:rsidR="00C029B3" w:rsidRPr="00816A1E">
        <w:rPr>
          <w:rFonts w:ascii="Times New Roman" w:hAnsi="Times New Roman"/>
          <w:sz w:val="24"/>
          <w:szCs w:val="24"/>
        </w:rPr>
        <w:t xml:space="preserve"> curriculum support services</w:t>
      </w:r>
      <w:r w:rsidR="00C82E89" w:rsidRPr="00816A1E">
        <w:rPr>
          <w:rFonts w:ascii="Times New Roman" w:hAnsi="Times New Roman"/>
          <w:sz w:val="24"/>
          <w:szCs w:val="24"/>
        </w:rPr>
        <w:t xml:space="preserve">.  </w:t>
      </w:r>
      <w:r w:rsidR="00BF2FD7" w:rsidRPr="00816A1E">
        <w:rPr>
          <w:rFonts w:ascii="Times New Roman" w:hAnsi="Times New Roman"/>
          <w:sz w:val="24"/>
          <w:szCs w:val="24"/>
        </w:rPr>
        <w:t>OA</w:t>
      </w:r>
      <w:r w:rsidR="00B75667" w:rsidRPr="00816A1E">
        <w:rPr>
          <w:rFonts w:ascii="Times New Roman" w:hAnsi="Times New Roman"/>
          <w:sz w:val="24"/>
          <w:szCs w:val="24"/>
        </w:rPr>
        <w:t xml:space="preserve"> </w:t>
      </w:r>
      <w:r w:rsidR="00BF2FD7" w:rsidRPr="00816A1E">
        <w:rPr>
          <w:rFonts w:ascii="Times New Roman" w:hAnsi="Times New Roman"/>
          <w:sz w:val="24"/>
          <w:szCs w:val="24"/>
        </w:rPr>
        <w:t>will ensure that updated information comes from the authorized organization by having updates go to a designated e-mail account</w:t>
      </w:r>
      <w:r w:rsidR="00C42F88" w:rsidRPr="00816A1E">
        <w:rPr>
          <w:rFonts w:ascii="Times New Roman" w:hAnsi="Times New Roman"/>
          <w:sz w:val="24"/>
          <w:szCs w:val="24"/>
        </w:rPr>
        <w:t>.  Upon receipt and review, OA staff will verbally verify the information with the organization</w:t>
      </w:r>
      <w:r w:rsidR="00527E06" w:rsidRPr="00816A1E">
        <w:rPr>
          <w:rFonts w:ascii="Times New Roman" w:hAnsi="Times New Roman"/>
          <w:sz w:val="24"/>
          <w:szCs w:val="24"/>
        </w:rPr>
        <w:t xml:space="preserve">, with the </w:t>
      </w:r>
      <w:r w:rsidR="00B52109" w:rsidRPr="00816A1E">
        <w:rPr>
          <w:rFonts w:ascii="Times New Roman" w:hAnsi="Times New Roman"/>
          <w:sz w:val="24"/>
          <w:szCs w:val="24"/>
        </w:rPr>
        <w:t xml:space="preserve">total annual </w:t>
      </w:r>
      <w:r w:rsidR="00527E06" w:rsidRPr="00816A1E">
        <w:rPr>
          <w:rFonts w:ascii="Times New Roman" w:hAnsi="Times New Roman"/>
          <w:sz w:val="24"/>
          <w:szCs w:val="24"/>
        </w:rPr>
        <w:t xml:space="preserve">estimated burden at </w:t>
      </w:r>
      <w:r w:rsidR="00B52109" w:rsidRPr="00816A1E">
        <w:rPr>
          <w:rFonts w:ascii="Times New Roman" w:hAnsi="Times New Roman"/>
          <w:sz w:val="24"/>
          <w:szCs w:val="24"/>
        </w:rPr>
        <w:t>10</w:t>
      </w:r>
      <w:r w:rsidR="00527E06" w:rsidRPr="00816A1E">
        <w:rPr>
          <w:rFonts w:ascii="Times New Roman" w:hAnsi="Times New Roman"/>
          <w:sz w:val="24"/>
          <w:szCs w:val="24"/>
        </w:rPr>
        <w:t xml:space="preserve"> minutes per organization and 5 minutes per OA’s federal </w:t>
      </w:r>
      <w:r w:rsidR="00527E06" w:rsidRPr="00816A1E">
        <w:rPr>
          <w:rFonts w:ascii="Times New Roman" w:hAnsi="Times New Roman"/>
          <w:sz w:val="24"/>
          <w:szCs w:val="24"/>
        </w:rPr>
        <w:lastRenderedPageBreak/>
        <w:t>staff member</w:t>
      </w:r>
      <w:r w:rsidR="00C42F88" w:rsidRPr="00816A1E">
        <w:rPr>
          <w:rFonts w:ascii="Times New Roman" w:hAnsi="Times New Roman"/>
          <w:sz w:val="24"/>
          <w:szCs w:val="24"/>
        </w:rPr>
        <w:t xml:space="preserve">.  </w:t>
      </w:r>
      <w:r w:rsidR="00FE600C" w:rsidRPr="00816A1E">
        <w:rPr>
          <w:rFonts w:ascii="Times New Roman" w:hAnsi="Times New Roman"/>
          <w:sz w:val="24"/>
          <w:szCs w:val="24"/>
        </w:rPr>
        <w:t xml:space="preserve"> The estimate is based on prior program experience with collecting information for the Registered Apprenticeship College Consortium (RACC) via the ETA website (</w:t>
      </w:r>
      <w:hyperlink r:id="rId10" w:history="1">
        <w:r w:rsidR="00FE600C" w:rsidRPr="00816A1E">
          <w:rPr>
            <w:rFonts w:ascii="Times New Roman" w:hAnsi="Times New Roman"/>
            <w:sz w:val="24"/>
            <w:szCs w:val="24"/>
          </w:rPr>
          <w:t>http://doleta.gov/oa/racc.cfm</w:t>
        </w:r>
      </w:hyperlink>
      <w:r w:rsidR="00FE600C" w:rsidRPr="00816A1E">
        <w:rPr>
          <w:rFonts w:ascii="Times New Roman" w:hAnsi="Times New Roman"/>
          <w:sz w:val="24"/>
          <w:szCs w:val="24"/>
        </w:rPr>
        <w:t>).  See OMB control number 1205-0512.</w:t>
      </w:r>
    </w:p>
    <w:p w14:paraId="2FF3208F" w14:textId="77777777" w:rsidR="00C82E89" w:rsidRDefault="00C82E89" w:rsidP="00F21D40">
      <w:pPr>
        <w:widowControl/>
        <w:rPr>
          <w:rFonts w:ascii="Times New Roman" w:hAnsi="Times New Roman"/>
        </w:rPr>
      </w:pPr>
    </w:p>
    <w:p w14:paraId="1D34DCB4" w14:textId="5CB78CE9" w:rsidR="00783A11" w:rsidRDefault="00783A11" w:rsidP="00C82E89">
      <w:pPr>
        <w:widowControl/>
        <w:rPr>
          <w:rFonts w:ascii="Times New Roman" w:hAnsi="Times New Roman"/>
        </w:rPr>
      </w:pPr>
      <w:r>
        <w:rPr>
          <w:rFonts w:ascii="Times New Roman" w:hAnsi="Times New Roman"/>
        </w:rPr>
        <w:t xml:space="preserve">OA does not </w:t>
      </w:r>
      <w:r w:rsidR="00B416EE">
        <w:rPr>
          <w:rFonts w:ascii="Times New Roman" w:hAnsi="Times New Roman"/>
        </w:rPr>
        <w:t xml:space="preserve">currently </w:t>
      </w:r>
      <w:r>
        <w:rPr>
          <w:rFonts w:ascii="Times New Roman" w:hAnsi="Times New Roman"/>
        </w:rPr>
        <w:t xml:space="preserve">have detailed information on the number of </w:t>
      </w:r>
      <w:r w:rsidR="002D7B90">
        <w:rPr>
          <w:rFonts w:ascii="Times New Roman" w:hAnsi="Times New Roman"/>
        </w:rPr>
        <w:t>pre-a</w:t>
      </w:r>
      <w:r>
        <w:rPr>
          <w:rFonts w:ascii="Times New Roman" w:hAnsi="Times New Roman"/>
        </w:rPr>
        <w:t xml:space="preserve">pprenticeship programs nationwide, as that information is not required in the </w:t>
      </w:r>
      <w:r w:rsidR="00B416EE">
        <w:rPr>
          <w:rFonts w:ascii="Times New Roman" w:hAnsi="Times New Roman"/>
        </w:rPr>
        <w:t>program’s case management system—</w:t>
      </w:r>
      <w:r>
        <w:rPr>
          <w:rFonts w:ascii="Times New Roman" w:hAnsi="Times New Roman"/>
        </w:rPr>
        <w:t>RAPIDS.</w:t>
      </w:r>
      <w:r w:rsidR="00C2703B">
        <w:rPr>
          <w:rFonts w:ascii="Times New Roman" w:hAnsi="Times New Roman"/>
        </w:rPr>
        <w:t xml:space="preserve">  </w:t>
      </w:r>
      <w:r w:rsidR="00500787">
        <w:rPr>
          <w:rFonts w:ascii="Times New Roman" w:hAnsi="Times New Roman"/>
        </w:rPr>
        <w:t xml:space="preserve">However, </w:t>
      </w:r>
      <w:r w:rsidR="00C2703B">
        <w:rPr>
          <w:rFonts w:ascii="Times New Roman" w:hAnsi="Times New Roman"/>
        </w:rPr>
        <w:t xml:space="preserve">OA estimates that of the 19,000 Registered Apprenticeship Program Sponsors </w:t>
      </w:r>
      <w:r w:rsidR="00AF14E6">
        <w:rPr>
          <w:rFonts w:ascii="Times New Roman" w:hAnsi="Times New Roman"/>
        </w:rPr>
        <w:t>nationwide</w:t>
      </w:r>
      <w:r w:rsidR="00B14B8C">
        <w:rPr>
          <w:rFonts w:ascii="Times New Roman" w:hAnsi="Times New Roman"/>
        </w:rPr>
        <w:t>-</w:t>
      </w:r>
      <w:r w:rsidR="00C2703B">
        <w:rPr>
          <w:rFonts w:ascii="Times New Roman" w:hAnsi="Times New Roman"/>
        </w:rPr>
        <w:t>approximately</w:t>
      </w:r>
      <w:r w:rsidR="00AF14E6">
        <w:rPr>
          <w:rFonts w:ascii="Times New Roman" w:hAnsi="Times New Roman"/>
        </w:rPr>
        <w:t xml:space="preserve"> </w:t>
      </w:r>
      <w:r w:rsidR="00C2703B">
        <w:rPr>
          <w:rFonts w:ascii="Times New Roman" w:hAnsi="Times New Roman"/>
        </w:rPr>
        <w:t>10% or 1</w:t>
      </w:r>
      <w:r w:rsidR="00AF14E6">
        <w:rPr>
          <w:rFonts w:ascii="Times New Roman" w:hAnsi="Times New Roman"/>
        </w:rPr>
        <w:t>,</w:t>
      </w:r>
      <w:r w:rsidR="00C2703B">
        <w:rPr>
          <w:rFonts w:ascii="Times New Roman" w:hAnsi="Times New Roman"/>
        </w:rPr>
        <w:t xml:space="preserve">900 have a relationship </w:t>
      </w:r>
      <w:r w:rsidR="00C67C57">
        <w:rPr>
          <w:rFonts w:ascii="Times New Roman" w:hAnsi="Times New Roman"/>
        </w:rPr>
        <w:t>with a pre-apprenticeship program</w:t>
      </w:r>
      <w:r w:rsidR="00C2703B">
        <w:rPr>
          <w:rFonts w:ascii="Times New Roman" w:hAnsi="Times New Roman"/>
        </w:rPr>
        <w:t xml:space="preserve">. </w:t>
      </w:r>
      <w:r w:rsidR="00AF14E6">
        <w:rPr>
          <w:rFonts w:ascii="Times New Roman" w:hAnsi="Times New Roman"/>
        </w:rPr>
        <w:t xml:space="preserve"> </w:t>
      </w:r>
      <w:r w:rsidR="0072257C" w:rsidRPr="0072257C">
        <w:rPr>
          <w:rFonts w:ascii="Times New Roman" w:hAnsi="Times New Roman"/>
        </w:rPr>
        <w:t xml:space="preserve"> </w:t>
      </w:r>
      <w:r w:rsidR="0072257C">
        <w:rPr>
          <w:rFonts w:ascii="Times New Roman" w:hAnsi="Times New Roman"/>
        </w:rPr>
        <w:t>Please note that t</w:t>
      </w:r>
      <w:r w:rsidR="0072257C" w:rsidRPr="0072257C">
        <w:rPr>
          <w:rFonts w:ascii="Times New Roman" w:hAnsi="Times New Roman"/>
        </w:rPr>
        <w:t xml:space="preserve">he number of program sponsors is captured in our case management system.  See OMB control number 1205-0223.  </w:t>
      </w:r>
      <w:r w:rsidR="0072257C">
        <w:rPr>
          <w:rFonts w:ascii="Times New Roman" w:hAnsi="Times New Roman"/>
        </w:rPr>
        <w:t>Furthermore, t</w:t>
      </w:r>
      <w:r w:rsidR="0072257C" w:rsidRPr="0072257C">
        <w:rPr>
          <w:rFonts w:ascii="Times New Roman" w:hAnsi="Times New Roman"/>
        </w:rPr>
        <w:t xml:space="preserve">he 10% of programs having a pre-apprenticeship relationship is based on </w:t>
      </w:r>
      <w:r w:rsidR="0072257C">
        <w:rPr>
          <w:rFonts w:ascii="Times New Roman" w:hAnsi="Times New Roman"/>
        </w:rPr>
        <w:t xml:space="preserve">ETA </w:t>
      </w:r>
      <w:r w:rsidR="0072257C" w:rsidRPr="0072257C">
        <w:rPr>
          <w:rFonts w:ascii="Times New Roman" w:hAnsi="Times New Roman"/>
        </w:rPr>
        <w:t xml:space="preserve">knowledge of existing pre-apprenticeship programs. </w:t>
      </w:r>
      <w:r w:rsidR="00C82E89">
        <w:rPr>
          <w:rFonts w:ascii="Times New Roman" w:hAnsi="Times New Roman"/>
        </w:rPr>
        <w:t xml:space="preserve">OA estimates that it will take a representative from a </w:t>
      </w:r>
      <w:r w:rsidR="002D7B90">
        <w:rPr>
          <w:rFonts w:ascii="Times New Roman" w:hAnsi="Times New Roman"/>
        </w:rPr>
        <w:t>p</w:t>
      </w:r>
      <w:r w:rsidR="00634A90">
        <w:rPr>
          <w:rFonts w:ascii="Times New Roman" w:hAnsi="Times New Roman"/>
        </w:rPr>
        <w:t>re</w:t>
      </w:r>
      <w:r w:rsidR="002D7B90">
        <w:rPr>
          <w:rFonts w:ascii="Times New Roman" w:hAnsi="Times New Roman"/>
        </w:rPr>
        <w:t>-a</w:t>
      </w:r>
      <w:r w:rsidR="00634A90">
        <w:rPr>
          <w:rFonts w:ascii="Times New Roman" w:hAnsi="Times New Roman"/>
        </w:rPr>
        <w:t>pprenticeship program</w:t>
      </w:r>
      <w:r w:rsidR="00C82E89">
        <w:rPr>
          <w:rFonts w:ascii="Times New Roman" w:hAnsi="Times New Roman"/>
        </w:rPr>
        <w:t xml:space="preserve"> approximately 10 minutes to enter information</w:t>
      </w:r>
      <w:r w:rsidR="00634A90">
        <w:rPr>
          <w:rFonts w:ascii="Times New Roman" w:hAnsi="Times New Roman"/>
        </w:rPr>
        <w:t xml:space="preserve"> on the form</w:t>
      </w:r>
      <w:r w:rsidR="00C82E89">
        <w:rPr>
          <w:rFonts w:ascii="Times New Roman" w:hAnsi="Times New Roman"/>
        </w:rPr>
        <w:t>, including the time necessary to research and gather information</w:t>
      </w:r>
      <w:r w:rsidR="00527E06">
        <w:rPr>
          <w:rFonts w:ascii="Times New Roman" w:hAnsi="Times New Roman"/>
        </w:rPr>
        <w:t>, added to the 5 minutes on the phone with an OA staff member to verify the information</w:t>
      </w:r>
      <w:r w:rsidR="00C82E89">
        <w:rPr>
          <w:rFonts w:ascii="Times New Roman" w:hAnsi="Times New Roman"/>
        </w:rPr>
        <w:t xml:space="preserve">.  Of the </w:t>
      </w:r>
      <w:r w:rsidR="00634A90">
        <w:rPr>
          <w:rFonts w:ascii="Times New Roman" w:hAnsi="Times New Roman"/>
        </w:rPr>
        <w:t xml:space="preserve">estimated </w:t>
      </w:r>
      <w:r w:rsidR="00C67C57">
        <w:rPr>
          <w:rFonts w:ascii="Times New Roman" w:hAnsi="Times New Roman"/>
        </w:rPr>
        <w:t>1</w:t>
      </w:r>
      <w:r w:rsidR="00AF14E6">
        <w:rPr>
          <w:rFonts w:ascii="Times New Roman" w:hAnsi="Times New Roman"/>
        </w:rPr>
        <w:t>,</w:t>
      </w:r>
      <w:r w:rsidR="00C67C57">
        <w:rPr>
          <w:rFonts w:ascii="Times New Roman" w:hAnsi="Times New Roman"/>
        </w:rPr>
        <w:t>900</w:t>
      </w:r>
      <w:r w:rsidR="00AF14E6">
        <w:rPr>
          <w:rFonts w:ascii="Times New Roman" w:hAnsi="Times New Roman"/>
        </w:rPr>
        <w:t xml:space="preserve"> </w:t>
      </w:r>
      <w:r w:rsidR="002D7B90">
        <w:rPr>
          <w:rFonts w:ascii="Times New Roman" w:hAnsi="Times New Roman"/>
        </w:rPr>
        <w:t>p</w:t>
      </w:r>
      <w:r w:rsidR="00634A90">
        <w:rPr>
          <w:rFonts w:ascii="Times New Roman" w:hAnsi="Times New Roman"/>
        </w:rPr>
        <w:t>re</w:t>
      </w:r>
      <w:r w:rsidR="002D7B90">
        <w:rPr>
          <w:rFonts w:ascii="Times New Roman" w:hAnsi="Times New Roman"/>
        </w:rPr>
        <w:t>-a</w:t>
      </w:r>
      <w:r w:rsidR="00634A90">
        <w:rPr>
          <w:rFonts w:ascii="Times New Roman" w:hAnsi="Times New Roman"/>
        </w:rPr>
        <w:t>pprenticeship</w:t>
      </w:r>
      <w:r w:rsidR="00C82E89">
        <w:rPr>
          <w:rFonts w:ascii="Times New Roman" w:hAnsi="Times New Roman"/>
        </w:rPr>
        <w:t xml:space="preserve"> programs nationwide in Fiscal Year (FY) 201</w:t>
      </w:r>
      <w:r w:rsidR="00F14F50">
        <w:rPr>
          <w:rFonts w:ascii="Times New Roman" w:hAnsi="Times New Roman"/>
        </w:rPr>
        <w:t>4</w:t>
      </w:r>
      <w:r w:rsidR="00C82E89">
        <w:rPr>
          <w:rFonts w:ascii="Times New Roman" w:hAnsi="Times New Roman"/>
        </w:rPr>
        <w:t xml:space="preserve">, </w:t>
      </w:r>
      <w:r w:rsidR="006564B5">
        <w:rPr>
          <w:rFonts w:ascii="Times New Roman" w:hAnsi="Times New Roman"/>
        </w:rPr>
        <w:t>we</w:t>
      </w:r>
      <w:r w:rsidR="00C82E89">
        <w:rPr>
          <w:rFonts w:ascii="Times New Roman" w:hAnsi="Times New Roman"/>
        </w:rPr>
        <w:t xml:space="preserve"> </w:t>
      </w:r>
      <w:r w:rsidR="006564B5">
        <w:rPr>
          <w:rFonts w:ascii="Times New Roman" w:hAnsi="Times New Roman"/>
        </w:rPr>
        <w:t xml:space="preserve">estimate </w:t>
      </w:r>
      <w:r w:rsidR="00C82E89">
        <w:rPr>
          <w:rFonts w:ascii="Times New Roman" w:hAnsi="Times New Roman"/>
        </w:rPr>
        <w:t xml:space="preserve">that </w:t>
      </w:r>
      <w:r w:rsidR="00C67C57">
        <w:rPr>
          <w:rFonts w:ascii="Times New Roman" w:hAnsi="Times New Roman"/>
        </w:rPr>
        <w:t>1</w:t>
      </w:r>
      <w:r w:rsidR="0041540D">
        <w:rPr>
          <w:rFonts w:ascii="Times New Roman" w:hAnsi="Times New Roman"/>
        </w:rPr>
        <w:t xml:space="preserve">00 </w:t>
      </w:r>
      <w:r w:rsidR="00EC79A0">
        <w:rPr>
          <w:rFonts w:ascii="Times New Roman" w:hAnsi="Times New Roman"/>
        </w:rPr>
        <w:t xml:space="preserve">such </w:t>
      </w:r>
      <w:r w:rsidR="00C82E89">
        <w:rPr>
          <w:rFonts w:ascii="Times New Roman" w:hAnsi="Times New Roman"/>
        </w:rPr>
        <w:t>program</w:t>
      </w:r>
      <w:r w:rsidR="00EC79A0">
        <w:rPr>
          <w:rFonts w:ascii="Times New Roman" w:hAnsi="Times New Roman"/>
        </w:rPr>
        <w:t>s</w:t>
      </w:r>
      <w:r w:rsidR="00C82E89">
        <w:rPr>
          <w:rFonts w:ascii="Times New Roman" w:hAnsi="Times New Roman"/>
        </w:rPr>
        <w:t xml:space="preserve"> will voluntarily join the </w:t>
      </w:r>
      <w:r w:rsidR="00634A90">
        <w:rPr>
          <w:rFonts w:ascii="Times New Roman" w:hAnsi="Times New Roman"/>
        </w:rPr>
        <w:t>directory</w:t>
      </w:r>
      <w:r w:rsidR="00C82E89">
        <w:rPr>
          <w:rFonts w:ascii="Times New Roman" w:hAnsi="Times New Roman"/>
        </w:rPr>
        <w:t xml:space="preserve"> </w:t>
      </w:r>
      <w:r>
        <w:rPr>
          <w:rFonts w:ascii="Times New Roman" w:hAnsi="Times New Roman"/>
        </w:rPr>
        <w:t>each year.</w:t>
      </w:r>
      <w:r w:rsidR="00634A90">
        <w:rPr>
          <w:rFonts w:ascii="Times New Roman" w:hAnsi="Times New Roman"/>
        </w:rPr>
        <w:t xml:space="preserve"> </w:t>
      </w:r>
      <w:r w:rsidR="0072257C">
        <w:rPr>
          <w:rFonts w:ascii="Times New Roman" w:hAnsi="Times New Roman"/>
        </w:rPr>
        <w:t xml:space="preserve"> </w:t>
      </w:r>
      <w:r w:rsidR="0072257C" w:rsidRPr="0072257C">
        <w:rPr>
          <w:rFonts w:ascii="Times New Roman" w:hAnsi="Times New Roman"/>
        </w:rPr>
        <w:t>Th</w:t>
      </w:r>
      <w:r w:rsidR="0072257C">
        <w:rPr>
          <w:rFonts w:ascii="Times New Roman" w:hAnsi="Times New Roman"/>
        </w:rPr>
        <w:t>is</w:t>
      </w:r>
      <w:r w:rsidR="0072257C" w:rsidRPr="0072257C">
        <w:rPr>
          <w:rFonts w:ascii="Times New Roman" w:hAnsi="Times New Roman"/>
        </w:rPr>
        <w:t xml:space="preserve"> estimate is based on prior experience with collecting information via the website for the Registered Apprenticeship College Consortium (RACC).   See OMB control number 1205-0512.</w:t>
      </w:r>
      <w:r w:rsidR="00634A90">
        <w:rPr>
          <w:rFonts w:ascii="Times New Roman" w:hAnsi="Times New Roman"/>
        </w:rPr>
        <w:t xml:space="preserve"> </w:t>
      </w:r>
    </w:p>
    <w:p w14:paraId="10039533" w14:textId="77777777" w:rsidR="00783A11" w:rsidRDefault="00783A11" w:rsidP="00C82E89">
      <w:pPr>
        <w:widowControl/>
        <w:rPr>
          <w:rFonts w:ascii="Times New Roman" w:hAnsi="Times New Roman"/>
        </w:rPr>
      </w:pPr>
    </w:p>
    <w:p w14:paraId="747F74A8" w14:textId="77777777" w:rsidR="00783A11" w:rsidRPr="00AF14E6" w:rsidRDefault="00783A11" w:rsidP="00C82E89">
      <w:pPr>
        <w:widowControl/>
        <w:rPr>
          <w:rFonts w:ascii="Times New Roman" w:hAnsi="Times New Roman"/>
          <w:b/>
        </w:rPr>
      </w:pPr>
      <w:r w:rsidRPr="00AF14E6">
        <w:rPr>
          <w:rFonts w:ascii="Times New Roman" w:hAnsi="Times New Roman"/>
          <w:b/>
        </w:rPr>
        <w:t>Annual Burden Hours</w:t>
      </w:r>
    </w:p>
    <w:p w14:paraId="58AB3489" w14:textId="77777777" w:rsidR="00AF14E6" w:rsidRDefault="00AF14E6" w:rsidP="00C82E89">
      <w:pPr>
        <w:widowControl/>
        <w:rPr>
          <w:rFonts w:ascii="Times New Roman" w:hAnsi="Times New Roman"/>
        </w:rPr>
      </w:pPr>
    </w:p>
    <w:p w14:paraId="3B0B4E00" w14:textId="5CF0FEAE" w:rsidR="00783A11" w:rsidRDefault="00D807AF" w:rsidP="00C82E89">
      <w:pPr>
        <w:widowControl/>
        <w:rPr>
          <w:rFonts w:ascii="Times New Roman" w:hAnsi="Times New Roman"/>
        </w:rPr>
      </w:pPr>
      <w:r w:rsidRPr="00D807AF">
        <w:rPr>
          <w:rFonts w:ascii="Times New Roman" w:hAnsi="Times New Roman"/>
          <w:b/>
        </w:rPr>
        <w:t>Respondents:</w:t>
      </w:r>
      <w:r>
        <w:rPr>
          <w:rFonts w:ascii="Times New Roman" w:hAnsi="Times New Roman"/>
        </w:rPr>
        <w:t xml:space="preserve">  </w:t>
      </w:r>
      <w:r w:rsidR="0041540D">
        <w:rPr>
          <w:rFonts w:ascii="Times New Roman" w:hAnsi="Times New Roman"/>
        </w:rPr>
        <w:t>10</w:t>
      </w:r>
      <w:r w:rsidR="00285624">
        <w:rPr>
          <w:rFonts w:ascii="Times New Roman" w:hAnsi="Times New Roman"/>
        </w:rPr>
        <w:t>0</w:t>
      </w:r>
      <w:r w:rsidR="00E33BBE">
        <w:rPr>
          <w:rFonts w:ascii="Times New Roman" w:hAnsi="Times New Roman"/>
        </w:rPr>
        <w:t xml:space="preserve"> </w:t>
      </w:r>
      <w:r w:rsidR="002D7B90">
        <w:rPr>
          <w:rFonts w:ascii="Times New Roman" w:hAnsi="Times New Roman"/>
        </w:rPr>
        <w:t>p</w:t>
      </w:r>
      <w:r w:rsidR="00E33BBE">
        <w:rPr>
          <w:rFonts w:ascii="Times New Roman" w:hAnsi="Times New Roman"/>
        </w:rPr>
        <w:t>re</w:t>
      </w:r>
      <w:r w:rsidR="002D7B90">
        <w:rPr>
          <w:rFonts w:ascii="Times New Roman" w:hAnsi="Times New Roman"/>
        </w:rPr>
        <w:t>-a</w:t>
      </w:r>
      <w:r w:rsidR="00E33BBE">
        <w:rPr>
          <w:rFonts w:ascii="Times New Roman" w:hAnsi="Times New Roman"/>
        </w:rPr>
        <w:t>pprenticeship programs</w:t>
      </w:r>
      <w:r w:rsidR="00E33BBE" w:rsidRPr="00E33BBE">
        <w:rPr>
          <w:rFonts w:ascii="Times New Roman" w:hAnsi="Times New Roman"/>
        </w:rPr>
        <w:t xml:space="preserve"> </w:t>
      </w:r>
      <w:r w:rsidR="002D7B90">
        <w:rPr>
          <w:rFonts w:ascii="Times New Roman" w:hAnsi="Times New Roman"/>
        </w:rPr>
        <w:t>times</w:t>
      </w:r>
      <w:r w:rsidR="00E33BBE" w:rsidRPr="00E33BBE">
        <w:rPr>
          <w:rFonts w:ascii="Times New Roman" w:hAnsi="Times New Roman"/>
        </w:rPr>
        <w:t xml:space="preserve"> 1</w:t>
      </w:r>
      <w:r w:rsidR="00135866">
        <w:rPr>
          <w:rFonts w:ascii="Times New Roman" w:hAnsi="Times New Roman"/>
        </w:rPr>
        <w:t>0</w:t>
      </w:r>
      <w:r w:rsidR="00E33BBE" w:rsidRPr="00E33BBE">
        <w:rPr>
          <w:rFonts w:ascii="Times New Roman" w:hAnsi="Times New Roman"/>
        </w:rPr>
        <w:t xml:space="preserve"> minutes per </w:t>
      </w:r>
      <w:r w:rsidR="00E33BBE">
        <w:rPr>
          <w:rFonts w:ascii="Times New Roman" w:hAnsi="Times New Roman"/>
        </w:rPr>
        <w:t xml:space="preserve">form entered online = </w:t>
      </w:r>
      <w:r w:rsidR="00135866">
        <w:rPr>
          <w:rFonts w:ascii="Times New Roman" w:hAnsi="Times New Roman"/>
        </w:rPr>
        <w:t xml:space="preserve">10 minutes </w:t>
      </w:r>
      <w:r w:rsidR="005E2FE3">
        <w:rPr>
          <w:rFonts w:ascii="Times New Roman" w:hAnsi="Times New Roman"/>
        </w:rPr>
        <w:t>x</w:t>
      </w:r>
      <w:r w:rsidR="00135866">
        <w:rPr>
          <w:rFonts w:ascii="Times New Roman" w:hAnsi="Times New Roman"/>
        </w:rPr>
        <w:t xml:space="preserve"> 100 entries</w:t>
      </w:r>
      <w:r w:rsidR="00E33BBE">
        <w:rPr>
          <w:rFonts w:ascii="Times New Roman" w:hAnsi="Times New Roman"/>
        </w:rPr>
        <w:t xml:space="preserve"> </w:t>
      </w:r>
      <w:r w:rsidR="00D75E95">
        <w:rPr>
          <w:rFonts w:ascii="Times New Roman" w:hAnsi="Times New Roman"/>
        </w:rPr>
        <w:t xml:space="preserve">and </w:t>
      </w:r>
      <w:r w:rsidR="00135866">
        <w:rPr>
          <w:rFonts w:ascii="Times New Roman" w:hAnsi="Times New Roman"/>
        </w:rPr>
        <w:t>5 minutes for oral verification by</w:t>
      </w:r>
      <w:r w:rsidR="00D75E95">
        <w:rPr>
          <w:rFonts w:ascii="Times New Roman" w:hAnsi="Times New Roman"/>
        </w:rPr>
        <w:t xml:space="preserve"> phone with an OA staff person</w:t>
      </w:r>
      <w:r w:rsidR="00135866">
        <w:rPr>
          <w:rFonts w:ascii="Times New Roman" w:hAnsi="Times New Roman"/>
        </w:rPr>
        <w:t xml:space="preserve"> = 5 minutes x 100 verifications for a total of 15 minutes per entry x 100 = 25 hours for the one-time cost per</w:t>
      </w:r>
      <w:r w:rsidR="009628C0">
        <w:rPr>
          <w:rFonts w:ascii="Times New Roman" w:hAnsi="Times New Roman"/>
        </w:rPr>
        <w:t xml:space="preserve"> program.</w:t>
      </w:r>
      <w:r w:rsidR="00BE58B9">
        <w:rPr>
          <w:rFonts w:ascii="Times New Roman" w:hAnsi="Times New Roman"/>
        </w:rPr>
        <w:t xml:space="preserve">  </w:t>
      </w:r>
      <w:r w:rsidR="00FD0522">
        <w:rPr>
          <w:rFonts w:ascii="Times New Roman" w:hAnsi="Times New Roman"/>
        </w:rPr>
        <w:t>OA believes that approximately 100 pre-apprenticeship programs will be added annually to the database.</w:t>
      </w:r>
      <w:r w:rsidR="0072257C" w:rsidRPr="0072257C">
        <w:rPr>
          <w:rStyle w:val="FootnoteReference"/>
          <w:rFonts w:ascii="Times New Roman" w:hAnsi="Times New Roman"/>
          <w:vertAlign w:val="superscript"/>
        </w:rPr>
        <w:footnoteReference w:id="1"/>
      </w:r>
      <w:r w:rsidR="00FD0522">
        <w:rPr>
          <w:rFonts w:ascii="Times New Roman" w:hAnsi="Times New Roman"/>
        </w:rPr>
        <w:t xml:space="preserve">  Thus the annual</w:t>
      </w:r>
      <w:r w:rsidR="00BE58B9">
        <w:rPr>
          <w:rFonts w:ascii="Times New Roman" w:hAnsi="Times New Roman"/>
        </w:rPr>
        <w:t xml:space="preserve"> total for this one-time cost is 25 hours</w:t>
      </w:r>
      <w:r w:rsidR="00D15EDB">
        <w:rPr>
          <w:rFonts w:ascii="Times New Roman" w:hAnsi="Times New Roman"/>
        </w:rPr>
        <w:t>.</w:t>
      </w:r>
    </w:p>
    <w:p w14:paraId="3BBC34DC" w14:textId="77777777" w:rsidR="00AF14E6" w:rsidRDefault="00AF14E6" w:rsidP="00C82E89">
      <w:pPr>
        <w:widowControl/>
        <w:rPr>
          <w:rFonts w:ascii="Times New Roman" w:hAnsi="Times New Roman"/>
        </w:rPr>
      </w:pPr>
    </w:p>
    <w:p w14:paraId="3E44B41D" w14:textId="7A3040E9" w:rsidR="00E33BBE" w:rsidRDefault="00E33BBE" w:rsidP="00E33BBE">
      <w:pPr>
        <w:widowControl/>
        <w:rPr>
          <w:rFonts w:ascii="Times New Roman" w:hAnsi="Times New Roman"/>
        </w:rPr>
      </w:pPr>
      <w:r>
        <w:rPr>
          <w:rFonts w:ascii="Times New Roman" w:hAnsi="Times New Roman"/>
        </w:rPr>
        <w:t xml:space="preserve">The </w:t>
      </w:r>
      <w:r w:rsidR="00222C48">
        <w:rPr>
          <w:rFonts w:ascii="Times New Roman" w:hAnsi="Times New Roman"/>
        </w:rPr>
        <w:t xml:space="preserve">respondent’s </w:t>
      </w:r>
      <w:r>
        <w:rPr>
          <w:rFonts w:ascii="Times New Roman" w:hAnsi="Times New Roman"/>
        </w:rPr>
        <w:t>directory i</w:t>
      </w:r>
      <w:r w:rsidRPr="00726997">
        <w:rPr>
          <w:rFonts w:ascii="Times New Roman" w:hAnsi="Times New Roman"/>
        </w:rPr>
        <w:t xml:space="preserve">nformation </w:t>
      </w:r>
      <w:r>
        <w:rPr>
          <w:rFonts w:ascii="Times New Roman" w:hAnsi="Times New Roman"/>
        </w:rPr>
        <w:t xml:space="preserve">will be </w:t>
      </w:r>
      <w:r w:rsidRPr="00726997">
        <w:rPr>
          <w:rFonts w:ascii="Times New Roman" w:hAnsi="Times New Roman"/>
        </w:rPr>
        <w:t xml:space="preserve">reviewed </w:t>
      </w:r>
      <w:r w:rsidR="00222C48">
        <w:rPr>
          <w:rFonts w:ascii="Times New Roman" w:hAnsi="Times New Roman"/>
        </w:rPr>
        <w:t>once every three years</w:t>
      </w:r>
      <w:r>
        <w:rPr>
          <w:rFonts w:ascii="Times New Roman" w:hAnsi="Times New Roman"/>
        </w:rPr>
        <w:t xml:space="preserve"> to ensure that the point of contact information and the</w:t>
      </w:r>
      <w:r w:rsidR="00EC5A7A">
        <w:rPr>
          <w:rFonts w:ascii="Times New Roman" w:hAnsi="Times New Roman"/>
        </w:rPr>
        <w:t xml:space="preserve"> program</w:t>
      </w:r>
      <w:r>
        <w:rPr>
          <w:rFonts w:ascii="Times New Roman" w:hAnsi="Times New Roman"/>
        </w:rPr>
        <w:t xml:space="preserve"> information are current</w:t>
      </w:r>
      <w:r w:rsidRPr="00726997">
        <w:rPr>
          <w:rFonts w:ascii="Times New Roman" w:hAnsi="Times New Roman"/>
        </w:rPr>
        <w:t>.</w:t>
      </w:r>
      <w:r>
        <w:rPr>
          <w:rFonts w:ascii="Times New Roman" w:hAnsi="Times New Roman"/>
        </w:rPr>
        <w:t xml:space="preserve"> </w:t>
      </w:r>
      <w:r w:rsidRPr="00726997">
        <w:rPr>
          <w:rFonts w:ascii="Times New Roman" w:hAnsi="Times New Roman"/>
        </w:rPr>
        <w:t xml:space="preserve"> </w:t>
      </w:r>
      <w:r w:rsidR="00135866">
        <w:rPr>
          <w:rFonts w:ascii="Times New Roman" w:hAnsi="Times New Roman"/>
        </w:rPr>
        <w:t xml:space="preserve">OA will email </w:t>
      </w:r>
      <w:r>
        <w:rPr>
          <w:rFonts w:ascii="Times New Roman" w:hAnsi="Times New Roman"/>
        </w:rPr>
        <w:t xml:space="preserve">the program </w:t>
      </w:r>
      <w:r w:rsidR="00135866">
        <w:rPr>
          <w:rFonts w:ascii="Times New Roman" w:hAnsi="Times New Roman"/>
        </w:rPr>
        <w:t xml:space="preserve">a form </w:t>
      </w:r>
      <w:r>
        <w:rPr>
          <w:rFonts w:ascii="Times New Roman" w:hAnsi="Times New Roman"/>
        </w:rPr>
        <w:t xml:space="preserve">with the existing information. </w:t>
      </w:r>
      <w:r w:rsidR="00135866">
        <w:rPr>
          <w:rFonts w:ascii="Times New Roman" w:hAnsi="Times New Roman"/>
        </w:rPr>
        <w:t xml:space="preserve"> We estimate it will take </w:t>
      </w:r>
      <w:r w:rsidR="00737045">
        <w:rPr>
          <w:rFonts w:ascii="Times New Roman" w:hAnsi="Times New Roman"/>
        </w:rPr>
        <w:t xml:space="preserve">no more than </w:t>
      </w:r>
      <w:r w:rsidR="008C4B14">
        <w:rPr>
          <w:rFonts w:ascii="Times New Roman" w:hAnsi="Times New Roman"/>
        </w:rPr>
        <w:t xml:space="preserve">five minutes for the </w:t>
      </w:r>
      <w:r w:rsidR="00737045">
        <w:rPr>
          <w:rFonts w:ascii="Times New Roman" w:hAnsi="Times New Roman"/>
        </w:rPr>
        <w:t>respondent t</w:t>
      </w:r>
      <w:r>
        <w:rPr>
          <w:rFonts w:ascii="Times New Roman" w:hAnsi="Times New Roman"/>
        </w:rPr>
        <w:t>o review</w:t>
      </w:r>
      <w:r w:rsidR="00135866">
        <w:rPr>
          <w:rFonts w:ascii="Times New Roman" w:hAnsi="Times New Roman"/>
        </w:rPr>
        <w:t>,</w:t>
      </w:r>
      <w:r>
        <w:rPr>
          <w:rFonts w:ascii="Times New Roman" w:hAnsi="Times New Roman"/>
        </w:rPr>
        <w:t xml:space="preserve"> update the information (if necessary)</w:t>
      </w:r>
      <w:r w:rsidR="00135866">
        <w:rPr>
          <w:rFonts w:ascii="Times New Roman" w:hAnsi="Times New Roman"/>
        </w:rPr>
        <w:t>, and email the form back to OA</w:t>
      </w:r>
      <w:r>
        <w:rPr>
          <w:rFonts w:ascii="Times New Roman" w:hAnsi="Times New Roman"/>
        </w:rPr>
        <w:t xml:space="preserve">.  </w:t>
      </w:r>
      <w:r w:rsidR="00BE58B9">
        <w:rPr>
          <w:rFonts w:ascii="Times New Roman" w:hAnsi="Times New Roman"/>
        </w:rPr>
        <w:t xml:space="preserve">Total:  5 minutes x 100 updates </w:t>
      </w:r>
      <w:r w:rsidR="00D15EDB">
        <w:rPr>
          <w:rFonts w:ascii="Times New Roman" w:hAnsi="Times New Roman"/>
        </w:rPr>
        <w:t>annually</w:t>
      </w:r>
      <w:r w:rsidR="00BE58B9">
        <w:rPr>
          <w:rFonts w:ascii="Times New Roman" w:hAnsi="Times New Roman"/>
        </w:rPr>
        <w:t xml:space="preserve"> = 8 hours</w:t>
      </w:r>
      <w:r w:rsidR="00D15EDB">
        <w:rPr>
          <w:rFonts w:ascii="Times New Roman" w:hAnsi="Times New Roman"/>
        </w:rPr>
        <w:t>.</w:t>
      </w:r>
    </w:p>
    <w:p w14:paraId="6CBE8E5B" w14:textId="77777777" w:rsidR="00D807AF" w:rsidRDefault="00D807AF" w:rsidP="00E33BBE">
      <w:pPr>
        <w:widowControl/>
        <w:rPr>
          <w:rFonts w:ascii="Times New Roman" w:hAnsi="Times New Roman"/>
        </w:rPr>
      </w:pPr>
    </w:p>
    <w:p w14:paraId="65682062" w14:textId="77777777" w:rsidR="00D807AF" w:rsidRPr="00E63220" w:rsidRDefault="00D807AF" w:rsidP="00E33BBE">
      <w:pPr>
        <w:widowControl/>
        <w:rPr>
          <w:rFonts w:ascii="Times New Roman" w:hAnsi="Times New Roman"/>
          <w:b/>
        </w:rPr>
      </w:pPr>
      <w:r w:rsidRPr="00E63220">
        <w:rPr>
          <w:rFonts w:ascii="Times New Roman" w:hAnsi="Times New Roman"/>
          <w:b/>
        </w:rPr>
        <w:t xml:space="preserve">ANNUAL </w:t>
      </w:r>
      <w:r w:rsidR="00DB2CCF" w:rsidRPr="00E63220">
        <w:rPr>
          <w:rFonts w:ascii="Times New Roman" w:hAnsi="Times New Roman"/>
          <w:b/>
        </w:rPr>
        <w:t xml:space="preserve">RESPONDENT </w:t>
      </w:r>
      <w:r w:rsidRPr="00E63220">
        <w:rPr>
          <w:rFonts w:ascii="Times New Roman" w:hAnsi="Times New Roman"/>
          <w:b/>
        </w:rPr>
        <w:t xml:space="preserve">TOTAL:  </w:t>
      </w:r>
      <w:r w:rsidR="00D15EDB" w:rsidRPr="00E63220">
        <w:rPr>
          <w:rFonts w:ascii="Times New Roman" w:hAnsi="Times New Roman"/>
          <w:b/>
        </w:rPr>
        <w:t>25 hours + 8 hours = 33 hours</w:t>
      </w:r>
    </w:p>
    <w:p w14:paraId="66AF3C05" w14:textId="77777777" w:rsidR="005D02FC" w:rsidRDefault="005D02FC" w:rsidP="00E33BBE">
      <w:pPr>
        <w:widowControl/>
        <w:rPr>
          <w:rFonts w:ascii="Times New Roman" w:hAnsi="Times New Roman"/>
        </w:rPr>
      </w:pPr>
    </w:p>
    <w:p w14:paraId="6B9E85A6" w14:textId="77777777" w:rsidR="00E33BBE" w:rsidRDefault="006F5812" w:rsidP="00E33BBE">
      <w:pPr>
        <w:widowControl/>
        <w:tabs>
          <w:tab w:val="left" w:pos="-1440"/>
          <w:tab w:val="left" w:pos="-720"/>
          <w:tab w:val="left" w:pos="0"/>
          <w:tab w:val="left" w:pos="720"/>
          <w:tab w:val="left" w:pos="1440"/>
          <w:tab w:val="left" w:pos="2304"/>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Annual </w:t>
      </w:r>
      <w:r w:rsidR="00BE58B9">
        <w:rPr>
          <w:rFonts w:ascii="Times New Roman" w:hAnsi="Times New Roman"/>
        </w:rPr>
        <w:t xml:space="preserve">Cost to </w:t>
      </w:r>
      <w:r>
        <w:rPr>
          <w:rFonts w:ascii="Times New Roman" w:hAnsi="Times New Roman"/>
        </w:rPr>
        <w:t>R</w:t>
      </w:r>
      <w:r w:rsidR="00BE58B9">
        <w:rPr>
          <w:rFonts w:ascii="Times New Roman" w:hAnsi="Times New Roman"/>
        </w:rPr>
        <w:t xml:space="preserve">espondents:  </w:t>
      </w:r>
      <w:r w:rsidR="001D35E1">
        <w:rPr>
          <w:rFonts w:ascii="Times New Roman" w:hAnsi="Times New Roman"/>
        </w:rPr>
        <w:t>33</w:t>
      </w:r>
      <w:r>
        <w:rPr>
          <w:rFonts w:ascii="Times New Roman" w:hAnsi="Times New Roman"/>
        </w:rPr>
        <w:t xml:space="preserve"> hours x $16.</w:t>
      </w:r>
      <w:r w:rsidR="00732A9A">
        <w:rPr>
          <w:rFonts w:ascii="Times New Roman" w:hAnsi="Times New Roman"/>
        </w:rPr>
        <w:t>59</w:t>
      </w:r>
      <w:r w:rsidR="001D35E1">
        <w:rPr>
          <w:rFonts w:ascii="Times New Roman" w:hAnsi="Times New Roman"/>
        </w:rPr>
        <w:t xml:space="preserve"> = $54</w:t>
      </w:r>
      <w:r w:rsidR="004D1C59">
        <w:rPr>
          <w:rFonts w:ascii="Times New Roman" w:hAnsi="Times New Roman"/>
        </w:rPr>
        <w:t>7 (rounded)</w:t>
      </w:r>
      <w:r w:rsidR="003B6628">
        <w:rPr>
          <w:rFonts w:ascii="Times New Roman" w:hAnsi="Times New Roman"/>
        </w:rPr>
        <w:t>.</w:t>
      </w:r>
    </w:p>
    <w:p w14:paraId="3B7A187B" w14:textId="77777777" w:rsidR="006F5812" w:rsidRPr="00726997" w:rsidRDefault="006F5812" w:rsidP="00E33BBE">
      <w:pPr>
        <w:widowControl/>
        <w:tabs>
          <w:tab w:val="left" w:pos="-1440"/>
          <w:tab w:val="left" w:pos="-720"/>
          <w:tab w:val="left" w:pos="0"/>
          <w:tab w:val="left" w:pos="720"/>
          <w:tab w:val="left" w:pos="1440"/>
          <w:tab w:val="left" w:pos="2304"/>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560A052B" w14:textId="77777777" w:rsidR="00E33BBE" w:rsidRDefault="00E33BBE" w:rsidP="00E33BBE">
      <w:pPr>
        <w:widowControl/>
        <w:rPr>
          <w:rFonts w:ascii="Times New Roman" w:hAnsi="Times New Roman"/>
        </w:rPr>
      </w:pPr>
      <w:r w:rsidRPr="00726997">
        <w:rPr>
          <w:rFonts w:ascii="Times New Roman" w:hAnsi="Times New Roman"/>
        </w:rPr>
        <w:t>* The $</w:t>
      </w:r>
      <w:r w:rsidR="00E033B4">
        <w:rPr>
          <w:rFonts w:ascii="Times New Roman" w:hAnsi="Times New Roman"/>
        </w:rPr>
        <w:t>16.</w:t>
      </w:r>
      <w:r w:rsidR="00732A9A">
        <w:rPr>
          <w:rFonts w:ascii="Times New Roman" w:hAnsi="Times New Roman"/>
        </w:rPr>
        <w:t>59</w:t>
      </w:r>
      <w:r w:rsidR="00E033B4" w:rsidRPr="00726997">
        <w:rPr>
          <w:rFonts w:ascii="Times New Roman" w:hAnsi="Times New Roman"/>
        </w:rPr>
        <w:t xml:space="preserve"> </w:t>
      </w:r>
      <w:r w:rsidRPr="00726997">
        <w:rPr>
          <w:rFonts w:ascii="Times New Roman" w:hAnsi="Times New Roman"/>
        </w:rPr>
        <w:t xml:space="preserve">mean hourly rate for the </w:t>
      </w:r>
      <w:r w:rsidR="006F5812">
        <w:rPr>
          <w:rFonts w:ascii="Times New Roman" w:hAnsi="Times New Roman"/>
        </w:rPr>
        <w:t>respondents’</w:t>
      </w:r>
      <w:r w:rsidRPr="00726997">
        <w:rPr>
          <w:rFonts w:ascii="Times New Roman" w:hAnsi="Times New Roman"/>
        </w:rPr>
        <w:t xml:space="preserve"> </w:t>
      </w:r>
      <w:r>
        <w:rPr>
          <w:rFonts w:ascii="Times New Roman" w:hAnsi="Times New Roman"/>
        </w:rPr>
        <w:t xml:space="preserve">clerical staff </w:t>
      </w:r>
      <w:r w:rsidRPr="00726997">
        <w:rPr>
          <w:rFonts w:ascii="Times New Roman" w:hAnsi="Times New Roman"/>
        </w:rPr>
        <w:t>was obtained from the U.S. D</w:t>
      </w:r>
      <w:r w:rsidR="00580DCD">
        <w:rPr>
          <w:rFonts w:ascii="Times New Roman" w:hAnsi="Times New Roman"/>
        </w:rPr>
        <w:t>epartment of Labor, Bureau of Labor Statistics</w:t>
      </w:r>
      <w:r w:rsidRPr="00726997">
        <w:rPr>
          <w:rFonts w:ascii="Times New Roman" w:hAnsi="Times New Roman"/>
        </w:rPr>
        <w:t xml:space="preserve"> </w:t>
      </w:r>
      <w:r w:rsidR="00E033B4">
        <w:rPr>
          <w:rFonts w:ascii="Times New Roman" w:hAnsi="Times New Roman"/>
        </w:rPr>
        <w:t xml:space="preserve">Occupational </w:t>
      </w:r>
      <w:r w:rsidR="00015CB8">
        <w:rPr>
          <w:rFonts w:ascii="Times New Roman" w:hAnsi="Times New Roman"/>
        </w:rPr>
        <w:t>Employment</w:t>
      </w:r>
      <w:r w:rsidRPr="00726997">
        <w:rPr>
          <w:rFonts w:ascii="Times New Roman" w:hAnsi="Times New Roman"/>
        </w:rPr>
        <w:t xml:space="preserve"> Survey</w:t>
      </w:r>
      <w:r w:rsidR="00E033B4">
        <w:rPr>
          <w:rFonts w:ascii="Times New Roman" w:hAnsi="Times New Roman"/>
        </w:rPr>
        <w:t xml:space="preserve">, </w:t>
      </w:r>
      <w:proofErr w:type="gramStart"/>
      <w:r w:rsidR="00E033B4">
        <w:rPr>
          <w:rFonts w:ascii="Times New Roman" w:hAnsi="Times New Roman"/>
        </w:rPr>
        <w:t>May</w:t>
      </w:r>
      <w:proofErr w:type="gramEnd"/>
      <w:r w:rsidR="00E033B4">
        <w:rPr>
          <w:rFonts w:ascii="Times New Roman" w:hAnsi="Times New Roman"/>
        </w:rPr>
        <w:t xml:space="preserve"> 201</w:t>
      </w:r>
      <w:r w:rsidR="00732A9A">
        <w:rPr>
          <w:rFonts w:ascii="Times New Roman" w:hAnsi="Times New Roman"/>
        </w:rPr>
        <w:t>4</w:t>
      </w:r>
      <w:r w:rsidRPr="00726997">
        <w:rPr>
          <w:rFonts w:ascii="Times New Roman" w:hAnsi="Times New Roman"/>
        </w:rPr>
        <w:t xml:space="preserve">: </w:t>
      </w:r>
      <w:r w:rsidR="00580DCD">
        <w:rPr>
          <w:rFonts w:ascii="Times New Roman" w:hAnsi="Times New Roman"/>
        </w:rPr>
        <w:t xml:space="preserve"> </w:t>
      </w:r>
      <w:r w:rsidR="00E033B4" w:rsidRPr="00E033B4">
        <w:rPr>
          <w:rFonts w:ascii="Times New Roman" w:hAnsi="Times New Roman"/>
        </w:rPr>
        <w:lastRenderedPageBreak/>
        <w:t>43-6014 Secretaries and Administrative Assistants, Except Legal, Medical, and Executive</w:t>
      </w:r>
      <w:r w:rsidR="00E033B4">
        <w:rPr>
          <w:rFonts w:ascii="Times New Roman" w:hAnsi="Times New Roman"/>
        </w:rPr>
        <w:t xml:space="preserve"> (</w:t>
      </w:r>
      <w:hyperlink r:id="rId11" w:history="1">
        <w:r w:rsidR="00A64390" w:rsidRPr="00391A55">
          <w:rPr>
            <w:rStyle w:val="Hyperlink"/>
            <w:rFonts w:ascii="Times New Roman" w:hAnsi="Times New Roman"/>
          </w:rPr>
          <w:t>http://www.bls.gov/oes/CURRENT/oes436014.htm</w:t>
        </w:r>
      </w:hyperlink>
      <w:r w:rsidR="00E033B4">
        <w:rPr>
          <w:rFonts w:ascii="Times New Roman" w:hAnsi="Times New Roman"/>
        </w:rPr>
        <w:t>).</w:t>
      </w:r>
      <w:r w:rsidR="00E033B4" w:rsidRPr="00726997" w:rsidDel="00E033B4">
        <w:rPr>
          <w:rFonts w:ascii="Times New Roman" w:hAnsi="Times New Roman"/>
        </w:rPr>
        <w:t xml:space="preserve"> </w:t>
      </w:r>
    </w:p>
    <w:p w14:paraId="59751E55" w14:textId="77777777" w:rsidR="00E33BBE" w:rsidRDefault="00E33BBE" w:rsidP="00E33BBE">
      <w:pPr>
        <w:widowControl/>
        <w:rPr>
          <w:rFonts w:ascii="Times New Roman" w:hAnsi="Times New Roman"/>
        </w:rPr>
      </w:pPr>
    </w:p>
    <w:p w14:paraId="7D19894D" w14:textId="77777777" w:rsidR="00636331" w:rsidRPr="00702745" w:rsidRDefault="00636331" w:rsidP="0023117F">
      <w:pPr>
        <w:widowControl/>
        <w:numPr>
          <w:ilvl w:val="0"/>
          <w:numId w:val="4"/>
        </w:numPr>
        <w:rPr>
          <w:rFonts w:ascii="Times New Roman" w:hAnsi="Times New Roman"/>
          <w:b/>
        </w:rPr>
      </w:pPr>
      <w:r w:rsidRPr="00702745">
        <w:rPr>
          <w:rFonts w:ascii="Times New Roman" w:hAnsi="Times New Roman"/>
          <w:b/>
        </w:rPr>
        <w:t xml:space="preserve">Estimated Cost to Respondents </w:t>
      </w:r>
    </w:p>
    <w:p w14:paraId="57B55ACA" w14:textId="77777777" w:rsidR="00636331" w:rsidRPr="00702745" w:rsidRDefault="00636331" w:rsidP="00F21D40">
      <w:pPr>
        <w:widowControl/>
        <w:tabs>
          <w:tab w:val="left" w:pos="-1440"/>
          <w:tab w:val="left" w:pos="-720"/>
          <w:tab w:val="left" w:pos="288"/>
          <w:tab w:val="left" w:pos="720"/>
          <w:tab w:val="left" w:pos="5616"/>
          <w:tab w:val="left" w:pos="7920"/>
        </w:tabs>
        <w:ind w:left="720" w:hanging="720"/>
        <w:rPr>
          <w:rFonts w:ascii="Times New Roman" w:hAnsi="Times New Roman"/>
        </w:rPr>
      </w:pPr>
    </w:p>
    <w:p w14:paraId="6368CF1F" w14:textId="77777777" w:rsidR="00636331" w:rsidRPr="00702745" w:rsidRDefault="00636331" w:rsidP="00F21D40">
      <w:pPr>
        <w:widowControl/>
        <w:rPr>
          <w:rFonts w:ascii="Times New Roman" w:hAnsi="Times New Roman"/>
        </w:rPr>
      </w:pPr>
      <w:r w:rsidRPr="00702745">
        <w:rPr>
          <w:rFonts w:ascii="Times New Roman" w:hAnsi="Times New Roman"/>
        </w:rPr>
        <w:t>There are no additional costs other than those mentioned in Number 12 above.</w:t>
      </w:r>
    </w:p>
    <w:p w14:paraId="46DECD00" w14:textId="77777777" w:rsidR="00636331" w:rsidRPr="00111DC7" w:rsidRDefault="00636331" w:rsidP="00F21D40">
      <w:pPr>
        <w:widowControl/>
        <w:tabs>
          <w:tab w:val="left" w:pos="-1440"/>
          <w:tab w:val="left" w:pos="-720"/>
          <w:tab w:val="left" w:pos="0"/>
          <w:tab w:val="left" w:pos="720"/>
          <w:tab w:val="left" w:pos="1440"/>
          <w:tab w:val="left" w:pos="2304"/>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6C6B52B0" w14:textId="77777777" w:rsidR="00636331" w:rsidRPr="00111DC7" w:rsidRDefault="00636331" w:rsidP="0023117F">
      <w:pPr>
        <w:widowControl/>
        <w:numPr>
          <w:ilvl w:val="0"/>
          <w:numId w:val="4"/>
        </w:numPr>
        <w:rPr>
          <w:rFonts w:ascii="Times New Roman" w:hAnsi="Times New Roman"/>
          <w:b/>
        </w:rPr>
      </w:pPr>
      <w:r w:rsidRPr="00111DC7">
        <w:rPr>
          <w:rFonts w:ascii="Times New Roman" w:hAnsi="Times New Roman"/>
          <w:b/>
        </w:rPr>
        <w:t>Cost to Federal Government</w:t>
      </w:r>
    </w:p>
    <w:p w14:paraId="6C501409" w14:textId="77777777" w:rsidR="00636331" w:rsidRDefault="00636331" w:rsidP="00F21D40">
      <w:pPr>
        <w:widowControl/>
        <w:rPr>
          <w:rFonts w:ascii="Times New Roman" w:hAnsi="Times New Roman"/>
          <w:b/>
        </w:rPr>
      </w:pPr>
    </w:p>
    <w:p w14:paraId="6D205AEA" w14:textId="0092DB10" w:rsidR="00330B9F" w:rsidRDefault="0025207F" w:rsidP="00330B9F">
      <w:pPr>
        <w:widowControl/>
        <w:rPr>
          <w:rFonts w:ascii="Times New Roman" w:hAnsi="Times New Roman"/>
        </w:rPr>
      </w:pPr>
      <w:r w:rsidRPr="0025207F">
        <w:rPr>
          <w:rFonts w:ascii="Times New Roman" w:hAnsi="Times New Roman"/>
        </w:rPr>
        <w:t>The cost to develop and maintain the online form/website to gather and track information for this collection, including the one-time development cost</w:t>
      </w:r>
      <w:r w:rsidR="003901C5">
        <w:rPr>
          <w:rFonts w:ascii="Times New Roman" w:hAnsi="Times New Roman"/>
        </w:rPr>
        <w:t>,</w:t>
      </w:r>
      <w:r w:rsidRPr="0025207F">
        <w:rPr>
          <w:rFonts w:ascii="Times New Roman" w:hAnsi="Times New Roman"/>
        </w:rPr>
        <w:t xml:space="preserve"> is estimated at $</w:t>
      </w:r>
      <w:r w:rsidR="00FD4FC8">
        <w:rPr>
          <w:rFonts w:ascii="Times New Roman" w:hAnsi="Times New Roman"/>
        </w:rPr>
        <w:t>150,000</w:t>
      </w:r>
      <w:r w:rsidRPr="0025207F">
        <w:rPr>
          <w:rFonts w:ascii="Times New Roman" w:hAnsi="Times New Roman"/>
        </w:rPr>
        <w:t xml:space="preserve">.  </w:t>
      </w:r>
      <w:r w:rsidR="00580DCD">
        <w:rPr>
          <w:rFonts w:ascii="Times New Roman" w:hAnsi="Times New Roman"/>
        </w:rPr>
        <w:t xml:space="preserve"> </w:t>
      </w:r>
      <w:r w:rsidR="003901C5">
        <w:rPr>
          <w:rFonts w:ascii="Times New Roman" w:hAnsi="Times New Roman"/>
        </w:rPr>
        <w:t>The annualized cost over three years is $50,000 and will become $1,000 annually after the initial development costs end.</w:t>
      </w:r>
      <w:r w:rsidR="00BC0890">
        <w:rPr>
          <w:rFonts w:ascii="Times New Roman" w:hAnsi="Times New Roman"/>
        </w:rPr>
        <w:t xml:space="preserve">  ($150,000 + $1,000 + $1,</w:t>
      </w:r>
      <w:r w:rsidR="00CF1C7D" w:rsidRPr="00CF1C7D">
        <w:rPr>
          <w:rFonts w:ascii="Times New Roman" w:hAnsi="Times New Roman"/>
        </w:rPr>
        <w:t>000</w:t>
      </w:r>
      <w:r w:rsidR="00CF1C7D">
        <w:rPr>
          <w:rFonts w:ascii="Times New Roman" w:hAnsi="Times New Roman"/>
        </w:rPr>
        <w:t>)/3 years = $50,667 per year</w:t>
      </w:r>
      <w:r w:rsidR="00F45662">
        <w:rPr>
          <w:rFonts w:ascii="Times New Roman" w:hAnsi="Times New Roman"/>
        </w:rPr>
        <w:t>.</w:t>
      </w:r>
      <w:r w:rsidR="00EA5E8B">
        <w:rPr>
          <w:rFonts w:ascii="Times New Roman" w:hAnsi="Times New Roman"/>
        </w:rPr>
        <w:t xml:space="preserve">   </w:t>
      </w:r>
      <w:r w:rsidR="00330B9F">
        <w:rPr>
          <w:rFonts w:ascii="Times New Roman" w:hAnsi="Times New Roman"/>
        </w:rPr>
        <w:t>Finally, we are estimating a similar amount (16 hours x $41.48 = $664) for annual Federal oversight for the initial development and maintenance of the online form and website</w:t>
      </w:r>
      <w:r w:rsidR="00A61868">
        <w:rPr>
          <w:rFonts w:ascii="Times New Roman" w:hAnsi="Times New Roman"/>
        </w:rPr>
        <w:t>.</w:t>
      </w:r>
      <w:r w:rsidR="00330B9F">
        <w:rPr>
          <w:rFonts w:ascii="Times New Roman" w:hAnsi="Times New Roman"/>
        </w:rPr>
        <w:t xml:space="preserve"> </w:t>
      </w:r>
      <w:r w:rsidR="000B59DA">
        <w:rPr>
          <w:rFonts w:ascii="Times New Roman" w:hAnsi="Times New Roman"/>
        </w:rPr>
        <w:t>Thus, $50,667 + $664 = $51,331.</w:t>
      </w:r>
    </w:p>
    <w:p w14:paraId="0D4CBA13" w14:textId="77777777" w:rsidR="00330B9F" w:rsidRDefault="00330B9F" w:rsidP="00330B9F">
      <w:pPr>
        <w:widowControl/>
        <w:rPr>
          <w:rFonts w:ascii="Times New Roman" w:hAnsi="Times New Roman"/>
        </w:rPr>
      </w:pPr>
    </w:p>
    <w:p w14:paraId="571D7EE6" w14:textId="77777777" w:rsidR="00EA5E8B" w:rsidRDefault="00EA5E8B" w:rsidP="0025207F">
      <w:pPr>
        <w:widowControl/>
        <w:rPr>
          <w:rFonts w:ascii="Times New Roman" w:hAnsi="Times New Roman"/>
        </w:rPr>
      </w:pPr>
      <w:r>
        <w:rPr>
          <w:rFonts w:ascii="Times New Roman" w:hAnsi="Times New Roman"/>
        </w:rPr>
        <w:t xml:space="preserve"> This</w:t>
      </w:r>
      <w:r w:rsidR="00F45662">
        <w:rPr>
          <w:rFonts w:ascii="Times New Roman" w:hAnsi="Times New Roman"/>
        </w:rPr>
        <w:t xml:space="preserve"> </w:t>
      </w:r>
      <w:r>
        <w:rPr>
          <w:rFonts w:ascii="Times New Roman" w:hAnsi="Times New Roman"/>
        </w:rPr>
        <w:t>estimate includes costs of Federal oversight for the initial development and maintenance of the online form and website.</w:t>
      </w:r>
    </w:p>
    <w:p w14:paraId="219A3179" w14:textId="77777777" w:rsidR="00E013E5" w:rsidRDefault="00E013E5" w:rsidP="0025207F">
      <w:pPr>
        <w:widowControl/>
        <w:rPr>
          <w:rFonts w:ascii="Times New Roman" w:hAnsi="Times New Roman"/>
          <w:b/>
        </w:rPr>
      </w:pPr>
    </w:p>
    <w:p w14:paraId="50296E20" w14:textId="0C8A1368" w:rsidR="00BE6351" w:rsidRDefault="0025207F" w:rsidP="0025207F">
      <w:pPr>
        <w:widowControl/>
        <w:rPr>
          <w:rFonts w:ascii="Times New Roman" w:hAnsi="Times New Roman"/>
        </w:rPr>
      </w:pPr>
      <w:r w:rsidRPr="00111DC7">
        <w:rPr>
          <w:rFonts w:ascii="Times New Roman" w:hAnsi="Times New Roman"/>
        </w:rPr>
        <w:t xml:space="preserve">The burden to the Federal </w:t>
      </w:r>
      <w:r>
        <w:rPr>
          <w:rFonts w:ascii="Times New Roman" w:hAnsi="Times New Roman"/>
        </w:rPr>
        <w:t>g</w:t>
      </w:r>
      <w:r w:rsidRPr="00111DC7">
        <w:rPr>
          <w:rFonts w:ascii="Times New Roman" w:hAnsi="Times New Roman"/>
        </w:rPr>
        <w:t>overnment based on the GS-12/</w:t>
      </w:r>
      <w:r w:rsidR="004A529A">
        <w:rPr>
          <w:rFonts w:ascii="Times New Roman" w:hAnsi="Times New Roman"/>
        </w:rPr>
        <w:t>5</w:t>
      </w:r>
      <w:r w:rsidRPr="00111DC7">
        <w:rPr>
          <w:rFonts w:ascii="Times New Roman" w:hAnsi="Times New Roman"/>
        </w:rPr>
        <w:t xml:space="preserve"> salary of $</w:t>
      </w:r>
      <w:r w:rsidR="002E243C">
        <w:rPr>
          <w:rFonts w:ascii="Times New Roman" w:hAnsi="Times New Roman"/>
        </w:rPr>
        <w:t>41.48</w:t>
      </w:r>
      <w:r w:rsidRPr="00111DC7">
        <w:rPr>
          <w:rFonts w:ascii="Times New Roman" w:hAnsi="Times New Roman"/>
        </w:rPr>
        <w:t xml:space="preserve"> per hour from </w:t>
      </w:r>
      <w:r w:rsidR="002E243C">
        <w:rPr>
          <w:rFonts w:ascii="Times New Roman" w:hAnsi="Times New Roman"/>
        </w:rPr>
        <w:t xml:space="preserve">the </w:t>
      </w:r>
      <w:hyperlink r:id="rId12" w:history="1">
        <w:r w:rsidRPr="008D632E">
          <w:rPr>
            <w:rFonts w:ascii="Times New Roman" w:hAnsi="Times New Roman"/>
          </w:rPr>
          <w:t>OPM General Schedule for the</w:t>
        </w:r>
        <w:r w:rsidR="002E243C" w:rsidRPr="008D632E">
          <w:rPr>
            <w:rFonts w:ascii="Times New Roman" w:hAnsi="Times New Roman"/>
          </w:rPr>
          <w:t xml:space="preserve"> Washington DC area </w:t>
        </w:r>
        <w:r w:rsidRPr="008D632E">
          <w:rPr>
            <w:rFonts w:ascii="Times New Roman" w:hAnsi="Times New Roman"/>
          </w:rPr>
          <w:t>effective January 201</w:t>
        </w:r>
        <w:r w:rsidR="002E243C" w:rsidRPr="008D632E">
          <w:rPr>
            <w:rFonts w:ascii="Times New Roman" w:hAnsi="Times New Roman"/>
          </w:rPr>
          <w:t>5</w:t>
        </w:r>
      </w:hyperlink>
      <w:r w:rsidRPr="00111DC7">
        <w:rPr>
          <w:rFonts w:ascii="Times New Roman" w:hAnsi="Times New Roman"/>
        </w:rPr>
        <w:t xml:space="preserve"> is </w:t>
      </w:r>
      <w:r w:rsidRPr="00A110CD">
        <w:rPr>
          <w:rFonts w:ascii="Times New Roman" w:hAnsi="Times New Roman"/>
        </w:rPr>
        <w:t xml:space="preserve">primarily for </w:t>
      </w:r>
      <w:r w:rsidR="003901C5">
        <w:rPr>
          <w:rFonts w:ascii="Times New Roman" w:hAnsi="Times New Roman"/>
        </w:rPr>
        <w:t xml:space="preserve">initial input, </w:t>
      </w:r>
      <w:r w:rsidRPr="00A110CD">
        <w:rPr>
          <w:rFonts w:ascii="Times New Roman" w:hAnsi="Times New Roman"/>
        </w:rPr>
        <w:t xml:space="preserve">review </w:t>
      </w:r>
      <w:r w:rsidR="00A110CD" w:rsidRPr="00A110CD">
        <w:rPr>
          <w:rFonts w:ascii="Times New Roman" w:hAnsi="Times New Roman"/>
        </w:rPr>
        <w:t>and manag</w:t>
      </w:r>
      <w:r w:rsidR="003901C5">
        <w:rPr>
          <w:rFonts w:ascii="Times New Roman" w:hAnsi="Times New Roman"/>
        </w:rPr>
        <w:t>ement of</w:t>
      </w:r>
      <w:r w:rsidR="00A110CD" w:rsidRPr="00A110CD">
        <w:rPr>
          <w:rFonts w:ascii="Times New Roman" w:hAnsi="Times New Roman"/>
        </w:rPr>
        <w:t xml:space="preserve"> </w:t>
      </w:r>
      <w:r w:rsidRPr="00A110CD">
        <w:rPr>
          <w:rFonts w:ascii="Times New Roman" w:hAnsi="Times New Roman"/>
        </w:rPr>
        <w:t>the materials submitted by the sponsors</w:t>
      </w:r>
      <w:r w:rsidR="000E4DE7">
        <w:rPr>
          <w:rFonts w:ascii="Times New Roman" w:hAnsi="Times New Roman"/>
        </w:rPr>
        <w:t xml:space="preserve"> to the</w:t>
      </w:r>
      <w:r w:rsidR="009E5530" w:rsidRPr="00A110CD">
        <w:rPr>
          <w:rFonts w:ascii="Times New Roman" w:hAnsi="Times New Roman"/>
        </w:rPr>
        <w:t xml:space="preserve"> online form/website.</w:t>
      </w:r>
      <w:r w:rsidR="008D0AF6">
        <w:rPr>
          <w:rFonts w:ascii="Times New Roman" w:hAnsi="Times New Roman"/>
        </w:rPr>
        <w:t xml:space="preserve">  </w:t>
      </w:r>
      <w:r>
        <w:rPr>
          <w:rFonts w:ascii="Times New Roman" w:hAnsi="Times New Roman"/>
        </w:rPr>
        <w:t>The annual</w:t>
      </w:r>
      <w:r w:rsidR="00FD0522">
        <w:rPr>
          <w:rFonts w:ascii="Times New Roman" w:hAnsi="Times New Roman"/>
        </w:rPr>
        <w:t xml:space="preserve">ized </w:t>
      </w:r>
      <w:r>
        <w:rPr>
          <w:rFonts w:ascii="Times New Roman" w:hAnsi="Times New Roman"/>
        </w:rPr>
        <w:t>cost of reviewing</w:t>
      </w:r>
      <w:r w:rsidR="00997488">
        <w:rPr>
          <w:rFonts w:ascii="Times New Roman" w:hAnsi="Times New Roman"/>
        </w:rPr>
        <w:t>,</w:t>
      </w:r>
      <w:r w:rsidR="002621B5">
        <w:rPr>
          <w:rFonts w:ascii="Times New Roman" w:hAnsi="Times New Roman"/>
        </w:rPr>
        <w:t xml:space="preserve"> verifying</w:t>
      </w:r>
      <w:r w:rsidR="00997488">
        <w:rPr>
          <w:rFonts w:ascii="Times New Roman" w:hAnsi="Times New Roman"/>
        </w:rPr>
        <w:t>, and updating</w:t>
      </w:r>
      <w:r w:rsidR="002621B5">
        <w:rPr>
          <w:rFonts w:ascii="Times New Roman" w:hAnsi="Times New Roman"/>
        </w:rPr>
        <w:t xml:space="preserve"> with the respondents </w:t>
      </w:r>
      <w:r>
        <w:rPr>
          <w:rFonts w:ascii="Times New Roman" w:hAnsi="Times New Roman"/>
        </w:rPr>
        <w:t xml:space="preserve">the anticipated </w:t>
      </w:r>
      <w:r w:rsidR="0041540D">
        <w:rPr>
          <w:rFonts w:ascii="Times New Roman" w:hAnsi="Times New Roman"/>
        </w:rPr>
        <w:t>100</w:t>
      </w:r>
      <w:r>
        <w:rPr>
          <w:rFonts w:ascii="Times New Roman" w:hAnsi="Times New Roman"/>
        </w:rPr>
        <w:t xml:space="preserve"> </w:t>
      </w:r>
      <w:r w:rsidR="00341439">
        <w:rPr>
          <w:rFonts w:ascii="Times New Roman" w:hAnsi="Times New Roman"/>
        </w:rPr>
        <w:t>responses</w:t>
      </w:r>
      <w:r>
        <w:rPr>
          <w:rFonts w:ascii="Times New Roman" w:hAnsi="Times New Roman"/>
        </w:rPr>
        <w:t xml:space="preserve"> (</w:t>
      </w:r>
      <w:r w:rsidR="00FD4FC8">
        <w:rPr>
          <w:rFonts w:ascii="Times New Roman" w:hAnsi="Times New Roman"/>
        </w:rPr>
        <w:t>100</w:t>
      </w:r>
      <w:r>
        <w:rPr>
          <w:rFonts w:ascii="Times New Roman" w:hAnsi="Times New Roman"/>
        </w:rPr>
        <w:t xml:space="preserve"> </w:t>
      </w:r>
      <w:r w:rsidR="00341439">
        <w:rPr>
          <w:rFonts w:ascii="Times New Roman" w:hAnsi="Times New Roman"/>
        </w:rPr>
        <w:t>responses</w:t>
      </w:r>
      <w:r>
        <w:rPr>
          <w:rFonts w:ascii="Times New Roman" w:hAnsi="Times New Roman"/>
        </w:rPr>
        <w:t xml:space="preserve"> </w:t>
      </w:r>
      <w:r w:rsidR="00341439">
        <w:rPr>
          <w:rFonts w:ascii="Times New Roman" w:hAnsi="Times New Roman"/>
        </w:rPr>
        <w:t>x</w:t>
      </w:r>
      <w:r>
        <w:rPr>
          <w:rFonts w:ascii="Times New Roman" w:hAnsi="Times New Roman"/>
        </w:rPr>
        <w:t xml:space="preserve"> </w:t>
      </w:r>
      <w:r w:rsidR="003901C5">
        <w:rPr>
          <w:rFonts w:ascii="Times New Roman" w:hAnsi="Times New Roman"/>
        </w:rPr>
        <w:t>10</w:t>
      </w:r>
      <w:r>
        <w:rPr>
          <w:rFonts w:ascii="Times New Roman" w:hAnsi="Times New Roman"/>
        </w:rPr>
        <w:t xml:space="preserve"> minutes, which equates to </w:t>
      </w:r>
      <w:r w:rsidR="003901C5">
        <w:rPr>
          <w:rFonts w:ascii="Times New Roman" w:hAnsi="Times New Roman"/>
        </w:rPr>
        <w:t xml:space="preserve">16 </w:t>
      </w:r>
      <w:r w:rsidR="002E243C">
        <w:rPr>
          <w:rFonts w:ascii="Times New Roman" w:hAnsi="Times New Roman"/>
        </w:rPr>
        <w:t>hours x $4l.48</w:t>
      </w:r>
      <w:r>
        <w:rPr>
          <w:rFonts w:ascii="Times New Roman" w:hAnsi="Times New Roman"/>
        </w:rPr>
        <w:t>)</w:t>
      </w:r>
      <w:r w:rsidR="000E4DE7">
        <w:rPr>
          <w:rFonts w:ascii="Times New Roman" w:hAnsi="Times New Roman"/>
        </w:rPr>
        <w:t xml:space="preserve"> is</w:t>
      </w:r>
      <w:r w:rsidR="00596947">
        <w:rPr>
          <w:rFonts w:ascii="Times New Roman" w:hAnsi="Times New Roman"/>
        </w:rPr>
        <w:t xml:space="preserve"> </w:t>
      </w:r>
      <w:r w:rsidR="00BE6351">
        <w:rPr>
          <w:rFonts w:ascii="Times New Roman" w:hAnsi="Times New Roman"/>
        </w:rPr>
        <w:t>$664</w:t>
      </w:r>
      <w:r>
        <w:rPr>
          <w:rFonts w:ascii="Times New Roman" w:hAnsi="Times New Roman"/>
        </w:rPr>
        <w:t xml:space="preserve">. </w:t>
      </w:r>
      <w:r w:rsidR="00596947">
        <w:rPr>
          <w:rFonts w:ascii="Times New Roman" w:hAnsi="Times New Roman"/>
        </w:rPr>
        <w:t xml:space="preserve"> </w:t>
      </w:r>
    </w:p>
    <w:p w14:paraId="6CAE04BE" w14:textId="77777777" w:rsidR="00816A1E" w:rsidRDefault="00816A1E" w:rsidP="0025207F">
      <w:pPr>
        <w:widowControl/>
        <w:rPr>
          <w:rFonts w:ascii="Times New Roman" w:hAnsi="Times New Roman"/>
        </w:rPr>
      </w:pPr>
    </w:p>
    <w:p w14:paraId="60729F22" w14:textId="0096E031" w:rsidR="00BE6351" w:rsidRDefault="00BE6351" w:rsidP="0025207F">
      <w:pPr>
        <w:widowControl/>
        <w:rPr>
          <w:rFonts w:ascii="Times New Roman" w:hAnsi="Times New Roman"/>
        </w:rPr>
      </w:pPr>
      <w:r>
        <w:rPr>
          <w:rFonts w:ascii="Times New Roman" w:hAnsi="Times New Roman"/>
        </w:rPr>
        <w:t>TOTAL ANNUALIZED COSTS:  $</w:t>
      </w:r>
      <w:r w:rsidR="000B59DA">
        <w:rPr>
          <w:rFonts w:ascii="Times New Roman" w:hAnsi="Times New Roman"/>
        </w:rPr>
        <w:t>51,331</w:t>
      </w:r>
      <w:r>
        <w:rPr>
          <w:rFonts w:ascii="Times New Roman" w:hAnsi="Times New Roman"/>
        </w:rPr>
        <w:t xml:space="preserve"> + $664 = $5</w:t>
      </w:r>
      <w:r w:rsidR="00EB780F">
        <w:rPr>
          <w:rFonts w:ascii="Times New Roman" w:hAnsi="Times New Roman"/>
        </w:rPr>
        <w:t>1</w:t>
      </w:r>
      <w:r>
        <w:rPr>
          <w:rFonts w:ascii="Times New Roman" w:hAnsi="Times New Roman"/>
        </w:rPr>
        <w:t>,</w:t>
      </w:r>
      <w:r w:rsidR="00EB780F" w:rsidDel="00EB780F">
        <w:rPr>
          <w:rFonts w:ascii="Times New Roman" w:hAnsi="Times New Roman"/>
        </w:rPr>
        <w:t xml:space="preserve"> </w:t>
      </w:r>
      <w:r w:rsidR="009A61A2">
        <w:rPr>
          <w:rFonts w:ascii="Times New Roman" w:hAnsi="Times New Roman"/>
        </w:rPr>
        <w:t>995</w:t>
      </w:r>
      <w:r>
        <w:rPr>
          <w:rFonts w:ascii="Times New Roman" w:hAnsi="Times New Roman"/>
        </w:rPr>
        <w:t>.</w:t>
      </w:r>
    </w:p>
    <w:tbl>
      <w:tblPr>
        <w:tblStyle w:val="TableGrid"/>
        <w:tblW w:w="0" w:type="auto"/>
        <w:tblLook w:val="04A0" w:firstRow="1" w:lastRow="0" w:firstColumn="1" w:lastColumn="0" w:noHBand="0" w:noVBand="1"/>
      </w:tblPr>
      <w:tblGrid>
        <w:gridCol w:w="2394"/>
        <w:gridCol w:w="2394"/>
        <w:gridCol w:w="2394"/>
      </w:tblGrid>
      <w:tr w:rsidR="00A61868" w14:paraId="365FCA63" w14:textId="77777777" w:rsidTr="00816A1E">
        <w:tc>
          <w:tcPr>
            <w:tcW w:w="2394" w:type="dxa"/>
          </w:tcPr>
          <w:p w14:paraId="44883A4E" w14:textId="77777777" w:rsidR="00A61868" w:rsidRDefault="00A61868" w:rsidP="0025207F">
            <w:pPr>
              <w:widowControl/>
              <w:rPr>
                <w:rFonts w:ascii="Times New Roman" w:hAnsi="Times New Roman"/>
              </w:rPr>
            </w:pPr>
            <w:r>
              <w:rPr>
                <w:rFonts w:ascii="Times New Roman" w:hAnsi="Times New Roman"/>
              </w:rPr>
              <w:t>Online form development and maintenance costs</w:t>
            </w:r>
          </w:p>
          <w:p w14:paraId="1B32B6D5" w14:textId="75F2C765" w:rsidR="00A61868" w:rsidRDefault="00A61868" w:rsidP="002B02C6">
            <w:pPr>
              <w:widowControl/>
              <w:rPr>
                <w:rFonts w:ascii="Times New Roman" w:hAnsi="Times New Roman"/>
              </w:rPr>
            </w:pPr>
            <w:r>
              <w:rPr>
                <w:rFonts w:ascii="Times New Roman" w:hAnsi="Times New Roman"/>
              </w:rPr>
              <w:t>First three years, annualized</w:t>
            </w:r>
          </w:p>
        </w:tc>
        <w:tc>
          <w:tcPr>
            <w:tcW w:w="2394" w:type="dxa"/>
            <w:vAlign w:val="center"/>
          </w:tcPr>
          <w:p w14:paraId="039CC52D" w14:textId="7DD8687F" w:rsidR="00A61868" w:rsidRDefault="00A61868" w:rsidP="00816A1E">
            <w:pPr>
              <w:widowControl/>
              <w:jc w:val="center"/>
              <w:rPr>
                <w:rFonts w:ascii="Times New Roman" w:hAnsi="Times New Roman"/>
              </w:rPr>
            </w:pPr>
            <w:r>
              <w:rPr>
                <w:rFonts w:ascii="Times New Roman" w:hAnsi="Times New Roman"/>
              </w:rPr>
              <w:t>$50,667</w:t>
            </w:r>
          </w:p>
        </w:tc>
        <w:tc>
          <w:tcPr>
            <w:tcW w:w="2394" w:type="dxa"/>
            <w:vAlign w:val="center"/>
          </w:tcPr>
          <w:p w14:paraId="304500E0" w14:textId="77777777" w:rsidR="00A61868" w:rsidRDefault="00A61868" w:rsidP="00816A1E">
            <w:pPr>
              <w:widowControl/>
              <w:jc w:val="center"/>
              <w:rPr>
                <w:rFonts w:ascii="Times New Roman" w:hAnsi="Times New Roman"/>
              </w:rPr>
            </w:pPr>
          </w:p>
        </w:tc>
      </w:tr>
      <w:tr w:rsidR="00A61868" w14:paraId="3060F5B7" w14:textId="77777777" w:rsidTr="00816A1E">
        <w:tc>
          <w:tcPr>
            <w:tcW w:w="2394" w:type="dxa"/>
          </w:tcPr>
          <w:p w14:paraId="13E3FC74" w14:textId="722DC53F" w:rsidR="00A61868" w:rsidRDefault="00A61868" w:rsidP="0025207F">
            <w:pPr>
              <w:widowControl/>
              <w:rPr>
                <w:rFonts w:ascii="Times New Roman" w:hAnsi="Times New Roman"/>
              </w:rPr>
            </w:pPr>
            <w:r>
              <w:rPr>
                <w:rFonts w:ascii="Times New Roman" w:hAnsi="Times New Roman"/>
              </w:rPr>
              <w:t>Annual Federal oversight for form development and maintenance</w:t>
            </w:r>
          </w:p>
        </w:tc>
        <w:tc>
          <w:tcPr>
            <w:tcW w:w="2394" w:type="dxa"/>
            <w:vAlign w:val="center"/>
          </w:tcPr>
          <w:p w14:paraId="2C58A25E" w14:textId="60F4FE7E" w:rsidR="00A61868" w:rsidRDefault="00A61868" w:rsidP="00816A1E">
            <w:pPr>
              <w:widowControl/>
              <w:jc w:val="center"/>
              <w:rPr>
                <w:rFonts w:ascii="Times New Roman" w:hAnsi="Times New Roman"/>
              </w:rPr>
            </w:pPr>
            <w:r>
              <w:rPr>
                <w:rFonts w:ascii="Times New Roman" w:hAnsi="Times New Roman"/>
              </w:rPr>
              <w:t>$664</w:t>
            </w:r>
          </w:p>
        </w:tc>
        <w:tc>
          <w:tcPr>
            <w:tcW w:w="2394" w:type="dxa"/>
            <w:vAlign w:val="center"/>
          </w:tcPr>
          <w:p w14:paraId="5F59BAC7" w14:textId="2DB6310D" w:rsidR="00A61868" w:rsidRDefault="00A61868" w:rsidP="00816A1E">
            <w:pPr>
              <w:widowControl/>
              <w:jc w:val="center"/>
              <w:rPr>
                <w:rFonts w:ascii="Times New Roman" w:hAnsi="Times New Roman"/>
              </w:rPr>
            </w:pPr>
            <w:r>
              <w:rPr>
                <w:rFonts w:ascii="Times New Roman" w:hAnsi="Times New Roman"/>
              </w:rPr>
              <w:t>16 hours</w:t>
            </w:r>
          </w:p>
        </w:tc>
      </w:tr>
      <w:tr w:rsidR="00A61868" w14:paraId="5FB4B2C5" w14:textId="77777777" w:rsidTr="00816A1E">
        <w:tc>
          <w:tcPr>
            <w:tcW w:w="2394" w:type="dxa"/>
          </w:tcPr>
          <w:p w14:paraId="12BF3C62" w14:textId="6B765576" w:rsidR="00A61868" w:rsidRDefault="00A61868" w:rsidP="002B02C6">
            <w:pPr>
              <w:widowControl/>
              <w:rPr>
                <w:rFonts w:ascii="Times New Roman" w:hAnsi="Times New Roman"/>
              </w:rPr>
            </w:pPr>
            <w:r>
              <w:rPr>
                <w:rFonts w:ascii="Times New Roman" w:hAnsi="Times New Roman"/>
              </w:rPr>
              <w:t>Annual Federal staff cost for reviewing, updating materials</w:t>
            </w:r>
          </w:p>
        </w:tc>
        <w:tc>
          <w:tcPr>
            <w:tcW w:w="2394" w:type="dxa"/>
            <w:vAlign w:val="center"/>
          </w:tcPr>
          <w:p w14:paraId="4D7C3958" w14:textId="2B4AC283" w:rsidR="00A61868" w:rsidRDefault="00A61868" w:rsidP="00816A1E">
            <w:pPr>
              <w:widowControl/>
              <w:jc w:val="center"/>
              <w:rPr>
                <w:rFonts w:ascii="Times New Roman" w:hAnsi="Times New Roman"/>
              </w:rPr>
            </w:pPr>
            <w:r>
              <w:rPr>
                <w:rFonts w:ascii="Times New Roman" w:hAnsi="Times New Roman"/>
              </w:rPr>
              <w:t>$664</w:t>
            </w:r>
          </w:p>
        </w:tc>
        <w:tc>
          <w:tcPr>
            <w:tcW w:w="2394" w:type="dxa"/>
            <w:vAlign w:val="center"/>
          </w:tcPr>
          <w:p w14:paraId="31B0B239" w14:textId="41849E35" w:rsidR="00A61868" w:rsidRDefault="00A61868" w:rsidP="00816A1E">
            <w:pPr>
              <w:widowControl/>
              <w:jc w:val="center"/>
              <w:rPr>
                <w:rFonts w:ascii="Times New Roman" w:hAnsi="Times New Roman"/>
              </w:rPr>
            </w:pPr>
            <w:r>
              <w:rPr>
                <w:rFonts w:ascii="Times New Roman" w:hAnsi="Times New Roman"/>
              </w:rPr>
              <w:t>16 hours</w:t>
            </w:r>
          </w:p>
        </w:tc>
      </w:tr>
    </w:tbl>
    <w:p w14:paraId="77709DB3" w14:textId="77777777" w:rsidR="005D4446" w:rsidRDefault="005D4446" w:rsidP="0025207F">
      <w:pPr>
        <w:widowControl/>
        <w:rPr>
          <w:rFonts w:ascii="Times New Roman" w:hAnsi="Times New Roman"/>
        </w:rPr>
      </w:pPr>
    </w:p>
    <w:p w14:paraId="18DABCF4" w14:textId="77777777" w:rsidR="00636331" w:rsidRPr="0050544C" w:rsidRDefault="00636331" w:rsidP="0023117F">
      <w:pPr>
        <w:widowControl/>
        <w:numPr>
          <w:ilvl w:val="0"/>
          <w:numId w:val="4"/>
        </w:numPr>
        <w:rPr>
          <w:rFonts w:ascii="Times New Roman" w:hAnsi="Times New Roman"/>
          <w:b/>
        </w:rPr>
      </w:pPr>
      <w:r w:rsidRPr="0050544C">
        <w:rPr>
          <w:rFonts w:ascii="Times New Roman" w:hAnsi="Times New Roman"/>
          <w:b/>
        </w:rPr>
        <w:t>Reasons for Program Change and Change in Burden</w:t>
      </w:r>
    </w:p>
    <w:p w14:paraId="1A8F96DD" w14:textId="77777777" w:rsidR="00BD6BE6" w:rsidRDefault="00BD6BE6" w:rsidP="00F21D40">
      <w:pPr>
        <w:widowControl/>
        <w:tabs>
          <w:tab w:val="left" w:pos="-1440"/>
          <w:tab w:val="left" w:pos="-720"/>
          <w:tab w:val="left" w:pos="0"/>
          <w:tab w:val="left" w:pos="720"/>
          <w:tab w:val="left" w:pos="1440"/>
          <w:tab w:val="left" w:pos="2304"/>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Cs/>
        </w:rPr>
      </w:pPr>
    </w:p>
    <w:p w14:paraId="119B54EF" w14:textId="77777777" w:rsidR="00636331" w:rsidRPr="00BD6BE6" w:rsidRDefault="005E5AFB" w:rsidP="00F21D40">
      <w:pPr>
        <w:widowControl/>
        <w:rPr>
          <w:rFonts w:ascii="Times New Roman" w:hAnsi="Times New Roman"/>
        </w:rPr>
      </w:pPr>
      <w:r w:rsidRPr="00BD6BE6">
        <w:rPr>
          <w:rFonts w:ascii="Times New Roman" w:hAnsi="Times New Roman"/>
        </w:rPr>
        <w:t>This is a new collection.</w:t>
      </w:r>
    </w:p>
    <w:p w14:paraId="0F161497" w14:textId="77777777" w:rsidR="005E5AFB" w:rsidRPr="0050544C" w:rsidRDefault="005E5AFB" w:rsidP="00F21D40">
      <w:pPr>
        <w:widowControl/>
        <w:tabs>
          <w:tab w:val="left" w:pos="-1440"/>
          <w:tab w:val="left" w:pos="-720"/>
          <w:tab w:val="left" w:pos="0"/>
          <w:tab w:val="left" w:pos="720"/>
          <w:tab w:val="left" w:pos="1440"/>
          <w:tab w:val="left" w:pos="2304"/>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Cs/>
        </w:rPr>
      </w:pPr>
    </w:p>
    <w:p w14:paraId="5D20AE6F" w14:textId="77777777" w:rsidR="00636331" w:rsidRPr="0050544C" w:rsidRDefault="00636331" w:rsidP="0023117F">
      <w:pPr>
        <w:widowControl/>
        <w:numPr>
          <w:ilvl w:val="0"/>
          <w:numId w:val="4"/>
        </w:numPr>
        <w:ind w:right="-144"/>
        <w:rPr>
          <w:rFonts w:ascii="Times New Roman" w:hAnsi="Times New Roman"/>
          <w:b/>
        </w:rPr>
      </w:pPr>
      <w:r w:rsidRPr="0050544C">
        <w:rPr>
          <w:rFonts w:ascii="Times New Roman" w:hAnsi="Times New Roman"/>
          <w:b/>
        </w:rPr>
        <w:t>Publication Information</w:t>
      </w:r>
    </w:p>
    <w:p w14:paraId="49D0C066" w14:textId="77777777" w:rsidR="00BD6BE6" w:rsidRDefault="00BD6BE6" w:rsidP="00F21D40">
      <w:pPr>
        <w:widowControl/>
        <w:rPr>
          <w:rFonts w:ascii="Times New Roman" w:hAnsi="Times New Roman"/>
        </w:rPr>
      </w:pPr>
    </w:p>
    <w:p w14:paraId="6871EE5B" w14:textId="77777777" w:rsidR="00BD6BE6" w:rsidRPr="00471971" w:rsidRDefault="0022502F" w:rsidP="00F21D40">
      <w:pPr>
        <w:widowControl/>
        <w:ind w:right="-144"/>
        <w:rPr>
          <w:rFonts w:ascii="Times New Roman" w:hAnsi="Times New Roman"/>
        </w:rPr>
      </w:pPr>
      <w:r>
        <w:rPr>
          <w:rFonts w:ascii="Times New Roman" w:hAnsi="Times New Roman"/>
        </w:rPr>
        <w:t>I</w:t>
      </w:r>
      <w:r w:rsidR="00C42F88" w:rsidRPr="00471971">
        <w:rPr>
          <w:rFonts w:ascii="Times New Roman" w:hAnsi="Times New Roman"/>
        </w:rPr>
        <w:t>nformation</w:t>
      </w:r>
      <w:r>
        <w:rPr>
          <w:rFonts w:ascii="Times New Roman" w:hAnsi="Times New Roman"/>
        </w:rPr>
        <w:t xml:space="preserve"> </w:t>
      </w:r>
      <w:r w:rsidR="00C42F88" w:rsidRPr="00471971">
        <w:rPr>
          <w:rFonts w:ascii="Times New Roman" w:hAnsi="Times New Roman"/>
        </w:rPr>
        <w:t>will be available</w:t>
      </w:r>
      <w:r>
        <w:rPr>
          <w:rFonts w:ascii="Times New Roman" w:hAnsi="Times New Roman"/>
        </w:rPr>
        <w:t xml:space="preserve"> </w:t>
      </w:r>
      <w:r w:rsidR="00C42F88" w:rsidRPr="00471971">
        <w:rPr>
          <w:rFonts w:ascii="Times New Roman" w:hAnsi="Times New Roman"/>
        </w:rPr>
        <w:t>on the website and accessible to the public.</w:t>
      </w:r>
      <w:r w:rsidR="006C6F6B">
        <w:rPr>
          <w:rFonts w:ascii="Times New Roman" w:hAnsi="Times New Roman"/>
        </w:rPr>
        <w:t xml:space="preserve">  </w:t>
      </w:r>
      <w:r w:rsidR="006B21E4">
        <w:rPr>
          <w:rFonts w:ascii="Times New Roman" w:hAnsi="Times New Roman"/>
        </w:rPr>
        <w:t xml:space="preserve">ETA anticipates information to be posted to a public online directory within one month </w:t>
      </w:r>
      <w:r w:rsidR="003F1DCB">
        <w:rPr>
          <w:rFonts w:ascii="Times New Roman" w:hAnsi="Times New Roman"/>
        </w:rPr>
        <w:t xml:space="preserve">after </w:t>
      </w:r>
      <w:r>
        <w:rPr>
          <w:rFonts w:ascii="Times New Roman" w:hAnsi="Times New Roman"/>
        </w:rPr>
        <w:t>the respondent enters the</w:t>
      </w:r>
      <w:r w:rsidR="006B21E4">
        <w:rPr>
          <w:rFonts w:ascii="Times New Roman" w:hAnsi="Times New Roman"/>
        </w:rPr>
        <w:t xml:space="preserve"> information online.  </w:t>
      </w:r>
    </w:p>
    <w:p w14:paraId="75D20913" w14:textId="77777777" w:rsidR="00243558" w:rsidRDefault="00243558" w:rsidP="00F21D40">
      <w:pPr>
        <w:widowControl/>
        <w:ind w:right="-144"/>
        <w:rPr>
          <w:rFonts w:ascii="Times New Roman" w:hAnsi="Times New Roman"/>
          <w:b/>
        </w:rPr>
      </w:pPr>
    </w:p>
    <w:p w14:paraId="15B30CF3" w14:textId="77777777" w:rsidR="00636331" w:rsidRPr="0050544C" w:rsidRDefault="00636331" w:rsidP="0023117F">
      <w:pPr>
        <w:widowControl/>
        <w:numPr>
          <w:ilvl w:val="0"/>
          <w:numId w:val="4"/>
        </w:numPr>
        <w:ind w:right="-144"/>
        <w:rPr>
          <w:rFonts w:ascii="Times New Roman" w:hAnsi="Times New Roman"/>
          <w:b/>
        </w:rPr>
      </w:pPr>
      <w:r w:rsidRPr="0050544C">
        <w:rPr>
          <w:rFonts w:ascii="Times New Roman" w:hAnsi="Times New Roman"/>
          <w:b/>
        </w:rPr>
        <w:t>Reasons for Not Displaying Date OMB Approval Expires</w:t>
      </w:r>
    </w:p>
    <w:p w14:paraId="11048140" w14:textId="77777777" w:rsidR="00BD6BE6" w:rsidRDefault="00BD6BE6" w:rsidP="00F21D40">
      <w:pPr>
        <w:widowControl/>
        <w:rPr>
          <w:rFonts w:ascii="Times New Roman" w:hAnsi="Times New Roman"/>
        </w:rPr>
      </w:pPr>
    </w:p>
    <w:p w14:paraId="74DF25DA" w14:textId="77777777" w:rsidR="005246D1" w:rsidRPr="0050544C" w:rsidRDefault="005246D1" w:rsidP="00F21D40">
      <w:pPr>
        <w:widowControl/>
        <w:rPr>
          <w:rFonts w:ascii="Times New Roman" w:hAnsi="Times New Roman"/>
        </w:rPr>
      </w:pPr>
      <w:r w:rsidRPr="0050544C">
        <w:rPr>
          <w:rFonts w:ascii="Times New Roman" w:hAnsi="Times New Roman"/>
        </w:rPr>
        <w:t xml:space="preserve">ETA is not requesting a waiver for the display of the OMB expiration date.  It will be displayed on the </w:t>
      </w:r>
      <w:r w:rsidR="005E5AFB" w:rsidRPr="0050544C">
        <w:rPr>
          <w:rFonts w:ascii="Times New Roman" w:hAnsi="Times New Roman"/>
        </w:rPr>
        <w:t xml:space="preserve">website </w:t>
      </w:r>
      <w:r w:rsidRPr="0050544C">
        <w:rPr>
          <w:rFonts w:ascii="Times New Roman" w:hAnsi="Times New Roman"/>
        </w:rPr>
        <w:t>and in any ETA/OA issuances.</w:t>
      </w:r>
    </w:p>
    <w:p w14:paraId="2FBBFF7A" w14:textId="77777777" w:rsidR="000906B9" w:rsidRPr="00BD6BE6" w:rsidRDefault="000906B9" w:rsidP="00F21D40">
      <w:pPr>
        <w:widowControl/>
        <w:rPr>
          <w:rFonts w:ascii="Times New Roman" w:hAnsi="Times New Roman"/>
        </w:rPr>
      </w:pPr>
    </w:p>
    <w:p w14:paraId="5A44B8B8" w14:textId="77777777" w:rsidR="000906B9" w:rsidRPr="0050544C" w:rsidRDefault="000906B9" w:rsidP="0023117F">
      <w:pPr>
        <w:widowControl/>
        <w:numPr>
          <w:ilvl w:val="0"/>
          <w:numId w:val="4"/>
        </w:numPr>
        <w:ind w:right="-144"/>
        <w:rPr>
          <w:rFonts w:ascii="Times New Roman" w:hAnsi="Times New Roman"/>
          <w:b/>
        </w:rPr>
      </w:pPr>
      <w:r w:rsidRPr="0050544C">
        <w:rPr>
          <w:rFonts w:ascii="Times New Roman" w:hAnsi="Times New Roman"/>
          <w:b/>
        </w:rPr>
        <w:t>Exceptions to Certification</w:t>
      </w:r>
    </w:p>
    <w:p w14:paraId="196F5D0A" w14:textId="77777777" w:rsidR="000906B9" w:rsidRPr="0050544C" w:rsidRDefault="000906B9" w:rsidP="00F21D40">
      <w:pPr>
        <w:widowControl/>
        <w:tabs>
          <w:tab w:val="left" w:pos="-1440"/>
          <w:tab w:val="left" w:pos="-720"/>
          <w:tab w:val="left" w:pos="0"/>
          <w:tab w:val="left" w:pos="720"/>
          <w:tab w:val="left" w:pos="1440"/>
          <w:tab w:val="left" w:pos="2304"/>
          <w:tab w:val="left" w:pos="2880"/>
          <w:tab w:val="left" w:pos="3600"/>
          <w:tab w:val="left" w:pos="4320"/>
          <w:tab w:val="left" w:pos="5040"/>
          <w:tab w:val="left" w:pos="5760"/>
          <w:tab w:val="left" w:pos="6480"/>
          <w:tab w:val="left" w:pos="7200"/>
          <w:tab w:val="left" w:pos="7920"/>
          <w:tab w:val="left" w:pos="8640"/>
          <w:tab w:val="left" w:pos="9360"/>
        </w:tabs>
        <w:ind w:left="720" w:right="-144"/>
        <w:rPr>
          <w:rFonts w:ascii="Times New Roman" w:hAnsi="Times New Roman"/>
        </w:rPr>
      </w:pPr>
    </w:p>
    <w:p w14:paraId="6050F537" w14:textId="77777777" w:rsidR="000906B9" w:rsidRDefault="000906B9" w:rsidP="002C697C">
      <w:pPr>
        <w:widowControl/>
        <w:tabs>
          <w:tab w:val="left" w:pos="-1440"/>
          <w:tab w:val="left" w:pos="-720"/>
          <w:tab w:val="left" w:pos="0"/>
          <w:tab w:val="left" w:pos="720"/>
          <w:tab w:val="left" w:pos="1440"/>
          <w:tab w:val="left" w:pos="2304"/>
          <w:tab w:val="left" w:pos="2880"/>
          <w:tab w:val="left" w:pos="3600"/>
          <w:tab w:val="left" w:pos="4320"/>
          <w:tab w:val="left" w:pos="5040"/>
          <w:tab w:val="left" w:pos="5760"/>
          <w:tab w:val="left" w:pos="6480"/>
          <w:tab w:val="left" w:pos="7200"/>
          <w:tab w:val="left" w:pos="7920"/>
          <w:tab w:val="left" w:pos="8640"/>
          <w:tab w:val="left" w:pos="9360"/>
        </w:tabs>
        <w:ind w:right="-144"/>
        <w:rPr>
          <w:rFonts w:ascii="Times New Roman" w:hAnsi="Times New Roman"/>
        </w:rPr>
      </w:pPr>
      <w:r w:rsidRPr="0050544C">
        <w:rPr>
          <w:rFonts w:ascii="Times New Roman" w:hAnsi="Times New Roman"/>
        </w:rPr>
        <w:t>There are no exceptions to the certification statement.</w:t>
      </w:r>
    </w:p>
    <w:p w14:paraId="1CDC1BBF" w14:textId="77777777" w:rsidR="00FD4FC8" w:rsidRDefault="00FD4FC8" w:rsidP="00FD4FC8">
      <w:pPr>
        <w:pStyle w:val="ListParagraph"/>
        <w:ind w:left="0" w:right="-144"/>
      </w:pPr>
    </w:p>
    <w:p w14:paraId="43211CEB" w14:textId="77777777" w:rsidR="000906B9" w:rsidRPr="00F34654" w:rsidRDefault="00F34654" w:rsidP="0023117F">
      <w:pPr>
        <w:pStyle w:val="ListParagraph"/>
        <w:numPr>
          <w:ilvl w:val="0"/>
          <w:numId w:val="9"/>
        </w:numPr>
        <w:ind w:right="-144"/>
        <w:rPr>
          <w:b/>
        </w:rPr>
      </w:pPr>
      <w:r>
        <w:rPr>
          <w:b/>
        </w:rPr>
        <w:t>COLLECTIONS OF INFORMATION EMPLOYING STATISTICAL METHODS</w:t>
      </w:r>
    </w:p>
    <w:p w14:paraId="685F357E" w14:textId="77777777" w:rsidR="000906B9" w:rsidRPr="0050544C" w:rsidRDefault="000906B9" w:rsidP="00F21D40">
      <w:pPr>
        <w:widowControl/>
        <w:ind w:right="-144"/>
        <w:rPr>
          <w:rFonts w:ascii="Times New Roman" w:hAnsi="Times New Roman"/>
          <w:b/>
        </w:rPr>
      </w:pPr>
    </w:p>
    <w:p w14:paraId="2793FF9D" w14:textId="77777777" w:rsidR="000906B9" w:rsidRPr="0050544C" w:rsidRDefault="000906B9" w:rsidP="00F21D40">
      <w:pPr>
        <w:widowControl/>
        <w:tabs>
          <w:tab w:val="left" w:pos="-1440"/>
          <w:tab w:val="left" w:pos="-720"/>
          <w:tab w:val="left" w:pos="0"/>
          <w:tab w:val="left" w:pos="720"/>
          <w:tab w:val="left" w:pos="1440"/>
          <w:tab w:val="left" w:pos="2304"/>
          <w:tab w:val="left" w:pos="2880"/>
          <w:tab w:val="left" w:pos="3600"/>
          <w:tab w:val="left" w:pos="4320"/>
          <w:tab w:val="left" w:pos="5040"/>
          <w:tab w:val="left" w:pos="5760"/>
          <w:tab w:val="left" w:pos="6480"/>
          <w:tab w:val="left" w:pos="7200"/>
          <w:tab w:val="left" w:pos="7920"/>
          <w:tab w:val="left" w:pos="8640"/>
          <w:tab w:val="left" w:pos="9360"/>
        </w:tabs>
        <w:ind w:right="-144"/>
        <w:rPr>
          <w:rFonts w:ascii="Times New Roman" w:hAnsi="Times New Roman"/>
        </w:rPr>
      </w:pPr>
      <w:r w:rsidRPr="0050544C">
        <w:rPr>
          <w:rFonts w:ascii="Times New Roman" w:hAnsi="Times New Roman"/>
        </w:rPr>
        <w:t>This collection of information does not employ statistical methods.</w:t>
      </w:r>
    </w:p>
    <w:sectPr w:rsidR="000906B9" w:rsidRPr="0050544C" w:rsidSect="00D3511F">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pgMar w:top="1440" w:right="1440" w:bottom="1440" w:left="1440" w:header="1440" w:footer="1440" w:gutter="0"/>
      <w:cols w:space="720"/>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A958C4" w15:done="0"/>
  <w15:commentEx w15:paraId="4EBF5ADA" w15:done="0"/>
  <w15:commentEx w15:paraId="1E0D3C95" w15:done="0"/>
  <w15:commentEx w15:paraId="7CD9DC5E" w15:done="0"/>
  <w15:commentEx w15:paraId="4CE803D9" w15:done="0"/>
  <w15:commentEx w15:paraId="7BE885D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CEEA14" w14:textId="77777777" w:rsidR="00162C7B" w:rsidRDefault="00162C7B">
      <w:r>
        <w:separator/>
      </w:r>
    </w:p>
  </w:endnote>
  <w:endnote w:type="continuationSeparator" w:id="0">
    <w:p w14:paraId="29ABCCC2" w14:textId="77777777" w:rsidR="00162C7B" w:rsidRDefault="00162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F0530C" w14:textId="77777777" w:rsidR="00431086" w:rsidRDefault="004310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8117072"/>
      <w:docPartObj>
        <w:docPartGallery w:val="Page Numbers (Bottom of Page)"/>
        <w:docPartUnique/>
      </w:docPartObj>
    </w:sdtPr>
    <w:sdtEndPr>
      <w:rPr>
        <w:noProof/>
      </w:rPr>
    </w:sdtEndPr>
    <w:sdtContent>
      <w:p w14:paraId="399EBCA6" w14:textId="77777777" w:rsidR="008D0AF6" w:rsidRDefault="008D0AF6">
        <w:pPr>
          <w:pStyle w:val="Footer"/>
          <w:jc w:val="center"/>
        </w:pPr>
        <w:r>
          <w:fldChar w:fldCharType="begin"/>
        </w:r>
        <w:r>
          <w:instrText xml:space="preserve"> PAGE   \* MERGEFORMAT </w:instrText>
        </w:r>
        <w:r>
          <w:fldChar w:fldCharType="separate"/>
        </w:r>
        <w:r w:rsidR="003F1508">
          <w:rPr>
            <w:noProof/>
          </w:rPr>
          <w:t>9</w:t>
        </w:r>
        <w:r>
          <w:rPr>
            <w:noProof/>
          </w:rPr>
          <w:fldChar w:fldCharType="end"/>
        </w:r>
      </w:p>
    </w:sdtContent>
  </w:sdt>
  <w:p w14:paraId="19B810DC" w14:textId="77777777" w:rsidR="008D0AF6" w:rsidRDefault="008D0A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AD65E" w14:textId="77777777" w:rsidR="00431086" w:rsidRDefault="004310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F64573" w14:textId="77777777" w:rsidR="00162C7B" w:rsidRDefault="00162C7B">
      <w:r>
        <w:separator/>
      </w:r>
    </w:p>
  </w:footnote>
  <w:footnote w:type="continuationSeparator" w:id="0">
    <w:p w14:paraId="70371FC0" w14:textId="77777777" w:rsidR="00162C7B" w:rsidRDefault="00162C7B">
      <w:r>
        <w:continuationSeparator/>
      </w:r>
    </w:p>
  </w:footnote>
  <w:footnote w:id="1">
    <w:p w14:paraId="719AC4B7" w14:textId="6F7405C9" w:rsidR="0072257C" w:rsidRPr="0072257C" w:rsidRDefault="0072257C" w:rsidP="0072257C">
      <w:pPr>
        <w:pStyle w:val="CommentText"/>
        <w:rPr>
          <w:rFonts w:ascii="Times New Roman" w:hAnsi="Times New Roman"/>
          <w:szCs w:val="24"/>
        </w:rPr>
      </w:pPr>
      <w:r w:rsidRPr="0072257C">
        <w:rPr>
          <w:rFonts w:ascii="Times New Roman" w:hAnsi="Times New Roman"/>
          <w:sz w:val="24"/>
          <w:szCs w:val="24"/>
          <w:vertAlign w:val="superscript"/>
        </w:rPr>
        <w:footnoteRef/>
      </w:r>
      <w:r w:rsidRPr="0072257C">
        <w:rPr>
          <w:rFonts w:ascii="Times New Roman" w:hAnsi="Times New Roman"/>
          <w:sz w:val="24"/>
          <w:szCs w:val="24"/>
        </w:rPr>
        <w:t xml:space="preserve"> </w:t>
      </w:r>
      <w:r w:rsidRPr="0072257C">
        <w:rPr>
          <w:rFonts w:ascii="Times New Roman" w:hAnsi="Times New Roman"/>
          <w:szCs w:val="24"/>
        </w:rPr>
        <w:t xml:space="preserve">ROCIS includes an annually estimated of 300 pre-apprenticeship programs because maintenance and updating applies to all program included in the collection </w:t>
      </w:r>
    </w:p>
    <w:p w14:paraId="4C40AE15" w14:textId="4237CC05" w:rsidR="0072257C" w:rsidRDefault="0072257C">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45E65A" w14:textId="77777777" w:rsidR="002B7FEB" w:rsidRDefault="003F1508">
    <w:pPr>
      <w:pStyle w:val="Header"/>
    </w:pPr>
    <w:r>
      <w:rPr>
        <w:noProof/>
      </w:rPr>
      <w:pict w14:anchorId="548230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31344" o:spid="_x0000_s2050" type="#_x0000_t136" style="position:absolute;margin-left:0;margin-top:0;width:498pt;height:161.85pt;rotation:315;z-index:-251658240;mso-position-horizontal:center;mso-position-horizontal-relative:margin;mso-position-vertical:center;mso-position-vertical-relative:margin" o:allowincell="f" fillcolor="silver" stroked="f">
          <v:fill opacity=".5"/>
          <v:textpath style="font-family:&quot;Courier&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9FA11" w14:textId="77777777" w:rsidR="00431086" w:rsidRDefault="004310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AD74A" w14:textId="77777777" w:rsidR="002B7FEB" w:rsidRDefault="003F1508">
    <w:pPr>
      <w:pStyle w:val="Header"/>
    </w:pPr>
    <w:r>
      <w:rPr>
        <w:noProof/>
      </w:rPr>
      <w:pict w14:anchorId="219A07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31343" o:spid="_x0000_s2049" type="#_x0000_t136" style="position:absolute;margin-left:0;margin-top:0;width:498pt;height:161.85pt;rotation:315;z-index:-251659264;mso-position-horizontal:center;mso-position-horizontal-relative:margin;mso-position-vertical:center;mso-position-vertical-relative:margin" o:allowincell="f" fillcolor="silver" stroked="f">
          <v:fill opacity=".5"/>
          <v:textpath style="font-family:&quot;Courier&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46F9C"/>
    <w:multiLevelType w:val="hybridMultilevel"/>
    <w:tmpl w:val="16BED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741313"/>
    <w:multiLevelType w:val="hybridMultilevel"/>
    <w:tmpl w:val="104A50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4B4E93"/>
    <w:multiLevelType w:val="hybridMultilevel"/>
    <w:tmpl w:val="58F895CE"/>
    <w:lvl w:ilvl="0" w:tplc="9EDABCA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6147548"/>
    <w:multiLevelType w:val="hybridMultilevel"/>
    <w:tmpl w:val="5CD4C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85657F"/>
    <w:multiLevelType w:val="hybridMultilevel"/>
    <w:tmpl w:val="59F4681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237179B"/>
    <w:multiLevelType w:val="hybridMultilevel"/>
    <w:tmpl w:val="11AC33B8"/>
    <w:lvl w:ilvl="0" w:tplc="403EF96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F710DD7"/>
    <w:multiLevelType w:val="hybridMultilevel"/>
    <w:tmpl w:val="434A0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536818"/>
    <w:multiLevelType w:val="hybridMultilevel"/>
    <w:tmpl w:val="82CE8AEC"/>
    <w:lvl w:ilvl="0" w:tplc="00B0A83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E4E14A7"/>
    <w:multiLevelType w:val="hybridMultilevel"/>
    <w:tmpl w:val="F8FEE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6E4B3E"/>
    <w:multiLevelType w:val="hybridMultilevel"/>
    <w:tmpl w:val="87ECCD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F71BA3"/>
    <w:multiLevelType w:val="hybridMultilevel"/>
    <w:tmpl w:val="1BB8CECE"/>
    <w:lvl w:ilvl="0" w:tplc="04090001">
      <w:start w:val="1"/>
      <w:numFmt w:val="bullet"/>
      <w:lvlText w:val=""/>
      <w:lvlJc w:val="left"/>
      <w:pPr>
        <w:ind w:left="930" w:hanging="360"/>
      </w:pPr>
      <w:rPr>
        <w:rFonts w:ascii="Symbol" w:hAnsi="Symbol" w:hint="default"/>
      </w:rPr>
    </w:lvl>
    <w:lvl w:ilvl="1" w:tplc="04090003">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1">
    <w:nsid w:val="7847043C"/>
    <w:multiLevelType w:val="hybridMultilevel"/>
    <w:tmpl w:val="D3E8EC5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3"/>
  </w:num>
  <w:num w:numId="3">
    <w:abstractNumId w:val="5"/>
  </w:num>
  <w:num w:numId="4">
    <w:abstractNumId w:val="7"/>
  </w:num>
  <w:num w:numId="5">
    <w:abstractNumId w:val="11"/>
  </w:num>
  <w:num w:numId="6">
    <w:abstractNumId w:val="10"/>
  </w:num>
  <w:num w:numId="7">
    <w:abstractNumId w:val="2"/>
  </w:num>
  <w:num w:numId="8">
    <w:abstractNumId w:val="9"/>
  </w:num>
  <w:num w:numId="9">
    <w:abstractNumId w:val="4"/>
  </w:num>
  <w:num w:numId="10">
    <w:abstractNumId w:val="8"/>
  </w:num>
  <w:num w:numId="11">
    <w:abstractNumId w:val="1"/>
  </w:num>
  <w:num w:numId="1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030"/>
    <w:rsid w:val="00000114"/>
    <w:rsid w:val="00005B55"/>
    <w:rsid w:val="000063E1"/>
    <w:rsid w:val="00007122"/>
    <w:rsid w:val="0001115F"/>
    <w:rsid w:val="0001117E"/>
    <w:rsid w:val="00013D07"/>
    <w:rsid w:val="000148A1"/>
    <w:rsid w:val="00015052"/>
    <w:rsid w:val="00015CB8"/>
    <w:rsid w:val="000227DC"/>
    <w:rsid w:val="000242ED"/>
    <w:rsid w:val="00024DE0"/>
    <w:rsid w:val="0002642C"/>
    <w:rsid w:val="000266D0"/>
    <w:rsid w:val="0003015B"/>
    <w:rsid w:val="0003077B"/>
    <w:rsid w:val="00030AF6"/>
    <w:rsid w:val="00030CF1"/>
    <w:rsid w:val="00031333"/>
    <w:rsid w:val="0003205F"/>
    <w:rsid w:val="0003235A"/>
    <w:rsid w:val="00032AD8"/>
    <w:rsid w:val="00034E5A"/>
    <w:rsid w:val="000354F6"/>
    <w:rsid w:val="000376FE"/>
    <w:rsid w:val="0004076A"/>
    <w:rsid w:val="000426CF"/>
    <w:rsid w:val="000432B5"/>
    <w:rsid w:val="00044949"/>
    <w:rsid w:val="0004714F"/>
    <w:rsid w:val="000508F0"/>
    <w:rsid w:val="00052617"/>
    <w:rsid w:val="00053242"/>
    <w:rsid w:val="00053F65"/>
    <w:rsid w:val="0005481B"/>
    <w:rsid w:val="00054E0C"/>
    <w:rsid w:val="00055AB9"/>
    <w:rsid w:val="0005623B"/>
    <w:rsid w:val="00061687"/>
    <w:rsid w:val="00066944"/>
    <w:rsid w:val="000705FF"/>
    <w:rsid w:val="000709DA"/>
    <w:rsid w:val="00071D95"/>
    <w:rsid w:val="000723C7"/>
    <w:rsid w:val="0007243A"/>
    <w:rsid w:val="000740DF"/>
    <w:rsid w:val="00074152"/>
    <w:rsid w:val="00075008"/>
    <w:rsid w:val="00076EA8"/>
    <w:rsid w:val="00081379"/>
    <w:rsid w:val="00081ACB"/>
    <w:rsid w:val="000832C7"/>
    <w:rsid w:val="00084908"/>
    <w:rsid w:val="0008776D"/>
    <w:rsid w:val="000906B9"/>
    <w:rsid w:val="0009377F"/>
    <w:rsid w:val="00094F77"/>
    <w:rsid w:val="00095109"/>
    <w:rsid w:val="000A1229"/>
    <w:rsid w:val="000A23D4"/>
    <w:rsid w:val="000A23FF"/>
    <w:rsid w:val="000A7F5B"/>
    <w:rsid w:val="000B0B66"/>
    <w:rsid w:val="000B0F5F"/>
    <w:rsid w:val="000B1092"/>
    <w:rsid w:val="000B1758"/>
    <w:rsid w:val="000B3922"/>
    <w:rsid w:val="000B59DA"/>
    <w:rsid w:val="000B613F"/>
    <w:rsid w:val="000B6EAC"/>
    <w:rsid w:val="000C10EB"/>
    <w:rsid w:val="000C3F1E"/>
    <w:rsid w:val="000C4308"/>
    <w:rsid w:val="000C483B"/>
    <w:rsid w:val="000C4C4D"/>
    <w:rsid w:val="000C67F6"/>
    <w:rsid w:val="000C771A"/>
    <w:rsid w:val="000D2EBA"/>
    <w:rsid w:val="000D3EE4"/>
    <w:rsid w:val="000D6881"/>
    <w:rsid w:val="000D766F"/>
    <w:rsid w:val="000D7984"/>
    <w:rsid w:val="000E0D7F"/>
    <w:rsid w:val="000E2E26"/>
    <w:rsid w:val="000E40D4"/>
    <w:rsid w:val="000E45D1"/>
    <w:rsid w:val="000E4DE7"/>
    <w:rsid w:val="000E687D"/>
    <w:rsid w:val="000E6BCE"/>
    <w:rsid w:val="000F49C6"/>
    <w:rsid w:val="000F4B56"/>
    <w:rsid w:val="000F5514"/>
    <w:rsid w:val="000F57F5"/>
    <w:rsid w:val="000F67C3"/>
    <w:rsid w:val="000F70A7"/>
    <w:rsid w:val="000F7E32"/>
    <w:rsid w:val="0010141A"/>
    <w:rsid w:val="0010144B"/>
    <w:rsid w:val="0010204A"/>
    <w:rsid w:val="00104C74"/>
    <w:rsid w:val="0010520C"/>
    <w:rsid w:val="00105F15"/>
    <w:rsid w:val="00106993"/>
    <w:rsid w:val="00110697"/>
    <w:rsid w:val="001117CC"/>
    <w:rsid w:val="00111DC7"/>
    <w:rsid w:val="00114118"/>
    <w:rsid w:val="00117023"/>
    <w:rsid w:val="0011744B"/>
    <w:rsid w:val="00120BBC"/>
    <w:rsid w:val="001214FC"/>
    <w:rsid w:val="001216AD"/>
    <w:rsid w:val="00122C96"/>
    <w:rsid w:val="00123A40"/>
    <w:rsid w:val="00124B69"/>
    <w:rsid w:val="001325A0"/>
    <w:rsid w:val="00134CE8"/>
    <w:rsid w:val="00135799"/>
    <w:rsid w:val="00135866"/>
    <w:rsid w:val="00136849"/>
    <w:rsid w:val="00136C81"/>
    <w:rsid w:val="00141430"/>
    <w:rsid w:val="00144481"/>
    <w:rsid w:val="00144719"/>
    <w:rsid w:val="00146018"/>
    <w:rsid w:val="00146916"/>
    <w:rsid w:val="00146D58"/>
    <w:rsid w:val="0015284C"/>
    <w:rsid w:val="0015553D"/>
    <w:rsid w:val="001560B9"/>
    <w:rsid w:val="00156CFF"/>
    <w:rsid w:val="0016118D"/>
    <w:rsid w:val="001614A4"/>
    <w:rsid w:val="00162C7B"/>
    <w:rsid w:val="00164ADE"/>
    <w:rsid w:val="00165F8D"/>
    <w:rsid w:val="00166B1E"/>
    <w:rsid w:val="001671AF"/>
    <w:rsid w:val="00173758"/>
    <w:rsid w:val="001754DA"/>
    <w:rsid w:val="001814C3"/>
    <w:rsid w:val="00182376"/>
    <w:rsid w:val="00183533"/>
    <w:rsid w:val="00183EDD"/>
    <w:rsid w:val="00184E88"/>
    <w:rsid w:val="001908A9"/>
    <w:rsid w:val="001932BB"/>
    <w:rsid w:val="00195D5F"/>
    <w:rsid w:val="00197385"/>
    <w:rsid w:val="001A0A35"/>
    <w:rsid w:val="001A330D"/>
    <w:rsid w:val="001A523C"/>
    <w:rsid w:val="001A56F3"/>
    <w:rsid w:val="001A5A70"/>
    <w:rsid w:val="001B48E6"/>
    <w:rsid w:val="001C2148"/>
    <w:rsid w:val="001C4F12"/>
    <w:rsid w:val="001C6F24"/>
    <w:rsid w:val="001D048D"/>
    <w:rsid w:val="001D0710"/>
    <w:rsid w:val="001D35E1"/>
    <w:rsid w:val="001D4451"/>
    <w:rsid w:val="001E0A38"/>
    <w:rsid w:val="001E429B"/>
    <w:rsid w:val="001E593B"/>
    <w:rsid w:val="001E6099"/>
    <w:rsid w:val="001E7870"/>
    <w:rsid w:val="001E7D34"/>
    <w:rsid w:val="001F047C"/>
    <w:rsid w:val="001F08C9"/>
    <w:rsid w:val="001F7C6A"/>
    <w:rsid w:val="00200564"/>
    <w:rsid w:val="002030D0"/>
    <w:rsid w:val="00203BBD"/>
    <w:rsid w:val="00203EE4"/>
    <w:rsid w:val="00204CCA"/>
    <w:rsid w:val="00205D3F"/>
    <w:rsid w:val="002108FC"/>
    <w:rsid w:val="00212836"/>
    <w:rsid w:val="00212B02"/>
    <w:rsid w:val="00214981"/>
    <w:rsid w:val="0021552F"/>
    <w:rsid w:val="002171B8"/>
    <w:rsid w:val="00221317"/>
    <w:rsid w:val="00221EED"/>
    <w:rsid w:val="00222432"/>
    <w:rsid w:val="00222C48"/>
    <w:rsid w:val="00223371"/>
    <w:rsid w:val="0022502F"/>
    <w:rsid w:val="00225924"/>
    <w:rsid w:val="00226ACD"/>
    <w:rsid w:val="00226EF2"/>
    <w:rsid w:val="0022740E"/>
    <w:rsid w:val="0023117F"/>
    <w:rsid w:val="00232C09"/>
    <w:rsid w:val="00232F58"/>
    <w:rsid w:val="00233CD1"/>
    <w:rsid w:val="002340AC"/>
    <w:rsid w:val="002340BF"/>
    <w:rsid w:val="00237403"/>
    <w:rsid w:val="00237F04"/>
    <w:rsid w:val="002413F6"/>
    <w:rsid w:val="00242F41"/>
    <w:rsid w:val="00243558"/>
    <w:rsid w:val="002442A1"/>
    <w:rsid w:val="002472B0"/>
    <w:rsid w:val="0024767C"/>
    <w:rsid w:val="002511BD"/>
    <w:rsid w:val="0025207F"/>
    <w:rsid w:val="00253523"/>
    <w:rsid w:val="00253663"/>
    <w:rsid w:val="0025556D"/>
    <w:rsid w:val="00257980"/>
    <w:rsid w:val="00261144"/>
    <w:rsid w:val="002621B5"/>
    <w:rsid w:val="00262B8B"/>
    <w:rsid w:val="002638FA"/>
    <w:rsid w:val="00264ADF"/>
    <w:rsid w:val="00265164"/>
    <w:rsid w:val="00266F25"/>
    <w:rsid w:val="0027027B"/>
    <w:rsid w:val="0027472D"/>
    <w:rsid w:val="00274815"/>
    <w:rsid w:val="00274E85"/>
    <w:rsid w:val="00275194"/>
    <w:rsid w:val="00275A3F"/>
    <w:rsid w:val="00275CC2"/>
    <w:rsid w:val="00276034"/>
    <w:rsid w:val="00277A3F"/>
    <w:rsid w:val="0028064E"/>
    <w:rsid w:val="00280F0A"/>
    <w:rsid w:val="00281163"/>
    <w:rsid w:val="00282959"/>
    <w:rsid w:val="002834BB"/>
    <w:rsid w:val="00285624"/>
    <w:rsid w:val="002867FA"/>
    <w:rsid w:val="0029276E"/>
    <w:rsid w:val="0029402C"/>
    <w:rsid w:val="00294721"/>
    <w:rsid w:val="00295754"/>
    <w:rsid w:val="00295BFE"/>
    <w:rsid w:val="002A0FE1"/>
    <w:rsid w:val="002A1C64"/>
    <w:rsid w:val="002A2914"/>
    <w:rsid w:val="002A3EC8"/>
    <w:rsid w:val="002A400D"/>
    <w:rsid w:val="002A626B"/>
    <w:rsid w:val="002A6512"/>
    <w:rsid w:val="002A7DC1"/>
    <w:rsid w:val="002B02C6"/>
    <w:rsid w:val="002B126A"/>
    <w:rsid w:val="002B1B41"/>
    <w:rsid w:val="002B297B"/>
    <w:rsid w:val="002B7C62"/>
    <w:rsid w:val="002B7E15"/>
    <w:rsid w:val="002B7FEB"/>
    <w:rsid w:val="002C19B8"/>
    <w:rsid w:val="002C1CA4"/>
    <w:rsid w:val="002C2955"/>
    <w:rsid w:val="002C697C"/>
    <w:rsid w:val="002C7810"/>
    <w:rsid w:val="002C7A11"/>
    <w:rsid w:val="002D0F22"/>
    <w:rsid w:val="002D10EB"/>
    <w:rsid w:val="002D34A6"/>
    <w:rsid w:val="002D41C2"/>
    <w:rsid w:val="002D5881"/>
    <w:rsid w:val="002D5B9E"/>
    <w:rsid w:val="002D7B90"/>
    <w:rsid w:val="002E15CF"/>
    <w:rsid w:val="002E1610"/>
    <w:rsid w:val="002E243C"/>
    <w:rsid w:val="002E4369"/>
    <w:rsid w:val="002E5A18"/>
    <w:rsid w:val="002E6930"/>
    <w:rsid w:val="002F3D17"/>
    <w:rsid w:val="002F51C2"/>
    <w:rsid w:val="002F6CDF"/>
    <w:rsid w:val="002F7301"/>
    <w:rsid w:val="002F7F03"/>
    <w:rsid w:val="00303339"/>
    <w:rsid w:val="00304BEC"/>
    <w:rsid w:val="00305092"/>
    <w:rsid w:val="00305436"/>
    <w:rsid w:val="00305674"/>
    <w:rsid w:val="00306823"/>
    <w:rsid w:val="00310AD8"/>
    <w:rsid w:val="0031157A"/>
    <w:rsid w:val="003120B1"/>
    <w:rsid w:val="00312AF9"/>
    <w:rsid w:val="00316145"/>
    <w:rsid w:val="00317D62"/>
    <w:rsid w:val="003218E3"/>
    <w:rsid w:val="00321A64"/>
    <w:rsid w:val="00322058"/>
    <w:rsid w:val="0032255F"/>
    <w:rsid w:val="00322B0D"/>
    <w:rsid w:val="00323263"/>
    <w:rsid w:val="00324DC7"/>
    <w:rsid w:val="0032593E"/>
    <w:rsid w:val="0032607C"/>
    <w:rsid w:val="003266B6"/>
    <w:rsid w:val="00326B39"/>
    <w:rsid w:val="00326CA7"/>
    <w:rsid w:val="00327645"/>
    <w:rsid w:val="00330B9F"/>
    <w:rsid w:val="00331502"/>
    <w:rsid w:val="003317F8"/>
    <w:rsid w:val="00332C2F"/>
    <w:rsid w:val="00334451"/>
    <w:rsid w:val="003345DE"/>
    <w:rsid w:val="00334C67"/>
    <w:rsid w:val="003362CB"/>
    <w:rsid w:val="0033798F"/>
    <w:rsid w:val="00340A22"/>
    <w:rsid w:val="00341439"/>
    <w:rsid w:val="003417D9"/>
    <w:rsid w:val="003441A9"/>
    <w:rsid w:val="00345107"/>
    <w:rsid w:val="003467E3"/>
    <w:rsid w:val="00346CED"/>
    <w:rsid w:val="00352A15"/>
    <w:rsid w:val="00352A31"/>
    <w:rsid w:val="00354244"/>
    <w:rsid w:val="00355738"/>
    <w:rsid w:val="00356212"/>
    <w:rsid w:val="00356BB3"/>
    <w:rsid w:val="003607FA"/>
    <w:rsid w:val="00360B37"/>
    <w:rsid w:val="00361FFE"/>
    <w:rsid w:val="00366321"/>
    <w:rsid w:val="00370030"/>
    <w:rsid w:val="00370A46"/>
    <w:rsid w:val="00372AA1"/>
    <w:rsid w:val="00373BC8"/>
    <w:rsid w:val="00373CC6"/>
    <w:rsid w:val="00373F33"/>
    <w:rsid w:val="003812DC"/>
    <w:rsid w:val="0038181F"/>
    <w:rsid w:val="00383429"/>
    <w:rsid w:val="00384F39"/>
    <w:rsid w:val="00385AB4"/>
    <w:rsid w:val="003901C5"/>
    <w:rsid w:val="003A05B1"/>
    <w:rsid w:val="003A0E3F"/>
    <w:rsid w:val="003A1E1F"/>
    <w:rsid w:val="003A289D"/>
    <w:rsid w:val="003A2DCA"/>
    <w:rsid w:val="003A551C"/>
    <w:rsid w:val="003A5650"/>
    <w:rsid w:val="003A5D05"/>
    <w:rsid w:val="003A6647"/>
    <w:rsid w:val="003A67D0"/>
    <w:rsid w:val="003A69D6"/>
    <w:rsid w:val="003A73BB"/>
    <w:rsid w:val="003B0D7F"/>
    <w:rsid w:val="003B27DC"/>
    <w:rsid w:val="003B3F58"/>
    <w:rsid w:val="003B4C05"/>
    <w:rsid w:val="003B560A"/>
    <w:rsid w:val="003B6628"/>
    <w:rsid w:val="003B6677"/>
    <w:rsid w:val="003B686A"/>
    <w:rsid w:val="003B753B"/>
    <w:rsid w:val="003B7ACE"/>
    <w:rsid w:val="003B7CE2"/>
    <w:rsid w:val="003C0500"/>
    <w:rsid w:val="003C0B4F"/>
    <w:rsid w:val="003C3174"/>
    <w:rsid w:val="003C341F"/>
    <w:rsid w:val="003C5834"/>
    <w:rsid w:val="003C71E1"/>
    <w:rsid w:val="003C7B59"/>
    <w:rsid w:val="003C7C80"/>
    <w:rsid w:val="003D0BEA"/>
    <w:rsid w:val="003D10B9"/>
    <w:rsid w:val="003D10D7"/>
    <w:rsid w:val="003D2FA7"/>
    <w:rsid w:val="003D42F3"/>
    <w:rsid w:val="003D4559"/>
    <w:rsid w:val="003D65AA"/>
    <w:rsid w:val="003E0DCF"/>
    <w:rsid w:val="003E1BBB"/>
    <w:rsid w:val="003E26AF"/>
    <w:rsid w:val="003E30DF"/>
    <w:rsid w:val="003E3305"/>
    <w:rsid w:val="003E4119"/>
    <w:rsid w:val="003E4BC0"/>
    <w:rsid w:val="003F1508"/>
    <w:rsid w:val="003F1DCB"/>
    <w:rsid w:val="003F31B0"/>
    <w:rsid w:val="003F47E5"/>
    <w:rsid w:val="003F4FA8"/>
    <w:rsid w:val="003F6058"/>
    <w:rsid w:val="003F6748"/>
    <w:rsid w:val="00400008"/>
    <w:rsid w:val="00400DDF"/>
    <w:rsid w:val="00403764"/>
    <w:rsid w:val="00404C71"/>
    <w:rsid w:val="00405528"/>
    <w:rsid w:val="0040622B"/>
    <w:rsid w:val="00406C02"/>
    <w:rsid w:val="00407CCE"/>
    <w:rsid w:val="00411E0D"/>
    <w:rsid w:val="00412B2B"/>
    <w:rsid w:val="004134C8"/>
    <w:rsid w:val="00413E19"/>
    <w:rsid w:val="00414962"/>
    <w:rsid w:val="004152BB"/>
    <w:rsid w:val="0041540D"/>
    <w:rsid w:val="004171FD"/>
    <w:rsid w:val="0042008D"/>
    <w:rsid w:val="00420B45"/>
    <w:rsid w:val="00420FDB"/>
    <w:rsid w:val="00422E0F"/>
    <w:rsid w:val="004245FA"/>
    <w:rsid w:val="00424F08"/>
    <w:rsid w:val="0042565C"/>
    <w:rsid w:val="00425BBF"/>
    <w:rsid w:val="00426666"/>
    <w:rsid w:val="00427E6E"/>
    <w:rsid w:val="0043016E"/>
    <w:rsid w:val="00431086"/>
    <w:rsid w:val="0043113A"/>
    <w:rsid w:val="00431894"/>
    <w:rsid w:val="0043243F"/>
    <w:rsid w:val="004346AF"/>
    <w:rsid w:val="004368A0"/>
    <w:rsid w:val="00441172"/>
    <w:rsid w:val="00442472"/>
    <w:rsid w:val="00442FA4"/>
    <w:rsid w:val="00443FA7"/>
    <w:rsid w:val="00444817"/>
    <w:rsid w:val="00444901"/>
    <w:rsid w:val="004512EA"/>
    <w:rsid w:val="00452A95"/>
    <w:rsid w:val="00452E69"/>
    <w:rsid w:val="00455FBD"/>
    <w:rsid w:val="004573F4"/>
    <w:rsid w:val="00457787"/>
    <w:rsid w:val="00462118"/>
    <w:rsid w:val="004654AE"/>
    <w:rsid w:val="00465D7A"/>
    <w:rsid w:val="0046607D"/>
    <w:rsid w:val="004661C5"/>
    <w:rsid w:val="00467B1F"/>
    <w:rsid w:val="00470DDC"/>
    <w:rsid w:val="004711E6"/>
    <w:rsid w:val="00471839"/>
    <w:rsid w:val="00471971"/>
    <w:rsid w:val="00473412"/>
    <w:rsid w:val="004738D8"/>
    <w:rsid w:val="00474974"/>
    <w:rsid w:val="004756B0"/>
    <w:rsid w:val="00475B07"/>
    <w:rsid w:val="00475B11"/>
    <w:rsid w:val="004825DC"/>
    <w:rsid w:val="00483620"/>
    <w:rsid w:val="00483A3D"/>
    <w:rsid w:val="00483EDA"/>
    <w:rsid w:val="00486E0D"/>
    <w:rsid w:val="00487F07"/>
    <w:rsid w:val="00494A0C"/>
    <w:rsid w:val="00496836"/>
    <w:rsid w:val="004A0C07"/>
    <w:rsid w:val="004A2632"/>
    <w:rsid w:val="004A48D0"/>
    <w:rsid w:val="004A5094"/>
    <w:rsid w:val="004A529A"/>
    <w:rsid w:val="004A5E6F"/>
    <w:rsid w:val="004B07E7"/>
    <w:rsid w:val="004B321C"/>
    <w:rsid w:val="004B4603"/>
    <w:rsid w:val="004B524A"/>
    <w:rsid w:val="004B559E"/>
    <w:rsid w:val="004C0E0F"/>
    <w:rsid w:val="004C101E"/>
    <w:rsid w:val="004C1EF3"/>
    <w:rsid w:val="004C35B6"/>
    <w:rsid w:val="004C6296"/>
    <w:rsid w:val="004C697F"/>
    <w:rsid w:val="004D109B"/>
    <w:rsid w:val="004D1C59"/>
    <w:rsid w:val="004D362D"/>
    <w:rsid w:val="004D7BAB"/>
    <w:rsid w:val="004E105F"/>
    <w:rsid w:val="004E29E8"/>
    <w:rsid w:val="004E30AC"/>
    <w:rsid w:val="004E446D"/>
    <w:rsid w:val="004E528D"/>
    <w:rsid w:val="004E7941"/>
    <w:rsid w:val="004E7B1D"/>
    <w:rsid w:val="004F2DB4"/>
    <w:rsid w:val="004F3FA2"/>
    <w:rsid w:val="004F4A41"/>
    <w:rsid w:val="004F53BD"/>
    <w:rsid w:val="004F6A35"/>
    <w:rsid w:val="00500787"/>
    <w:rsid w:val="005007AF"/>
    <w:rsid w:val="00502E15"/>
    <w:rsid w:val="0050544C"/>
    <w:rsid w:val="0050546F"/>
    <w:rsid w:val="0050735F"/>
    <w:rsid w:val="00507453"/>
    <w:rsid w:val="00507D8B"/>
    <w:rsid w:val="00510156"/>
    <w:rsid w:val="00510A65"/>
    <w:rsid w:val="00512993"/>
    <w:rsid w:val="00513A16"/>
    <w:rsid w:val="00514932"/>
    <w:rsid w:val="00515040"/>
    <w:rsid w:val="00516849"/>
    <w:rsid w:val="00520D1D"/>
    <w:rsid w:val="00521700"/>
    <w:rsid w:val="00522974"/>
    <w:rsid w:val="0052351A"/>
    <w:rsid w:val="00523BB7"/>
    <w:rsid w:val="005246D1"/>
    <w:rsid w:val="00525106"/>
    <w:rsid w:val="00527D76"/>
    <w:rsid w:val="00527E06"/>
    <w:rsid w:val="00527E7A"/>
    <w:rsid w:val="00533946"/>
    <w:rsid w:val="00541186"/>
    <w:rsid w:val="0054406D"/>
    <w:rsid w:val="00546BC7"/>
    <w:rsid w:val="00547849"/>
    <w:rsid w:val="0055114D"/>
    <w:rsid w:val="005513A6"/>
    <w:rsid w:val="00553D09"/>
    <w:rsid w:val="005579E9"/>
    <w:rsid w:val="00557BB2"/>
    <w:rsid w:val="00560354"/>
    <w:rsid w:val="00560AA0"/>
    <w:rsid w:val="00561FE1"/>
    <w:rsid w:val="005643CC"/>
    <w:rsid w:val="00566C50"/>
    <w:rsid w:val="00567366"/>
    <w:rsid w:val="00570BBE"/>
    <w:rsid w:val="005714AA"/>
    <w:rsid w:val="005714CA"/>
    <w:rsid w:val="00573ECD"/>
    <w:rsid w:val="00574DA8"/>
    <w:rsid w:val="005760C4"/>
    <w:rsid w:val="005764E7"/>
    <w:rsid w:val="005765E9"/>
    <w:rsid w:val="00576631"/>
    <w:rsid w:val="00580DCD"/>
    <w:rsid w:val="00581984"/>
    <w:rsid w:val="00582007"/>
    <w:rsid w:val="0058214B"/>
    <w:rsid w:val="005827A8"/>
    <w:rsid w:val="0058288D"/>
    <w:rsid w:val="00583032"/>
    <w:rsid w:val="00586038"/>
    <w:rsid w:val="00586087"/>
    <w:rsid w:val="00590558"/>
    <w:rsid w:val="0059084F"/>
    <w:rsid w:val="0059087E"/>
    <w:rsid w:val="00592D89"/>
    <w:rsid w:val="0059352C"/>
    <w:rsid w:val="00593B6D"/>
    <w:rsid w:val="0059432E"/>
    <w:rsid w:val="00596947"/>
    <w:rsid w:val="005A0555"/>
    <w:rsid w:val="005A078A"/>
    <w:rsid w:val="005A0A50"/>
    <w:rsid w:val="005A325A"/>
    <w:rsid w:val="005A34E2"/>
    <w:rsid w:val="005A3AAF"/>
    <w:rsid w:val="005A490D"/>
    <w:rsid w:val="005A56A9"/>
    <w:rsid w:val="005A5A0B"/>
    <w:rsid w:val="005A7685"/>
    <w:rsid w:val="005B096F"/>
    <w:rsid w:val="005B1226"/>
    <w:rsid w:val="005B262F"/>
    <w:rsid w:val="005B28AB"/>
    <w:rsid w:val="005B5682"/>
    <w:rsid w:val="005B5B76"/>
    <w:rsid w:val="005B5C85"/>
    <w:rsid w:val="005B6321"/>
    <w:rsid w:val="005B7BAF"/>
    <w:rsid w:val="005B7E7B"/>
    <w:rsid w:val="005C126C"/>
    <w:rsid w:val="005C295C"/>
    <w:rsid w:val="005C4B71"/>
    <w:rsid w:val="005C54CE"/>
    <w:rsid w:val="005C7E1F"/>
    <w:rsid w:val="005C7FAD"/>
    <w:rsid w:val="005D003B"/>
    <w:rsid w:val="005D02FC"/>
    <w:rsid w:val="005D1920"/>
    <w:rsid w:val="005D2AA4"/>
    <w:rsid w:val="005D4446"/>
    <w:rsid w:val="005D7C8C"/>
    <w:rsid w:val="005E1D4D"/>
    <w:rsid w:val="005E2FE3"/>
    <w:rsid w:val="005E3E0A"/>
    <w:rsid w:val="005E4C5C"/>
    <w:rsid w:val="005E5A09"/>
    <w:rsid w:val="005E5AFB"/>
    <w:rsid w:val="005F6604"/>
    <w:rsid w:val="005F66CB"/>
    <w:rsid w:val="00605506"/>
    <w:rsid w:val="00605E3A"/>
    <w:rsid w:val="006069A4"/>
    <w:rsid w:val="00610892"/>
    <w:rsid w:val="006114AD"/>
    <w:rsid w:val="006121DD"/>
    <w:rsid w:val="00612C8D"/>
    <w:rsid w:val="00613865"/>
    <w:rsid w:val="0061579A"/>
    <w:rsid w:val="006176EC"/>
    <w:rsid w:val="00620B47"/>
    <w:rsid w:val="00623706"/>
    <w:rsid w:val="0062499D"/>
    <w:rsid w:val="00627B5E"/>
    <w:rsid w:val="006318BA"/>
    <w:rsid w:val="00631CE3"/>
    <w:rsid w:val="006336E0"/>
    <w:rsid w:val="00634A90"/>
    <w:rsid w:val="00634FAE"/>
    <w:rsid w:val="00636331"/>
    <w:rsid w:val="00636FA7"/>
    <w:rsid w:val="00637533"/>
    <w:rsid w:val="0064037E"/>
    <w:rsid w:val="00645E7F"/>
    <w:rsid w:val="006461BD"/>
    <w:rsid w:val="0064770B"/>
    <w:rsid w:val="006524CA"/>
    <w:rsid w:val="006534A9"/>
    <w:rsid w:val="00655FB6"/>
    <w:rsid w:val="006564B5"/>
    <w:rsid w:val="00656EFF"/>
    <w:rsid w:val="00657DF1"/>
    <w:rsid w:val="00660174"/>
    <w:rsid w:val="0066054E"/>
    <w:rsid w:val="00660936"/>
    <w:rsid w:val="00662BD1"/>
    <w:rsid w:val="00662EC3"/>
    <w:rsid w:val="006633C1"/>
    <w:rsid w:val="006637AA"/>
    <w:rsid w:val="006638F9"/>
    <w:rsid w:val="00665ADD"/>
    <w:rsid w:val="00666E6C"/>
    <w:rsid w:val="006704A3"/>
    <w:rsid w:val="0067052E"/>
    <w:rsid w:val="00670953"/>
    <w:rsid w:val="00670FBA"/>
    <w:rsid w:val="00673727"/>
    <w:rsid w:val="00675779"/>
    <w:rsid w:val="0067645D"/>
    <w:rsid w:val="0067720A"/>
    <w:rsid w:val="006776EC"/>
    <w:rsid w:val="00677953"/>
    <w:rsid w:val="006804DE"/>
    <w:rsid w:val="00680DEC"/>
    <w:rsid w:val="00680E61"/>
    <w:rsid w:val="0068212B"/>
    <w:rsid w:val="00682236"/>
    <w:rsid w:val="0068235E"/>
    <w:rsid w:val="00685000"/>
    <w:rsid w:val="0068727A"/>
    <w:rsid w:val="00687641"/>
    <w:rsid w:val="00690DF4"/>
    <w:rsid w:val="00691ED6"/>
    <w:rsid w:val="00695FB1"/>
    <w:rsid w:val="0069706D"/>
    <w:rsid w:val="006A1261"/>
    <w:rsid w:val="006A1AE9"/>
    <w:rsid w:val="006A217C"/>
    <w:rsid w:val="006A247D"/>
    <w:rsid w:val="006A29D2"/>
    <w:rsid w:val="006A3DA1"/>
    <w:rsid w:val="006A4341"/>
    <w:rsid w:val="006A449A"/>
    <w:rsid w:val="006B21E4"/>
    <w:rsid w:val="006B3B00"/>
    <w:rsid w:val="006B66F6"/>
    <w:rsid w:val="006C0625"/>
    <w:rsid w:val="006C1DE5"/>
    <w:rsid w:val="006C1FB9"/>
    <w:rsid w:val="006C27FF"/>
    <w:rsid w:val="006C2B50"/>
    <w:rsid w:val="006C2DE2"/>
    <w:rsid w:val="006C41FD"/>
    <w:rsid w:val="006C49C1"/>
    <w:rsid w:val="006C6F6B"/>
    <w:rsid w:val="006D688D"/>
    <w:rsid w:val="006D7B14"/>
    <w:rsid w:val="006E03AD"/>
    <w:rsid w:val="006E05BB"/>
    <w:rsid w:val="006E1089"/>
    <w:rsid w:val="006E278E"/>
    <w:rsid w:val="006E4272"/>
    <w:rsid w:val="006E61AA"/>
    <w:rsid w:val="006F2013"/>
    <w:rsid w:val="006F3014"/>
    <w:rsid w:val="006F3562"/>
    <w:rsid w:val="006F3CA0"/>
    <w:rsid w:val="006F41A9"/>
    <w:rsid w:val="006F5812"/>
    <w:rsid w:val="006F6FF0"/>
    <w:rsid w:val="006F79AB"/>
    <w:rsid w:val="006F7C4B"/>
    <w:rsid w:val="00700DE5"/>
    <w:rsid w:val="007014FE"/>
    <w:rsid w:val="00702582"/>
    <w:rsid w:val="00702745"/>
    <w:rsid w:val="00703A81"/>
    <w:rsid w:val="00703CE2"/>
    <w:rsid w:val="00705391"/>
    <w:rsid w:val="00705E2A"/>
    <w:rsid w:val="00706D17"/>
    <w:rsid w:val="0071006E"/>
    <w:rsid w:val="007110B8"/>
    <w:rsid w:val="007119AD"/>
    <w:rsid w:val="007120AE"/>
    <w:rsid w:val="00713C69"/>
    <w:rsid w:val="0072087B"/>
    <w:rsid w:val="0072257C"/>
    <w:rsid w:val="0072465C"/>
    <w:rsid w:val="00725128"/>
    <w:rsid w:val="0072576D"/>
    <w:rsid w:val="00726956"/>
    <w:rsid w:val="00726997"/>
    <w:rsid w:val="0073134D"/>
    <w:rsid w:val="00732508"/>
    <w:rsid w:val="00732A9A"/>
    <w:rsid w:val="00732D6A"/>
    <w:rsid w:val="00733B54"/>
    <w:rsid w:val="00734930"/>
    <w:rsid w:val="00735A0D"/>
    <w:rsid w:val="00735A3A"/>
    <w:rsid w:val="00735C8A"/>
    <w:rsid w:val="00736366"/>
    <w:rsid w:val="00736F6F"/>
    <w:rsid w:val="00737045"/>
    <w:rsid w:val="00737689"/>
    <w:rsid w:val="007423A6"/>
    <w:rsid w:val="00743383"/>
    <w:rsid w:val="00744B60"/>
    <w:rsid w:val="007452A5"/>
    <w:rsid w:val="0074539A"/>
    <w:rsid w:val="007467A9"/>
    <w:rsid w:val="00747A4A"/>
    <w:rsid w:val="007506F6"/>
    <w:rsid w:val="0075560F"/>
    <w:rsid w:val="00755D0B"/>
    <w:rsid w:val="00756C6D"/>
    <w:rsid w:val="00762859"/>
    <w:rsid w:val="00763249"/>
    <w:rsid w:val="007638D7"/>
    <w:rsid w:val="00764286"/>
    <w:rsid w:val="00765581"/>
    <w:rsid w:val="007714B3"/>
    <w:rsid w:val="007727DF"/>
    <w:rsid w:val="00772F3C"/>
    <w:rsid w:val="00773DC9"/>
    <w:rsid w:val="00774FA3"/>
    <w:rsid w:val="00777370"/>
    <w:rsid w:val="00777758"/>
    <w:rsid w:val="00781141"/>
    <w:rsid w:val="00781CF0"/>
    <w:rsid w:val="00782DFE"/>
    <w:rsid w:val="00783A11"/>
    <w:rsid w:val="007854FB"/>
    <w:rsid w:val="00785CF5"/>
    <w:rsid w:val="00786B71"/>
    <w:rsid w:val="00786BC1"/>
    <w:rsid w:val="007870B1"/>
    <w:rsid w:val="007907C1"/>
    <w:rsid w:val="00791A05"/>
    <w:rsid w:val="00791CA1"/>
    <w:rsid w:val="00793412"/>
    <w:rsid w:val="0079519B"/>
    <w:rsid w:val="00795900"/>
    <w:rsid w:val="007A1287"/>
    <w:rsid w:val="007A2D68"/>
    <w:rsid w:val="007A384A"/>
    <w:rsid w:val="007A7370"/>
    <w:rsid w:val="007B0535"/>
    <w:rsid w:val="007B0881"/>
    <w:rsid w:val="007B0D1D"/>
    <w:rsid w:val="007B1518"/>
    <w:rsid w:val="007B261F"/>
    <w:rsid w:val="007B527B"/>
    <w:rsid w:val="007B6048"/>
    <w:rsid w:val="007B6B86"/>
    <w:rsid w:val="007B6C1C"/>
    <w:rsid w:val="007B71B0"/>
    <w:rsid w:val="007B7996"/>
    <w:rsid w:val="007C2977"/>
    <w:rsid w:val="007C3FA7"/>
    <w:rsid w:val="007C4D9C"/>
    <w:rsid w:val="007D11F3"/>
    <w:rsid w:val="007D1816"/>
    <w:rsid w:val="007D1F79"/>
    <w:rsid w:val="007D32D6"/>
    <w:rsid w:val="007D4542"/>
    <w:rsid w:val="007D721F"/>
    <w:rsid w:val="007D7F6C"/>
    <w:rsid w:val="007E33A1"/>
    <w:rsid w:val="007E39A1"/>
    <w:rsid w:val="007E3A07"/>
    <w:rsid w:val="007E408B"/>
    <w:rsid w:val="007E6FDD"/>
    <w:rsid w:val="007F0CAA"/>
    <w:rsid w:val="007F2939"/>
    <w:rsid w:val="007F2E95"/>
    <w:rsid w:val="007F34A9"/>
    <w:rsid w:val="007F47F4"/>
    <w:rsid w:val="007F4A89"/>
    <w:rsid w:val="007F5148"/>
    <w:rsid w:val="007F598F"/>
    <w:rsid w:val="00804485"/>
    <w:rsid w:val="00806FD3"/>
    <w:rsid w:val="00807328"/>
    <w:rsid w:val="00810D03"/>
    <w:rsid w:val="00811CEE"/>
    <w:rsid w:val="00811DAA"/>
    <w:rsid w:val="008127F6"/>
    <w:rsid w:val="00812C5B"/>
    <w:rsid w:val="00812D68"/>
    <w:rsid w:val="00816A1E"/>
    <w:rsid w:val="008204F8"/>
    <w:rsid w:val="00820CB9"/>
    <w:rsid w:val="008226B8"/>
    <w:rsid w:val="0082373A"/>
    <w:rsid w:val="008238B0"/>
    <w:rsid w:val="00824CBA"/>
    <w:rsid w:val="008256F6"/>
    <w:rsid w:val="00827EE9"/>
    <w:rsid w:val="008304F5"/>
    <w:rsid w:val="00830B97"/>
    <w:rsid w:val="0083183C"/>
    <w:rsid w:val="0083355E"/>
    <w:rsid w:val="00833CA8"/>
    <w:rsid w:val="0083559D"/>
    <w:rsid w:val="008359F3"/>
    <w:rsid w:val="008373DE"/>
    <w:rsid w:val="0084088D"/>
    <w:rsid w:val="00840963"/>
    <w:rsid w:val="00840E44"/>
    <w:rsid w:val="00840FDF"/>
    <w:rsid w:val="008414C9"/>
    <w:rsid w:val="00841DC5"/>
    <w:rsid w:val="00843046"/>
    <w:rsid w:val="00843512"/>
    <w:rsid w:val="008448F1"/>
    <w:rsid w:val="00844B19"/>
    <w:rsid w:val="00847371"/>
    <w:rsid w:val="00847673"/>
    <w:rsid w:val="008500F8"/>
    <w:rsid w:val="008501E7"/>
    <w:rsid w:val="008514C7"/>
    <w:rsid w:val="008520EE"/>
    <w:rsid w:val="00856ABC"/>
    <w:rsid w:val="0086028D"/>
    <w:rsid w:val="00861159"/>
    <w:rsid w:val="008621B5"/>
    <w:rsid w:val="0086389F"/>
    <w:rsid w:val="008645DA"/>
    <w:rsid w:val="008656DE"/>
    <w:rsid w:val="00865C20"/>
    <w:rsid w:val="00867568"/>
    <w:rsid w:val="00867DC5"/>
    <w:rsid w:val="008702B0"/>
    <w:rsid w:val="008703BB"/>
    <w:rsid w:val="00871059"/>
    <w:rsid w:val="008734C9"/>
    <w:rsid w:val="0087370F"/>
    <w:rsid w:val="008744F5"/>
    <w:rsid w:val="00875E38"/>
    <w:rsid w:val="00877042"/>
    <w:rsid w:val="008805F8"/>
    <w:rsid w:val="00882D3D"/>
    <w:rsid w:val="00883EC0"/>
    <w:rsid w:val="008843F1"/>
    <w:rsid w:val="00884964"/>
    <w:rsid w:val="00885D47"/>
    <w:rsid w:val="00885ECD"/>
    <w:rsid w:val="00886163"/>
    <w:rsid w:val="008903CC"/>
    <w:rsid w:val="008928C1"/>
    <w:rsid w:val="00892A8B"/>
    <w:rsid w:val="008978D7"/>
    <w:rsid w:val="008A172D"/>
    <w:rsid w:val="008A209B"/>
    <w:rsid w:val="008A375F"/>
    <w:rsid w:val="008A4B7D"/>
    <w:rsid w:val="008A4DE5"/>
    <w:rsid w:val="008A5FCA"/>
    <w:rsid w:val="008A6828"/>
    <w:rsid w:val="008A6D7F"/>
    <w:rsid w:val="008A7CA7"/>
    <w:rsid w:val="008B0799"/>
    <w:rsid w:val="008B079F"/>
    <w:rsid w:val="008B090A"/>
    <w:rsid w:val="008B2950"/>
    <w:rsid w:val="008B2C5F"/>
    <w:rsid w:val="008B635C"/>
    <w:rsid w:val="008B7D24"/>
    <w:rsid w:val="008C1B57"/>
    <w:rsid w:val="008C3586"/>
    <w:rsid w:val="008C366C"/>
    <w:rsid w:val="008C3BBA"/>
    <w:rsid w:val="008C4B14"/>
    <w:rsid w:val="008C6BE2"/>
    <w:rsid w:val="008C77BE"/>
    <w:rsid w:val="008D08C5"/>
    <w:rsid w:val="008D0AF6"/>
    <w:rsid w:val="008D510B"/>
    <w:rsid w:val="008D5D9F"/>
    <w:rsid w:val="008D632E"/>
    <w:rsid w:val="008D6535"/>
    <w:rsid w:val="008E206D"/>
    <w:rsid w:val="008E2C9E"/>
    <w:rsid w:val="008E31D0"/>
    <w:rsid w:val="008E3DC2"/>
    <w:rsid w:val="008E5459"/>
    <w:rsid w:val="008E7232"/>
    <w:rsid w:val="008F04C4"/>
    <w:rsid w:val="008F3B4D"/>
    <w:rsid w:val="008F4BBA"/>
    <w:rsid w:val="0090149F"/>
    <w:rsid w:val="0090279A"/>
    <w:rsid w:val="00903CFA"/>
    <w:rsid w:val="009045E7"/>
    <w:rsid w:val="00905697"/>
    <w:rsid w:val="00905AF1"/>
    <w:rsid w:val="00905E83"/>
    <w:rsid w:val="00906ECC"/>
    <w:rsid w:val="00907FE2"/>
    <w:rsid w:val="00910A9C"/>
    <w:rsid w:val="00912754"/>
    <w:rsid w:val="009133E9"/>
    <w:rsid w:val="00915E16"/>
    <w:rsid w:val="009164C2"/>
    <w:rsid w:val="00917776"/>
    <w:rsid w:val="00917808"/>
    <w:rsid w:val="0091790B"/>
    <w:rsid w:val="009208E3"/>
    <w:rsid w:val="00921905"/>
    <w:rsid w:val="00931316"/>
    <w:rsid w:val="009328F3"/>
    <w:rsid w:val="0093336E"/>
    <w:rsid w:val="009338EA"/>
    <w:rsid w:val="009340BF"/>
    <w:rsid w:val="00935112"/>
    <w:rsid w:val="00936004"/>
    <w:rsid w:val="0094066A"/>
    <w:rsid w:val="009412A5"/>
    <w:rsid w:val="00941DB6"/>
    <w:rsid w:val="0094508A"/>
    <w:rsid w:val="00947FBB"/>
    <w:rsid w:val="0095470E"/>
    <w:rsid w:val="0095519D"/>
    <w:rsid w:val="00955EB2"/>
    <w:rsid w:val="00956B8B"/>
    <w:rsid w:val="0096035F"/>
    <w:rsid w:val="009628C0"/>
    <w:rsid w:val="00963EAB"/>
    <w:rsid w:val="009654EE"/>
    <w:rsid w:val="00965BB2"/>
    <w:rsid w:val="00967DAF"/>
    <w:rsid w:val="009704E7"/>
    <w:rsid w:val="009719B8"/>
    <w:rsid w:val="00971DD3"/>
    <w:rsid w:val="00974CDF"/>
    <w:rsid w:val="00976076"/>
    <w:rsid w:val="009777B0"/>
    <w:rsid w:val="0098016E"/>
    <w:rsid w:val="0098125C"/>
    <w:rsid w:val="0098548F"/>
    <w:rsid w:val="00986692"/>
    <w:rsid w:val="0098677B"/>
    <w:rsid w:val="00987C63"/>
    <w:rsid w:val="0099234E"/>
    <w:rsid w:val="00992A3A"/>
    <w:rsid w:val="0099418F"/>
    <w:rsid w:val="00994DFC"/>
    <w:rsid w:val="009964BE"/>
    <w:rsid w:val="00996578"/>
    <w:rsid w:val="00996C18"/>
    <w:rsid w:val="00997488"/>
    <w:rsid w:val="009A07FA"/>
    <w:rsid w:val="009A1019"/>
    <w:rsid w:val="009A1AD5"/>
    <w:rsid w:val="009A3BDD"/>
    <w:rsid w:val="009A61A2"/>
    <w:rsid w:val="009A7469"/>
    <w:rsid w:val="009A7D10"/>
    <w:rsid w:val="009A7E81"/>
    <w:rsid w:val="009B039B"/>
    <w:rsid w:val="009B36B4"/>
    <w:rsid w:val="009B41D6"/>
    <w:rsid w:val="009B45DA"/>
    <w:rsid w:val="009B4C9C"/>
    <w:rsid w:val="009B4EE4"/>
    <w:rsid w:val="009B5A91"/>
    <w:rsid w:val="009B7628"/>
    <w:rsid w:val="009C218E"/>
    <w:rsid w:val="009C4938"/>
    <w:rsid w:val="009C6147"/>
    <w:rsid w:val="009C6988"/>
    <w:rsid w:val="009C71D7"/>
    <w:rsid w:val="009C7472"/>
    <w:rsid w:val="009D2358"/>
    <w:rsid w:val="009D6085"/>
    <w:rsid w:val="009D63FB"/>
    <w:rsid w:val="009D7FA6"/>
    <w:rsid w:val="009E0EF3"/>
    <w:rsid w:val="009E1EBC"/>
    <w:rsid w:val="009E2DDC"/>
    <w:rsid w:val="009E5530"/>
    <w:rsid w:val="009F1A19"/>
    <w:rsid w:val="009F204B"/>
    <w:rsid w:val="009F5497"/>
    <w:rsid w:val="009F58C6"/>
    <w:rsid w:val="009F6671"/>
    <w:rsid w:val="00A028F1"/>
    <w:rsid w:val="00A03568"/>
    <w:rsid w:val="00A03C01"/>
    <w:rsid w:val="00A07302"/>
    <w:rsid w:val="00A07A7C"/>
    <w:rsid w:val="00A107B6"/>
    <w:rsid w:val="00A110CD"/>
    <w:rsid w:val="00A11AE6"/>
    <w:rsid w:val="00A11F4D"/>
    <w:rsid w:val="00A12E38"/>
    <w:rsid w:val="00A1309A"/>
    <w:rsid w:val="00A1310E"/>
    <w:rsid w:val="00A13C36"/>
    <w:rsid w:val="00A13D49"/>
    <w:rsid w:val="00A14C9C"/>
    <w:rsid w:val="00A20743"/>
    <w:rsid w:val="00A214E0"/>
    <w:rsid w:val="00A21E2A"/>
    <w:rsid w:val="00A22082"/>
    <w:rsid w:val="00A2273C"/>
    <w:rsid w:val="00A23292"/>
    <w:rsid w:val="00A2551A"/>
    <w:rsid w:val="00A3152D"/>
    <w:rsid w:val="00A324D5"/>
    <w:rsid w:val="00A33187"/>
    <w:rsid w:val="00A332F6"/>
    <w:rsid w:val="00A33FB9"/>
    <w:rsid w:val="00A349AC"/>
    <w:rsid w:val="00A36108"/>
    <w:rsid w:val="00A3664F"/>
    <w:rsid w:val="00A3712D"/>
    <w:rsid w:val="00A37498"/>
    <w:rsid w:val="00A40BE6"/>
    <w:rsid w:val="00A43ED6"/>
    <w:rsid w:val="00A50CAE"/>
    <w:rsid w:val="00A51EF1"/>
    <w:rsid w:val="00A52177"/>
    <w:rsid w:val="00A52774"/>
    <w:rsid w:val="00A535F1"/>
    <w:rsid w:val="00A56EDB"/>
    <w:rsid w:val="00A61356"/>
    <w:rsid w:val="00A61868"/>
    <w:rsid w:val="00A62024"/>
    <w:rsid w:val="00A62CCD"/>
    <w:rsid w:val="00A64390"/>
    <w:rsid w:val="00A643F8"/>
    <w:rsid w:val="00A667F9"/>
    <w:rsid w:val="00A67293"/>
    <w:rsid w:val="00A677C7"/>
    <w:rsid w:val="00A70AA9"/>
    <w:rsid w:val="00A710DE"/>
    <w:rsid w:val="00A72BE8"/>
    <w:rsid w:val="00A74479"/>
    <w:rsid w:val="00A74485"/>
    <w:rsid w:val="00A7573E"/>
    <w:rsid w:val="00A80F57"/>
    <w:rsid w:val="00A814F1"/>
    <w:rsid w:val="00A83657"/>
    <w:rsid w:val="00A85F92"/>
    <w:rsid w:val="00A863EC"/>
    <w:rsid w:val="00A86CB0"/>
    <w:rsid w:val="00A90591"/>
    <w:rsid w:val="00A90CCD"/>
    <w:rsid w:val="00A932AB"/>
    <w:rsid w:val="00A93352"/>
    <w:rsid w:val="00A93368"/>
    <w:rsid w:val="00AA287C"/>
    <w:rsid w:val="00AA5007"/>
    <w:rsid w:val="00AA6E17"/>
    <w:rsid w:val="00AA76C7"/>
    <w:rsid w:val="00AB03C0"/>
    <w:rsid w:val="00AB333B"/>
    <w:rsid w:val="00AB56A1"/>
    <w:rsid w:val="00AB5A56"/>
    <w:rsid w:val="00AB6E08"/>
    <w:rsid w:val="00AC0520"/>
    <w:rsid w:val="00AC094E"/>
    <w:rsid w:val="00AC2881"/>
    <w:rsid w:val="00AC2B5E"/>
    <w:rsid w:val="00AC2F6C"/>
    <w:rsid w:val="00AC3D47"/>
    <w:rsid w:val="00AC4B5C"/>
    <w:rsid w:val="00AD1179"/>
    <w:rsid w:val="00AD4413"/>
    <w:rsid w:val="00AD52F8"/>
    <w:rsid w:val="00AD63C6"/>
    <w:rsid w:val="00AD6C53"/>
    <w:rsid w:val="00AD730D"/>
    <w:rsid w:val="00AE2AE4"/>
    <w:rsid w:val="00AE2B4E"/>
    <w:rsid w:val="00AE346C"/>
    <w:rsid w:val="00AE34F5"/>
    <w:rsid w:val="00AE496F"/>
    <w:rsid w:val="00AE4BB5"/>
    <w:rsid w:val="00AE4F2D"/>
    <w:rsid w:val="00AE5B01"/>
    <w:rsid w:val="00AE67E2"/>
    <w:rsid w:val="00AF066B"/>
    <w:rsid w:val="00AF14E6"/>
    <w:rsid w:val="00AF4351"/>
    <w:rsid w:val="00AF5345"/>
    <w:rsid w:val="00AF57D7"/>
    <w:rsid w:val="00AF5F89"/>
    <w:rsid w:val="00B01500"/>
    <w:rsid w:val="00B019F2"/>
    <w:rsid w:val="00B01F15"/>
    <w:rsid w:val="00B04EA5"/>
    <w:rsid w:val="00B06EE3"/>
    <w:rsid w:val="00B11BB4"/>
    <w:rsid w:val="00B14B8C"/>
    <w:rsid w:val="00B15104"/>
    <w:rsid w:val="00B165D6"/>
    <w:rsid w:val="00B16E25"/>
    <w:rsid w:val="00B20E06"/>
    <w:rsid w:val="00B23104"/>
    <w:rsid w:val="00B2392A"/>
    <w:rsid w:val="00B31040"/>
    <w:rsid w:val="00B3121B"/>
    <w:rsid w:val="00B31E87"/>
    <w:rsid w:val="00B33676"/>
    <w:rsid w:val="00B3556E"/>
    <w:rsid w:val="00B37EFC"/>
    <w:rsid w:val="00B416EE"/>
    <w:rsid w:val="00B425DB"/>
    <w:rsid w:val="00B44245"/>
    <w:rsid w:val="00B45D0A"/>
    <w:rsid w:val="00B52109"/>
    <w:rsid w:val="00B52781"/>
    <w:rsid w:val="00B52D41"/>
    <w:rsid w:val="00B54C25"/>
    <w:rsid w:val="00B54CF9"/>
    <w:rsid w:val="00B57703"/>
    <w:rsid w:val="00B61095"/>
    <w:rsid w:val="00B67019"/>
    <w:rsid w:val="00B6718E"/>
    <w:rsid w:val="00B7087A"/>
    <w:rsid w:val="00B70F4F"/>
    <w:rsid w:val="00B7128A"/>
    <w:rsid w:val="00B72A67"/>
    <w:rsid w:val="00B72F44"/>
    <w:rsid w:val="00B72FB1"/>
    <w:rsid w:val="00B75667"/>
    <w:rsid w:val="00B75771"/>
    <w:rsid w:val="00B76BFE"/>
    <w:rsid w:val="00B76F7A"/>
    <w:rsid w:val="00B77C82"/>
    <w:rsid w:val="00B8058A"/>
    <w:rsid w:val="00B81EF3"/>
    <w:rsid w:val="00B8603E"/>
    <w:rsid w:val="00B901B5"/>
    <w:rsid w:val="00B91648"/>
    <w:rsid w:val="00B939C9"/>
    <w:rsid w:val="00B94038"/>
    <w:rsid w:val="00B95433"/>
    <w:rsid w:val="00BA1C73"/>
    <w:rsid w:val="00BA1EA8"/>
    <w:rsid w:val="00BA3633"/>
    <w:rsid w:val="00BA4826"/>
    <w:rsid w:val="00BA5157"/>
    <w:rsid w:val="00BA52AF"/>
    <w:rsid w:val="00BA5417"/>
    <w:rsid w:val="00BA772C"/>
    <w:rsid w:val="00BB30AA"/>
    <w:rsid w:val="00BB7E8E"/>
    <w:rsid w:val="00BC0705"/>
    <w:rsid w:val="00BC0890"/>
    <w:rsid w:val="00BC0C21"/>
    <w:rsid w:val="00BC0D83"/>
    <w:rsid w:val="00BC38AD"/>
    <w:rsid w:val="00BC3DE7"/>
    <w:rsid w:val="00BC50E7"/>
    <w:rsid w:val="00BC5C88"/>
    <w:rsid w:val="00BC6414"/>
    <w:rsid w:val="00BD0FEA"/>
    <w:rsid w:val="00BD1018"/>
    <w:rsid w:val="00BD1F6A"/>
    <w:rsid w:val="00BD3789"/>
    <w:rsid w:val="00BD4763"/>
    <w:rsid w:val="00BD5EF2"/>
    <w:rsid w:val="00BD6BE6"/>
    <w:rsid w:val="00BD7FDA"/>
    <w:rsid w:val="00BE0460"/>
    <w:rsid w:val="00BE58B9"/>
    <w:rsid w:val="00BE6351"/>
    <w:rsid w:val="00BE680D"/>
    <w:rsid w:val="00BE6B5C"/>
    <w:rsid w:val="00BF007F"/>
    <w:rsid w:val="00BF05CB"/>
    <w:rsid w:val="00BF0EDE"/>
    <w:rsid w:val="00BF2FD7"/>
    <w:rsid w:val="00BF33B7"/>
    <w:rsid w:val="00BF622B"/>
    <w:rsid w:val="00BF78D1"/>
    <w:rsid w:val="00C029B3"/>
    <w:rsid w:val="00C03BD0"/>
    <w:rsid w:val="00C04C21"/>
    <w:rsid w:val="00C050F5"/>
    <w:rsid w:val="00C05860"/>
    <w:rsid w:val="00C05CF9"/>
    <w:rsid w:val="00C07877"/>
    <w:rsid w:val="00C10980"/>
    <w:rsid w:val="00C10A5A"/>
    <w:rsid w:val="00C13125"/>
    <w:rsid w:val="00C1349E"/>
    <w:rsid w:val="00C13DCE"/>
    <w:rsid w:val="00C15016"/>
    <w:rsid w:val="00C232A5"/>
    <w:rsid w:val="00C234F0"/>
    <w:rsid w:val="00C23754"/>
    <w:rsid w:val="00C25E0E"/>
    <w:rsid w:val="00C2703B"/>
    <w:rsid w:val="00C3011A"/>
    <w:rsid w:val="00C30AA4"/>
    <w:rsid w:val="00C35077"/>
    <w:rsid w:val="00C35281"/>
    <w:rsid w:val="00C35688"/>
    <w:rsid w:val="00C371A8"/>
    <w:rsid w:val="00C3735B"/>
    <w:rsid w:val="00C4101E"/>
    <w:rsid w:val="00C42244"/>
    <w:rsid w:val="00C42496"/>
    <w:rsid w:val="00C42F88"/>
    <w:rsid w:val="00C43AB4"/>
    <w:rsid w:val="00C4569C"/>
    <w:rsid w:val="00C47462"/>
    <w:rsid w:val="00C5175F"/>
    <w:rsid w:val="00C528C5"/>
    <w:rsid w:val="00C5596A"/>
    <w:rsid w:val="00C569DA"/>
    <w:rsid w:val="00C60438"/>
    <w:rsid w:val="00C62859"/>
    <w:rsid w:val="00C659DD"/>
    <w:rsid w:val="00C67C57"/>
    <w:rsid w:val="00C73125"/>
    <w:rsid w:val="00C7424F"/>
    <w:rsid w:val="00C743E8"/>
    <w:rsid w:val="00C75634"/>
    <w:rsid w:val="00C77682"/>
    <w:rsid w:val="00C77DE4"/>
    <w:rsid w:val="00C8011F"/>
    <w:rsid w:val="00C81DD5"/>
    <w:rsid w:val="00C82E89"/>
    <w:rsid w:val="00C830B8"/>
    <w:rsid w:val="00C83963"/>
    <w:rsid w:val="00C85238"/>
    <w:rsid w:val="00C909F2"/>
    <w:rsid w:val="00C91A60"/>
    <w:rsid w:val="00C91B66"/>
    <w:rsid w:val="00C94B64"/>
    <w:rsid w:val="00C95602"/>
    <w:rsid w:val="00C95CDB"/>
    <w:rsid w:val="00CA055F"/>
    <w:rsid w:val="00CA2AF4"/>
    <w:rsid w:val="00CA3B1B"/>
    <w:rsid w:val="00CA4ACD"/>
    <w:rsid w:val="00CA4D1C"/>
    <w:rsid w:val="00CA52FE"/>
    <w:rsid w:val="00CA76F1"/>
    <w:rsid w:val="00CB00BD"/>
    <w:rsid w:val="00CB0795"/>
    <w:rsid w:val="00CB0E8C"/>
    <w:rsid w:val="00CB21B3"/>
    <w:rsid w:val="00CB2217"/>
    <w:rsid w:val="00CB3AC2"/>
    <w:rsid w:val="00CB59E8"/>
    <w:rsid w:val="00CC0FA1"/>
    <w:rsid w:val="00CC1570"/>
    <w:rsid w:val="00CC2AAE"/>
    <w:rsid w:val="00CC2C9E"/>
    <w:rsid w:val="00CC3639"/>
    <w:rsid w:val="00CC3E02"/>
    <w:rsid w:val="00CC3F64"/>
    <w:rsid w:val="00CC43D8"/>
    <w:rsid w:val="00CC4689"/>
    <w:rsid w:val="00CD056D"/>
    <w:rsid w:val="00CD2BE8"/>
    <w:rsid w:val="00CD45EB"/>
    <w:rsid w:val="00CD4EA1"/>
    <w:rsid w:val="00CD593C"/>
    <w:rsid w:val="00CD59CF"/>
    <w:rsid w:val="00CD5CE2"/>
    <w:rsid w:val="00CE1280"/>
    <w:rsid w:val="00CE193A"/>
    <w:rsid w:val="00CE2157"/>
    <w:rsid w:val="00CE3758"/>
    <w:rsid w:val="00CE4E1E"/>
    <w:rsid w:val="00CE597C"/>
    <w:rsid w:val="00CE6E9E"/>
    <w:rsid w:val="00CF06CA"/>
    <w:rsid w:val="00CF0ED7"/>
    <w:rsid w:val="00CF1943"/>
    <w:rsid w:val="00CF1C7D"/>
    <w:rsid w:val="00CF207B"/>
    <w:rsid w:val="00CF292A"/>
    <w:rsid w:val="00CF3EC7"/>
    <w:rsid w:val="00CF3F59"/>
    <w:rsid w:val="00CF4B25"/>
    <w:rsid w:val="00CF7DCE"/>
    <w:rsid w:val="00D00AF1"/>
    <w:rsid w:val="00D03F2B"/>
    <w:rsid w:val="00D03F96"/>
    <w:rsid w:val="00D04A4C"/>
    <w:rsid w:val="00D051C7"/>
    <w:rsid w:val="00D0681F"/>
    <w:rsid w:val="00D0707E"/>
    <w:rsid w:val="00D10ECC"/>
    <w:rsid w:val="00D11A5B"/>
    <w:rsid w:val="00D1368C"/>
    <w:rsid w:val="00D15EDB"/>
    <w:rsid w:val="00D211E7"/>
    <w:rsid w:val="00D22F97"/>
    <w:rsid w:val="00D22FF9"/>
    <w:rsid w:val="00D3511F"/>
    <w:rsid w:val="00D359BC"/>
    <w:rsid w:val="00D37D67"/>
    <w:rsid w:val="00D4319C"/>
    <w:rsid w:val="00D46651"/>
    <w:rsid w:val="00D51612"/>
    <w:rsid w:val="00D52711"/>
    <w:rsid w:val="00D5271D"/>
    <w:rsid w:val="00D531CC"/>
    <w:rsid w:val="00D56113"/>
    <w:rsid w:val="00D56140"/>
    <w:rsid w:val="00D600A5"/>
    <w:rsid w:val="00D60438"/>
    <w:rsid w:val="00D614E3"/>
    <w:rsid w:val="00D622FB"/>
    <w:rsid w:val="00D6374F"/>
    <w:rsid w:val="00D6531B"/>
    <w:rsid w:val="00D65866"/>
    <w:rsid w:val="00D66E9B"/>
    <w:rsid w:val="00D67C0B"/>
    <w:rsid w:val="00D67D40"/>
    <w:rsid w:val="00D67DBD"/>
    <w:rsid w:val="00D7024E"/>
    <w:rsid w:val="00D709A7"/>
    <w:rsid w:val="00D712D7"/>
    <w:rsid w:val="00D721CC"/>
    <w:rsid w:val="00D72BD5"/>
    <w:rsid w:val="00D75E95"/>
    <w:rsid w:val="00D76E6F"/>
    <w:rsid w:val="00D807AF"/>
    <w:rsid w:val="00D828CD"/>
    <w:rsid w:val="00D82F98"/>
    <w:rsid w:val="00D8321A"/>
    <w:rsid w:val="00D83669"/>
    <w:rsid w:val="00D85280"/>
    <w:rsid w:val="00D9045C"/>
    <w:rsid w:val="00D906F7"/>
    <w:rsid w:val="00D93802"/>
    <w:rsid w:val="00D9485E"/>
    <w:rsid w:val="00DA032F"/>
    <w:rsid w:val="00DA4986"/>
    <w:rsid w:val="00DA4E94"/>
    <w:rsid w:val="00DA4E95"/>
    <w:rsid w:val="00DA6434"/>
    <w:rsid w:val="00DB2CCF"/>
    <w:rsid w:val="00DB3949"/>
    <w:rsid w:val="00DB40E0"/>
    <w:rsid w:val="00DB6233"/>
    <w:rsid w:val="00DB645F"/>
    <w:rsid w:val="00DB6CAB"/>
    <w:rsid w:val="00DC2070"/>
    <w:rsid w:val="00DC5C75"/>
    <w:rsid w:val="00DC5E34"/>
    <w:rsid w:val="00DC6C97"/>
    <w:rsid w:val="00DC7056"/>
    <w:rsid w:val="00DD1340"/>
    <w:rsid w:val="00DD5738"/>
    <w:rsid w:val="00DD6529"/>
    <w:rsid w:val="00DD6FDC"/>
    <w:rsid w:val="00DE15F9"/>
    <w:rsid w:val="00DE1C4E"/>
    <w:rsid w:val="00DE3BD0"/>
    <w:rsid w:val="00DE4358"/>
    <w:rsid w:val="00DE5293"/>
    <w:rsid w:val="00DE5C54"/>
    <w:rsid w:val="00DE6D08"/>
    <w:rsid w:val="00DE6D66"/>
    <w:rsid w:val="00DF123B"/>
    <w:rsid w:val="00DF1454"/>
    <w:rsid w:val="00DF1D12"/>
    <w:rsid w:val="00DF214C"/>
    <w:rsid w:val="00DF41AA"/>
    <w:rsid w:val="00DF4712"/>
    <w:rsid w:val="00DF5358"/>
    <w:rsid w:val="00DF692D"/>
    <w:rsid w:val="00DF7339"/>
    <w:rsid w:val="00DF7A90"/>
    <w:rsid w:val="00E013E5"/>
    <w:rsid w:val="00E0142D"/>
    <w:rsid w:val="00E0325E"/>
    <w:rsid w:val="00E033B4"/>
    <w:rsid w:val="00E04B74"/>
    <w:rsid w:val="00E04B98"/>
    <w:rsid w:val="00E05A07"/>
    <w:rsid w:val="00E067DF"/>
    <w:rsid w:val="00E06EF2"/>
    <w:rsid w:val="00E111B7"/>
    <w:rsid w:val="00E119B5"/>
    <w:rsid w:val="00E134FC"/>
    <w:rsid w:val="00E144F7"/>
    <w:rsid w:val="00E14CBA"/>
    <w:rsid w:val="00E15001"/>
    <w:rsid w:val="00E157D4"/>
    <w:rsid w:val="00E15B9F"/>
    <w:rsid w:val="00E15FDD"/>
    <w:rsid w:val="00E16C76"/>
    <w:rsid w:val="00E20AAF"/>
    <w:rsid w:val="00E2344F"/>
    <w:rsid w:val="00E24BDE"/>
    <w:rsid w:val="00E267B3"/>
    <w:rsid w:val="00E26F2F"/>
    <w:rsid w:val="00E309A1"/>
    <w:rsid w:val="00E313C2"/>
    <w:rsid w:val="00E32118"/>
    <w:rsid w:val="00E330BE"/>
    <w:rsid w:val="00E33BBE"/>
    <w:rsid w:val="00E3479D"/>
    <w:rsid w:val="00E41910"/>
    <w:rsid w:val="00E45499"/>
    <w:rsid w:val="00E50B22"/>
    <w:rsid w:val="00E5210E"/>
    <w:rsid w:val="00E60EB5"/>
    <w:rsid w:val="00E61B43"/>
    <w:rsid w:val="00E63220"/>
    <w:rsid w:val="00E63C9F"/>
    <w:rsid w:val="00E66067"/>
    <w:rsid w:val="00E6701C"/>
    <w:rsid w:val="00E67D60"/>
    <w:rsid w:val="00E72780"/>
    <w:rsid w:val="00E76689"/>
    <w:rsid w:val="00E8006C"/>
    <w:rsid w:val="00E80CAE"/>
    <w:rsid w:val="00E8133E"/>
    <w:rsid w:val="00E82512"/>
    <w:rsid w:val="00E83FE7"/>
    <w:rsid w:val="00E8782F"/>
    <w:rsid w:val="00EA1AC7"/>
    <w:rsid w:val="00EA348F"/>
    <w:rsid w:val="00EA410C"/>
    <w:rsid w:val="00EA4FA0"/>
    <w:rsid w:val="00EA5E8B"/>
    <w:rsid w:val="00EA5EE9"/>
    <w:rsid w:val="00EA66A9"/>
    <w:rsid w:val="00EB07ED"/>
    <w:rsid w:val="00EB39A0"/>
    <w:rsid w:val="00EB4EF9"/>
    <w:rsid w:val="00EB780F"/>
    <w:rsid w:val="00EC3792"/>
    <w:rsid w:val="00EC48A4"/>
    <w:rsid w:val="00EC4DF2"/>
    <w:rsid w:val="00EC5A7A"/>
    <w:rsid w:val="00EC6866"/>
    <w:rsid w:val="00EC79A0"/>
    <w:rsid w:val="00ED0DCE"/>
    <w:rsid w:val="00ED2EDE"/>
    <w:rsid w:val="00ED2FC9"/>
    <w:rsid w:val="00ED3634"/>
    <w:rsid w:val="00ED5151"/>
    <w:rsid w:val="00ED5E5A"/>
    <w:rsid w:val="00EE09CF"/>
    <w:rsid w:val="00EE4719"/>
    <w:rsid w:val="00EE4C62"/>
    <w:rsid w:val="00EE7EF7"/>
    <w:rsid w:val="00EE7F40"/>
    <w:rsid w:val="00EF336E"/>
    <w:rsid w:val="00EF4477"/>
    <w:rsid w:val="00EF7B95"/>
    <w:rsid w:val="00F00F8B"/>
    <w:rsid w:val="00F01625"/>
    <w:rsid w:val="00F0176D"/>
    <w:rsid w:val="00F03450"/>
    <w:rsid w:val="00F036CC"/>
    <w:rsid w:val="00F0494D"/>
    <w:rsid w:val="00F068EB"/>
    <w:rsid w:val="00F07A22"/>
    <w:rsid w:val="00F1282E"/>
    <w:rsid w:val="00F136A3"/>
    <w:rsid w:val="00F14F50"/>
    <w:rsid w:val="00F162B5"/>
    <w:rsid w:val="00F20A9A"/>
    <w:rsid w:val="00F214B6"/>
    <w:rsid w:val="00F21BCD"/>
    <w:rsid w:val="00F21D40"/>
    <w:rsid w:val="00F22492"/>
    <w:rsid w:val="00F22E32"/>
    <w:rsid w:val="00F23E90"/>
    <w:rsid w:val="00F24851"/>
    <w:rsid w:val="00F24A88"/>
    <w:rsid w:val="00F31ABB"/>
    <w:rsid w:val="00F322F6"/>
    <w:rsid w:val="00F32A16"/>
    <w:rsid w:val="00F34388"/>
    <w:rsid w:val="00F34654"/>
    <w:rsid w:val="00F36791"/>
    <w:rsid w:val="00F374E8"/>
    <w:rsid w:val="00F37FC7"/>
    <w:rsid w:val="00F410B8"/>
    <w:rsid w:val="00F41F53"/>
    <w:rsid w:val="00F444C9"/>
    <w:rsid w:val="00F45662"/>
    <w:rsid w:val="00F4664C"/>
    <w:rsid w:val="00F46D28"/>
    <w:rsid w:val="00F51115"/>
    <w:rsid w:val="00F51240"/>
    <w:rsid w:val="00F51255"/>
    <w:rsid w:val="00F51F62"/>
    <w:rsid w:val="00F5243B"/>
    <w:rsid w:val="00F56649"/>
    <w:rsid w:val="00F57010"/>
    <w:rsid w:val="00F570AC"/>
    <w:rsid w:val="00F629CE"/>
    <w:rsid w:val="00F62A0E"/>
    <w:rsid w:val="00F62CF7"/>
    <w:rsid w:val="00F63301"/>
    <w:rsid w:val="00F637B5"/>
    <w:rsid w:val="00F64887"/>
    <w:rsid w:val="00F65017"/>
    <w:rsid w:val="00F65075"/>
    <w:rsid w:val="00F707EE"/>
    <w:rsid w:val="00F72A09"/>
    <w:rsid w:val="00F75A15"/>
    <w:rsid w:val="00F75C8C"/>
    <w:rsid w:val="00F825AE"/>
    <w:rsid w:val="00F82689"/>
    <w:rsid w:val="00F829B8"/>
    <w:rsid w:val="00F82AA5"/>
    <w:rsid w:val="00F832F5"/>
    <w:rsid w:val="00F83B46"/>
    <w:rsid w:val="00F83DCA"/>
    <w:rsid w:val="00F84132"/>
    <w:rsid w:val="00F84312"/>
    <w:rsid w:val="00F860D2"/>
    <w:rsid w:val="00F86F32"/>
    <w:rsid w:val="00F92D5C"/>
    <w:rsid w:val="00F93E32"/>
    <w:rsid w:val="00F94577"/>
    <w:rsid w:val="00F96DD0"/>
    <w:rsid w:val="00FA056D"/>
    <w:rsid w:val="00FA13DC"/>
    <w:rsid w:val="00FA1F28"/>
    <w:rsid w:val="00FA2A98"/>
    <w:rsid w:val="00FA78FA"/>
    <w:rsid w:val="00FB0791"/>
    <w:rsid w:val="00FB263C"/>
    <w:rsid w:val="00FB2C60"/>
    <w:rsid w:val="00FB5282"/>
    <w:rsid w:val="00FB6772"/>
    <w:rsid w:val="00FC2125"/>
    <w:rsid w:val="00FC3A61"/>
    <w:rsid w:val="00FC4729"/>
    <w:rsid w:val="00FC5A21"/>
    <w:rsid w:val="00FD0522"/>
    <w:rsid w:val="00FD24A8"/>
    <w:rsid w:val="00FD3339"/>
    <w:rsid w:val="00FD49D8"/>
    <w:rsid w:val="00FD4FC8"/>
    <w:rsid w:val="00FE1187"/>
    <w:rsid w:val="00FE207A"/>
    <w:rsid w:val="00FE3828"/>
    <w:rsid w:val="00FE4A08"/>
    <w:rsid w:val="00FE4FA5"/>
    <w:rsid w:val="00FE600C"/>
    <w:rsid w:val="00FE64BE"/>
    <w:rsid w:val="00FF1AFF"/>
    <w:rsid w:val="00FF474A"/>
    <w:rsid w:val="00FF5C26"/>
    <w:rsid w:val="00FF7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4BD8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A0E"/>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3511F"/>
  </w:style>
  <w:style w:type="paragraph" w:styleId="Header">
    <w:name w:val="header"/>
    <w:basedOn w:val="Normal"/>
    <w:rsid w:val="00D3511F"/>
    <w:pPr>
      <w:tabs>
        <w:tab w:val="center" w:pos="4320"/>
        <w:tab w:val="right" w:pos="8640"/>
      </w:tabs>
    </w:pPr>
  </w:style>
  <w:style w:type="paragraph" w:styleId="Footer">
    <w:name w:val="footer"/>
    <w:basedOn w:val="Normal"/>
    <w:link w:val="FooterChar"/>
    <w:uiPriority w:val="99"/>
    <w:rsid w:val="00D3511F"/>
    <w:pPr>
      <w:tabs>
        <w:tab w:val="center" w:pos="4320"/>
        <w:tab w:val="right" w:pos="8640"/>
      </w:tabs>
    </w:pPr>
  </w:style>
  <w:style w:type="paragraph" w:styleId="BodyTextIndent">
    <w:name w:val="Body Text Indent"/>
    <w:basedOn w:val="Normal"/>
    <w:rsid w:val="00D3511F"/>
    <w:pPr>
      <w:widowControl/>
      <w:tabs>
        <w:tab w:val="left" w:pos="-1440"/>
        <w:tab w:val="left" w:pos="-720"/>
        <w:tab w:val="left" w:pos="720"/>
        <w:tab w:val="left" w:pos="1440"/>
        <w:tab w:val="left" w:pos="2304"/>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ind w:left="4050" w:hanging="4050"/>
    </w:pPr>
  </w:style>
  <w:style w:type="paragraph" w:styleId="BodyTextIndent2">
    <w:name w:val="Body Text Indent 2"/>
    <w:basedOn w:val="Normal"/>
    <w:rsid w:val="00D3511F"/>
    <w:pPr>
      <w:widowControl/>
      <w:tabs>
        <w:tab w:val="left" w:pos="-1440"/>
        <w:tab w:val="left" w:pos="-720"/>
        <w:tab w:val="left" w:pos="720"/>
        <w:tab w:val="left" w:pos="1440"/>
        <w:tab w:val="left" w:pos="2304"/>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ind w:left="720" w:hanging="810"/>
    </w:pPr>
  </w:style>
  <w:style w:type="paragraph" w:styleId="BodyTextIndent3">
    <w:name w:val="Body Text Indent 3"/>
    <w:basedOn w:val="Normal"/>
    <w:rsid w:val="00D3511F"/>
    <w:pPr>
      <w:widowControl/>
      <w:tabs>
        <w:tab w:val="left" w:pos="-1440"/>
        <w:tab w:val="left" w:pos="-720"/>
        <w:tab w:val="left" w:pos="720"/>
        <w:tab w:val="left" w:pos="1440"/>
        <w:tab w:val="left" w:pos="2304"/>
        <w:tab w:val="left" w:pos="2880"/>
        <w:tab w:val="left" w:pos="3600"/>
        <w:tab w:val="left" w:pos="4320"/>
        <w:tab w:val="left" w:pos="5040"/>
        <w:tab w:val="left" w:pos="5760"/>
        <w:tab w:val="left" w:pos="6480"/>
        <w:tab w:val="left" w:pos="7200"/>
        <w:tab w:val="left" w:pos="7920"/>
        <w:tab w:val="left" w:pos="8640"/>
        <w:tab w:val="left" w:pos="9360"/>
      </w:tabs>
      <w:ind w:left="720"/>
    </w:pPr>
  </w:style>
  <w:style w:type="character" w:styleId="Hyperlink">
    <w:name w:val="Hyperlink"/>
    <w:rsid w:val="00EA5EE9"/>
    <w:rPr>
      <w:color w:val="0000FF"/>
      <w:u w:val="single"/>
    </w:rPr>
  </w:style>
  <w:style w:type="character" w:styleId="FollowedHyperlink">
    <w:name w:val="FollowedHyperlink"/>
    <w:rsid w:val="00EA5EE9"/>
    <w:rPr>
      <w:color w:val="800080"/>
      <w:u w:val="single"/>
    </w:rPr>
  </w:style>
  <w:style w:type="paragraph" w:styleId="BalloonText">
    <w:name w:val="Balloon Text"/>
    <w:basedOn w:val="Normal"/>
    <w:semiHidden/>
    <w:rsid w:val="000B0F5F"/>
    <w:rPr>
      <w:rFonts w:ascii="Tahoma" w:hAnsi="Tahoma" w:cs="Tahoma"/>
      <w:sz w:val="16"/>
      <w:szCs w:val="16"/>
    </w:rPr>
  </w:style>
  <w:style w:type="character" w:styleId="CommentReference">
    <w:name w:val="annotation reference"/>
    <w:semiHidden/>
    <w:rsid w:val="00AB6E08"/>
    <w:rPr>
      <w:sz w:val="16"/>
      <w:szCs w:val="16"/>
    </w:rPr>
  </w:style>
  <w:style w:type="paragraph" w:styleId="CommentText">
    <w:name w:val="annotation text"/>
    <w:basedOn w:val="Normal"/>
    <w:semiHidden/>
    <w:rsid w:val="00AB6E08"/>
    <w:rPr>
      <w:sz w:val="20"/>
      <w:szCs w:val="20"/>
    </w:rPr>
  </w:style>
  <w:style w:type="paragraph" w:styleId="CommentSubject">
    <w:name w:val="annotation subject"/>
    <w:basedOn w:val="CommentText"/>
    <w:next w:val="CommentText"/>
    <w:semiHidden/>
    <w:rsid w:val="00AB6E08"/>
    <w:rPr>
      <w:b/>
      <w:bCs/>
    </w:rPr>
  </w:style>
  <w:style w:type="character" w:customStyle="1" w:styleId="EmailStyle27">
    <w:name w:val="EmailStyle27"/>
    <w:semiHidden/>
    <w:rsid w:val="003607FA"/>
    <w:rPr>
      <w:rFonts w:ascii="Arial" w:hAnsi="Arial" w:cs="Arial"/>
      <w:color w:val="auto"/>
      <w:sz w:val="20"/>
      <w:szCs w:val="20"/>
    </w:rPr>
  </w:style>
  <w:style w:type="paragraph" w:styleId="NormalWeb">
    <w:name w:val="Normal (Web)"/>
    <w:basedOn w:val="Normal"/>
    <w:uiPriority w:val="99"/>
    <w:unhideWhenUsed/>
    <w:rsid w:val="006E4272"/>
    <w:pPr>
      <w:widowControl/>
      <w:autoSpaceDE/>
      <w:autoSpaceDN/>
      <w:adjustRightInd/>
      <w:spacing w:before="100" w:beforeAutospacing="1" w:after="100" w:afterAutospacing="1"/>
    </w:pPr>
    <w:rPr>
      <w:rFonts w:ascii="Times New Roman" w:hAnsi="Times New Roman"/>
    </w:rPr>
  </w:style>
  <w:style w:type="paragraph" w:styleId="ListParagraph">
    <w:name w:val="List Paragraph"/>
    <w:basedOn w:val="Normal"/>
    <w:uiPriority w:val="34"/>
    <w:qFormat/>
    <w:rsid w:val="00CF4B25"/>
    <w:pPr>
      <w:widowControl/>
      <w:autoSpaceDE/>
      <w:autoSpaceDN/>
      <w:adjustRightInd/>
      <w:ind w:left="720"/>
      <w:contextualSpacing/>
    </w:pPr>
    <w:rPr>
      <w:rFonts w:ascii="Times New Roman" w:hAnsi="Times New Roman"/>
    </w:rPr>
  </w:style>
  <w:style w:type="table" w:styleId="TableGrid">
    <w:name w:val="Table Grid"/>
    <w:basedOn w:val="TableNormal"/>
    <w:rsid w:val="00935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D2EBA"/>
    <w:pPr>
      <w:spacing w:after="120"/>
    </w:pPr>
  </w:style>
  <w:style w:type="character" w:customStyle="1" w:styleId="BodyTextChar">
    <w:name w:val="Body Text Char"/>
    <w:link w:val="BodyText"/>
    <w:rsid w:val="000D2EBA"/>
    <w:rPr>
      <w:rFonts w:ascii="Courier" w:hAnsi="Courier"/>
      <w:sz w:val="24"/>
      <w:szCs w:val="24"/>
    </w:rPr>
  </w:style>
  <w:style w:type="paragraph" w:customStyle="1" w:styleId="Normal86">
    <w:name w:val="Normal_86"/>
    <w:rsid w:val="00285624"/>
    <w:rPr>
      <w:rFonts w:eastAsia="Calibri"/>
      <w:sz w:val="24"/>
      <w:szCs w:val="24"/>
    </w:rPr>
  </w:style>
  <w:style w:type="paragraph" w:styleId="Revision">
    <w:name w:val="Revision"/>
    <w:hidden/>
    <w:uiPriority w:val="99"/>
    <w:semiHidden/>
    <w:rsid w:val="0023117F"/>
    <w:rPr>
      <w:rFonts w:ascii="Courier" w:hAnsi="Courier"/>
      <w:sz w:val="24"/>
      <w:szCs w:val="24"/>
    </w:rPr>
  </w:style>
  <w:style w:type="character" w:customStyle="1" w:styleId="FooterChar">
    <w:name w:val="Footer Char"/>
    <w:basedOn w:val="DefaultParagraphFont"/>
    <w:link w:val="Footer"/>
    <w:uiPriority w:val="99"/>
    <w:rsid w:val="008D0AF6"/>
    <w:rPr>
      <w:rFonts w:ascii="Courier" w:hAnsi="Courier"/>
      <w:sz w:val="24"/>
      <w:szCs w:val="24"/>
    </w:rPr>
  </w:style>
  <w:style w:type="table" w:customStyle="1" w:styleId="TableGrid1">
    <w:name w:val="Table Grid1"/>
    <w:basedOn w:val="TableNormal"/>
    <w:next w:val="TableGrid"/>
    <w:uiPriority w:val="59"/>
    <w:rsid w:val="006524C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72257C"/>
    <w:rPr>
      <w:sz w:val="20"/>
      <w:szCs w:val="20"/>
    </w:rPr>
  </w:style>
  <w:style w:type="character" w:customStyle="1" w:styleId="FootnoteTextChar">
    <w:name w:val="Footnote Text Char"/>
    <w:basedOn w:val="DefaultParagraphFont"/>
    <w:link w:val="FootnoteText"/>
    <w:semiHidden/>
    <w:rsid w:val="0072257C"/>
    <w:rPr>
      <w:rFonts w:ascii="Courier" w:hAnsi="Courie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A0E"/>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3511F"/>
  </w:style>
  <w:style w:type="paragraph" w:styleId="Header">
    <w:name w:val="header"/>
    <w:basedOn w:val="Normal"/>
    <w:rsid w:val="00D3511F"/>
    <w:pPr>
      <w:tabs>
        <w:tab w:val="center" w:pos="4320"/>
        <w:tab w:val="right" w:pos="8640"/>
      </w:tabs>
    </w:pPr>
  </w:style>
  <w:style w:type="paragraph" w:styleId="Footer">
    <w:name w:val="footer"/>
    <w:basedOn w:val="Normal"/>
    <w:link w:val="FooterChar"/>
    <w:uiPriority w:val="99"/>
    <w:rsid w:val="00D3511F"/>
    <w:pPr>
      <w:tabs>
        <w:tab w:val="center" w:pos="4320"/>
        <w:tab w:val="right" w:pos="8640"/>
      </w:tabs>
    </w:pPr>
  </w:style>
  <w:style w:type="paragraph" w:styleId="BodyTextIndent">
    <w:name w:val="Body Text Indent"/>
    <w:basedOn w:val="Normal"/>
    <w:rsid w:val="00D3511F"/>
    <w:pPr>
      <w:widowControl/>
      <w:tabs>
        <w:tab w:val="left" w:pos="-1440"/>
        <w:tab w:val="left" w:pos="-720"/>
        <w:tab w:val="left" w:pos="720"/>
        <w:tab w:val="left" w:pos="1440"/>
        <w:tab w:val="left" w:pos="2304"/>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ind w:left="4050" w:hanging="4050"/>
    </w:pPr>
  </w:style>
  <w:style w:type="paragraph" w:styleId="BodyTextIndent2">
    <w:name w:val="Body Text Indent 2"/>
    <w:basedOn w:val="Normal"/>
    <w:rsid w:val="00D3511F"/>
    <w:pPr>
      <w:widowControl/>
      <w:tabs>
        <w:tab w:val="left" w:pos="-1440"/>
        <w:tab w:val="left" w:pos="-720"/>
        <w:tab w:val="left" w:pos="720"/>
        <w:tab w:val="left" w:pos="1440"/>
        <w:tab w:val="left" w:pos="2304"/>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ind w:left="720" w:hanging="810"/>
    </w:pPr>
  </w:style>
  <w:style w:type="paragraph" w:styleId="BodyTextIndent3">
    <w:name w:val="Body Text Indent 3"/>
    <w:basedOn w:val="Normal"/>
    <w:rsid w:val="00D3511F"/>
    <w:pPr>
      <w:widowControl/>
      <w:tabs>
        <w:tab w:val="left" w:pos="-1440"/>
        <w:tab w:val="left" w:pos="-720"/>
        <w:tab w:val="left" w:pos="720"/>
        <w:tab w:val="left" w:pos="1440"/>
        <w:tab w:val="left" w:pos="2304"/>
        <w:tab w:val="left" w:pos="2880"/>
        <w:tab w:val="left" w:pos="3600"/>
        <w:tab w:val="left" w:pos="4320"/>
        <w:tab w:val="left" w:pos="5040"/>
        <w:tab w:val="left" w:pos="5760"/>
        <w:tab w:val="left" w:pos="6480"/>
        <w:tab w:val="left" w:pos="7200"/>
        <w:tab w:val="left" w:pos="7920"/>
        <w:tab w:val="left" w:pos="8640"/>
        <w:tab w:val="left" w:pos="9360"/>
      </w:tabs>
      <w:ind w:left="720"/>
    </w:pPr>
  </w:style>
  <w:style w:type="character" w:styleId="Hyperlink">
    <w:name w:val="Hyperlink"/>
    <w:rsid w:val="00EA5EE9"/>
    <w:rPr>
      <w:color w:val="0000FF"/>
      <w:u w:val="single"/>
    </w:rPr>
  </w:style>
  <w:style w:type="character" w:styleId="FollowedHyperlink">
    <w:name w:val="FollowedHyperlink"/>
    <w:rsid w:val="00EA5EE9"/>
    <w:rPr>
      <w:color w:val="800080"/>
      <w:u w:val="single"/>
    </w:rPr>
  </w:style>
  <w:style w:type="paragraph" w:styleId="BalloonText">
    <w:name w:val="Balloon Text"/>
    <w:basedOn w:val="Normal"/>
    <w:semiHidden/>
    <w:rsid w:val="000B0F5F"/>
    <w:rPr>
      <w:rFonts w:ascii="Tahoma" w:hAnsi="Tahoma" w:cs="Tahoma"/>
      <w:sz w:val="16"/>
      <w:szCs w:val="16"/>
    </w:rPr>
  </w:style>
  <w:style w:type="character" w:styleId="CommentReference">
    <w:name w:val="annotation reference"/>
    <w:semiHidden/>
    <w:rsid w:val="00AB6E08"/>
    <w:rPr>
      <w:sz w:val="16"/>
      <w:szCs w:val="16"/>
    </w:rPr>
  </w:style>
  <w:style w:type="paragraph" w:styleId="CommentText">
    <w:name w:val="annotation text"/>
    <w:basedOn w:val="Normal"/>
    <w:semiHidden/>
    <w:rsid w:val="00AB6E08"/>
    <w:rPr>
      <w:sz w:val="20"/>
      <w:szCs w:val="20"/>
    </w:rPr>
  </w:style>
  <w:style w:type="paragraph" w:styleId="CommentSubject">
    <w:name w:val="annotation subject"/>
    <w:basedOn w:val="CommentText"/>
    <w:next w:val="CommentText"/>
    <w:semiHidden/>
    <w:rsid w:val="00AB6E08"/>
    <w:rPr>
      <w:b/>
      <w:bCs/>
    </w:rPr>
  </w:style>
  <w:style w:type="character" w:customStyle="1" w:styleId="EmailStyle27">
    <w:name w:val="EmailStyle27"/>
    <w:semiHidden/>
    <w:rsid w:val="003607FA"/>
    <w:rPr>
      <w:rFonts w:ascii="Arial" w:hAnsi="Arial" w:cs="Arial"/>
      <w:color w:val="auto"/>
      <w:sz w:val="20"/>
      <w:szCs w:val="20"/>
    </w:rPr>
  </w:style>
  <w:style w:type="paragraph" w:styleId="NormalWeb">
    <w:name w:val="Normal (Web)"/>
    <w:basedOn w:val="Normal"/>
    <w:uiPriority w:val="99"/>
    <w:unhideWhenUsed/>
    <w:rsid w:val="006E4272"/>
    <w:pPr>
      <w:widowControl/>
      <w:autoSpaceDE/>
      <w:autoSpaceDN/>
      <w:adjustRightInd/>
      <w:spacing w:before="100" w:beforeAutospacing="1" w:after="100" w:afterAutospacing="1"/>
    </w:pPr>
    <w:rPr>
      <w:rFonts w:ascii="Times New Roman" w:hAnsi="Times New Roman"/>
    </w:rPr>
  </w:style>
  <w:style w:type="paragraph" w:styleId="ListParagraph">
    <w:name w:val="List Paragraph"/>
    <w:basedOn w:val="Normal"/>
    <w:uiPriority w:val="34"/>
    <w:qFormat/>
    <w:rsid w:val="00CF4B25"/>
    <w:pPr>
      <w:widowControl/>
      <w:autoSpaceDE/>
      <w:autoSpaceDN/>
      <w:adjustRightInd/>
      <w:ind w:left="720"/>
      <w:contextualSpacing/>
    </w:pPr>
    <w:rPr>
      <w:rFonts w:ascii="Times New Roman" w:hAnsi="Times New Roman"/>
    </w:rPr>
  </w:style>
  <w:style w:type="table" w:styleId="TableGrid">
    <w:name w:val="Table Grid"/>
    <w:basedOn w:val="TableNormal"/>
    <w:rsid w:val="00935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D2EBA"/>
    <w:pPr>
      <w:spacing w:after="120"/>
    </w:pPr>
  </w:style>
  <w:style w:type="character" w:customStyle="1" w:styleId="BodyTextChar">
    <w:name w:val="Body Text Char"/>
    <w:link w:val="BodyText"/>
    <w:rsid w:val="000D2EBA"/>
    <w:rPr>
      <w:rFonts w:ascii="Courier" w:hAnsi="Courier"/>
      <w:sz w:val="24"/>
      <w:szCs w:val="24"/>
    </w:rPr>
  </w:style>
  <w:style w:type="paragraph" w:customStyle="1" w:styleId="Normal86">
    <w:name w:val="Normal_86"/>
    <w:rsid w:val="00285624"/>
    <w:rPr>
      <w:rFonts w:eastAsia="Calibri"/>
      <w:sz w:val="24"/>
      <w:szCs w:val="24"/>
    </w:rPr>
  </w:style>
  <w:style w:type="paragraph" w:styleId="Revision">
    <w:name w:val="Revision"/>
    <w:hidden/>
    <w:uiPriority w:val="99"/>
    <w:semiHidden/>
    <w:rsid w:val="0023117F"/>
    <w:rPr>
      <w:rFonts w:ascii="Courier" w:hAnsi="Courier"/>
      <w:sz w:val="24"/>
      <w:szCs w:val="24"/>
    </w:rPr>
  </w:style>
  <w:style w:type="character" w:customStyle="1" w:styleId="FooterChar">
    <w:name w:val="Footer Char"/>
    <w:basedOn w:val="DefaultParagraphFont"/>
    <w:link w:val="Footer"/>
    <w:uiPriority w:val="99"/>
    <w:rsid w:val="008D0AF6"/>
    <w:rPr>
      <w:rFonts w:ascii="Courier" w:hAnsi="Courier"/>
      <w:sz w:val="24"/>
      <w:szCs w:val="24"/>
    </w:rPr>
  </w:style>
  <w:style w:type="table" w:customStyle="1" w:styleId="TableGrid1">
    <w:name w:val="Table Grid1"/>
    <w:basedOn w:val="TableNormal"/>
    <w:next w:val="TableGrid"/>
    <w:uiPriority w:val="59"/>
    <w:rsid w:val="006524C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72257C"/>
    <w:rPr>
      <w:sz w:val="20"/>
      <w:szCs w:val="20"/>
    </w:rPr>
  </w:style>
  <w:style w:type="character" w:customStyle="1" w:styleId="FootnoteTextChar">
    <w:name w:val="Footnote Text Char"/>
    <w:basedOn w:val="DefaultParagraphFont"/>
    <w:link w:val="FootnoteText"/>
    <w:semiHidden/>
    <w:rsid w:val="0072257C"/>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21529">
      <w:bodyDiv w:val="1"/>
      <w:marLeft w:val="0"/>
      <w:marRight w:val="0"/>
      <w:marTop w:val="0"/>
      <w:marBottom w:val="0"/>
      <w:divBdr>
        <w:top w:val="none" w:sz="0" w:space="0" w:color="auto"/>
        <w:left w:val="none" w:sz="0" w:space="0" w:color="auto"/>
        <w:bottom w:val="none" w:sz="0" w:space="0" w:color="auto"/>
        <w:right w:val="none" w:sz="0" w:space="0" w:color="auto"/>
      </w:divBdr>
    </w:div>
    <w:div w:id="273251825">
      <w:bodyDiv w:val="1"/>
      <w:marLeft w:val="0"/>
      <w:marRight w:val="0"/>
      <w:marTop w:val="0"/>
      <w:marBottom w:val="0"/>
      <w:divBdr>
        <w:top w:val="none" w:sz="0" w:space="0" w:color="auto"/>
        <w:left w:val="none" w:sz="0" w:space="0" w:color="auto"/>
        <w:bottom w:val="none" w:sz="0" w:space="0" w:color="auto"/>
        <w:right w:val="none" w:sz="0" w:space="0" w:color="auto"/>
      </w:divBdr>
    </w:div>
    <w:div w:id="370694601">
      <w:bodyDiv w:val="1"/>
      <w:marLeft w:val="0"/>
      <w:marRight w:val="0"/>
      <w:marTop w:val="0"/>
      <w:marBottom w:val="0"/>
      <w:divBdr>
        <w:top w:val="none" w:sz="0" w:space="0" w:color="auto"/>
        <w:left w:val="none" w:sz="0" w:space="0" w:color="auto"/>
        <w:bottom w:val="none" w:sz="0" w:space="0" w:color="auto"/>
        <w:right w:val="none" w:sz="0" w:space="0" w:color="auto"/>
      </w:divBdr>
      <w:divsChild>
        <w:div w:id="8026808">
          <w:marLeft w:val="547"/>
          <w:marRight w:val="0"/>
          <w:marTop w:val="240"/>
          <w:marBottom w:val="120"/>
          <w:divBdr>
            <w:top w:val="none" w:sz="0" w:space="0" w:color="auto"/>
            <w:left w:val="none" w:sz="0" w:space="0" w:color="auto"/>
            <w:bottom w:val="none" w:sz="0" w:space="0" w:color="auto"/>
            <w:right w:val="none" w:sz="0" w:space="0" w:color="auto"/>
          </w:divBdr>
        </w:div>
        <w:div w:id="352390684">
          <w:marLeft w:val="1008"/>
          <w:marRight w:val="0"/>
          <w:marTop w:val="240"/>
          <w:marBottom w:val="120"/>
          <w:divBdr>
            <w:top w:val="none" w:sz="0" w:space="0" w:color="auto"/>
            <w:left w:val="none" w:sz="0" w:space="0" w:color="auto"/>
            <w:bottom w:val="none" w:sz="0" w:space="0" w:color="auto"/>
            <w:right w:val="none" w:sz="0" w:space="0" w:color="auto"/>
          </w:divBdr>
        </w:div>
        <w:div w:id="1404792976">
          <w:marLeft w:val="547"/>
          <w:marRight w:val="0"/>
          <w:marTop w:val="240"/>
          <w:marBottom w:val="120"/>
          <w:divBdr>
            <w:top w:val="none" w:sz="0" w:space="0" w:color="auto"/>
            <w:left w:val="none" w:sz="0" w:space="0" w:color="auto"/>
            <w:bottom w:val="none" w:sz="0" w:space="0" w:color="auto"/>
            <w:right w:val="none" w:sz="0" w:space="0" w:color="auto"/>
          </w:divBdr>
        </w:div>
        <w:div w:id="1528446781">
          <w:marLeft w:val="1008"/>
          <w:marRight w:val="0"/>
          <w:marTop w:val="240"/>
          <w:marBottom w:val="120"/>
          <w:divBdr>
            <w:top w:val="none" w:sz="0" w:space="0" w:color="auto"/>
            <w:left w:val="none" w:sz="0" w:space="0" w:color="auto"/>
            <w:bottom w:val="none" w:sz="0" w:space="0" w:color="auto"/>
            <w:right w:val="none" w:sz="0" w:space="0" w:color="auto"/>
          </w:divBdr>
        </w:div>
      </w:divsChild>
    </w:div>
    <w:div w:id="452020007">
      <w:bodyDiv w:val="1"/>
      <w:marLeft w:val="0"/>
      <w:marRight w:val="0"/>
      <w:marTop w:val="0"/>
      <w:marBottom w:val="0"/>
      <w:divBdr>
        <w:top w:val="none" w:sz="0" w:space="0" w:color="auto"/>
        <w:left w:val="none" w:sz="0" w:space="0" w:color="auto"/>
        <w:bottom w:val="none" w:sz="0" w:space="0" w:color="auto"/>
        <w:right w:val="none" w:sz="0" w:space="0" w:color="auto"/>
      </w:divBdr>
      <w:divsChild>
        <w:div w:id="274681119">
          <w:marLeft w:val="1008"/>
          <w:marRight w:val="0"/>
          <w:marTop w:val="240"/>
          <w:marBottom w:val="120"/>
          <w:divBdr>
            <w:top w:val="none" w:sz="0" w:space="0" w:color="auto"/>
            <w:left w:val="none" w:sz="0" w:space="0" w:color="auto"/>
            <w:bottom w:val="none" w:sz="0" w:space="0" w:color="auto"/>
            <w:right w:val="none" w:sz="0" w:space="0" w:color="auto"/>
          </w:divBdr>
        </w:div>
        <w:div w:id="650788982">
          <w:marLeft w:val="547"/>
          <w:marRight w:val="0"/>
          <w:marTop w:val="240"/>
          <w:marBottom w:val="120"/>
          <w:divBdr>
            <w:top w:val="none" w:sz="0" w:space="0" w:color="auto"/>
            <w:left w:val="none" w:sz="0" w:space="0" w:color="auto"/>
            <w:bottom w:val="none" w:sz="0" w:space="0" w:color="auto"/>
            <w:right w:val="none" w:sz="0" w:space="0" w:color="auto"/>
          </w:divBdr>
        </w:div>
        <w:div w:id="851341674">
          <w:marLeft w:val="1008"/>
          <w:marRight w:val="0"/>
          <w:marTop w:val="240"/>
          <w:marBottom w:val="120"/>
          <w:divBdr>
            <w:top w:val="none" w:sz="0" w:space="0" w:color="auto"/>
            <w:left w:val="none" w:sz="0" w:space="0" w:color="auto"/>
            <w:bottom w:val="none" w:sz="0" w:space="0" w:color="auto"/>
            <w:right w:val="none" w:sz="0" w:space="0" w:color="auto"/>
          </w:divBdr>
        </w:div>
        <w:div w:id="2130582327">
          <w:marLeft w:val="547"/>
          <w:marRight w:val="0"/>
          <w:marTop w:val="240"/>
          <w:marBottom w:val="120"/>
          <w:divBdr>
            <w:top w:val="none" w:sz="0" w:space="0" w:color="auto"/>
            <w:left w:val="none" w:sz="0" w:space="0" w:color="auto"/>
            <w:bottom w:val="none" w:sz="0" w:space="0" w:color="auto"/>
            <w:right w:val="none" w:sz="0" w:space="0" w:color="auto"/>
          </w:divBdr>
        </w:div>
      </w:divsChild>
    </w:div>
    <w:div w:id="579103041">
      <w:bodyDiv w:val="1"/>
      <w:marLeft w:val="0"/>
      <w:marRight w:val="0"/>
      <w:marTop w:val="0"/>
      <w:marBottom w:val="0"/>
      <w:divBdr>
        <w:top w:val="none" w:sz="0" w:space="0" w:color="auto"/>
        <w:left w:val="none" w:sz="0" w:space="0" w:color="auto"/>
        <w:bottom w:val="none" w:sz="0" w:space="0" w:color="auto"/>
        <w:right w:val="none" w:sz="0" w:space="0" w:color="auto"/>
      </w:divBdr>
    </w:div>
    <w:div w:id="969743757">
      <w:bodyDiv w:val="1"/>
      <w:marLeft w:val="0"/>
      <w:marRight w:val="0"/>
      <w:marTop w:val="0"/>
      <w:marBottom w:val="0"/>
      <w:divBdr>
        <w:top w:val="none" w:sz="0" w:space="0" w:color="auto"/>
        <w:left w:val="none" w:sz="0" w:space="0" w:color="auto"/>
        <w:bottom w:val="none" w:sz="0" w:space="0" w:color="auto"/>
        <w:right w:val="none" w:sz="0" w:space="0" w:color="auto"/>
      </w:divBdr>
    </w:div>
    <w:div w:id="1982998851">
      <w:bodyDiv w:val="1"/>
      <w:marLeft w:val="0"/>
      <w:marRight w:val="0"/>
      <w:marTop w:val="0"/>
      <w:marBottom w:val="0"/>
      <w:divBdr>
        <w:top w:val="none" w:sz="0" w:space="0" w:color="auto"/>
        <w:left w:val="none" w:sz="0" w:space="0" w:color="auto"/>
        <w:bottom w:val="none" w:sz="0" w:space="0" w:color="auto"/>
        <w:right w:val="none" w:sz="0" w:space="0" w:color="auto"/>
      </w:divBdr>
      <w:divsChild>
        <w:div w:id="192352429">
          <w:marLeft w:val="547"/>
          <w:marRight w:val="0"/>
          <w:marTop w:val="86"/>
          <w:marBottom w:val="0"/>
          <w:divBdr>
            <w:top w:val="none" w:sz="0" w:space="0" w:color="auto"/>
            <w:left w:val="none" w:sz="0" w:space="0" w:color="auto"/>
            <w:bottom w:val="none" w:sz="0" w:space="0" w:color="auto"/>
            <w:right w:val="none" w:sz="0" w:space="0" w:color="auto"/>
          </w:divBdr>
        </w:div>
        <w:div w:id="1365247897">
          <w:marLeft w:val="547"/>
          <w:marRight w:val="0"/>
          <w:marTop w:val="86"/>
          <w:marBottom w:val="0"/>
          <w:divBdr>
            <w:top w:val="none" w:sz="0" w:space="0" w:color="auto"/>
            <w:left w:val="none" w:sz="0" w:space="0" w:color="auto"/>
            <w:bottom w:val="none" w:sz="0" w:space="0" w:color="auto"/>
            <w:right w:val="none" w:sz="0" w:space="0" w:color="auto"/>
          </w:divBdr>
        </w:div>
        <w:div w:id="1560557762">
          <w:marLeft w:val="547"/>
          <w:marRight w:val="0"/>
          <w:marTop w:val="86"/>
          <w:marBottom w:val="0"/>
          <w:divBdr>
            <w:top w:val="none" w:sz="0" w:space="0" w:color="auto"/>
            <w:left w:val="none" w:sz="0" w:space="0" w:color="auto"/>
            <w:bottom w:val="none" w:sz="0" w:space="0" w:color="auto"/>
            <w:right w:val="none" w:sz="0" w:space="0" w:color="auto"/>
          </w:divBdr>
        </w:div>
        <w:div w:id="1984577529">
          <w:marLeft w:val="547"/>
          <w:marRight w:val="0"/>
          <w:marTop w:val="86"/>
          <w:marBottom w:val="0"/>
          <w:divBdr>
            <w:top w:val="none" w:sz="0" w:space="0" w:color="auto"/>
            <w:left w:val="none" w:sz="0" w:space="0" w:color="auto"/>
            <w:bottom w:val="none" w:sz="0" w:space="0" w:color="auto"/>
            <w:right w:val="none" w:sz="0" w:space="0" w:color="auto"/>
          </w:divBdr>
        </w:div>
      </w:divsChild>
    </w:div>
    <w:div w:id="204232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www.opm.gov/policy-data-oversight/pay-leave/salaries-wages/salary-tables/pdf/2015/DCB_h.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s.gov/oes/CURRENT/oes436014.ht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doleta.gov/oa/racc.cf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doleta.gov/oa/pdf/FinalRule29CFRPart29.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D6BF2D-1BDC-4FCD-8C80-224BEBB10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2911</Words>
  <Characters>17700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20570</CharactersWithSpaces>
  <SharedDoc>false</SharedDoc>
  <HLinks>
    <vt:vector size="12" baseType="variant">
      <vt:variant>
        <vt:i4>2031688</vt:i4>
      </vt:variant>
      <vt:variant>
        <vt:i4>3</vt:i4>
      </vt:variant>
      <vt:variant>
        <vt:i4>0</vt:i4>
      </vt:variant>
      <vt:variant>
        <vt:i4>5</vt:i4>
      </vt:variant>
      <vt:variant>
        <vt:lpwstr>http://www.doleta.gov/oa/pdf/FinalRule29CFRPart29.pdf</vt:lpwstr>
      </vt:variant>
      <vt:variant>
        <vt:lpwstr/>
      </vt:variant>
      <vt:variant>
        <vt:i4>2621500</vt:i4>
      </vt:variant>
      <vt:variant>
        <vt:i4>0</vt:i4>
      </vt:variant>
      <vt:variant>
        <vt:i4>0</vt:i4>
      </vt:variant>
      <vt:variant>
        <vt:i4>5</vt:i4>
      </vt:variant>
      <vt:variant>
        <vt:lpwstr>http://www.doleta.gov/oa/history.cfm</vt:lpwstr>
      </vt:variant>
      <vt:variant>
        <vt:lpwstr>amendments</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2015-07-31T15:22:00Z</dcterms:created>
  <dcterms:modified xsi:type="dcterms:W3CDTF">2015-07-31T17:50:00Z</dcterms:modified>
</cp:coreProperties>
</file>