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CB" w:rsidRPr="007B1DCB" w:rsidRDefault="007B1DCB" w:rsidP="007B1DCB">
      <w:pPr>
        <w:widowControl w:val="0"/>
        <w:autoSpaceDE w:val="0"/>
        <w:autoSpaceDN w:val="0"/>
        <w:adjustRightInd w:val="0"/>
        <w:spacing w:after="0" w:line="240" w:lineRule="auto"/>
        <w:rPr>
          <w:rFonts w:ascii="Arial" w:eastAsia="MS Mincho" w:hAnsi="Arial" w:cs="Arial"/>
          <w:color w:val="000000"/>
          <w:sz w:val="24"/>
          <w:szCs w:val="24"/>
        </w:rPr>
      </w:pPr>
    </w:p>
    <w:p w:rsidR="007B1DCB" w:rsidRPr="007B1DCB" w:rsidRDefault="007B1DCB" w:rsidP="007B1DCB">
      <w:pPr>
        <w:framePr w:w="2260" w:wrap="auto" w:vAnchor="page" w:hAnchor="page" w:x="1161" w:y="1945"/>
        <w:widowControl w:val="0"/>
        <w:autoSpaceDE w:val="0"/>
        <w:autoSpaceDN w:val="0"/>
        <w:adjustRightInd w:val="0"/>
        <w:spacing w:after="0" w:line="240" w:lineRule="auto"/>
        <w:rPr>
          <w:rFonts w:ascii="Arial" w:eastAsia="MS Mincho" w:hAnsi="Arial" w:cs="Arial"/>
          <w:color w:val="000000"/>
          <w:sz w:val="24"/>
          <w:szCs w:val="24"/>
        </w:rPr>
      </w:pPr>
      <w:r w:rsidRPr="007B1DCB">
        <w:rPr>
          <w:rFonts w:ascii="Arial" w:eastAsia="MS Mincho" w:hAnsi="Arial" w:cs="Arial"/>
          <w:noProof/>
          <w:color w:val="000000"/>
          <w:sz w:val="24"/>
          <w:szCs w:val="24"/>
        </w:rPr>
        <w:drawing>
          <wp:inline distT="0" distB="0" distL="0" distR="0" wp14:anchorId="629BFA1D" wp14:editId="14D71084">
            <wp:extent cx="9239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23925" cy="657225"/>
                    </a:xfrm>
                    <a:prstGeom prst="rect">
                      <a:avLst/>
                    </a:prstGeom>
                    <a:noFill/>
                    <a:ln w="9525">
                      <a:noFill/>
                      <a:miter lim="800000"/>
                      <a:headEnd/>
                      <a:tailEnd/>
                    </a:ln>
                  </pic:spPr>
                </pic:pic>
              </a:graphicData>
            </a:graphic>
          </wp:inline>
        </w:drawing>
      </w:r>
    </w:p>
    <w:p w:rsidR="007B1DCB" w:rsidRPr="007B1DCB" w:rsidRDefault="007B1DCB" w:rsidP="007B1DCB">
      <w:pPr>
        <w:widowControl w:val="0"/>
        <w:autoSpaceDE w:val="0"/>
        <w:autoSpaceDN w:val="0"/>
        <w:adjustRightInd w:val="0"/>
        <w:spacing w:after="0" w:line="241" w:lineRule="atLeast"/>
        <w:rPr>
          <w:rFonts w:ascii="Arial" w:eastAsia="MS Mincho" w:hAnsi="Arial" w:cs="Arial"/>
          <w:color w:val="221E1F"/>
          <w:sz w:val="40"/>
          <w:szCs w:val="40"/>
        </w:rPr>
      </w:pPr>
      <w:r w:rsidRPr="007B1DCB">
        <w:rPr>
          <w:rFonts w:ascii="Arial" w:eastAsia="MS Mincho" w:hAnsi="Arial" w:cs="Arial"/>
          <w:b/>
          <w:bCs/>
          <w:color w:val="221E1F"/>
          <w:sz w:val="40"/>
          <w:szCs w:val="40"/>
        </w:rPr>
        <w:t xml:space="preserve">DISTRESS TERMINATION </w:t>
      </w:r>
    </w:p>
    <w:p w:rsidR="007B1DCB" w:rsidRPr="007B1DCB" w:rsidRDefault="007B1DCB" w:rsidP="007B1DCB">
      <w:pPr>
        <w:widowControl w:val="0"/>
        <w:autoSpaceDE w:val="0"/>
        <w:autoSpaceDN w:val="0"/>
        <w:adjustRightInd w:val="0"/>
        <w:spacing w:after="0" w:line="241" w:lineRule="atLeast"/>
        <w:rPr>
          <w:rFonts w:ascii="Arial" w:eastAsia="MS Mincho" w:hAnsi="Arial" w:cs="Arial"/>
          <w:color w:val="221E1F"/>
          <w:sz w:val="40"/>
          <w:szCs w:val="40"/>
        </w:rPr>
      </w:pPr>
      <w:r w:rsidRPr="007B1DCB">
        <w:rPr>
          <w:rFonts w:ascii="Arial" w:eastAsia="MS Mincho" w:hAnsi="Arial" w:cs="Arial"/>
          <w:b/>
          <w:bCs/>
          <w:color w:val="221E1F"/>
          <w:sz w:val="40"/>
          <w:szCs w:val="40"/>
        </w:rPr>
        <w:t>FILING INSTRUCTIONS</w:t>
      </w:r>
    </w:p>
    <w:p w:rsidR="007B1DCB" w:rsidRPr="007B1DCB" w:rsidRDefault="007B1DCB" w:rsidP="007B1DCB">
      <w:pPr>
        <w:widowControl w:val="0"/>
        <w:autoSpaceDE w:val="0"/>
        <w:autoSpaceDN w:val="0"/>
        <w:adjustRightInd w:val="0"/>
        <w:spacing w:after="0" w:line="241" w:lineRule="atLeast"/>
        <w:jc w:val="right"/>
        <w:rPr>
          <w:rFonts w:ascii="Arial" w:eastAsia="MS Mincho" w:hAnsi="Arial" w:cs="Arial"/>
          <w:color w:val="221E1F"/>
          <w:sz w:val="16"/>
          <w:szCs w:val="16"/>
        </w:rPr>
      </w:pPr>
      <w:r w:rsidRPr="007B1DCB">
        <w:rPr>
          <w:rFonts w:ascii="Arial" w:eastAsia="MS Mincho" w:hAnsi="Arial" w:cs="Arial"/>
          <w:b/>
          <w:bCs/>
          <w:color w:val="221E1F"/>
          <w:sz w:val="16"/>
          <w:szCs w:val="16"/>
        </w:rPr>
        <w:t>This package contains:</w:t>
      </w:r>
    </w:p>
    <w:p w:rsidR="00C43E41" w:rsidRPr="007B1DCB" w:rsidRDefault="00C43E41" w:rsidP="00C43E41">
      <w:pPr>
        <w:widowControl w:val="0"/>
        <w:autoSpaceDE w:val="0"/>
        <w:autoSpaceDN w:val="0"/>
        <w:adjustRightInd w:val="0"/>
        <w:spacing w:after="0" w:line="241" w:lineRule="atLeast"/>
        <w:jc w:val="right"/>
        <w:rPr>
          <w:rFonts w:ascii="Arial" w:eastAsia="MS Mincho" w:hAnsi="Arial" w:cs="Arial"/>
          <w:color w:val="221E1F"/>
          <w:sz w:val="16"/>
          <w:szCs w:val="16"/>
        </w:rPr>
      </w:pPr>
      <w:r w:rsidRPr="007B1DCB">
        <w:rPr>
          <w:rFonts w:ascii="Arial" w:eastAsia="MS Mincho" w:hAnsi="Arial" w:cs="Arial"/>
          <w:color w:val="221E1F"/>
          <w:sz w:val="16"/>
          <w:szCs w:val="16"/>
        </w:rPr>
        <w:t>Instructions</w:t>
      </w:r>
    </w:p>
    <w:p w:rsidR="007B1DCB" w:rsidRDefault="007B1DCB" w:rsidP="007B1DCB">
      <w:pPr>
        <w:widowControl w:val="0"/>
        <w:autoSpaceDE w:val="0"/>
        <w:autoSpaceDN w:val="0"/>
        <w:adjustRightInd w:val="0"/>
        <w:spacing w:after="0" w:line="241" w:lineRule="atLeast"/>
        <w:jc w:val="right"/>
        <w:rPr>
          <w:rFonts w:ascii="Arial" w:eastAsia="MS Mincho" w:hAnsi="Arial" w:cs="Arial"/>
          <w:color w:val="221E1F"/>
          <w:sz w:val="16"/>
          <w:szCs w:val="16"/>
        </w:rPr>
      </w:pPr>
      <w:r w:rsidRPr="007B1DCB">
        <w:rPr>
          <w:rFonts w:ascii="Arial" w:eastAsia="MS Mincho" w:hAnsi="Arial" w:cs="Arial"/>
          <w:color w:val="221E1F"/>
          <w:sz w:val="16"/>
          <w:szCs w:val="16"/>
        </w:rPr>
        <w:t>PBGC Form 600</w:t>
      </w:r>
    </w:p>
    <w:p w:rsidR="007B1DCB" w:rsidRDefault="006D76F8" w:rsidP="007B1DCB">
      <w:pPr>
        <w:widowControl w:val="0"/>
        <w:autoSpaceDE w:val="0"/>
        <w:autoSpaceDN w:val="0"/>
        <w:adjustRightInd w:val="0"/>
        <w:spacing w:after="0" w:line="241" w:lineRule="atLeast"/>
        <w:jc w:val="right"/>
        <w:rPr>
          <w:rFonts w:ascii="Arial" w:eastAsia="MS Mincho" w:hAnsi="Arial" w:cs="Arial"/>
          <w:color w:val="221E1F"/>
          <w:sz w:val="16"/>
          <w:szCs w:val="16"/>
        </w:rPr>
      </w:pPr>
      <w:r>
        <w:rPr>
          <w:rFonts w:ascii="Arial" w:eastAsia="MS Mincho" w:hAnsi="Arial" w:cs="Arial"/>
          <w:color w:val="221E1F"/>
          <w:sz w:val="16"/>
          <w:szCs w:val="16"/>
        </w:rPr>
        <w:t xml:space="preserve">Schedule </w:t>
      </w:r>
      <w:r w:rsidR="007B1DCB">
        <w:rPr>
          <w:rFonts w:ascii="Arial" w:eastAsia="MS Mincho" w:hAnsi="Arial" w:cs="Arial"/>
          <w:color w:val="221E1F"/>
          <w:sz w:val="16"/>
          <w:szCs w:val="16"/>
        </w:rPr>
        <w:t>P</w:t>
      </w:r>
    </w:p>
    <w:p w:rsidR="007B1DCB" w:rsidRDefault="006D76F8" w:rsidP="007B1DCB">
      <w:pPr>
        <w:widowControl w:val="0"/>
        <w:autoSpaceDE w:val="0"/>
        <w:autoSpaceDN w:val="0"/>
        <w:adjustRightInd w:val="0"/>
        <w:spacing w:after="0" w:line="241" w:lineRule="atLeast"/>
        <w:jc w:val="right"/>
        <w:rPr>
          <w:rFonts w:ascii="Arial" w:eastAsia="MS Mincho" w:hAnsi="Arial" w:cs="Arial"/>
          <w:color w:val="221E1F"/>
          <w:sz w:val="16"/>
          <w:szCs w:val="16"/>
        </w:rPr>
      </w:pPr>
      <w:r>
        <w:rPr>
          <w:rFonts w:ascii="Arial" w:eastAsia="MS Mincho" w:hAnsi="Arial" w:cs="Arial"/>
          <w:color w:val="221E1F"/>
          <w:sz w:val="16"/>
          <w:szCs w:val="16"/>
        </w:rPr>
        <w:t xml:space="preserve">Schedule </w:t>
      </w:r>
      <w:r w:rsidR="007B1DCB">
        <w:rPr>
          <w:rFonts w:ascii="Arial" w:eastAsia="MS Mincho" w:hAnsi="Arial" w:cs="Arial"/>
          <w:color w:val="221E1F"/>
          <w:sz w:val="16"/>
          <w:szCs w:val="16"/>
        </w:rPr>
        <w:t>F</w:t>
      </w:r>
    </w:p>
    <w:p w:rsidR="0040138A" w:rsidRDefault="007B1DCB" w:rsidP="007B1DCB">
      <w:pPr>
        <w:widowControl w:val="0"/>
        <w:autoSpaceDE w:val="0"/>
        <w:autoSpaceDN w:val="0"/>
        <w:adjustRightInd w:val="0"/>
        <w:spacing w:after="0" w:line="241" w:lineRule="atLeast"/>
        <w:jc w:val="right"/>
        <w:rPr>
          <w:rFonts w:ascii="Arial" w:eastAsia="MS Mincho" w:hAnsi="Arial" w:cs="Arial"/>
          <w:color w:val="221E1F"/>
          <w:sz w:val="16"/>
          <w:szCs w:val="16"/>
        </w:rPr>
      </w:pPr>
      <w:r w:rsidRPr="007B1DCB">
        <w:rPr>
          <w:rFonts w:ascii="Arial" w:eastAsia="MS Mincho" w:hAnsi="Arial" w:cs="Arial"/>
          <w:color w:val="221E1F"/>
          <w:sz w:val="16"/>
          <w:szCs w:val="16"/>
        </w:rPr>
        <w:t>PBGC Form 601</w:t>
      </w:r>
      <w:r>
        <w:rPr>
          <w:rFonts w:ascii="Arial" w:eastAsia="MS Mincho" w:hAnsi="Arial" w:cs="Arial"/>
          <w:color w:val="221E1F"/>
          <w:sz w:val="16"/>
          <w:szCs w:val="16"/>
        </w:rPr>
        <w:t xml:space="preserve"> </w:t>
      </w:r>
    </w:p>
    <w:p w:rsidR="007B1DCB" w:rsidRDefault="007B1DCB" w:rsidP="007B1DCB">
      <w:pPr>
        <w:widowControl w:val="0"/>
        <w:autoSpaceDE w:val="0"/>
        <w:autoSpaceDN w:val="0"/>
        <w:adjustRightInd w:val="0"/>
        <w:spacing w:after="0" w:line="241" w:lineRule="atLeast"/>
        <w:jc w:val="right"/>
        <w:rPr>
          <w:rFonts w:ascii="Arial" w:eastAsia="MS Mincho" w:hAnsi="Arial" w:cs="Arial"/>
          <w:color w:val="221E1F"/>
          <w:sz w:val="16"/>
          <w:szCs w:val="16"/>
        </w:rPr>
      </w:pPr>
      <w:r w:rsidRPr="007B1DCB">
        <w:rPr>
          <w:rFonts w:ascii="Arial" w:eastAsia="MS Mincho" w:hAnsi="Arial" w:cs="Arial"/>
          <w:color w:val="221E1F"/>
          <w:sz w:val="16"/>
          <w:szCs w:val="16"/>
        </w:rPr>
        <w:t>Schedule EA-D</w:t>
      </w:r>
    </w:p>
    <w:p w:rsidR="007B1DCB" w:rsidRPr="007B1DCB" w:rsidRDefault="007B1DCB" w:rsidP="007B1DCB">
      <w:pPr>
        <w:widowControl w:val="0"/>
        <w:autoSpaceDE w:val="0"/>
        <w:autoSpaceDN w:val="0"/>
        <w:adjustRightInd w:val="0"/>
        <w:spacing w:after="0" w:line="241" w:lineRule="atLeast"/>
        <w:jc w:val="right"/>
        <w:rPr>
          <w:rFonts w:ascii="Arial" w:eastAsia="MS Mincho" w:hAnsi="Arial" w:cs="Arial"/>
          <w:color w:val="221E1F"/>
          <w:sz w:val="16"/>
          <w:szCs w:val="16"/>
        </w:rPr>
      </w:pPr>
      <w:r w:rsidRPr="007B1DCB">
        <w:rPr>
          <w:rFonts w:ascii="Arial" w:eastAsia="MS Mincho" w:hAnsi="Arial" w:cs="Arial"/>
          <w:color w:val="221E1F"/>
          <w:sz w:val="16"/>
          <w:szCs w:val="16"/>
        </w:rPr>
        <w:t>PBGC Form 602</w:t>
      </w:r>
    </w:p>
    <w:p w:rsidR="007B1DCB" w:rsidRPr="007B1DCB" w:rsidRDefault="007B1DCB" w:rsidP="007B1DCB">
      <w:pPr>
        <w:widowControl w:val="0"/>
        <w:autoSpaceDE w:val="0"/>
        <w:autoSpaceDN w:val="0"/>
        <w:adjustRightInd w:val="0"/>
        <w:spacing w:after="0" w:line="241" w:lineRule="atLeast"/>
        <w:ind w:left="360" w:hanging="360"/>
        <w:jc w:val="center"/>
        <w:rPr>
          <w:rFonts w:ascii="Arial" w:eastAsia="MS Mincho" w:hAnsi="Arial" w:cs="Arial"/>
          <w:color w:val="221E1F"/>
          <w:sz w:val="24"/>
          <w:szCs w:val="24"/>
        </w:rPr>
      </w:pPr>
      <w:r w:rsidRPr="00C01511">
        <w:rPr>
          <w:rFonts w:ascii="Arial" w:eastAsia="MS Mincho" w:hAnsi="Arial" w:cs="Arial"/>
          <w:b/>
          <w:bCs/>
          <w:color w:val="221E1F"/>
          <w:sz w:val="24"/>
          <w:szCs w:val="24"/>
        </w:rPr>
        <w:t>Paperwork Reduction Act Notice</w:t>
      </w:r>
    </w:p>
    <w:p w:rsidR="007B1DCB" w:rsidRPr="007B1DCB" w:rsidRDefault="007B1DCB" w:rsidP="007B1DCB">
      <w:pPr>
        <w:widowControl w:val="0"/>
        <w:autoSpaceDE w:val="0"/>
        <w:autoSpaceDN w:val="0"/>
        <w:adjustRightInd w:val="0"/>
        <w:spacing w:after="0" w:line="201" w:lineRule="atLeast"/>
        <w:jc w:val="both"/>
        <w:rPr>
          <w:rFonts w:ascii="Arial" w:eastAsia="MS Mincho" w:hAnsi="Arial" w:cs="Arial"/>
          <w:color w:val="221E1F"/>
          <w:sz w:val="24"/>
          <w:szCs w:val="24"/>
        </w:rPr>
      </w:pPr>
    </w:p>
    <w:p w:rsidR="007B1DCB" w:rsidRPr="007B1DCB" w:rsidRDefault="007B1DCB"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7B1DCB">
        <w:rPr>
          <w:rFonts w:ascii="Times New Roman" w:eastAsia="MS Mincho" w:hAnsi="Times New Roman" w:cs="Times New Roman"/>
          <w:color w:val="221E1F"/>
          <w:sz w:val="24"/>
          <w:szCs w:val="24"/>
        </w:rPr>
        <w:t>PBGC needs this information to ensure that a distress ter</w:t>
      </w:r>
      <w:r w:rsidRPr="007B1DCB">
        <w:rPr>
          <w:rFonts w:ascii="Times New Roman" w:eastAsia="MS Mincho" w:hAnsi="Times New Roman" w:cs="Times New Roman"/>
          <w:color w:val="221E1F"/>
          <w:sz w:val="24"/>
          <w:szCs w:val="24"/>
        </w:rPr>
        <w:softHyphen/>
        <w:t>mination under section 4041(c) of ERISA is completed in accordance with statutory and regulatory requirements and to facilitate the payment of benefits to participants.  Partici</w:t>
      </w:r>
      <w:r w:rsidRPr="007B1DCB">
        <w:rPr>
          <w:rFonts w:ascii="Times New Roman" w:eastAsia="MS Mincho" w:hAnsi="Times New Roman" w:cs="Times New Roman"/>
          <w:color w:val="221E1F"/>
          <w:sz w:val="24"/>
          <w:szCs w:val="24"/>
        </w:rPr>
        <w:softHyphen/>
        <w:t>pants need the information so that they will be informed about the status of the proposed termination of their plan and about their benefits upon termination.  You are required to provide this information pursuant to section 4041(c) of ERISA and 29 CFR Part 4041, Subparts A and C.  The in</w:t>
      </w:r>
      <w:r w:rsidRPr="007B1DCB">
        <w:rPr>
          <w:rFonts w:ascii="Times New Roman" w:eastAsia="MS Mincho" w:hAnsi="Times New Roman" w:cs="Times New Roman"/>
          <w:color w:val="221E1F"/>
          <w:sz w:val="24"/>
          <w:szCs w:val="24"/>
        </w:rPr>
        <w:softHyphen/>
        <w:t>formation provided to PBGC may be subject to disclosure under the Freedom of Information Act or protected from disclosure by the Privacy Act, as applicable.</w:t>
      </w:r>
    </w:p>
    <w:p w:rsidR="007B1DCB" w:rsidRPr="007B1DCB" w:rsidRDefault="007B1DCB"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7B1DCB" w:rsidRPr="007B1DCB" w:rsidRDefault="007B1DCB"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7B1DCB">
        <w:rPr>
          <w:rFonts w:ascii="Times New Roman" w:eastAsia="MS Mincho" w:hAnsi="Times New Roman" w:cs="Times New Roman"/>
          <w:color w:val="221E1F"/>
          <w:sz w:val="24"/>
          <w:szCs w:val="24"/>
        </w:rPr>
        <w:t xml:space="preserve">This collection of information has been approved by the Office of Management and Budget (OMB) under control number 1212-0036.  Under the Paperwork Reduction Act, an agency may not conduct or sponsor, and a person is not required to respond to, a collection of information unless it displays a currently valid OMB control number. </w:t>
      </w:r>
    </w:p>
    <w:p w:rsidR="007B1DCB" w:rsidRPr="007B1DCB" w:rsidRDefault="007B1DCB"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7B1DCB" w:rsidRPr="007B1DCB" w:rsidRDefault="007B1DCB"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7B1DCB">
        <w:rPr>
          <w:rFonts w:ascii="Times New Roman" w:eastAsia="MS Mincho" w:hAnsi="Times New Roman" w:cs="Times New Roman"/>
          <w:color w:val="221E1F"/>
          <w:sz w:val="24"/>
          <w:szCs w:val="24"/>
        </w:rPr>
        <w:t xml:space="preserve">PBGC estimates that the average time and cost </w:t>
      </w:r>
      <w:r w:rsidR="00ED0E27">
        <w:rPr>
          <w:rFonts w:ascii="Times New Roman" w:eastAsia="MS Mincho" w:hAnsi="Times New Roman" w:cs="Times New Roman"/>
          <w:color w:val="221E1F"/>
          <w:sz w:val="24"/>
          <w:szCs w:val="24"/>
        </w:rPr>
        <w:t xml:space="preserve">for each distress filing to </w:t>
      </w:r>
      <w:r w:rsidRPr="007B1DCB">
        <w:rPr>
          <w:rFonts w:ascii="Times New Roman" w:eastAsia="MS Mincho" w:hAnsi="Times New Roman" w:cs="Times New Roman"/>
          <w:color w:val="221E1F"/>
          <w:sz w:val="24"/>
          <w:szCs w:val="24"/>
        </w:rPr>
        <w:t>comply with these requirements is as follows for each of the categories listed below.</w:t>
      </w:r>
    </w:p>
    <w:p w:rsidR="007B1DCB" w:rsidRDefault="007B1DCB"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8A0807" w:rsidRDefault="00B463FF"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color w:val="221E1F"/>
          <w:sz w:val="24"/>
          <w:szCs w:val="24"/>
        </w:rPr>
        <w:t>Distress Criteri</w:t>
      </w:r>
      <w:r w:rsidR="001F1269">
        <w:rPr>
          <w:rFonts w:ascii="Times New Roman" w:eastAsia="MS Mincho" w:hAnsi="Times New Roman" w:cs="Times New Roman"/>
          <w:color w:val="221E1F"/>
          <w:sz w:val="24"/>
          <w:szCs w:val="24"/>
        </w:rPr>
        <w:t>on</w:t>
      </w:r>
      <w:r>
        <w:rPr>
          <w:rFonts w:ascii="Times New Roman" w:eastAsia="MS Mincho" w:hAnsi="Times New Roman" w:cs="Times New Roman"/>
          <w:color w:val="221E1F"/>
          <w:sz w:val="24"/>
          <w:szCs w:val="24"/>
        </w:rPr>
        <w:t xml:space="preserve"> 1:  16</w:t>
      </w:r>
      <w:r w:rsidR="002211FD">
        <w:rPr>
          <w:rFonts w:ascii="Times New Roman" w:eastAsia="MS Mincho" w:hAnsi="Times New Roman" w:cs="Times New Roman"/>
          <w:color w:val="221E1F"/>
          <w:sz w:val="24"/>
          <w:szCs w:val="24"/>
        </w:rPr>
        <w:t>.1</w:t>
      </w:r>
      <w:r>
        <w:rPr>
          <w:rFonts w:ascii="Times New Roman" w:eastAsia="MS Mincho" w:hAnsi="Times New Roman" w:cs="Times New Roman"/>
          <w:color w:val="221E1F"/>
          <w:sz w:val="24"/>
          <w:szCs w:val="24"/>
        </w:rPr>
        <w:t xml:space="preserve"> hours and </w:t>
      </w:r>
      <w:r w:rsidR="005E1278">
        <w:rPr>
          <w:rFonts w:ascii="Times New Roman" w:eastAsia="MS Mincho" w:hAnsi="Times New Roman" w:cs="Times New Roman"/>
          <w:color w:val="221E1F"/>
          <w:sz w:val="24"/>
          <w:szCs w:val="24"/>
        </w:rPr>
        <w:t>$</w:t>
      </w:r>
      <w:r w:rsidR="002211FD" w:rsidRPr="002211FD">
        <w:rPr>
          <w:rFonts w:ascii="Times New Roman" w:eastAsia="MS Mincho" w:hAnsi="Times New Roman" w:cs="Times New Roman"/>
          <w:color w:val="221E1F"/>
          <w:sz w:val="24"/>
          <w:szCs w:val="24"/>
        </w:rPr>
        <w:t>10,60</w:t>
      </w:r>
      <w:r w:rsidR="002211FD">
        <w:rPr>
          <w:rFonts w:ascii="Times New Roman" w:eastAsia="MS Mincho" w:hAnsi="Times New Roman" w:cs="Times New Roman"/>
          <w:color w:val="221E1F"/>
          <w:sz w:val="24"/>
          <w:szCs w:val="24"/>
        </w:rPr>
        <w:t>0</w:t>
      </w:r>
    </w:p>
    <w:p w:rsidR="00B463FF" w:rsidRDefault="00B463FF"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B463FF" w:rsidRPr="002211FD" w:rsidRDefault="00B463FF"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color w:val="221E1F"/>
          <w:sz w:val="24"/>
          <w:szCs w:val="24"/>
        </w:rPr>
        <w:t>Distress Criteria 2, 3, and 4:</w:t>
      </w:r>
      <w:r w:rsidR="005E1278">
        <w:rPr>
          <w:rFonts w:ascii="Times New Roman" w:eastAsia="MS Mincho" w:hAnsi="Times New Roman" w:cs="Times New Roman"/>
          <w:color w:val="221E1F"/>
          <w:sz w:val="24"/>
          <w:szCs w:val="24"/>
        </w:rPr>
        <w:t xml:space="preserve"> 60</w:t>
      </w:r>
      <w:r w:rsidR="002211FD">
        <w:rPr>
          <w:rFonts w:ascii="Times New Roman" w:eastAsia="MS Mincho" w:hAnsi="Times New Roman" w:cs="Times New Roman"/>
          <w:color w:val="221E1F"/>
          <w:sz w:val="24"/>
          <w:szCs w:val="24"/>
        </w:rPr>
        <w:t>.1</w:t>
      </w:r>
      <w:r w:rsidR="005E1278">
        <w:rPr>
          <w:rFonts w:ascii="Times New Roman" w:eastAsia="MS Mincho" w:hAnsi="Times New Roman" w:cs="Times New Roman"/>
          <w:color w:val="221E1F"/>
          <w:sz w:val="24"/>
          <w:szCs w:val="24"/>
        </w:rPr>
        <w:t xml:space="preserve"> hours and </w:t>
      </w:r>
      <w:r w:rsidR="005E1278" w:rsidRPr="002211FD">
        <w:rPr>
          <w:rFonts w:ascii="Times New Roman" w:eastAsia="MS Mincho" w:hAnsi="Times New Roman" w:cs="Times New Roman"/>
          <w:color w:val="221E1F"/>
          <w:sz w:val="24"/>
          <w:szCs w:val="24"/>
        </w:rPr>
        <w:t>$</w:t>
      </w:r>
      <w:r w:rsidR="002211FD" w:rsidRPr="002211FD">
        <w:rPr>
          <w:rFonts w:ascii="Times New Roman" w:hAnsi="Times New Roman"/>
          <w:sz w:val="24"/>
          <w:szCs w:val="24"/>
        </w:rPr>
        <w:t>39,585</w:t>
      </w:r>
    </w:p>
    <w:p w:rsidR="007B1DCB" w:rsidRPr="007B1DCB" w:rsidRDefault="007B1DCB"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7B1DCB" w:rsidRPr="007B1DCB" w:rsidRDefault="007B1DCB"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7B1DCB">
        <w:rPr>
          <w:rFonts w:ascii="Times New Roman" w:eastAsia="MS Mincho" w:hAnsi="Times New Roman" w:cs="Times New Roman"/>
          <w:color w:val="221E1F"/>
          <w:sz w:val="24"/>
          <w:szCs w:val="24"/>
        </w:rPr>
        <w:t>These are estimates and the actual time will vary depending on the circumstances of a given plan.</w:t>
      </w:r>
    </w:p>
    <w:p w:rsidR="007B1DCB" w:rsidRPr="007B1DCB" w:rsidRDefault="007B1DCB"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Default="007B1DCB"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7B1DCB">
        <w:rPr>
          <w:rFonts w:ascii="Times New Roman" w:eastAsia="MS Mincho" w:hAnsi="Times New Roman" w:cs="Times New Roman"/>
          <w:color w:val="221E1F"/>
          <w:sz w:val="24"/>
          <w:szCs w:val="24"/>
        </w:rPr>
        <w:t xml:space="preserve">If you have comments concerning the accuracy of this time estimate or suggestions for making the forms simpler, please send your comments to the Pension Benefit Guaranty Corporation, </w:t>
      </w:r>
      <w:r w:rsidR="0040138A">
        <w:rPr>
          <w:rFonts w:ascii="Times New Roman" w:eastAsia="MS Mincho" w:hAnsi="Times New Roman" w:cs="Times New Roman"/>
          <w:color w:val="221E1F"/>
          <w:sz w:val="24"/>
          <w:szCs w:val="24"/>
        </w:rPr>
        <w:t>Office of General Counsel</w:t>
      </w:r>
      <w:r w:rsidRPr="007B1DCB">
        <w:rPr>
          <w:rFonts w:ascii="Times New Roman" w:eastAsia="MS Mincho" w:hAnsi="Times New Roman" w:cs="Times New Roman"/>
          <w:color w:val="221E1F"/>
          <w:sz w:val="24"/>
          <w:szCs w:val="24"/>
        </w:rPr>
        <w:t>, 1200 K Street, NW, Washington, DC 20005-4026.</w:t>
      </w:r>
    </w:p>
    <w:p w:rsidR="00432937" w:rsidRDefault="00432937">
      <w:pPr>
        <w:rPr>
          <w:rFonts w:ascii="Times New Roman" w:eastAsia="MS Mincho" w:hAnsi="Times New Roman" w:cs="Times New Roman"/>
          <w:color w:val="221E1F"/>
          <w:sz w:val="24"/>
          <w:szCs w:val="24"/>
        </w:rPr>
      </w:pPr>
      <w:r>
        <w:rPr>
          <w:rFonts w:ascii="Times New Roman" w:eastAsia="MS Mincho" w:hAnsi="Times New Roman" w:cs="Times New Roman"/>
          <w:color w:val="221E1F"/>
          <w:sz w:val="24"/>
          <w:szCs w:val="24"/>
        </w:rPr>
        <w:br w:type="page"/>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lastRenderedPageBreak/>
        <w:t>Table of Contents</w:t>
      </w:r>
      <w:r w:rsidRPr="00432937">
        <w:rPr>
          <w:rFonts w:ascii="Times New Roman" w:eastAsia="MS Mincho" w:hAnsi="Times New Roman" w:cs="Times New Roman"/>
          <w:b/>
          <w:bCs/>
          <w:color w:val="221E1F"/>
          <w:sz w:val="24"/>
          <w:szCs w:val="24"/>
        </w:rPr>
        <w:tab/>
      </w:r>
      <w:r w:rsidRPr="00432937">
        <w:rPr>
          <w:rFonts w:ascii="Times New Roman" w:eastAsia="MS Mincho" w:hAnsi="Times New Roman" w:cs="Times New Roman"/>
          <w:b/>
          <w:bCs/>
          <w:color w:val="221E1F"/>
          <w:sz w:val="24"/>
          <w:szCs w:val="24"/>
        </w:rPr>
        <w:tab/>
      </w:r>
      <w:r w:rsidRPr="00432937">
        <w:rPr>
          <w:rFonts w:ascii="Times New Roman" w:eastAsia="MS Mincho" w:hAnsi="Times New Roman" w:cs="Times New Roman"/>
          <w:b/>
          <w:bCs/>
          <w:color w:val="221E1F"/>
          <w:sz w:val="24"/>
          <w:szCs w:val="24"/>
        </w:rPr>
        <w:tab/>
      </w:r>
      <w:r w:rsidRPr="00432937">
        <w:rPr>
          <w:rFonts w:ascii="Times New Roman" w:eastAsia="MS Mincho" w:hAnsi="Times New Roman" w:cs="Times New Roman"/>
          <w:b/>
          <w:bCs/>
          <w:color w:val="221E1F"/>
          <w:sz w:val="24"/>
          <w:szCs w:val="24"/>
        </w:rPr>
        <w:tab/>
      </w:r>
      <w:r w:rsidRPr="00432937">
        <w:rPr>
          <w:rFonts w:ascii="Times New Roman" w:eastAsia="MS Mincho" w:hAnsi="Times New Roman" w:cs="Times New Roman"/>
          <w:b/>
          <w:bCs/>
          <w:color w:val="221E1F"/>
          <w:sz w:val="24"/>
          <w:szCs w:val="24"/>
        </w:rPr>
        <w:tab/>
      </w:r>
      <w:r w:rsidRPr="00432937">
        <w:rPr>
          <w:rFonts w:ascii="Times New Roman" w:eastAsia="MS Mincho" w:hAnsi="Times New Roman" w:cs="Times New Roman"/>
          <w:b/>
          <w:bCs/>
          <w:color w:val="221E1F"/>
          <w:sz w:val="24"/>
          <w:szCs w:val="24"/>
        </w:rPr>
        <w:tab/>
      </w:r>
      <w:r w:rsidRPr="00432937">
        <w:rPr>
          <w:rFonts w:ascii="Times New Roman" w:eastAsia="MS Mincho" w:hAnsi="Times New Roman" w:cs="Times New Roman"/>
          <w:b/>
          <w:bCs/>
          <w:color w:val="221E1F"/>
          <w:sz w:val="24"/>
          <w:szCs w:val="24"/>
        </w:rPr>
        <w:tab/>
        <w:t>Page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I.</w:t>
      </w:r>
      <w:r w:rsidRPr="00432937">
        <w:rPr>
          <w:rFonts w:ascii="Times New Roman" w:eastAsia="MS Mincho" w:hAnsi="Times New Roman" w:cs="Times New Roman"/>
          <w:color w:val="221E1F"/>
          <w:sz w:val="24"/>
          <w:szCs w:val="24"/>
        </w:rPr>
        <w:tab/>
        <w:t>OVERVIEW</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II.</w:t>
      </w:r>
      <w:r w:rsidRPr="00432937">
        <w:rPr>
          <w:rFonts w:ascii="Times New Roman" w:eastAsia="MS Mincho" w:hAnsi="Times New Roman" w:cs="Times New Roman"/>
          <w:color w:val="221E1F"/>
          <w:sz w:val="24"/>
          <w:szCs w:val="24"/>
        </w:rPr>
        <w:tab/>
        <w:t>DISTRESS TERMINATION PROCESS</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t>A.</w:t>
      </w:r>
      <w:r w:rsidRPr="00432937">
        <w:rPr>
          <w:rFonts w:ascii="Times New Roman" w:eastAsia="MS Mincho" w:hAnsi="Times New Roman" w:cs="Times New Roman"/>
          <w:color w:val="221E1F"/>
          <w:sz w:val="24"/>
          <w:szCs w:val="24"/>
        </w:rPr>
        <w:tab/>
        <w:t xml:space="preserve">Computation of Time; Filing and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t>Issuance Rules</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t>1.</w:t>
      </w:r>
      <w:r w:rsidRPr="00432937">
        <w:rPr>
          <w:rFonts w:ascii="Times New Roman" w:eastAsia="MS Mincho" w:hAnsi="Times New Roman" w:cs="Times New Roman"/>
          <w:color w:val="221E1F"/>
          <w:sz w:val="24"/>
          <w:szCs w:val="24"/>
        </w:rPr>
        <w:tab/>
        <w:t>Filing with PBGC</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t>2.</w:t>
      </w:r>
      <w:r w:rsidRPr="00432937">
        <w:rPr>
          <w:rFonts w:ascii="Times New Roman" w:eastAsia="MS Mincho" w:hAnsi="Times New Roman" w:cs="Times New Roman"/>
          <w:color w:val="221E1F"/>
          <w:sz w:val="24"/>
          <w:szCs w:val="24"/>
        </w:rPr>
        <w:tab/>
        <w:t xml:space="preserve">Issuance to Affected Parties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t>Other than PBGC</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t>B.</w:t>
      </w:r>
      <w:r w:rsidRPr="00432937">
        <w:rPr>
          <w:rFonts w:ascii="Times New Roman" w:eastAsia="MS Mincho" w:hAnsi="Times New Roman" w:cs="Times New Roman"/>
          <w:color w:val="221E1F"/>
          <w:sz w:val="24"/>
          <w:szCs w:val="24"/>
        </w:rPr>
        <w:tab/>
        <w:t xml:space="preserve">Administration of Plan During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t>Termination Process</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t>C.</w:t>
      </w:r>
      <w:r w:rsidRPr="00432937">
        <w:rPr>
          <w:rFonts w:ascii="Times New Roman" w:eastAsia="MS Mincho" w:hAnsi="Times New Roman" w:cs="Times New Roman"/>
          <w:color w:val="221E1F"/>
          <w:sz w:val="24"/>
          <w:szCs w:val="24"/>
        </w:rPr>
        <w:tab/>
        <w:t>Notice of Intent to Terminate (NOIT)</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t>D.</w:t>
      </w:r>
      <w:r w:rsidRPr="00432937">
        <w:rPr>
          <w:rFonts w:ascii="Times New Roman" w:eastAsia="MS Mincho" w:hAnsi="Times New Roman" w:cs="Times New Roman"/>
          <w:color w:val="221E1F"/>
          <w:sz w:val="24"/>
          <w:szCs w:val="24"/>
        </w:rPr>
        <w:tab/>
        <w:t>PBGC Review of Form 600</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9C7E75">
      <w:pPr>
        <w:widowControl w:val="0"/>
        <w:autoSpaceDE w:val="0"/>
        <w:autoSpaceDN w:val="0"/>
        <w:adjustRightInd w:val="0"/>
        <w:spacing w:after="0" w:line="201" w:lineRule="atLeast"/>
        <w:ind w:firstLine="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E.</w:t>
      </w:r>
      <w:r w:rsidRPr="00432937">
        <w:rPr>
          <w:rFonts w:ascii="Times New Roman" w:eastAsia="MS Mincho" w:hAnsi="Times New Roman" w:cs="Times New Roman"/>
          <w:color w:val="221E1F"/>
          <w:sz w:val="24"/>
          <w:szCs w:val="24"/>
        </w:rPr>
        <w:tab/>
        <w:t xml:space="preserve">Distress Termination Notice (Form 601) </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8A2614" w:rsidP="009C7E75">
      <w:pPr>
        <w:widowControl w:val="0"/>
        <w:autoSpaceDE w:val="0"/>
        <w:autoSpaceDN w:val="0"/>
        <w:adjustRightInd w:val="0"/>
        <w:spacing w:after="0" w:line="201" w:lineRule="atLeast"/>
        <w:ind w:firstLine="720"/>
        <w:jc w:val="both"/>
        <w:rPr>
          <w:rFonts w:ascii="Times New Roman" w:eastAsia="MS Mincho" w:hAnsi="Times New Roman" w:cs="Times New Roman"/>
          <w:color w:val="221E1F"/>
          <w:sz w:val="24"/>
          <w:szCs w:val="24"/>
        </w:rPr>
      </w:pPr>
      <w:r>
        <w:rPr>
          <w:rFonts w:ascii="Times New Roman" w:eastAsia="MS Mincho" w:hAnsi="Times New Roman" w:cs="Times New Roman"/>
          <w:color w:val="221E1F"/>
          <w:sz w:val="24"/>
          <w:szCs w:val="24"/>
        </w:rPr>
        <w:t>F</w:t>
      </w:r>
      <w:r w:rsidR="00432937" w:rsidRPr="00432937">
        <w:rPr>
          <w:rFonts w:ascii="Times New Roman" w:eastAsia="MS Mincho" w:hAnsi="Times New Roman" w:cs="Times New Roman"/>
          <w:color w:val="221E1F"/>
          <w:sz w:val="24"/>
          <w:szCs w:val="24"/>
        </w:rPr>
        <w:t>.</w:t>
      </w:r>
      <w:r w:rsidR="00432937" w:rsidRPr="00432937">
        <w:rPr>
          <w:rFonts w:ascii="Times New Roman" w:eastAsia="MS Mincho" w:hAnsi="Times New Roman" w:cs="Times New Roman"/>
          <w:color w:val="221E1F"/>
          <w:sz w:val="24"/>
          <w:szCs w:val="24"/>
        </w:rPr>
        <w:tab/>
        <w:t>PBGC Determination of Distress</w:t>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p>
    <w:p w:rsidR="00432937" w:rsidRPr="00432937" w:rsidRDefault="009C7E75" w:rsidP="009C7E75">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color w:val="221E1F"/>
          <w:sz w:val="24"/>
          <w:szCs w:val="24"/>
        </w:rPr>
        <w:tab/>
      </w:r>
      <w:r w:rsidR="008A2614">
        <w:rPr>
          <w:rFonts w:ascii="Times New Roman" w:eastAsia="MS Mincho" w:hAnsi="Times New Roman" w:cs="Times New Roman"/>
          <w:color w:val="221E1F"/>
          <w:sz w:val="24"/>
          <w:szCs w:val="24"/>
        </w:rPr>
        <w:t>G</w:t>
      </w:r>
      <w:r w:rsidR="00432937" w:rsidRPr="00432937">
        <w:rPr>
          <w:rFonts w:ascii="Times New Roman" w:eastAsia="MS Mincho" w:hAnsi="Times New Roman" w:cs="Times New Roman"/>
          <w:color w:val="221E1F"/>
          <w:sz w:val="24"/>
          <w:szCs w:val="24"/>
        </w:rPr>
        <w:t>.</w:t>
      </w:r>
      <w:r w:rsidR="00432937" w:rsidRPr="00432937">
        <w:rPr>
          <w:rFonts w:ascii="Times New Roman" w:eastAsia="MS Mincho" w:hAnsi="Times New Roman" w:cs="Times New Roman"/>
          <w:color w:val="221E1F"/>
          <w:sz w:val="24"/>
          <w:szCs w:val="24"/>
        </w:rPr>
        <w:tab/>
        <w:t>PBGC Determination of Plan Sufficiency/</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t>Insufficiency</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r>
      <w:r w:rsidR="008A2614">
        <w:rPr>
          <w:rFonts w:ascii="Times New Roman" w:eastAsia="MS Mincho" w:hAnsi="Times New Roman" w:cs="Times New Roman"/>
          <w:color w:val="221E1F"/>
          <w:sz w:val="24"/>
          <w:szCs w:val="24"/>
        </w:rPr>
        <w:t>H</w:t>
      </w: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 xml:space="preserve">Requests for Deadline Extensions  </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r>
      <w:r w:rsidR="008A2614">
        <w:rPr>
          <w:rFonts w:ascii="Times New Roman" w:eastAsia="MS Mincho" w:hAnsi="Times New Roman" w:cs="Times New Roman"/>
          <w:color w:val="221E1F"/>
          <w:sz w:val="24"/>
          <w:szCs w:val="24"/>
        </w:rPr>
        <w:t>I</w:t>
      </w: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Forms and Instructions; Contacting Us</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III.</w:t>
      </w:r>
      <w:r w:rsidRPr="00432937">
        <w:rPr>
          <w:rFonts w:ascii="Times New Roman" w:eastAsia="MS Mincho" w:hAnsi="Times New Roman" w:cs="Times New Roman"/>
          <w:color w:val="221E1F"/>
          <w:sz w:val="24"/>
          <w:szCs w:val="24"/>
        </w:rPr>
        <w:tab/>
        <w:t xml:space="preserve">GENERAL INSTRUCTIONS FOR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t>DISTRESS TERMINATION FORMS</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IV.</w:t>
      </w:r>
      <w:r w:rsidRPr="00432937">
        <w:rPr>
          <w:rFonts w:ascii="Times New Roman" w:eastAsia="MS Mincho" w:hAnsi="Times New Roman" w:cs="Times New Roman"/>
          <w:color w:val="221E1F"/>
          <w:sz w:val="24"/>
          <w:szCs w:val="24"/>
        </w:rPr>
        <w:tab/>
        <w:t xml:space="preserve">SPECIFIC INSTRUCTIONS FOR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t>DISTRESS TERMINATIONS</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t>A.</w:t>
      </w:r>
      <w:r w:rsidRPr="00432937">
        <w:rPr>
          <w:rFonts w:ascii="Times New Roman" w:eastAsia="MS Mincho" w:hAnsi="Times New Roman" w:cs="Times New Roman"/>
          <w:color w:val="221E1F"/>
          <w:sz w:val="24"/>
          <w:szCs w:val="24"/>
        </w:rPr>
        <w:tab/>
        <w:t>Form 600</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023249" w:rsidRPr="00432937" w:rsidRDefault="00F32649" w:rsidP="00023249">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color w:val="221E1F"/>
          <w:sz w:val="24"/>
          <w:szCs w:val="24"/>
        </w:rPr>
        <w:tab/>
      </w:r>
      <w:r w:rsidR="00023249">
        <w:rPr>
          <w:rFonts w:ascii="Times New Roman" w:eastAsia="MS Mincho" w:hAnsi="Times New Roman" w:cs="Times New Roman"/>
          <w:color w:val="221E1F"/>
          <w:sz w:val="24"/>
          <w:szCs w:val="24"/>
        </w:rPr>
        <w:t>B.</w:t>
      </w:r>
      <w:r w:rsidR="00023249">
        <w:rPr>
          <w:rFonts w:ascii="Times New Roman" w:eastAsia="MS Mincho" w:hAnsi="Times New Roman" w:cs="Times New Roman"/>
          <w:color w:val="221E1F"/>
          <w:sz w:val="24"/>
          <w:szCs w:val="24"/>
        </w:rPr>
        <w:tab/>
        <w:t>Schedule P</w:t>
      </w:r>
      <w:r w:rsidR="00023249" w:rsidRPr="00432937">
        <w:rPr>
          <w:rFonts w:ascii="Times New Roman" w:eastAsia="MS Mincho" w:hAnsi="Times New Roman" w:cs="Times New Roman"/>
          <w:color w:val="221E1F"/>
          <w:sz w:val="24"/>
          <w:szCs w:val="24"/>
        </w:rPr>
        <w:tab/>
      </w:r>
      <w:r w:rsidR="00023249" w:rsidRPr="00432937">
        <w:rPr>
          <w:rFonts w:ascii="Times New Roman" w:eastAsia="MS Mincho" w:hAnsi="Times New Roman" w:cs="Times New Roman"/>
          <w:color w:val="221E1F"/>
          <w:sz w:val="24"/>
          <w:szCs w:val="24"/>
        </w:rPr>
        <w:tab/>
      </w:r>
      <w:r w:rsidR="00023249" w:rsidRPr="00432937">
        <w:rPr>
          <w:rFonts w:ascii="Times New Roman" w:eastAsia="MS Mincho" w:hAnsi="Times New Roman" w:cs="Times New Roman"/>
          <w:color w:val="221E1F"/>
          <w:sz w:val="24"/>
          <w:szCs w:val="24"/>
        </w:rPr>
        <w:tab/>
      </w:r>
      <w:r w:rsidR="00023249" w:rsidRPr="00432937">
        <w:rPr>
          <w:rFonts w:ascii="Times New Roman" w:eastAsia="MS Mincho" w:hAnsi="Times New Roman" w:cs="Times New Roman"/>
          <w:color w:val="221E1F"/>
          <w:sz w:val="24"/>
          <w:szCs w:val="24"/>
        </w:rPr>
        <w:tab/>
      </w:r>
      <w:r w:rsidR="00023249" w:rsidRPr="00432937">
        <w:rPr>
          <w:rFonts w:ascii="Times New Roman" w:eastAsia="MS Mincho" w:hAnsi="Times New Roman" w:cs="Times New Roman"/>
          <w:color w:val="221E1F"/>
          <w:sz w:val="24"/>
          <w:szCs w:val="24"/>
        </w:rPr>
        <w:tab/>
      </w:r>
    </w:p>
    <w:p w:rsidR="00432937" w:rsidRPr="00432937" w:rsidRDefault="00023249"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t>C.</w:t>
      </w:r>
      <w:r w:rsidRPr="00432937">
        <w:rPr>
          <w:rFonts w:ascii="Times New Roman" w:eastAsia="MS Mincho" w:hAnsi="Times New Roman" w:cs="Times New Roman"/>
          <w:color w:val="221E1F"/>
          <w:sz w:val="24"/>
          <w:szCs w:val="24"/>
        </w:rPr>
        <w:tab/>
      </w:r>
      <w:r>
        <w:rPr>
          <w:rFonts w:ascii="Times New Roman" w:eastAsia="MS Mincho" w:hAnsi="Times New Roman" w:cs="Times New Roman"/>
          <w:color w:val="221E1F"/>
          <w:sz w:val="24"/>
          <w:szCs w:val="24"/>
        </w:rPr>
        <w:t xml:space="preserve">Schedule F </w:t>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t>D.</w:t>
      </w:r>
      <w:r w:rsidRPr="00432937">
        <w:rPr>
          <w:rFonts w:ascii="Times New Roman" w:eastAsia="MS Mincho" w:hAnsi="Times New Roman" w:cs="Times New Roman"/>
          <w:color w:val="221E1F"/>
          <w:sz w:val="24"/>
          <w:szCs w:val="24"/>
        </w:rPr>
        <w:tab/>
      </w:r>
      <w:r w:rsidR="00F32649" w:rsidRPr="00432937">
        <w:rPr>
          <w:rFonts w:ascii="Times New Roman" w:eastAsia="MS Mincho" w:hAnsi="Times New Roman" w:cs="Times New Roman"/>
          <w:color w:val="221E1F"/>
          <w:sz w:val="24"/>
          <w:szCs w:val="24"/>
        </w:rPr>
        <w:t>Form 601</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F32649"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t>E.</w:t>
      </w:r>
      <w:r w:rsidRPr="00432937">
        <w:rPr>
          <w:rFonts w:ascii="Times New Roman" w:eastAsia="MS Mincho" w:hAnsi="Times New Roman" w:cs="Times New Roman"/>
          <w:color w:val="221E1F"/>
          <w:sz w:val="24"/>
          <w:szCs w:val="24"/>
        </w:rPr>
        <w:tab/>
      </w:r>
      <w:r w:rsidR="00F32649" w:rsidRPr="00432937">
        <w:rPr>
          <w:rFonts w:ascii="Times New Roman" w:eastAsia="MS Mincho" w:hAnsi="Times New Roman" w:cs="Times New Roman"/>
          <w:color w:val="221E1F"/>
          <w:sz w:val="24"/>
          <w:szCs w:val="24"/>
        </w:rPr>
        <w:t>Schedule EA-D</w:t>
      </w:r>
    </w:p>
    <w:p w:rsidR="00432937" w:rsidRPr="00432937" w:rsidRDefault="00F32649"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color w:val="221E1F"/>
          <w:sz w:val="24"/>
          <w:szCs w:val="24"/>
        </w:rPr>
        <w:tab/>
        <w:t>F.</w:t>
      </w:r>
      <w:r w:rsidR="00432937"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Form 602</w:t>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Appendix A:  Glossary of Terms</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Appendix B:  Model NOIT</w:t>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 xml:space="preserve">Appendix C:  Rules for Sufficient </w:t>
      </w:r>
    </w:p>
    <w:p w:rsidR="00432937" w:rsidRPr="00432937" w:rsidRDefault="00464BA2" w:rsidP="00464BA2">
      <w:pPr>
        <w:widowControl w:val="0"/>
        <w:tabs>
          <w:tab w:val="left" w:pos="1350"/>
        </w:tabs>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color w:val="221E1F"/>
          <w:sz w:val="24"/>
          <w:szCs w:val="24"/>
        </w:rPr>
        <w:tab/>
        <w:t xml:space="preserve"> </w:t>
      </w:r>
      <w:r w:rsidR="00432937" w:rsidRPr="00432937">
        <w:rPr>
          <w:rFonts w:ascii="Times New Roman" w:eastAsia="MS Mincho" w:hAnsi="Times New Roman" w:cs="Times New Roman"/>
          <w:color w:val="221E1F"/>
          <w:sz w:val="24"/>
          <w:szCs w:val="24"/>
        </w:rPr>
        <w:t>Distress Terminations</w:t>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r w:rsidR="00432937" w:rsidRPr="00432937">
        <w:rPr>
          <w:rFonts w:ascii="Times New Roman" w:eastAsia="MS Mincho" w:hAnsi="Times New Roman" w:cs="Times New Roman"/>
          <w:color w:val="221E1F"/>
          <w:sz w:val="24"/>
          <w:szCs w:val="24"/>
        </w:rPr>
        <w:tab/>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 xml:space="preserve">Appendix D:  Model Notice of State Guaranty </w:t>
      </w:r>
    </w:p>
    <w:p w:rsidR="00D41433"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t xml:space="preserve">      </w:t>
      </w:r>
      <w:r w:rsidR="00464BA2">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Association Coverage of Annuities</w:t>
      </w:r>
    </w:p>
    <w:p w:rsidR="00D41433" w:rsidRDefault="00D41433"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Default="00432937" w:rsidP="00D41433">
      <w:pPr>
        <w:widowControl w:val="0"/>
        <w:pBdr>
          <w:bottom w:val="single" w:sz="4" w:space="1" w:color="auto"/>
        </w:pBdr>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b/>
      </w:r>
    </w:p>
    <w:p w:rsidR="00F32649" w:rsidRDefault="00F32649"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F32649" w:rsidRPr="00432937" w:rsidRDefault="00DB4F62" w:rsidP="00113002">
      <w:pPr>
        <w:ind w:left="990" w:hanging="630"/>
        <w:rPr>
          <w:rFonts w:ascii="Times New Roman" w:eastAsia="MS Mincho" w:hAnsi="Times New Roman" w:cs="Times New Roman"/>
          <w:color w:val="221E1F"/>
          <w:sz w:val="24"/>
          <w:szCs w:val="24"/>
        </w:rPr>
      </w:pPr>
      <w:r w:rsidRPr="00B43DAE">
        <w:rPr>
          <w:rFonts w:ascii="Arial" w:eastAsia="MS Mincho" w:hAnsi="Arial" w:cs="Arial"/>
          <w:b/>
          <w:bCs/>
          <w:i/>
          <w:iCs/>
          <w:color w:val="221E1F"/>
          <w:sz w:val="24"/>
          <w:szCs w:val="24"/>
        </w:rPr>
        <w:lastRenderedPageBreak/>
        <w:t>N</w:t>
      </w:r>
      <w:r>
        <w:rPr>
          <w:rFonts w:ascii="Arial" w:eastAsia="MS Mincho" w:hAnsi="Arial" w:cs="Arial"/>
          <w:b/>
          <w:bCs/>
          <w:i/>
          <w:iCs/>
          <w:color w:val="221E1F"/>
          <w:sz w:val="24"/>
          <w:szCs w:val="24"/>
        </w:rPr>
        <w:t>OTE</w:t>
      </w:r>
      <w:r w:rsidR="0036158A" w:rsidRPr="0036158A">
        <w:rPr>
          <w:rFonts w:ascii="Times New Roman" w:eastAsia="MS Mincho" w:hAnsi="Times New Roman" w:cs="Times New Roman"/>
          <w:b/>
          <w:bCs/>
          <w:i/>
          <w:iCs/>
          <w:color w:val="221E1F"/>
          <w:sz w:val="24"/>
          <w:szCs w:val="24"/>
        </w:rPr>
        <w:t>:</w:t>
      </w:r>
      <w:r w:rsidR="0036158A" w:rsidRPr="0036158A">
        <w:rPr>
          <w:rFonts w:ascii="Times New Roman" w:eastAsia="MS Mincho" w:hAnsi="Times New Roman" w:cs="Times New Roman"/>
          <w:i/>
          <w:iCs/>
          <w:color w:val="221E1F"/>
          <w:sz w:val="24"/>
          <w:szCs w:val="24"/>
        </w:rPr>
        <w:t xml:space="preserve"> </w:t>
      </w:r>
      <w:r w:rsidR="0036158A">
        <w:rPr>
          <w:rFonts w:ascii="Times New Roman" w:eastAsia="MS Mincho" w:hAnsi="Times New Roman" w:cs="Times New Roman"/>
          <w:i/>
          <w:iCs/>
          <w:color w:val="221E1F"/>
          <w:sz w:val="24"/>
          <w:szCs w:val="24"/>
        </w:rPr>
        <w:t xml:space="preserve">If you have questions about any of the information in these instructions, please call PBGC’s Corporate Finance and Restructuring Department at </w:t>
      </w:r>
      <w:r w:rsidR="00113002" w:rsidRPr="00113002">
        <w:rPr>
          <w:rFonts w:ascii="Times New Roman" w:eastAsia="MS Mincho" w:hAnsi="Times New Roman" w:cs="Times New Roman"/>
          <w:i/>
          <w:iCs/>
          <w:color w:val="221E1F"/>
          <w:sz w:val="24"/>
          <w:szCs w:val="24"/>
        </w:rPr>
        <w:t>(800) 736-2444, extension 4070</w:t>
      </w:r>
      <w:r w:rsidR="0036158A">
        <w:rPr>
          <w:rFonts w:ascii="Times New Roman" w:eastAsia="MS Mincho" w:hAnsi="Times New Roman" w:cs="Times New Roman"/>
          <w:i/>
          <w:iCs/>
          <w:color w:val="221E1F"/>
          <w:sz w:val="24"/>
          <w:szCs w:val="24"/>
        </w:rPr>
        <w:t xml:space="preserve"> or send an email to distress@pbgc.gov.</w:t>
      </w:r>
      <w:r w:rsidR="00F32649">
        <w:rPr>
          <w:rFonts w:ascii="Times New Roman" w:eastAsia="MS Mincho" w:hAnsi="Times New Roman" w:cs="Times New Roman"/>
          <w:color w:val="221E1F"/>
          <w:sz w:val="24"/>
          <w:szCs w:val="24"/>
        </w:rPr>
        <w:br w:type="page"/>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I.</w:t>
      </w:r>
      <w:r w:rsidRPr="00432937">
        <w:rPr>
          <w:rFonts w:ascii="Times New Roman" w:eastAsia="MS Mincho" w:hAnsi="Times New Roman" w:cs="Times New Roman"/>
          <w:b/>
          <w:bCs/>
          <w:color w:val="221E1F"/>
          <w:sz w:val="24"/>
          <w:szCs w:val="24"/>
        </w:rPr>
        <w:tab/>
        <w:t>OVERVIEW</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 plan administrator of a single-employer plan covered by PBGC’s termination insurance program that does not have suf</w:t>
      </w:r>
      <w:r w:rsidRPr="00432937">
        <w:rPr>
          <w:rFonts w:ascii="Times New Roman" w:eastAsia="MS Mincho" w:hAnsi="Times New Roman" w:cs="Times New Roman"/>
          <w:color w:val="221E1F"/>
          <w:sz w:val="24"/>
          <w:szCs w:val="24"/>
        </w:rPr>
        <w:softHyphen/>
        <w:t xml:space="preserve">ficient assets to provide for all benefit liabilities may voluntarily terminate the plan only if each contributing sponsor and each member of a contributing sponsor’s controlled group satisfy one of four statutory distress </w:t>
      </w:r>
      <w:r w:rsidR="00A64669">
        <w:rPr>
          <w:rFonts w:ascii="Times New Roman" w:eastAsia="MS Mincho" w:hAnsi="Times New Roman" w:cs="Times New Roman"/>
          <w:color w:val="221E1F"/>
          <w:sz w:val="24"/>
          <w:szCs w:val="24"/>
        </w:rPr>
        <w:t>criteria</w:t>
      </w:r>
      <w:r w:rsidRPr="00432937">
        <w:rPr>
          <w:rFonts w:ascii="Times New Roman" w:eastAsia="MS Mincho" w:hAnsi="Times New Roman" w:cs="Times New Roman"/>
          <w:color w:val="221E1F"/>
          <w:sz w:val="24"/>
          <w:szCs w:val="24"/>
        </w:rPr>
        <w:t>. Briefly, t</w:t>
      </w:r>
      <w:r w:rsidR="0003483E">
        <w:rPr>
          <w:rFonts w:ascii="Times New Roman" w:eastAsia="MS Mincho" w:hAnsi="Times New Roman" w:cs="Times New Roman"/>
          <w:color w:val="221E1F"/>
          <w:sz w:val="24"/>
          <w:szCs w:val="24"/>
        </w:rPr>
        <w:t>he four statutory distress criterion</w:t>
      </w:r>
      <w:r w:rsidRPr="00432937">
        <w:rPr>
          <w:rFonts w:ascii="Times New Roman" w:eastAsia="MS Mincho" w:hAnsi="Times New Roman" w:cs="Times New Roman"/>
          <w:color w:val="221E1F"/>
          <w:sz w:val="24"/>
          <w:szCs w:val="24"/>
        </w:rPr>
        <w:t xml:space="preserve"> are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1.</w:t>
      </w:r>
      <w:r w:rsidRPr="00432937">
        <w:rPr>
          <w:rFonts w:ascii="Times New Roman" w:eastAsia="MS Mincho" w:hAnsi="Times New Roman" w:cs="Times New Roman"/>
          <w:color w:val="221E1F"/>
          <w:sz w:val="24"/>
          <w:szCs w:val="24"/>
        </w:rPr>
        <w:tab/>
        <w:t>Liquidation in bankruptcy or insolvency proceedings;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2.</w:t>
      </w:r>
      <w:r w:rsidRPr="00432937">
        <w:rPr>
          <w:rFonts w:ascii="Times New Roman" w:eastAsia="MS Mincho" w:hAnsi="Times New Roman" w:cs="Times New Roman"/>
          <w:color w:val="221E1F"/>
          <w:sz w:val="24"/>
          <w:szCs w:val="24"/>
        </w:rPr>
        <w:tab/>
        <w:t>Reorganization in bankruptcy or insolvency proceedings with court approval of the termination;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3.</w:t>
      </w:r>
      <w:r w:rsidRPr="00432937">
        <w:rPr>
          <w:rFonts w:ascii="Times New Roman" w:eastAsia="MS Mincho" w:hAnsi="Times New Roman" w:cs="Times New Roman"/>
          <w:color w:val="221E1F"/>
          <w:sz w:val="24"/>
          <w:szCs w:val="24"/>
        </w:rPr>
        <w:tab/>
        <w:t>Inability to pay debts when due and to continue in busi</w:t>
      </w:r>
      <w:r w:rsidRPr="00432937">
        <w:rPr>
          <w:rFonts w:ascii="Times New Roman" w:eastAsia="MS Mincho" w:hAnsi="Times New Roman" w:cs="Times New Roman"/>
          <w:color w:val="221E1F"/>
          <w:sz w:val="24"/>
          <w:szCs w:val="24"/>
        </w:rPr>
        <w:softHyphen/>
        <w:t>ness unless a distress termination occurs; and</w:t>
      </w:r>
    </w:p>
    <w:p w:rsidR="00432937" w:rsidRPr="00432937" w:rsidRDefault="00432937" w:rsidP="008A2614">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4.</w:t>
      </w:r>
      <w:r w:rsidRPr="00432937">
        <w:rPr>
          <w:rFonts w:ascii="Times New Roman" w:eastAsia="MS Mincho" w:hAnsi="Times New Roman" w:cs="Times New Roman"/>
          <w:color w:val="221E1F"/>
          <w:sz w:val="24"/>
          <w:szCs w:val="24"/>
        </w:rPr>
        <w:tab/>
        <w:t>Unreasonably burdensome pension costs due solely to declining covered employment in all single-employer plans for which the person seeking the distress termina</w:t>
      </w:r>
      <w:r w:rsidRPr="00432937">
        <w:rPr>
          <w:rFonts w:ascii="Times New Roman" w:eastAsia="MS Mincho" w:hAnsi="Times New Roman" w:cs="Times New Roman"/>
          <w:color w:val="221E1F"/>
          <w:sz w:val="24"/>
          <w:szCs w:val="24"/>
        </w:rPr>
        <w:softHyphen/>
        <w:t>tion is a contributing sponsor.</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In addition, the plan administrator must follow specific steps and meet specific deadlines</w:t>
      </w:r>
      <w:r w:rsidR="00815621">
        <w:rPr>
          <w:rFonts w:ascii="Times New Roman" w:eastAsia="MS Mincho" w:hAnsi="Times New Roman" w:cs="Times New Roman"/>
          <w:color w:val="221E1F"/>
          <w:sz w:val="24"/>
          <w:szCs w:val="24"/>
        </w:rPr>
        <w:t xml:space="preserve"> for each plan that it seeks to terminate</w:t>
      </w:r>
      <w:r w:rsidRPr="00432937">
        <w:rPr>
          <w:rFonts w:ascii="Times New Roman" w:eastAsia="MS Mincho" w:hAnsi="Times New Roman" w:cs="Times New Roman"/>
          <w:color w:val="221E1F"/>
          <w:sz w:val="24"/>
          <w:szCs w:val="24"/>
        </w:rPr>
        <w:t>. These steps and deadlines are briefly summarized below and explained in more detail in sec</w:t>
      </w:r>
      <w:r w:rsidRPr="00432937">
        <w:rPr>
          <w:rFonts w:ascii="Times New Roman" w:eastAsia="MS Mincho" w:hAnsi="Times New Roman" w:cs="Times New Roman"/>
          <w:color w:val="221E1F"/>
          <w:sz w:val="24"/>
          <w:szCs w:val="24"/>
        </w:rPr>
        <w:softHyphen/>
        <w:t>tions II through IV of this package.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Step 1:</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Select a proposed termination date.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Step 2:</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 xml:space="preserve">Identify which of the four distress </w:t>
      </w:r>
      <w:r w:rsidR="0003483E">
        <w:rPr>
          <w:rFonts w:ascii="Times New Roman" w:eastAsia="MS Mincho" w:hAnsi="Times New Roman" w:cs="Times New Roman"/>
          <w:color w:val="221E1F"/>
          <w:sz w:val="24"/>
          <w:szCs w:val="24"/>
        </w:rPr>
        <w:t>criteria</w:t>
      </w:r>
      <w:r w:rsidRPr="00432937">
        <w:rPr>
          <w:rFonts w:ascii="Times New Roman" w:eastAsia="MS Mincho" w:hAnsi="Times New Roman" w:cs="Times New Roman"/>
          <w:color w:val="221E1F"/>
          <w:sz w:val="24"/>
          <w:szCs w:val="24"/>
        </w:rPr>
        <w:t xml:space="preserve"> can be satisfied by each contributing sponsor and controlled </w:t>
      </w:r>
      <w:r w:rsidR="001E7079">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 xml:space="preserve">group member. </w:t>
      </w:r>
      <w:r w:rsidRPr="00432937">
        <w:rPr>
          <w:rFonts w:ascii="Times New Roman" w:eastAsia="MS Mincho" w:hAnsi="Times New Roman" w:cs="Times New Roman"/>
          <w:b/>
          <w:bCs/>
          <w:i/>
          <w:iCs/>
          <w:color w:val="221E1F"/>
          <w:sz w:val="24"/>
          <w:szCs w:val="24"/>
        </w:rPr>
        <w:t>Note:</w:t>
      </w:r>
      <w:r w:rsidRPr="00432937">
        <w:rPr>
          <w:rFonts w:ascii="Times New Roman" w:eastAsia="MS Mincho" w:hAnsi="Times New Roman" w:cs="Times New Roman"/>
          <w:i/>
          <w:iCs/>
          <w:color w:val="221E1F"/>
          <w:sz w:val="24"/>
          <w:szCs w:val="24"/>
        </w:rPr>
        <w:t xml:space="preserve"> Each entity can satisfy a different </w:t>
      </w:r>
      <w:r w:rsidR="0003483E">
        <w:rPr>
          <w:rFonts w:ascii="Times New Roman" w:eastAsia="MS Mincho" w:hAnsi="Times New Roman" w:cs="Times New Roman"/>
          <w:i/>
          <w:iCs/>
          <w:color w:val="221E1F"/>
          <w:sz w:val="24"/>
          <w:szCs w:val="24"/>
        </w:rPr>
        <w:t>criterion</w:t>
      </w:r>
      <w:r w:rsidRPr="00432937">
        <w:rPr>
          <w:rFonts w:ascii="Times New Roman" w:eastAsia="MS Mincho" w:hAnsi="Times New Roman" w:cs="Times New Roman"/>
          <w:i/>
          <w:iCs/>
          <w:color w:val="221E1F"/>
          <w:sz w:val="24"/>
          <w:szCs w:val="24"/>
        </w:rPr>
        <w:t>, but al</w:t>
      </w:r>
      <w:r w:rsidR="001E7079">
        <w:rPr>
          <w:rFonts w:ascii="Times New Roman" w:eastAsia="MS Mincho" w:hAnsi="Times New Roman" w:cs="Times New Roman"/>
          <w:i/>
          <w:iCs/>
          <w:color w:val="221E1F"/>
          <w:sz w:val="24"/>
          <w:szCs w:val="24"/>
        </w:rPr>
        <w:t xml:space="preserve">l must satisfy at least one </w:t>
      </w:r>
      <w:r w:rsidR="0003483E">
        <w:rPr>
          <w:rFonts w:ascii="Times New Roman" w:eastAsia="MS Mincho" w:hAnsi="Times New Roman" w:cs="Times New Roman"/>
          <w:i/>
          <w:iCs/>
          <w:color w:val="221E1F"/>
          <w:sz w:val="24"/>
          <w:szCs w:val="24"/>
        </w:rPr>
        <w:t>criterion</w:t>
      </w:r>
      <w:r w:rsidR="001E7079">
        <w:rPr>
          <w:rFonts w:ascii="Times New Roman" w:eastAsia="MS Mincho" w:hAnsi="Times New Roman" w:cs="Times New Roman"/>
          <w:i/>
          <w:iCs/>
          <w:color w:val="221E1F"/>
          <w:sz w:val="24"/>
          <w:szCs w:val="24"/>
        </w:rPr>
        <w:t>.</w:t>
      </w:r>
      <w:r w:rsidRPr="00432937">
        <w:rPr>
          <w:rFonts w:ascii="Times New Roman" w:eastAsia="MS Mincho" w:hAnsi="Times New Roman" w:cs="Times New Roman"/>
          <w:color w:val="221E1F"/>
          <w:sz w:val="24"/>
          <w:szCs w:val="24"/>
        </w:rPr>
        <w:t xml:space="preserv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Step 3:</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 xml:space="preserve">Issue a </w:t>
      </w:r>
      <w:r w:rsidRPr="00432937">
        <w:rPr>
          <w:rFonts w:ascii="Times New Roman" w:eastAsia="MS Mincho" w:hAnsi="Times New Roman" w:cs="Times New Roman"/>
          <w:b/>
          <w:bCs/>
          <w:color w:val="221E1F"/>
          <w:sz w:val="24"/>
          <w:szCs w:val="24"/>
        </w:rPr>
        <w:t>Notice of Intent to Terminate (NOIT)</w:t>
      </w:r>
      <w:r w:rsidRPr="00432937">
        <w:rPr>
          <w:rFonts w:ascii="Times New Roman" w:eastAsia="MS Mincho" w:hAnsi="Times New Roman" w:cs="Times New Roman"/>
          <w:color w:val="221E1F"/>
          <w:sz w:val="24"/>
          <w:szCs w:val="24"/>
        </w:rPr>
        <w:t xml:space="preserve"> to af</w:t>
      </w:r>
      <w:r w:rsidRPr="00432937">
        <w:rPr>
          <w:rFonts w:ascii="Times New Roman" w:eastAsia="MS Mincho" w:hAnsi="Times New Roman" w:cs="Times New Roman"/>
          <w:color w:val="221E1F"/>
          <w:sz w:val="24"/>
          <w:szCs w:val="24"/>
        </w:rPr>
        <w:softHyphen/>
        <w:t xml:space="preserve">fected parties at least 60 days and, except with </w:t>
      </w:r>
      <w:r w:rsidR="001E7079">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PBGC’s approval, not more than 90 days before the proposed ter</w:t>
      </w:r>
      <w:r w:rsidRPr="00432937">
        <w:rPr>
          <w:rFonts w:ascii="Times New Roman" w:eastAsia="MS Mincho" w:hAnsi="Times New Roman" w:cs="Times New Roman"/>
          <w:color w:val="221E1F"/>
          <w:sz w:val="24"/>
          <w:szCs w:val="24"/>
        </w:rPr>
        <w:softHyphen/>
        <w:t>mination date. Affected parties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w:t>
      </w:r>
      <w:r w:rsidR="001E7079">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Glossary, Appendix A) include participants, beneficiaries of deceased partici</w:t>
      </w:r>
      <w:r w:rsidRPr="00432937">
        <w:rPr>
          <w:rFonts w:ascii="Times New Roman" w:eastAsia="MS Mincho" w:hAnsi="Times New Roman" w:cs="Times New Roman"/>
          <w:color w:val="221E1F"/>
          <w:sz w:val="24"/>
          <w:szCs w:val="24"/>
        </w:rPr>
        <w:softHyphen/>
        <w:t xml:space="preserve">pants, alternate payees </w:t>
      </w:r>
      <w:r w:rsidR="001E7079">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 xml:space="preserve">under qualified domestic relations orders, employee organizations representing participants and </w:t>
      </w:r>
      <w:r w:rsidR="001E7079">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 xml:space="preserve">PBGC.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3F1627">
      <w:pPr>
        <w:widowControl w:val="0"/>
        <w:autoSpaceDE w:val="0"/>
        <w:autoSpaceDN w:val="0"/>
        <w:adjustRightInd w:val="0"/>
        <w:spacing w:after="0" w:line="201" w:lineRule="atLeast"/>
        <w:ind w:left="720"/>
        <w:jc w:val="both"/>
        <w:rPr>
          <w:rFonts w:ascii="Times New Roman" w:eastAsia="MS Mincho" w:hAnsi="Times New Roman" w:cs="Times New Roman"/>
          <w:color w:val="221E1F"/>
          <w:sz w:val="24"/>
          <w:szCs w:val="24"/>
        </w:rPr>
      </w:pPr>
      <w:r w:rsidRPr="003F1627">
        <w:rPr>
          <w:rFonts w:ascii="Arial" w:eastAsia="MS Mincho" w:hAnsi="Arial" w:cs="Arial"/>
          <w:b/>
          <w:bCs/>
          <w:i/>
          <w:iCs/>
          <w:color w:val="221E1F"/>
          <w:sz w:val="24"/>
          <w:szCs w:val="24"/>
        </w:rPr>
        <w:t>Note</w:t>
      </w:r>
      <w:r w:rsidRPr="00432937">
        <w:rPr>
          <w:rFonts w:ascii="Times New Roman" w:eastAsia="MS Mincho" w:hAnsi="Times New Roman" w:cs="Times New Roman"/>
          <w:b/>
          <w:bCs/>
          <w:i/>
          <w:iCs/>
          <w:color w:val="221E1F"/>
          <w:sz w:val="24"/>
          <w:szCs w:val="24"/>
        </w:rPr>
        <w:t>:</w:t>
      </w:r>
      <w:r w:rsidRPr="00432937">
        <w:rPr>
          <w:rFonts w:ascii="Times New Roman" w:eastAsia="MS Mincho" w:hAnsi="Times New Roman" w:cs="Times New Roman"/>
          <w:i/>
          <w:iCs/>
          <w:color w:val="221E1F"/>
          <w:sz w:val="24"/>
          <w:szCs w:val="24"/>
        </w:rPr>
        <w:t xml:space="preserve"> The NOIT filed with PBGC must use PBGC Form 600</w:t>
      </w:r>
      <w:r w:rsidR="001E7079">
        <w:rPr>
          <w:rFonts w:ascii="Times New Roman" w:eastAsia="MS Mincho" w:hAnsi="Times New Roman" w:cs="Times New Roman"/>
          <w:i/>
          <w:iCs/>
          <w:color w:val="221E1F"/>
          <w:sz w:val="24"/>
          <w:szCs w:val="24"/>
        </w:rPr>
        <w:t>, Schedule P, and Schedule F</w:t>
      </w:r>
      <w:r w:rsidRPr="00432937">
        <w:rPr>
          <w:rFonts w:ascii="Times New Roman" w:eastAsia="MS Mincho" w:hAnsi="Times New Roman" w:cs="Times New Roman"/>
          <w:i/>
          <w:iCs/>
          <w:color w:val="221E1F"/>
          <w:sz w:val="24"/>
          <w:szCs w:val="24"/>
        </w:rPr>
        <w:t>.</w:t>
      </w:r>
      <w:r w:rsidRPr="00432937">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section II.C.)</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b/>
          <w:bCs/>
          <w:color w:val="221E1F"/>
          <w:sz w:val="24"/>
          <w:szCs w:val="24"/>
        </w:rPr>
      </w:pPr>
      <w:r w:rsidRPr="00432937">
        <w:rPr>
          <w:rFonts w:ascii="Times New Roman" w:eastAsia="MS Mincho" w:hAnsi="Times New Roman" w:cs="Times New Roman"/>
          <w:b/>
          <w:bCs/>
          <w:color w:val="221E1F"/>
          <w:sz w:val="24"/>
          <w:szCs w:val="24"/>
        </w:rPr>
        <w:t>Step 4:</w:t>
      </w:r>
    </w:p>
    <w:p w:rsidR="00432937" w:rsidRPr="00432937" w:rsidRDefault="00432937" w:rsidP="00C371DA">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Beginning on the proposed termination date, reduce the benefits of participants in pay status to the estimated benefit amounts payable upon termination under ERISA in accordance with 29 CFR Part 4022, Subpart D.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section II.B).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PBGC’s website, </w:t>
      </w:r>
      <w:hyperlink r:id="rId10" w:history="1">
        <w:r w:rsidR="003F1627" w:rsidRPr="00A86ED8">
          <w:rPr>
            <w:rStyle w:val="Hyperlink"/>
            <w:rFonts w:ascii="Times New Roman" w:eastAsia="MS Mincho" w:hAnsi="Times New Roman" w:cs="Times New Roman"/>
            <w:sz w:val="24"/>
            <w:szCs w:val="24"/>
          </w:rPr>
          <w:t>www.pbgc.gov</w:t>
        </w:r>
      </w:hyperlink>
      <w:r w:rsidRPr="00432937">
        <w:rPr>
          <w:rFonts w:ascii="Times New Roman" w:eastAsia="MS Mincho" w:hAnsi="Times New Roman" w:cs="Times New Roman"/>
          <w:color w:val="221E1F"/>
          <w:sz w:val="24"/>
          <w:szCs w:val="24"/>
        </w:rPr>
        <w:t>, for these regulations (</w:t>
      </w:r>
      <w:r w:rsidR="00C371DA" w:rsidRPr="00C371DA">
        <w:rPr>
          <w:rFonts w:ascii="Times New Roman" w:eastAsia="MS Mincho" w:hAnsi="Times New Roman" w:cs="Times New Roman"/>
          <w:color w:val="221E1F"/>
          <w:sz w:val="24"/>
          <w:szCs w:val="24"/>
        </w:rPr>
        <w:t xml:space="preserve">at “Practitioners” page select “Law &amp; Regulations” on </w:t>
      </w:r>
      <w:r w:rsidR="00042690">
        <w:rPr>
          <w:rFonts w:ascii="Times New Roman" w:eastAsia="MS Mincho" w:hAnsi="Times New Roman" w:cs="Times New Roman"/>
          <w:color w:val="221E1F"/>
          <w:sz w:val="24"/>
          <w:szCs w:val="24"/>
        </w:rPr>
        <w:t xml:space="preserve">left </w:t>
      </w:r>
      <w:r w:rsidR="00C371DA" w:rsidRPr="00C371DA">
        <w:rPr>
          <w:rFonts w:ascii="Times New Roman" w:eastAsia="MS Mincho" w:hAnsi="Times New Roman" w:cs="Times New Roman"/>
          <w:color w:val="221E1F"/>
          <w:sz w:val="24"/>
          <w:szCs w:val="24"/>
        </w:rPr>
        <w:t>menu</w:t>
      </w:r>
      <w:r w:rsidR="00042690">
        <w:rPr>
          <w:rFonts w:ascii="Times New Roman" w:eastAsia="MS Mincho" w:hAnsi="Times New Roman" w:cs="Times New Roman"/>
          <w:color w:val="221E1F"/>
          <w:sz w:val="24"/>
          <w:szCs w:val="24"/>
        </w:rPr>
        <w:t xml:space="preserve"> bar</w:t>
      </w:r>
      <w:r w:rsidR="00C371DA" w:rsidRPr="00C371DA">
        <w:rPr>
          <w:rFonts w:ascii="Times New Roman" w:eastAsia="MS Mincho" w:hAnsi="Times New Roman" w:cs="Times New Roman"/>
          <w:color w:val="221E1F"/>
          <w:sz w:val="24"/>
          <w:szCs w:val="24"/>
        </w:rPr>
        <w:t>)</w:t>
      </w:r>
      <w:r w:rsidR="00C371DA">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 xml:space="preserve"> For PPA 2006 bankruptcy terminations (</w:t>
      </w:r>
      <w:r w:rsidRPr="00432937">
        <w:rPr>
          <w:rFonts w:ascii="Times New Roman" w:eastAsia="MS Mincho" w:hAnsi="Times New Roman" w:cs="Times New Roman"/>
          <w:i/>
          <w:color w:val="221E1F"/>
          <w:sz w:val="24"/>
          <w:szCs w:val="24"/>
        </w:rPr>
        <w:t>see</w:t>
      </w:r>
      <w:r w:rsidRPr="00432937">
        <w:rPr>
          <w:rFonts w:ascii="Times New Roman" w:eastAsia="MS Mincho" w:hAnsi="Times New Roman" w:cs="Times New Roman"/>
          <w:color w:val="221E1F"/>
          <w:sz w:val="24"/>
          <w:szCs w:val="24"/>
        </w:rPr>
        <w:t xml:space="preserve"> Note at Step 6) benefits are to be reduced as of the proposed termination date, based on the estimated benefit amounts payable as of the bankruptcy filing date.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E27D3B" w:rsidRDefault="00E27D3B" w:rsidP="00432937">
      <w:pPr>
        <w:widowControl w:val="0"/>
        <w:autoSpaceDE w:val="0"/>
        <w:autoSpaceDN w:val="0"/>
        <w:adjustRightInd w:val="0"/>
        <w:spacing w:after="0" w:line="201" w:lineRule="atLeast"/>
        <w:jc w:val="both"/>
        <w:rPr>
          <w:rFonts w:ascii="Times New Roman" w:eastAsia="MS Mincho" w:hAnsi="Times New Roman" w:cs="Times New Roman"/>
          <w:b/>
          <w:bCs/>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lastRenderedPageBreak/>
        <w:t>Step 5:</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 xml:space="preserve">File a </w:t>
      </w:r>
      <w:r w:rsidRPr="00432937">
        <w:rPr>
          <w:rFonts w:ascii="Times New Roman" w:eastAsia="MS Mincho" w:hAnsi="Times New Roman" w:cs="Times New Roman"/>
          <w:b/>
          <w:bCs/>
          <w:color w:val="221E1F"/>
          <w:sz w:val="24"/>
          <w:szCs w:val="24"/>
        </w:rPr>
        <w:t>Distress Termination Notice</w:t>
      </w:r>
      <w:r w:rsidRPr="00432937">
        <w:rPr>
          <w:rFonts w:ascii="Times New Roman" w:eastAsia="MS Mincho" w:hAnsi="Times New Roman" w:cs="Times New Roman"/>
          <w:color w:val="221E1F"/>
          <w:sz w:val="24"/>
          <w:szCs w:val="24"/>
        </w:rPr>
        <w:t xml:space="preserve"> (PBGC Form 601, including the Schedule EA-D) with PBGC on </w:t>
      </w:r>
      <w:r w:rsidR="001E7079">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or before the 120th day after the proposed termination date.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section II.E.)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b/>
          <w:bCs/>
          <w:color w:val="221E1F"/>
          <w:sz w:val="24"/>
          <w:szCs w:val="24"/>
        </w:rPr>
      </w:pPr>
      <w:r w:rsidRPr="00432937">
        <w:rPr>
          <w:rFonts w:ascii="Times New Roman" w:eastAsia="MS Mincho" w:hAnsi="Times New Roman" w:cs="Times New Roman"/>
          <w:b/>
          <w:bCs/>
          <w:color w:val="221E1F"/>
          <w:sz w:val="24"/>
          <w:szCs w:val="24"/>
        </w:rPr>
        <w:t>Step 6:</w:t>
      </w:r>
    </w:p>
    <w:p w:rsidR="001E7079" w:rsidRPr="00432937" w:rsidRDefault="0070310D" w:rsidP="001E7079">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001E7079">
        <w:rPr>
          <w:rFonts w:ascii="Times New Roman" w:eastAsia="MS Mincho" w:hAnsi="Times New Roman" w:cs="Times New Roman"/>
          <w:color w:val="221E1F"/>
          <w:sz w:val="24"/>
          <w:szCs w:val="24"/>
        </w:rPr>
        <w:tab/>
      </w:r>
      <w:r w:rsidR="001E7079" w:rsidRPr="00432937">
        <w:rPr>
          <w:rFonts w:ascii="Times New Roman" w:eastAsia="MS Mincho" w:hAnsi="Times New Roman" w:cs="Times New Roman"/>
          <w:color w:val="221E1F"/>
          <w:sz w:val="24"/>
          <w:szCs w:val="24"/>
        </w:rPr>
        <w:t xml:space="preserve">If a plan meets the criteria for a distress termination under ERISA section 4041 and PBGC </w:t>
      </w:r>
      <w:r w:rsidR="001E7079">
        <w:rPr>
          <w:rFonts w:ascii="Times New Roman" w:eastAsia="MS Mincho" w:hAnsi="Times New Roman" w:cs="Times New Roman"/>
          <w:color w:val="221E1F"/>
          <w:sz w:val="24"/>
          <w:szCs w:val="24"/>
        </w:rPr>
        <w:tab/>
      </w:r>
      <w:r w:rsidR="001E7079" w:rsidRPr="00432937">
        <w:rPr>
          <w:rFonts w:ascii="Times New Roman" w:eastAsia="MS Mincho" w:hAnsi="Times New Roman" w:cs="Times New Roman"/>
          <w:color w:val="221E1F"/>
          <w:sz w:val="24"/>
          <w:szCs w:val="24"/>
        </w:rPr>
        <w:t xml:space="preserve">determines that the plan has insufficient assets to pay benefits guaranteed by PBGC, PBGC will take </w:t>
      </w:r>
      <w:r w:rsidR="001E7079">
        <w:rPr>
          <w:rFonts w:ascii="Times New Roman" w:eastAsia="MS Mincho" w:hAnsi="Times New Roman" w:cs="Times New Roman"/>
          <w:color w:val="221E1F"/>
          <w:sz w:val="24"/>
          <w:szCs w:val="24"/>
        </w:rPr>
        <w:tab/>
      </w:r>
      <w:r w:rsidR="001E7079" w:rsidRPr="00432937">
        <w:rPr>
          <w:rFonts w:ascii="Times New Roman" w:eastAsia="MS Mincho" w:hAnsi="Times New Roman" w:cs="Times New Roman"/>
          <w:color w:val="221E1F"/>
          <w:sz w:val="24"/>
          <w:szCs w:val="24"/>
        </w:rPr>
        <w:t>over the plan and, as statutory trustee, pay benefits in accordance with Title IV of ERISA.</w:t>
      </w:r>
      <w:r w:rsidR="00D41433">
        <w:rPr>
          <w:rFonts w:ascii="Times New Roman" w:eastAsia="MS Mincho" w:hAnsi="Times New Roman" w:cs="Times New Roman"/>
          <w:color w:val="221E1F"/>
          <w:sz w:val="24"/>
          <w:szCs w:val="24"/>
        </w:rPr>
        <w:t xml:space="preserve">  </w:t>
      </w:r>
      <w:r w:rsidR="00D41433" w:rsidRPr="00D41433">
        <w:rPr>
          <w:rFonts w:ascii="Times New Roman" w:eastAsia="MS Mincho" w:hAnsi="Times New Roman" w:cs="Times New Roman"/>
          <w:color w:val="221E1F"/>
          <w:sz w:val="24"/>
          <w:szCs w:val="24"/>
        </w:rPr>
        <w:t xml:space="preserve">PBGC </w:t>
      </w:r>
      <w:r w:rsidR="00D41433">
        <w:rPr>
          <w:rFonts w:ascii="Times New Roman" w:eastAsia="MS Mincho" w:hAnsi="Times New Roman" w:cs="Times New Roman"/>
          <w:color w:val="221E1F"/>
          <w:sz w:val="24"/>
          <w:szCs w:val="24"/>
        </w:rPr>
        <w:tab/>
      </w:r>
      <w:r w:rsidR="00D41433" w:rsidRPr="00D41433">
        <w:rPr>
          <w:rFonts w:ascii="Times New Roman" w:eastAsia="MS Mincho" w:hAnsi="Times New Roman" w:cs="Times New Roman"/>
          <w:color w:val="221E1F"/>
          <w:sz w:val="24"/>
          <w:szCs w:val="24"/>
        </w:rPr>
        <w:t xml:space="preserve">personnel will contact the plan administrator to collect information needed to complete trusteeship of </w:t>
      </w:r>
      <w:r w:rsidR="00D41433">
        <w:rPr>
          <w:rFonts w:ascii="Times New Roman" w:eastAsia="MS Mincho" w:hAnsi="Times New Roman" w:cs="Times New Roman"/>
          <w:color w:val="221E1F"/>
          <w:sz w:val="24"/>
          <w:szCs w:val="24"/>
        </w:rPr>
        <w:tab/>
      </w:r>
      <w:r w:rsidR="00D41433" w:rsidRPr="00D41433">
        <w:rPr>
          <w:rFonts w:ascii="Times New Roman" w:eastAsia="MS Mincho" w:hAnsi="Times New Roman" w:cs="Times New Roman"/>
          <w:color w:val="221E1F"/>
          <w:sz w:val="24"/>
          <w:szCs w:val="24"/>
        </w:rPr>
        <w:t xml:space="preserve">the plan.  </w:t>
      </w:r>
      <w:r w:rsidR="00D41433">
        <w:rPr>
          <w:rFonts w:ascii="Times New Roman" w:eastAsia="MS Mincho" w:hAnsi="Times New Roman" w:cs="Times New Roman"/>
          <w:color w:val="221E1F"/>
          <w:sz w:val="24"/>
          <w:szCs w:val="24"/>
        </w:rPr>
        <w:t xml:space="preserve">  </w:t>
      </w:r>
    </w:p>
    <w:p w:rsidR="001E7079" w:rsidRPr="00432937" w:rsidRDefault="001E7079"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DB4F62" w:rsidP="001B1DF6">
      <w:pPr>
        <w:widowControl w:val="0"/>
        <w:autoSpaceDE w:val="0"/>
        <w:autoSpaceDN w:val="0"/>
        <w:adjustRightInd w:val="0"/>
        <w:spacing w:after="0" w:line="201" w:lineRule="atLeast"/>
        <w:ind w:left="720"/>
        <w:jc w:val="both"/>
        <w:rPr>
          <w:rFonts w:ascii="Times New Roman" w:eastAsia="MS Mincho" w:hAnsi="Times New Roman" w:cs="Times New Roman"/>
          <w:color w:val="221E1F"/>
          <w:sz w:val="24"/>
          <w:szCs w:val="24"/>
        </w:rPr>
      </w:pPr>
      <w:r>
        <w:rPr>
          <w:rFonts w:ascii="Arial" w:eastAsia="MS Mincho" w:hAnsi="Arial" w:cs="Arial"/>
          <w:b/>
          <w:bCs/>
          <w:i/>
          <w:iCs/>
          <w:color w:val="221E1F"/>
          <w:sz w:val="24"/>
          <w:szCs w:val="24"/>
        </w:rPr>
        <w:t>NOTE</w:t>
      </w:r>
      <w:r w:rsidR="00432937" w:rsidRPr="001B1DF6">
        <w:rPr>
          <w:rFonts w:ascii="Arial" w:eastAsia="MS Mincho" w:hAnsi="Arial" w:cs="Arial"/>
          <w:b/>
          <w:bCs/>
          <w:i/>
          <w:iCs/>
          <w:color w:val="221E1F"/>
          <w:sz w:val="24"/>
          <w:szCs w:val="24"/>
        </w:rPr>
        <w:t>:</w:t>
      </w:r>
      <w:r w:rsidR="00432937" w:rsidRPr="00432937">
        <w:rPr>
          <w:rFonts w:ascii="Times New Roman" w:eastAsia="MS Mincho" w:hAnsi="Times New Roman" w:cs="Times New Roman"/>
          <w:b/>
          <w:bCs/>
          <w:i/>
          <w:iCs/>
          <w:color w:val="221E1F"/>
          <w:sz w:val="24"/>
          <w:szCs w:val="24"/>
        </w:rPr>
        <w:t xml:space="preserve"> </w:t>
      </w:r>
      <w:r w:rsidR="00432937" w:rsidRPr="00432937">
        <w:rPr>
          <w:rFonts w:ascii="Times New Roman" w:eastAsia="MS Mincho" w:hAnsi="Times New Roman" w:cs="Times New Roman"/>
          <w:i/>
          <w:iCs/>
          <w:color w:val="221E1F"/>
          <w:sz w:val="24"/>
          <w:szCs w:val="24"/>
        </w:rPr>
        <w:t>If the plan has sufficient assets to provide at least all guaranteed benefits, see Appendix</w:t>
      </w:r>
      <w:r w:rsidR="00432937" w:rsidRPr="00432937">
        <w:rPr>
          <w:rFonts w:ascii="Times New Roman" w:eastAsia="MS Mincho" w:hAnsi="Times New Roman" w:cs="Times New Roman"/>
          <w:color w:val="221E1F"/>
          <w:sz w:val="24"/>
          <w:szCs w:val="24"/>
        </w:rPr>
        <w:t> </w:t>
      </w:r>
      <w:r w:rsidR="00432937" w:rsidRPr="00432937">
        <w:rPr>
          <w:rFonts w:ascii="Times New Roman" w:eastAsia="MS Mincho" w:hAnsi="Times New Roman" w:cs="Times New Roman"/>
          <w:i/>
          <w:iCs/>
          <w:color w:val="221E1F"/>
          <w:sz w:val="24"/>
          <w:szCs w:val="24"/>
        </w:rPr>
        <w:t>C for the requirements for notifying participants, distributing benefits (including benefits of missing participants), and filing a Post</w:t>
      </w:r>
      <w:r w:rsidR="00432937" w:rsidRPr="00432937">
        <w:rPr>
          <w:rFonts w:ascii="Times New Roman" w:eastAsia="MS Mincho" w:hAnsi="Times New Roman" w:cs="Times New Roman"/>
          <w:i/>
          <w:iCs/>
          <w:color w:val="221E1F"/>
          <w:sz w:val="24"/>
          <w:szCs w:val="24"/>
        </w:rPr>
        <w:noBreakHyphen/>
        <w:t>Distribution Certification (PBGC Form</w:t>
      </w:r>
      <w:r w:rsidR="00432937" w:rsidRPr="00432937">
        <w:rPr>
          <w:rFonts w:ascii="Times New Roman" w:eastAsia="MS Mincho" w:hAnsi="Times New Roman" w:cs="Times New Roman"/>
          <w:color w:val="221E1F"/>
          <w:sz w:val="24"/>
          <w:szCs w:val="24"/>
        </w:rPr>
        <w:t> </w:t>
      </w:r>
      <w:r w:rsidR="00432937" w:rsidRPr="00432937">
        <w:rPr>
          <w:rFonts w:ascii="Times New Roman" w:eastAsia="MS Mincho" w:hAnsi="Times New Roman" w:cs="Times New Roman"/>
          <w:i/>
          <w:iCs/>
          <w:color w:val="221E1F"/>
          <w:sz w:val="24"/>
          <w:szCs w:val="24"/>
        </w:rPr>
        <w:t>602) with PBGC. (For PPA 2006 bankruptcy terminations, the bankruptcy filing date is treated as the plan termination date for purposes of guaranteed benefits and priority category 3 benefits.)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7100B1" w:rsidRDefault="00DB4F62" w:rsidP="007100B1">
      <w:pPr>
        <w:widowControl w:val="0"/>
        <w:autoSpaceDE w:val="0"/>
        <w:autoSpaceDN w:val="0"/>
        <w:adjustRightInd w:val="0"/>
        <w:spacing w:after="0" w:line="201" w:lineRule="atLeast"/>
        <w:ind w:left="720"/>
        <w:jc w:val="both"/>
        <w:rPr>
          <w:rFonts w:ascii="Times New Roman" w:eastAsia="MS Mincho" w:hAnsi="Times New Roman" w:cs="Times New Roman"/>
          <w:b/>
          <w:color w:val="221E1F"/>
          <w:sz w:val="24"/>
          <w:szCs w:val="24"/>
        </w:rPr>
      </w:pPr>
      <w:r>
        <w:rPr>
          <w:rFonts w:ascii="Arial" w:eastAsia="MS Mincho" w:hAnsi="Arial" w:cs="Arial"/>
          <w:b/>
          <w:bCs/>
          <w:i/>
          <w:iCs/>
          <w:color w:val="221E1F"/>
          <w:sz w:val="24"/>
          <w:szCs w:val="24"/>
        </w:rPr>
        <w:t>NOTE</w:t>
      </w:r>
      <w:r w:rsidR="00432937" w:rsidRPr="001B1DF6">
        <w:rPr>
          <w:rFonts w:ascii="Arial" w:eastAsia="MS Mincho" w:hAnsi="Arial" w:cs="Arial"/>
          <w:b/>
          <w:bCs/>
          <w:i/>
          <w:iCs/>
          <w:color w:val="221E1F"/>
          <w:sz w:val="24"/>
          <w:szCs w:val="24"/>
        </w:rPr>
        <w:t>:</w:t>
      </w:r>
      <w:r w:rsidR="00432937" w:rsidRPr="007100B1">
        <w:rPr>
          <w:rFonts w:ascii="Times New Roman" w:eastAsia="MS Mincho" w:hAnsi="Times New Roman" w:cs="Times New Roman"/>
          <w:b/>
          <w:i/>
          <w:iCs/>
          <w:color w:val="221E1F"/>
          <w:sz w:val="24"/>
          <w:szCs w:val="24"/>
        </w:rPr>
        <w:t xml:space="preserve"> Whenever a plan terminates in a distress termina</w:t>
      </w:r>
      <w:r w:rsidR="00432937" w:rsidRPr="007100B1">
        <w:rPr>
          <w:rFonts w:ascii="Times New Roman" w:eastAsia="MS Mincho" w:hAnsi="Times New Roman" w:cs="Times New Roman"/>
          <w:b/>
          <w:i/>
          <w:iCs/>
          <w:color w:val="221E1F"/>
          <w:sz w:val="24"/>
          <w:szCs w:val="24"/>
        </w:rPr>
        <w:softHyphen/>
        <w:t>tion without sufficient assets to pay all benefit liabilities, the contributing sponsor(s) and each controlled group member are jointly and severally liable to PBGC under ERISA section 4062 for the total amount of unfunded benefit liabilities under the plan.</w:t>
      </w:r>
      <w:r w:rsidR="0003483E">
        <w:rPr>
          <w:rFonts w:ascii="Times New Roman" w:eastAsia="MS Mincho" w:hAnsi="Times New Roman" w:cs="Times New Roman"/>
          <w:b/>
          <w:i/>
          <w:iCs/>
          <w:color w:val="221E1F"/>
          <w:sz w:val="24"/>
          <w:szCs w:val="24"/>
        </w:rPr>
        <w:t xml:space="preserve">  In addition, these parties are liable for termination premiums under ERISA section 4006 for distressed terminations under criteria 2, 3, and 4.</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b/>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b/>
          <w:color w:val="221E1F"/>
          <w:sz w:val="24"/>
          <w:szCs w:val="24"/>
        </w:rPr>
      </w:pPr>
      <w:r w:rsidRPr="00432937">
        <w:rPr>
          <w:rFonts w:ascii="Times New Roman" w:eastAsia="MS Mincho" w:hAnsi="Times New Roman" w:cs="Times New Roman"/>
          <w:b/>
          <w:noProof/>
          <w:color w:val="221E1F"/>
          <w:sz w:val="24"/>
          <w:szCs w:val="24"/>
        </w:rPr>
        <mc:AlternateContent>
          <mc:Choice Requires="wps">
            <w:drawing>
              <wp:anchor distT="0" distB="0" distL="114300" distR="114300" simplePos="0" relativeHeight="251659264" behindDoc="0" locked="0" layoutInCell="1" allowOverlap="1" wp14:anchorId="316890D0" wp14:editId="1388564E">
                <wp:simplePos x="0" y="0"/>
                <wp:positionH relativeFrom="column">
                  <wp:posOffset>-2540</wp:posOffset>
                </wp:positionH>
                <wp:positionV relativeFrom="paragraph">
                  <wp:posOffset>60325</wp:posOffset>
                </wp:positionV>
                <wp:extent cx="6610350" cy="0"/>
                <wp:effectExtent l="9525" t="6350" r="9525" b="1270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pt;margin-top:4.75pt;width:5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Nxk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"/>
            </w:pict>
          </mc:Fallback>
        </mc:AlternateContent>
      </w:r>
    </w:p>
    <w:p w:rsidR="00432937" w:rsidRPr="00432937" w:rsidRDefault="007100B1"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7100B1">
        <w:rPr>
          <w:rFonts w:ascii="Times New Roman" w:eastAsia="MS Mincho" w:hAnsi="Times New Roman" w:cs="Times New Roman"/>
          <w:b/>
          <w:color w:val="221E1F"/>
          <w:sz w:val="24"/>
          <w:szCs w:val="24"/>
        </w:rPr>
        <w:t xml:space="preserve">When a distress termination should not be filed: </w:t>
      </w:r>
      <w:r>
        <w:rPr>
          <w:rFonts w:ascii="Times New Roman" w:eastAsia="MS Mincho" w:hAnsi="Times New Roman" w:cs="Times New Roman"/>
          <w:color w:val="221E1F"/>
          <w:sz w:val="24"/>
          <w:szCs w:val="24"/>
        </w:rPr>
        <w:t xml:space="preserve"> </w:t>
      </w:r>
      <w:r w:rsidR="00432937" w:rsidRPr="00432937">
        <w:rPr>
          <w:rFonts w:ascii="Times New Roman" w:eastAsia="MS Mincho" w:hAnsi="Times New Roman" w:cs="Times New Roman"/>
          <w:color w:val="221E1F"/>
          <w:sz w:val="24"/>
          <w:szCs w:val="24"/>
        </w:rPr>
        <w:t>A terminating plan that has sufficient assets to satisfy all benefit liabilities normally should be terminated in a standard termination, not a distress termination, even if the contribut</w:t>
      </w:r>
      <w:r w:rsidR="00432937" w:rsidRPr="00432937">
        <w:rPr>
          <w:rFonts w:ascii="Times New Roman" w:eastAsia="MS Mincho" w:hAnsi="Times New Roman" w:cs="Times New Roman"/>
          <w:color w:val="221E1F"/>
          <w:sz w:val="24"/>
          <w:szCs w:val="24"/>
        </w:rPr>
        <w:softHyphen/>
        <w:t>ing sponsor(s) and controlled group members can meet the requirements for a distress termination</w:t>
      </w:r>
      <w:r>
        <w:rPr>
          <w:rFonts w:ascii="Times New Roman" w:eastAsia="MS Mincho" w:hAnsi="Times New Roman" w:cs="Times New Roman"/>
          <w:color w:val="221E1F"/>
          <w:sz w:val="24"/>
          <w:szCs w:val="24"/>
        </w:rPr>
        <w:t xml:space="preserve"> (</w:t>
      </w:r>
      <w:r w:rsidR="00432937" w:rsidRPr="00432937">
        <w:rPr>
          <w:rFonts w:ascii="Times New Roman" w:eastAsia="MS Mincho" w:hAnsi="Times New Roman" w:cs="Times New Roman"/>
          <w:color w:val="221E1F"/>
          <w:sz w:val="24"/>
          <w:szCs w:val="24"/>
        </w:rPr>
        <w:t>the standard termination process is faster and less costly for the plan</w:t>
      </w:r>
      <w:r>
        <w:rPr>
          <w:rFonts w:ascii="Times New Roman" w:eastAsia="MS Mincho" w:hAnsi="Times New Roman" w:cs="Times New Roman"/>
          <w:color w:val="221E1F"/>
          <w:sz w:val="24"/>
          <w:szCs w:val="24"/>
        </w:rPr>
        <w:t>)</w:t>
      </w:r>
      <w:r w:rsidR="00432937" w:rsidRPr="00432937">
        <w:rPr>
          <w:rFonts w:ascii="Times New Roman" w:eastAsia="MS Mincho" w:hAnsi="Times New Roman" w:cs="Times New Roman"/>
          <w:color w:val="221E1F"/>
          <w:sz w:val="24"/>
          <w:szCs w:val="24"/>
        </w:rPr>
        <w:t xml:space="preserve">. </w:t>
      </w:r>
      <w:r w:rsidR="00432937" w:rsidRPr="00432937">
        <w:rPr>
          <w:rFonts w:ascii="Times New Roman" w:eastAsia="MS Mincho" w:hAnsi="Times New Roman" w:cs="Times New Roman"/>
          <w:i/>
          <w:iCs/>
          <w:color w:val="221E1F"/>
          <w:sz w:val="24"/>
          <w:szCs w:val="24"/>
        </w:rPr>
        <w:t>See</w:t>
      </w:r>
      <w:r w:rsidR="00432937" w:rsidRPr="00432937">
        <w:rPr>
          <w:rFonts w:ascii="Times New Roman" w:eastAsia="MS Mincho" w:hAnsi="Times New Roman" w:cs="Times New Roman"/>
          <w:color w:val="221E1F"/>
          <w:sz w:val="24"/>
          <w:szCs w:val="24"/>
        </w:rPr>
        <w:t xml:space="preserve"> PBGC’s website for information on the standard termination process. At </w:t>
      </w:r>
      <w:hyperlink r:id="rId11" w:history="1">
        <w:r w:rsidR="00632DE1" w:rsidRPr="00A86ED8">
          <w:rPr>
            <w:rStyle w:val="Hyperlink"/>
            <w:rFonts w:ascii="Times New Roman" w:eastAsia="MS Mincho" w:hAnsi="Times New Roman" w:cs="Times New Roman"/>
            <w:sz w:val="24"/>
            <w:szCs w:val="24"/>
          </w:rPr>
          <w:t>www.pbgc.gov</w:t>
        </w:r>
      </w:hyperlink>
      <w:r w:rsidR="00432937" w:rsidRPr="00432937">
        <w:rPr>
          <w:rFonts w:ascii="Times New Roman" w:eastAsia="MS Mincho" w:hAnsi="Times New Roman" w:cs="Times New Roman"/>
          <w:color w:val="221E1F"/>
          <w:sz w:val="24"/>
          <w:szCs w:val="24"/>
        </w:rPr>
        <w:t xml:space="preserve">, go to the “Practitioners” page and </w:t>
      </w:r>
      <w:r w:rsidR="00042690">
        <w:rPr>
          <w:rFonts w:ascii="Times New Roman" w:eastAsia="MS Mincho" w:hAnsi="Times New Roman" w:cs="Times New Roman"/>
          <w:color w:val="221E1F"/>
          <w:sz w:val="24"/>
          <w:szCs w:val="24"/>
        </w:rPr>
        <w:t>select</w:t>
      </w:r>
      <w:r w:rsidR="00432937" w:rsidRPr="00432937">
        <w:rPr>
          <w:rFonts w:ascii="Times New Roman" w:eastAsia="MS Mincho" w:hAnsi="Times New Roman" w:cs="Times New Roman"/>
          <w:color w:val="221E1F"/>
          <w:sz w:val="24"/>
          <w:szCs w:val="24"/>
        </w:rPr>
        <w:t xml:space="preserve"> “Plan Terminations” on </w:t>
      </w:r>
      <w:r w:rsidR="00042690">
        <w:rPr>
          <w:rFonts w:ascii="Times New Roman" w:eastAsia="MS Mincho" w:hAnsi="Times New Roman" w:cs="Times New Roman"/>
          <w:color w:val="221E1F"/>
          <w:sz w:val="24"/>
          <w:szCs w:val="24"/>
        </w:rPr>
        <w:t xml:space="preserve">left </w:t>
      </w:r>
      <w:r w:rsidR="00432937" w:rsidRPr="00432937">
        <w:rPr>
          <w:rFonts w:ascii="Times New Roman" w:eastAsia="MS Mincho" w:hAnsi="Times New Roman" w:cs="Times New Roman"/>
          <w:color w:val="221E1F"/>
          <w:sz w:val="24"/>
          <w:szCs w:val="24"/>
        </w:rPr>
        <w:t>menu</w:t>
      </w:r>
      <w:r w:rsidR="00042690">
        <w:rPr>
          <w:rFonts w:ascii="Times New Roman" w:eastAsia="MS Mincho" w:hAnsi="Times New Roman" w:cs="Times New Roman"/>
          <w:color w:val="221E1F"/>
          <w:sz w:val="24"/>
          <w:szCs w:val="24"/>
        </w:rPr>
        <w:t xml:space="preserve"> bar</w:t>
      </w:r>
      <w:r w:rsidR="00C371DA">
        <w:rPr>
          <w:rFonts w:ascii="Times New Roman" w:eastAsia="MS Mincho" w:hAnsi="Times New Roman" w:cs="Times New Roman"/>
          <w:color w:val="221E1F"/>
          <w:sz w:val="24"/>
          <w:szCs w:val="24"/>
        </w:rPr>
        <w:t>.</w:t>
      </w:r>
      <w:r w:rsidR="00432937" w:rsidRPr="00432937">
        <w:rPr>
          <w:rFonts w:ascii="Times New Roman" w:eastAsia="MS Mincho" w:hAnsi="Times New Roman" w:cs="Times New Roman"/>
          <w:color w:val="221E1F"/>
          <w:sz w:val="24"/>
          <w:szCs w:val="24"/>
        </w:rPr>
        <w:t xml:space="preserve">  If, after beginning the distress termination process, the plan administrator determines that the plan is sufficient for all benefit liabilities</w:t>
      </w:r>
      <w:r w:rsidR="009C1B30">
        <w:rPr>
          <w:rFonts w:ascii="Times New Roman" w:eastAsia="MS Mincho" w:hAnsi="Times New Roman" w:cs="Times New Roman"/>
          <w:color w:val="221E1F"/>
          <w:sz w:val="24"/>
          <w:szCs w:val="24"/>
        </w:rPr>
        <w:t>, see Appendix C.</w:t>
      </w:r>
      <w:r w:rsidR="00432937" w:rsidRPr="00432937">
        <w:rPr>
          <w:rFonts w:ascii="Times New Roman" w:eastAsia="MS Mincho" w:hAnsi="Times New Roman" w:cs="Times New Roman"/>
          <w:color w:val="221E1F"/>
          <w:sz w:val="24"/>
          <w:szCs w:val="24"/>
        </w:rPr>
        <w:t xml:space="preserv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noProof/>
          <w:color w:val="221E1F"/>
          <w:sz w:val="24"/>
          <w:szCs w:val="24"/>
        </w:rPr>
        <mc:AlternateContent>
          <mc:Choice Requires="wps">
            <w:drawing>
              <wp:anchor distT="0" distB="0" distL="114300" distR="114300" simplePos="0" relativeHeight="251660288" behindDoc="0" locked="0" layoutInCell="1" allowOverlap="1" wp14:anchorId="22C7F16D" wp14:editId="6B859EC3">
                <wp:simplePos x="0" y="0"/>
                <wp:positionH relativeFrom="column">
                  <wp:posOffset>-2540</wp:posOffset>
                </wp:positionH>
                <wp:positionV relativeFrom="paragraph">
                  <wp:posOffset>13970</wp:posOffset>
                </wp:positionV>
                <wp:extent cx="6610350" cy="0"/>
                <wp:effectExtent l="9525" t="6350" r="9525" b="1270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pt;margin-top:1.1pt;width:52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"/>
            </w:pict>
          </mc:Fallback>
        </mc:AlternateConten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This package contains (1) a glossary of terms used in the distress termination process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Appendix A); (2) a model</w:t>
      </w:r>
      <w:r w:rsidR="001E7079">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color w:val="221E1F"/>
          <w:sz w:val="24"/>
          <w:szCs w:val="24"/>
        </w:rPr>
        <w:t>NOIT that the plan administrator may use or adapt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Appendix B); (3) a separate section describing rules for</w:t>
      </w:r>
      <w:r w:rsidR="001E7079">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color w:val="221E1F"/>
          <w:sz w:val="24"/>
          <w:szCs w:val="24"/>
        </w:rPr>
        <w:t>distress terminations of plans with sufficient assets to pro</w:t>
      </w:r>
      <w:r w:rsidRPr="00432937">
        <w:rPr>
          <w:rFonts w:ascii="Times New Roman" w:eastAsia="MS Mincho" w:hAnsi="Times New Roman" w:cs="Times New Roman"/>
          <w:color w:val="221E1F"/>
          <w:sz w:val="24"/>
          <w:szCs w:val="24"/>
        </w:rPr>
        <w:softHyphen/>
        <w:t>vide at least all guaranteed benefits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Appendix C); and</w:t>
      </w:r>
      <w:r w:rsidR="001E7079">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color w:val="221E1F"/>
          <w:sz w:val="24"/>
          <w:szCs w:val="24"/>
        </w:rPr>
        <w:t>(4) the following PBGC forms: Form 600 (the NOIT to be filed with PBGC), which includes the Schedule</w:t>
      </w:r>
      <w:r w:rsidR="0003483E">
        <w:rPr>
          <w:rFonts w:ascii="Times New Roman" w:eastAsia="MS Mincho" w:hAnsi="Times New Roman" w:cs="Times New Roman"/>
          <w:color w:val="221E1F"/>
          <w:sz w:val="24"/>
          <w:szCs w:val="24"/>
        </w:rPr>
        <w:t>s P and F</w:t>
      </w:r>
      <w:r w:rsidRPr="00432937">
        <w:rPr>
          <w:rFonts w:ascii="Times New Roman" w:eastAsia="MS Mincho" w:hAnsi="Times New Roman" w:cs="Times New Roman"/>
          <w:color w:val="221E1F"/>
          <w:sz w:val="24"/>
          <w:szCs w:val="24"/>
        </w:rPr>
        <w:t>; Form 601 (the Distress Termination Notice), which</w:t>
      </w:r>
      <w:r w:rsidR="001E7079">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color w:val="221E1F"/>
          <w:sz w:val="24"/>
          <w:szCs w:val="24"/>
        </w:rPr>
        <w:t>includes the Schedule EA-D (the required enrolled actu</w:t>
      </w:r>
      <w:r w:rsidRPr="00432937">
        <w:rPr>
          <w:rFonts w:ascii="Times New Roman" w:eastAsia="MS Mincho" w:hAnsi="Times New Roman" w:cs="Times New Roman"/>
          <w:color w:val="221E1F"/>
          <w:sz w:val="24"/>
          <w:szCs w:val="24"/>
        </w:rPr>
        <w:softHyphen/>
        <w:t>ary certification); and Form 602 (the post-distribution</w:t>
      </w:r>
      <w:r w:rsidR="001E7079">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color w:val="221E1F"/>
          <w:sz w:val="24"/>
          <w:szCs w:val="24"/>
        </w:rPr>
        <w:t>certification for plans that have sufficient assets to pro</w:t>
      </w:r>
      <w:r w:rsidRPr="00432937">
        <w:rPr>
          <w:rFonts w:ascii="Times New Roman" w:eastAsia="MS Mincho" w:hAnsi="Times New Roman" w:cs="Times New Roman"/>
          <w:color w:val="221E1F"/>
          <w:sz w:val="24"/>
          <w:szCs w:val="24"/>
        </w:rPr>
        <w:softHyphen/>
        <w:t>vide at least guaranteed benefits), along with detailed</w:t>
      </w:r>
      <w:r w:rsidR="001E7079">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color w:val="221E1F"/>
          <w:sz w:val="24"/>
          <w:szCs w:val="24"/>
        </w:rPr>
        <w:t>instructions for completing the forms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section IV)</w:t>
      </w:r>
      <w:r w:rsidR="00F66B31">
        <w:t>.</w:t>
      </w:r>
      <w:r w:rsidRPr="00432937">
        <w:rPr>
          <w:rFonts w:ascii="Times New Roman" w:eastAsia="MS Mincho" w:hAnsi="Times New Roman" w:cs="Times New Roman"/>
          <w:color w:val="221E1F"/>
          <w:sz w:val="24"/>
          <w:szCs w:val="24"/>
        </w:rPr>
        <w:t xml:space="preserve"> The Missing Participant program forms and instructions are</w:t>
      </w:r>
      <w:r w:rsidR="001E7079">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color w:val="221E1F"/>
          <w:sz w:val="24"/>
          <w:szCs w:val="24"/>
        </w:rPr>
        <w:t xml:space="preserve">in a separate PBGC Schedule MP Package.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The specific rules for terminating a single-employer plan in a distress termination are set forth in section 4041(a)</w:t>
      </w:r>
      <w:r w:rsidR="001E7079">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color w:val="221E1F"/>
          <w:sz w:val="24"/>
          <w:szCs w:val="24"/>
        </w:rPr>
        <w:t xml:space="preserve">and (c) of the Employee Retirement Income Security Act (ERISA) and in PBGC’s regulations on </w:t>
      </w:r>
      <w:r w:rsidRPr="00432937">
        <w:rPr>
          <w:rFonts w:ascii="Times New Roman" w:eastAsia="MS Mincho" w:hAnsi="Times New Roman" w:cs="Times New Roman"/>
          <w:i/>
          <w:iCs/>
          <w:color w:val="221E1F"/>
          <w:sz w:val="24"/>
          <w:szCs w:val="24"/>
        </w:rPr>
        <w:lastRenderedPageBreak/>
        <w:t>Termination of</w:t>
      </w:r>
      <w:r w:rsidR="001E7079">
        <w:rPr>
          <w:rFonts w:ascii="Times New Roman" w:eastAsia="MS Mincho" w:hAnsi="Times New Roman" w:cs="Times New Roman"/>
          <w:i/>
          <w:iCs/>
          <w:color w:val="221E1F"/>
          <w:sz w:val="24"/>
          <w:szCs w:val="24"/>
        </w:rPr>
        <w:t xml:space="preserve"> </w:t>
      </w:r>
      <w:r w:rsidRPr="00432937">
        <w:rPr>
          <w:rFonts w:ascii="Times New Roman" w:eastAsia="MS Mincho" w:hAnsi="Times New Roman" w:cs="Times New Roman"/>
          <w:i/>
          <w:iCs/>
          <w:color w:val="221E1F"/>
          <w:sz w:val="24"/>
          <w:szCs w:val="24"/>
        </w:rPr>
        <w:t>Single-Employer Plans</w:t>
      </w:r>
      <w:r w:rsidRPr="00432937">
        <w:rPr>
          <w:rFonts w:ascii="Times New Roman" w:eastAsia="MS Mincho" w:hAnsi="Times New Roman" w:cs="Times New Roman"/>
          <w:color w:val="221E1F"/>
          <w:sz w:val="24"/>
          <w:szCs w:val="24"/>
        </w:rPr>
        <w:t xml:space="preserve">, 29 CFR Part 4041, Subparts A and C, and </w:t>
      </w:r>
      <w:r w:rsidRPr="00432937">
        <w:rPr>
          <w:rFonts w:ascii="Times New Roman" w:eastAsia="MS Mincho" w:hAnsi="Times New Roman" w:cs="Times New Roman"/>
          <w:i/>
          <w:iCs/>
          <w:color w:val="221E1F"/>
          <w:sz w:val="24"/>
          <w:szCs w:val="24"/>
        </w:rPr>
        <w:t>Missing Participants</w:t>
      </w:r>
      <w:r w:rsidR="00DB4F62">
        <w:rPr>
          <w:rFonts w:ascii="Times New Roman" w:eastAsia="MS Mincho" w:hAnsi="Times New Roman" w:cs="Times New Roman"/>
          <w:i/>
          <w:iCs/>
          <w:color w:val="221E1F"/>
          <w:sz w:val="24"/>
          <w:szCs w:val="24"/>
        </w:rPr>
        <w:t>,</w:t>
      </w:r>
      <w:r w:rsidRPr="00432937">
        <w:rPr>
          <w:rFonts w:ascii="Times New Roman" w:eastAsia="MS Mincho" w:hAnsi="Times New Roman" w:cs="Times New Roman"/>
          <w:color w:val="221E1F"/>
          <w:sz w:val="24"/>
          <w:szCs w:val="24"/>
        </w:rPr>
        <w:t xml:space="preserve"> 29 CFR Part 4050.</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PBGC’s website, </w:t>
      </w:r>
      <w:hyperlink r:id="rId12" w:history="1">
        <w:r w:rsidR="00DB4F62" w:rsidRPr="00A86ED8">
          <w:rPr>
            <w:rStyle w:val="Hyperlink"/>
            <w:rFonts w:ascii="Times New Roman" w:eastAsia="MS Mincho" w:hAnsi="Times New Roman" w:cs="Times New Roman"/>
            <w:sz w:val="24"/>
            <w:szCs w:val="24"/>
          </w:rPr>
          <w:t>www.pbgc.gov</w:t>
        </w:r>
      </w:hyperlink>
      <w:r w:rsidRPr="00432937">
        <w:rPr>
          <w:rFonts w:ascii="Times New Roman" w:eastAsia="MS Mincho" w:hAnsi="Times New Roman" w:cs="Times New Roman"/>
          <w:color w:val="221E1F"/>
          <w:sz w:val="24"/>
          <w:szCs w:val="24"/>
        </w:rPr>
        <w:t xml:space="preserve">, for these regulations </w:t>
      </w:r>
      <w:r w:rsidR="00C371DA" w:rsidRPr="00C371DA">
        <w:rPr>
          <w:rFonts w:ascii="Times New Roman" w:eastAsia="MS Mincho" w:hAnsi="Times New Roman" w:cs="Times New Roman"/>
          <w:color w:val="221E1F"/>
          <w:sz w:val="24"/>
          <w:szCs w:val="24"/>
        </w:rPr>
        <w:t xml:space="preserve">(at “Practitioners” page select “Law &amp; Regulations” on </w:t>
      </w:r>
      <w:r w:rsidR="00042690">
        <w:rPr>
          <w:rFonts w:ascii="Times New Roman" w:eastAsia="MS Mincho" w:hAnsi="Times New Roman" w:cs="Times New Roman"/>
          <w:color w:val="221E1F"/>
          <w:sz w:val="24"/>
          <w:szCs w:val="24"/>
        </w:rPr>
        <w:t>left</w:t>
      </w:r>
      <w:r w:rsidR="00C371DA" w:rsidRPr="00C371DA">
        <w:rPr>
          <w:rFonts w:ascii="Times New Roman" w:eastAsia="MS Mincho" w:hAnsi="Times New Roman" w:cs="Times New Roman"/>
          <w:color w:val="221E1F"/>
          <w:sz w:val="24"/>
          <w:szCs w:val="24"/>
        </w:rPr>
        <w:t xml:space="preserve"> menu</w:t>
      </w:r>
      <w:r w:rsidR="00042690">
        <w:rPr>
          <w:rFonts w:ascii="Times New Roman" w:eastAsia="MS Mincho" w:hAnsi="Times New Roman" w:cs="Times New Roman"/>
          <w:color w:val="221E1F"/>
          <w:sz w:val="24"/>
          <w:szCs w:val="24"/>
        </w:rPr>
        <w:t xml:space="preserve"> bar</w:t>
      </w:r>
      <w:r w:rsidR="00C371DA" w:rsidRPr="00C371DA">
        <w:rPr>
          <w:rFonts w:ascii="Times New Roman" w:eastAsia="MS Mincho" w:hAnsi="Times New Roman" w:cs="Times New Roman"/>
          <w:color w:val="221E1F"/>
          <w:sz w:val="24"/>
          <w:szCs w:val="24"/>
        </w:rPr>
        <w:t xml:space="preserve">), along with FAQs about terminations and termination forms and instructions for downloading (at “Practitioners” page </w:t>
      </w:r>
      <w:r w:rsidR="00042690">
        <w:rPr>
          <w:rFonts w:ascii="Times New Roman" w:eastAsia="MS Mincho" w:hAnsi="Times New Roman" w:cs="Times New Roman"/>
          <w:color w:val="221E1F"/>
          <w:sz w:val="24"/>
          <w:szCs w:val="24"/>
        </w:rPr>
        <w:t>select</w:t>
      </w:r>
      <w:r w:rsidR="00C371DA" w:rsidRPr="00C371DA">
        <w:rPr>
          <w:rFonts w:ascii="Times New Roman" w:eastAsia="MS Mincho" w:hAnsi="Times New Roman" w:cs="Times New Roman"/>
          <w:color w:val="221E1F"/>
          <w:sz w:val="24"/>
          <w:szCs w:val="24"/>
        </w:rPr>
        <w:t xml:space="preserve"> “Plan Terminations” on </w:t>
      </w:r>
      <w:r w:rsidR="00042690">
        <w:rPr>
          <w:rFonts w:ascii="Times New Roman" w:eastAsia="MS Mincho" w:hAnsi="Times New Roman" w:cs="Times New Roman"/>
          <w:color w:val="221E1F"/>
          <w:sz w:val="24"/>
          <w:szCs w:val="24"/>
        </w:rPr>
        <w:t>left</w:t>
      </w:r>
      <w:r w:rsidR="00C371DA" w:rsidRPr="00C371DA">
        <w:rPr>
          <w:rFonts w:ascii="Times New Roman" w:eastAsia="MS Mincho" w:hAnsi="Times New Roman" w:cs="Times New Roman"/>
          <w:color w:val="221E1F"/>
          <w:sz w:val="24"/>
          <w:szCs w:val="24"/>
        </w:rPr>
        <w:t xml:space="preserve"> menu</w:t>
      </w:r>
      <w:r w:rsidR="00042690">
        <w:rPr>
          <w:rFonts w:ascii="Times New Roman" w:eastAsia="MS Mincho" w:hAnsi="Times New Roman" w:cs="Times New Roman"/>
          <w:color w:val="221E1F"/>
          <w:sz w:val="24"/>
          <w:szCs w:val="24"/>
        </w:rPr>
        <w:t xml:space="preserve"> bar</w:t>
      </w:r>
      <w:r w:rsidR="00C371DA" w:rsidRPr="00C371DA">
        <w:rPr>
          <w:rFonts w:ascii="Times New Roman" w:eastAsia="MS Mincho" w:hAnsi="Times New Roman" w:cs="Times New Roman"/>
          <w:color w:val="221E1F"/>
          <w:sz w:val="24"/>
          <w:szCs w:val="24"/>
        </w:rPr>
        <w:t>).</w:t>
      </w:r>
    </w:p>
    <w:p w:rsidR="00C371DA" w:rsidRPr="00432937" w:rsidRDefault="00C371DA"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II.</w:t>
      </w:r>
      <w:r w:rsidRPr="00432937">
        <w:rPr>
          <w:rFonts w:ascii="Times New Roman" w:eastAsia="MS Mincho" w:hAnsi="Times New Roman" w:cs="Times New Roman"/>
          <w:b/>
          <w:bCs/>
          <w:color w:val="221E1F"/>
          <w:sz w:val="24"/>
          <w:szCs w:val="24"/>
        </w:rPr>
        <w:tab/>
        <w:t>DISTRESS TERMINATION PROCESS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To terminate in a distress termination, the plan administrator, within specified timeframes, must notify affected parties (</w:t>
      </w:r>
      <w:r w:rsidRPr="00432937">
        <w:rPr>
          <w:rFonts w:ascii="Times New Roman" w:eastAsia="MS Mincho" w:hAnsi="Times New Roman" w:cs="Times New Roman"/>
          <w:i/>
          <w:iCs/>
          <w:color w:val="221E1F"/>
          <w:sz w:val="24"/>
          <w:szCs w:val="24"/>
        </w:rPr>
        <w:t xml:space="preserve">see </w:t>
      </w:r>
      <w:r w:rsidRPr="00432937">
        <w:rPr>
          <w:rFonts w:ascii="Times New Roman" w:eastAsia="MS Mincho" w:hAnsi="Times New Roman" w:cs="Times New Roman"/>
          <w:color w:val="221E1F"/>
          <w:sz w:val="24"/>
          <w:szCs w:val="24"/>
        </w:rPr>
        <w:t>Glossary, Appendix A) of the proposed termination and file certain information with PBGC. Information to be filed with PBGC includes information demonstrating that each contrib</w:t>
      </w:r>
      <w:r w:rsidRPr="00432937">
        <w:rPr>
          <w:rFonts w:ascii="Times New Roman" w:eastAsia="MS Mincho" w:hAnsi="Times New Roman" w:cs="Times New Roman"/>
          <w:color w:val="221E1F"/>
          <w:sz w:val="24"/>
          <w:szCs w:val="24"/>
        </w:rPr>
        <w:softHyphen/>
        <w:t xml:space="preserve">uting sponsor and each controlled group member satisfies a distress </w:t>
      </w:r>
      <w:r w:rsidR="0003483E">
        <w:rPr>
          <w:rFonts w:ascii="Times New Roman" w:eastAsia="MS Mincho" w:hAnsi="Times New Roman" w:cs="Times New Roman"/>
          <w:color w:val="221E1F"/>
          <w:sz w:val="24"/>
          <w:szCs w:val="24"/>
        </w:rPr>
        <w:t>criterion</w:t>
      </w:r>
      <w:r w:rsidRPr="00432937">
        <w:rPr>
          <w:rFonts w:ascii="Times New Roman" w:eastAsia="MS Mincho" w:hAnsi="Times New Roman" w:cs="Times New Roman"/>
          <w:color w:val="221E1F"/>
          <w:sz w:val="24"/>
          <w:szCs w:val="24"/>
        </w:rPr>
        <w:t>; actuarial information; and detailed information about participants’ benefits.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816BB6">
      <w:pPr>
        <w:widowControl w:val="0"/>
        <w:autoSpaceDE w:val="0"/>
        <w:autoSpaceDN w:val="0"/>
        <w:adjustRightInd w:val="0"/>
        <w:spacing w:after="0" w:line="201" w:lineRule="atLeast"/>
        <w:ind w:left="720"/>
        <w:jc w:val="both"/>
        <w:rPr>
          <w:rFonts w:ascii="Times New Roman" w:eastAsia="MS Mincho" w:hAnsi="Times New Roman" w:cs="Times New Roman"/>
          <w:i/>
          <w:color w:val="221E1F"/>
          <w:sz w:val="24"/>
          <w:szCs w:val="24"/>
        </w:rPr>
      </w:pPr>
      <w:r w:rsidRPr="00DB4F62">
        <w:rPr>
          <w:rFonts w:ascii="Arial" w:eastAsia="MS Mincho" w:hAnsi="Arial" w:cs="Arial"/>
          <w:b/>
          <w:i/>
          <w:color w:val="221E1F"/>
          <w:sz w:val="24"/>
          <w:szCs w:val="24"/>
        </w:rPr>
        <w:t>NOTE</w:t>
      </w:r>
      <w:r w:rsidRPr="00432937">
        <w:rPr>
          <w:rFonts w:ascii="Times New Roman" w:eastAsia="MS Mincho" w:hAnsi="Times New Roman" w:cs="Times New Roman"/>
          <w:b/>
          <w:i/>
          <w:color w:val="221E1F"/>
          <w:sz w:val="24"/>
          <w:szCs w:val="24"/>
        </w:rPr>
        <w:t>:</w:t>
      </w:r>
      <w:r w:rsidRPr="00432937">
        <w:rPr>
          <w:rFonts w:ascii="Times New Roman" w:eastAsia="MS Mincho" w:hAnsi="Times New Roman" w:cs="Times New Roman"/>
          <w:i/>
          <w:color w:val="221E1F"/>
          <w:sz w:val="24"/>
          <w:szCs w:val="24"/>
        </w:rPr>
        <w:t xml:space="preserve">  Section 404 of the Pension Protection Act of 2006 (“PPA 2006”) added sections 4022(g) and 4044(e) of ERISA. These sections provide that when an underfunded pension plan terminates while a contributing sponsor is in bankruptcy (or a similar proceeding under Federal, State, or local law), the date that the sponsor's bankruptcy petition was filed is treated as the plan's termination date for purposes of determining the amount of benefits guaranteed by PBGC.  In addition, the amount of benefits in priority category 3 in the section 4044 asset allocation is limited to those benefits that were (or could have been) in pay status three years before the bankruptcy filing date (based generally on the plan provisions as of five years before the bankruptcy filing date). These sections apply only if the bankruptcy filing date is on or after September 16, 2006.  Such terminations are referred to as “PPA 2006 bankruptcy terminations.”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i/>
          <w:color w:val="221E1F"/>
          <w:sz w:val="24"/>
          <w:szCs w:val="24"/>
        </w:rPr>
      </w:pPr>
    </w:p>
    <w:p w:rsidR="00432937" w:rsidRPr="00432937" w:rsidRDefault="00432937" w:rsidP="00D26E6D">
      <w:pPr>
        <w:widowControl w:val="0"/>
        <w:autoSpaceDE w:val="0"/>
        <w:autoSpaceDN w:val="0"/>
        <w:adjustRightInd w:val="0"/>
        <w:spacing w:after="0" w:line="201" w:lineRule="atLeast"/>
        <w:ind w:left="720"/>
        <w:jc w:val="both"/>
        <w:rPr>
          <w:rFonts w:ascii="Times New Roman" w:eastAsia="MS Mincho" w:hAnsi="Times New Roman" w:cs="Times New Roman"/>
          <w:i/>
          <w:color w:val="221E1F"/>
          <w:sz w:val="24"/>
          <w:szCs w:val="24"/>
          <w:u w:val="single"/>
        </w:rPr>
      </w:pPr>
      <w:r w:rsidRPr="00432937">
        <w:rPr>
          <w:rFonts w:ascii="Times New Roman" w:eastAsia="MS Mincho" w:hAnsi="Times New Roman" w:cs="Times New Roman"/>
          <w:i/>
          <w:color w:val="221E1F"/>
          <w:sz w:val="24"/>
          <w:szCs w:val="24"/>
        </w:rPr>
        <w:t xml:space="preserve">These distress termination instructions generally refer to a plan’s termination date or proposed termination date.  </w:t>
      </w:r>
      <w:r w:rsidRPr="00432937">
        <w:rPr>
          <w:rFonts w:ascii="Times New Roman" w:eastAsia="MS Mincho" w:hAnsi="Times New Roman" w:cs="Times New Roman"/>
          <w:b/>
          <w:i/>
          <w:color w:val="221E1F"/>
          <w:sz w:val="24"/>
          <w:szCs w:val="24"/>
        </w:rPr>
        <w:t xml:space="preserve">However, for PPA 2006 bankruptcy terminations, the bankruptcy filing date should instead be used for the purposes described above (but not for all purposes). </w:t>
      </w:r>
      <w:r w:rsidRPr="00432937">
        <w:rPr>
          <w:rFonts w:ascii="Times New Roman" w:eastAsia="MS Mincho" w:hAnsi="Times New Roman" w:cs="Times New Roman"/>
          <w:i/>
          <w:color w:val="221E1F"/>
          <w:sz w:val="24"/>
          <w:szCs w:val="24"/>
        </w:rPr>
        <w:t xml:space="preserve"> For a detailed description of how a plan sponsor’s bankruptcy can affect participants, click </w:t>
      </w:r>
      <w:hyperlink r:id="rId13" w:history="1">
        <w:r w:rsidRPr="00432937">
          <w:rPr>
            <w:rStyle w:val="Hyperlink"/>
            <w:rFonts w:ascii="Times New Roman" w:eastAsia="MS Mincho" w:hAnsi="Times New Roman" w:cs="Times New Roman"/>
            <w:i/>
            <w:sz w:val="24"/>
            <w:szCs w:val="24"/>
          </w:rPr>
          <w:t>How The Bankruptcy Date Rule Can Affect Your Benefits</w:t>
        </w:r>
      </w:hyperlink>
      <w:r w:rsidR="00815621">
        <w:rPr>
          <w:rStyle w:val="Hyperlink"/>
          <w:rFonts w:ascii="Times New Roman" w:eastAsia="MS Mincho" w:hAnsi="Times New Roman" w:cs="Times New Roman"/>
          <w:i/>
          <w:sz w:val="24"/>
          <w:szCs w:val="24"/>
        </w:rPr>
        <w:t xml:space="preserve"> </w:t>
      </w:r>
      <w:r w:rsidR="00815621" w:rsidRPr="009C1B30">
        <w:rPr>
          <w:rStyle w:val="Hyperlink"/>
          <w:rFonts w:ascii="Times New Roman" w:eastAsia="MS Mincho" w:hAnsi="Times New Roman" w:cs="Times New Roman"/>
          <w:i/>
          <w:color w:val="auto"/>
          <w:sz w:val="24"/>
          <w:szCs w:val="24"/>
          <w:u w:val="none"/>
        </w:rPr>
        <w:t>or go to PBGC’</w:t>
      </w:r>
      <w:r w:rsidR="001238CF" w:rsidRPr="009C1B30">
        <w:rPr>
          <w:rStyle w:val="Hyperlink"/>
          <w:rFonts w:ascii="Times New Roman" w:eastAsia="MS Mincho" w:hAnsi="Times New Roman" w:cs="Times New Roman"/>
          <w:i/>
          <w:color w:val="auto"/>
          <w:sz w:val="24"/>
          <w:szCs w:val="24"/>
          <w:u w:val="none"/>
        </w:rPr>
        <w:t xml:space="preserve">s </w:t>
      </w:r>
      <w:r w:rsidR="00D26E6D" w:rsidRPr="009C1B30">
        <w:rPr>
          <w:rStyle w:val="Hyperlink"/>
          <w:rFonts w:ascii="Times New Roman" w:eastAsia="MS Mincho" w:hAnsi="Times New Roman" w:cs="Times New Roman"/>
          <w:i/>
          <w:color w:val="auto"/>
          <w:sz w:val="24"/>
          <w:szCs w:val="24"/>
          <w:u w:val="none"/>
        </w:rPr>
        <w:t>website at</w:t>
      </w:r>
      <w:r w:rsidR="00D26E6D">
        <w:rPr>
          <w:rStyle w:val="Hyperlink"/>
          <w:rFonts w:ascii="Times New Roman" w:eastAsia="MS Mincho" w:hAnsi="Times New Roman" w:cs="Times New Roman"/>
          <w:i/>
          <w:color w:val="auto"/>
          <w:sz w:val="24"/>
          <w:szCs w:val="24"/>
          <w:u w:val="none"/>
        </w:rPr>
        <w:t xml:space="preserve"> </w:t>
      </w:r>
      <w:hyperlink r:id="rId14" w:history="1">
        <w:r w:rsidR="00D26E6D" w:rsidRPr="00684E60">
          <w:rPr>
            <w:rStyle w:val="Hyperlink"/>
            <w:rFonts w:ascii="Times New Roman" w:eastAsia="MS Mincho" w:hAnsi="Times New Roman" w:cs="Times New Roman"/>
            <w:i/>
            <w:sz w:val="24"/>
            <w:szCs w:val="24"/>
          </w:rPr>
          <w:t>www.pbgc.gov</w:t>
        </w:r>
      </w:hyperlink>
      <w:r w:rsidR="00D26E6D" w:rsidRPr="00D26E6D">
        <w:rPr>
          <w:rStyle w:val="Hyperlink"/>
          <w:rFonts w:ascii="Times New Roman" w:eastAsia="MS Mincho" w:hAnsi="Times New Roman" w:cs="Times New Roman"/>
          <w:i/>
          <w:sz w:val="24"/>
          <w:szCs w:val="24"/>
          <w:u w:val="none"/>
        </w:rPr>
        <w:t xml:space="preserve"> </w:t>
      </w:r>
      <w:r w:rsidR="00E606B1">
        <w:rPr>
          <w:rStyle w:val="Hyperlink"/>
          <w:rFonts w:ascii="Times New Roman" w:eastAsia="MS Mincho" w:hAnsi="Times New Roman" w:cs="Times New Roman"/>
          <w:i/>
          <w:color w:val="auto"/>
          <w:sz w:val="24"/>
          <w:szCs w:val="24"/>
          <w:u w:val="none"/>
        </w:rPr>
        <w:t xml:space="preserve">and enter “bankruptcy </w:t>
      </w:r>
      <w:r w:rsidR="00D26E6D">
        <w:rPr>
          <w:rStyle w:val="Hyperlink"/>
          <w:rFonts w:ascii="Times New Roman" w:eastAsia="MS Mincho" w:hAnsi="Times New Roman" w:cs="Times New Roman"/>
          <w:i/>
          <w:color w:val="auto"/>
          <w:sz w:val="24"/>
          <w:szCs w:val="24"/>
          <w:u w:val="none"/>
        </w:rPr>
        <w:t>date” in the search window.</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i/>
          <w:color w:val="221E1F"/>
          <w:sz w:val="24"/>
          <w:szCs w:val="24"/>
        </w:rPr>
      </w:pPr>
      <w:r w:rsidRPr="00432937">
        <w:rPr>
          <w:rFonts w:ascii="Times New Roman" w:eastAsia="MS Mincho" w:hAnsi="Times New Roman" w:cs="Times New Roman"/>
          <w:i/>
          <w:color w:val="221E1F"/>
          <w:sz w:val="24"/>
          <w:szCs w:val="24"/>
        </w:rPr>
        <w:t xml:space="preserv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b/>
          <w:bCs/>
          <w:color w:val="221E1F"/>
          <w:sz w:val="24"/>
          <w:szCs w:val="24"/>
        </w:rPr>
      </w:pPr>
      <w:r w:rsidRPr="00432937">
        <w:rPr>
          <w:rFonts w:ascii="Times New Roman" w:eastAsia="MS Mincho" w:hAnsi="Times New Roman" w:cs="Times New Roman"/>
          <w:b/>
          <w:bCs/>
          <w:noProof/>
          <w:color w:val="221E1F"/>
          <w:sz w:val="24"/>
          <w:szCs w:val="24"/>
        </w:rPr>
        <mc:AlternateContent>
          <mc:Choice Requires="wps">
            <w:drawing>
              <wp:anchor distT="0" distB="0" distL="114300" distR="114300" simplePos="0" relativeHeight="251661312" behindDoc="0" locked="0" layoutInCell="1" allowOverlap="1" wp14:anchorId="1A08211F" wp14:editId="44EB7116">
                <wp:simplePos x="0" y="0"/>
                <wp:positionH relativeFrom="column">
                  <wp:posOffset>-2540</wp:posOffset>
                </wp:positionH>
                <wp:positionV relativeFrom="paragraph">
                  <wp:posOffset>30480</wp:posOffset>
                </wp:positionV>
                <wp:extent cx="6610350" cy="0"/>
                <wp:effectExtent l="9525" t="12700" r="9525" b="635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pt;margin-top:2.4pt;width:5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Xl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"/>
            </w:pict>
          </mc:Fallback>
        </mc:AlternateConten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DB4F62">
        <w:rPr>
          <w:rFonts w:ascii="Arial" w:eastAsia="MS Mincho" w:hAnsi="Arial" w:cs="Arial"/>
          <w:b/>
          <w:bCs/>
          <w:i/>
          <w:color w:val="221E1F"/>
          <w:sz w:val="24"/>
          <w:szCs w:val="24"/>
        </w:rPr>
        <w:t>NOTE</w:t>
      </w:r>
      <w:r w:rsidRPr="00432937">
        <w:rPr>
          <w:rFonts w:ascii="Times New Roman" w:eastAsia="MS Mincho" w:hAnsi="Times New Roman" w:cs="Times New Roman"/>
          <w:b/>
          <w:bCs/>
          <w:color w:val="221E1F"/>
          <w:sz w:val="24"/>
          <w:szCs w:val="24"/>
        </w:rPr>
        <w:t>:</w:t>
      </w:r>
      <w:r w:rsidRPr="00432937">
        <w:rPr>
          <w:rFonts w:ascii="Times New Roman" w:eastAsia="MS Mincho" w:hAnsi="Times New Roman" w:cs="Times New Roman"/>
          <w:color w:val="221E1F"/>
          <w:sz w:val="24"/>
          <w:szCs w:val="24"/>
        </w:rPr>
        <w:t xml:space="preserve"> Section 506 of PPA 2006 added section 4041(c)(2)(D) to ERISA.  This pro</w:t>
      </w:r>
      <w:r w:rsidRPr="00432937">
        <w:rPr>
          <w:rFonts w:ascii="Times New Roman" w:eastAsia="MS Mincho" w:hAnsi="Times New Roman" w:cs="Times New Roman"/>
          <w:color w:val="221E1F"/>
          <w:sz w:val="24"/>
          <w:szCs w:val="24"/>
        </w:rPr>
        <w:softHyphen/>
        <w:t>vision requires the plan administrator in the case of a distress termination to provide an affected party, upon request, with certain information provided to PBGC in connection with the proposed termination. (A similar disclosure provision was also added for PBGC-initiated terminations under section 4042 of ERISA.) This provision is applicable to any distress termina</w:t>
      </w:r>
      <w:r w:rsidRPr="00432937">
        <w:rPr>
          <w:rFonts w:ascii="Times New Roman" w:eastAsia="MS Mincho" w:hAnsi="Times New Roman" w:cs="Times New Roman"/>
          <w:color w:val="221E1F"/>
          <w:sz w:val="24"/>
          <w:szCs w:val="24"/>
        </w:rPr>
        <w:softHyphen/>
        <w:t xml:space="preserve">tion for which the notice of intent to terminate is issued after August 17, 2006. </w:t>
      </w:r>
      <w:r w:rsidRPr="00432937">
        <w:rPr>
          <w:rFonts w:ascii="Times New Roman" w:eastAsia="MS Mincho" w:hAnsi="Times New Roman" w:cs="Times New Roman"/>
          <w:i/>
          <w:iCs/>
          <w:color w:val="221E1F"/>
          <w:sz w:val="24"/>
          <w:szCs w:val="24"/>
        </w:rPr>
        <w:t xml:space="preserve">See </w:t>
      </w:r>
      <w:r w:rsidRPr="00432937">
        <w:rPr>
          <w:rFonts w:ascii="Times New Roman" w:eastAsia="MS Mincho" w:hAnsi="Times New Roman" w:cs="Times New Roman"/>
          <w:color w:val="221E1F"/>
          <w:sz w:val="24"/>
          <w:szCs w:val="24"/>
        </w:rPr>
        <w:t xml:space="preserve">PBGC rule, 29 CFR § 4041.51, and guidance on PBGC’s website, </w:t>
      </w:r>
      <w:hyperlink r:id="rId15" w:history="1">
        <w:r w:rsidR="00DB4F62" w:rsidRPr="00A86ED8">
          <w:rPr>
            <w:rStyle w:val="Hyperlink"/>
            <w:rFonts w:ascii="Times New Roman" w:eastAsia="MS Mincho" w:hAnsi="Times New Roman" w:cs="Times New Roman"/>
            <w:sz w:val="24"/>
            <w:szCs w:val="24"/>
          </w:rPr>
          <w:t>www.pbgc.gov</w:t>
        </w:r>
      </w:hyperlink>
      <w:r w:rsidRPr="00432937">
        <w:rPr>
          <w:rFonts w:ascii="Times New Roman" w:eastAsia="MS Mincho" w:hAnsi="Times New Roman" w:cs="Times New Roman"/>
          <w:color w:val="221E1F"/>
          <w:sz w:val="24"/>
          <w:szCs w:val="24"/>
        </w:rPr>
        <w:t>, for a detailed description of these disclosure obligations (go to the “Practitioners” page</w:t>
      </w:r>
      <w:r w:rsidR="00D26E6D">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 xml:space="preserve"> </w:t>
      </w:r>
      <w:r w:rsidR="00042690">
        <w:rPr>
          <w:rFonts w:ascii="Times New Roman" w:eastAsia="MS Mincho" w:hAnsi="Times New Roman" w:cs="Times New Roman"/>
          <w:color w:val="221E1F"/>
          <w:sz w:val="24"/>
          <w:szCs w:val="24"/>
        </w:rPr>
        <w:t>select</w:t>
      </w:r>
      <w:r w:rsidRPr="00432937">
        <w:rPr>
          <w:rFonts w:ascii="Times New Roman" w:eastAsia="MS Mincho" w:hAnsi="Times New Roman" w:cs="Times New Roman"/>
          <w:color w:val="221E1F"/>
          <w:sz w:val="24"/>
          <w:szCs w:val="24"/>
        </w:rPr>
        <w:t xml:space="preserve"> “Plan Terminations” on </w:t>
      </w:r>
      <w:r w:rsidR="00042690">
        <w:rPr>
          <w:rFonts w:ascii="Times New Roman" w:eastAsia="MS Mincho" w:hAnsi="Times New Roman" w:cs="Times New Roman"/>
          <w:color w:val="221E1F"/>
          <w:sz w:val="24"/>
          <w:szCs w:val="24"/>
        </w:rPr>
        <w:t>left</w:t>
      </w:r>
      <w:r w:rsidR="00C371DA">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color w:val="221E1F"/>
          <w:sz w:val="24"/>
          <w:szCs w:val="24"/>
        </w:rPr>
        <w:t>menu</w:t>
      </w:r>
      <w:r w:rsidR="00042690">
        <w:rPr>
          <w:rFonts w:ascii="Times New Roman" w:eastAsia="MS Mincho" w:hAnsi="Times New Roman" w:cs="Times New Roman"/>
          <w:color w:val="221E1F"/>
          <w:sz w:val="24"/>
          <w:szCs w:val="24"/>
        </w:rPr>
        <w:t xml:space="preserve"> bar</w:t>
      </w:r>
      <w:r w:rsidR="00D26E6D">
        <w:rPr>
          <w:rFonts w:ascii="Times New Roman" w:eastAsia="MS Mincho" w:hAnsi="Times New Roman" w:cs="Times New Roman"/>
          <w:color w:val="221E1F"/>
          <w:sz w:val="24"/>
          <w:szCs w:val="24"/>
        </w:rPr>
        <w:t xml:space="preserve">, </w:t>
      </w:r>
      <w:r w:rsidR="00042690">
        <w:rPr>
          <w:rFonts w:ascii="Times New Roman" w:eastAsia="MS Mincho" w:hAnsi="Times New Roman" w:cs="Times New Roman"/>
          <w:color w:val="221E1F"/>
          <w:sz w:val="24"/>
          <w:szCs w:val="24"/>
        </w:rPr>
        <w:t xml:space="preserve">click on “Distress Terminations” </w:t>
      </w:r>
      <w:r w:rsidR="00215411">
        <w:rPr>
          <w:rFonts w:ascii="Times New Roman" w:eastAsia="MS Mincho" w:hAnsi="Times New Roman" w:cs="Times New Roman"/>
          <w:color w:val="221E1F"/>
          <w:sz w:val="24"/>
          <w:szCs w:val="24"/>
        </w:rPr>
        <w:t xml:space="preserve">on drop-down menu, </w:t>
      </w:r>
      <w:r w:rsidR="00D26E6D">
        <w:rPr>
          <w:rFonts w:ascii="Times New Roman" w:eastAsia="MS Mincho" w:hAnsi="Times New Roman" w:cs="Times New Roman"/>
          <w:color w:val="221E1F"/>
          <w:sz w:val="24"/>
          <w:szCs w:val="24"/>
        </w:rPr>
        <w:t xml:space="preserve">and then </w:t>
      </w:r>
      <w:r w:rsidR="00816B5C">
        <w:rPr>
          <w:rFonts w:ascii="Times New Roman" w:eastAsia="MS Mincho" w:hAnsi="Times New Roman" w:cs="Times New Roman"/>
          <w:color w:val="221E1F"/>
          <w:sz w:val="24"/>
          <w:szCs w:val="24"/>
        </w:rPr>
        <w:t>select</w:t>
      </w:r>
      <w:r w:rsidR="00D26E6D">
        <w:rPr>
          <w:rFonts w:ascii="Times New Roman" w:eastAsia="MS Mincho" w:hAnsi="Times New Roman" w:cs="Times New Roman"/>
          <w:color w:val="221E1F"/>
          <w:sz w:val="24"/>
          <w:szCs w:val="24"/>
        </w:rPr>
        <w:t xml:space="preserve"> “</w:t>
      </w:r>
      <w:r w:rsidR="00D26E6D" w:rsidRPr="00D26E6D">
        <w:rPr>
          <w:rFonts w:ascii="Times New Roman" w:eastAsia="MS Mincho" w:hAnsi="Times New Roman" w:cs="Times New Roman"/>
          <w:color w:val="221E1F"/>
          <w:sz w:val="24"/>
          <w:szCs w:val="24"/>
        </w:rPr>
        <w:t>Disclosure of Distress Termination Information</w:t>
      </w:r>
      <w:r w:rsidR="00D26E6D">
        <w:rPr>
          <w:rFonts w:ascii="Times New Roman" w:eastAsia="MS Mincho" w:hAnsi="Times New Roman" w:cs="Times New Roman"/>
          <w:color w:val="221E1F"/>
          <w:sz w:val="24"/>
          <w:szCs w:val="24"/>
        </w:rPr>
        <w:t>” on right menu bar</w:t>
      </w:r>
      <w:r w:rsidR="00042690">
        <w:rPr>
          <w:rFonts w:ascii="Times New Roman" w:eastAsia="MS Mincho" w:hAnsi="Times New Roman" w:cs="Times New Roman"/>
          <w:color w:val="221E1F"/>
          <w:sz w:val="24"/>
          <w:szCs w:val="24"/>
        </w:rPr>
        <w:t xml:space="preserve"> of “Distress Terminations” page</w:t>
      </w:r>
      <w:r w:rsidRPr="00432937">
        <w:rPr>
          <w:rFonts w:ascii="Times New Roman" w:eastAsia="MS Mincho" w:hAnsi="Times New Roman" w:cs="Times New Roman"/>
          <w:color w:val="221E1F"/>
          <w:sz w:val="24"/>
          <w:szCs w:val="24"/>
        </w:rPr>
        <w:t>).</w:t>
      </w:r>
    </w:p>
    <w:p w:rsidR="00432937" w:rsidRPr="00432937" w:rsidRDefault="00432937" w:rsidP="00816BB6">
      <w:pPr>
        <w:widowControl w:val="0"/>
        <w:pBdr>
          <w:bottom w:val="single" w:sz="4" w:space="1" w:color="auto"/>
        </w:pBdr>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lastRenderedPageBreak/>
        <w:t>Failure to Comply.</w:t>
      </w:r>
      <w:r w:rsidRPr="00432937">
        <w:rPr>
          <w:rFonts w:ascii="Times New Roman" w:eastAsia="MS Mincho" w:hAnsi="Times New Roman" w:cs="Times New Roman"/>
          <w:color w:val="221E1F"/>
          <w:sz w:val="24"/>
          <w:szCs w:val="24"/>
        </w:rPr>
        <w:t xml:space="preserve"> Failure to comply with the distress ter</w:t>
      </w:r>
      <w:r w:rsidRPr="00432937">
        <w:rPr>
          <w:rFonts w:ascii="Times New Roman" w:eastAsia="MS Mincho" w:hAnsi="Times New Roman" w:cs="Times New Roman"/>
          <w:color w:val="221E1F"/>
          <w:sz w:val="24"/>
          <w:szCs w:val="24"/>
        </w:rPr>
        <w:softHyphen/>
        <w:t>mination requirements or failure to meet the deadlines may cause the proposed termination to be nullified. To avoid in</w:t>
      </w:r>
      <w:r w:rsidRPr="00432937">
        <w:rPr>
          <w:rFonts w:ascii="Times New Roman" w:eastAsia="MS Mincho" w:hAnsi="Times New Roman" w:cs="Times New Roman"/>
          <w:color w:val="221E1F"/>
          <w:sz w:val="24"/>
          <w:szCs w:val="24"/>
        </w:rPr>
        <w:softHyphen/>
        <w:t>advertently missing deadlines, the plan administrator should, at the start of the termination process, (1) review the rules for computing due dates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section II.A); (2) review </w:t>
      </w:r>
      <w:r w:rsidRPr="00432937">
        <w:rPr>
          <w:rFonts w:ascii="Times New Roman" w:eastAsia="MS Mincho" w:hAnsi="Times New Roman" w:cs="Times New Roman"/>
          <w:b/>
          <w:bCs/>
          <w:i/>
          <w:iCs/>
          <w:color w:val="221E1F"/>
          <w:sz w:val="24"/>
          <w:szCs w:val="24"/>
        </w:rPr>
        <w:t>all</w:t>
      </w:r>
      <w:r w:rsidRPr="00432937">
        <w:rPr>
          <w:rFonts w:ascii="Times New Roman" w:eastAsia="MS Mincho" w:hAnsi="Times New Roman" w:cs="Times New Roman"/>
          <w:color w:val="221E1F"/>
          <w:sz w:val="24"/>
          <w:szCs w:val="24"/>
        </w:rPr>
        <w:t xml:space="preserve"> forms and instructions to identify all information that must be pro</w:t>
      </w:r>
      <w:r w:rsidRPr="00432937">
        <w:rPr>
          <w:rFonts w:ascii="Times New Roman" w:eastAsia="MS Mincho" w:hAnsi="Times New Roman" w:cs="Times New Roman"/>
          <w:color w:val="221E1F"/>
          <w:sz w:val="24"/>
          <w:szCs w:val="24"/>
        </w:rPr>
        <w:softHyphen/>
        <w:t>vided at each deadline; and (3) begin collecting the informa</w:t>
      </w:r>
      <w:r w:rsidRPr="00432937">
        <w:rPr>
          <w:rFonts w:ascii="Times New Roman" w:eastAsia="MS Mincho" w:hAnsi="Times New Roman" w:cs="Times New Roman"/>
          <w:color w:val="221E1F"/>
          <w:sz w:val="24"/>
          <w:szCs w:val="24"/>
        </w:rPr>
        <w:softHyphen/>
        <w:t xml:space="preserve">tion identified in (2) to complete the distress termination.  .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Consequence of Nullification.</w:t>
      </w:r>
      <w:r w:rsidRPr="00432937">
        <w:rPr>
          <w:rFonts w:ascii="Times New Roman" w:eastAsia="MS Mincho" w:hAnsi="Times New Roman" w:cs="Times New Roman"/>
          <w:color w:val="221E1F"/>
          <w:sz w:val="24"/>
          <w:szCs w:val="24"/>
        </w:rPr>
        <w:t xml:space="preserve"> If PBGC determines that the plan does not satisfy the distress criteria or otherwise nul</w:t>
      </w:r>
      <w:r w:rsidRPr="00432937">
        <w:rPr>
          <w:rFonts w:ascii="Times New Roman" w:eastAsia="MS Mincho" w:hAnsi="Times New Roman" w:cs="Times New Roman"/>
          <w:color w:val="221E1F"/>
          <w:sz w:val="24"/>
          <w:szCs w:val="24"/>
        </w:rPr>
        <w:softHyphen/>
        <w:t>lifies the termination, the plan is an ongoing plan for all pur</w:t>
      </w:r>
      <w:r w:rsidRPr="00432937">
        <w:rPr>
          <w:rFonts w:ascii="Times New Roman" w:eastAsia="MS Mincho" w:hAnsi="Times New Roman" w:cs="Times New Roman"/>
          <w:color w:val="221E1F"/>
          <w:sz w:val="24"/>
          <w:szCs w:val="24"/>
        </w:rPr>
        <w:softHyphen/>
        <w:t>poses. Any benefit cutbacks made on account of the termina</w:t>
      </w:r>
      <w:r w:rsidRPr="00432937">
        <w:rPr>
          <w:rFonts w:ascii="Times New Roman" w:eastAsia="MS Mincho" w:hAnsi="Times New Roman" w:cs="Times New Roman"/>
          <w:color w:val="221E1F"/>
          <w:sz w:val="24"/>
          <w:szCs w:val="24"/>
        </w:rPr>
        <w:softHyphen/>
        <w:t>tion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section II.B) must be restored with interest. If the plan administrator still intends to terminate the plan, he or she will have to start the process again, beginning with issuance of a new NOIT establishing a new proposed termination date for the plan.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Post-Termination Amendments.</w:t>
      </w:r>
      <w:r w:rsidRPr="00432937">
        <w:rPr>
          <w:rFonts w:ascii="Times New Roman" w:eastAsia="MS Mincho" w:hAnsi="Times New Roman" w:cs="Times New Roman"/>
          <w:color w:val="221E1F"/>
          <w:sz w:val="24"/>
          <w:szCs w:val="24"/>
        </w:rPr>
        <w:t xml:space="preserve"> The plan administrator may take into account a plan amendment that is adopted after a plan’s termination date if certain conditions are met (</w:t>
      </w:r>
      <w:r w:rsidRPr="00067BE4">
        <w:rPr>
          <w:rFonts w:ascii="Times New Roman" w:eastAsia="MS Mincho" w:hAnsi="Times New Roman" w:cs="Times New Roman"/>
          <w:i/>
          <w:iCs/>
          <w:color w:val="221E1F"/>
          <w:sz w:val="24"/>
          <w:szCs w:val="24"/>
        </w:rPr>
        <w:t>see</w:t>
      </w:r>
      <w:r w:rsidRPr="00067BE4">
        <w:rPr>
          <w:rFonts w:ascii="Times New Roman" w:eastAsia="MS Mincho" w:hAnsi="Times New Roman" w:cs="Times New Roman"/>
          <w:color w:val="221E1F"/>
          <w:sz w:val="24"/>
          <w:szCs w:val="24"/>
        </w:rPr>
        <w:t xml:space="preserve"> </w:t>
      </w:r>
      <w:r w:rsidR="00067BE4" w:rsidRPr="00067BE4">
        <w:rPr>
          <w:rFonts w:ascii="Times New Roman" w:eastAsia="MS Mincho" w:hAnsi="Times New Roman" w:cs="Times New Roman"/>
          <w:color w:val="221E1F"/>
          <w:sz w:val="24"/>
          <w:szCs w:val="24"/>
        </w:rPr>
        <w:t>29 CFR § 4041.8</w:t>
      </w:r>
      <w:r w:rsidRPr="00067BE4">
        <w:rPr>
          <w:rFonts w:ascii="Times New Roman" w:eastAsia="MS Mincho" w:hAnsi="Times New Roman" w:cs="Times New Roman"/>
          <w:color w:val="221E1F"/>
          <w:sz w:val="24"/>
          <w:szCs w:val="24"/>
        </w:rPr>
        <w:t>).</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DB4F62"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Cessation of Accruals.</w:t>
      </w:r>
      <w:r w:rsidRPr="00432937">
        <w:rPr>
          <w:rFonts w:ascii="Times New Roman" w:eastAsia="MS Mincho" w:hAnsi="Times New Roman" w:cs="Times New Roman"/>
          <w:color w:val="221E1F"/>
          <w:sz w:val="24"/>
          <w:szCs w:val="24"/>
        </w:rPr>
        <w:t xml:space="preserve"> For plans with 100 or more par</w:t>
      </w:r>
      <w:r w:rsidRPr="00432937">
        <w:rPr>
          <w:rFonts w:ascii="Times New Roman" w:eastAsia="MS Mincho" w:hAnsi="Times New Roman" w:cs="Times New Roman"/>
          <w:color w:val="221E1F"/>
          <w:sz w:val="24"/>
          <w:szCs w:val="24"/>
        </w:rPr>
        <w:softHyphen/>
        <w:t xml:space="preserve">ticipants, ERISA section 204(h) and Treas. Reg.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 54.4980F-1 generally provide that a plan may not be amended to provide for a significant reduction in the rate of future benefit accrual unless, at least 45 days before the effective date of the plan amendment, the plan administrator provides a written no</w:t>
      </w:r>
      <w:r w:rsidRPr="00432937">
        <w:rPr>
          <w:rFonts w:ascii="Times New Roman" w:eastAsia="MS Mincho" w:hAnsi="Times New Roman" w:cs="Times New Roman"/>
          <w:color w:val="221E1F"/>
          <w:sz w:val="24"/>
          <w:szCs w:val="24"/>
        </w:rPr>
        <w:softHyphen/>
        <w:t>tice setting forth the plan amendment and its effective date to participants, alternate payees, and employee organizations representing participants. For plans with fewer than 100 par</w:t>
      </w:r>
      <w:r w:rsidRPr="00432937">
        <w:rPr>
          <w:rFonts w:ascii="Times New Roman" w:eastAsia="MS Mincho" w:hAnsi="Times New Roman" w:cs="Times New Roman"/>
          <w:color w:val="221E1F"/>
          <w:sz w:val="24"/>
          <w:szCs w:val="24"/>
        </w:rPr>
        <w:softHyphen/>
        <w:t>ticipants, substitute “15 days” for “45 days.” If the plan termi</w:t>
      </w:r>
      <w:r w:rsidRPr="00432937">
        <w:rPr>
          <w:rFonts w:ascii="Times New Roman" w:eastAsia="MS Mincho" w:hAnsi="Times New Roman" w:cs="Times New Roman"/>
          <w:color w:val="221E1F"/>
          <w:sz w:val="24"/>
          <w:szCs w:val="24"/>
        </w:rPr>
        <w:softHyphen/>
        <w:t>nates in accordance with Title IV of ERISA, section 204(h) is deemed to be satisfied as of the termination date.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Treas. Reg. § 54.4980F-1, Q&amp;A-17(b).)</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1F4363"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Arial" w:eastAsia="MS Mincho" w:hAnsi="Arial" w:cs="Arial"/>
          <w:b/>
          <w:bCs/>
          <w:i/>
          <w:iCs/>
          <w:color w:val="221E1F"/>
          <w:sz w:val="20"/>
          <w:szCs w:val="24"/>
        </w:rPr>
        <w:t>NOTE</w:t>
      </w:r>
      <w:r w:rsidR="00432937" w:rsidRPr="001F4363">
        <w:rPr>
          <w:rFonts w:ascii="Arial" w:eastAsia="MS Mincho" w:hAnsi="Arial" w:cs="Arial"/>
          <w:b/>
          <w:bCs/>
          <w:i/>
          <w:iCs/>
          <w:color w:val="221E1F"/>
          <w:sz w:val="20"/>
          <w:szCs w:val="24"/>
        </w:rPr>
        <w:t>:</w:t>
      </w:r>
      <w:r w:rsidR="00432937" w:rsidRPr="00432937">
        <w:rPr>
          <w:rFonts w:ascii="Times New Roman" w:eastAsia="MS Mincho" w:hAnsi="Times New Roman" w:cs="Times New Roman"/>
          <w:b/>
          <w:bCs/>
          <w:i/>
          <w:iCs/>
          <w:color w:val="221E1F"/>
          <w:sz w:val="24"/>
          <w:szCs w:val="24"/>
        </w:rPr>
        <w:t xml:space="preserve"> </w:t>
      </w:r>
      <w:r w:rsidR="00432937" w:rsidRPr="00432937">
        <w:rPr>
          <w:rFonts w:ascii="Times New Roman" w:eastAsia="MS Mincho" w:hAnsi="Times New Roman" w:cs="Times New Roman"/>
          <w:i/>
          <w:iCs/>
          <w:color w:val="221E1F"/>
          <w:sz w:val="24"/>
          <w:szCs w:val="24"/>
        </w:rPr>
        <w:t xml:space="preserve">A NOIT must include a statement concerning the cessation of accruals under the plan (see 29 CFR § 4041.23(b)(4) and section II.C of these instructions). If the termination is not successfully completed, a NOIT does not serve as an ERISA section 204(h) notice unless the NOIT meets all section 204(h) requirements.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 xml:space="preserv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Formal Challenge to the Termination.</w:t>
      </w:r>
      <w:r w:rsidRPr="00432937">
        <w:rPr>
          <w:rFonts w:ascii="Times New Roman" w:eastAsia="MS Mincho" w:hAnsi="Times New Roman" w:cs="Times New Roman"/>
          <w:color w:val="221E1F"/>
          <w:sz w:val="24"/>
          <w:szCs w:val="24"/>
        </w:rPr>
        <w:t xml:space="preserve"> Initiation of a formal challenge to the termination under ERISA section 4041(a)(3)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29 CFR § 4041.7 and the specific instructions to Form 601, item 8) does not relieve the plan administrator of the obligation to timely file Form 600 </w:t>
      </w:r>
      <w:r w:rsidR="00816BB6">
        <w:rPr>
          <w:rFonts w:ascii="Times New Roman" w:eastAsia="MS Mincho" w:hAnsi="Times New Roman" w:cs="Times New Roman"/>
          <w:color w:val="221E1F"/>
          <w:sz w:val="24"/>
          <w:szCs w:val="24"/>
        </w:rPr>
        <w:t>(</w:t>
      </w:r>
      <w:r w:rsidR="001F4363">
        <w:rPr>
          <w:rFonts w:ascii="Times New Roman" w:eastAsia="MS Mincho" w:hAnsi="Times New Roman" w:cs="Times New Roman"/>
          <w:color w:val="221E1F"/>
          <w:sz w:val="24"/>
          <w:szCs w:val="24"/>
        </w:rPr>
        <w:t>i</w:t>
      </w:r>
      <w:r w:rsidR="00816BB6">
        <w:rPr>
          <w:rFonts w:ascii="Times New Roman" w:eastAsia="MS Mincho" w:hAnsi="Times New Roman" w:cs="Times New Roman"/>
          <w:color w:val="221E1F"/>
          <w:sz w:val="24"/>
          <w:szCs w:val="24"/>
        </w:rPr>
        <w:t xml:space="preserve">ncluding Schedule P and Schedule F) </w:t>
      </w:r>
      <w:r w:rsidRPr="00432937">
        <w:rPr>
          <w:rFonts w:ascii="Times New Roman" w:eastAsia="MS Mincho" w:hAnsi="Times New Roman" w:cs="Times New Roman"/>
          <w:color w:val="221E1F"/>
          <w:sz w:val="24"/>
          <w:szCs w:val="24"/>
        </w:rPr>
        <w:t>and Form 601 (including Schedule EA-D).</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noProof/>
          <w:color w:val="221E1F"/>
          <w:sz w:val="24"/>
          <w:szCs w:val="24"/>
        </w:rPr>
        <mc:AlternateContent>
          <mc:Choice Requires="wps">
            <w:drawing>
              <wp:anchor distT="0" distB="0" distL="114300" distR="114300" simplePos="0" relativeHeight="251662336" behindDoc="0" locked="0" layoutInCell="1" allowOverlap="1" wp14:anchorId="175E3622" wp14:editId="144F615D">
                <wp:simplePos x="0" y="0"/>
                <wp:positionH relativeFrom="column">
                  <wp:posOffset>6985</wp:posOffset>
                </wp:positionH>
                <wp:positionV relativeFrom="paragraph">
                  <wp:posOffset>84455</wp:posOffset>
                </wp:positionV>
                <wp:extent cx="6610350" cy="0"/>
                <wp:effectExtent l="9525" t="9525" r="9525" b="952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55pt;margin-top:6.65pt;width:52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hnGHgIAADwEAAAOAAAAZHJzL2Uyb0RvYy54bWysU02P2jAQvVfqf7B8hyRsS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"/>
            </w:pict>
          </mc:Fallback>
        </mc:AlternateConten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A.</w:t>
      </w:r>
      <w:r w:rsidRPr="00432937">
        <w:rPr>
          <w:rFonts w:ascii="Times New Roman" w:eastAsia="MS Mincho" w:hAnsi="Times New Roman" w:cs="Times New Roman"/>
          <w:b/>
          <w:bCs/>
          <w:color w:val="221E1F"/>
          <w:sz w:val="24"/>
          <w:szCs w:val="24"/>
        </w:rPr>
        <w:tab/>
        <w:t xml:space="preserve">Computation of Time; Filing and Issuance Rules </w:t>
      </w: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29 CFR § 4041.3 and 29 CFR Part 4000, Subpart D)</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 xml:space="preserve">In computing any period of time, if you are counting forwards, begin counting on the day after the event occurs and count the last day of the period. If you are counting backwards, begin counting on the day </w:t>
      </w:r>
      <w:r w:rsidRPr="00432937">
        <w:rPr>
          <w:rFonts w:ascii="Times New Roman" w:eastAsia="MS Mincho" w:hAnsi="Times New Roman" w:cs="Times New Roman"/>
          <w:i/>
          <w:iCs/>
          <w:color w:val="221E1F"/>
          <w:sz w:val="24"/>
          <w:szCs w:val="24"/>
        </w:rPr>
        <w:t>before</w:t>
      </w:r>
      <w:r w:rsidRPr="00432937">
        <w:rPr>
          <w:rFonts w:ascii="Times New Roman" w:eastAsia="MS Mincho" w:hAnsi="Times New Roman" w:cs="Times New Roman"/>
          <w:color w:val="221E1F"/>
          <w:sz w:val="24"/>
          <w:szCs w:val="24"/>
        </w:rPr>
        <w:t xml:space="preserve"> the event occurs and count the last day of the period. If you counted forwards and if the last day is a weekend of Federal holiday, then the period runs until the next regular business day </w:t>
      </w:r>
      <w:r w:rsidRPr="00432937">
        <w:rPr>
          <w:rFonts w:ascii="Times New Roman" w:eastAsia="MS Mincho" w:hAnsi="Times New Roman" w:cs="Times New Roman"/>
          <w:i/>
          <w:iCs/>
          <w:color w:val="221E1F"/>
          <w:sz w:val="24"/>
          <w:szCs w:val="24"/>
        </w:rPr>
        <w:t>after</w:t>
      </w:r>
      <w:r w:rsidRPr="00432937">
        <w:rPr>
          <w:rFonts w:ascii="Times New Roman" w:eastAsia="MS Mincho" w:hAnsi="Times New Roman" w:cs="Times New Roman"/>
          <w:color w:val="221E1F"/>
          <w:sz w:val="24"/>
          <w:szCs w:val="24"/>
        </w:rPr>
        <w:t xml:space="preserve"> the last day of the period. If an event cannot be more than a certain number of days before a certain date and the last day of the period is a weekend or Federal holiday, then the period runs until the next regular business day </w:t>
      </w:r>
      <w:r w:rsidRPr="00432937">
        <w:rPr>
          <w:rFonts w:ascii="Times New Roman" w:eastAsia="MS Mincho" w:hAnsi="Times New Roman" w:cs="Times New Roman"/>
          <w:i/>
          <w:iCs/>
          <w:color w:val="221E1F"/>
          <w:sz w:val="24"/>
          <w:szCs w:val="24"/>
        </w:rPr>
        <w:t>before</w:t>
      </w:r>
      <w:r w:rsidRPr="00432937">
        <w:rPr>
          <w:rFonts w:ascii="Times New Roman" w:eastAsia="MS Mincho" w:hAnsi="Times New Roman" w:cs="Times New Roman"/>
          <w:color w:val="221E1F"/>
          <w:sz w:val="24"/>
          <w:szCs w:val="24"/>
        </w:rPr>
        <w:t xml:space="preserve"> the last day of the period.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1F4363"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1F4363">
        <w:rPr>
          <w:rFonts w:ascii="Arial" w:eastAsia="MS Mincho" w:hAnsi="Arial" w:cs="Arial"/>
          <w:b/>
          <w:bCs/>
          <w:i/>
          <w:iCs/>
          <w:color w:val="221E1F"/>
          <w:sz w:val="24"/>
          <w:szCs w:val="24"/>
        </w:rPr>
        <w:t>NOTE</w:t>
      </w:r>
      <w:r w:rsidR="00432937" w:rsidRPr="00432937">
        <w:rPr>
          <w:rFonts w:ascii="Times New Roman" w:eastAsia="MS Mincho" w:hAnsi="Times New Roman" w:cs="Times New Roman"/>
          <w:b/>
          <w:bCs/>
          <w:i/>
          <w:iCs/>
          <w:color w:val="221E1F"/>
          <w:sz w:val="24"/>
          <w:szCs w:val="24"/>
        </w:rPr>
        <w:t>:</w:t>
      </w:r>
      <w:r w:rsidR="00432937" w:rsidRPr="00432937">
        <w:rPr>
          <w:rFonts w:ascii="Times New Roman" w:eastAsia="MS Mincho" w:hAnsi="Times New Roman" w:cs="Times New Roman"/>
          <w:i/>
          <w:iCs/>
          <w:color w:val="221E1F"/>
          <w:sz w:val="24"/>
          <w:szCs w:val="24"/>
        </w:rPr>
        <w:t xml:space="preserve"> A proposed termination date may be any day, in</w:t>
      </w:r>
      <w:r w:rsidR="00432937" w:rsidRPr="00432937">
        <w:rPr>
          <w:rFonts w:ascii="Times New Roman" w:eastAsia="MS Mincho" w:hAnsi="Times New Roman" w:cs="Times New Roman"/>
          <w:i/>
          <w:iCs/>
          <w:color w:val="221E1F"/>
          <w:sz w:val="24"/>
          <w:szCs w:val="24"/>
        </w:rPr>
        <w:softHyphen/>
        <w:t xml:space="preserve">cluding a Saturday, Sunday or Federal holiday.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1F4363">
      <w:pPr>
        <w:widowControl w:val="0"/>
        <w:autoSpaceDE w:val="0"/>
        <w:autoSpaceDN w:val="0"/>
        <w:adjustRightInd w:val="0"/>
        <w:spacing w:after="0" w:line="201" w:lineRule="atLeast"/>
        <w:ind w:left="450" w:hanging="450"/>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t>Example: Suppose you are issuing a notice of intent to terminate. The notice must be issued at least 60 days and (except with PBGC approval) no more than 90 days before the proposed termination date. Suppose the 60th day before the proposed termination date is a Saturday. Your notice is timely if you issue it on the fol</w:t>
      </w:r>
      <w:r w:rsidRPr="00432937">
        <w:rPr>
          <w:rFonts w:ascii="Times New Roman" w:eastAsia="MS Mincho" w:hAnsi="Times New Roman" w:cs="Times New Roman"/>
          <w:i/>
          <w:iCs/>
          <w:color w:val="221E1F"/>
          <w:sz w:val="24"/>
          <w:szCs w:val="24"/>
        </w:rPr>
        <w:softHyphen/>
        <w:t xml:space="preserve">lowing Monday even though that is only 58 days before the proposed termination date. Similarly, if the 90th day before the proposed termination date is Monday, </w:t>
      </w:r>
      <w:r w:rsidR="001F4363" w:rsidRPr="001F4363">
        <w:rPr>
          <w:rStyle w:val="A1"/>
          <w:rFonts w:ascii="Times New Roman" w:hAnsi="Times New Roman" w:cs="Times New Roman"/>
          <w:i/>
          <w:iCs/>
          <w:sz w:val="24"/>
          <w:szCs w:val="24"/>
        </w:rPr>
        <w:t>September 2, 2013</w:t>
      </w:r>
      <w:r w:rsidR="001F4363" w:rsidRPr="00432937" w:rsidDel="001F4363">
        <w:rPr>
          <w:rFonts w:ascii="Times New Roman" w:eastAsia="MS Mincho" w:hAnsi="Times New Roman" w:cs="Times New Roman"/>
          <w:i/>
          <w:iCs/>
          <w:color w:val="221E1F"/>
          <w:sz w:val="24"/>
          <w:szCs w:val="24"/>
        </w:rPr>
        <w:t xml:space="preserve"> </w:t>
      </w:r>
      <w:r w:rsidRPr="00432937">
        <w:rPr>
          <w:rFonts w:ascii="Times New Roman" w:eastAsia="MS Mincho" w:hAnsi="Times New Roman" w:cs="Times New Roman"/>
          <w:i/>
          <w:iCs/>
          <w:color w:val="221E1F"/>
          <w:sz w:val="24"/>
          <w:szCs w:val="24"/>
        </w:rPr>
        <w:t xml:space="preserve">(a Federal holiday), your notice is timely if you issue it on Friday, </w:t>
      </w:r>
      <w:r w:rsidR="001F4363" w:rsidRPr="001F4363">
        <w:rPr>
          <w:rFonts w:ascii="Times New Roman" w:eastAsia="MS Mincho" w:hAnsi="Times New Roman" w:cs="Times New Roman"/>
          <w:i/>
          <w:iCs/>
          <w:color w:val="221E1F"/>
          <w:sz w:val="24"/>
          <w:szCs w:val="24"/>
        </w:rPr>
        <w:t>August 30</w:t>
      </w:r>
      <w:r w:rsidR="001F4363">
        <w:rPr>
          <w:rFonts w:ascii="Times New Roman" w:eastAsia="MS Mincho" w:hAnsi="Times New Roman" w:cs="Times New Roman"/>
          <w:i/>
          <w:iCs/>
          <w:color w:val="221E1F"/>
          <w:sz w:val="24"/>
          <w:szCs w:val="24"/>
        </w:rPr>
        <w:t xml:space="preserve"> </w:t>
      </w:r>
      <w:r w:rsidRPr="00432937">
        <w:rPr>
          <w:rFonts w:ascii="Times New Roman" w:eastAsia="MS Mincho" w:hAnsi="Times New Roman" w:cs="Times New Roman"/>
          <w:i/>
          <w:iCs/>
          <w:color w:val="221E1F"/>
          <w:sz w:val="24"/>
          <w:szCs w:val="24"/>
        </w:rPr>
        <w:t xml:space="preserve">, even though that is 93 days before the proposed termination date.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1.</w:t>
      </w:r>
      <w:r w:rsidRPr="00432937">
        <w:rPr>
          <w:rFonts w:ascii="Times New Roman" w:eastAsia="MS Mincho" w:hAnsi="Times New Roman" w:cs="Times New Roman"/>
          <w:b/>
          <w:bCs/>
          <w:color w:val="221E1F"/>
          <w:sz w:val="24"/>
          <w:szCs w:val="24"/>
        </w:rPr>
        <w:tab/>
        <w:t>Filing with PBGC</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 xml:space="preserve">Filing Methods. </w:t>
      </w:r>
      <w:r w:rsidRPr="00432937">
        <w:rPr>
          <w:rFonts w:ascii="Times New Roman" w:eastAsia="MS Mincho" w:hAnsi="Times New Roman" w:cs="Times New Roman"/>
          <w:color w:val="221E1F"/>
          <w:sz w:val="24"/>
          <w:szCs w:val="24"/>
        </w:rPr>
        <w:t xml:space="preserve">You may file PBGC Form 600 (including Schedule </w:t>
      </w:r>
      <w:r w:rsidR="00B64A08">
        <w:rPr>
          <w:rFonts w:ascii="Times New Roman" w:eastAsia="MS Mincho" w:hAnsi="Times New Roman" w:cs="Times New Roman"/>
          <w:color w:val="221E1F"/>
          <w:sz w:val="24"/>
          <w:szCs w:val="24"/>
        </w:rPr>
        <w:t>P and Schedule F</w:t>
      </w:r>
      <w:r w:rsidRPr="00432937">
        <w:rPr>
          <w:rFonts w:ascii="Times New Roman" w:eastAsia="MS Mincho" w:hAnsi="Times New Roman" w:cs="Times New Roman"/>
          <w:color w:val="221E1F"/>
          <w:sz w:val="24"/>
          <w:szCs w:val="24"/>
        </w:rPr>
        <w:t xml:space="preserve">), Form 601 (including Schedule EA-D), and Form 602 (if required) by hand, mail, or commercial delivery service.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310989" w:rsidP="009631EB">
      <w:pPr>
        <w:widowControl w:val="0"/>
        <w:autoSpaceDE w:val="0"/>
        <w:autoSpaceDN w:val="0"/>
        <w:adjustRightInd w:val="0"/>
        <w:spacing w:after="0" w:line="201" w:lineRule="atLeast"/>
        <w:ind w:left="450"/>
        <w:jc w:val="both"/>
        <w:rPr>
          <w:rFonts w:ascii="Times New Roman" w:eastAsia="MS Mincho" w:hAnsi="Times New Roman" w:cs="Times New Roman"/>
          <w:color w:val="221E1F"/>
          <w:sz w:val="24"/>
          <w:szCs w:val="24"/>
        </w:rPr>
      </w:pPr>
      <w:r w:rsidRPr="009631EB">
        <w:rPr>
          <w:rFonts w:ascii="Arial" w:eastAsia="MS Mincho" w:hAnsi="Arial" w:cs="Arial"/>
          <w:b/>
          <w:bCs/>
          <w:i/>
          <w:iCs/>
          <w:color w:val="221E1F"/>
          <w:sz w:val="24"/>
          <w:szCs w:val="24"/>
        </w:rPr>
        <w:t>NOTE:</w:t>
      </w:r>
      <w:r w:rsidR="00432937" w:rsidRPr="00432937">
        <w:rPr>
          <w:rFonts w:ascii="Times New Roman" w:eastAsia="MS Mincho" w:hAnsi="Times New Roman" w:cs="Times New Roman"/>
          <w:i/>
          <w:iCs/>
          <w:color w:val="221E1F"/>
          <w:sz w:val="24"/>
          <w:szCs w:val="24"/>
        </w:rPr>
        <w:t xml:space="preserve"> Forms 600, 601, 602, and related schedules require original signatures. They may not be faxed or e-mailed to PBGC. Other filings relating to a distress termination (e.g., a request for an extension of a deadline) may be e-mailed or faxed, as well as filed by hand, mail, or commercial delivery service. Current information on how to file, including permitted filing methods, fax numbers, and mail and e</w:t>
      </w:r>
      <w:r w:rsidR="00432937" w:rsidRPr="00432937">
        <w:rPr>
          <w:rFonts w:ascii="Times New Roman" w:eastAsia="MS Mincho" w:hAnsi="Times New Roman" w:cs="Times New Roman"/>
          <w:color w:val="221E1F"/>
          <w:sz w:val="24"/>
          <w:szCs w:val="24"/>
        </w:rPr>
        <w:t>-</w:t>
      </w:r>
      <w:r w:rsidR="00432937" w:rsidRPr="00432937">
        <w:rPr>
          <w:rFonts w:ascii="Times New Roman" w:eastAsia="MS Mincho" w:hAnsi="Times New Roman" w:cs="Times New Roman"/>
          <w:i/>
          <w:iCs/>
          <w:color w:val="221E1F"/>
          <w:sz w:val="24"/>
          <w:szCs w:val="24"/>
        </w:rPr>
        <w:t xml:space="preserve">mail addresses is on PBGC’s website at </w:t>
      </w:r>
      <w:hyperlink r:id="rId16" w:history="1">
        <w:r w:rsidRPr="00A86ED8">
          <w:rPr>
            <w:rStyle w:val="Hyperlink"/>
            <w:rFonts w:ascii="Times New Roman" w:eastAsia="MS Mincho" w:hAnsi="Times New Roman" w:cs="Times New Roman"/>
            <w:i/>
            <w:iCs/>
            <w:sz w:val="24"/>
            <w:szCs w:val="24"/>
          </w:rPr>
          <w:t>www.pbgc.gov</w:t>
        </w:r>
      </w:hyperlink>
      <w:r w:rsidR="00432937" w:rsidRPr="00432937">
        <w:rPr>
          <w:rFonts w:ascii="Times New Roman" w:eastAsia="MS Mincho" w:hAnsi="Times New Roman" w:cs="Times New Roman"/>
          <w:i/>
          <w:iCs/>
          <w:color w:val="221E1F"/>
          <w:sz w:val="24"/>
          <w:szCs w:val="24"/>
        </w:rPr>
        <w:t xml:space="preserve"> (at the “Practitioners” page, </w:t>
      </w:r>
      <w:r w:rsidR="00042690">
        <w:rPr>
          <w:rFonts w:ascii="Times New Roman" w:eastAsia="MS Mincho" w:hAnsi="Times New Roman" w:cs="Times New Roman"/>
          <w:i/>
          <w:iCs/>
          <w:color w:val="221E1F"/>
          <w:sz w:val="24"/>
          <w:szCs w:val="24"/>
        </w:rPr>
        <w:t xml:space="preserve">select </w:t>
      </w:r>
      <w:r w:rsidR="00432937" w:rsidRPr="00432937">
        <w:rPr>
          <w:rFonts w:ascii="Times New Roman" w:eastAsia="MS Mincho" w:hAnsi="Times New Roman" w:cs="Times New Roman"/>
          <w:i/>
          <w:iCs/>
          <w:color w:val="221E1F"/>
          <w:sz w:val="24"/>
          <w:szCs w:val="24"/>
        </w:rPr>
        <w:t xml:space="preserve">“Plan Terminations” on </w:t>
      </w:r>
      <w:r w:rsidR="00042690">
        <w:rPr>
          <w:rFonts w:ascii="Times New Roman" w:eastAsia="MS Mincho" w:hAnsi="Times New Roman" w:cs="Times New Roman"/>
          <w:i/>
          <w:iCs/>
          <w:color w:val="221E1F"/>
          <w:sz w:val="24"/>
          <w:szCs w:val="24"/>
        </w:rPr>
        <w:t>left</w:t>
      </w:r>
      <w:r w:rsidR="00C371DA">
        <w:rPr>
          <w:rFonts w:ascii="Times New Roman" w:eastAsia="MS Mincho" w:hAnsi="Times New Roman" w:cs="Times New Roman"/>
          <w:i/>
          <w:iCs/>
          <w:color w:val="221E1F"/>
          <w:sz w:val="24"/>
          <w:szCs w:val="24"/>
        </w:rPr>
        <w:t xml:space="preserve"> </w:t>
      </w:r>
      <w:r w:rsidR="00432937" w:rsidRPr="00432937">
        <w:rPr>
          <w:rFonts w:ascii="Times New Roman" w:eastAsia="MS Mincho" w:hAnsi="Times New Roman" w:cs="Times New Roman"/>
          <w:i/>
          <w:iCs/>
          <w:color w:val="221E1F"/>
          <w:sz w:val="24"/>
          <w:szCs w:val="24"/>
        </w:rPr>
        <w:t>menu</w:t>
      </w:r>
      <w:r w:rsidR="00042690">
        <w:rPr>
          <w:rFonts w:ascii="Times New Roman" w:eastAsia="MS Mincho" w:hAnsi="Times New Roman" w:cs="Times New Roman"/>
          <w:i/>
          <w:iCs/>
          <w:color w:val="221E1F"/>
          <w:sz w:val="24"/>
          <w:szCs w:val="24"/>
        </w:rPr>
        <w:t xml:space="preserve"> bar</w:t>
      </w:r>
      <w:r w:rsidR="00432937" w:rsidRPr="00432937">
        <w:rPr>
          <w:rFonts w:ascii="Times New Roman" w:eastAsia="MS Mincho" w:hAnsi="Times New Roman" w:cs="Times New Roman"/>
          <w:i/>
          <w:iCs/>
          <w:color w:val="221E1F"/>
          <w:sz w:val="24"/>
          <w:szCs w:val="24"/>
        </w:rPr>
        <w:t>).</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 xml:space="preserve">Filing Date. </w:t>
      </w:r>
      <w:r w:rsidRPr="00432937">
        <w:rPr>
          <w:rFonts w:ascii="Times New Roman" w:eastAsia="MS Mincho" w:hAnsi="Times New Roman" w:cs="Times New Roman"/>
          <w:color w:val="221E1F"/>
          <w:sz w:val="24"/>
          <w:szCs w:val="24"/>
        </w:rPr>
        <w:t xml:space="preserve">Your filing date will be the date you send your filing (the “send date”), provided you meet certain requirements that are summarized below. If you do not meet these requirements, your filing date is the date PBGC receives your submission. (If you file your submission by hand, your filing date is the date of receipt of your hand-delivered submission at the proper address.)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If PBGC receives your submission after 5:00 p.m. (Washing</w:t>
      </w:r>
      <w:r w:rsidRPr="00432937">
        <w:rPr>
          <w:rFonts w:ascii="Times New Roman" w:eastAsia="MS Mincho" w:hAnsi="Times New Roman" w:cs="Times New Roman"/>
          <w:color w:val="221E1F"/>
          <w:sz w:val="24"/>
          <w:szCs w:val="24"/>
        </w:rPr>
        <w:softHyphen/>
        <w:t>ton, D.C. time) on a business day, or anytime on a weekend or Federal holiday, PBGC treats it as received on the next busi</w:t>
      </w:r>
      <w:r w:rsidRPr="00432937">
        <w:rPr>
          <w:rFonts w:ascii="Times New Roman" w:eastAsia="MS Mincho" w:hAnsi="Times New Roman" w:cs="Times New Roman"/>
          <w:color w:val="221E1F"/>
          <w:sz w:val="24"/>
          <w:szCs w:val="24"/>
        </w:rPr>
        <w:softHyphen/>
        <w:t>ness day.</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 xml:space="preserve">Filings by mail. </w:t>
      </w:r>
      <w:r w:rsidRPr="00432937">
        <w:rPr>
          <w:rFonts w:ascii="Times New Roman" w:eastAsia="MS Mincho" w:hAnsi="Times New Roman" w:cs="Times New Roman"/>
          <w:color w:val="221E1F"/>
          <w:sz w:val="24"/>
          <w:szCs w:val="24"/>
        </w:rPr>
        <w:t>If you file your submission using the U.S. Postal Service, your filing date is the date you mail your sub</w:t>
      </w:r>
      <w:r w:rsidRPr="00432937">
        <w:rPr>
          <w:rFonts w:ascii="Times New Roman" w:eastAsia="MS Mincho" w:hAnsi="Times New Roman" w:cs="Times New Roman"/>
          <w:color w:val="221E1F"/>
          <w:sz w:val="24"/>
          <w:szCs w:val="24"/>
        </w:rPr>
        <w:softHyphen/>
        <w:t>mission by the last collection of the day, provided that the submission: (1) meets the applicable postal requirements; (2) is properly addressed; and (3) is sent by First-Class Mail (or another class that is at least equivalent). If you mail the sub</w:t>
      </w:r>
      <w:r w:rsidRPr="00432937">
        <w:rPr>
          <w:rFonts w:ascii="Times New Roman" w:eastAsia="MS Mincho" w:hAnsi="Times New Roman" w:cs="Times New Roman"/>
          <w:color w:val="221E1F"/>
          <w:sz w:val="24"/>
          <w:szCs w:val="24"/>
        </w:rPr>
        <w:softHyphen/>
        <w:t>mission after the last collection of the day, or if there is no scheduled collection that day, your filing date is the date of the next scheduled collection. If you meet these requirements, PBGC makes the following presumptions: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t>Legible postmark date.</w:t>
      </w:r>
      <w:r w:rsidRPr="00432937">
        <w:rPr>
          <w:rFonts w:ascii="Times New Roman" w:eastAsia="MS Mincho" w:hAnsi="Times New Roman" w:cs="Times New Roman"/>
          <w:color w:val="221E1F"/>
          <w:sz w:val="24"/>
          <w:szCs w:val="24"/>
        </w:rPr>
        <w:t xml:space="preserve"> If your submission has a legible U.S. Postal Service postmark, PBGC presumes that the postmark date is the filing date.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t>Legible private meter date.</w:t>
      </w:r>
      <w:r w:rsidRPr="00432937">
        <w:rPr>
          <w:rFonts w:ascii="Times New Roman" w:eastAsia="MS Mincho" w:hAnsi="Times New Roman" w:cs="Times New Roman"/>
          <w:color w:val="221E1F"/>
          <w:sz w:val="24"/>
          <w:szCs w:val="24"/>
        </w:rPr>
        <w:t xml:space="preserve">  If your submission has a legible postmark made by a private postage meter (but no legible U.S. Postal Service postmark) and arrives at the proper address by the time reasonably expected, PBGC presumes that the me</w:t>
      </w:r>
      <w:r w:rsidRPr="00432937">
        <w:rPr>
          <w:rFonts w:ascii="Times New Roman" w:eastAsia="MS Mincho" w:hAnsi="Times New Roman" w:cs="Times New Roman"/>
          <w:color w:val="221E1F"/>
          <w:sz w:val="24"/>
          <w:szCs w:val="24"/>
        </w:rPr>
        <w:softHyphen/>
        <w:t>tered postmark date is your filing date.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lastRenderedPageBreak/>
        <w:t>You may prove an earlier send date.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Filings using a commercial delivery service.</w:t>
      </w:r>
      <w:r w:rsidRPr="00432937">
        <w:rPr>
          <w:rFonts w:ascii="Times New Roman" w:eastAsia="MS Mincho" w:hAnsi="Times New Roman" w:cs="Times New Roman"/>
          <w:color w:val="221E1F"/>
          <w:sz w:val="24"/>
          <w:szCs w:val="24"/>
        </w:rPr>
        <w:t xml:space="preserve"> If you file your submission using a commercial delivery service, your filing date is the date you deposit your submission by the last scheduled collection of the day for the type of delivery you use (such as two-day delivery or overnight delivery) with the commercial delivery service, provided that the submission meets the applicable requirements of the commercial deliv</w:t>
      </w:r>
      <w:r w:rsidRPr="00432937">
        <w:rPr>
          <w:rFonts w:ascii="Times New Roman" w:eastAsia="MS Mincho" w:hAnsi="Times New Roman" w:cs="Times New Roman"/>
          <w:color w:val="221E1F"/>
          <w:sz w:val="24"/>
          <w:szCs w:val="24"/>
        </w:rPr>
        <w:softHyphen/>
        <w:t xml:space="preserve">ery service and is properly addressed, and the delivery service meets one of the requirements listed below.  If you deposit it later than that last scheduled collection of the day, or if there is no scheduled collection that day, your filing date is the date of the next scheduled collection.  The delivery service must meet one of the following requirements: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t>Delivery within two days.</w:t>
      </w:r>
      <w:r w:rsidRPr="00432937">
        <w:rPr>
          <w:rFonts w:ascii="Times New Roman" w:eastAsia="MS Mincho" w:hAnsi="Times New Roman" w:cs="Times New Roman"/>
          <w:color w:val="221E1F"/>
          <w:sz w:val="24"/>
          <w:szCs w:val="24"/>
        </w:rPr>
        <w:t xml:space="preserve"> It must be reasonable to expect your submission will arrive at the proper address by 5:00 p.m. on the second business day after the next scheduled collection; or</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t>Designated private delivery service.</w:t>
      </w:r>
      <w:r w:rsidRPr="00432937">
        <w:rPr>
          <w:rFonts w:ascii="Times New Roman" w:eastAsia="MS Mincho" w:hAnsi="Times New Roman" w:cs="Times New Roman"/>
          <w:color w:val="221E1F"/>
          <w:sz w:val="24"/>
          <w:szCs w:val="24"/>
        </w:rPr>
        <w:t xml:space="preserve"> You </w:t>
      </w:r>
      <w:r w:rsidR="00310989" w:rsidRPr="00432937">
        <w:rPr>
          <w:rFonts w:ascii="Times New Roman" w:eastAsia="MS Mincho" w:hAnsi="Times New Roman" w:cs="Times New Roman"/>
          <w:color w:val="221E1F"/>
          <w:sz w:val="24"/>
          <w:szCs w:val="24"/>
        </w:rPr>
        <w:t>must use</w:t>
      </w:r>
      <w:r w:rsidRPr="00432937">
        <w:rPr>
          <w:rFonts w:ascii="Times New Roman" w:eastAsia="MS Mincho" w:hAnsi="Times New Roman" w:cs="Times New Roman"/>
          <w:color w:val="221E1F"/>
          <w:sz w:val="24"/>
          <w:szCs w:val="24"/>
        </w:rPr>
        <w:t xml:space="preserve"> a “designated private delivery service” within the meaning of § 7502(f) of the Code. PBGC’s website, </w:t>
      </w:r>
      <w:hyperlink r:id="rId17" w:history="1">
        <w:r w:rsidR="00310989" w:rsidRPr="00A86ED8">
          <w:rPr>
            <w:rStyle w:val="Hyperlink"/>
            <w:rFonts w:ascii="Times New Roman" w:eastAsia="MS Mincho" w:hAnsi="Times New Roman" w:cs="Times New Roman"/>
            <w:sz w:val="24"/>
            <w:szCs w:val="24"/>
          </w:rPr>
          <w:t>www.pbgc.gov</w:t>
        </w:r>
      </w:hyperlink>
      <w:r w:rsidRPr="00432937">
        <w:rPr>
          <w:rFonts w:ascii="Times New Roman" w:eastAsia="MS Mincho" w:hAnsi="Times New Roman" w:cs="Times New Roman"/>
          <w:color w:val="221E1F"/>
          <w:sz w:val="24"/>
          <w:szCs w:val="24"/>
        </w:rPr>
        <w:t>, lists those designated private delivery services (at the “Practitioners” page select “Contact Us” tab, “More contact information for practitioners” and then “Commercial delivery services”). You should make sure that both the provider and the particular type of delivery (such as two-day delivery) are designated.</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 xml:space="preserve">Where to file. </w:t>
      </w:r>
      <w:r w:rsidRPr="00432937">
        <w:rPr>
          <w:rFonts w:ascii="Times New Roman" w:eastAsia="MS Mincho" w:hAnsi="Times New Roman" w:cs="Times New Roman"/>
          <w:color w:val="221E1F"/>
          <w:sz w:val="24"/>
          <w:szCs w:val="24"/>
        </w:rPr>
        <w:t>PBGC Forms 600, 601, and 602 (and sched</w:t>
      </w:r>
      <w:r w:rsidRPr="00432937">
        <w:rPr>
          <w:rFonts w:ascii="Times New Roman" w:eastAsia="MS Mincho" w:hAnsi="Times New Roman" w:cs="Times New Roman"/>
          <w:color w:val="221E1F"/>
          <w:sz w:val="24"/>
          <w:szCs w:val="24"/>
        </w:rPr>
        <w:softHyphen/>
        <w:t>ules of each) may be filed by mail, commercial delivery ser</w:t>
      </w:r>
      <w:r w:rsidRPr="00432937">
        <w:rPr>
          <w:rFonts w:ascii="Times New Roman" w:eastAsia="MS Mincho" w:hAnsi="Times New Roman" w:cs="Times New Roman"/>
          <w:color w:val="221E1F"/>
          <w:sz w:val="24"/>
          <w:szCs w:val="24"/>
        </w:rPr>
        <w:softHyphen/>
        <w:t xml:space="preserve">vice or hand delivery (they may not be e-mailed or faxed; </w:t>
      </w:r>
      <w:r w:rsidRPr="00432937">
        <w:rPr>
          <w:rFonts w:ascii="Times New Roman" w:eastAsia="MS Mincho" w:hAnsi="Times New Roman" w:cs="Times New Roman"/>
          <w:i/>
          <w:iCs/>
          <w:color w:val="221E1F"/>
          <w:sz w:val="24"/>
          <w:szCs w:val="24"/>
        </w:rPr>
        <w:t xml:space="preserve">see </w:t>
      </w:r>
      <w:r w:rsidRPr="00432937">
        <w:rPr>
          <w:rFonts w:ascii="Times New Roman" w:eastAsia="MS Mincho" w:hAnsi="Times New Roman" w:cs="Times New Roman"/>
          <w:color w:val="221E1F"/>
          <w:sz w:val="24"/>
          <w:szCs w:val="24"/>
        </w:rPr>
        <w:t>“Filing Methods” at section II.A.1 above) to:</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Pension Benefit Guaranty Corporation</w:t>
      </w:r>
    </w:p>
    <w:p w:rsidR="00432937" w:rsidRPr="00432937" w:rsidRDefault="00A36075"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color w:val="221E1F"/>
          <w:sz w:val="24"/>
          <w:szCs w:val="24"/>
        </w:rPr>
        <w:t xml:space="preserve">CFRD - </w:t>
      </w:r>
      <w:r w:rsidR="00432937" w:rsidRPr="00432937">
        <w:rPr>
          <w:rFonts w:ascii="Times New Roman" w:eastAsia="MS Mincho" w:hAnsi="Times New Roman" w:cs="Times New Roman"/>
          <w:color w:val="221E1F"/>
          <w:sz w:val="24"/>
          <w:szCs w:val="24"/>
        </w:rPr>
        <w:t>Distress Terminations</w:t>
      </w:r>
    </w:p>
    <w:p w:rsidR="00A36075" w:rsidRPr="00432937" w:rsidRDefault="00432937" w:rsidP="00A36075">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1200 K Street, NW</w:t>
      </w:r>
      <w:r w:rsidR="00A36075">
        <w:rPr>
          <w:rFonts w:ascii="Times New Roman" w:eastAsia="MS Mincho" w:hAnsi="Times New Roman" w:cs="Times New Roman"/>
          <w:color w:val="221E1F"/>
          <w:sz w:val="24"/>
          <w:szCs w:val="24"/>
        </w:rPr>
        <w:t xml:space="preserve">, </w:t>
      </w:r>
      <w:r w:rsidR="00A36075" w:rsidRPr="00432937">
        <w:rPr>
          <w:rFonts w:ascii="Times New Roman" w:eastAsia="MS Mincho" w:hAnsi="Times New Roman" w:cs="Times New Roman"/>
          <w:color w:val="221E1F"/>
          <w:sz w:val="24"/>
          <w:szCs w:val="24"/>
        </w:rPr>
        <w:t>Suite 270</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Washington, DC 20005-4026</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0B4571" w:rsidRPr="00223EE1" w:rsidRDefault="000B4571" w:rsidP="000B4571">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color w:val="221E1F"/>
          <w:sz w:val="24"/>
          <w:szCs w:val="24"/>
        </w:rPr>
        <w:t xml:space="preserve">Attachments to the distress termination </w:t>
      </w:r>
      <w:r w:rsidR="00067BE4">
        <w:rPr>
          <w:rFonts w:ascii="Times New Roman" w:eastAsia="MS Mincho" w:hAnsi="Times New Roman" w:cs="Times New Roman"/>
          <w:color w:val="221E1F"/>
          <w:sz w:val="24"/>
          <w:szCs w:val="24"/>
        </w:rPr>
        <w:t>forms and s</w:t>
      </w:r>
      <w:r w:rsidR="009D3DD5">
        <w:rPr>
          <w:rFonts w:ascii="Times New Roman" w:eastAsia="MS Mincho" w:hAnsi="Times New Roman" w:cs="Times New Roman"/>
          <w:color w:val="221E1F"/>
          <w:sz w:val="24"/>
          <w:szCs w:val="24"/>
        </w:rPr>
        <w:t>chedule</w:t>
      </w:r>
      <w:r w:rsidR="00067BE4">
        <w:rPr>
          <w:rFonts w:ascii="Times New Roman" w:eastAsia="MS Mincho" w:hAnsi="Times New Roman" w:cs="Times New Roman"/>
          <w:color w:val="221E1F"/>
          <w:sz w:val="24"/>
          <w:szCs w:val="24"/>
        </w:rPr>
        <w:t xml:space="preserve">s </w:t>
      </w:r>
      <w:r>
        <w:rPr>
          <w:rFonts w:ascii="Times New Roman" w:eastAsia="MS Mincho" w:hAnsi="Times New Roman" w:cs="Times New Roman"/>
          <w:color w:val="221E1F"/>
          <w:sz w:val="24"/>
          <w:szCs w:val="24"/>
        </w:rPr>
        <w:t xml:space="preserve">may be filed by email if sent at the same time as the related forms are filed with PBGC.  Emails should clearly indicate to which distress termination form </w:t>
      </w:r>
      <w:r w:rsidR="009C1B30">
        <w:rPr>
          <w:rFonts w:ascii="Times New Roman" w:eastAsia="MS Mincho" w:hAnsi="Times New Roman" w:cs="Times New Roman"/>
          <w:color w:val="221E1F"/>
          <w:sz w:val="24"/>
          <w:szCs w:val="24"/>
        </w:rPr>
        <w:t xml:space="preserve">or schedule </w:t>
      </w:r>
      <w:r>
        <w:rPr>
          <w:rFonts w:ascii="Times New Roman" w:eastAsia="MS Mincho" w:hAnsi="Times New Roman" w:cs="Times New Roman"/>
          <w:color w:val="221E1F"/>
          <w:sz w:val="24"/>
          <w:szCs w:val="24"/>
        </w:rPr>
        <w:t xml:space="preserve">and </w:t>
      </w:r>
      <w:r w:rsidR="009C1B30">
        <w:rPr>
          <w:rFonts w:ascii="Times New Roman" w:eastAsia="MS Mincho" w:hAnsi="Times New Roman" w:cs="Times New Roman"/>
          <w:color w:val="221E1F"/>
          <w:sz w:val="24"/>
          <w:szCs w:val="24"/>
        </w:rPr>
        <w:t xml:space="preserve">to </w:t>
      </w:r>
      <w:r>
        <w:rPr>
          <w:rFonts w:ascii="Times New Roman" w:eastAsia="MS Mincho" w:hAnsi="Times New Roman" w:cs="Times New Roman"/>
          <w:color w:val="221E1F"/>
          <w:sz w:val="24"/>
          <w:szCs w:val="24"/>
        </w:rPr>
        <w:t>which pension plan</w:t>
      </w:r>
      <w:r w:rsidR="009C1B30">
        <w:rPr>
          <w:rFonts w:ascii="Times New Roman" w:eastAsia="MS Mincho" w:hAnsi="Times New Roman" w:cs="Times New Roman"/>
          <w:color w:val="221E1F"/>
          <w:sz w:val="24"/>
          <w:szCs w:val="24"/>
        </w:rPr>
        <w:t>,</w:t>
      </w:r>
      <w:r>
        <w:rPr>
          <w:rFonts w:ascii="Times New Roman" w:eastAsia="MS Mincho" w:hAnsi="Times New Roman" w:cs="Times New Roman"/>
          <w:color w:val="221E1F"/>
          <w:sz w:val="24"/>
          <w:szCs w:val="24"/>
        </w:rPr>
        <w:t xml:space="preserve"> contributing sponsor</w:t>
      </w:r>
      <w:r w:rsidR="009C1B30">
        <w:rPr>
          <w:rFonts w:ascii="Times New Roman" w:eastAsia="MS Mincho" w:hAnsi="Times New Roman" w:cs="Times New Roman"/>
          <w:color w:val="221E1F"/>
          <w:sz w:val="24"/>
          <w:szCs w:val="24"/>
        </w:rPr>
        <w:t>, or controlled group member</w:t>
      </w:r>
      <w:r>
        <w:rPr>
          <w:rFonts w:ascii="Times New Roman" w:eastAsia="MS Mincho" w:hAnsi="Times New Roman" w:cs="Times New Roman"/>
          <w:color w:val="221E1F"/>
          <w:sz w:val="24"/>
          <w:szCs w:val="24"/>
        </w:rPr>
        <w:t xml:space="preserve"> they are related.  For emails larger than 10 MB, please call </w:t>
      </w:r>
      <w:r w:rsidRPr="00B24E03">
        <w:rPr>
          <w:rFonts w:ascii="Times New Roman" w:eastAsia="MS Mincho" w:hAnsi="Times New Roman" w:cs="Times New Roman"/>
          <w:color w:val="221E1F"/>
          <w:sz w:val="24"/>
          <w:szCs w:val="24"/>
        </w:rPr>
        <w:t>PBGC’s Corporate Finance and Restructuring Department at (800) 736-2444</w:t>
      </w:r>
      <w:r>
        <w:rPr>
          <w:rFonts w:ascii="Times New Roman" w:eastAsia="MS Mincho" w:hAnsi="Times New Roman" w:cs="Times New Roman"/>
          <w:color w:val="221E1F"/>
          <w:sz w:val="24"/>
          <w:szCs w:val="24"/>
        </w:rPr>
        <w:t>,</w:t>
      </w:r>
      <w:r w:rsidRPr="00B24E03">
        <w:rPr>
          <w:rFonts w:ascii="Times New Roman" w:eastAsia="MS Mincho" w:hAnsi="Times New Roman" w:cs="Times New Roman"/>
          <w:color w:val="221E1F"/>
          <w:sz w:val="24"/>
          <w:szCs w:val="24"/>
        </w:rPr>
        <w:t xml:space="preserve"> extension 4070</w:t>
      </w:r>
      <w:r>
        <w:rPr>
          <w:rFonts w:ascii="Times New Roman" w:eastAsia="MS Mincho" w:hAnsi="Times New Roman" w:cs="Times New Roman"/>
          <w:color w:val="221E1F"/>
          <w:sz w:val="24"/>
          <w:szCs w:val="24"/>
        </w:rPr>
        <w:t>,</w:t>
      </w:r>
      <w:r w:rsidRPr="00B24E03">
        <w:rPr>
          <w:rFonts w:ascii="Times New Roman" w:eastAsia="MS Mincho" w:hAnsi="Times New Roman" w:cs="Times New Roman"/>
          <w:color w:val="221E1F"/>
          <w:sz w:val="24"/>
          <w:szCs w:val="24"/>
        </w:rPr>
        <w:t xml:space="preserve"> and ask for help with </w:t>
      </w:r>
      <w:r>
        <w:rPr>
          <w:rFonts w:ascii="Times New Roman" w:eastAsia="MS Mincho" w:hAnsi="Times New Roman" w:cs="Times New Roman"/>
          <w:color w:val="221E1F"/>
          <w:sz w:val="24"/>
          <w:szCs w:val="24"/>
        </w:rPr>
        <w:t>large file transfers</w:t>
      </w:r>
      <w:r w:rsidRPr="00B24E03">
        <w:rPr>
          <w:rFonts w:ascii="Times New Roman" w:eastAsia="MS Mincho" w:hAnsi="Times New Roman" w:cs="Times New Roman"/>
          <w:color w:val="221E1F"/>
          <w:sz w:val="24"/>
          <w:szCs w:val="24"/>
        </w:rPr>
        <w:t xml:space="preserve"> </w:t>
      </w:r>
      <w:r>
        <w:rPr>
          <w:rFonts w:ascii="Times New Roman" w:eastAsia="MS Mincho" w:hAnsi="Times New Roman" w:cs="Times New Roman"/>
          <w:color w:val="221E1F"/>
          <w:sz w:val="24"/>
          <w:szCs w:val="24"/>
        </w:rPr>
        <w:t xml:space="preserve">related to </w:t>
      </w:r>
      <w:r w:rsidRPr="00B24E03">
        <w:rPr>
          <w:rFonts w:ascii="Times New Roman" w:eastAsia="MS Mincho" w:hAnsi="Times New Roman" w:cs="Times New Roman"/>
          <w:color w:val="221E1F"/>
          <w:sz w:val="24"/>
          <w:szCs w:val="24"/>
        </w:rPr>
        <w:t>a distress termination filing</w:t>
      </w:r>
      <w:r>
        <w:rPr>
          <w:rFonts w:ascii="Times New Roman" w:eastAsia="MS Mincho" w:hAnsi="Times New Roman" w:cs="Times New Roman"/>
          <w:color w:val="221E1F"/>
          <w:sz w:val="24"/>
          <w:szCs w:val="24"/>
        </w:rPr>
        <w:t xml:space="preserve">.  </w:t>
      </w:r>
      <w:r w:rsidRPr="00223EE1">
        <w:rPr>
          <w:rFonts w:ascii="Times New Roman" w:eastAsia="MS Mincho" w:hAnsi="Times New Roman" w:cs="Times New Roman"/>
          <w:color w:val="221E1F"/>
          <w:sz w:val="24"/>
          <w:szCs w:val="24"/>
        </w:rPr>
        <w:t xml:space="preserv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 xml:space="preserv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 xml:space="preserve">By e-mail: </w:t>
      </w:r>
      <w:r w:rsidRPr="00432937">
        <w:rPr>
          <w:rFonts w:ascii="Times New Roman" w:eastAsia="MS Mincho" w:hAnsi="Times New Roman" w:cs="Times New Roman"/>
          <w:color w:val="221E1F"/>
          <w:sz w:val="24"/>
          <w:szCs w:val="24"/>
          <w:u w:val="single"/>
        </w:rPr>
        <w:t>distress@pbgc.gov</w:t>
      </w:r>
      <w:r w:rsidRPr="00432937">
        <w:rPr>
          <w:rFonts w:ascii="Times New Roman" w:eastAsia="MS Mincho" w:hAnsi="Times New Roman" w:cs="Times New Roman"/>
          <w:color w:val="221E1F"/>
          <w:sz w:val="24"/>
          <w:szCs w:val="24"/>
        </w:rPr>
        <w:t xml:space="preserv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2.   Issuance to Affected Parties Other than PBGC (29 CFR § 4041.3 and 29 CFR Part 4000)</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All notices must be readable and written in a manner calcu</w:t>
      </w:r>
      <w:r w:rsidRPr="00432937">
        <w:rPr>
          <w:rFonts w:ascii="Times New Roman" w:eastAsia="MS Mincho" w:hAnsi="Times New Roman" w:cs="Times New Roman"/>
          <w:color w:val="221E1F"/>
          <w:sz w:val="24"/>
          <w:szCs w:val="24"/>
        </w:rPr>
        <w:softHyphen/>
        <w:t>lated to be understood by the average plan participant. The plan administrator may provide additional information with a notice only if the information is not misleading.</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Issuance Methods.</w:t>
      </w:r>
      <w:r w:rsidRPr="00432937">
        <w:rPr>
          <w:rFonts w:ascii="Times New Roman" w:eastAsia="MS Mincho" w:hAnsi="Times New Roman" w:cs="Times New Roman"/>
          <w:color w:val="221E1F"/>
          <w:sz w:val="24"/>
          <w:szCs w:val="24"/>
        </w:rPr>
        <w:t xml:space="preserve"> Notices may be issued by any method that is reasonably calculated to ensure actual receipt of the material by the intended recipient. Permissible methods of issuance include hand delivery, first </w:t>
      </w:r>
      <w:r w:rsidRPr="00432937">
        <w:rPr>
          <w:rFonts w:ascii="Times New Roman" w:eastAsia="MS Mincho" w:hAnsi="Times New Roman" w:cs="Times New Roman"/>
          <w:color w:val="221E1F"/>
          <w:sz w:val="24"/>
          <w:szCs w:val="24"/>
        </w:rPr>
        <w:lastRenderedPageBreak/>
        <w:t xml:space="preserve">class mail, electronic delivery by electronic media, and commercial delivery service to the affected party’s last known address. </w:t>
      </w:r>
      <w:r w:rsidRPr="00432937">
        <w:rPr>
          <w:rFonts w:ascii="Times New Roman" w:eastAsia="MS Mincho" w:hAnsi="Times New Roman" w:cs="Times New Roman"/>
          <w:b/>
          <w:bCs/>
          <w:i/>
          <w:iCs/>
          <w:color w:val="221E1F"/>
          <w:sz w:val="24"/>
          <w:szCs w:val="24"/>
        </w:rPr>
        <w:t>Note:</w:t>
      </w:r>
      <w:r w:rsidRPr="00432937">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i/>
          <w:iCs/>
          <w:color w:val="221E1F"/>
          <w:sz w:val="24"/>
          <w:szCs w:val="24"/>
        </w:rPr>
        <w:t>Posting is not a permissible method.</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PBGC’s issuance rules describe in detail a safe harbor method (for delivery by electronic media) that meets the requirement of  being reasonably calculated to ensure actual receipt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29 CFR § 4000.14(b)). You may view these rules (and the rules on how PBGC determines your issuance date) on PBGC’s website, </w:t>
      </w:r>
      <w:hyperlink r:id="rId18" w:history="1">
        <w:r w:rsidR="009C1B30" w:rsidRPr="00A86ED8">
          <w:rPr>
            <w:rStyle w:val="Hyperlink"/>
            <w:rFonts w:ascii="Times New Roman" w:eastAsia="MS Mincho" w:hAnsi="Times New Roman" w:cs="Times New Roman"/>
            <w:sz w:val="24"/>
            <w:szCs w:val="24"/>
          </w:rPr>
          <w:t>www.pbgc.gov</w:t>
        </w:r>
      </w:hyperlink>
      <w:r w:rsidRPr="00432937">
        <w:rPr>
          <w:rFonts w:ascii="Times New Roman" w:eastAsia="MS Mincho" w:hAnsi="Times New Roman" w:cs="Times New Roman"/>
          <w:color w:val="221E1F"/>
          <w:sz w:val="24"/>
          <w:szCs w:val="24"/>
        </w:rPr>
        <w:t xml:space="preserve"> (</w:t>
      </w:r>
      <w:r w:rsidR="00816B5C" w:rsidRPr="00816B5C">
        <w:rPr>
          <w:rFonts w:ascii="Times New Roman" w:eastAsia="MS Mincho" w:hAnsi="Times New Roman" w:cs="Times New Roman"/>
          <w:color w:val="221E1F"/>
          <w:sz w:val="24"/>
          <w:szCs w:val="24"/>
        </w:rPr>
        <w:t xml:space="preserve">at the “Practitioners” page, </w:t>
      </w:r>
      <w:r w:rsidRPr="00432937">
        <w:rPr>
          <w:rFonts w:ascii="Times New Roman" w:eastAsia="MS Mincho" w:hAnsi="Times New Roman" w:cs="Times New Roman"/>
          <w:color w:val="221E1F"/>
          <w:sz w:val="24"/>
          <w:szCs w:val="24"/>
        </w:rPr>
        <w:t xml:space="preserve">select “Law &amp; Regulations” on </w:t>
      </w:r>
      <w:r w:rsidR="00816B5C">
        <w:rPr>
          <w:rFonts w:ascii="Times New Roman" w:eastAsia="MS Mincho" w:hAnsi="Times New Roman" w:cs="Times New Roman"/>
          <w:color w:val="221E1F"/>
          <w:sz w:val="24"/>
          <w:szCs w:val="24"/>
        </w:rPr>
        <w:t>drop-down</w:t>
      </w:r>
      <w:r w:rsidRPr="00432937">
        <w:rPr>
          <w:rFonts w:ascii="Times New Roman" w:eastAsia="MS Mincho" w:hAnsi="Times New Roman" w:cs="Times New Roman"/>
          <w:color w:val="221E1F"/>
          <w:sz w:val="24"/>
          <w:szCs w:val="24"/>
        </w:rPr>
        <w:t xml:space="preserve"> menu).</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For an e-mail issuance with an attachment, you must include, in the body of your e-mail, the name and telephone number of the person to contact if the intended recipient needs you to resubmit your filing or issuance.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 xml:space="preserve">Issuance Date. </w:t>
      </w:r>
      <w:r w:rsidRPr="00432937">
        <w:rPr>
          <w:rFonts w:ascii="Times New Roman" w:eastAsia="MS Mincho" w:hAnsi="Times New Roman" w:cs="Times New Roman"/>
          <w:color w:val="221E1F"/>
          <w:sz w:val="24"/>
          <w:szCs w:val="24"/>
        </w:rPr>
        <w:t>Generally, your issuance date is the date on which you send the notice if you meet the “send date” require</w:t>
      </w:r>
      <w:r w:rsidRPr="00432937">
        <w:rPr>
          <w:rFonts w:ascii="Times New Roman" w:eastAsia="MS Mincho" w:hAnsi="Times New Roman" w:cs="Times New Roman"/>
          <w:color w:val="221E1F"/>
          <w:sz w:val="24"/>
          <w:szCs w:val="24"/>
        </w:rPr>
        <w:softHyphen/>
        <w:t>ments in PBGC’s rules at Part 4000, summarized below. If you do not meet these requirements, the issuance date is the date the intended recipient receives your notice. (If you issue your notice by hand, your issuance date is the date of receipt of your hand-delivered notice at the proper address.)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 xml:space="preserve">Issuances by mail. </w:t>
      </w:r>
      <w:r w:rsidRPr="00432937">
        <w:rPr>
          <w:rFonts w:ascii="Times New Roman" w:eastAsia="MS Mincho" w:hAnsi="Times New Roman" w:cs="Times New Roman"/>
          <w:color w:val="221E1F"/>
          <w:sz w:val="24"/>
          <w:szCs w:val="24"/>
        </w:rPr>
        <w:t>If you issue your notice using the U.S. Postal Service, your issuance date is the date you mail your notice by the last collection of the day, provided that the no</w:t>
      </w:r>
      <w:r w:rsidRPr="00432937">
        <w:rPr>
          <w:rFonts w:ascii="Times New Roman" w:eastAsia="MS Mincho" w:hAnsi="Times New Roman" w:cs="Times New Roman"/>
          <w:color w:val="221E1F"/>
          <w:sz w:val="24"/>
          <w:szCs w:val="24"/>
        </w:rPr>
        <w:softHyphen/>
        <w:t>tice: (1) meets the applicable postal requirements; (2) is prop</w:t>
      </w:r>
      <w:r w:rsidRPr="00432937">
        <w:rPr>
          <w:rFonts w:ascii="Times New Roman" w:eastAsia="MS Mincho" w:hAnsi="Times New Roman" w:cs="Times New Roman"/>
          <w:color w:val="221E1F"/>
          <w:sz w:val="24"/>
          <w:szCs w:val="24"/>
        </w:rPr>
        <w:softHyphen/>
        <w:t>erly addressed; and (3) is sent by First-Class Mail (or another class that is at least equivalent). If you mail the notice after the last collection of the day, or if there is no scheduled collection that day, your issuance date is the date of the next scheduled collection. If you meet these requirements, PBGC makes the following presumptions: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t>Legible postmark date.</w:t>
      </w:r>
      <w:r w:rsidRPr="00432937">
        <w:rPr>
          <w:rFonts w:ascii="Times New Roman" w:eastAsia="MS Mincho" w:hAnsi="Times New Roman" w:cs="Times New Roman"/>
          <w:color w:val="221E1F"/>
          <w:sz w:val="24"/>
          <w:szCs w:val="24"/>
        </w:rPr>
        <w:t xml:space="preserve"> If your notice has a legible U.S. Postal Service postmark, PBGC presumes that the postmark date is the issuance date.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t xml:space="preserve">Legible private meter date. </w:t>
      </w:r>
      <w:r w:rsidRPr="00432937">
        <w:rPr>
          <w:rFonts w:ascii="Times New Roman" w:eastAsia="MS Mincho" w:hAnsi="Times New Roman" w:cs="Times New Roman"/>
          <w:color w:val="221E1F"/>
          <w:sz w:val="24"/>
          <w:szCs w:val="24"/>
        </w:rPr>
        <w:t>If your notice has a legible post</w:t>
      </w:r>
      <w:r w:rsidRPr="00432937">
        <w:rPr>
          <w:rFonts w:ascii="Times New Roman" w:eastAsia="MS Mincho" w:hAnsi="Times New Roman" w:cs="Times New Roman"/>
          <w:color w:val="221E1F"/>
          <w:sz w:val="24"/>
          <w:szCs w:val="24"/>
        </w:rPr>
        <w:softHyphen/>
        <w:t>mark made by a private postage meter (but no legible U.S. Postal Service postmark) and arrives at the proper address by the time reasonably expected, PBGC presumes that the me</w:t>
      </w:r>
      <w:r w:rsidRPr="00432937">
        <w:rPr>
          <w:rFonts w:ascii="Times New Roman" w:eastAsia="MS Mincho" w:hAnsi="Times New Roman" w:cs="Times New Roman"/>
          <w:color w:val="221E1F"/>
          <w:sz w:val="24"/>
          <w:szCs w:val="24"/>
        </w:rPr>
        <w:softHyphen/>
        <w:t>tered postmark date is your issuance date.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You may prove an earlier send date.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Issuances using a commercial delivery service.</w:t>
      </w:r>
      <w:r w:rsidRPr="00432937">
        <w:rPr>
          <w:rFonts w:ascii="Times New Roman" w:eastAsia="MS Mincho" w:hAnsi="Times New Roman" w:cs="Times New Roman"/>
          <w:color w:val="221E1F"/>
          <w:sz w:val="24"/>
          <w:szCs w:val="24"/>
        </w:rPr>
        <w:t xml:space="preserve"> If you issue your notice using a commercial delivery service, your issuance date is the date you deposit your notice by the last scheduled collection of the day for the type of delivery you use (such as two-day delivery or overnight delivery) with the commercial delivery service, provided that the notice meets the applicable requirements of the commercial delivery service and is properly addressed, and the delivery service meets one of the requirements listed below. If you deposit it later than that last scheduled collection of the day, or if there is no scheduled collection that day, your issuance date is the date of the next scheduled collection.  The delivery service must meet one of the following requirements: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t>Delivery within two days.</w:t>
      </w:r>
      <w:r w:rsidRPr="00432937">
        <w:rPr>
          <w:rFonts w:ascii="Times New Roman" w:eastAsia="MS Mincho" w:hAnsi="Times New Roman" w:cs="Times New Roman"/>
          <w:color w:val="221E1F"/>
          <w:sz w:val="24"/>
          <w:szCs w:val="24"/>
        </w:rPr>
        <w:t xml:space="preserve"> It must be reasonable to expect your notice will arrive at the proper address by 5:00 p.m. on the second business day after the next scheduled collection; or</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 xml:space="preserv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lastRenderedPageBreak/>
        <w:t xml:space="preserve">Designated private delivery service. </w:t>
      </w:r>
      <w:r w:rsidRPr="00432937">
        <w:rPr>
          <w:rFonts w:ascii="Times New Roman" w:eastAsia="MS Mincho" w:hAnsi="Times New Roman" w:cs="Times New Roman"/>
          <w:color w:val="221E1F"/>
          <w:sz w:val="24"/>
          <w:szCs w:val="24"/>
        </w:rPr>
        <w:t>You must use a “des</w:t>
      </w:r>
      <w:r w:rsidRPr="00432937">
        <w:rPr>
          <w:rFonts w:ascii="Times New Roman" w:eastAsia="MS Mincho" w:hAnsi="Times New Roman" w:cs="Times New Roman"/>
          <w:color w:val="221E1F"/>
          <w:sz w:val="24"/>
          <w:szCs w:val="24"/>
        </w:rPr>
        <w:softHyphen/>
        <w:t xml:space="preserve">ignated private delivery service” within the meaning of § 7502(f) of the Code. PBGC’s website, </w:t>
      </w:r>
      <w:hyperlink r:id="rId19" w:history="1">
        <w:r w:rsidR="00632DE1" w:rsidRPr="00A86ED8">
          <w:rPr>
            <w:rStyle w:val="Hyperlink"/>
            <w:rFonts w:ascii="Times New Roman" w:eastAsia="MS Mincho" w:hAnsi="Times New Roman" w:cs="Times New Roman"/>
            <w:sz w:val="24"/>
            <w:szCs w:val="24"/>
          </w:rPr>
          <w:t>www.pbgc.gov</w:t>
        </w:r>
      </w:hyperlink>
      <w:r w:rsidRPr="00432937">
        <w:rPr>
          <w:rFonts w:ascii="Times New Roman" w:eastAsia="MS Mincho" w:hAnsi="Times New Roman" w:cs="Times New Roman"/>
          <w:color w:val="221E1F"/>
          <w:sz w:val="24"/>
          <w:szCs w:val="24"/>
        </w:rPr>
        <w:t>, lists those designated private delivery services (at the “Practitio</w:t>
      </w:r>
      <w:r w:rsidRPr="00432937">
        <w:rPr>
          <w:rFonts w:ascii="Times New Roman" w:eastAsia="MS Mincho" w:hAnsi="Times New Roman" w:cs="Times New Roman"/>
          <w:color w:val="221E1F"/>
          <w:sz w:val="24"/>
          <w:szCs w:val="24"/>
        </w:rPr>
        <w:softHyphen/>
        <w:t>ners” page select “Contact Us” and then “Commercial deliv</w:t>
      </w:r>
      <w:r w:rsidRPr="00432937">
        <w:rPr>
          <w:rFonts w:ascii="Times New Roman" w:eastAsia="MS Mincho" w:hAnsi="Times New Roman" w:cs="Times New Roman"/>
          <w:color w:val="221E1F"/>
          <w:sz w:val="24"/>
          <w:szCs w:val="24"/>
        </w:rPr>
        <w:softHyphen/>
        <w:t>ery services”). You should make sure that both the provider and the particular type of delivery (such as two-day delivery) are designated.</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Issuances using electronic delivery</w:t>
      </w:r>
      <w:r w:rsidRPr="00432937">
        <w:rPr>
          <w:rFonts w:ascii="Times New Roman" w:eastAsia="MS Mincho" w:hAnsi="Times New Roman" w:cs="Times New Roman"/>
          <w:color w:val="221E1F"/>
          <w:sz w:val="24"/>
          <w:szCs w:val="24"/>
        </w:rPr>
        <w:t>. Your issuance date is the date you send your notice if you comply with the electronic safe harbor method. If you do not comply with the safe harbor method, but you use measures reasonably calculated to ensure actual receipt of the material by the intended recipient, then your issuance date is the date of receipt at the proper address.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Failure to meet address requirement.</w:t>
      </w:r>
      <w:r w:rsidRPr="00432937">
        <w:rPr>
          <w:rFonts w:ascii="Times New Roman" w:eastAsia="MS Mincho" w:hAnsi="Times New Roman" w:cs="Times New Roman"/>
          <w:color w:val="221E1F"/>
          <w:sz w:val="24"/>
          <w:szCs w:val="24"/>
        </w:rPr>
        <w:t xml:space="preserve"> If you send your electronic issuance to the wrong address (but you meet the other applicable requirements), your filing or issuance date is the date of receipt at the proper address.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Reason to believe issuance not received or defective.</w:t>
      </w:r>
      <w:r w:rsidRPr="00432937">
        <w:rPr>
          <w:rFonts w:ascii="Times New Roman" w:eastAsia="MS Mincho" w:hAnsi="Times New Roman" w:cs="Times New Roman"/>
          <w:i/>
          <w:iCs/>
          <w:color w:val="221E1F"/>
          <w:sz w:val="24"/>
          <w:szCs w:val="24"/>
        </w:rPr>
        <w:t xml:space="preserve"> </w:t>
      </w:r>
      <w:r w:rsidRPr="00432937">
        <w:rPr>
          <w:rFonts w:ascii="Times New Roman" w:eastAsia="MS Mincho" w:hAnsi="Times New Roman" w:cs="Times New Roman"/>
          <w:color w:val="221E1F"/>
          <w:sz w:val="24"/>
          <w:szCs w:val="24"/>
        </w:rPr>
        <w:t>If you have reason to believe that the intended recipient has not received your issuance (or has received it in a form that is not useable), you must promptly resend it to get your original issuance date.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Request to resend issuance for technical reasons.</w:t>
      </w:r>
      <w:r w:rsidRPr="00432937">
        <w:rPr>
          <w:rFonts w:ascii="Times New Roman" w:eastAsia="MS Mincho" w:hAnsi="Times New Roman" w:cs="Times New Roman"/>
          <w:color w:val="221E1F"/>
          <w:sz w:val="24"/>
          <w:szCs w:val="24"/>
        </w:rPr>
        <w:t xml:space="preserve"> The intended recipient may, for good reason (of a technical nature), ask you to resend all or a portion of your issuance (for example, because of a technical problem in opening an attachment to your e-mail).  If you comply with the request or otherwise resolve the problem (</w:t>
      </w:r>
      <w:r w:rsidRPr="00432937">
        <w:rPr>
          <w:rFonts w:ascii="Times New Roman" w:eastAsia="MS Mincho" w:hAnsi="Times New Roman" w:cs="Times New Roman"/>
          <w:i/>
          <w:iCs/>
          <w:color w:val="221E1F"/>
          <w:sz w:val="24"/>
          <w:szCs w:val="24"/>
        </w:rPr>
        <w:t>e.g.</w:t>
      </w:r>
      <w:r w:rsidRPr="00432937">
        <w:rPr>
          <w:rFonts w:ascii="Times New Roman" w:eastAsia="MS Mincho" w:hAnsi="Times New Roman" w:cs="Times New Roman"/>
          <w:color w:val="221E1F"/>
          <w:sz w:val="24"/>
          <w:szCs w:val="24"/>
        </w:rPr>
        <w:t xml:space="preserve">, by providing advice that the recipient uses to open the attachment to your e-mail), within a reasonable time, your issuance date for the issuance (or portion) that the intended recipient asked you to resend is the date you provided your original issuance.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Special Rule for Foreign Languages.</w:t>
      </w:r>
      <w:r w:rsidRPr="00432937">
        <w:rPr>
          <w:rFonts w:ascii="Times New Roman" w:eastAsia="MS Mincho" w:hAnsi="Times New Roman" w:cs="Times New Roman"/>
          <w:i/>
          <w:iCs/>
          <w:color w:val="221E1F"/>
          <w:sz w:val="24"/>
          <w:szCs w:val="24"/>
        </w:rPr>
        <w:t xml:space="preserve"> </w:t>
      </w:r>
      <w:r w:rsidRPr="00432937">
        <w:rPr>
          <w:rFonts w:ascii="Times New Roman" w:eastAsia="MS Mincho" w:hAnsi="Times New Roman" w:cs="Times New Roman"/>
          <w:color w:val="221E1F"/>
          <w:sz w:val="24"/>
          <w:szCs w:val="24"/>
        </w:rPr>
        <w:t>This rule applies to (1) a plan that covers fewer than 100 participants at the beginning of a plan year, in which 25% or more of all plan participants are literate only in the same non-English language or (2) a plan that covers 100 or more participants, in which 500 or more participants or 10% or more of all plan participants</w:t>
      </w:r>
      <w:r w:rsidR="00632DE1">
        <w:rPr>
          <w:rFonts w:ascii="Times New Roman" w:eastAsia="MS Mincho" w:hAnsi="Times New Roman" w:cs="Times New Roman"/>
          <w:color w:val="221E1F"/>
          <w:sz w:val="24"/>
          <w:szCs w:val="24"/>
        </w:rPr>
        <w:t>, whichever is less,</w:t>
      </w:r>
      <w:r w:rsidRPr="00432937">
        <w:rPr>
          <w:rFonts w:ascii="Times New Roman" w:eastAsia="MS Mincho" w:hAnsi="Times New Roman" w:cs="Times New Roman"/>
          <w:color w:val="221E1F"/>
          <w:sz w:val="24"/>
          <w:szCs w:val="24"/>
        </w:rPr>
        <w:t xml:space="preserve"> are literate only in the same non-English language. The plan administrator of such a plan must, for any notice to affected parties, include a prominent legend in that common non-English language advising them how to obtain assistance in understanding the notice, or provide the notice in that common non-English language to those affected parties who are literate only in that language.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9C1B30">
      <w:pPr>
        <w:widowControl w:val="0"/>
        <w:autoSpaceDE w:val="0"/>
        <w:autoSpaceDN w:val="0"/>
        <w:adjustRightInd w:val="0"/>
        <w:spacing w:after="0" w:line="201" w:lineRule="atLeast"/>
        <w:ind w:left="720" w:hanging="360"/>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t>Example: The plan administrator of a terminating plan in which 30% of the participants are literate only in Spanish must either (1) include on each notice a state</w:t>
      </w:r>
      <w:r w:rsidRPr="00432937">
        <w:rPr>
          <w:rFonts w:ascii="Times New Roman" w:eastAsia="MS Mincho" w:hAnsi="Times New Roman" w:cs="Times New Roman"/>
          <w:i/>
          <w:iCs/>
          <w:color w:val="221E1F"/>
          <w:sz w:val="24"/>
          <w:szCs w:val="24"/>
        </w:rPr>
        <w:softHyphen/>
        <w:t xml:space="preserve">ment with the name, address and telephone number of an individual fluent in Spanish who may be contacted for assistance with questions concerning the notice, or (2) provide a copy of the notice in Spanish to those persons literate only in Spanish.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 xml:space="preserve">Omission of Affected Parties. </w:t>
      </w:r>
      <w:r w:rsidRPr="00432937">
        <w:rPr>
          <w:rFonts w:ascii="Times New Roman" w:eastAsia="MS Mincho" w:hAnsi="Times New Roman" w:cs="Times New Roman"/>
          <w:color w:val="221E1F"/>
          <w:sz w:val="24"/>
          <w:szCs w:val="24"/>
        </w:rPr>
        <w:t xml:space="preserve">If the plan administrator discovers additional affected parties after expiration of the deadline for issuance of any notice, the notice will be considered timely if (1) the plan administrator could not reasonably have been expected to know of the additional affected parties or the failure to notify was due to administrative error involving only a </w:t>
      </w:r>
      <w:r w:rsidRPr="00432937">
        <w:rPr>
          <w:rFonts w:ascii="Times New Roman" w:eastAsia="MS Mincho" w:hAnsi="Times New Roman" w:cs="Times New Roman"/>
          <w:i/>
          <w:iCs/>
          <w:color w:val="221E1F"/>
          <w:sz w:val="24"/>
          <w:szCs w:val="24"/>
        </w:rPr>
        <w:t>de minimis</w:t>
      </w:r>
      <w:r w:rsidRPr="00432937">
        <w:rPr>
          <w:rFonts w:ascii="Times New Roman" w:eastAsia="MS Mincho" w:hAnsi="Times New Roman" w:cs="Times New Roman"/>
          <w:color w:val="221E1F"/>
          <w:sz w:val="24"/>
          <w:szCs w:val="24"/>
        </w:rPr>
        <w:t xml:space="preserve"> percent of affected parties, and the plan </w:t>
      </w:r>
      <w:r w:rsidRPr="00432937">
        <w:rPr>
          <w:rFonts w:ascii="Times New Roman" w:eastAsia="MS Mincho" w:hAnsi="Times New Roman" w:cs="Times New Roman"/>
          <w:color w:val="221E1F"/>
          <w:sz w:val="24"/>
          <w:szCs w:val="24"/>
        </w:rPr>
        <w:lastRenderedPageBreak/>
        <w:t>administrator promptly issues the notice to each additional affected party, or (2) the plan administrator could not locate the affected party after making reasonable efforts, and issues the notice promptly when the affected party is located.</w:t>
      </w:r>
    </w:p>
    <w:p w:rsidR="00432937" w:rsidRPr="009C1B30" w:rsidRDefault="00432937" w:rsidP="00432937">
      <w:pPr>
        <w:widowControl w:val="0"/>
        <w:autoSpaceDE w:val="0"/>
        <w:autoSpaceDN w:val="0"/>
        <w:adjustRightInd w:val="0"/>
        <w:spacing w:after="0" w:line="201" w:lineRule="atLeast"/>
        <w:jc w:val="both"/>
        <w:rPr>
          <w:rFonts w:ascii="Arial" w:eastAsia="MS Mincho" w:hAnsi="Arial" w:cs="Arial"/>
          <w:color w:val="221E1F"/>
          <w:sz w:val="24"/>
          <w:szCs w:val="24"/>
        </w:rPr>
      </w:pPr>
    </w:p>
    <w:p w:rsidR="00432937" w:rsidRPr="00432937" w:rsidRDefault="009C1B30"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9C1B30">
        <w:rPr>
          <w:rFonts w:ascii="Arial" w:eastAsia="MS Mincho" w:hAnsi="Arial" w:cs="Arial"/>
          <w:b/>
          <w:bCs/>
          <w:i/>
          <w:iCs/>
          <w:color w:val="221E1F"/>
          <w:sz w:val="24"/>
          <w:szCs w:val="24"/>
        </w:rPr>
        <w:t>NOTE</w:t>
      </w:r>
      <w:r w:rsidR="00432937" w:rsidRPr="00432937">
        <w:rPr>
          <w:rFonts w:ascii="Times New Roman" w:eastAsia="MS Mincho" w:hAnsi="Times New Roman" w:cs="Times New Roman"/>
          <w:b/>
          <w:bCs/>
          <w:i/>
          <w:iCs/>
          <w:color w:val="221E1F"/>
          <w:sz w:val="24"/>
          <w:szCs w:val="24"/>
        </w:rPr>
        <w:t>:</w:t>
      </w:r>
      <w:r w:rsidR="00432937" w:rsidRPr="00432937">
        <w:rPr>
          <w:rFonts w:ascii="Times New Roman" w:eastAsia="MS Mincho" w:hAnsi="Times New Roman" w:cs="Times New Roman"/>
          <w:i/>
          <w:iCs/>
          <w:color w:val="221E1F"/>
          <w:sz w:val="24"/>
          <w:szCs w:val="24"/>
        </w:rPr>
        <w:t xml:space="preserve"> The plan administrator need not issue a notice to the estate of a deceased participant if the estate is not entitled to a distribution.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noProof/>
          <w:color w:val="221E1F"/>
          <w:sz w:val="24"/>
          <w:szCs w:val="24"/>
        </w:rPr>
        <mc:AlternateContent>
          <mc:Choice Requires="wps">
            <w:drawing>
              <wp:anchor distT="0" distB="0" distL="114300" distR="114300" simplePos="0" relativeHeight="251663360" behindDoc="0" locked="0" layoutInCell="1" allowOverlap="1" wp14:anchorId="43ED5346" wp14:editId="02A073E5">
                <wp:simplePos x="0" y="0"/>
                <wp:positionH relativeFrom="column">
                  <wp:posOffset>-2540</wp:posOffset>
                </wp:positionH>
                <wp:positionV relativeFrom="paragraph">
                  <wp:posOffset>63500</wp:posOffset>
                </wp:positionV>
                <wp:extent cx="6610350" cy="0"/>
                <wp:effectExtent l="9525" t="9525" r="9525" b="952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pt;margin-top:5pt;width:5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yjHgIAADwEAAAOAAAAZHJzL2Uyb0RvYy54bWysU02P2jAQvVfqf7B8hyRsS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"/>
            </w:pict>
          </mc:Fallback>
        </mc:AlternateConten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 xml:space="preserve">B.  Administration of Plan During Termination Process </w:t>
      </w: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29 CFR § 4041.42)</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 xml:space="preserve">The plan administrator must carry out the normal operations of the plan during the termination process. These operations include, </w:t>
      </w:r>
      <w:r w:rsidRPr="00432937">
        <w:rPr>
          <w:rFonts w:ascii="Times New Roman" w:eastAsia="MS Mincho" w:hAnsi="Times New Roman" w:cs="Times New Roman"/>
          <w:i/>
          <w:iCs/>
          <w:color w:val="221E1F"/>
          <w:sz w:val="24"/>
          <w:szCs w:val="24"/>
        </w:rPr>
        <w:t>e.g.</w:t>
      </w:r>
      <w:r w:rsidRPr="00432937">
        <w:rPr>
          <w:rFonts w:ascii="Times New Roman" w:eastAsia="MS Mincho" w:hAnsi="Times New Roman" w:cs="Times New Roman"/>
          <w:color w:val="221E1F"/>
          <w:sz w:val="24"/>
          <w:szCs w:val="24"/>
        </w:rPr>
        <w:t>, putting participants into pay status, collecting contributions due the plan, and investing plan assets. How</w:t>
      </w:r>
      <w:r w:rsidRPr="00432937">
        <w:rPr>
          <w:rFonts w:ascii="Times New Roman" w:eastAsia="MS Mincho" w:hAnsi="Times New Roman" w:cs="Times New Roman"/>
          <w:color w:val="221E1F"/>
          <w:sz w:val="24"/>
          <w:szCs w:val="24"/>
        </w:rPr>
        <w:softHyphen/>
        <w:t>ever, during the period beginning on the first day a notice of intent to terminate is issued, the plan administrator shall not:</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1.</w:t>
      </w:r>
      <w:r w:rsidRPr="00432937">
        <w:rPr>
          <w:rFonts w:ascii="Times New Roman" w:eastAsia="MS Mincho" w:hAnsi="Times New Roman" w:cs="Times New Roman"/>
          <w:color w:val="221E1F"/>
          <w:sz w:val="24"/>
          <w:szCs w:val="24"/>
        </w:rPr>
        <w:tab/>
        <w:t>Purchase irrevocable commitments to provide any plan benefits; or</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2.</w:t>
      </w:r>
      <w:r w:rsidRPr="00432937">
        <w:rPr>
          <w:rFonts w:ascii="Times New Roman" w:eastAsia="MS Mincho" w:hAnsi="Times New Roman" w:cs="Times New Roman"/>
          <w:color w:val="221E1F"/>
          <w:sz w:val="24"/>
          <w:szCs w:val="24"/>
        </w:rPr>
        <w:tab/>
        <w:t>Pay any plan benefits attributable to employer contributions (other than death benefits) in any form other than as an annuity (</w:t>
      </w:r>
      <w:r w:rsidRPr="00432937">
        <w:rPr>
          <w:rFonts w:ascii="Times New Roman" w:eastAsia="MS Mincho" w:hAnsi="Times New Roman" w:cs="Times New Roman"/>
          <w:i/>
          <w:iCs/>
          <w:color w:val="221E1F"/>
          <w:sz w:val="24"/>
          <w:szCs w:val="24"/>
        </w:rPr>
        <w:t>i.e.</w:t>
      </w:r>
      <w:r w:rsidRPr="00432937">
        <w:rPr>
          <w:rFonts w:ascii="Times New Roman" w:eastAsia="MS Mincho" w:hAnsi="Times New Roman" w:cs="Times New Roman"/>
          <w:color w:val="221E1F"/>
          <w:sz w:val="24"/>
          <w:szCs w:val="24"/>
        </w:rPr>
        <w:t>, no lump sum payments).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Beginning on the proposed termination date, ERISA section 4041(c)(3)(D)(ii)(IV) and 29 CFR § 4041.42 require that the plan administrator reduce the benefits paid to a plan’s partici</w:t>
      </w:r>
      <w:r w:rsidRPr="00432937">
        <w:rPr>
          <w:rFonts w:ascii="Times New Roman" w:eastAsia="MS Mincho" w:hAnsi="Times New Roman" w:cs="Times New Roman"/>
          <w:color w:val="221E1F"/>
          <w:sz w:val="24"/>
          <w:szCs w:val="24"/>
        </w:rPr>
        <w:softHyphen/>
        <w:t>pants and beneficiaries in pay status to the estimated benefit amounts determined in accordance with 29 CFR Part 4022, Subpart D.</w:t>
      </w:r>
    </w:p>
    <w:p w:rsidR="00683D58" w:rsidRDefault="00683D58" w:rsidP="00683D58">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9C1B30"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9C1B30">
        <w:rPr>
          <w:rFonts w:ascii="Arial" w:eastAsia="MS Mincho" w:hAnsi="Arial" w:cs="Arial"/>
          <w:b/>
          <w:bCs/>
          <w:i/>
          <w:iCs/>
          <w:color w:val="221E1F"/>
          <w:sz w:val="24"/>
          <w:szCs w:val="24"/>
        </w:rPr>
        <w:t>NOTE</w:t>
      </w:r>
      <w:r w:rsidR="00432937" w:rsidRPr="00432937">
        <w:rPr>
          <w:rFonts w:ascii="Times New Roman" w:eastAsia="MS Mincho" w:hAnsi="Times New Roman" w:cs="Times New Roman"/>
          <w:b/>
          <w:bCs/>
          <w:i/>
          <w:iCs/>
          <w:color w:val="221E1F"/>
          <w:sz w:val="24"/>
          <w:szCs w:val="24"/>
        </w:rPr>
        <w:t>:</w:t>
      </w:r>
      <w:r w:rsidR="00432937" w:rsidRPr="00432937">
        <w:rPr>
          <w:rFonts w:ascii="Times New Roman" w:eastAsia="MS Mincho" w:hAnsi="Times New Roman" w:cs="Times New Roman"/>
          <w:i/>
          <w:iCs/>
          <w:color w:val="221E1F"/>
          <w:sz w:val="24"/>
          <w:szCs w:val="24"/>
        </w:rPr>
        <w:t xml:space="preserve"> If you need assistance, you may call PBGC’s Cus</w:t>
      </w:r>
      <w:r w:rsidR="00432937" w:rsidRPr="00432937">
        <w:rPr>
          <w:rFonts w:ascii="Times New Roman" w:eastAsia="MS Mincho" w:hAnsi="Times New Roman" w:cs="Times New Roman"/>
          <w:i/>
          <w:iCs/>
          <w:color w:val="221E1F"/>
          <w:sz w:val="24"/>
          <w:szCs w:val="24"/>
        </w:rPr>
        <w:softHyphen/>
        <w:t>tomer Service Center for Plan Administrators and Pen</w:t>
      </w:r>
      <w:r w:rsidR="00432937" w:rsidRPr="00432937">
        <w:rPr>
          <w:rFonts w:ascii="Times New Roman" w:eastAsia="MS Mincho" w:hAnsi="Times New Roman" w:cs="Times New Roman"/>
          <w:i/>
          <w:iCs/>
          <w:color w:val="221E1F"/>
          <w:sz w:val="24"/>
          <w:szCs w:val="24"/>
        </w:rPr>
        <w:softHyphen/>
        <w:t>sion Professionals at (800) 736</w:t>
      </w:r>
      <w:r w:rsidR="00432937" w:rsidRPr="00432937">
        <w:rPr>
          <w:rFonts w:ascii="Times New Roman" w:eastAsia="MS Mincho" w:hAnsi="Times New Roman" w:cs="Times New Roman"/>
          <w:color w:val="221E1F"/>
          <w:sz w:val="24"/>
          <w:szCs w:val="24"/>
        </w:rPr>
        <w:t>-</w:t>
      </w:r>
      <w:r w:rsidR="00432937" w:rsidRPr="00432937">
        <w:rPr>
          <w:rFonts w:ascii="Times New Roman" w:eastAsia="MS Mincho" w:hAnsi="Times New Roman" w:cs="Times New Roman"/>
          <w:i/>
          <w:iCs/>
          <w:color w:val="221E1F"/>
          <w:sz w:val="24"/>
          <w:szCs w:val="24"/>
        </w:rPr>
        <w:t>2444 and ask to be trans</w:t>
      </w:r>
      <w:r w:rsidR="00432937" w:rsidRPr="00432937">
        <w:rPr>
          <w:rFonts w:ascii="Times New Roman" w:eastAsia="MS Mincho" w:hAnsi="Times New Roman" w:cs="Times New Roman"/>
          <w:i/>
          <w:iCs/>
          <w:color w:val="221E1F"/>
          <w:sz w:val="24"/>
          <w:szCs w:val="24"/>
        </w:rPr>
        <w:softHyphen/>
        <w:t>ferred to PBGC’s Actuarial Services Division.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683D58" w:rsidRDefault="00683D58"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683D58" w:rsidRPr="00683D58" w:rsidRDefault="00683D58" w:rsidP="00683D58">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683D58">
        <w:rPr>
          <w:rFonts w:ascii="Times New Roman" w:eastAsia="MS Mincho" w:hAnsi="Times New Roman" w:cs="Times New Roman"/>
          <w:color w:val="221E1F"/>
          <w:sz w:val="24"/>
          <w:szCs w:val="24"/>
        </w:rPr>
        <w:t>If, after beginning the distress termination process,  PBGC determines that the plan is sufficient for guaranteed benefits or benefit liabilities, PBGC will advise the plan administrator to take actions required under 29 CFR §4041.47(c).</w:t>
      </w:r>
    </w:p>
    <w:p w:rsidR="00683D58" w:rsidRPr="00432937" w:rsidRDefault="00683D58"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Failure to Qualify for Distress Termination.</w:t>
      </w:r>
      <w:r w:rsidRPr="00432937">
        <w:rPr>
          <w:rFonts w:ascii="Times New Roman" w:eastAsia="MS Mincho" w:hAnsi="Times New Roman" w:cs="Times New Roman"/>
          <w:color w:val="221E1F"/>
          <w:sz w:val="24"/>
          <w:szCs w:val="24"/>
        </w:rPr>
        <w:t xml:space="preserve"> If PBGC issues a determination that the plan does not qualify for a distress termination, the prohibitions on paying lump sums and purchasing irrevocable commitments cease to apply (1) upon expiration of the period during which the plan admin</w:t>
      </w:r>
      <w:r w:rsidRPr="00432937">
        <w:rPr>
          <w:rFonts w:ascii="Times New Roman" w:eastAsia="MS Mincho" w:hAnsi="Times New Roman" w:cs="Times New Roman"/>
          <w:color w:val="221E1F"/>
          <w:sz w:val="24"/>
          <w:szCs w:val="24"/>
        </w:rPr>
        <w:softHyphen/>
        <w:t>istrator can request reconsideration of PBGC’s determination (or, if earlier, at the time the plan administrator decides not to request reconsideration); or (2) if the plan administrator re</w:t>
      </w:r>
      <w:r w:rsidRPr="00432937">
        <w:rPr>
          <w:rFonts w:ascii="Times New Roman" w:eastAsia="MS Mincho" w:hAnsi="Times New Roman" w:cs="Times New Roman"/>
          <w:color w:val="221E1F"/>
          <w:sz w:val="24"/>
          <w:szCs w:val="24"/>
        </w:rPr>
        <w:softHyphen/>
        <w:t>quests reconsideration, at the time PBGC issues its decision upon reconsideration that the plan does not qualify for a dis</w:t>
      </w:r>
      <w:r w:rsidRPr="00432937">
        <w:rPr>
          <w:rFonts w:ascii="Times New Roman" w:eastAsia="MS Mincho" w:hAnsi="Times New Roman" w:cs="Times New Roman"/>
          <w:color w:val="221E1F"/>
          <w:sz w:val="24"/>
          <w:szCs w:val="24"/>
        </w:rPr>
        <w:softHyphen/>
        <w:t xml:space="preserve">tress termination.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Also, any benefits that were not paid because of the require</w:t>
      </w:r>
      <w:r w:rsidRPr="00432937">
        <w:rPr>
          <w:rFonts w:ascii="Times New Roman" w:eastAsia="MS Mincho" w:hAnsi="Times New Roman" w:cs="Times New Roman"/>
          <w:color w:val="221E1F"/>
          <w:sz w:val="24"/>
          <w:szCs w:val="24"/>
        </w:rPr>
        <w:softHyphen/>
        <w:t>ment to reduce benefits to estimated benefits shall be due and payable as of the effective date of PBGC’s determination. Unpaid amounts must be paid together with interest from the date or dates on which the amounts were originally due until the date on which they are paid in full at the rate or rates pre</w:t>
      </w:r>
      <w:r w:rsidRPr="00432937">
        <w:rPr>
          <w:rFonts w:ascii="Times New Roman" w:eastAsia="MS Mincho" w:hAnsi="Times New Roman" w:cs="Times New Roman"/>
          <w:color w:val="221E1F"/>
          <w:sz w:val="24"/>
          <w:szCs w:val="24"/>
        </w:rPr>
        <w:softHyphen/>
        <w:t>scribed under 29 CFR § 4022.81(c).</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noProof/>
          <w:color w:val="221E1F"/>
          <w:sz w:val="24"/>
          <w:szCs w:val="24"/>
        </w:rPr>
        <mc:AlternateContent>
          <mc:Choice Requires="wps">
            <w:drawing>
              <wp:anchor distT="0" distB="0" distL="114300" distR="114300" simplePos="0" relativeHeight="251664384" behindDoc="0" locked="0" layoutInCell="1" allowOverlap="1" wp14:anchorId="608AD0B0" wp14:editId="4874C821">
                <wp:simplePos x="0" y="0"/>
                <wp:positionH relativeFrom="column">
                  <wp:posOffset>6985</wp:posOffset>
                </wp:positionH>
                <wp:positionV relativeFrom="paragraph">
                  <wp:posOffset>55245</wp:posOffset>
                </wp:positionV>
                <wp:extent cx="6610350" cy="0"/>
                <wp:effectExtent l="9525" t="9525" r="9525" b="952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5pt;margin-top:4.35pt;width:52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8CAHg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"/>
            </w:pict>
          </mc:Fallback>
        </mc:AlternateConten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C.</w:t>
      </w:r>
      <w:r w:rsidRPr="00432937">
        <w:rPr>
          <w:rFonts w:ascii="Times New Roman" w:eastAsia="MS Mincho" w:hAnsi="Times New Roman" w:cs="Times New Roman"/>
          <w:b/>
          <w:bCs/>
          <w:color w:val="221E1F"/>
          <w:sz w:val="24"/>
          <w:szCs w:val="24"/>
        </w:rPr>
        <w:tab/>
        <w:t xml:space="preserve">Notice of Intent to Terminate (NOIT) </w:t>
      </w: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29 CFR § 4041.43)</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At least 60 days and, except with PBGC approval, not more than 90 days before the proposed termination date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sec</w:t>
      </w:r>
      <w:r w:rsidRPr="00432937">
        <w:rPr>
          <w:rFonts w:ascii="Times New Roman" w:eastAsia="MS Mincho" w:hAnsi="Times New Roman" w:cs="Times New Roman"/>
          <w:color w:val="221E1F"/>
          <w:sz w:val="24"/>
          <w:szCs w:val="24"/>
        </w:rPr>
        <w:softHyphen/>
        <w:t>tion II.A for rules on computation of time), the plan admin</w:t>
      </w:r>
      <w:r w:rsidRPr="00432937">
        <w:rPr>
          <w:rFonts w:ascii="Times New Roman" w:eastAsia="MS Mincho" w:hAnsi="Times New Roman" w:cs="Times New Roman"/>
          <w:color w:val="221E1F"/>
          <w:sz w:val="24"/>
          <w:szCs w:val="24"/>
        </w:rPr>
        <w:softHyphen/>
        <w:t>istrator must issue a written NOIT to each person who is an affected party as of the proposed termination date. Affected parties include (1) participants, (2) beneficiaries of deceased participants, (3) alternate payees under applicable qualified domestic relations orders, (4) employee organizations current</w:t>
      </w:r>
      <w:r w:rsidRPr="00432937">
        <w:rPr>
          <w:rFonts w:ascii="Times New Roman" w:eastAsia="MS Mincho" w:hAnsi="Times New Roman" w:cs="Times New Roman"/>
          <w:color w:val="221E1F"/>
          <w:sz w:val="24"/>
          <w:szCs w:val="24"/>
        </w:rPr>
        <w:softHyphen/>
        <w:t xml:space="preserve">ly representing participants, (5) for any group of participants not currently represented by an employee organization, the employee organization, if any, that last represented the group within the 5-year period preceding issuance of the NOIT, and (6) PBGC.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i/>
          <w:iCs/>
          <w:color w:val="221E1F"/>
          <w:sz w:val="24"/>
          <w:szCs w:val="24"/>
        </w:rPr>
        <w:t xml:space="preserve">Note: </w:t>
      </w:r>
      <w:r w:rsidRPr="00432937">
        <w:rPr>
          <w:rFonts w:ascii="Times New Roman" w:eastAsia="MS Mincho" w:hAnsi="Times New Roman" w:cs="Times New Roman"/>
          <w:i/>
          <w:iCs/>
          <w:color w:val="221E1F"/>
          <w:sz w:val="24"/>
          <w:szCs w:val="24"/>
        </w:rPr>
        <w:t xml:space="preserve">A NOIT must also be issued to a person who becomes a beneficiary of a deceased participant or an alternate payee after the proposed termination date and on or before the date a trustee is appointed for the plan (or, in the case of a plan that will distribute assets pursuant to 29 CFR § 4041.50, the distribution date). That NOIT will not be untimely, provided the “after-discovered affected parties” requirements described in section II.A.2, “Omission of Affected Parties,” are satisfied.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 xml:space="preserve">The NOIT to affected parties other than PBGC must be issued at or before the time a NOIT is filed with PBGC.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Proposed Termination Date.</w:t>
      </w:r>
      <w:r w:rsidRPr="00432937">
        <w:rPr>
          <w:rFonts w:ascii="Times New Roman" w:eastAsia="MS Mincho" w:hAnsi="Times New Roman" w:cs="Times New Roman"/>
          <w:color w:val="221E1F"/>
          <w:sz w:val="24"/>
          <w:szCs w:val="24"/>
        </w:rPr>
        <w:t xml:space="preserve"> The proposed termination date may be any day, including a Saturday, Sunday, or Federal holiday.</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t>Example: Assume a proposed termination date of May 8, 2011 (a Sunday). For the NOIT to be timely, it must be issued no later than March 9, 2011, and no earlier than February 7, 2011. In counting backwards, start with May 7, 2011 (a Saturday), as day 1.</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Contents of NOIT to PBGC.</w:t>
      </w:r>
      <w:r w:rsidRPr="00432937">
        <w:rPr>
          <w:rFonts w:ascii="Times New Roman" w:eastAsia="MS Mincho" w:hAnsi="Times New Roman" w:cs="Times New Roman"/>
          <w:color w:val="221E1F"/>
          <w:sz w:val="24"/>
          <w:szCs w:val="24"/>
        </w:rPr>
        <w:t xml:space="preserve">  NOIT submissions to PBGC must use PBGC Form 600</w:t>
      </w:r>
      <w:r w:rsidR="00AA69F1">
        <w:rPr>
          <w:rFonts w:ascii="Times New Roman" w:eastAsia="MS Mincho" w:hAnsi="Times New Roman" w:cs="Times New Roman"/>
          <w:color w:val="221E1F"/>
          <w:sz w:val="24"/>
          <w:szCs w:val="24"/>
        </w:rPr>
        <w:t xml:space="preserve"> (including Schedule P and Schedule F)</w:t>
      </w:r>
      <w:r w:rsidRPr="00432937">
        <w:rPr>
          <w:rFonts w:ascii="Times New Roman" w:eastAsia="MS Mincho" w:hAnsi="Times New Roman" w:cs="Times New Roman"/>
          <w:color w:val="221E1F"/>
          <w:sz w:val="24"/>
          <w:szCs w:val="24"/>
        </w:rPr>
        <w:t xml:space="preserve">, and provide all information and documents requested by the instructions for the form </w:t>
      </w:r>
      <w:r w:rsidR="00AA69F1">
        <w:rPr>
          <w:rFonts w:ascii="Times New Roman" w:eastAsia="MS Mincho" w:hAnsi="Times New Roman" w:cs="Times New Roman"/>
          <w:color w:val="221E1F"/>
          <w:sz w:val="24"/>
          <w:szCs w:val="24"/>
        </w:rPr>
        <w:t>an</w:t>
      </w:r>
      <w:r w:rsidR="006A1CF9">
        <w:rPr>
          <w:rFonts w:ascii="Times New Roman" w:eastAsia="MS Mincho" w:hAnsi="Times New Roman" w:cs="Times New Roman"/>
          <w:color w:val="221E1F"/>
          <w:sz w:val="24"/>
          <w:szCs w:val="24"/>
        </w:rPr>
        <w:t>d</w:t>
      </w:r>
      <w:r w:rsidR="00AA69F1">
        <w:rPr>
          <w:rFonts w:ascii="Times New Roman" w:eastAsia="MS Mincho" w:hAnsi="Times New Roman" w:cs="Times New Roman"/>
          <w:color w:val="221E1F"/>
          <w:sz w:val="24"/>
          <w:szCs w:val="24"/>
        </w:rPr>
        <w:t xml:space="preserve"> schedules </w:t>
      </w: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the instructions in section IV.A</w:t>
      </w:r>
      <w:r w:rsidR="00AA69F1">
        <w:rPr>
          <w:rFonts w:ascii="Times New Roman" w:eastAsia="MS Mincho" w:hAnsi="Times New Roman" w:cs="Times New Roman"/>
          <w:color w:val="221E1F"/>
          <w:sz w:val="24"/>
          <w:szCs w:val="24"/>
        </w:rPr>
        <w:t>-C</w:t>
      </w:r>
      <w:r w:rsidRPr="00432937">
        <w:rPr>
          <w:rFonts w:ascii="Times New Roman" w:eastAsia="MS Mincho" w:hAnsi="Times New Roman" w:cs="Times New Roman"/>
          <w:color w:val="221E1F"/>
          <w:sz w:val="24"/>
          <w:szCs w:val="24"/>
        </w:rPr>
        <w:t xml:space="preserve"> for a detailed description of what is required to be filed with PBGC).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Contents of NOIT to Affected Parties Other than PBGC.</w:t>
      </w:r>
      <w:r w:rsidRPr="00432937">
        <w:rPr>
          <w:rFonts w:ascii="Times New Roman" w:eastAsia="MS Mincho" w:hAnsi="Times New Roman" w:cs="Times New Roman"/>
          <w:color w:val="221E1F"/>
          <w:sz w:val="24"/>
          <w:szCs w:val="24"/>
        </w:rPr>
        <w:t xml:space="preserve">  There is no prescribed form for the NOIT to affected parties other than PBGC.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Appendix B for a model NOIT, which may be used or adapted by the plan administrator.) The NOIT must contain the information below:</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Each contributing sponsor’s name and employer identifi</w:t>
      </w:r>
      <w:r w:rsidRPr="00432937">
        <w:rPr>
          <w:rFonts w:ascii="Times New Roman" w:eastAsia="MS Mincho" w:hAnsi="Times New Roman" w:cs="Times New Roman"/>
          <w:color w:val="221E1F"/>
          <w:sz w:val="24"/>
          <w:szCs w:val="24"/>
        </w:rPr>
        <w:softHyphen/>
        <w:t>cation number (EIN).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Plan name and plan number.</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Name, address and telephone number of a contact per</w:t>
      </w:r>
      <w:r w:rsidRPr="00432937">
        <w:rPr>
          <w:rFonts w:ascii="Times New Roman" w:eastAsia="MS Mincho" w:hAnsi="Times New Roman" w:cs="Times New Roman"/>
          <w:color w:val="221E1F"/>
          <w:sz w:val="24"/>
          <w:szCs w:val="24"/>
        </w:rPr>
        <w:softHyphen/>
        <w:t>son.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 xml:space="preserve">Statement that the plan administrator intends to terminate the plan in a distress termination.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Proposed termination date.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 xml:space="preserve">One of the following statements concerning the cessation of accruals under the plan, whichever </w:t>
      </w:r>
      <w:r w:rsidR="00AA69F1">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applies: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6A1CF9" w:rsidRDefault="00432937" w:rsidP="006A1CF9">
      <w:pPr>
        <w:pStyle w:val="ListParagraph"/>
        <w:widowControl w:val="0"/>
        <w:numPr>
          <w:ilvl w:val="0"/>
          <w:numId w:val="24"/>
        </w:numPr>
        <w:autoSpaceDE w:val="0"/>
        <w:autoSpaceDN w:val="0"/>
        <w:adjustRightInd w:val="0"/>
        <w:spacing w:after="0" w:line="201" w:lineRule="atLeast"/>
        <w:jc w:val="both"/>
        <w:rPr>
          <w:rFonts w:ascii="Times New Roman" w:eastAsia="MS Mincho" w:hAnsi="Times New Roman" w:cs="Times New Roman"/>
          <w:color w:val="221E1F"/>
          <w:sz w:val="24"/>
          <w:szCs w:val="24"/>
        </w:rPr>
      </w:pPr>
      <w:r w:rsidRPr="006A1CF9">
        <w:rPr>
          <w:rFonts w:ascii="Times New Roman" w:eastAsia="MS Mincho" w:hAnsi="Times New Roman" w:cs="Times New Roman"/>
          <w:color w:val="221E1F"/>
          <w:sz w:val="24"/>
          <w:szCs w:val="24"/>
        </w:rPr>
        <w:t>Benefit accruals will cease as of the termination date, but will continue if the plan does not terminate;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7E65CB" w:rsidRDefault="00432937" w:rsidP="007E65CB">
      <w:pPr>
        <w:pStyle w:val="ListParagraph"/>
        <w:widowControl w:val="0"/>
        <w:numPr>
          <w:ilvl w:val="0"/>
          <w:numId w:val="24"/>
        </w:numPr>
        <w:autoSpaceDE w:val="0"/>
        <w:autoSpaceDN w:val="0"/>
        <w:adjustRightInd w:val="0"/>
        <w:spacing w:after="0" w:line="201" w:lineRule="atLeast"/>
        <w:jc w:val="both"/>
        <w:rPr>
          <w:rFonts w:ascii="Times New Roman" w:eastAsia="MS Mincho" w:hAnsi="Times New Roman" w:cs="Times New Roman"/>
          <w:color w:val="221E1F"/>
          <w:sz w:val="24"/>
          <w:szCs w:val="24"/>
        </w:rPr>
      </w:pPr>
      <w:r w:rsidRPr="007E65CB">
        <w:rPr>
          <w:rFonts w:ascii="Times New Roman" w:eastAsia="MS Mincho" w:hAnsi="Times New Roman" w:cs="Times New Roman"/>
          <w:color w:val="221E1F"/>
          <w:sz w:val="24"/>
          <w:szCs w:val="24"/>
        </w:rPr>
        <w:t xml:space="preserve">A plan amendment has been adopted under which benefit accruals will cease, in accordance with ERISA section 204(h), as of [insert either the proposed termination date or a specified date before the </w:t>
      </w:r>
      <w:r w:rsidR="00AA69F1" w:rsidRPr="007E65CB">
        <w:rPr>
          <w:rFonts w:ascii="Times New Roman" w:eastAsia="MS Mincho" w:hAnsi="Times New Roman" w:cs="Times New Roman"/>
          <w:color w:val="221E1F"/>
          <w:sz w:val="24"/>
          <w:szCs w:val="24"/>
        </w:rPr>
        <w:tab/>
      </w:r>
      <w:r w:rsidRPr="007E65CB">
        <w:rPr>
          <w:rFonts w:ascii="Times New Roman" w:eastAsia="MS Mincho" w:hAnsi="Times New Roman" w:cs="Times New Roman"/>
          <w:color w:val="221E1F"/>
          <w:sz w:val="24"/>
          <w:szCs w:val="24"/>
        </w:rPr>
        <w:t>proposed termination date, whichever applies], whether or not the plan is terminated; or</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7E65CB" w:rsidRDefault="00432937" w:rsidP="007E65CB">
      <w:pPr>
        <w:pStyle w:val="ListParagraph"/>
        <w:widowControl w:val="0"/>
        <w:numPr>
          <w:ilvl w:val="0"/>
          <w:numId w:val="24"/>
        </w:numPr>
        <w:autoSpaceDE w:val="0"/>
        <w:autoSpaceDN w:val="0"/>
        <w:adjustRightInd w:val="0"/>
        <w:spacing w:after="0" w:line="201" w:lineRule="atLeast"/>
        <w:jc w:val="both"/>
        <w:rPr>
          <w:rFonts w:ascii="Times New Roman" w:eastAsia="MS Mincho" w:hAnsi="Times New Roman" w:cs="Times New Roman"/>
          <w:color w:val="221E1F"/>
          <w:sz w:val="24"/>
          <w:szCs w:val="24"/>
        </w:rPr>
      </w:pPr>
      <w:r w:rsidRPr="007E65CB">
        <w:rPr>
          <w:rFonts w:ascii="Times New Roman" w:eastAsia="MS Mincho" w:hAnsi="Times New Roman" w:cs="Times New Roman"/>
          <w:color w:val="221E1F"/>
          <w:sz w:val="24"/>
          <w:szCs w:val="24"/>
        </w:rPr>
        <w:t xml:space="preserve">Benefit accruals ceased, in accordance with ERISA § 204(h), as of [insert specified date before the </w:t>
      </w:r>
      <w:r w:rsidR="00AA69F1" w:rsidRPr="007E65CB">
        <w:rPr>
          <w:rFonts w:ascii="Times New Roman" w:eastAsia="MS Mincho" w:hAnsi="Times New Roman" w:cs="Times New Roman"/>
          <w:color w:val="221E1F"/>
          <w:sz w:val="24"/>
          <w:szCs w:val="24"/>
        </w:rPr>
        <w:tab/>
      </w:r>
      <w:r w:rsidRPr="007E65CB">
        <w:rPr>
          <w:rFonts w:ascii="Times New Roman" w:eastAsia="MS Mincho" w:hAnsi="Times New Roman" w:cs="Times New Roman"/>
          <w:color w:val="221E1F"/>
          <w:sz w:val="24"/>
          <w:szCs w:val="24"/>
        </w:rPr>
        <w:t>NOIT was issued].</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Statement explaining how an affected party entitled to re</w:t>
      </w:r>
      <w:r w:rsidRPr="00432937">
        <w:rPr>
          <w:rFonts w:ascii="Times New Roman" w:eastAsia="MS Mincho" w:hAnsi="Times New Roman" w:cs="Times New Roman"/>
          <w:color w:val="221E1F"/>
          <w:sz w:val="24"/>
          <w:szCs w:val="24"/>
        </w:rPr>
        <w:softHyphen/>
        <w:t xml:space="preserve">ceive the latest updated summary plan </w:t>
      </w:r>
      <w:r w:rsidR="00AA69F1">
        <w:rPr>
          <w:rFonts w:ascii="Times New Roman" w:eastAsia="MS Mincho" w:hAnsi="Times New Roman" w:cs="Times New Roman"/>
          <w:color w:val="221E1F"/>
          <w:sz w:val="24"/>
          <w:szCs w:val="24"/>
        </w:rPr>
        <w:tab/>
      </w:r>
      <w:r w:rsidRPr="00432937">
        <w:rPr>
          <w:rFonts w:ascii="Times New Roman" w:eastAsia="MS Mincho" w:hAnsi="Times New Roman" w:cs="Times New Roman"/>
          <w:color w:val="221E1F"/>
          <w:sz w:val="24"/>
          <w:szCs w:val="24"/>
        </w:rPr>
        <w:t>description (SPD) under ERISA § 104(b) can obtain it.</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7E65CB" w:rsidRDefault="007E65CB" w:rsidP="007E65CB">
      <w:pPr>
        <w:widowControl w:val="0"/>
        <w:autoSpaceDE w:val="0"/>
        <w:autoSpaceDN w:val="0"/>
        <w:adjustRightInd w:val="0"/>
        <w:spacing w:after="0" w:line="201" w:lineRule="atLeast"/>
        <w:ind w:left="720"/>
        <w:jc w:val="both"/>
        <w:rPr>
          <w:rFonts w:ascii="Times New Roman" w:eastAsia="MS Mincho" w:hAnsi="Times New Roman" w:cs="Times New Roman"/>
          <w:i/>
          <w:iCs/>
          <w:color w:val="221E1F"/>
          <w:sz w:val="24"/>
          <w:szCs w:val="24"/>
        </w:rPr>
      </w:pPr>
      <w:r w:rsidRPr="007E65CB">
        <w:rPr>
          <w:rFonts w:ascii="Arial" w:eastAsia="MS Mincho" w:hAnsi="Arial" w:cs="Arial"/>
          <w:b/>
          <w:bCs/>
          <w:i/>
          <w:iCs/>
          <w:color w:val="221E1F"/>
          <w:sz w:val="24"/>
          <w:szCs w:val="24"/>
        </w:rPr>
        <w:t>NOTE</w:t>
      </w:r>
      <w:r>
        <w:rPr>
          <w:rFonts w:ascii="Times New Roman" w:eastAsia="MS Mincho" w:hAnsi="Times New Roman" w:cs="Times New Roman"/>
          <w:b/>
          <w:bCs/>
          <w:i/>
          <w:iCs/>
          <w:color w:val="221E1F"/>
          <w:sz w:val="24"/>
          <w:szCs w:val="24"/>
        </w:rPr>
        <w:t>:</w:t>
      </w:r>
      <w:r w:rsidR="00432937" w:rsidRPr="00432937">
        <w:rPr>
          <w:rFonts w:ascii="Times New Roman" w:eastAsia="MS Mincho" w:hAnsi="Times New Roman" w:cs="Times New Roman"/>
          <w:i/>
          <w:iCs/>
          <w:color w:val="221E1F"/>
          <w:sz w:val="24"/>
          <w:szCs w:val="24"/>
        </w:rPr>
        <w:t xml:space="preserve"> The plan administrator may impose a reasonable charge to cover the cost of furnishing the SPD to the ex</w:t>
      </w:r>
      <w:r w:rsidR="00432937" w:rsidRPr="00432937">
        <w:rPr>
          <w:rFonts w:ascii="Times New Roman" w:eastAsia="MS Mincho" w:hAnsi="Times New Roman" w:cs="Times New Roman"/>
          <w:i/>
          <w:iCs/>
          <w:color w:val="221E1F"/>
          <w:sz w:val="24"/>
          <w:szCs w:val="24"/>
        </w:rPr>
        <w:softHyphen/>
        <w:t xml:space="preserve">tent allowed under regulations issued by the Department of Labor (see 29 CFR </w:t>
      </w:r>
    </w:p>
    <w:p w:rsidR="00432937" w:rsidRPr="00432937" w:rsidRDefault="00432937" w:rsidP="007E65CB">
      <w:pPr>
        <w:widowControl w:val="0"/>
        <w:autoSpaceDE w:val="0"/>
        <w:autoSpaceDN w:val="0"/>
        <w:adjustRightInd w:val="0"/>
        <w:spacing w:after="0" w:line="201" w:lineRule="atLeast"/>
        <w:ind w:left="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t>§ 2520.104b</w:t>
      </w: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i/>
          <w:iCs/>
          <w:color w:val="221E1F"/>
          <w:sz w:val="24"/>
          <w:szCs w:val="24"/>
        </w:rPr>
        <w:t>30). The plan admin</w:t>
      </w:r>
      <w:r w:rsidRPr="00432937">
        <w:rPr>
          <w:rFonts w:ascii="Times New Roman" w:eastAsia="MS Mincho" w:hAnsi="Times New Roman" w:cs="Times New Roman"/>
          <w:i/>
          <w:iCs/>
          <w:color w:val="221E1F"/>
          <w:sz w:val="24"/>
          <w:szCs w:val="24"/>
        </w:rPr>
        <w:softHyphen/>
        <w:t>istrator may simply provide a copy of the SPD with the NOIT rather than including this statement in the NOIT. Some affected parties (e.g., a union) are not entitled to receive a copy of the SPD under ERISA section 104. The plan administrator may, but need not, include this state</w:t>
      </w:r>
      <w:r w:rsidRPr="00432937">
        <w:rPr>
          <w:rFonts w:ascii="Times New Roman" w:eastAsia="MS Mincho" w:hAnsi="Times New Roman" w:cs="Times New Roman"/>
          <w:i/>
          <w:iCs/>
          <w:color w:val="221E1F"/>
          <w:sz w:val="24"/>
          <w:szCs w:val="24"/>
        </w:rPr>
        <w:softHyphen/>
        <w:t>ment in the NOIT issued to any such affected parties.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AA69F1">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 xml:space="preserve">Statement indicating whether plan assets are sufficient to pay all guaranteed benefits or all benefit liabilities as of the termination date (for PPA 2006 bankruptcy terminations, the bankruptcy filing date is treated as the plan termination date for purposes of guaranteed benefits and priority category 3 benefits).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AA69F1">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Brief description of what benefits are guaranteed by PBGC (</w:t>
      </w:r>
      <w:r w:rsidRPr="00432937">
        <w:rPr>
          <w:rFonts w:ascii="Times New Roman" w:eastAsia="MS Mincho" w:hAnsi="Times New Roman" w:cs="Times New Roman"/>
          <w:i/>
          <w:iCs/>
          <w:color w:val="221E1F"/>
          <w:sz w:val="24"/>
          <w:szCs w:val="24"/>
        </w:rPr>
        <w:t>e.g.</w:t>
      </w:r>
      <w:r w:rsidRPr="00432937">
        <w:rPr>
          <w:rFonts w:ascii="Times New Roman" w:eastAsia="MS Mincho" w:hAnsi="Times New Roman" w:cs="Times New Roman"/>
          <w:color w:val="221E1F"/>
          <w:sz w:val="24"/>
          <w:szCs w:val="24"/>
        </w:rPr>
        <w:t>, if only a portion of the benefits are guaranteed be</w:t>
      </w:r>
      <w:r w:rsidRPr="00432937">
        <w:rPr>
          <w:rFonts w:ascii="Times New Roman" w:eastAsia="MS Mincho" w:hAnsi="Times New Roman" w:cs="Times New Roman"/>
          <w:color w:val="221E1F"/>
          <w:sz w:val="24"/>
          <w:szCs w:val="24"/>
        </w:rPr>
        <w:softHyphen/>
        <w:t>cause of the phase-in rule, this should be explained).</w:t>
      </w:r>
    </w:p>
    <w:p w:rsidR="00432937" w:rsidRPr="00432937" w:rsidRDefault="00432937" w:rsidP="00AA69F1">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p>
    <w:p w:rsidR="00432937" w:rsidRPr="00432937" w:rsidRDefault="00432937" w:rsidP="00AA69F1">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Statement that participants and beneficiaries also may re</w:t>
      </w:r>
      <w:r w:rsidRPr="00432937">
        <w:rPr>
          <w:rFonts w:ascii="Times New Roman" w:eastAsia="MS Mincho" w:hAnsi="Times New Roman" w:cs="Times New Roman"/>
          <w:color w:val="221E1F"/>
          <w:sz w:val="24"/>
          <w:szCs w:val="24"/>
        </w:rPr>
        <w:softHyphen/>
        <w:t>ceive a portion of the benefits to which each is entitled under the terms of the plan in excess of guaranteed ben</w:t>
      </w:r>
      <w:r w:rsidRPr="00432937">
        <w:rPr>
          <w:rFonts w:ascii="Times New Roman" w:eastAsia="MS Mincho" w:hAnsi="Times New Roman" w:cs="Times New Roman"/>
          <w:color w:val="221E1F"/>
          <w:sz w:val="24"/>
          <w:szCs w:val="24"/>
        </w:rPr>
        <w:softHyphen/>
        <w:t>efits.</w:t>
      </w:r>
    </w:p>
    <w:p w:rsidR="00432937" w:rsidRPr="00432937" w:rsidRDefault="00432937" w:rsidP="00AA69F1">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p>
    <w:p w:rsidR="00432937" w:rsidRPr="00432937" w:rsidRDefault="00432937" w:rsidP="00AA69F1">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color w:val="221E1F"/>
          <w:sz w:val="24"/>
          <w:szCs w:val="24"/>
        </w:rPr>
        <w:tab/>
        <w:t>Statement, if applicable, that benefits may be subject to reduction because of the limitations on the amounts guar</w:t>
      </w:r>
      <w:r w:rsidRPr="00432937">
        <w:rPr>
          <w:rFonts w:ascii="Times New Roman" w:eastAsia="MS Mincho" w:hAnsi="Times New Roman" w:cs="Times New Roman"/>
          <w:color w:val="221E1F"/>
          <w:sz w:val="24"/>
          <w:szCs w:val="24"/>
        </w:rPr>
        <w:softHyphen/>
        <w:t>anteed by PBGC or because plan assets are insufficient to pay for full benefits (pursuant to 29 CFR Part 4022, Subparts B and D), and that payments in excess of the amount guaranteed by PBGC may be recouped (pursuant to 29 CFR Part 4022, Subpart 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9631EB" w:rsidRDefault="009631EB">
      <w:pPr>
        <w:rPr>
          <w:rFonts w:ascii="Times New Roman" w:eastAsia="MS Mincho" w:hAnsi="Times New Roman" w:cs="Times New Roman"/>
          <w:color w:val="221E1F"/>
          <w:sz w:val="24"/>
          <w:szCs w:val="24"/>
        </w:rPr>
      </w:pPr>
      <w:r>
        <w:rPr>
          <w:rFonts w:ascii="Times New Roman" w:eastAsia="MS Mincho" w:hAnsi="Times New Roman" w:cs="Times New Roman"/>
          <w:color w:val="221E1F"/>
          <w:sz w:val="24"/>
          <w:szCs w:val="24"/>
        </w:rPr>
        <w:br w:type="page"/>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noProof/>
          <w:color w:val="221E1F"/>
          <w:sz w:val="24"/>
          <w:szCs w:val="24"/>
        </w:rPr>
        <w:lastRenderedPageBreak/>
        <mc:AlternateContent>
          <mc:Choice Requires="wps">
            <w:drawing>
              <wp:anchor distT="0" distB="0" distL="114300" distR="114300" simplePos="0" relativeHeight="251665408" behindDoc="0" locked="0" layoutInCell="1" allowOverlap="1" wp14:anchorId="432E82D0" wp14:editId="6A5D43D2">
                <wp:simplePos x="0" y="0"/>
                <wp:positionH relativeFrom="column">
                  <wp:posOffset>16510</wp:posOffset>
                </wp:positionH>
                <wp:positionV relativeFrom="paragraph">
                  <wp:posOffset>52705</wp:posOffset>
                </wp:positionV>
                <wp:extent cx="6610350" cy="0"/>
                <wp:effectExtent l="9525" t="6350" r="9525" b="1270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3pt;margin-top:4.15pt;width:52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Li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"/>
            </w:pict>
          </mc:Fallback>
        </mc:AlternateConten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D.</w:t>
      </w:r>
      <w:r w:rsidRPr="00432937">
        <w:rPr>
          <w:rFonts w:ascii="Times New Roman" w:eastAsia="MS Mincho" w:hAnsi="Times New Roman" w:cs="Times New Roman"/>
          <w:b/>
          <w:bCs/>
          <w:color w:val="221E1F"/>
          <w:sz w:val="24"/>
          <w:szCs w:val="24"/>
        </w:rPr>
        <w:tab/>
        <w:t>PBGC Review of Form 600 (</w:t>
      </w:r>
      <w:r w:rsidRPr="00432937">
        <w:rPr>
          <w:rFonts w:ascii="Times New Roman" w:eastAsia="MS Mincho" w:hAnsi="Times New Roman" w:cs="Times New Roman"/>
          <w:b/>
          <w:bCs/>
          <w:i/>
          <w:iCs/>
          <w:color w:val="221E1F"/>
          <w:sz w:val="24"/>
          <w:szCs w:val="24"/>
        </w:rPr>
        <w:t>see</w:t>
      </w:r>
      <w:r w:rsidRPr="00432937">
        <w:rPr>
          <w:rFonts w:ascii="Times New Roman" w:eastAsia="MS Mincho" w:hAnsi="Times New Roman" w:cs="Times New Roman"/>
          <w:b/>
          <w:bCs/>
          <w:color w:val="221E1F"/>
          <w:sz w:val="24"/>
          <w:szCs w:val="24"/>
        </w:rPr>
        <w:t xml:space="preserve"> 29 CFR § 4041.44)</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PBGC will review the Form 600 and make a tentative determination whether the NOIT complies with the law and regulations. PBGC will notify the filer in writing of its finding no later than the proposed termination date. After reviewing the Form 601, PBGC will make final, or reverse, this tentative determination.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7E65CB"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Arial" w:eastAsia="MS Mincho" w:hAnsi="Arial" w:cs="Arial"/>
          <w:b/>
          <w:bCs/>
          <w:i/>
          <w:iCs/>
          <w:color w:val="221E1F"/>
          <w:sz w:val="24"/>
          <w:szCs w:val="24"/>
        </w:rPr>
        <w:t>NOTE</w:t>
      </w:r>
      <w:r w:rsidR="00432937" w:rsidRPr="007E65CB">
        <w:rPr>
          <w:rFonts w:ascii="Arial" w:eastAsia="MS Mincho" w:hAnsi="Arial" w:cs="Arial"/>
          <w:b/>
          <w:bCs/>
          <w:i/>
          <w:iCs/>
          <w:color w:val="221E1F"/>
          <w:sz w:val="24"/>
          <w:szCs w:val="24"/>
        </w:rPr>
        <w:t>:</w:t>
      </w:r>
      <w:r w:rsidR="00432937" w:rsidRPr="00432937">
        <w:rPr>
          <w:rFonts w:ascii="Times New Roman" w:eastAsia="MS Mincho" w:hAnsi="Times New Roman" w:cs="Times New Roman"/>
          <w:b/>
          <w:bCs/>
          <w:i/>
          <w:iCs/>
          <w:color w:val="221E1F"/>
          <w:sz w:val="24"/>
          <w:szCs w:val="24"/>
        </w:rPr>
        <w:t xml:space="preserve"> </w:t>
      </w:r>
      <w:r w:rsidR="00432937" w:rsidRPr="00432937">
        <w:rPr>
          <w:rFonts w:ascii="Times New Roman" w:eastAsia="MS Mincho" w:hAnsi="Times New Roman" w:cs="Times New Roman"/>
          <w:i/>
          <w:iCs/>
          <w:color w:val="221E1F"/>
          <w:sz w:val="24"/>
          <w:szCs w:val="24"/>
        </w:rPr>
        <w:t>PBGC may decide, on its own, to waive any re</w:t>
      </w:r>
      <w:r w:rsidR="00432937" w:rsidRPr="00432937">
        <w:rPr>
          <w:rFonts w:ascii="Times New Roman" w:eastAsia="MS Mincho" w:hAnsi="Times New Roman" w:cs="Times New Roman"/>
          <w:i/>
          <w:iCs/>
          <w:color w:val="221E1F"/>
          <w:sz w:val="24"/>
          <w:szCs w:val="24"/>
        </w:rPr>
        <w:softHyphen/>
        <w:t xml:space="preserve">quirement for the NOIT that must be filed with PBGC (but </w:t>
      </w:r>
      <w:r w:rsidR="00432937" w:rsidRPr="00432937">
        <w:rPr>
          <w:rFonts w:ascii="Times New Roman" w:eastAsia="MS Mincho" w:hAnsi="Times New Roman" w:cs="Times New Roman"/>
          <w:b/>
          <w:bCs/>
          <w:i/>
          <w:iCs/>
          <w:color w:val="221E1F"/>
          <w:sz w:val="24"/>
          <w:szCs w:val="24"/>
        </w:rPr>
        <w:t>not</w:t>
      </w:r>
      <w:r w:rsidR="00432937" w:rsidRPr="00432937">
        <w:rPr>
          <w:rFonts w:ascii="Times New Roman" w:eastAsia="MS Mincho" w:hAnsi="Times New Roman" w:cs="Times New Roman"/>
          <w:i/>
          <w:iCs/>
          <w:color w:val="221E1F"/>
          <w:sz w:val="24"/>
          <w:szCs w:val="24"/>
        </w:rPr>
        <w:t xml:space="preserve"> for the NOIT that must be issued to other affected parties) if PBGC believes it will be less costly or admin</w:t>
      </w:r>
      <w:r w:rsidR="00432937" w:rsidRPr="00432937">
        <w:rPr>
          <w:rFonts w:ascii="Times New Roman" w:eastAsia="MS Mincho" w:hAnsi="Times New Roman" w:cs="Times New Roman"/>
          <w:i/>
          <w:iCs/>
          <w:color w:val="221E1F"/>
          <w:sz w:val="24"/>
          <w:szCs w:val="24"/>
        </w:rPr>
        <w:softHyphen/>
        <w:t xml:space="preserve">istratively burdensome to do so.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If PBGC makes a tentative determination that the Form 600 is in compliance, the distress termination proceeding may con</w:t>
      </w:r>
      <w:r w:rsidRPr="00432937">
        <w:rPr>
          <w:rFonts w:ascii="Times New Roman" w:eastAsia="MS Mincho" w:hAnsi="Times New Roman" w:cs="Times New Roman"/>
          <w:color w:val="221E1F"/>
          <w:sz w:val="24"/>
          <w:szCs w:val="24"/>
        </w:rPr>
        <w:softHyphen/>
        <w:t>tinue. If PBGC makes a tentative determination that the Form 600 is not in compliance, the distress termination is null and void and the plan is an ongoing plan for all purposes unless the tentative determination is revoked by PBGC in a decision upon reconsideration.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Request for Reconsideration.</w:t>
      </w:r>
      <w:r w:rsidRPr="00432937">
        <w:rPr>
          <w:rFonts w:ascii="Times New Roman" w:eastAsia="MS Mincho" w:hAnsi="Times New Roman" w:cs="Times New Roman"/>
          <w:color w:val="221E1F"/>
          <w:sz w:val="24"/>
          <w:szCs w:val="24"/>
        </w:rPr>
        <w:t xml:space="preserve"> A plan administrator may request reconsideration of PBGC’s tentative determination of noncompliance. Any request for reconsideration, if submitted timely and in accordance with the rules prescribed in PBGC’s regulation on </w:t>
      </w:r>
      <w:r w:rsidRPr="00432937">
        <w:rPr>
          <w:rFonts w:ascii="Times New Roman" w:eastAsia="MS Mincho" w:hAnsi="Times New Roman" w:cs="Times New Roman"/>
          <w:i/>
          <w:iCs/>
          <w:color w:val="221E1F"/>
          <w:sz w:val="24"/>
          <w:szCs w:val="24"/>
        </w:rPr>
        <w:t>Administrative Review</w:t>
      </w:r>
      <w:r w:rsidRPr="00432937">
        <w:rPr>
          <w:rFonts w:ascii="Times New Roman" w:eastAsia="MS Mincho" w:hAnsi="Times New Roman" w:cs="Times New Roman"/>
          <w:color w:val="221E1F"/>
          <w:sz w:val="24"/>
          <w:szCs w:val="24"/>
        </w:rPr>
        <w:t xml:space="preserve"> (29 CFR Part 4003), au</w:t>
      </w:r>
      <w:r w:rsidRPr="00432937">
        <w:rPr>
          <w:rFonts w:ascii="Times New Roman" w:eastAsia="MS Mincho" w:hAnsi="Times New Roman" w:cs="Times New Roman"/>
          <w:color w:val="221E1F"/>
          <w:sz w:val="24"/>
          <w:szCs w:val="24"/>
        </w:rPr>
        <w:softHyphen/>
        <w:t>tomatically stays the effectiveness of the determination until PBGC issues its decision on reconsideration. Note also that, once PBGC issues a determination of noncompliance, the plan administrator can take no further action to terminate the plan (except by initiation of a new termination) unless and until PBGC revokes the determination pursuant to a decision upon reconsideration.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i/>
          <w:iCs/>
          <w:color w:val="221E1F"/>
          <w:sz w:val="24"/>
          <w:szCs w:val="24"/>
        </w:rPr>
        <w:t>Note:</w:t>
      </w:r>
      <w:r w:rsidRPr="00432937">
        <w:rPr>
          <w:rFonts w:ascii="Times New Roman" w:eastAsia="MS Mincho" w:hAnsi="Times New Roman" w:cs="Times New Roman"/>
          <w:b/>
          <w:bCs/>
          <w:color w:val="221E1F"/>
          <w:sz w:val="24"/>
          <w:szCs w:val="24"/>
        </w:rPr>
        <w:t xml:space="preserve"> </w:t>
      </w:r>
      <w:r w:rsidRPr="00432937">
        <w:rPr>
          <w:rFonts w:ascii="Times New Roman" w:eastAsia="MS Mincho" w:hAnsi="Times New Roman" w:cs="Times New Roman"/>
          <w:i/>
          <w:iCs/>
          <w:color w:val="221E1F"/>
          <w:sz w:val="24"/>
          <w:szCs w:val="24"/>
        </w:rPr>
        <w:t>During the period that the request for reconsidera</w:t>
      </w:r>
      <w:r w:rsidRPr="00432937">
        <w:rPr>
          <w:rFonts w:ascii="Times New Roman" w:eastAsia="MS Mincho" w:hAnsi="Times New Roman" w:cs="Times New Roman"/>
          <w:i/>
          <w:iCs/>
          <w:color w:val="221E1F"/>
          <w:sz w:val="24"/>
          <w:szCs w:val="24"/>
        </w:rPr>
        <w:softHyphen/>
        <w:t xml:space="preserve">tion is pending, the plan administrator must continue to administer the plan subject to the requirements of 29 CFR § 4041.42.  See section II.B.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Notice to Affected Parties.</w:t>
      </w:r>
      <w:r w:rsidRPr="00432937">
        <w:rPr>
          <w:rFonts w:ascii="Times New Roman" w:eastAsia="MS Mincho" w:hAnsi="Times New Roman" w:cs="Times New Roman"/>
          <w:color w:val="221E1F"/>
          <w:sz w:val="24"/>
          <w:szCs w:val="24"/>
        </w:rPr>
        <w:t xml:space="preserve"> If a determination of non</w:t>
      </w:r>
      <w:r w:rsidRPr="00432937">
        <w:rPr>
          <w:rFonts w:ascii="Times New Roman" w:eastAsia="MS Mincho" w:hAnsi="Times New Roman" w:cs="Times New Roman"/>
          <w:color w:val="221E1F"/>
          <w:sz w:val="24"/>
          <w:szCs w:val="24"/>
        </w:rPr>
        <w:softHyphen/>
        <w:t>compliance becomes effective because either the plan admin</w:t>
      </w:r>
      <w:r w:rsidRPr="00432937">
        <w:rPr>
          <w:rFonts w:ascii="Times New Roman" w:eastAsia="MS Mincho" w:hAnsi="Times New Roman" w:cs="Times New Roman"/>
          <w:color w:val="221E1F"/>
          <w:sz w:val="24"/>
          <w:szCs w:val="24"/>
        </w:rPr>
        <w:softHyphen/>
        <w:t>istrator does not request reconsideration or PBGC issues a decision upon reconsideration affirming its determination of noncompliance, the plan administrator must notify affected parties (including persons who received notice because the proposed termination is part of a spin-off/termination transac</w:t>
      </w:r>
      <w:r w:rsidRPr="00432937">
        <w:rPr>
          <w:rFonts w:ascii="Times New Roman" w:eastAsia="MS Mincho" w:hAnsi="Times New Roman" w:cs="Times New Roman"/>
          <w:color w:val="221E1F"/>
          <w:sz w:val="24"/>
          <w:szCs w:val="24"/>
        </w:rPr>
        <w:softHyphen/>
        <w:t>tion) in writing that the plan is not going to terminate or, if applicable, that the termination is invalid and that a new NOIT is being or will be issued.</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Information on Need for PBGC-Initiated Termination.</w:t>
      </w:r>
      <w:r w:rsidRPr="00432937">
        <w:rPr>
          <w:rFonts w:ascii="Times New Roman" w:eastAsia="MS Mincho" w:hAnsi="Times New Roman" w:cs="Times New Roman"/>
          <w:color w:val="221E1F"/>
          <w:sz w:val="24"/>
          <w:szCs w:val="24"/>
        </w:rPr>
        <w:t xml:space="preserve"> PBGC may require the plan administrator to submit any in</w:t>
      </w:r>
      <w:r w:rsidRPr="00432937">
        <w:rPr>
          <w:rFonts w:ascii="Times New Roman" w:eastAsia="MS Mincho" w:hAnsi="Times New Roman" w:cs="Times New Roman"/>
          <w:color w:val="221E1F"/>
          <w:sz w:val="24"/>
          <w:szCs w:val="24"/>
        </w:rPr>
        <w:softHyphen/>
        <w:t>formation that PBGC determines it needs in order to decide whether to institute termination or trusteeship proceedings pursuant to ERISA section 4042 whenever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592A9F">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1.</w:t>
      </w:r>
      <w:r w:rsidRPr="00432937">
        <w:rPr>
          <w:rFonts w:ascii="Times New Roman" w:eastAsia="MS Mincho" w:hAnsi="Times New Roman" w:cs="Times New Roman"/>
          <w:color w:val="221E1F"/>
          <w:sz w:val="24"/>
          <w:szCs w:val="24"/>
        </w:rPr>
        <w:tab/>
      </w:r>
      <w:r w:rsidR="00592A9F">
        <w:rPr>
          <w:rFonts w:ascii="Times New Roman" w:eastAsia="MS Mincho" w:hAnsi="Times New Roman" w:cs="Times New Roman"/>
          <w:color w:val="221E1F"/>
          <w:sz w:val="24"/>
          <w:szCs w:val="24"/>
        </w:rPr>
        <w:t>B</w:t>
      </w:r>
      <w:r w:rsidRPr="00432937">
        <w:rPr>
          <w:rFonts w:ascii="Times New Roman" w:eastAsia="MS Mincho" w:hAnsi="Times New Roman" w:cs="Times New Roman"/>
          <w:color w:val="221E1F"/>
          <w:sz w:val="24"/>
          <w:szCs w:val="24"/>
        </w:rPr>
        <w:t>ene</w:t>
      </w:r>
      <w:r w:rsidRPr="00432937">
        <w:rPr>
          <w:rFonts w:ascii="Times New Roman" w:eastAsia="MS Mincho" w:hAnsi="Times New Roman" w:cs="Times New Roman"/>
          <w:color w:val="221E1F"/>
          <w:sz w:val="24"/>
          <w:szCs w:val="24"/>
        </w:rPr>
        <w:softHyphen/>
        <w:t>fits currently in pay status (or that should be in pay status) are not being paid or that this is likely to occur within the 180-day period following the issuance of the NOIT;</w:t>
      </w:r>
    </w:p>
    <w:p w:rsidR="00432937" w:rsidRPr="00432937" w:rsidRDefault="00432937" w:rsidP="00592A9F">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p>
    <w:p w:rsidR="00432937" w:rsidRPr="00432937" w:rsidRDefault="00432937" w:rsidP="00592A9F">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2.</w:t>
      </w:r>
      <w:r w:rsidRPr="00432937">
        <w:rPr>
          <w:rFonts w:ascii="Times New Roman" w:eastAsia="MS Mincho" w:hAnsi="Times New Roman" w:cs="Times New Roman"/>
          <w:color w:val="221E1F"/>
          <w:sz w:val="24"/>
          <w:szCs w:val="24"/>
        </w:rPr>
        <w:tab/>
        <w:t>PBGC issues a determination that the Form 600 is not in compliance with the law and regulations; or</w:t>
      </w:r>
    </w:p>
    <w:p w:rsidR="00432937" w:rsidRPr="00432937" w:rsidRDefault="00432937" w:rsidP="00592A9F">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p>
    <w:p w:rsidR="00432937" w:rsidRPr="00432937" w:rsidRDefault="00432937" w:rsidP="00592A9F">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3.</w:t>
      </w:r>
      <w:r w:rsidRPr="00432937">
        <w:rPr>
          <w:rFonts w:ascii="Times New Roman" w:eastAsia="MS Mincho" w:hAnsi="Times New Roman" w:cs="Times New Roman"/>
          <w:color w:val="221E1F"/>
          <w:sz w:val="24"/>
          <w:szCs w:val="24"/>
        </w:rPr>
        <w:tab/>
        <w:t xml:space="preserve">PBGC has any reason to believe it may be necessary or appropriate to institute proceedings under </w:t>
      </w:r>
      <w:r w:rsidRPr="00432937">
        <w:rPr>
          <w:rFonts w:ascii="Times New Roman" w:eastAsia="MS Mincho" w:hAnsi="Times New Roman" w:cs="Times New Roman"/>
          <w:color w:val="221E1F"/>
          <w:sz w:val="24"/>
          <w:szCs w:val="24"/>
        </w:rPr>
        <w:lastRenderedPageBreak/>
        <w:t>ERISA section 4042.</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This information must be submitted within 20 days after the date of a written request by PBGC, or within a different time period specified by PBGC in its request for information.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b/>
          <w:bCs/>
          <w:color w:val="221E1F"/>
          <w:sz w:val="24"/>
          <w:szCs w:val="24"/>
        </w:rPr>
      </w:pPr>
      <w:r w:rsidRPr="00432937">
        <w:rPr>
          <w:rFonts w:ascii="Times New Roman" w:eastAsia="MS Mincho" w:hAnsi="Times New Roman" w:cs="Times New Roman"/>
          <w:noProof/>
          <w:color w:val="221E1F"/>
          <w:sz w:val="24"/>
          <w:szCs w:val="24"/>
        </w:rPr>
        <mc:AlternateContent>
          <mc:Choice Requires="wps">
            <w:drawing>
              <wp:anchor distT="0" distB="0" distL="114300" distR="114300" simplePos="0" relativeHeight="251666432" behindDoc="0" locked="0" layoutInCell="1" allowOverlap="1" wp14:anchorId="16FFBC76" wp14:editId="6BEDC74B">
                <wp:simplePos x="0" y="0"/>
                <wp:positionH relativeFrom="column">
                  <wp:posOffset>16510</wp:posOffset>
                </wp:positionH>
                <wp:positionV relativeFrom="paragraph">
                  <wp:posOffset>58420</wp:posOffset>
                </wp:positionV>
                <wp:extent cx="6610350" cy="0"/>
                <wp:effectExtent l="9525" t="6350" r="9525" b="1270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3pt;margin-top:4.6pt;width:52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7B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"/>
            </w:pict>
          </mc:Fallback>
        </mc:AlternateConten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E.</w:t>
      </w:r>
      <w:r w:rsidRPr="00432937">
        <w:rPr>
          <w:rFonts w:ascii="Times New Roman" w:eastAsia="MS Mincho" w:hAnsi="Times New Roman" w:cs="Times New Roman"/>
          <w:b/>
          <w:bCs/>
          <w:color w:val="221E1F"/>
          <w:sz w:val="24"/>
          <w:szCs w:val="24"/>
        </w:rPr>
        <w:tab/>
        <w:t xml:space="preserve">Distress Termination Notice (Form 601) </w:t>
      </w: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29 CFR § 4041.45)</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The plan administrator must file with PBGC a Form 601, Distress Termination Notice, with Schedule EA-D (Distress Termination Enrolled Actuary Certification), completed in ac</w:t>
      </w:r>
      <w:r w:rsidRPr="00432937">
        <w:rPr>
          <w:rFonts w:ascii="Times New Roman" w:eastAsia="MS Mincho" w:hAnsi="Times New Roman" w:cs="Times New Roman"/>
          <w:color w:val="221E1F"/>
          <w:sz w:val="24"/>
          <w:szCs w:val="24"/>
        </w:rPr>
        <w:softHyphen/>
        <w:t>cordance with the instructions to the form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sections III and IV). Form 601 and the attachment must be filed with PBGC on or before the 120th day after the proposed termination date.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FF7884"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FF7884">
        <w:rPr>
          <w:rFonts w:ascii="Arial" w:eastAsia="MS Mincho" w:hAnsi="Arial" w:cs="Arial"/>
          <w:b/>
          <w:bCs/>
          <w:i/>
          <w:iCs/>
          <w:color w:val="221E1F"/>
          <w:sz w:val="24"/>
          <w:szCs w:val="24"/>
        </w:rPr>
        <w:t>NOTE</w:t>
      </w:r>
      <w:r w:rsidR="00432937" w:rsidRPr="00432937">
        <w:rPr>
          <w:rFonts w:ascii="Times New Roman" w:eastAsia="MS Mincho" w:hAnsi="Times New Roman" w:cs="Times New Roman"/>
          <w:b/>
          <w:bCs/>
          <w:i/>
          <w:iCs/>
          <w:color w:val="221E1F"/>
          <w:sz w:val="24"/>
          <w:szCs w:val="24"/>
        </w:rPr>
        <w:t>:</w:t>
      </w:r>
      <w:r w:rsidR="00432937" w:rsidRPr="00432937">
        <w:rPr>
          <w:rFonts w:ascii="Times New Roman" w:eastAsia="MS Mincho" w:hAnsi="Times New Roman" w:cs="Times New Roman"/>
          <w:i/>
          <w:iCs/>
          <w:color w:val="221E1F"/>
          <w:sz w:val="24"/>
          <w:szCs w:val="24"/>
        </w:rPr>
        <w:t xml:space="preserve"> To the extent information or documents required to be provided as part of Form 601 were filed with Form 600, such information and documents need not be re-sub</w:t>
      </w:r>
      <w:r w:rsidR="00432937" w:rsidRPr="00432937">
        <w:rPr>
          <w:rFonts w:ascii="Times New Roman" w:eastAsia="MS Mincho" w:hAnsi="Times New Roman" w:cs="Times New Roman"/>
          <w:i/>
          <w:iCs/>
          <w:color w:val="221E1F"/>
          <w:sz w:val="24"/>
          <w:szCs w:val="24"/>
        </w:rPr>
        <w:softHyphen/>
        <w:t>mitted with the Form 601.</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Proposed Termination Date.</w:t>
      </w:r>
      <w:r w:rsidRPr="00432937">
        <w:rPr>
          <w:rFonts w:ascii="Times New Roman" w:eastAsia="MS Mincho" w:hAnsi="Times New Roman" w:cs="Times New Roman"/>
          <w:color w:val="221E1F"/>
          <w:sz w:val="24"/>
          <w:szCs w:val="24"/>
        </w:rPr>
        <w:t xml:space="preserve"> The plan administrator may on Form 601 select a proposed termination date that is later than the date specified in the NOIT. The new termination date cannot be more than 90 days after the earliest date on which the plan administrator issued a NOIT to any affected party.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FF7884" w:rsidP="00FF7884">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b/>
          <w:bCs/>
          <w:i/>
          <w:iCs/>
          <w:color w:val="221E1F"/>
          <w:sz w:val="24"/>
          <w:szCs w:val="24"/>
        </w:rPr>
        <w:t>NOTE</w:t>
      </w:r>
      <w:r w:rsidR="00432937" w:rsidRPr="00432937">
        <w:rPr>
          <w:rFonts w:ascii="Times New Roman" w:eastAsia="MS Mincho" w:hAnsi="Times New Roman" w:cs="Times New Roman"/>
          <w:b/>
          <w:bCs/>
          <w:i/>
          <w:iCs/>
          <w:color w:val="221E1F"/>
          <w:sz w:val="24"/>
          <w:szCs w:val="24"/>
        </w:rPr>
        <w:t xml:space="preserve">: </w:t>
      </w:r>
      <w:r w:rsidR="00432937" w:rsidRPr="00432937">
        <w:rPr>
          <w:rFonts w:ascii="Times New Roman" w:eastAsia="MS Mincho" w:hAnsi="Times New Roman" w:cs="Times New Roman"/>
          <w:i/>
          <w:iCs/>
          <w:color w:val="221E1F"/>
          <w:sz w:val="24"/>
          <w:szCs w:val="24"/>
        </w:rPr>
        <w:t>Where there is a change in the proposed termina</w:t>
      </w:r>
      <w:r w:rsidR="00432937" w:rsidRPr="00432937">
        <w:rPr>
          <w:rFonts w:ascii="Times New Roman" w:eastAsia="MS Mincho" w:hAnsi="Times New Roman" w:cs="Times New Roman"/>
          <w:i/>
          <w:iCs/>
          <w:color w:val="221E1F"/>
          <w:sz w:val="24"/>
          <w:szCs w:val="24"/>
        </w:rPr>
        <w:softHyphen/>
        <w:t>tion date, the plan may become subject to benefits restric</w:t>
      </w:r>
      <w:r w:rsidR="00432937" w:rsidRPr="00432937">
        <w:rPr>
          <w:rFonts w:ascii="Times New Roman" w:eastAsia="MS Mincho" w:hAnsi="Times New Roman" w:cs="Times New Roman"/>
          <w:i/>
          <w:iCs/>
          <w:color w:val="221E1F"/>
          <w:sz w:val="24"/>
          <w:szCs w:val="24"/>
        </w:rPr>
        <w:softHyphen/>
        <w:t xml:space="preserve">tions under § 436 of the Code because of a change in its adjusted funding target attainment percentage </w:t>
      </w:r>
      <w:r w:rsidRPr="00FF7884">
        <w:rPr>
          <w:rFonts w:ascii="Times New Roman" w:eastAsia="MS Mincho" w:hAnsi="Times New Roman" w:cs="Times New Roman"/>
          <w:i/>
          <w:iCs/>
          <w:color w:val="221E1F"/>
          <w:sz w:val="24"/>
          <w:szCs w:val="24"/>
        </w:rPr>
        <w:t xml:space="preserve">between the earlier proposed DOPT and the later proposed DOPT </w:t>
      </w:r>
      <w:r w:rsidR="00432937" w:rsidRPr="00432937">
        <w:rPr>
          <w:rFonts w:ascii="Times New Roman" w:eastAsia="MS Mincho" w:hAnsi="Times New Roman" w:cs="Times New Roman"/>
          <w:i/>
          <w:iCs/>
          <w:color w:val="221E1F"/>
          <w:sz w:val="24"/>
          <w:szCs w:val="24"/>
        </w:rPr>
        <w:t>or by application of the presumption rules under § 436(h)</w:t>
      </w:r>
      <w:r w:rsidRPr="00FF7884">
        <w:t xml:space="preserve"> </w:t>
      </w:r>
      <w:r w:rsidRPr="00FF7884">
        <w:rPr>
          <w:rFonts w:ascii="Times New Roman" w:eastAsia="MS Mincho" w:hAnsi="Times New Roman" w:cs="Times New Roman"/>
          <w:i/>
          <w:iCs/>
          <w:color w:val="221E1F"/>
          <w:sz w:val="24"/>
          <w:szCs w:val="24"/>
        </w:rPr>
        <w:t>between those dates. See Treas. Reg</w:t>
      </w:r>
      <w:r>
        <w:rPr>
          <w:rFonts w:ascii="Times New Roman" w:eastAsia="MS Mincho" w:hAnsi="Times New Roman" w:cs="Times New Roman"/>
          <w:i/>
          <w:iCs/>
          <w:color w:val="221E1F"/>
          <w:sz w:val="24"/>
          <w:szCs w:val="24"/>
        </w:rPr>
        <w:t xml:space="preserve"> </w:t>
      </w:r>
      <w:r w:rsidRPr="00FF7884">
        <w:rPr>
          <w:rFonts w:ascii="Times New Roman" w:eastAsia="MS Mincho" w:hAnsi="Times New Roman" w:cs="Times New Roman"/>
          <w:i/>
          <w:iCs/>
          <w:color w:val="221E1F"/>
          <w:sz w:val="24"/>
          <w:szCs w:val="24"/>
        </w:rPr>
        <w:t>§ 1.436-1(a)(3)(ii)(A</w:t>
      </w:r>
      <w:r>
        <w:rPr>
          <w:rFonts w:ascii="Times New Roman" w:eastAsia="MS Mincho" w:hAnsi="Times New Roman" w:cs="Times New Roman"/>
          <w:i/>
          <w:iCs/>
          <w:color w:val="221E1F"/>
          <w:sz w:val="24"/>
          <w:szCs w:val="24"/>
        </w:rPr>
        <w:t>.</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Contents of Distress Termination Notice.</w:t>
      </w:r>
      <w:r w:rsidRPr="00432937">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the specific instructions to Form 601 (section IV.</w:t>
      </w:r>
      <w:r w:rsidR="003209A1">
        <w:rPr>
          <w:rFonts w:ascii="Times New Roman" w:eastAsia="MS Mincho" w:hAnsi="Times New Roman" w:cs="Times New Roman"/>
          <w:color w:val="221E1F"/>
          <w:sz w:val="24"/>
          <w:szCs w:val="24"/>
        </w:rPr>
        <w:t>D</w:t>
      </w:r>
      <w:r w:rsidRPr="00432937">
        <w:rPr>
          <w:rFonts w:ascii="Times New Roman" w:eastAsia="MS Mincho" w:hAnsi="Times New Roman" w:cs="Times New Roman"/>
          <w:color w:val="221E1F"/>
          <w:sz w:val="24"/>
          <w:szCs w:val="24"/>
        </w:rPr>
        <w:t>) and the Schedule EA-D (section IV.</w:t>
      </w:r>
      <w:r w:rsidR="003209A1">
        <w:rPr>
          <w:rFonts w:ascii="Times New Roman" w:eastAsia="MS Mincho" w:hAnsi="Times New Roman" w:cs="Times New Roman"/>
          <w:color w:val="221E1F"/>
          <w:sz w:val="24"/>
          <w:szCs w:val="24"/>
        </w:rPr>
        <w:t>E</w:t>
      </w:r>
      <w:r w:rsidRPr="00432937">
        <w:rPr>
          <w:rFonts w:ascii="Times New Roman" w:eastAsia="MS Mincho" w:hAnsi="Times New Roman" w:cs="Times New Roman"/>
          <w:color w:val="221E1F"/>
          <w:sz w:val="24"/>
          <w:szCs w:val="24"/>
        </w:rPr>
        <w:t>).</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Additional Information.</w:t>
      </w:r>
      <w:r w:rsidRPr="00432937">
        <w:rPr>
          <w:rFonts w:ascii="Times New Roman" w:eastAsia="MS Mincho" w:hAnsi="Times New Roman" w:cs="Times New Roman"/>
          <w:color w:val="221E1F"/>
          <w:sz w:val="24"/>
          <w:szCs w:val="24"/>
        </w:rPr>
        <w:t xml:space="preserve"> PBGC may, in any case, require the submission of any additional information it needs in order to make any determination relating to the proposed distress termination or to pay benefits pursuant to ERISA section 4061 or 4022(c). The plan administrator shall submit any informa</w:t>
      </w:r>
      <w:r w:rsidRPr="00432937">
        <w:rPr>
          <w:rFonts w:ascii="Times New Roman" w:eastAsia="MS Mincho" w:hAnsi="Times New Roman" w:cs="Times New Roman"/>
          <w:color w:val="221E1F"/>
          <w:sz w:val="24"/>
          <w:szCs w:val="24"/>
        </w:rPr>
        <w:softHyphen/>
        <w:t>tion within 30 days after receiving PBGC’s written request, or within a different time period specified by PBGC in its request for information.</w:t>
      </w:r>
    </w:p>
    <w:p w:rsidR="00432937" w:rsidRPr="00432937" w:rsidRDefault="00432937" w:rsidP="003209A1">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noProof/>
          <w:color w:val="221E1F"/>
          <w:sz w:val="24"/>
          <w:szCs w:val="24"/>
        </w:rPr>
        <mc:AlternateContent>
          <mc:Choice Requires="wps">
            <w:drawing>
              <wp:anchor distT="0" distB="0" distL="114300" distR="114300" simplePos="0" relativeHeight="251668480" behindDoc="0" locked="0" layoutInCell="1" allowOverlap="1" wp14:anchorId="5DB0DA1E" wp14:editId="64ACAAA8">
                <wp:simplePos x="0" y="0"/>
                <wp:positionH relativeFrom="column">
                  <wp:posOffset>6350</wp:posOffset>
                </wp:positionH>
                <wp:positionV relativeFrom="paragraph">
                  <wp:posOffset>52070</wp:posOffset>
                </wp:positionV>
                <wp:extent cx="6610350" cy="0"/>
                <wp:effectExtent l="9525" t="12700" r="9525" b="635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5pt;margin-top:4.1pt;width:52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"/>
            </w:pict>
          </mc:Fallback>
        </mc:AlternateContent>
      </w:r>
      <w:r w:rsidRPr="00432937">
        <w:rPr>
          <w:rFonts w:ascii="Times New Roman" w:eastAsia="MS Mincho" w:hAnsi="Times New Roman" w:cs="Times New Roman"/>
          <w:color w:val="221E1F"/>
          <w:sz w:val="24"/>
          <w:szCs w:val="24"/>
        </w:rPr>
        <w:t xml:space="preserve"> </w:t>
      </w:r>
    </w:p>
    <w:p w:rsidR="00432937" w:rsidRPr="00432937" w:rsidRDefault="003209A1"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b/>
          <w:bCs/>
          <w:color w:val="221E1F"/>
          <w:sz w:val="24"/>
          <w:szCs w:val="24"/>
        </w:rPr>
        <w:t>F</w:t>
      </w:r>
      <w:r w:rsidR="00432937" w:rsidRPr="00432937">
        <w:rPr>
          <w:rFonts w:ascii="Times New Roman" w:eastAsia="MS Mincho" w:hAnsi="Times New Roman" w:cs="Times New Roman"/>
          <w:b/>
          <w:bCs/>
          <w:color w:val="221E1F"/>
          <w:sz w:val="24"/>
          <w:szCs w:val="24"/>
        </w:rPr>
        <w:t>.</w:t>
      </w:r>
      <w:r w:rsidR="00432937" w:rsidRPr="00432937">
        <w:rPr>
          <w:rFonts w:ascii="Times New Roman" w:eastAsia="MS Mincho" w:hAnsi="Times New Roman" w:cs="Times New Roman"/>
          <w:b/>
          <w:bCs/>
          <w:color w:val="221E1F"/>
          <w:sz w:val="24"/>
          <w:szCs w:val="24"/>
        </w:rPr>
        <w:tab/>
        <w:t>PBGC Determination of Distress (</w:t>
      </w:r>
      <w:r w:rsidR="00432937" w:rsidRPr="00432937">
        <w:rPr>
          <w:rFonts w:ascii="Times New Roman" w:eastAsia="MS Mincho" w:hAnsi="Times New Roman" w:cs="Times New Roman"/>
          <w:b/>
          <w:bCs/>
          <w:i/>
          <w:iCs/>
          <w:color w:val="221E1F"/>
          <w:sz w:val="24"/>
          <w:szCs w:val="24"/>
        </w:rPr>
        <w:t>see</w:t>
      </w:r>
      <w:r w:rsidR="00432937" w:rsidRPr="00432937">
        <w:rPr>
          <w:rFonts w:ascii="Times New Roman" w:eastAsia="MS Mincho" w:hAnsi="Times New Roman" w:cs="Times New Roman"/>
          <w:b/>
          <w:bCs/>
          <w:color w:val="221E1F"/>
          <w:sz w:val="24"/>
          <w:szCs w:val="24"/>
        </w:rPr>
        <w:t xml:space="preserve"> 29 CFR § 4041.46)</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Based on information submitted with the Form 600 and Form 601, and any information submitted by an affected party or otherwise obtained by PBGC, PBGC will determine whether the requirements for a distress termination have been met. PBGC will notify the filer in writing of its determination.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A001A4"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A001A4">
        <w:rPr>
          <w:rFonts w:ascii="Arial" w:eastAsia="MS Mincho" w:hAnsi="Arial" w:cs="Arial"/>
          <w:b/>
          <w:bCs/>
          <w:i/>
          <w:iCs/>
          <w:color w:val="221E1F"/>
          <w:sz w:val="24"/>
          <w:szCs w:val="24"/>
        </w:rPr>
        <w:t>NOTE</w:t>
      </w:r>
      <w:r w:rsidR="00432937" w:rsidRPr="00432937">
        <w:rPr>
          <w:rFonts w:ascii="Times New Roman" w:eastAsia="MS Mincho" w:hAnsi="Times New Roman" w:cs="Times New Roman"/>
          <w:b/>
          <w:bCs/>
          <w:i/>
          <w:iCs/>
          <w:color w:val="221E1F"/>
          <w:sz w:val="24"/>
          <w:szCs w:val="24"/>
        </w:rPr>
        <w:t xml:space="preserve">: </w:t>
      </w:r>
      <w:r w:rsidR="00432937" w:rsidRPr="00432937">
        <w:rPr>
          <w:rFonts w:ascii="Times New Roman" w:eastAsia="MS Mincho" w:hAnsi="Times New Roman" w:cs="Times New Roman"/>
          <w:i/>
          <w:iCs/>
          <w:color w:val="221E1F"/>
          <w:sz w:val="24"/>
          <w:szCs w:val="24"/>
        </w:rPr>
        <w:t>PBGC may decide, on its own, to waive any re</w:t>
      </w:r>
      <w:r w:rsidR="00432937" w:rsidRPr="00432937">
        <w:rPr>
          <w:rFonts w:ascii="Times New Roman" w:eastAsia="MS Mincho" w:hAnsi="Times New Roman" w:cs="Times New Roman"/>
          <w:i/>
          <w:iCs/>
          <w:color w:val="221E1F"/>
          <w:sz w:val="24"/>
          <w:szCs w:val="24"/>
        </w:rPr>
        <w:softHyphen/>
        <w:t xml:space="preserve">quirement for the Form 601 that must be filed with PBGC if PBGC believes it will be less costly or administratively burdensome to do so.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If PBGC determines that the plan qualifies for a distress ter</w:t>
      </w:r>
      <w:r w:rsidRPr="00432937">
        <w:rPr>
          <w:rFonts w:ascii="Times New Roman" w:eastAsia="MS Mincho" w:hAnsi="Times New Roman" w:cs="Times New Roman"/>
          <w:color w:val="221E1F"/>
          <w:sz w:val="24"/>
          <w:szCs w:val="24"/>
        </w:rPr>
        <w:softHyphen/>
        <w:t xml:space="preserve">mination, the termination proceeding may </w:t>
      </w:r>
      <w:r w:rsidRPr="00432937">
        <w:rPr>
          <w:rFonts w:ascii="Times New Roman" w:eastAsia="MS Mincho" w:hAnsi="Times New Roman" w:cs="Times New Roman"/>
          <w:color w:val="221E1F"/>
          <w:sz w:val="24"/>
          <w:szCs w:val="24"/>
        </w:rPr>
        <w:lastRenderedPageBreak/>
        <w:t>continue. If PBGC makes a determination that the plan does not qualify for a distress termination, the termination is null and void and the plan is an ongoing plan for all purposes unless the determination is revoked by PBGC in a decision upon reconsideration.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Default="00A001A4" w:rsidP="00432937">
      <w:pPr>
        <w:widowControl w:val="0"/>
        <w:autoSpaceDE w:val="0"/>
        <w:autoSpaceDN w:val="0"/>
        <w:adjustRightInd w:val="0"/>
        <w:spacing w:after="0" w:line="201" w:lineRule="atLeast"/>
        <w:jc w:val="both"/>
        <w:rPr>
          <w:rFonts w:ascii="Times New Roman" w:eastAsia="MS Mincho" w:hAnsi="Times New Roman" w:cs="Times New Roman"/>
          <w:i/>
          <w:iCs/>
          <w:color w:val="221E1F"/>
          <w:sz w:val="24"/>
          <w:szCs w:val="24"/>
        </w:rPr>
      </w:pPr>
      <w:r w:rsidRPr="00A001A4">
        <w:rPr>
          <w:rFonts w:ascii="Arial" w:eastAsia="MS Mincho" w:hAnsi="Arial" w:cs="Arial"/>
          <w:b/>
          <w:bCs/>
          <w:i/>
          <w:iCs/>
          <w:color w:val="221E1F"/>
          <w:sz w:val="24"/>
          <w:szCs w:val="24"/>
        </w:rPr>
        <w:t>NOTE</w:t>
      </w:r>
      <w:r w:rsidR="00432937" w:rsidRPr="00432937">
        <w:rPr>
          <w:rFonts w:ascii="Times New Roman" w:eastAsia="MS Mincho" w:hAnsi="Times New Roman" w:cs="Times New Roman"/>
          <w:b/>
          <w:bCs/>
          <w:i/>
          <w:iCs/>
          <w:color w:val="221E1F"/>
          <w:sz w:val="24"/>
          <w:szCs w:val="24"/>
        </w:rPr>
        <w:t xml:space="preserve">: </w:t>
      </w:r>
      <w:r w:rsidR="00432937" w:rsidRPr="00432937">
        <w:rPr>
          <w:rFonts w:ascii="Times New Roman" w:eastAsia="MS Mincho" w:hAnsi="Times New Roman" w:cs="Times New Roman"/>
          <w:i/>
          <w:iCs/>
          <w:color w:val="221E1F"/>
          <w:sz w:val="24"/>
          <w:szCs w:val="24"/>
        </w:rPr>
        <w:t>If the only reason for PBGC’s determining that the plan does not qualify for a distress termination is that the Form 601 is incomplete, PBGC shall advise the plan administrator of the missing item(s) of information. PBGC will consider the original filing complete if the information is filed with PBGC no later than the 120th day after the proposed termination date or the 30th day after the date of PBGC’s written notice, whichever is later.</w:t>
      </w:r>
    </w:p>
    <w:p w:rsidR="00547FFA" w:rsidRPr="00432937" w:rsidRDefault="00547FFA" w:rsidP="00432937">
      <w:pPr>
        <w:widowControl w:val="0"/>
        <w:autoSpaceDE w:val="0"/>
        <w:autoSpaceDN w:val="0"/>
        <w:adjustRightInd w:val="0"/>
        <w:spacing w:after="0" w:line="201" w:lineRule="atLeast"/>
        <w:jc w:val="both"/>
        <w:rPr>
          <w:rFonts w:ascii="Times New Roman" w:eastAsia="MS Mincho" w:hAnsi="Times New Roman" w:cs="Times New Roman"/>
          <w:i/>
          <w:iCs/>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Request for Reconsideration.</w:t>
      </w:r>
      <w:r w:rsidRPr="00432937">
        <w:rPr>
          <w:rFonts w:ascii="Times New Roman" w:eastAsia="MS Mincho" w:hAnsi="Times New Roman" w:cs="Times New Roman"/>
          <w:color w:val="221E1F"/>
          <w:sz w:val="24"/>
          <w:szCs w:val="24"/>
        </w:rPr>
        <w:t xml:space="preserve"> A plan administrator may request reconsideration of PBGC’s determination that the plan does not qualify for a distress termination. Any request for consideration, if submitted timely and in accordance with the rules prescribed in PBGC’s regulation on </w:t>
      </w:r>
      <w:r w:rsidRPr="00432937">
        <w:rPr>
          <w:rFonts w:ascii="Times New Roman" w:eastAsia="MS Mincho" w:hAnsi="Times New Roman" w:cs="Times New Roman"/>
          <w:i/>
          <w:iCs/>
          <w:color w:val="221E1F"/>
          <w:sz w:val="24"/>
          <w:szCs w:val="24"/>
        </w:rPr>
        <w:t>Administrative Re</w:t>
      </w:r>
      <w:r w:rsidRPr="00432937">
        <w:rPr>
          <w:rFonts w:ascii="Times New Roman" w:eastAsia="MS Mincho" w:hAnsi="Times New Roman" w:cs="Times New Roman"/>
          <w:i/>
          <w:iCs/>
          <w:color w:val="221E1F"/>
          <w:sz w:val="24"/>
          <w:szCs w:val="24"/>
        </w:rPr>
        <w:softHyphen/>
        <w:t>view</w:t>
      </w:r>
      <w:r w:rsidRPr="00432937">
        <w:rPr>
          <w:rFonts w:ascii="Times New Roman" w:eastAsia="MS Mincho" w:hAnsi="Times New Roman" w:cs="Times New Roman"/>
          <w:color w:val="221E1F"/>
          <w:sz w:val="24"/>
          <w:szCs w:val="24"/>
        </w:rPr>
        <w:t xml:space="preserve"> (29 CFR Part 4003), automatically stays the effective</w:t>
      </w:r>
      <w:r w:rsidRPr="00432937">
        <w:rPr>
          <w:rFonts w:ascii="Times New Roman" w:eastAsia="MS Mincho" w:hAnsi="Times New Roman" w:cs="Times New Roman"/>
          <w:color w:val="221E1F"/>
          <w:sz w:val="24"/>
          <w:szCs w:val="24"/>
        </w:rPr>
        <w:softHyphen/>
        <w:t>ness of the determination until PBGC issues its decision on reconsideration.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Notice to Affected Parties.</w:t>
      </w:r>
      <w:r w:rsidRPr="00432937">
        <w:rPr>
          <w:rFonts w:ascii="Times New Roman" w:eastAsia="MS Mincho" w:hAnsi="Times New Roman" w:cs="Times New Roman"/>
          <w:color w:val="221E1F"/>
          <w:sz w:val="24"/>
          <w:szCs w:val="24"/>
        </w:rPr>
        <w:t xml:space="preserve"> If a determination that the plan does not qualify for a distress termination becomes final because (1) the plan administrator does not request reconsideration or (2) PBGC issues a decision on  reconsideration affirming its determination, the plan administrator must notify affected parties (and persons who received notice because the proposed termination is part of a spin-off/termination transaction) in writing that the plan is not going to terminate or, if applicable, that the termination is invalid and that a new NOIT is being or will be issued.</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b/>
          <w:bCs/>
          <w:color w:val="221E1F"/>
          <w:sz w:val="24"/>
          <w:szCs w:val="24"/>
        </w:rPr>
      </w:pPr>
      <w:r w:rsidRPr="00432937">
        <w:rPr>
          <w:rFonts w:ascii="Times New Roman" w:eastAsia="MS Mincho" w:hAnsi="Times New Roman" w:cs="Times New Roman"/>
          <w:noProof/>
          <w:color w:val="221E1F"/>
          <w:sz w:val="24"/>
          <w:szCs w:val="24"/>
        </w:rPr>
        <mc:AlternateContent>
          <mc:Choice Requires="wps">
            <w:drawing>
              <wp:anchor distT="0" distB="0" distL="114300" distR="114300" simplePos="0" relativeHeight="251669504" behindDoc="0" locked="0" layoutInCell="1" allowOverlap="1" wp14:anchorId="4F1BCF3D" wp14:editId="78EA39B0">
                <wp:simplePos x="0" y="0"/>
                <wp:positionH relativeFrom="column">
                  <wp:posOffset>-12700</wp:posOffset>
                </wp:positionH>
                <wp:positionV relativeFrom="paragraph">
                  <wp:posOffset>46990</wp:posOffset>
                </wp:positionV>
                <wp:extent cx="6610350" cy="0"/>
                <wp:effectExtent l="9525" t="7620" r="9525" b="1143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1pt;margin-top:3.7pt;width:52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A0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"/>
            </w:pict>
          </mc:Fallback>
        </mc:AlternateContent>
      </w:r>
    </w:p>
    <w:p w:rsidR="00432937" w:rsidRPr="00432937" w:rsidRDefault="00F001A2"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b/>
          <w:bCs/>
          <w:color w:val="221E1F"/>
          <w:sz w:val="24"/>
          <w:szCs w:val="24"/>
        </w:rPr>
        <w:t>G</w:t>
      </w:r>
      <w:r w:rsidR="00432937" w:rsidRPr="00432937">
        <w:rPr>
          <w:rFonts w:ascii="Times New Roman" w:eastAsia="MS Mincho" w:hAnsi="Times New Roman" w:cs="Times New Roman"/>
          <w:b/>
          <w:bCs/>
          <w:color w:val="221E1F"/>
          <w:sz w:val="24"/>
          <w:szCs w:val="24"/>
        </w:rPr>
        <w:t>.</w:t>
      </w:r>
      <w:r w:rsidR="00432937" w:rsidRPr="00432937">
        <w:rPr>
          <w:rFonts w:ascii="Times New Roman" w:eastAsia="MS Mincho" w:hAnsi="Times New Roman" w:cs="Times New Roman"/>
          <w:b/>
          <w:bCs/>
          <w:color w:val="221E1F"/>
          <w:sz w:val="24"/>
          <w:szCs w:val="24"/>
        </w:rPr>
        <w:tab/>
        <w:t>PBGC Determination of Plan Sufficiency/Insufficiency (</w:t>
      </w:r>
      <w:r w:rsidR="00432937" w:rsidRPr="00432937">
        <w:rPr>
          <w:rFonts w:ascii="Times New Roman" w:eastAsia="MS Mincho" w:hAnsi="Times New Roman" w:cs="Times New Roman"/>
          <w:b/>
          <w:bCs/>
          <w:i/>
          <w:iCs/>
          <w:color w:val="221E1F"/>
          <w:sz w:val="24"/>
          <w:szCs w:val="24"/>
        </w:rPr>
        <w:t>see</w:t>
      </w:r>
      <w:r w:rsidR="00432937" w:rsidRPr="00432937">
        <w:rPr>
          <w:rFonts w:ascii="Times New Roman" w:eastAsia="MS Mincho" w:hAnsi="Times New Roman" w:cs="Times New Roman"/>
          <w:b/>
          <w:bCs/>
          <w:color w:val="221E1F"/>
          <w:sz w:val="24"/>
          <w:szCs w:val="24"/>
        </w:rPr>
        <w:t xml:space="preserve"> 29 CFR § 4041.47)</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F001A2" w:rsidRPr="00432937" w:rsidRDefault="00432937" w:rsidP="00F001A2">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If PBGC determines that the plan’s assets are sufficient to provide at least guaranteed benefits, PBGC may issue a dis</w:t>
      </w:r>
      <w:r w:rsidRPr="00432937">
        <w:rPr>
          <w:rFonts w:ascii="Times New Roman" w:eastAsia="MS Mincho" w:hAnsi="Times New Roman" w:cs="Times New Roman"/>
          <w:color w:val="221E1F"/>
          <w:sz w:val="24"/>
          <w:szCs w:val="24"/>
        </w:rPr>
        <w:softHyphen/>
        <w:t>tribution notice advising the plan administrator (1) to issue notices of benefit distribution in accordance with 29 CFR § 4041.48; (2) to close out the plan in accordance with 29 CFR § 4041.50; (3) file a timely Form 602; and (4) that either the plan administrator or the contributing sponsor must preserve and maintain plan records. (</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Appendix C for a description of these requirements for sufficient distress terminations.)</w:t>
      </w:r>
      <w:r w:rsidR="00F001A2">
        <w:rPr>
          <w:rFonts w:ascii="Times New Roman" w:eastAsia="MS Mincho" w:hAnsi="Times New Roman" w:cs="Times New Roman"/>
          <w:color w:val="221E1F"/>
          <w:sz w:val="24"/>
          <w:szCs w:val="24"/>
        </w:rPr>
        <w:t xml:space="preserve">  </w:t>
      </w:r>
      <w:r w:rsidR="00F001A2" w:rsidRPr="00432937">
        <w:rPr>
          <w:rFonts w:ascii="Times New Roman" w:eastAsia="MS Mincho" w:hAnsi="Times New Roman" w:cs="Times New Roman"/>
          <w:color w:val="221E1F"/>
          <w:sz w:val="24"/>
          <w:szCs w:val="24"/>
        </w:rPr>
        <w:t>If PBGC determines that the plan’s assets are not sufficient to provide at least guaranteed benefits, PBGC, in accordance with ERISA section 4042(b), will proceed to become trustee of the plan.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 xml:space="preserv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 xml:space="preserve">Special Rule for Majority Owners </w:t>
      </w: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i/>
          <w:iCs/>
          <w:color w:val="221E1F"/>
          <w:sz w:val="24"/>
          <w:szCs w:val="24"/>
        </w:rPr>
        <w:t>see</w:t>
      </w:r>
      <w:r w:rsidRPr="00432937">
        <w:rPr>
          <w:rFonts w:ascii="Times New Roman" w:eastAsia="MS Mincho" w:hAnsi="Times New Roman" w:cs="Times New Roman"/>
          <w:color w:val="221E1F"/>
          <w:sz w:val="24"/>
          <w:szCs w:val="24"/>
        </w:rPr>
        <w:t xml:space="preserve"> Appendix A, Glossary of Terms, for definition). A majority owner  of the plan sponsor may elect to forgo receipt of all or part of his or her benefit in connection with a distress termination if (1) the majority owner’s election is in writing; (2) in any case in which the plan would require the spouse of the majority owner to consent to distribution of the owner’s benefit in a form other than a qualified joint and survivor annuity, the spouse consents in writing to the election; (3) the election and the consent occur during the time period beginning with the date of issuance of the first NOIT and ending with the date of the last distribution; (4) neither the majority owner’s election nor the spouse’s consent is inconsistent with a qualified domestic relations order (as defined in ERISA section 206(d)(3)); and (5) PBGC approves the election if (a) the election is made after the termination date and (b) the election would result in PBGC’s determining that the plan is sufficient for guaranteed benefits. In the case of a plan that is or will be trusteed by PBGC, the majority owner may make the election and the spouse may consent at any </w:t>
      </w:r>
      <w:r w:rsidRPr="00432937">
        <w:rPr>
          <w:rFonts w:ascii="Times New Roman" w:eastAsia="MS Mincho" w:hAnsi="Times New Roman" w:cs="Times New Roman"/>
          <w:color w:val="221E1F"/>
          <w:sz w:val="24"/>
          <w:szCs w:val="24"/>
        </w:rPr>
        <w:lastRenderedPageBreak/>
        <w:t>time on or after the date of issuance of the first NOIT.</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Default="00524B78" w:rsidP="00432937">
      <w:pPr>
        <w:widowControl w:val="0"/>
        <w:autoSpaceDE w:val="0"/>
        <w:autoSpaceDN w:val="0"/>
        <w:adjustRightInd w:val="0"/>
        <w:spacing w:after="0" w:line="201" w:lineRule="atLeast"/>
        <w:jc w:val="both"/>
        <w:rPr>
          <w:rFonts w:ascii="Times New Roman" w:eastAsia="MS Mincho" w:hAnsi="Times New Roman" w:cs="Times New Roman"/>
          <w:b/>
          <w:bCs/>
          <w:i/>
          <w:iCs/>
          <w:color w:val="221E1F"/>
          <w:sz w:val="24"/>
          <w:szCs w:val="24"/>
        </w:rPr>
      </w:pPr>
      <w:r w:rsidRPr="00524B78">
        <w:rPr>
          <w:rFonts w:ascii="Arial" w:eastAsia="MS Mincho" w:hAnsi="Arial" w:cs="Arial"/>
          <w:b/>
          <w:bCs/>
          <w:i/>
          <w:iCs/>
          <w:color w:val="221E1F"/>
          <w:sz w:val="24"/>
          <w:szCs w:val="24"/>
        </w:rPr>
        <w:t>NOTE</w:t>
      </w:r>
      <w:r w:rsidR="00432937" w:rsidRPr="00432937">
        <w:rPr>
          <w:rFonts w:ascii="Times New Roman" w:eastAsia="MS Mincho" w:hAnsi="Times New Roman" w:cs="Times New Roman"/>
          <w:b/>
          <w:bCs/>
          <w:i/>
          <w:iCs/>
          <w:color w:val="221E1F"/>
          <w:sz w:val="24"/>
          <w:szCs w:val="24"/>
        </w:rPr>
        <w:t>:</w:t>
      </w:r>
      <w:r w:rsidR="00432937" w:rsidRPr="00432937">
        <w:rPr>
          <w:rFonts w:ascii="Times New Roman" w:eastAsia="MS Mincho" w:hAnsi="Times New Roman" w:cs="Times New Roman"/>
          <w:i/>
          <w:iCs/>
          <w:color w:val="221E1F"/>
          <w:sz w:val="24"/>
          <w:szCs w:val="24"/>
        </w:rPr>
        <w:t xml:space="preserve"> Majority owner status is determined at the time of the election</w:t>
      </w:r>
      <w:r w:rsidR="00432937" w:rsidRPr="00432937">
        <w:rPr>
          <w:rFonts w:ascii="Times New Roman" w:eastAsia="MS Mincho" w:hAnsi="Times New Roman" w:cs="Times New Roman"/>
          <w:b/>
          <w:bCs/>
          <w:i/>
          <w:iCs/>
          <w:color w:val="221E1F"/>
          <w:sz w:val="24"/>
          <w:szCs w:val="24"/>
        </w:rPr>
        <w:t xml:space="preserve">. </w:t>
      </w:r>
    </w:p>
    <w:p w:rsidR="00547FFA" w:rsidRPr="00432937" w:rsidRDefault="00547FFA"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b/>
          <w:bCs/>
          <w:color w:val="221E1F"/>
          <w:sz w:val="24"/>
          <w:szCs w:val="24"/>
        </w:rPr>
      </w:pPr>
      <w:r w:rsidRPr="00432937">
        <w:rPr>
          <w:rFonts w:ascii="Times New Roman" w:eastAsia="MS Mincho" w:hAnsi="Times New Roman" w:cs="Times New Roman"/>
          <w:noProof/>
          <w:color w:val="221E1F"/>
          <w:sz w:val="24"/>
          <w:szCs w:val="24"/>
        </w:rPr>
        <mc:AlternateContent>
          <mc:Choice Requires="wps">
            <w:drawing>
              <wp:anchor distT="0" distB="0" distL="114300" distR="114300" simplePos="0" relativeHeight="251670528" behindDoc="0" locked="0" layoutInCell="1" allowOverlap="1" wp14:anchorId="111A305F" wp14:editId="34BE74E5">
                <wp:simplePos x="0" y="0"/>
                <wp:positionH relativeFrom="column">
                  <wp:posOffset>-12700</wp:posOffset>
                </wp:positionH>
                <wp:positionV relativeFrom="paragraph">
                  <wp:posOffset>68580</wp:posOffset>
                </wp:positionV>
                <wp:extent cx="6610350" cy="0"/>
                <wp:effectExtent l="9525" t="5715" r="9525" b="1333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pt;margin-top:5.4pt;width:52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"/>
            </w:pict>
          </mc:Fallback>
        </mc:AlternateContent>
      </w:r>
    </w:p>
    <w:p w:rsidR="00432937" w:rsidRPr="00432937" w:rsidRDefault="003A658B"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b/>
          <w:bCs/>
          <w:color w:val="221E1F"/>
          <w:sz w:val="24"/>
          <w:szCs w:val="24"/>
        </w:rPr>
        <w:t>H</w:t>
      </w:r>
      <w:r w:rsidR="00432937" w:rsidRPr="00432937">
        <w:rPr>
          <w:rFonts w:ascii="Times New Roman" w:eastAsia="MS Mincho" w:hAnsi="Times New Roman" w:cs="Times New Roman"/>
          <w:b/>
          <w:bCs/>
          <w:color w:val="221E1F"/>
          <w:sz w:val="24"/>
          <w:szCs w:val="24"/>
        </w:rPr>
        <w:t>.</w:t>
      </w:r>
      <w:r w:rsidR="00432937" w:rsidRPr="00432937">
        <w:rPr>
          <w:rFonts w:ascii="Times New Roman" w:eastAsia="MS Mincho" w:hAnsi="Times New Roman" w:cs="Times New Roman"/>
          <w:b/>
          <w:bCs/>
          <w:color w:val="221E1F"/>
          <w:sz w:val="24"/>
          <w:szCs w:val="24"/>
        </w:rPr>
        <w:tab/>
        <w:t>Requests for Deadline Extensions (see 29 CFR § 4041.30)</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 xml:space="preserv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PBGC may in its discretion extend a deadline for taking a required action to a later date. PBGC will grant such an extension where it finds compelling reasons why it is not administratively feasible for the plan administrator (or other persons acting on behalf of the plan administrator) to take the action until the later date and the delay is brief. PBGC will consider (1) the length of the delay and (2) whether ordinary business care and prudence in attempting to meet the deadline is exercised.</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i/>
          <w:iCs/>
          <w:color w:val="221E1F"/>
          <w:sz w:val="24"/>
          <w:szCs w:val="24"/>
        </w:rPr>
        <w:t xml:space="preserve">Note: </w:t>
      </w:r>
      <w:r w:rsidRPr="00432937">
        <w:rPr>
          <w:rFonts w:ascii="Times New Roman" w:eastAsia="MS Mincho" w:hAnsi="Times New Roman" w:cs="Times New Roman"/>
          <w:i/>
          <w:iCs/>
          <w:color w:val="221E1F"/>
          <w:sz w:val="24"/>
          <w:szCs w:val="24"/>
        </w:rPr>
        <w:t>PBGC will not extend the following statutory deadlines: (1) that the NOIT be issued not less than 60 days before the proposed termination date and (2) in the case of a plan that is sufficient for at least guaranteed benefits, that the Form 602 be filed with PBGC within 30 days after the last distribution date. (Although PBGC may assess a penalty for late filing of a Form 602, it will do so only to the extent the Form 602 is filed more than 90 days after the distribution deadline (including extensions) described in Appendix C.)</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 xml:space="preserve">If the plan administrator files a request for an extension with PBGC later than the 15th day before the applicable deadline, the plan administrator must include a justification for not filing the request earlier.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Requests for extensions must be in writing and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Addressed to:</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Pension Benefit Guaranty Corporation</w:t>
      </w:r>
    </w:p>
    <w:p w:rsidR="00432937" w:rsidRPr="00432937" w:rsidRDefault="003A658B"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color w:val="221E1F"/>
          <w:sz w:val="24"/>
          <w:szCs w:val="24"/>
        </w:rPr>
        <w:t xml:space="preserve">CFRD - </w:t>
      </w:r>
      <w:r w:rsidR="00432937" w:rsidRPr="00432937">
        <w:rPr>
          <w:rFonts w:ascii="Times New Roman" w:eastAsia="MS Mincho" w:hAnsi="Times New Roman" w:cs="Times New Roman"/>
          <w:color w:val="221E1F"/>
          <w:sz w:val="24"/>
          <w:szCs w:val="24"/>
        </w:rPr>
        <w:t>Distress Terminations</w:t>
      </w:r>
    </w:p>
    <w:p w:rsidR="003A658B" w:rsidRPr="00432937" w:rsidRDefault="00432937" w:rsidP="003A658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1200 K Street, NW</w:t>
      </w:r>
      <w:r w:rsidR="003A658B">
        <w:rPr>
          <w:rFonts w:ascii="Times New Roman" w:eastAsia="MS Mincho" w:hAnsi="Times New Roman" w:cs="Times New Roman"/>
          <w:color w:val="221E1F"/>
          <w:sz w:val="24"/>
          <w:szCs w:val="24"/>
        </w:rPr>
        <w:t xml:space="preserve">, </w:t>
      </w:r>
      <w:r w:rsidR="003A658B" w:rsidRPr="00432937">
        <w:rPr>
          <w:rFonts w:ascii="Times New Roman" w:eastAsia="MS Mincho" w:hAnsi="Times New Roman" w:cs="Times New Roman"/>
          <w:color w:val="221E1F"/>
          <w:sz w:val="24"/>
          <w:szCs w:val="24"/>
        </w:rPr>
        <w:t>Suite 270</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Washington, D.C. 20005-4026</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u w:val="single"/>
        </w:rPr>
      </w:pPr>
      <w:r w:rsidRPr="00432937">
        <w:rPr>
          <w:rFonts w:ascii="Times New Roman" w:eastAsia="MS Mincho" w:hAnsi="Times New Roman" w:cs="Times New Roman"/>
          <w:color w:val="221E1F"/>
          <w:sz w:val="24"/>
          <w:szCs w:val="24"/>
        </w:rPr>
        <w:t xml:space="preserve">E-mailed to: </w:t>
      </w:r>
      <w:hyperlink r:id="rId20" w:history="1">
        <w:r w:rsidR="00524B78" w:rsidRPr="00A86ED8">
          <w:rPr>
            <w:rStyle w:val="Hyperlink"/>
            <w:rFonts w:ascii="Times New Roman" w:eastAsia="MS Mincho" w:hAnsi="Times New Roman" w:cs="Times New Roman"/>
            <w:sz w:val="24"/>
            <w:szCs w:val="24"/>
          </w:rPr>
          <w:t>distress@pbgc.gov</w:t>
        </w:r>
      </w:hyperlink>
    </w:p>
    <w:p w:rsidR="00524B78" w:rsidRPr="00432937" w:rsidRDefault="00524B78"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b/>
          <w:bCs/>
          <w:color w:val="221E1F"/>
          <w:sz w:val="24"/>
          <w:szCs w:val="24"/>
        </w:rPr>
      </w:pPr>
      <w:r w:rsidRPr="00432937">
        <w:rPr>
          <w:rFonts w:ascii="Times New Roman" w:eastAsia="MS Mincho" w:hAnsi="Times New Roman" w:cs="Times New Roman"/>
          <w:noProof/>
          <w:color w:val="221E1F"/>
          <w:sz w:val="24"/>
          <w:szCs w:val="24"/>
        </w:rPr>
        <mc:AlternateContent>
          <mc:Choice Requires="wps">
            <w:drawing>
              <wp:anchor distT="0" distB="0" distL="114300" distR="114300" simplePos="0" relativeHeight="251671552" behindDoc="0" locked="0" layoutInCell="1" allowOverlap="1" wp14:anchorId="09973A81" wp14:editId="09AC1B04">
                <wp:simplePos x="0" y="0"/>
                <wp:positionH relativeFrom="column">
                  <wp:posOffset>6350</wp:posOffset>
                </wp:positionH>
                <wp:positionV relativeFrom="paragraph">
                  <wp:posOffset>64770</wp:posOffset>
                </wp:positionV>
                <wp:extent cx="6610350" cy="0"/>
                <wp:effectExtent l="9525" t="10795" r="9525" b="825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pt;margin-top:5.1pt;width:52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ns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qRI&#10;Dyt63nsdK6MsD/MZjCsgrFJbGzqkR/VqXjT97pDSVUdUy2P028lAchYykncp4eIMVNkNnzWDGAIF&#10;4rCOje0DJIwBHeNOTred8KNHFD7OZln6MIXV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"/>
            </w:pict>
          </mc:Fallback>
        </mc:AlternateContent>
      </w:r>
    </w:p>
    <w:p w:rsidR="00432937" w:rsidRPr="00432937" w:rsidRDefault="003A658B"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Pr>
          <w:rFonts w:ascii="Times New Roman" w:eastAsia="MS Mincho" w:hAnsi="Times New Roman" w:cs="Times New Roman"/>
          <w:b/>
          <w:bCs/>
          <w:color w:val="221E1F"/>
          <w:sz w:val="24"/>
          <w:szCs w:val="24"/>
        </w:rPr>
        <w:t>I</w:t>
      </w:r>
      <w:r w:rsidR="00432937" w:rsidRPr="00432937">
        <w:rPr>
          <w:rFonts w:ascii="Times New Roman" w:eastAsia="MS Mincho" w:hAnsi="Times New Roman" w:cs="Times New Roman"/>
          <w:b/>
          <w:bCs/>
          <w:color w:val="221E1F"/>
          <w:sz w:val="24"/>
          <w:szCs w:val="24"/>
        </w:rPr>
        <w:t>.</w:t>
      </w:r>
      <w:r w:rsidR="00432937" w:rsidRPr="00432937">
        <w:rPr>
          <w:rFonts w:ascii="Times New Roman" w:eastAsia="MS Mincho" w:hAnsi="Times New Roman" w:cs="Times New Roman"/>
          <w:b/>
          <w:bCs/>
          <w:color w:val="221E1F"/>
          <w:sz w:val="24"/>
          <w:szCs w:val="24"/>
        </w:rPr>
        <w:tab/>
        <w:t>Forms and Instructions; Contacting Us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524B78"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u w:val="single"/>
        </w:rPr>
      </w:pPr>
      <w:r w:rsidRPr="00432937">
        <w:rPr>
          <w:rFonts w:ascii="Times New Roman" w:eastAsia="MS Mincho" w:hAnsi="Times New Roman" w:cs="Times New Roman"/>
          <w:color w:val="221E1F"/>
          <w:sz w:val="24"/>
          <w:szCs w:val="24"/>
        </w:rPr>
        <w:t xml:space="preserve">You may obtain forms and instructions from PBGC’s website at </w:t>
      </w:r>
      <w:hyperlink r:id="rId21" w:history="1">
        <w:r w:rsidR="00524B78" w:rsidRPr="00A86ED8">
          <w:rPr>
            <w:rStyle w:val="Hyperlink"/>
            <w:rFonts w:ascii="Times New Roman" w:eastAsia="MS Mincho" w:hAnsi="Times New Roman" w:cs="Times New Roman"/>
            <w:sz w:val="24"/>
            <w:szCs w:val="24"/>
          </w:rPr>
          <w:t>www.pbgc.gov</w:t>
        </w:r>
      </w:hyperlink>
      <w:r w:rsidRPr="00432937">
        <w:rPr>
          <w:rFonts w:ascii="Times New Roman" w:eastAsia="MS Mincho" w:hAnsi="Times New Roman" w:cs="Times New Roman"/>
          <w:color w:val="221E1F"/>
          <w:sz w:val="24"/>
          <w:szCs w:val="24"/>
        </w:rPr>
        <w:t xml:space="preserve"> (at the “Practitioners” page </w:t>
      </w:r>
      <w:r w:rsidR="00215411">
        <w:rPr>
          <w:rFonts w:ascii="Times New Roman" w:eastAsia="MS Mincho" w:hAnsi="Times New Roman" w:cs="Times New Roman"/>
          <w:color w:val="221E1F"/>
          <w:sz w:val="24"/>
          <w:szCs w:val="24"/>
        </w:rPr>
        <w:t>select</w:t>
      </w:r>
      <w:r w:rsidRPr="00432937">
        <w:rPr>
          <w:rFonts w:ascii="Times New Roman" w:eastAsia="MS Mincho" w:hAnsi="Times New Roman" w:cs="Times New Roman"/>
          <w:color w:val="221E1F"/>
          <w:sz w:val="24"/>
          <w:szCs w:val="24"/>
        </w:rPr>
        <w:t xml:space="preserve"> “Plan Terminations” on </w:t>
      </w:r>
      <w:r w:rsidR="00215411">
        <w:rPr>
          <w:rFonts w:ascii="Times New Roman" w:eastAsia="MS Mincho" w:hAnsi="Times New Roman" w:cs="Times New Roman"/>
          <w:color w:val="221E1F"/>
          <w:sz w:val="24"/>
          <w:szCs w:val="24"/>
        </w:rPr>
        <w:t>left</w:t>
      </w:r>
      <w:r w:rsidR="00816B5C">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color w:val="221E1F"/>
          <w:sz w:val="24"/>
          <w:szCs w:val="24"/>
        </w:rPr>
        <w:t>menu</w:t>
      </w:r>
      <w:r w:rsidR="00215411">
        <w:rPr>
          <w:rFonts w:ascii="Times New Roman" w:eastAsia="MS Mincho" w:hAnsi="Times New Roman" w:cs="Times New Roman"/>
          <w:color w:val="221E1F"/>
          <w:sz w:val="24"/>
          <w:szCs w:val="24"/>
        </w:rPr>
        <w:t xml:space="preserve"> bar</w:t>
      </w:r>
      <w:r w:rsidRPr="00432937">
        <w:rPr>
          <w:rFonts w:ascii="Times New Roman" w:eastAsia="MS Mincho" w:hAnsi="Times New Roman" w:cs="Times New Roman"/>
          <w:color w:val="221E1F"/>
          <w:sz w:val="24"/>
          <w:szCs w:val="24"/>
        </w:rPr>
        <w:t>).</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If you have any questions about distress terminations, standard terminations or the Missing Participants Program, or if you need copies of this package, the standard termination package, or the Schedule MP Package, call the toll-free telephone number at PBGC’s Customer Service Center for Plan Administrators and Pension Professionals, (800) 736-2444. (TTY/TDD users may call the Federal relay service toll-free at (800) 877-8339 and ask to be connected to (800) 736-2444.)</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lastRenderedPageBreak/>
        <w:t>E-mail addresses: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Distress Terminations (</w:t>
      </w:r>
      <w:r w:rsidRPr="00432937">
        <w:rPr>
          <w:rFonts w:ascii="Times New Roman" w:eastAsia="MS Mincho" w:hAnsi="Times New Roman" w:cs="Times New Roman"/>
          <w:color w:val="221E1F"/>
          <w:sz w:val="24"/>
          <w:szCs w:val="24"/>
          <w:u w:val="single"/>
        </w:rPr>
        <w:t>distress@pbgc.gov</w:t>
      </w:r>
      <w:r w:rsidRPr="00432937">
        <w:rPr>
          <w:rFonts w:ascii="Times New Roman" w:eastAsia="MS Mincho" w:hAnsi="Times New Roman" w:cs="Times New Roman"/>
          <w:color w:val="221E1F"/>
          <w:sz w:val="24"/>
          <w:szCs w:val="24"/>
        </w:rPr>
        <w:t xml:space="preserve">) – </w:t>
      </w:r>
    </w:p>
    <w:p w:rsidR="00432937" w:rsidRPr="00432937" w:rsidRDefault="00432937" w:rsidP="00524B78">
      <w:pPr>
        <w:widowControl w:val="0"/>
        <w:autoSpaceDE w:val="0"/>
        <w:autoSpaceDN w:val="0"/>
        <w:adjustRightInd w:val="0"/>
        <w:spacing w:after="0" w:line="201" w:lineRule="atLeast"/>
        <w:ind w:firstLine="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Questions about distress terminations and missing participants in a distress termination.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Standard Terminations (</w:t>
      </w:r>
      <w:r w:rsidRPr="00432937">
        <w:rPr>
          <w:rFonts w:ascii="Times New Roman" w:eastAsia="MS Mincho" w:hAnsi="Times New Roman" w:cs="Times New Roman"/>
          <w:color w:val="221E1F"/>
          <w:sz w:val="24"/>
          <w:szCs w:val="24"/>
          <w:u w:val="single"/>
        </w:rPr>
        <w:t>standard@pbgc.gov</w:t>
      </w:r>
      <w:r w:rsidRPr="00432937">
        <w:rPr>
          <w:rFonts w:ascii="Times New Roman" w:eastAsia="MS Mincho" w:hAnsi="Times New Roman" w:cs="Times New Roman"/>
          <w:color w:val="221E1F"/>
          <w:sz w:val="24"/>
          <w:szCs w:val="24"/>
        </w:rPr>
        <w:t xml:space="preserve">) – </w:t>
      </w:r>
    </w:p>
    <w:p w:rsidR="00432937" w:rsidRPr="00432937" w:rsidRDefault="00432937" w:rsidP="00524B78">
      <w:pPr>
        <w:widowControl w:val="0"/>
        <w:autoSpaceDE w:val="0"/>
        <w:autoSpaceDN w:val="0"/>
        <w:adjustRightInd w:val="0"/>
        <w:spacing w:after="0" w:line="201" w:lineRule="atLeast"/>
        <w:ind w:firstLine="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Questions about standard terminations and missing participants in a standard termination.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C95EC6"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C95EC6">
        <w:rPr>
          <w:rFonts w:ascii="Arial" w:eastAsia="MS Mincho" w:hAnsi="Arial" w:cs="Arial"/>
          <w:b/>
          <w:bCs/>
          <w:i/>
          <w:iCs/>
          <w:color w:val="221E1F"/>
          <w:sz w:val="24"/>
          <w:szCs w:val="24"/>
        </w:rPr>
        <w:t>NOTE</w:t>
      </w:r>
      <w:r w:rsidR="00432937" w:rsidRPr="00432937">
        <w:rPr>
          <w:rFonts w:ascii="Times New Roman" w:eastAsia="MS Mincho" w:hAnsi="Times New Roman" w:cs="Times New Roman"/>
          <w:b/>
          <w:bCs/>
          <w:i/>
          <w:iCs/>
          <w:color w:val="221E1F"/>
          <w:sz w:val="24"/>
          <w:szCs w:val="24"/>
        </w:rPr>
        <w:t>:</w:t>
      </w:r>
      <w:r w:rsidR="00432937" w:rsidRPr="00432937">
        <w:rPr>
          <w:rFonts w:ascii="Times New Roman" w:eastAsia="MS Mincho" w:hAnsi="Times New Roman" w:cs="Times New Roman"/>
          <w:color w:val="221E1F"/>
          <w:sz w:val="24"/>
          <w:szCs w:val="24"/>
        </w:rPr>
        <w:t xml:space="preserve"> </w:t>
      </w:r>
      <w:r w:rsidR="00432937" w:rsidRPr="00432937">
        <w:rPr>
          <w:rFonts w:ascii="Times New Roman" w:eastAsia="MS Mincho" w:hAnsi="Times New Roman" w:cs="Times New Roman"/>
          <w:i/>
          <w:iCs/>
          <w:color w:val="221E1F"/>
          <w:sz w:val="24"/>
          <w:szCs w:val="24"/>
        </w:rPr>
        <w:t>Do not e</w:t>
      </w:r>
      <w:r w:rsidR="00432937" w:rsidRPr="00432937">
        <w:rPr>
          <w:rFonts w:ascii="Times New Roman" w:eastAsia="MS Mincho" w:hAnsi="Times New Roman" w:cs="Times New Roman"/>
          <w:color w:val="221E1F"/>
          <w:sz w:val="24"/>
          <w:szCs w:val="24"/>
        </w:rPr>
        <w:t>-</w:t>
      </w:r>
      <w:r w:rsidR="00432937" w:rsidRPr="00432937">
        <w:rPr>
          <w:rFonts w:ascii="Times New Roman" w:eastAsia="MS Mincho" w:hAnsi="Times New Roman" w:cs="Times New Roman"/>
          <w:i/>
          <w:iCs/>
          <w:color w:val="221E1F"/>
          <w:sz w:val="24"/>
          <w:szCs w:val="24"/>
        </w:rPr>
        <w:t xml:space="preserve">mail Forms 600, 601, or 602 (and related schedules). </w:t>
      </w:r>
      <w:r w:rsidR="00524B78" w:rsidRPr="00432937">
        <w:rPr>
          <w:rFonts w:ascii="Times New Roman" w:eastAsia="MS Mincho" w:hAnsi="Times New Roman" w:cs="Times New Roman"/>
          <w:i/>
          <w:iCs/>
          <w:color w:val="221E1F"/>
          <w:sz w:val="24"/>
          <w:szCs w:val="24"/>
        </w:rPr>
        <w:t>See “Filing</w:t>
      </w:r>
      <w:r w:rsidR="00432937" w:rsidRPr="00432937">
        <w:rPr>
          <w:rFonts w:ascii="Times New Roman" w:eastAsia="MS Mincho" w:hAnsi="Times New Roman" w:cs="Times New Roman"/>
          <w:i/>
          <w:iCs/>
          <w:color w:val="221E1F"/>
          <w:sz w:val="24"/>
          <w:szCs w:val="24"/>
        </w:rPr>
        <w:t xml:space="preserve"> Methods” at section II.A.1 above.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III.</w:t>
      </w:r>
      <w:r w:rsidRPr="00432937">
        <w:rPr>
          <w:rFonts w:ascii="Times New Roman" w:eastAsia="MS Mincho" w:hAnsi="Times New Roman" w:cs="Times New Roman"/>
          <w:b/>
          <w:bCs/>
          <w:color w:val="221E1F"/>
          <w:sz w:val="24"/>
          <w:szCs w:val="24"/>
        </w:rPr>
        <w:tab/>
        <w:t>GENERAL INSTRUCTIONS FOR DIS</w:t>
      </w:r>
      <w:r w:rsidRPr="00432937">
        <w:rPr>
          <w:rFonts w:ascii="Times New Roman" w:eastAsia="MS Mincho" w:hAnsi="Times New Roman" w:cs="Times New Roman"/>
          <w:b/>
          <w:bCs/>
          <w:color w:val="221E1F"/>
          <w:sz w:val="24"/>
          <w:szCs w:val="24"/>
        </w:rPr>
        <w:softHyphen/>
        <w:t>TRESS TERMINATION FORMS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This part contains the instructions for the following PBGC termination forms: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Form 600</w:t>
      </w:r>
      <w:r w:rsidRPr="00432937">
        <w:rPr>
          <w:rFonts w:ascii="Times New Roman" w:eastAsia="MS Mincho" w:hAnsi="Times New Roman" w:cs="Times New Roman"/>
          <w:color w:val="221E1F"/>
          <w:sz w:val="24"/>
          <w:szCs w:val="24"/>
        </w:rPr>
        <w:t xml:space="preserve"> is the Notice of Intent to Terminate that the plan administrator must file with PBGC pursuant to ERISA section 4041(a)(2) and 29 CFR § 4041.43 in order to advise PBGC of a proposed distress termination and to provide various plan and sponsor data. Form 600 includes Schedule </w:t>
      </w:r>
      <w:r w:rsidR="00771CAA">
        <w:rPr>
          <w:rFonts w:ascii="Times New Roman" w:eastAsia="MS Mincho" w:hAnsi="Times New Roman" w:cs="Times New Roman"/>
          <w:color w:val="221E1F"/>
          <w:sz w:val="24"/>
          <w:szCs w:val="24"/>
        </w:rPr>
        <w:t>P and Schedule F</w:t>
      </w:r>
      <w:r w:rsidRPr="00432937">
        <w:rPr>
          <w:rFonts w:ascii="Times New Roman" w:eastAsia="MS Mincho" w:hAnsi="Times New Roman" w:cs="Times New Roman"/>
          <w:color w:val="221E1F"/>
          <w:sz w:val="24"/>
          <w:szCs w:val="24"/>
        </w:rPr>
        <w:t>.</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771CAA"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 xml:space="preserve">Schedule </w:t>
      </w:r>
      <w:r w:rsidR="00467F91">
        <w:rPr>
          <w:rFonts w:ascii="Times New Roman" w:eastAsia="MS Mincho" w:hAnsi="Times New Roman" w:cs="Times New Roman"/>
          <w:b/>
          <w:bCs/>
          <w:color w:val="221E1F"/>
          <w:sz w:val="24"/>
          <w:szCs w:val="24"/>
        </w:rPr>
        <w:t>P</w:t>
      </w:r>
      <w:r w:rsidR="00467F91" w:rsidRPr="00432937">
        <w:rPr>
          <w:rFonts w:ascii="Times New Roman" w:eastAsia="MS Mincho" w:hAnsi="Times New Roman" w:cs="Times New Roman"/>
          <w:color w:val="221E1F"/>
          <w:sz w:val="24"/>
          <w:szCs w:val="24"/>
        </w:rPr>
        <w:t xml:space="preserve"> </w:t>
      </w:r>
      <w:r w:rsidR="00467F91">
        <w:rPr>
          <w:rFonts w:ascii="Times New Roman" w:eastAsia="MS Mincho" w:hAnsi="Times New Roman" w:cs="Times New Roman"/>
          <w:color w:val="221E1F"/>
          <w:sz w:val="24"/>
          <w:szCs w:val="24"/>
        </w:rPr>
        <w:t>provides</w:t>
      </w:r>
      <w:r w:rsidR="004855A5">
        <w:rPr>
          <w:rFonts w:ascii="Times New Roman" w:eastAsia="MS Mincho" w:hAnsi="Times New Roman" w:cs="Times New Roman"/>
          <w:color w:val="221E1F"/>
          <w:sz w:val="24"/>
          <w:szCs w:val="24"/>
        </w:rPr>
        <w:t xml:space="preserve"> </w:t>
      </w:r>
      <w:r w:rsidR="00DE5A6A">
        <w:rPr>
          <w:rFonts w:ascii="Times New Roman" w:eastAsia="MS Mincho" w:hAnsi="Times New Roman" w:cs="Times New Roman"/>
          <w:color w:val="221E1F"/>
          <w:sz w:val="24"/>
          <w:szCs w:val="24"/>
        </w:rPr>
        <w:t>basic</w:t>
      </w:r>
      <w:r w:rsidR="00771CAA">
        <w:rPr>
          <w:rFonts w:ascii="Times New Roman" w:eastAsia="MS Mincho" w:hAnsi="Times New Roman" w:cs="Times New Roman"/>
          <w:color w:val="221E1F"/>
          <w:sz w:val="24"/>
          <w:szCs w:val="24"/>
        </w:rPr>
        <w:t xml:space="preserve"> plan</w:t>
      </w:r>
      <w:r w:rsidR="00DE5A6A">
        <w:rPr>
          <w:rFonts w:ascii="Times New Roman" w:eastAsia="MS Mincho" w:hAnsi="Times New Roman" w:cs="Times New Roman"/>
          <w:color w:val="221E1F"/>
          <w:sz w:val="24"/>
          <w:szCs w:val="24"/>
        </w:rPr>
        <w:t xml:space="preserve"> information and lists the additional plan information that must be attached to the schedule</w:t>
      </w:r>
      <w:r w:rsidR="00771CAA">
        <w:rPr>
          <w:rFonts w:ascii="Times New Roman" w:eastAsia="MS Mincho" w:hAnsi="Times New Roman" w:cs="Times New Roman"/>
          <w:color w:val="221E1F"/>
          <w:sz w:val="24"/>
          <w:szCs w:val="24"/>
        </w:rPr>
        <w:t xml:space="preserve">.  </w:t>
      </w:r>
    </w:p>
    <w:p w:rsidR="00467F91" w:rsidRDefault="00467F91"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771CAA" w:rsidRPr="00432937" w:rsidRDefault="00771CAA"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771CAA">
        <w:rPr>
          <w:rFonts w:ascii="Times New Roman" w:eastAsia="MS Mincho" w:hAnsi="Times New Roman" w:cs="Times New Roman"/>
          <w:b/>
          <w:color w:val="221E1F"/>
          <w:sz w:val="24"/>
          <w:szCs w:val="24"/>
        </w:rPr>
        <w:t>Schedule F</w:t>
      </w:r>
      <w:r>
        <w:rPr>
          <w:rFonts w:ascii="Times New Roman" w:eastAsia="MS Mincho" w:hAnsi="Times New Roman" w:cs="Times New Roman"/>
          <w:color w:val="221E1F"/>
          <w:sz w:val="24"/>
          <w:szCs w:val="24"/>
        </w:rPr>
        <w:t xml:space="preserve"> is </w:t>
      </w:r>
      <w:r w:rsidR="00DE5A6A">
        <w:rPr>
          <w:rFonts w:ascii="Times New Roman" w:eastAsia="MS Mincho" w:hAnsi="Times New Roman" w:cs="Times New Roman"/>
          <w:color w:val="221E1F"/>
          <w:sz w:val="24"/>
          <w:szCs w:val="24"/>
        </w:rPr>
        <w:t>filed for each contributing sponsor and controlled group member.  It provides information about the entity including which distress criterion it satisfies and lists additional information</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Form 601</w:t>
      </w:r>
      <w:r w:rsidRPr="00432937">
        <w:rPr>
          <w:rFonts w:ascii="Times New Roman" w:eastAsia="MS Mincho" w:hAnsi="Times New Roman" w:cs="Times New Roman"/>
          <w:color w:val="221E1F"/>
          <w:sz w:val="24"/>
          <w:szCs w:val="24"/>
        </w:rPr>
        <w:t xml:space="preserve"> is the Distress Termination Notice that the plan administrator must file with PBGC pursuant to ERISA section 4041(c)(2)(A) and 29 CFR § 4041.45 to provide </w:t>
      </w:r>
      <w:r w:rsidR="00AB665B">
        <w:rPr>
          <w:rFonts w:ascii="Times New Roman" w:eastAsia="MS Mincho" w:hAnsi="Times New Roman" w:cs="Times New Roman"/>
          <w:color w:val="221E1F"/>
          <w:sz w:val="24"/>
          <w:szCs w:val="24"/>
        </w:rPr>
        <w:t xml:space="preserve">certain plan and plan sponsor </w:t>
      </w:r>
      <w:r w:rsidRPr="00432937">
        <w:rPr>
          <w:rFonts w:ascii="Times New Roman" w:eastAsia="MS Mincho" w:hAnsi="Times New Roman" w:cs="Times New Roman"/>
          <w:color w:val="221E1F"/>
          <w:sz w:val="24"/>
          <w:szCs w:val="24"/>
        </w:rPr>
        <w:t>information. Form 601 includes Sched</w:t>
      </w:r>
      <w:r w:rsidRPr="00432937">
        <w:rPr>
          <w:rFonts w:ascii="Times New Roman" w:eastAsia="MS Mincho" w:hAnsi="Times New Roman" w:cs="Times New Roman"/>
          <w:color w:val="221E1F"/>
          <w:sz w:val="24"/>
          <w:szCs w:val="24"/>
        </w:rPr>
        <w:softHyphen/>
        <w:t>ule EA-D.</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Schedule EA</w:t>
      </w:r>
      <w:r w:rsidRPr="00432937">
        <w:rPr>
          <w:rFonts w:ascii="Times New Roman" w:eastAsia="MS Mincho" w:hAnsi="Times New Roman" w:cs="Times New Roman"/>
          <w:b/>
          <w:bCs/>
          <w:color w:val="221E1F"/>
          <w:sz w:val="24"/>
          <w:szCs w:val="24"/>
        </w:rPr>
        <w:noBreakHyphen/>
        <w:t>D</w:t>
      </w:r>
      <w:r w:rsidRPr="00432937">
        <w:rPr>
          <w:rFonts w:ascii="Times New Roman" w:eastAsia="MS Mincho" w:hAnsi="Times New Roman" w:cs="Times New Roman"/>
          <w:color w:val="221E1F"/>
          <w:sz w:val="24"/>
          <w:szCs w:val="24"/>
        </w:rPr>
        <w:t xml:space="preserve"> is the Distress Termination Enrolled Actu</w:t>
      </w:r>
      <w:r w:rsidRPr="00432937">
        <w:rPr>
          <w:rFonts w:ascii="Times New Roman" w:eastAsia="MS Mincho" w:hAnsi="Times New Roman" w:cs="Times New Roman"/>
          <w:color w:val="221E1F"/>
          <w:sz w:val="24"/>
          <w:szCs w:val="24"/>
        </w:rPr>
        <w:softHyphen/>
        <w:t xml:space="preserve">ary Certification that an enrolled actuary must </w:t>
      </w:r>
      <w:r w:rsidR="00467F91">
        <w:rPr>
          <w:rFonts w:ascii="Times New Roman" w:eastAsia="MS Mincho" w:hAnsi="Times New Roman" w:cs="Times New Roman"/>
          <w:color w:val="221E1F"/>
          <w:sz w:val="24"/>
          <w:szCs w:val="24"/>
        </w:rPr>
        <w:t>complete</w:t>
      </w:r>
      <w:r w:rsidR="00467F91" w:rsidRPr="00432937">
        <w:rPr>
          <w:rFonts w:ascii="Times New Roman" w:eastAsia="MS Mincho" w:hAnsi="Times New Roman" w:cs="Times New Roman"/>
          <w:color w:val="221E1F"/>
          <w:sz w:val="24"/>
          <w:szCs w:val="24"/>
        </w:rPr>
        <w:t xml:space="preserve"> </w:t>
      </w:r>
      <w:r w:rsidRPr="00432937">
        <w:rPr>
          <w:rFonts w:ascii="Times New Roman" w:eastAsia="MS Mincho" w:hAnsi="Times New Roman" w:cs="Times New Roman"/>
          <w:color w:val="221E1F"/>
          <w:sz w:val="24"/>
          <w:szCs w:val="24"/>
        </w:rPr>
        <w:t xml:space="preserve">to certify </w:t>
      </w:r>
      <w:r w:rsidR="00467F91">
        <w:rPr>
          <w:rFonts w:ascii="Times New Roman" w:eastAsia="MS Mincho" w:hAnsi="Times New Roman" w:cs="Times New Roman"/>
          <w:color w:val="221E1F"/>
          <w:sz w:val="24"/>
          <w:szCs w:val="24"/>
        </w:rPr>
        <w:t xml:space="preserve">to </w:t>
      </w:r>
      <w:r w:rsidRPr="00432937">
        <w:rPr>
          <w:rFonts w:ascii="Times New Roman" w:eastAsia="MS Mincho" w:hAnsi="Times New Roman" w:cs="Times New Roman"/>
          <w:color w:val="221E1F"/>
          <w:sz w:val="24"/>
          <w:szCs w:val="24"/>
        </w:rPr>
        <w:t xml:space="preserve">the level of plan benefits that can be provided by plan assets.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Form 602</w:t>
      </w:r>
      <w:r w:rsidRPr="00432937">
        <w:rPr>
          <w:rFonts w:ascii="Times New Roman" w:eastAsia="MS Mincho" w:hAnsi="Times New Roman" w:cs="Times New Roman"/>
          <w:color w:val="221E1F"/>
          <w:sz w:val="24"/>
          <w:szCs w:val="24"/>
        </w:rPr>
        <w:t xml:space="preserve"> is the Post-Distribution Certification that the plan administrator must file with PBGC pursuant to 29 CFR § 4041.50(b), if the plan is sufficient for at least guaranteed benefits (and thus </w:t>
      </w:r>
      <w:r w:rsidR="00467F91">
        <w:rPr>
          <w:rFonts w:ascii="Times New Roman" w:eastAsia="MS Mincho" w:hAnsi="Times New Roman" w:cs="Times New Roman"/>
          <w:color w:val="221E1F"/>
          <w:sz w:val="24"/>
          <w:szCs w:val="24"/>
        </w:rPr>
        <w:t xml:space="preserve">will </w:t>
      </w:r>
      <w:r w:rsidRPr="00432937">
        <w:rPr>
          <w:rFonts w:ascii="Times New Roman" w:eastAsia="MS Mincho" w:hAnsi="Times New Roman" w:cs="Times New Roman"/>
          <w:color w:val="221E1F"/>
          <w:sz w:val="24"/>
          <w:szCs w:val="24"/>
        </w:rPr>
        <w:t>close out in the private sector), to certify that the distribution of plan assets pursuant to the distress ter</w:t>
      </w:r>
      <w:r w:rsidRPr="00432937">
        <w:rPr>
          <w:rFonts w:ascii="Times New Roman" w:eastAsia="MS Mincho" w:hAnsi="Times New Roman" w:cs="Times New Roman"/>
          <w:color w:val="221E1F"/>
          <w:sz w:val="24"/>
          <w:szCs w:val="24"/>
        </w:rPr>
        <w:softHyphen/>
        <w:t xml:space="preserve">mination was completed in accordance with ERISA section 4041(c) and 29 CFR § 4041.50. </w:t>
      </w:r>
      <w:r w:rsidR="00F66B31" w:rsidRPr="00F66B31">
        <w:rPr>
          <w:rFonts w:ascii="Times New Roman" w:eastAsia="MS Mincho" w:hAnsi="Times New Roman" w:cs="Times New Roman"/>
          <w:i/>
          <w:color w:val="221E1F"/>
          <w:sz w:val="24"/>
          <w:szCs w:val="24"/>
        </w:rPr>
        <w:t>See</w:t>
      </w:r>
      <w:r w:rsidR="00F66B31" w:rsidRPr="00F66B31">
        <w:rPr>
          <w:rFonts w:ascii="Times New Roman" w:eastAsia="MS Mincho" w:hAnsi="Times New Roman" w:cs="Times New Roman"/>
          <w:color w:val="221E1F"/>
          <w:sz w:val="24"/>
          <w:szCs w:val="24"/>
        </w:rPr>
        <w:t xml:space="preserve"> instructions in section IV.</w:t>
      </w:r>
      <w:r w:rsidR="0013035A">
        <w:rPr>
          <w:rFonts w:ascii="Times New Roman" w:eastAsia="MS Mincho" w:hAnsi="Times New Roman" w:cs="Times New Roman"/>
          <w:color w:val="221E1F"/>
          <w:sz w:val="24"/>
          <w:szCs w:val="24"/>
        </w:rPr>
        <w:t>F</w:t>
      </w:r>
      <w:r w:rsidR="00F66B31" w:rsidRPr="00F66B31">
        <w:rPr>
          <w:rFonts w:ascii="Times New Roman" w:eastAsia="MS Mincho" w:hAnsi="Times New Roman" w:cs="Times New Roman"/>
          <w:color w:val="221E1F"/>
          <w:sz w:val="24"/>
          <w:szCs w:val="24"/>
        </w:rPr>
        <w:t xml:space="preserve"> for a detailed description of what documents are required to be attached to the Form </w:t>
      </w:r>
      <w:r w:rsidR="00F66B31">
        <w:rPr>
          <w:rFonts w:ascii="Times New Roman" w:eastAsia="MS Mincho" w:hAnsi="Times New Roman" w:cs="Times New Roman"/>
          <w:color w:val="221E1F"/>
          <w:sz w:val="24"/>
          <w:szCs w:val="24"/>
        </w:rPr>
        <w:t>602</w:t>
      </w:r>
      <w:r w:rsidR="00F66B31" w:rsidRPr="00F66B31">
        <w:rPr>
          <w:rFonts w:ascii="Times New Roman" w:eastAsia="MS Mincho" w:hAnsi="Times New Roman" w:cs="Times New Roman"/>
          <w:color w:val="221E1F"/>
          <w:sz w:val="24"/>
          <w:szCs w:val="24"/>
        </w:rPr>
        <w:t>.</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How to Complete the Forms.</w:t>
      </w:r>
      <w:r w:rsidRPr="00432937">
        <w:rPr>
          <w:rFonts w:ascii="Times New Roman" w:eastAsia="MS Mincho" w:hAnsi="Times New Roman" w:cs="Times New Roman"/>
          <w:color w:val="221E1F"/>
          <w:sz w:val="24"/>
          <w:szCs w:val="24"/>
        </w:rPr>
        <w:t xml:space="preserve"> The filer should ensure that an appropriate response is provided for each item, as follows: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1.</w:t>
      </w:r>
      <w:r w:rsidRPr="00432937">
        <w:rPr>
          <w:rFonts w:ascii="Times New Roman" w:eastAsia="MS Mincho" w:hAnsi="Times New Roman" w:cs="Times New Roman"/>
          <w:color w:val="221E1F"/>
          <w:sz w:val="24"/>
          <w:szCs w:val="24"/>
        </w:rPr>
        <w:tab/>
        <w:t>If an item requests a numeric response, a number must be entered.</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B73029">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2.</w:t>
      </w:r>
      <w:r w:rsidRPr="00432937">
        <w:rPr>
          <w:rFonts w:ascii="Times New Roman" w:eastAsia="MS Mincho" w:hAnsi="Times New Roman" w:cs="Times New Roman"/>
          <w:color w:val="221E1F"/>
          <w:sz w:val="24"/>
          <w:szCs w:val="24"/>
        </w:rPr>
        <w:tab/>
        <w:t>If an item requires a box or boxes to be checked, a check mark must be entered (written responses are not accept</w:t>
      </w:r>
      <w:r w:rsidRPr="00432937">
        <w:rPr>
          <w:rFonts w:ascii="Times New Roman" w:eastAsia="MS Mincho" w:hAnsi="Times New Roman" w:cs="Times New Roman"/>
          <w:color w:val="221E1F"/>
          <w:sz w:val="24"/>
          <w:szCs w:val="24"/>
        </w:rPr>
        <w:softHyphen/>
        <w:t>able).</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B73029">
      <w:pPr>
        <w:widowControl w:val="0"/>
        <w:autoSpaceDE w:val="0"/>
        <w:autoSpaceDN w:val="0"/>
        <w:adjustRightInd w:val="0"/>
        <w:spacing w:after="0" w:line="201" w:lineRule="atLeast"/>
        <w:ind w:left="720" w:hanging="720"/>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lastRenderedPageBreak/>
        <w:t>3.</w:t>
      </w:r>
      <w:r w:rsidRPr="00432937">
        <w:rPr>
          <w:rFonts w:ascii="Times New Roman" w:eastAsia="MS Mincho" w:hAnsi="Times New Roman" w:cs="Times New Roman"/>
          <w:color w:val="221E1F"/>
          <w:sz w:val="24"/>
          <w:szCs w:val="24"/>
        </w:rPr>
        <w:tab/>
        <w:t>No additions or deletions may be made to the certifica</w:t>
      </w:r>
      <w:r w:rsidRPr="00432937">
        <w:rPr>
          <w:rFonts w:ascii="Times New Roman" w:eastAsia="MS Mincho" w:hAnsi="Times New Roman" w:cs="Times New Roman"/>
          <w:color w:val="221E1F"/>
          <w:sz w:val="24"/>
          <w:szCs w:val="24"/>
        </w:rPr>
        <w:softHyphen/>
        <w:t xml:space="preserve">tions required to be signed by the plan administrator or enrolled actuary.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color w:val="221E1F"/>
          <w:sz w:val="24"/>
          <w:szCs w:val="24"/>
        </w:rPr>
        <w:t xml:space="preserve">PBGC will accept the original pre-printed forms, photocopies of the forms, or downloaded forms. </w:t>
      </w:r>
      <w:r w:rsidRPr="00432937">
        <w:rPr>
          <w:rFonts w:ascii="Times New Roman" w:eastAsia="MS Mincho" w:hAnsi="Times New Roman" w:cs="Times New Roman"/>
          <w:b/>
          <w:bCs/>
          <w:color w:val="221E1F"/>
          <w:sz w:val="24"/>
          <w:szCs w:val="24"/>
        </w:rPr>
        <w:t>However, all forms must have original signatures.</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b/>
          <w:bCs/>
          <w:color w:val="221E1F"/>
          <w:sz w:val="24"/>
          <w:szCs w:val="24"/>
        </w:rPr>
        <w:t>Who Must File.</w:t>
      </w:r>
      <w:r w:rsidRPr="00432937">
        <w:rPr>
          <w:rFonts w:ascii="Times New Roman" w:eastAsia="MS Mincho" w:hAnsi="Times New Roman" w:cs="Times New Roman"/>
          <w:color w:val="221E1F"/>
          <w:sz w:val="24"/>
          <w:szCs w:val="24"/>
        </w:rPr>
        <w:t xml:space="preserve"> The plan administrator or the plan admin</w:t>
      </w:r>
      <w:r w:rsidRPr="00432937">
        <w:rPr>
          <w:rFonts w:ascii="Times New Roman" w:eastAsia="MS Mincho" w:hAnsi="Times New Roman" w:cs="Times New Roman"/>
          <w:color w:val="221E1F"/>
          <w:sz w:val="24"/>
          <w:szCs w:val="24"/>
        </w:rPr>
        <w:softHyphen/>
        <w:t xml:space="preserve">istrator’s authorized representative must submit all filings required to be made to PBGC.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C132A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C132A7">
        <w:rPr>
          <w:rFonts w:ascii="Arial" w:eastAsia="MS Mincho" w:hAnsi="Arial" w:cs="Arial"/>
          <w:b/>
          <w:bCs/>
          <w:i/>
          <w:iCs/>
          <w:color w:val="221E1F"/>
          <w:sz w:val="24"/>
          <w:szCs w:val="24"/>
        </w:rPr>
        <w:t>NOTE</w:t>
      </w:r>
      <w:r w:rsidR="00432937" w:rsidRPr="00432937">
        <w:rPr>
          <w:rFonts w:ascii="Times New Roman" w:eastAsia="MS Mincho" w:hAnsi="Times New Roman" w:cs="Times New Roman"/>
          <w:b/>
          <w:bCs/>
          <w:i/>
          <w:iCs/>
          <w:color w:val="221E1F"/>
          <w:sz w:val="24"/>
          <w:szCs w:val="24"/>
        </w:rPr>
        <w:t xml:space="preserve">: </w:t>
      </w:r>
      <w:r w:rsidR="00432937" w:rsidRPr="00432937">
        <w:rPr>
          <w:rFonts w:ascii="Times New Roman" w:eastAsia="MS Mincho" w:hAnsi="Times New Roman" w:cs="Times New Roman"/>
          <w:i/>
          <w:iCs/>
          <w:color w:val="221E1F"/>
          <w:sz w:val="24"/>
          <w:szCs w:val="24"/>
        </w:rPr>
        <w:t xml:space="preserve">While an authorized representative may submit the filing and sign any cover letter, the plan administrator must sign the Form 600, Form 601, and Form 602.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432937">
        <w:rPr>
          <w:rFonts w:ascii="Times New Roman" w:eastAsia="MS Mincho" w:hAnsi="Times New Roman" w:cs="Times New Roman"/>
          <w:i/>
          <w:iCs/>
          <w:color w:val="221E1F"/>
          <w:sz w:val="24"/>
          <w:szCs w:val="24"/>
        </w:rPr>
        <w:t>If the designated plan administrator is a board (or simi</w:t>
      </w:r>
      <w:r w:rsidRPr="00432937">
        <w:rPr>
          <w:rFonts w:ascii="Times New Roman" w:eastAsia="MS Mincho" w:hAnsi="Times New Roman" w:cs="Times New Roman"/>
          <w:i/>
          <w:iCs/>
          <w:color w:val="221E1F"/>
          <w:sz w:val="24"/>
          <w:szCs w:val="24"/>
        </w:rPr>
        <w:softHyphen/>
        <w:t>lar group) composed of employer and employee repre</w:t>
      </w:r>
      <w:r w:rsidRPr="00432937">
        <w:rPr>
          <w:rFonts w:ascii="Times New Roman" w:eastAsia="MS Mincho" w:hAnsi="Times New Roman" w:cs="Times New Roman"/>
          <w:i/>
          <w:iCs/>
          <w:color w:val="221E1F"/>
          <w:sz w:val="24"/>
          <w:szCs w:val="24"/>
        </w:rPr>
        <w:softHyphen/>
        <w:t>sentatives, then at least one employer representative and one employee representative must sign the forms. If the plan does not designate a plan administrator or it des</w:t>
      </w:r>
      <w:r w:rsidRPr="00432937">
        <w:rPr>
          <w:rFonts w:ascii="Times New Roman" w:eastAsia="MS Mincho" w:hAnsi="Times New Roman" w:cs="Times New Roman"/>
          <w:i/>
          <w:iCs/>
          <w:color w:val="221E1F"/>
          <w:sz w:val="24"/>
          <w:szCs w:val="24"/>
        </w:rPr>
        <w:softHyphen/>
        <w:t xml:space="preserve">ignates the plan sponsor or contributing sponsor as the plan administrator, the forms must be signed by an officer of the plan sponsor or contributing sponsor who has the authority to sign on behalf of that entity. </w:t>
      </w: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432937" w:rsidRPr="00432937" w:rsidRDefault="00432937" w:rsidP="00432937">
      <w:pPr>
        <w:widowControl w:val="0"/>
        <w:autoSpaceDE w:val="0"/>
        <w:autoSpaceDN w:val="0"/>
        <w:adjustRightInd w:val="0"/>
        <w:spacing w:after="0" w:line="201" w:lineRule="atLeast"/>
        <w:jc w:val="both"/>
        <w:rPr>
          <w:rFonts w:ascii="Times New Roman" w:eastAsia="MS Mincho" w:hAnsi="Times New Roman" w:cs="Times New Roman"/>
          <w:i/>
          <w:iCs/>
          <w:color w:val="221E1F"/>
          <w:sz w:val="24"/>
          <w:szCs w:val="24"/>
        </w:rPr>
      </w:pPr>
      <w:r w:rsidRPr="00432937">
        <w:rPr>
          <w:rFonts w:ascii="Times New Roman" w:eastAsia="MS Mincho" w:hAnsi="Times New Roman" w:cs="Times New Roman"/>
          <w:i/>
          <w:iCs/>
          <w:color w:val="221E1F"/>
          <w:sz w:val="24"/>
          <w:szCs w:val="24"/>
        </w:rPr>
        <w:t>Schedule EA</w:t>
      </w:r>
      <w:r w:rsidRPr="00432937">
        <w:rPr>
          <w:rFonts w:ascii="Times New Roman" w:eastAsia="MS Mincho" w:hAnsi="Times New Roman" w:cs="Times New Roman"/>
          <w:color w:val="221E1F"/>
          <w:sz w:val="24"/>
          <w:szCs w:val="24"/>
        </w:rPr>
        <w:t>-</w:t>
      </w:r>
      <w:r w:rsidRPr="00432937">
        <w:rPr>
          <w:rFonts w:ascii="Times New Roman" w:eastAsia="MS Mincho" w:hAnsi="Times New Roman" w:cs="Times New Roman"/>
          <w:i/>
          <w:iCs/>
          <w:color w:val="221E1F"/>
          <w:sz w:val="24"/>
          <w:szCs w:val="24"/>
        </w:rPr>
        <w:t>D must always be signed by the enrolled actuary.</w:t>
      </w:r>
    </w:p>
    <w:p w:rsidR="007B1DCB" w:rsidRPr="007B1DCB" w:rsidRDefault="007B1DCB" w:rsidP="007B1DCB">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AD0C41" w:rsidRPr="00AD0C41" w:rsidRDefault="00AD0C41" w:rsidP="00AD0C41">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AD0C41">
        <w:rPr>
          <w:rFonts w:ascii="Times New Roman" w:eastAsia="MS Mincho" w:hAnsi="Times New Roman" w:cs="Times New Roman"/>
          <w:b/>
          <w:bCs/>
          <w:color w:val="221E1F"/>
          <w:sz w:val="24"/>
          <w:szCs w:val="24"/>
        </w:rPr>
        <w:t>IV.</w:t>
      </w:r>
      <w:r w:rsidRPr="00AD0C41">
        <w:rPr>
          <w:rFonts w:ascii="Times New Roman" w:eastAsia="MS Mincho" w:hAnsi="Times New Roman" w:cs="Times New Roman"/>
          <w:b/>
          <w:bCs/>
          <w:color w:val="221E1F"/>
          <w:sz w:val="24"/>
          <w:szCs w:val="24"/>
        </w:rPr>
        <w:tab/>
        <w:t>SPECIFIC INSTRUCTIONS FOR DISTRESS TERMINATION FORMS</w:t>
      </w:r>
    </w:p>
    <w:p w:rsidR="00AD0C41" w:rsidRPr="00AD0C41" w:rsidRDefault="00AD0C41" w:rsidP="00AD0C41">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p>
    <w:p w:rsidR="00AD0C41" w:rsidRPr="00AD0C41" w:rsidRDefault="00AD0C41" w:rsidP="00AD0C41">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D41093">
        <w:rPr>
          <w:rFonts w:ascii="Times New Roman" w:eastAsia="MS Mincho" w:hAnsi="Times New Roman" w:cs="Times New Roman"/>
          <w:noProof/>
          <w:color w:val="221E1F"/>
          <w:sz w:val="24"/>
          <w:szCs w:val="24"/>
        </w:rPr>
        <mc:AlternateContent>
          <mc:Choice Requires="wps">
            <w:drawing>
              <wp:anchor distT="0" distB="0" distL="114300" distR="114300" simplePos="0" relativeHeight="251673600" behindDoc="0" locked="0" layoutInCell="1" allowOverlap="1" wp14:anchorId="1F9CB140" wp14:editId="5948A01E">
                <wp:simplePos x="0" y="0"/>
                <wp:positionH relativeFrom="column">
                  <wp:posOffset>15875</wp:posOffset>
                </wp:positionH>
                <wp:positionV relativeFrom="paragraph">
                  <wp:posOffset>50165</wp:posOffset>
                </wp:positionV>
                <wp:extent cx="6610350" cy="0"/>
                <wp:effectExtent l="9525" t="13970" r="9525" b="508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25pt;margin-top:3.95pt;width:52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vviHwIAADw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"/>
            </w:pict>
          </mc:Fallback>
        </mc:AlternateContent>
      </w:r>
    </w:p>
    <w:p w:rsidR="00AD0C41" w:rsidRPr="00566D0D" w:rsidRDefault="00AD0C41" w:rsidP="00566D0D">
      <w:pPr>
        <w:widowControl w:val="0"/>
        <w:autoSpaceDE w:val="0"/>
        <w:autoSpaceDN w:val="0"/>
        <w:adjustRightInd w:val="0"/>
        <w:spacing w:after="0" w:line="201" w:lineRule="atLeast"/>
        <w:jc w:val="both"/>
        <w:rPr>
          <w:rFonts w:ascii="Times New Roman" w:eastAsia="MS Mincho" w:hAnsi="Times New Roman" w:cs="Times New Roman"/>
          <w:b/>
          <w:bCs/>
          <w:color w:val="221E1F"/>
          <w:sz w:val="24"/>
          <w:szCs w:val="24"/>
        </w:rPr>
      </w:pPr>
      <w:r w:rsidRPr="00566D0D">
        <w:rPr>
          <w:rFonts w:ascii="Times New Roman" w:eastAsia="MS Mincho" w:hAnsi="Times New Roman" w:cs="Times New Roman"/>
          <w:b/>
          <w:bCs/>
          <w:color w:val="221E1F"/>
          <w:sz w:val="24"/>
          <w:szCs w:val="24"/>
        </w:rPr>
        <w:t>A.</w:t>
      </w:r>
      <w:r w:rsidRPr="00566D0D">
        <w:rPr>
          <w:rFonts w:ascii="Times New Roman" w:eastAsia="MS Mincho" w:hAnsi="Times New Roman" w:cs="Times New Roman"/>
          <w:b/>
          <w:bCs/>
          <w:color w:val="221E1F"/>
          <w:sz w:val="24"/>
          <w:szCs w:val="24"/>
        </w:rPr>
        <w:tab/>
        <w:t>Instructions for Form 600</w:t>
      </w:r>
    </w:p>
    <w:p w:rsidR="00AD0C41" w:rsidRDefault="00AD0C41" w:rsidP="00AD0C41">
      <w:pPr>
        <w:pStyle w:val="Pa0"/>
        <w:rPr>
          <w:color w:val="221E1F"/>
          <w:sz w:val="23"/>
          <w:szCs w:val="23"/>
        </w:rPr>
      </w:pPr>
    </w:p>
    <w:p w:rsidR="00AD0C41" w:rsidRDefault="00AD0C41" w:rsidP="00AD0C41">
      <w:pPr>
        <w:pStyle w:val="Pa2"/>
        <w:jc w:val="both"/>
        <w:rPr>
          <w:rFonts w:ascii="Times New Roman" w:hAnsi="Times New Roman" w:cs="Times New Roman"/>
          <w:color w:val="221E1F"/>
          <w:sz w:val="20"/>
          <w:szCs w:val="20"/>
        </w:rPr>
      </w:pPr>
      <w:r>
        <w:rPr>
          <w:rFonts w:ascii="Times New Roman" w:hAnsi="Times New Roman" w:cs="Times New Roman"/>
          <w:color w:val="221E1F"/>
          <w:sz w:val="20"/>
          <w:szCs w:val="20"/>
        </w:rPr>
        <w:t>Form 600 must be filed with PBGC at least 60 days and not more than 90 days before the proposed termination date, and it may not be filed before the NOIT is issued to all other affected parties (</w:t>
      </w:r>
      <w:r>
        <w:rPr>
          <w:rFonts w:ascii="Times New Roman" w:hAnsi="Times New Roman" w:cs="Times New Roman"/>
          <w:i/>
          <w:iCs/>
          <w:color w:val="221E1F"/>
          <w:sz w:val="20"/>
          <w:szCs w:val="20"/>
        </w:rPr>
        <w:t>see</w:t>
      </w:r>
      <w:r>
        <w:rPr>
          <w:rFonts w:ascii="Times New Roman" w:hAnsi="Times New Roman" w:cs="Times New Roman"/>
          <w:color w:val="221E1F"/>
          <w:sz w:val="20"/>
          <w:szCs w:val="20"/>
        </w:rPr>
        <w:t xml:space="preserve"> section II.A for filing and issuance rules).</w:t>
      </w:r>
    </w:p>
    <w:p w:rsidR="00C01511" w:rsidRPr="00C01511" w:rsidRDefault="00C01511" w:rsidP="00C01511">
      <w:pPr>
        <w:pStyle w:val="Pa2"/>
        <w:jc w:val="both"/>
        <w:rPr>
          <w:rFonts w:ascii="Times New Roman" w:hAnsi="Times New Roman" w:cs="Times New Roman"/>
          <w:color w:val="221E1F"/>
        </w:rPr>
      </w:pPr>
    </w:p>
    <w:p w:rsidR="00C43E41" w:rsidRPr="009F1BBA" w:rsidRDefault="00C43E41" w:rsidP="00C43E41">
      <w:pPr>
        <w:pStyle w:val="Pa11"/>
        <w:jc w:val="both"/>
        <w:rPr>
          <w:rFonts w:ascii="Times New Roman" w:hAnsi="Times New Roman" w:cs="Times New Roman"/>
          <w:b/>
          <w:i/>
          <w:color w:val="221E1F"/>
        </w:rPr>
      </w:pPr>
      <w:r w:rsidRPr="009F1BBA">
        <w:rPr>
          <w:rFonts w:ascii="Times New Roman" w:hAnsi="Times New Roman" w:cs="Times New Roman"/>
          <w:b/>
          <w:i/>
          <w:color w:val="221E1F"/>
        </w:rPr>
        <w:t xml:space="preserve">Section A.  Plan Information </w:t>
      </w:r>
    </w:p>
    <w:p w:rsidR="00C43E41" w:rsidRPr="009F1BBA" w:rsidRDefault="00C43E41" w:rsidP="00C43E41">
      <w:pPr>
        <w:pStyle w:val="Default"/>
        <w:rPr>
          <w:i/>
        </w:rPr>
      </w:pPr>
    </w:p>
    <w:p w:rsidR="00C43E41" w:rsidRDefault="00C43E41" w:rsidP="00E25628">
      <w:pPr>
        <w:pStyle w:val="Pa11"/>
        <w:numPr>
          <w:ilvl w:val="0"/>
          <w:numId w:val="26"/>
        </w:numPr>
        <w:jc w:val="both"/>
        <w:rPr>
          <w:rFonts w:ascii="Times New Roman" w:hAnsi="Times New Roman" w:cs="Times New Roman"/>
          <w:i/>
          <w:color w:val="221E1F"/>
        </w:rPr>
      </w:pPr>
      <w:r w:rsidRPr="009F1BBA">
        <w:rPr>
          <w:rFonts w:ascii="Times New Roman" w:hAnsi="Times New Roman" w:cs="Times New Roman"/>
          <w:i/>
          <w:color w:val="221E1F"/>
        </w:rPr>
        <w:t>Plan Name.  Report the full name of the plan as shown in the plan document</w:t>
      </w:r>
      <w:r w:rsidR="00C01511" w:rsidRPr="009F1BBA">
        <w:rPr>
          <w:rFonts w:ascii="Times New Roman" w:hAnsi="Times New Roman" w:cs="Times New Roman"/>
          <w:i/>
          <w:color w:val="221E1F"/>
        </w:rPr>
        <w:t>.</w:t>
      </w:r>
      <w:r w:rsidRPr="009F1BBA">
        <w:rPr>
          <w:rFonts w:ascii="Times New Roman" w:hAnsi="Times New Roman" w:cs="Times New Roman"/>
          <w:i/>
          <w:color w:val="221E1F"/>
        </w:rPr>
        <w:t xml:space="preserve"> </w:t>
      </w:r>
    </w:p>
    <w:p w:rsidR="00AB665B" w:rsidRDefault="00AB665B" w:rsidP="00AB665B">
      <w:pPr>
        <w:pStyle w:val="Default"/>
      </w:pPr>
    </w:p>
    <w:p w:rsidR="00AB665B" w:rsidRPr="00AB665B" w:rsidRDefault="00AB665B" w:rsidP="00AB665B">
      <w:pPr>
        <w:pStyle w:val="Pa11"/>
        <w:numPr>
          <w:ilvl w:val="0"/>
          <w:numId w:val="26"/>
        </w:numPr>
        <w:jc w:val="both"/>
        <w:rPr>
          <w:rFonts w:ascii="Times New Roman" w:hAnsi="Times New Roman" w:cs="Times New Roman"/>
          <w:i/>
          <w:color w:val="221E1F"/>
        </w:rPr>
      </w:pPr>
      <w:r w:rsidRPr="00AB665B">
        <w:rPr>
          <w:rFonts w:ascii="Times New Roman" w:hAnsi="Times New Roman" w:cs="Times New Roman"/>
          <w:i/>
          <w:color w:val="221E1F"/>
        </w:rPr>
        <w:t>Contributing Sponsor’s Name.</w:t>
      </w:r>
      <w:r>
        <w:rPr>
          <w:rFonts w:ascii="Times New Roman" w:hAnsi="Times New Roman" w:cs="Times New Roman"/>
          <w:i/>
          <w:color w:val="221E1F"/>
        </w:rPr>
        <w:t xml:space="preserve">  </w:t>
      </w:r>
      <w:r w:rsidR="00662110">
        <w:rPr>
          <w:rFonts w:ascii="Times New Roman" w:hAnsi="Times New Roman" w:cs="Times New Roman"/>
          <w:i/>
          <w:color w:val="221E1F"/>
        </w:rPr>
        <w:t>See Appendix A: Glossary of Terms.</w:t>
      </w:r>
    </w:p>
    <w:p w:rsidR="00AD2BB9" w:rsidRPr="00AB665B" w:rsidRDefault="00AD2BB9" w:rsidP="00662110">
      <w:pPr>
        <w:pStyle w:val="Pa11"/>
        <w:ind w:left="720"/>
        <w:jc w:val="both"/>
        <w:rPr>
          <w:rFonts w:ascii="Times New Roman" w:hAnsi="Times New Roman" w:cs="Times New Roman"/>
          <w:i/>
          <w:color w:val="221E1F"/>
        </w:rPr>
      </w:pPr>
    </w:p>
    <w:p w:rsidR="00C01511" w:rsidRPr="009F1BBA" w:rsidRDefault="00C43E41" w:rsidP="00E25628">
      <w:pPr>
        <w:pStyle w:val="Pa11"/>
        <w:numPr>
          <w:ilvl w:val="0"/>
          <w:numId w:val="26"/>
        </w:numPr>
        <w:jc w:val="both"/>
        <w:rPr>
          <w:rStyle w:val="A1"/>
          <w:rFonts w:ascii="Times New Roman" w:hAnsi="Times New Roman" w:cs="Times New Roman"/>
          <w:i/>
          <w:sz w:val="24"/>
          <w:szCs w:val="24"/>
        </w:rPr>
      </w:pPr>
      <w:r w:rsidRPr="009F1BBA">
        <w:rPr>
          <w:rFonts w:ascii="Times New Roman" w:hAnsi="Times New Roman" w:cs="Times New Roman"/>
          <w:i/>
          <w:color w:val="221E1F"/>
        </w:rPr>
        <w:t>EIN/PN.  Report</w:t>
      </w:r>
      <w:r w:rsidR="00C01511" w:rsidRPr="009F1BBA">
        <w:rPr>
          <w:rStyle w:val="A1"/>
          <w:rFonts w:ascii="Times New Roman" w:hAnsi="Times New Roman" w:cs="Times New Roman"/>
          <w:i/>
          <w:sz w:val="24"/>
          <w:szCs w:val="24"/>
        </w:rPr>
        <w:t xml:space="preserve"> the 9-digit employer identification number (EIN) assigned to the contributing sponsor by the Internal Revenue Service for income tax purposes and the 3-digit plan number (PN) assigned to the plan by the plan spon</w:t>
      </w:r>
      <w:r w:rsidR="00C01511" w:rsidRPr="009F1BBA">
        <w:rPr>
          <w:rStyle w:val="A1"/>
          <w:rFonts w:ascii="Times New Roman" w:hAnsi="Times New Roman" w:cs="Times New Roman"/>
          <w:i/>
          <w:sz w:val="24"/>
          <w:szCs w:val="24"/>
        </w:rPr>
        <w:softHyphen/>
        <w:t>sor.</w:t>
      </w:r>
    </w:p>
    <w:p w:rsidR="00AD2BB9" w:rsidRPr="009F1BBA" w:rsidRDefault="00AD2BB9" w:rsidP="00E25628">
      <w:pPr>
        <w:pStyle w:val="Pa11"/>
        <w:jc w:val="both"/>
        <w:rPr>
          <w:rStyle w:val="A1"/>
          <w:rFonts w:ascii="Times New Roman" w:hAnsi="Times New Roman" w:cs="Times New Roman"/>
          <w:i/>
          <w:sz w:val="24"/>
          <w:szCs w:val="24"/>
        </w:rPr>
      </w:pPr>
    </w:p>
    <w:p w:rsidR="00C01511" w:rsidRDefault="00C01511" w:rsidP="00E25628">
      <w:pPr>
        <w:pStyle w:val="Pa11"/>
        <w:numPr>
          <w:ilvl w:val="0"/>
          <w:numId w:val="26"/>
        </w:numPr>
        <w:jc w:val="both"/>
        <w:rPr>
          <w:rFonts w:eastAsiaTheme="minorHAnsi"/>
          <w:sz w:val="20"/>
          <w:szCs w:val="20"/>
          <w:lang w:val="en"/>
        </w:rPr>
      </w:pPr>
      <w:r w:rsidRPr="009F1BBA">
        <w:rPr>
          <w:rStyle w:val="A1"/>
          <w:rFonts w:ascii="Times New Roman" w:hAnsi="Times New Roman" w:cs="Times New Roman"/>
          <w:i/>
          <w:sz w:val="24"/>
          <w:szCs w:val="24"/>
        </w:rPr>
        <w:t xml:space="preserve">Proposed Termination Date.  The </w:t>
      </w:r>
      <w:r w:rsidR="008F45F1" w:rsidRPr="009F1BBA">
        <w:rPr>
          <w:rStyle w:val="A1"/>
          <w:rFonts w:ascii="Times New Roman" w:hAnsi="Times New Roman" w:cs="Times New Roman"/>
          <w:i/>
          <w:sz w:val="24"/>
          <w:szCs w:val="24"/>
        </w:rPr>
        <w:t xml:space="preserve">date on which the plan administrator </w:t>
      </w:r>
      <w:r w:rsidRPr="009F1BBA">
        <w:rPr>
          <w:rStyle w:val="A1"/>
          <w:rFonts w:ascii="Times New Roman" w:hAnsi="Times New Roman" w:cs="Times New Roman"/>
          <w:i/>
          <w:sz w:val="24"/>
          <w:szCs w:val="24"/>
        </w:rPr>
        <w:t>propose</w:t>
      </w:r>
      <w:r w:rsidR="008F45F1" w:rsidRPr="009F1BBA">
        <w:rPr>
          <w:rStyle w:val="A1"/>
          <w:rFonts w:ascii="Times New Roman" w:hAnsi="Times New Roman" w:cs="Times New Roman"/>
          <w:i/>
          <w:sz w:val="24"/>
          <w:szCs w:val="24"/>
        </w:rPr>
        <w:t>s</w:t>
      </w:r>
      <w:r w:rsidRPr="009F1BBA">
        <w:rPr>
          <w:rStyle w:val="A1"/>
          <w:rFonts w:ascii="Times New Roman" w:hAnsi="Times New Roman" w:cs="Times New Roman"/>
          <w:i/>
          <w:sz w:val="24"/>
          <w:szCs w:val="24"/>
        </w:rPr>
        <w:t xml:space="preserve"> </w:t>
      </w:r>
      <w:r w:rsidR="008F45F1" w:rsidRPr="009F1BBA">
        <w:rPr>
          <w:rStyle w:val="A1"/>
          <w:rFonts w:ascii="Times New Roman" w:hAnsi="Times New Roman" w:cs="Times New Roman"/>
          <w:i/>
          <w:sz w:val="24"/>
          <w:szCs w:val="24"/>
        </w:rPr>
        <w:t xml:space="preserve">to </w:t>
      </w:r>
      <w:r w:rsidR="00E25628" w:rsidRPr="009F1BBA">
        <w:rPr>
          <w:rStyle w:val="A1"/>
          <w:rFonts w:ascii="Times New Roman" w:hAnsi="Times New Roman" w:cs="Times New Roman"/>
          <w:i/>
          <w:sz w:val="24"/>
          <w:szCs w:val="24"/>
        </w:rPr>
        <w:t>terminate the</w:t>
      </w:r>
      <w:r w:rsidR="008F45F1" w:rsidRPr="009F1BBA">
        <w:rPr>
          <w:rStyle w:val="A1"/>
          <w:rFonts w:ascii="Times New Roman" w:hAnsi="Times New Roman" w:cs="Times New Roman"/>
          <w:i/>
          <w:sz w:val="24"/>
          <w:szCs w:val="24"/>
        </w:rPr>
        <w:t xml:space="preserve"> plan</w:t>
      </w:r>
      <w:r w:rsidR="00E25628" w:rsidRPr="009F1BBA">
        <w:rPr>
          <w:rStyle w:val="A1"/>
          <w:rFonts w:ascii="Times New Roman" w:hAnsi="Times New Roman" w:cs="Times New Roman"/>
          <w:i/>
          <w:sz w:val="24"/>
          <w:szCs w:val="24"/>
        </w:rPr>
        <w:t>. This date</w:t>
      </w:r>
      <w:r w:rsidR="008F45F1" w:rsidRPr="009F1BBA">
        <w:rPr>
          <w:rStyle w:val="A1"/>
          <w:rFonts w:ascii="Times New Roman" w:hAnsi="Times New Roman" w:cs="Times New Roman"/>
          <w:i/>
          <w:sz w:val="24"/>
          <w:szCs w:val="24"/>
        </w:rPr>
        <w:t xml:space="preserve"> must be at least 60 days </w:t>
      </w:r>
      <w:r w:rsidR="000D6FEA" w:rsidRPr="009F1BBA">
        <w:rPr>
          <w:rStyle w:val="A1"/>
          <w:rFonts w:ascii="Times New Roman" w:hAnsi="Times New Roman" w:cs="Times New Roman"/>
          <w:i/>
          <w:sz w:val="24"/>
          <w:szCs w:val="24"/>
        </w:rPr>
        <w:t>and (except with PBGC approval) no more than</w:t>
      </w:r>
      <w:r w:rsidR="000D6FEA">
        <w:rPr>
          <w:rStyle w:val="A1"/>
          <w:rFonts w:ascii="Times New Roman" w:hAnsi="Times New Roman" w:cs="Times New Roman"/>
          <w:sz w:val="24"/>
          <w:szCs w:val="24"/>
        </w:rPr>
        <w:t xml:space="preserve"> 90 days </w:t>
      </w:r>
      <w:r w:rsidR="008F45F1">
        <w:rPr>
          <w:rStyle w:val="A1"/>
          <w:rFonts w:ascii="Times New Roman" w:hAnsi="Times New Roman" w:cs="Times New Roman"/>
          <w:sz w:val="24"/>
          <w:szCs w:val="24"/>
        </w:rPr>
        <w:t>after</w:t>
      </w:r>
      <w:r w:rsidR="000D6FEA">
        <w:rPr>
          <w:rStyle w:val="A1"/>
          <w:rFonts w:ascii="Times New Roman" w:hAnsi="Times New Roman" w:cs="Times New Roman"/>
          <w:sz w:val="24"/>
          <w:szCs w:val="24"/>
        </w:rPr>
        <w:t xml:space="preserve"> the plan administrator issues</w:t>
      </w:r>
      <w:r w:rsidR="005B61DC">
        <w:rPr>
          <w:rStyle w:val="A1"/>
          <w:rFonts w:ascii="Times New Roman" w:hAnsi="Times New Roman" w:cs="Times New Roman"/>
          <w:sz w:val="24"/>
          <w:szCs w:val="24"/>
        </w:rPr>
        <w:t xml:space="preserve"> a notice of intent to terminate to each affected party</w:t>
      </w:r>
      <w:r w:rsidRPr="0053346F">
        <w:rPr>
          <w:rStyle w:val="A1"/>
          <w:rFonts w:ascii="Times New Roman" w:hAnsi="Times New Roman" w:cs="Times New Roman"/>
          <w:sz w:val="24"/>
          <w:szCs w:val="24"/>
        </w:rPr>
        <w:t>.</w:t>
      </w:r>
      <w:r w:rsidR="0053346F" w:rsidRPr="0053346F">
        <w:rPr>
          <w:rFonts w:eastAsiaTheme="minorHAnsi"/>
          <w:sz w:val="20"/>
          <w:szCs w:val="20"/>
          <w:lang w:val="en"/>
        </w:rPr>
        <w:t xml:space="preserve"> </w:t>
      </w:r>
    </w:p>
    <w:p w:rsidR="00AD2BB9" w:rsidRDefault="00AD2BB9" w:rsidP="00E25628">
      <w:pPr>
        <w:pStyle w:val="Pa11"/>
        <w:rPr>
          <w:rStyle w:val="A1"/>
          <w:rFonts w:ascii="Times New Roman" w:hAnsi="Times New Roman" w:cs="Times New Roman"/>
          <w:sz w:val="24"/>
          <w:szCs w:val="24"/>
        </w:rPr>
      </w:pPr>
    </w:p>
    <w:p w:rsidR="00B301E9" w:rsidRPr="00B301E9" w:rsidRDefault="0053346F" w:rsidP="00816B5C">
      <w:pPr>
        <w:pStyle w:val="Pa11"/>
        <w:numPr>
          <w:ilvl w:val="0"/>
          <w:numId w:val="26"/>
        </w:numPr>
        <w:rPr>
          <w:rFonts w:ascii="Times New Roman" w:hAnsi="Times New Roman" w:cs="Times New Roman"/>
          <w:color w:val="221E1F"/>
        </w:rPr>
      </w:pPr>
      <w:r w:rsidRPr="006B4C73">
        <w:rPr>
          <w:rStyle w:val="A1"/>
          <w:rFonts w:ascii="Times New Roman" w:hAnsi="Times New Roman" w:cs="Times New Roman"/>
          <w:i/>
          <w:sz w:val="24"/>
          <w:szCs w:val="24"/>
        </w:rPr>
        <w:t>Filing Date of this Notice</w:t>
      </w:r>
      <w:r w:rsidRPr="000F3030">
        <w:rPr>
          <w:rStyle w:val="A1"/>
          <w:rFonts w:ascii="Times New Roman" w:hAnsi="Times New Roman" w:cs="Times New Roman"/>
          <w:sz w:val="24"/>
          <w:szCs w:val="24"/>
        </w:rPr>
        <w:t xml:space="preserve">.  </w:t>
      </w:r>
      <w:r w:rsidR="0002453D">
        <w:rPr>
          <w:rFonts w:ascii="Times New Roman" w:hAnsi="Times New Roman" w:cs="Times New Roman"/>
          <w:color w:val="221E1F"/>
        </w:rPr>
        <w:t>Generally, the filing</w:t>
      </w:r>
      <w:r w:rsidR="0002453D" w:rsidRPr="0002453D">
        <w:rPr>
          <w:rFonts w:ascii="Times New Roman" w:hAnsi="Times New Roman" w:cs="Times New Roman"/>
          <w:color w:val="221E1F"/>
        </w:rPr>
        <w:t xml:space="preserve"> date is the date on which you send the no</w:t>
      </w:r>
      <w:r w:rsidR="00275DC5">
        <w:rPr>
          <w:rFonts w:ascii="Times New Roman" w:hAnsi="Times New Roman" w:cs="Times New Roman"/>
          <w:color w:val="221E1F"/>
        </w:rPr>
        <w:t xml:space="preserve">tice if you meet the </w:t>
      </w:r>
      <w:r w:rsidR="0002453D" w:rsidRPr="0002453D">
        <w:rPr>
          <w:rFonts w:ascii="Times New Roman" w:hAnsi="Times New Roman" w:cs="Times New Roman"/>
          <w:color w:val="221E1F"/>
        </w:rPr>
        <w:t>require</w:t>
      </w:r>
      <w:r w:rsidR="0002453D" w:rsidRPr="0002453D">
        <w:rPr>
          <w:rFonts w:ascii="Times New Roman" w:hAnsi="Times New Roman" w:cs="Times New Roman"/>
          <w:color w:val="221E1F"/>
        </w:rPr>
        <w:softHyphen/>
        <w:t>ment</w:t>
      </w:r>
      <w:r w:rsidR="00B301E9">
        <w:rPr>
          <w:rFonts w:ascii="Times New Roman" w:hAnsi="Times New Roman" w:cs="Times New Roman"/>
          <w:color w:val="221E1F"/>
        </w:rPr>
        <w:t xml:space="preserve">s in PBGC’s rules </w:t>
      </w:r>
      <w:r w:rsidR="00275DC5">
        <w:rPr>
          <w:rFonts w:ascii="Times New Roman" w:hAnsi="Times New Roman" w:cs="Times New Roman"/>
          <w:color w:val="221E1F"/>
        </w:rPr>
        <w:t xml:space="preserve">(see 29 CFR </w:t>
      </w:r>
      <w:r w:rsidR="00275DC5" w:rsidRPr="00275DC5">
        <w:rPr>
          <w:rFonts w:ascii="Times New Roman" w:hAnsi="Times New Roman" w:cs="Times New Roman"/>
          <w:color w:val="221E1F"/>
        </w:rPr>
        <w:t>§</w:t>
      </w:r>
      <w:r w:rsidR="00B301E9" w:rsidRPr="00275DC5">
        <w:rPr>
          <w:rFonts w:ascii="Times New Roman" w:hAnsi="Times New Roman" w:cs="Times New Roman"/>
          <w:color w:val="221E1F"/>
        </w:rPr>
        <w:t xml:space="preserve"> 4000</w:t>
      </w:r>
      <w:r w:rsidR="00275DC5">
        <w:rPr>
          <w:rFonts w:ascii="Times New Roman" w:hAnsi="Times New Roman" w:cs="Times New Roman"/>
          <w:color w:val="221E1F"/>
        </w:rPr>
        <w:t>)</w:t>
      </w:r>
      <w:r w:rsidR="00B301E9">
        <w:rPr>
          <w:rFonts w:ascii="Times New Roman" w:hAnsi="Times New Roman" w:cs="Times New Roman"/>
          <w:color w:val="221E1F"/>
        </w:rPr>
        <w:t xml:space="preserve">. </w:t>
      </w:r>
      <w:r w:rsidR="0002453D" w:rsidRPr="0002453D">
        <w:rPr>
          <w:rFonts w:ascii="Times New Roman" w:hAnsi="Times New Roman" w:cs="Times New Roman"/>
          <w:color w:val="221E1F"/>
        </w:rPr>
        <w:t xml:space="preserve"> </w:t>
      </w:r>
      <w:r w:rsidR="00B301E9" w:rsidRPr="00B301E9">
        <w:rPr>
          <w:rFonts w:ascii="Times New Roman" w:hAnsi="Times New Roman" w:cs="Times New Roman"/>
          <w:color w:val="221E1F"/>
        </w:rPr>
        <w:t xml:space="preserve">You may view these rules (and the rules on how PBGC determines your issuance date) on PBGC’s website, </w:t>
      </w:r>
      <w:hyperlink r:id="rId22" w:history="1">
        <w:r w:rsidR="00E25628" w:rsidRPr="00A86ED8">
          <w:rPr>
            <w:rStyle w:val="Hyperlink"/>
            <w:rFonts w:ascii="Times New Roman" w:hAnsi="Times New Roman" w:cs="Times New Roman"/>
          </w:rPr>
          <w:t>www.pbgc.gov</w:t>
        </w:r>
      </w:hyperlink>
      <w:r w:rsidR="00B301E9" w:rsidRPr="00B301E9">
        <w:rPr>
          <w:rFonts w:ascii="Times New Roman" w:hAnsi="Times New Roman" w:cs="Times New Roman"/>
          <w:color w:val="221E1F"/>
        </w:rPr>
        <w:t xml:space="preserve"> (</w:t>
      </w:r>
      <w:r w:rsidR="00816B5C" w:rsidRPr="00816B5C">
        <w:rPr>
          <w:rFonts w:ascii="Times New Roman" w:hAnsi="Times New Roman" w:cs="Times New Roman"/>
          <w:color w:val="221E1F"/>
        </w:rPr>
        <w:t xml:space="preserve">at the </w:t>
      </w:r>
      <w:r w:rsidR="00816B5C" w:rsidRPr="00816B5C">
        <w:rPr>
          <w:rFonts w:ascii="Times New Roman" w:hAnsi="Times New Roman" w:cs="Times New Roman"/>
          <w:color w:val="221E1F"/>
        </w:rPr>
        <w:lastRenderedPageBreak/>
        <w:t xml:space="preserve">“Practitioners” page, </w:t>
      </w:r>
      <w:r w:rsidR="00B301E9" w:rsidRPr="00B301E9">
        <w:rPr>
          <w:rFonts w:ascii="Times New Roman" w:hAnsi="Times New Roman" w:cs="Times New Roman"/>
          <w:color w:val="221E1F"/>
        </w:rPr>
        <w:t xml:space="preserve">select “Law &amp; Regulations” on </w:t>
      </w:r>
      <w:r w:rsidR="00215411">
        <w:rPr>
          <w:rFonts w:ascii="Times New Roman" w:hAnsi="Times New Roman" w:cs="Times New Roman"/>
          <w:color w:val="221E1F"/>
        </w:rPr>
        <w:t>left</w:t>
      </w:r>
      <w:r w:rsidR="00B301E9" w:rsidRPr="00B301E9">
        <w:rPr>
          <w:rFonts w:ascii="Times New Roman" w:hAnsi="Times New Roman" w:cs="Times New Roman"/>
          <w:color w:val="221E1F"/>
        </w:rPr>
        <w:t xml:space="preserve"> menu</w:t>
      </w:r>
      <w:r w:rsidR="00215411">
        <w:rPr>
          <w:rFonts w:ascii="Times New Roman" w:hAnsi="Times New Roman" w:cs="Times New Roman"/>
          <w:color w:val="221E1F"/>
        </w:rPr>
        <w:t xml:space="preserve"> bar</w:t>
      </w:r>
      <w:r w:rsidR="00B301E9" w:rsidRPr="00B301E9">
        <w:rPr>
          <w:rFonts w:ascii="Times New Roman" w:hAnsi="Times New Roman" w:cs="Times New Roman"/>
          <w:color w:val="221E1F"/>
        </w:rPr>
        <w:t>).</w:t>
      </w:r>
    </w:p>
    <w:p w:rsidR="00AD2BB9" w:rsidRDefault="00AD2BB9" w:rsidP="000F3030">
      <w:pPr>
        <w:pStyle w:val="Pa11"/>
        <w:jc w:val="both"/>
        <w:rPr>
          <w:rStyle w:val="A1"/>
          <w:rFonts w:ascii="Times New Roman" w:hAnsi="Times New Roman" w:cs="Times New Roman"/>
          <w:sz w:val="24"/>
          <w:szCs w:val="24"/>
        </w:rPr>
      </w:pPr>
    </w:p>
    <w:p w:rsidR="0053346F" w:rsidRPr="007343D7" w:rsidRDefault="0053346F" w:rsidP="000F3030">
      <w:pPr>
        <w:pStyle w:val="Pa11"/>
        <w:jc w:val="both"/>
        <w:rPr>
          <w:rStyle w:val="A1"/>
          <w:rFonts w:ascii="Times New Roman" w:hAnsi="Times New Roman" w:cs="Times New Roman"/>
          <w:b/>
          <w:sz w:val="24"/>
          <w:szCs w:val="24"/>
        </w:rPr>
      </w:pPr>
      <w:r w:rsidRPr="007343D7">
        <w:rPr>
          <w:rStyle w:val="A1"/>
          <w:rFonts w:ascii="Times New Roman" w:hAnsi="Times New Roman" w:cs="Times New Roman"/>
          <w:b/>
          <w:sz w:val="24"/>
          <w:szCs w:val="24"/>
        </w:rPr>
        <w:t>Section B.  Plan Administrator Information</w:t>
      </w:r>
    </w:p>
    <w:p w:rsidR="000F3030" w:rsidRPr="000F3030" w:rsidRDefault="000F3030" w:rsidP="000F3030">
      <w:pPr>
        <w:pStyle w:val="Default"/>
      </w:pPr>
    </w:p>
    <w:p w:rsidR="0053346F" w:rsidRDefault="0053346F" w:rsidP="00662110">
      <w:pPr>
        <w:pStyle w:val="Pa11"/>
        <w:numPr>
          <w:ilvl w:val="0"/>
          <w:numId w:val="30"/>
        </w:numPr>
        <w:tabs>
          <w:tab w:val="left" w:pos="810"/>
        </w:tabs>
        <w:jc w:val="both"/>
        <w:rPr>
          <w:rStyle w:val="A1"/>
          <w:rFonts w:ascii="Times New Roman" w:hAnsi="Times New Roman" w:cs="Times New Roman"/>
          <w:sz w:val="24"/>
          <w:szCs w:val="24"/>
        </w:rPr>
      </w:pPr>
      <w:r w:rsidRPr="00B301E9">
        <w:rPr>
          <w:rStyle w:val="A1"/>
          <w:rFonts w:ascii="Times New Roman" w:hAnsi="Times New Roman" w:cs="Times New Roman"/>
          <w:i/>
          <w:sz w:val="24"/>
          <w:szCs w:val="24"/>
        </w:rPr>
        <w:t>Name of Plan Administrator</w:t>
      </w:r>
      <w:r w:rsidR="000F3030" w:rsidRPr="000F3030">
        <w:rPr>
          <w:rStyle w:val="A1"/>
          <w:rFonts w:ascii="Times New Roman" w:hAnsi="Times New Roman" w:cs="Times New Roman"/>
          <w:sz w:val="24"/>
          <w:szCs w:val="24"/>
        </w:rPr>
        <w:t>.</w:t>
      </w:r>
      <w:r w:rsidR="00B301E9">
        <w:rPr>
          <w:rStyle w:val="A1"/>
          <w:rFonts w:ascii="Times New Roman" w:hAnsi="Times New Roman" w:cs="Times New Roman"/>
          <w:sz w:val="24"/>
          <w:szCs w:val="24"/>
        </w:rPr>
        <w:t xml:space="preserve">  </w:t>
      </w:r>
      <w:r w:rsidR="00937B47">
        <w:rPr>
          <w:rStyle w:val="A1"/>
          <w:rFonts w:ascii="Times New Roman" w:hAnsi="Times New Roman" w:cs="Times New Roman"/>
          <w:sz w:val="24"/>
          <w:szCs w:val="24"/>
        </w:rPr>
        <w:t xml:space="preserve">Enter </w:t>
      </w:r>
      <w:r w:rsidR="00B301E9">
        <w:rPr>
          <w:rStyle w:val="A1"/>
          <w:rFonts w:ascii="Times New Roman" w:hAnsi="Times New Roman" w:cs="Times New Roman"/>
          <w:sz w:val="24"/>
          <w:szCs w:val="24"/>
        </w:rPr>
        <w:t>the full name of the plan administrator as specified in the plan document.  If not specified in the plan document, ERISA provides that the plan administrator is the plan sponsor.</w:t>
      </w:r>
    </w:p>
    <w:p w:rsidR="0059115A" w:rsidRPr="0059115A" w:rsidRDefault="0059115A" w:rsidP="0059115A">
      <w:pPr>
        <w:pStyle w:val="Default"/>
      </w:pPr>
    </w:p>
    <w:p w:rsidR="0053346F" w:rsidRPr="000F3030" w:rsidRDefault="00662110" w:rsidP="00D41093">
      <w:pPr>
        <w:pStyle w:val="Pa11"/>
        <w:ind w:left="810" w:hanging="540"/>
        <w:jc w:val="both"/>
        <w:rPr>
          <w:rStyle w:val="A1"/>
          <w:rFonts w:ascii="Times New Roman" w:hAnsi="Times New Roman" w:cs="Times New Roman"/>
          <w:sz w:val="24"/>
          <w:szCs w:val="24"/>
        </w:rPr>
      </w:pPr>
      <w:r>
        <w:rPr>
          <w:rStyle w:val="A1"/>
          <w:rFonts w:ascii="Times New Roman" w:hAnsi="Times New Roman" w:cs="Times New Roman"/>
          <w:sz w:val="24"/>
          <w:szCs w:val="24"/>
        </w:rPr>
        <w:t>2-5</w:t>
      </w:r>
      <w:r w:rsidR="000C746B">
        <w:rPr>
          <w:rStyle w:val="A1"/>
          <w:rFonts w:ascii="Times New Roman" w:hAnsi="Times New Roman" w:cs="Times New Roman"/>
          <w:sz w:val="24"/>
          <w:szCs w:val="24"/>
        </w:rPr>
        <w:t xml:space="preserve">. </w:t>
      </w:r>
      <w:r w:rsidR="00854D53">
        <w:rPr>
          <w:rStyle w:val="A1"/>
          <w:rFonts w:ascii="Times New Roman" w:hAnsi="Times New Roman" w:cs="Times New Roman"/>
          <w:sz w:val="24"/>
          <w:szCs w:val="24"/>
        </w:rPr>
        <w:t>Enter the</w:t>
      </w:r>
      <w:r w:rsidR="00B301E9">
        <w:rPr>
          <w:rStyle w:val="A1"/>
          <w:rFonts w:ascii="Times New Roman" w:hAnsi="Times New Roman" w:cs="Times New Roman"/>
          <w:sz w:val="24"/>
          <w:szCs w:val="24"/>
        </w:rPr>
        <w:t xml:space="preserve"> name and title</w:t>
      </w:r>
      <w:r w:rsidR="000C746B">
        <w:rPr>
          <w:rStyle w:val="A1"/>
          <w:rFonts w:ascii="Times New Roman" w:hAnsi="Times New Roman" w:cs="Times New Roman"/>
          <w:sz w:val="24"/>
          <w:szCs w:val="24"/>
        </w:rPr>
        <w:t>, mailing address, phone number, and email address</w:t>
      </w:r>
      <w:r w:rsidR="00B301E9">
        <w:rPr>
          <w:rStyle w:val="A1"/>
          <w:rFonts w:ascii="Times New Roman" w:hAnsi="Times New Roman" w:cs="Times New Roman"/>
          <w:sz w:val="24"/>
          <w:szCs w:val="24"/>
        </w:rPr>
        <w:t xml:space="preserve"> of the person whom PBGC should contact </w:t>
      </w:r>
      <w:r w:rsidR="000C746B">
        <w:rPr>
          <w:rStyle w:val="A1"/>
          <w:rFonts w:ascii="Times New Roman" w:hAnsi="Times New Roman" w:cs="Times New Roman"/>
          <w:sz w:val="24"/>
          <w:szCs w:val="24"/>
        </w:rPr>
        <w:t xml:space="preserve">for information </w:t>
      </w:r>
      <w:r w:rsidR="00B301E9">
        <w:rPr>
          <w:rStyle w:val="A1"/>
          <w:rFonts w:ascii="Times New Roman" w:hAnsi="Times New Roman" w:cs="Times New Roman"/>
          <w:sz w:val="24"/>
          <w:szCs w:val="24"/>
        </w:rPr>
        <w:t xml:space="preserve">regarding the </w:t>
      </w:r>
      <w:r w:rsidR="004E2B99">
        <w:rPr>
          <w:rStyle w:val="A1"/>
          <w:rFonts w:ascii="Times New Roman" w:hAnsi="Times New Roman" w:cs="Times New Roman"/>
          <w:sz w:val="24"/>
          <w:szCs w:val="24"/>
        </w:rPr>
        <w:t>PBGC Form 600</w:t>
      </w:r>
      <w:r w:rsidR="007705BD">
        <w:rPr>
          <w:rStyle w:val="A1"/>
          <w:rFonts w:ascii="Times New Roman" w:hAnsi="Times New Roman" w:cs="Times New Roman"/>
          <w:sz w:val="24"/>
          <w:szCs w:val="24"/>
        </w:rPr>
        <w:t xml:space="preserve"> if different from the plan administrator</w:t>
      </w:r>
      <w:r w:rsidR="007343D7">
        <w:rPr>
          <w:rStyle w:val="A1"/>
          <w:rFonts w:ascii="Times New Roman" w:hAnsi="Times New Roman" w:cs="Times New Roman"/>
          <w:sz w:val="24"/>
          <w:szCs w:val="24"/>
        </w:rPr>
        <w:t>.</w:t>
      </w:r>
    </w:p>
    <w:p w:rsidR="0059115A" w:rsidRPr="0059115A" w:rsidRDefault="0059115A" w:rsidP="0059115A">
      <w:pPr>
        <w:pStyle w:val="Default"/>
      </w:pPr>
    </w:p>
    <w:p w:rsidR="007343D7" w:rsidRPr="007343D7" w:rsidRDefault="000F3030" w:rsidP="007343D7">
      <w:pPr>
        <w:pStyle w:val="Pa11"/>
        <w:jc w:val="both"/>
        <w:rPr>
          <w:rFonts w:ascii="Times New Roman" w:hAnsi="Times New Roman" w:cs="Times New Roman"/>
          <w:b/>
          <w:color w:val="221E1F"/>
        </w:rPr>
      </w:pPr>
      <w:r w:rsidRPr="007343D7">
        <w:rPr>
          <w:rStyle w:val="A1"/>
          <w:rFonts w:ascii="Times New Roman" w:hAnsi="Times New Roman" w:cs="Times New Roman"/>
          <w:b/>
          <w:sz w:val="24"/>
          <w:szCs w:val="24"/>
        </w:rPr>
        <w:t>Section C.  Plan Administration during Termination Process</w:t>
      </w:r>
      <w:r w:rsidR="007343D7" w:rsidRPr="007343D7">
        <w:rPr>
          <w:rStyle w:val="A1"/>
          <w:rFonts w:ascii="Times New Roman" w:hAnsi="Times New Roman" w:cs="Times New Roman"/>
          <w:b/>
          <w:sz w:val="24"/>
          <w:szCs w:val="24"/>
        </w:rPr>
        <w:t xml:space="preserve"> </w:t>
      </w:r>
      <w:r w:rsidR="007343D7" w:rsidRPr="007343D7">
        <w:rPr>
          <w:rFonts w:ascii="Times New Roman" w:hAnsi="Times New Roman" w:cs="Times New Roman"/>
          <w:b/>
          <w:color w:val="221E1F"/>
        </w:rPr>
        <w:t>(</w:t>
      </w:r>
      <w:r w:rsidR="007343D7" w:rsidRPr="007343D7">
        <w:rPr>
          <w:rFonts w:ascii="Times New Roman" w:hAnsi="Times New Roman" w:cs="Times New Roman"/>
          <w:b/>
          <w:i/>
          <w:iCs/>
          <w:color w:val="221E1F"/>
        </w:rPr>
        <w:t>see</w:t>
      </w:r>
      <w:r w:rsidR="007343D7" w:rsidRPr="007343D7">
        <w:rPr>
          <w:rFonts w:ascii="Times New Roman" w:hAnsi="Times New Roman" w:cs="Times New Roman"/>
          <w:b/>
          <w:color w:val="221E1F"/>
        </w:rPr>
        <w:t xml:space="preserve"> 29 CFR § 4041.42)</w:t>
      </w:r>
    </w:p>
    <w:p w:rsidR="007343D7" w:rsidRPr="007343D7" w:rsidRDefault="007343D7" w:rsidP="007343D7">
      <w:pPr>
        <w:pStyle w:val="Pa11"/>
        <w:rPr>
          <w:rFonts w:ascii="Times New Roman" w:hAnsi="Times New Roman" w:cs="Times New Roman"/>
          <w:color w:val="221E1F"/>
        </w:rPr>
      </w:pPr>
    </w:p>
    <w:p w:rsidR="007343D7" w:rsidRPr="007343D7" w:rsidRDefault="007343D7" w:rsidP="007343D7">
      <w:pPr>
        <w:pStyle w:val="Pa11"/>
        <w:rPr>
          <w:rFonts w:ascii="Times New Roman" w:hAnsi="Times New Roman" w:cs="Times New Roman"/>
          <w:color w:val="221E1F"/>
        </w:rPr>
      </w:pPr>
      <w:r w:rsidRPr="007343D7">
        <w:rPr>
          <w:rFonts w:ascii="Times New Roman" w:hAnsi="Times New Roman" w:cs="Times New Roman"/>
          <w:color w:val="221E1F"/>
        </w:rPr>
        <w:t xml:space="preserve">The plan administrator must carry out the normal operations of the plan during the termination process. These operations include, </w:t>
      </w:r>
      <w:r w:rsidRPr="007343D7">
        <w:rPr>
          <w:rFonts w:ascii="Times New Roman" w:hAnsi="Times New Roman" w:cs="Times New Roman"/>
          <w:i/>
          <w:iCs/>
          <w:color w:val="221E1F"/>
        </w:rPr>
        <w:t>e.g.</w:t>
      </w:r>
      <w:r w:rsidRPr="007343D7">
        <w:rPr>
          <w:rFonts w:ascii="Times New Roman" w:hAnsi="Times New Roman" w:cs="Times New Roman"/>
          <w:color w:val="221E1F"/>
        </w:rPr>
        <w:t>, putting participants into pay status, collecting contributions due the plan, and investing plan assets. How</w:t>
      </w:r>
      <w:r w:rsidRPr="007343D7">
        <w:rPr>
          <w:rFonts w:ascii="Times New Roman" w:hAnsi="Times New Roman" w:cs="Times New Roman"/>
          <w:color w:val="221E1F"/>
        </w:rPr>
        <w:softHyphen/>
        <w:t>ever, during the period beginning on the first day a notice of intent to terminate is issued, the plan administrator shall not:</w:t>
      </w:r>
    </w:p>
    <w:p w:rsidR="007343D7" w:rsidRPr="007343D7" w:rsidRDefault="007343D7" w:rsidP="007343D7">
      <w:pPr>
        <w:pStyle w:val="Pa11"/>
        <w:rPr>
          <w:rFonts w:ascii="Times New Roman" w:hAnsi="Times New Roman" w:cs="Times New Roman"/>
          <w:color w:val="221E1F"/>
        </w:rPr>
      </w:pPr>
    </w:p>
    <w:p w:rsidR="007343D7" w:rsidRPr="007343D7" w:rsidRDefault="007343D7" w:rsidP="007343D7">
      <w:pPr>
        <w:pStyle w:val="Pa11"/>
        <w:rPr>
          <w:rFonts w:ascii="Times New Roman" w:hAnsi="Times New Roman" w:cs="Times New Roman"/>
          <w:color w:val="221E1F"/>
        </w:rPr>
      </w:pPr>
      <w:r w:rsidRPr="007343D7">
        <w:rPr>
          <w:rFonts w:ascii="Times New Roman" w:hAnsi="Times New Roman" w:cs="Times New Roman"/>
          <w:color w:val="221E1F"/>
        </w:rPr>
        <w:t>1.</w:t>
      </w:r>
      <w:r w:rsidRPr="007343D7">
        <w:rPr>
          <w:rFonts w:ascii="Times New Roman" w:hAnsi="Times New Roman" w:cs="Times New Roman"/>
          <w:color w:val="221E1F"/>
        </w:rPr>
        <w:tab/>
        <w:t>Purchase irrevocable commitments to provide any plan benefits; or</w:t>
      </w:r>
    </w:p>
    <w:p w:rsidR="007343D7" w:rsidRPr="007343D7" w:rsidRDefault="007343D7" w:rsidP="007343D7">
      <w:pPr>
        <w:pStyle w:val="Pa11"/>
        <w:rPr>
          <w:rFonts w:ascii="Times New Roman" w:hAnsi="Times New Roman" w:cs="Times New Roman"/>
          <w:color w:val="221E1F"/>
        </w:rPr>
      </w:pPr>
    </w:p>
    <w:p w:rsidR="007343D7" w:rsidRPr="007343D7" w:rsidRDefault="007343D7" w:rsidP="0097051D">
      <w:pPr>
        <w:pStyle w:val="Pa11"/>
        <w:ind w:left="720" w:hanging="720"/>
        <w:rPr>
          <w:rFonts w:ascii="Times New Roman" w:hAnsi="Times New Roman" w:cs="Times New Roman"/>
          <w:color w:val="221E1F"/>
        </w:rPr>
      </w:pPr>
      <w:r w:rsidRPr="007343D7">
        <w:rPr>
          <w:rFonts w:ascii="Times New Roman" w:hAnsi="Times New Roman" w:cs="Times New Roman"/>
          <w:color w:val="221E1F"/>
        </w:rPr>
        <w:t>2.</w:t>
      </w:r>
      <w:r w:rsidRPr="007343D7">
        <w:rPr>
          <w:rFonts w:ascii="Times New Roman" w:hAnsi="Times New Roman" w:cs="Times New Roman"/>
          <w:color w:val="221E1F"/>
        </w:rPr>
        <w:tab/>
        <w:t>Pay any plan benefits attributable to employer contributions (other than death benefits) in any form other than as an annuity (</w:t>
      </w:r>
      <w:r w:rsidRPr="007343D7">
        <w:rPr>
          <w:rFonts w:ascii="Times New Roman" w:hAnsi="Times New Roman" w:cs="Times New Roman"/>
          <w:i/>
          <w:iCs/>
          <w:color w:val="221E1F"/>
        </w:rPr>
        <w:t>i.e.</w:t>
      </w:r>
      <w:r w:rsidRPr="007343D7">
        <w:rPr>
          <w:rFonts w:ascii="Times New Roman" w:hAnsi="Times New Roman" w:cs="Times New Roman"/>
          <w:color w:val="221E1F"/>
        </w:rPr>
        <w:t>, no lump sum payments).</w:t>
      </w:r>
    </w:p>
    <w:p w:rsidR="007343D7" w:rsidRPr="007343D7" w:rsidRDefault="007343D7" w:rsidP="007343D7">
      <w:pPr>
        <w:pStyle w:val="Pa11"/>
        <w:rPr>
          <w:rFonts w:ascii="Times New Roman" w:hAnsi="Times New Roman" w:cs="Times New Roman"/>
          <w:color w:val="221E1F"/>
        </w:rPr>
      </w:pPr>
    </w:p>
    <w:p w:rsidR="007343D7" w:rsidRPr="007343D7" w:rsidRDefault="007343D7" w:rsidP="007343D7">
      <w:pPr>
        <w:pStyle w:val="Pa11"/>
        <w:rPr>
          <w:rFonts w:ascii="Times New Roman" w:hAnsi="Times New Roman" w:cs="Times New Roman"/>
          <w:color w:val="221E1F"/>
        </w:rPr>
      </w:pPr>
      <w:r w:rsidRPr="007343D7">
        <w:rPr>
          <w:rFonts w:ascii="Times New Roman" w:hAnsi="Times New Roman" w:cs="Times New Roman"/>
          <w:color w:val="221E1F"/>
        </w:rPr>
        <w:t>Beginning on the proposed termination date, ERISA section 4041(c)(3)(D)(ii)(IV) and 29 CFR § 4041.42 require that the plan administrator reduce the benefits paid to a plan’s partici</w:t>
      </w:r>
      <w:r w:rsidRPr="007343D7">
        <w:rPr>
          <w:rFonts w:ascii="Times New Roman" w:hAnsi="Times New Roman" w:cs="Times New Roman"/>
          <w:color w:val="221E1F"/>
        </w:rPr>
        <w:softHyphen/>
        <w:t>pants and beneficiaries in pay status to the estimated benefit amounts determined in accordance with 29 CFR Part 4022, Subpart D.</w:t>
      </w:r>
    </w:p>
    <w:p w:rsidR="007343D7" w:rsidRPr="007343D7" w:rsidRDefault="007343D7" w:rsidP="007343D7">
      <w:pPr>
        <w:pStyle w:val="Pa11"/>
        <w:rPr>
          <w:rFonts w:ascii="Times New Roman" w:hAnsi="Times New Roman" w:cs="Times New Roman"/>
          <w:color w:val="221E1F"/>
        </w:rPr>
      </w:pPr>
    </w:p>
    <w:p w:rsidR="007343D7" w:rsidRPr="007343D7" w:rsidRDefault="00CB39DF" w:rsidP="007343D7">
      <w:pPr>
        <w:pStyle w:val="Pa11"/>
        <w:rPr>
          <w:rFonts w:ascii="Times New Roman" w:hAnsi="Times New Roman" w:cs="Times New Roman"/>
          <w:color w:val="221E1F"/>
        </w:rPr>
      </w:pPr>
      <w:r w:rsidRPr="00CB39DF">
        <w:rPr>
          <w:b/>
          <w:bCs/>
          <w:i/>
          <w:iCs/>
          <w:color w:val="221E1F"/>
        </w:rPr>
        <w:t>NOTE</w:t>
      </w:r>
      <w:r w:rsidR="007343D7" w:rsidRPr="007343D7">
        <w:rPr>
          <w:rFonts w:ascii="Times New Roman" w:hAnsi="Times New Roman" w:cs="Times New Roman"/>
          <w:b/>
          <w:bCs/>
          <w:i/>
          <w:iCs/>
          <w:color w:val="221E1F"/>
        </w:rPr>
        <w:t>:</w:t>
      </w:r>
      <w:r w:rsidR="007343D7" w:rsidRPr="007343D7">
        <w:rPr>
          <w:rFonts w:ascii="Times New Roman" w:hAnsi="Times New Roman" w:cs="Times New Roman"/>
          <w:i/>
          <w:iCs/>
          <w:color w:val="221E1F"/>
        </w:rPr>
        <w:t xml:space="preserve"> If you need assistance, you may call PBGC’s </w:t>
      </w:r>
      <w:r w:rsidR="004809DA">
        <w:rPr>
          <w:rFonts w:ascii="Times New Roman" w:hAnsi="Times New Roman" w:cs="Times New Roman"/>
          <w:i/>
          <w:iCs/>
          <w:color w:val="221E1F"/>
        </w:rPr>
        <w:t>Corporate Finance and Restructuring Department</w:t>
      </w:r>
      <w:r w:rsidR="007343D7" w:rsidRPr="007343D7">
        <w:rPr>
          <w:rFonts w:ascii="Times New Roman" w:hAnsi="Times New Roman" w:cs="Times New Roman"/>
          <w:i/>
          <w:iCs/>
          <w:color w:val="221E1F"/>
        </w:rPr>
        <w:t xml:space="preserve"> at (800) 736</w:t>
      </w:r>
      <w:r w:rsidR="007343D7" w:rsidRPr="007343D7">
        <w:rPr>
          <w:rFonts w:ascii="Times New Roman" w:hAnsi="Times New Roman" w:cs="Times New Roman"/>
          <w:color w:val="221E1F"/>
        </w:rPr>
        <w:t>-</w:t>
      </w:r>
      <w:r w:rsidR="007343D7" w:rsidRPr="007343D7">
        <w:rPr>
          <w:rFonts w:ascii="Times New Roman" w:hAnsi="Times New Roman" w:cs="Times New Roman"/>
          <w:i/>
          <w:iCs/>
          <w:color w:val="221E1F"/>
        </w:rPr>
        <w:t>2444</w:t>
      </w:r>
      <w:r w:rsidR="004809DA">
        <w:rPr>
          <w:rFonts w:ascii="Times New Roman" w:hAnsi="Times New Roman" w:cs="Times New Roman"/>
          <w:i/>
          <w:iCs/>
          <w:color w:val="221E1F"/>
        </w:rPr>
        <w:t xml:space="preserve"> extension 4070</w:t>
      </w:r>
      <w:r w:rsidR="007343D7" w:rsidRPr="007343D7">
        <w:rPr>
          <w:rFonts w:ascii="Times New Roman" w:hAnsi="Times New Roman" w:cs="Times New Roman"/>
          <w:i/>
          <w:iCs/>
          <w:color w:val="221E1F"/>
        </w:rPr>
        <w:t xml:space="preserve"> and ask </w:t>
      </w:r>
      <w:r w:rsidR="004809DA">
        <w:rPr>
          <w:rFonts w:ascii="Times New Roman" w:hAnsi="Times New Roman" w:cs="Times New Roman"/>
          <w:i/>
          <w:iCs/>
          <w:color w:val="221E1F"/>
        </w:rPr>
        <w:t>for help with a distress termination filing</w:t>
      </w:r>
      <w:r w:rsidR="007343D7" w:rsidRPr="007343D7">
        <w:rPr>
          <w:rFonts w:ascii="Times New Roman" w:hAnsi="Times New Roman" w:cs="Times New Roman"/>
          <w:i/>
          <w:iCs/>
          <w:color w:val="221E1F"/>
        </w:rPr>
        <w:t>.</w:t>
      </w:r>
    </w:p>
    <w:p w:rsidR="007343D7" w:rsidRPr="007343D7" w:rsidRDefault="007343D7" w:rsidP="007343D7">
      <w:pPr>
        <w:pStyle w:val="Pa11"/>
        <w:rPr>
          <w:rFonts w:ascii="Times New Roman" w:hAnsi="Times New Roman" w:cs="Times New Roman"/>
          <w:color w:val="221E1F"/>
        </w:rPr>
      </w:pPr>
    </w:p>
    <w:p w:rsidR="007343D7" w:rsidRPr="007343D7" w:rsidRDefault="007343D7" w:rsidP="007343D7">
      <w:pPr>
        <w:pStyle w:val="Pa11"/>
        <w:rPr>
          <w:rFonts w:ascii="Times New Roman" w:hAnsi="Times New Roman" w:cs="Times New Roman"/>
          <w:color w:val="221E1F"/>
        </w:rPr>
      </w:pPr>
      <w:r w:rsidRPr="007343D7">
        <w:rPr>
          <w:rFonts w:ascii="Times New Roman" w:hAnsi="Times New Roman" w:cs="Times New Roman"/>
          <w:color w:val="221E1F"/>
        </w:rPr>
        <w:t xml:space="preserve">If  </w:t>
      </w:r>
      <w:r w:rsidR="005E67EF">
        <w:rPr>
          <w:rFonts w:ascii="Times New Roman" w:hAnsi="Times New Roman" w:cs="Times New Roman"/>
          <w:color w:val="221E1F"/>
        </w:rPr>
        <w:t xml:space="preserve"> </w:t>
      </w:r>
      <w:r w:rsidR="009347F2">
        <w:rPr>
          <w:rFonts w:ascii="Times New Roman" w:hAnsi="Times New Roman" w:cs="Times New Roman"/>
          <w:color w:val="221E1F"/>
        </w:rPr>
        <w:t xml:space="preserve">PBGC </w:t>
      </w:r>
      <w:r w:rsidRPr="007343D7">
        <w:rPr>
          <w:rFonts w:ascii="Times New Roman" w:hAnsi="Times New Roman" w:cs="Times New Roman"/>
          <w:color w:val="221E1F"/>
        </w:rPr>
        <w:t xml:space="preserve">determines that the plan is sufficient for </w:t>
      </w:r>
      <w:r w:rsidR="009347F2">
        <w:rPr>
          <w:rFonts w:ascii="Times New Roman" w:hAnsi="Times New Roman" w:cs="Times New Roman"/>
          <w:color w:val="221E1F"/>
        </w:rPr>
        <w:t xml:space="preserve">guaranteed benefits or </w:t>
      </w:r>
      <w:r w:rsidRPr="007343D7">
        <w:rPr>
          <w:rFonts w:ascii="Times New Roman" w:hAnsi="Times New Roman" w:cs="Times New Roman"/>
          <w:color w:val="221E1F"/>
        </w:rPr>
        <w:t>ben</w:t>
      </w:r>
      <w:r w:rsidRPr="007343D7">
        <w:rPr>
          <w:rFonts w:ascii="Times New Roman" w:hAnsi="Times New Roman" w:cs="Times New Roman"/>
          <w:color w:val="221E1F"/>
        </w:rPr>
        <w:softHyphen/>
        <w:t>efit liabilities</w:t>
      </w:r>
      <w:r w:rsidR="00B84A3E">
        <w:rPr>
          <w:rFonts w:ascii="Times New Roman" w:hAnsi="Times New Roman" w:cs="Times New Roman"/>
          <w:color w:val="221E1F"/>
        </w:rPr>
        <w:t>,</w:t>
      </w:r>
      <w:r w:rsidRPr="007343D7">
        <w:rPr>
          <w:rFonts w:ascii="Times New Roman" w:hAnsi="Times New Roman" w:cs="Times New Roman"/>
          <w:color w:val="221E1F"/>
        </w:rPr>
        <w:t xml:space="preserve"> </w:t>
      </w:r>
      <w:r w:rsidR="009347F2" w:rsidRPr="009347F2">
        <w:rPr>
          <w:rFonts w:ascii="Times New Roman" w:hAnsi="Times New Roman" w:cs="Times New Roman"/>
          <w:color w:val="221E1F"/>
        </w:rPr>
        <w:t xml:space="preserve">PBGC will advise the plan administrator to </w:t>
      </w:r>
      <w:r w:rsidR="005E67EF">
        <w:rPr>
          <w:rFonts w:ascii="Times New Roman" w:hAnsi="Times New Roman" w:cs="Times New Roman"/>
          <w:color w:val="221E1F"/>
        </w:rPr>
        <w:t>take actions required</w:t>
      </w:r>
      <w:r w:rsidR="009347F2" w:rsidRPr="009347F2">
        <w:rPr>
          <w:rFonts w:ascii="Times New Roman" w:hAnsi="Times New Roman" w:cs="Times New Roman"/>
          <w:color w:val="221E1F"/>
        </w:rPr>
        <w:t xml:space="preserve"> under </w:t>
      </w:r>
      <w:r w:rsidR="005E67EF">
        <w:rPr>
          <w:rFonts w:ascii="Times New Roman" w:hAnsi="Times New Roman" w:cs="Times New Roman"/>
          <w:color w:val="221E1F"/>
        </w:rPr>
        <w:t xml:space="preserve">29 CFR </w:t>
      </w:r>
      <w:r w:rsidR="009347F2" w:rsidRPr="009347F2">
        <w:rPr>
          <w:rFonts w:ascii="Times New Roman" w:hAnsi="Times New Roman" w:cs="Times New Roman"/>
          <w:color w:val="221E1F"/>
        </w:rPr>
        <w:t>§4041.47(c).</w:t>
      </w:r>
    </w:p>
    <w:p w:rsidR="000F3030" w:rsidRPr="000F3030" w:rsidRDefault="000F3030" w:rsidP="000F3030">
      <w:pPr>
        <w:pStyle w:val="Pa11"/>
        <w:jc w:val="both"/>
        <w:rPr>
          <w:rStyle w:val="A1"/>
          <w:rFonts w:ascii="Times New Roman" w:hAnsi="Times New Roman" w:cs="Times New Roman"/>
          <w:sz w:val="24"/>
          <w:szCs w:val="24"/>
        </w:rPr>
      </w:pPr>
    </w:p>
    <w:p w:rsidR="000F3030" w:rsidRPr="007343D7" w:rsidRDefault="000F3030" w:rsidP="000F3030">
      <w:pPr>
        <w:pStyle w:val="Pa11"/>
        <w:jc w:val="both"/>
        <w:rPr>
          <w:rStyle w:val="A1"/>
          <w:rFonts w:ascii="Times New Roman" w:hAnsi="Times New Roman" w:cs="Times New Roman"/>
          <w:b/>
          <w:sz w:val="24"/>
          <w:szCs w:val="24"/>
        </w:rPr>
      </w:pPr>
      <w:r w:rsidRPr="007343D7">
        <w:rPr>
          <w:rStyle w:val="A1"/>
          <w:rFonts w:ascii="Times New Roman" w:hAnsi="Times New Roman" w:cs="Times New Roman"/>
          <w:b/>
          <w:sz w:val="24"/>
          <w:szCs w:val="24"/>
        </w:rPr>
        <w:t xml:space="preserve">Section D.  Plan Administrator’s Representative (if different </w:t>
      </w:r>
      <w:r w:rsidR="00CB39DF" w:rsidRPr="007343D7">
        <w:rPr>
          <w:rStyle w:val="A1"/>
          <w:rFonts w:ascii="Times New Roman" w:hAnsi="Times New Roman" w:cs="Times New Roman"/>
          <w:b/>
          <w:sz w:val="24"/>
          <w:szCs w:val="24"/>
        </w:rPr>
        <w:t xml:space="preserve">from </w:t>
      </w:r>
      <w:r w:rsidR="00CB39DF">
        <w:rPr>
          <w:rStyle w:val="A1"/>
          <w:rFonts w:ascii="Times New Roman" w:hAnsi="Times New Roman" w:cs="Times New Roman"/>
          <w:b/>
          <w:sz w:val="24"/>
          <w:szCs w:val="24"/>
        </w:rPr>
        <w:t>plan</w:t>
      </w:r>
      <w:r w:rsidR="007705BD">
        <w:rPr>
          <w:rStyle w:val="A1"/>
          <w:rFonts w:ascii="Times New Roman" w:hAnsi="Times New Roman" w:cs="Times New Roman"/>
          <w:b/>
          <w:sz w:val="24"/>
          <w:szCs w:val="24"/>
        </w:rPr>
        <w:t xml:space="preserve"> administrator</w:t>
      </w:r>
      <w:r w:rsidRPr="007343D7">
        <w:rPr>
          <w:rStyle w:val="A1"/>
          <w:rFonts w:ascii="Times New Roman" w:hAnsi="Times New Roman" w:cs="Times New Roman"/>
          <w:b/>
          <w:sz w:val="24"/>
          <w:szCs w:val="24"/>
        </w:rPr>
        <w:t>)</w:t>
      </w:r>
    </w:p>
    <w:p w:rsidR="000F3030" w:rsidRPr="000F3030" w:rsidRDefault="000F3030" w:rsidP="000F3030">
      <w:pPr>
        <w:pStyle w:val="Default"/>
      </w:pPr>
    </w:p>
    <w:p w:rsidR="00E559BF" w:rsidRPr="00E559BF" w:rsidRDefault="00E559BF" w:rsidP="00E559BF">
      <w:pPr>
        <w:pStyle w:val="Pa11"/>
        <w:rPr>
          <w:rFonts w:ascii="Times New Roman" w:hAnsi="Times New Roman" w:cs="Times New Roman"/>
          <w:color w:val="221E1F"/>
        </w:rPr>
      </w:pPr>
      <w:r>
        <w:rPr>
          <w:rFonts w:ascii="Times New Roman" w:hAnsi="Times New Roman" w:cs="Times New Roman"/>
          <w:color w:val="221E1F"/>
        </w:rPr>
        <w:t xml:space="preserve">If </w:t>
      </w:r>
      <w:r w:rsidRPr="00E559BF">
        <w:rPr>
          <w:rFonts w:ascii="Times New Roman" w:hAnsi="Times New Roman" w:cs="Times New Roman"/>
          <w:color w:val="221E1F"/>
        </w:rPr>
        <w:t xml:space="preserve">the plan administrator </w:t>
      </w:r>
      <w:r>
        <w:rPr>
          <w:rFonts w:ascii="Times New Roman" w:hAnsi="Times New Roman" w:cs="Times New Roman"/>
          <w:color w:val="221E1F"/>
        </w:rPr>
        <w:t>chooses</w:t>
      </w:r>
      <w:r w:rsidRPr="00E559BF">
        <w:rPr>
          <w:rFonts w:ascii="Times New Roman" w:hAnsi="Times New Roman" w:cs="Times New Roman"/>
          <w:color w:val="221E1F"/>
        </w:rPr>
        <w:t xml:space="preserve"> to designate a representa</w:t>
      </w:r>
      <w:r w:rsidRPr="00E559BF">
        <w:rPr>
          <w:rFonts w:ascii="Times New Roman" w:hAnsi="Times New Roman" w:cs="Times New Roman"/>
          <w:color w:val="221E1F"/>
        </w:rPr>
        <w:softHyphen/>
        <w:t>tive or representatives to act on his or her behalf before PBGC on some or all matters relating to the termination of a specified pension plan</w:t>
      </w:r>
      <w:r>
        <w:rPr>
          <w:rFonts w:ascii="Times New Roman" w:hAnsi="Times New Roman" w:cs="Times New Roman"/>
          <w:color w:val="221E1F"/>
        </w:rPr>
        <w:t xml:space="preserve">, provide the contact information for the designated representative(s) in Section D. </w:t>
      </w:r>
      <w:r w:rsidRPr="00E559BF">
        <w:rPr>
          <w:rFonts w:ascii="Times New Roman" w:hAnsi="Times New Roman" w:cs="Times New Roman"/>
          <w:color w:val="221E1F"/>
        </w:rPr>
        <w:t xml:space="preserve"> </w:t>
      </w:r>
      <w:r w:rsidR="00CB3929">
        <w:rPr>
          <w:rFonts w:ascii="Times New Roman" w:hAnsi="Times New Roman" w:cs="Times New Roman"/>
          <w:color w:val="221E1F"/>
        </w:rPr>
        <w:t>Notify PBGC in writing</w:t>
      </w:r>
      <w:r w:rsidRPr="00E559BF">
        <w:rPr>
          <w:rFonts w:ascii="Times New Roman" w:hAnsi="Times New Roman" w:cs="Times New Roman"/>
          <w:color w:val="221E1F"/>
        </w:rPr>
        <w:t xml:space="preserve"> to revoke a prior designation.</w:t>
      </w:r>
    </w:p>
    <w:p w:rsidR="000F3030" w:rsidRDefault="000F3030" w:rsidP="000F3030">
      <w:pPr>
        <w:pStyle w:val="Pa11"/>
        <w:jc w:val="both"/>
        <w:rPr>
          <w:rStyle w:val="A1"/>
          <w:rFonts w:ascii="Times New Roman" w:hAnsi="Times New Roman" w:cs="Times New Roman"/>
          <w:sz w:val="24"/>
          <w:szCs w:val="24"/>
        </w:rPr>
      </w:pPr>
    </w:p>
    <w:p w:rsidR="00854D53" w:rsidRDefault="00854D53">
      <w:pPr>
        <w:rPr>
          <w:rStyle w:val="A1"/>
          <w:rFonts w:ascii="Times New Roman" w:eastAsiaTheme="minorEastAsia" w:hAnsi="Times New Roman" w:cs="Times New Roman"/>
          <w:b/>
          <w:sz w:val="24"/>
          <w:szCs w:val="24"/>
        </w:rPr>
      </w:pPr>
      <w:r>
        <w:rPr>
          <w:rStyle w:val="A1"/>
          <w:rFonts w:ascii="Times New Roman" w:hAnsi="Times New Roman" w:cs="Times New Roman"/>
          <w:b/>
          <w:sz w:val="24"/>
          <w:szCs w:val="24"/>
        </w:rPr>
        <w:br w:type="page"/>
      </w:r>
    </w:p>
    <w:p w:rsidR="000F3030" w:rsidRPr="007343D7" w:rsidRDefault="000F3030" w:rsidP="000F3030">
      <w:pPr>
        <w:pStyle w:val="Pa11"/>
        <w:jc w:val="both"/>
        <w:rPr>
          <w:rStyle w:val="A1"/>
          <w:rFonts w:ascii="Times New Roman" w:hAnsi="Times New Roman" w:cs="Times New Roman"/>
          <w:b/>
          <w:sz w:val="24"/>
          <w:szCs w:val="24"/>
        </w:rPr>
      </w:pPr>
      <w:r w:rsidRPr="007343D7">
        <w:rPr>
          <w:rStyle w:val="A1"/>
          <w:rFonts w:ascii="Times New Roman" w:hAnsi="Times New Roman" w:cs="Times New Roman"/>
          <w:b/>
          <w:sz w:val="24"/>
          <w:szCs w:val="24"/>
        </w:rPr>
        <w:lastRenderedPageBreak/>
        <w:t>Section E.  Contributing Sponsor and Controlled Group Information</w:t>
      </w:r>
    </w:p>
    <w:p w:rsidR="000F3030" w:rsidRPr="000F3030" w:rsidRDefault="000F3030" w:rsidP="000F3030">
      <w:pPr>
        <w:pStyle w:val="Default"/>
      </w:pPr>
    </w:p>
    <w:p w:rsidR="00865800" w:rsidRDefault="004809DA" w:rsidP="000F3030">
      <w:pPr>
        <w:rPr>
          <w:rFonts w:ascii="Times New Roman" w:eastAsia="Times New Roman" w:hAnsi="Times New Roman" w:cs="Times New Roman"/>
          <w:sz w:val="24"/>
          <w:szCs w:val="20"/>
        </w:rPr>
      </w:pPr>
      <w:r>
        <w:rPr>
          <w:rFonts w:ascii="Times New Roman" w:eastAsia="Times New Roman" w:hAnsi="Times New Roman" w:cs="Times New Roman"/>
          <w:bCs/>
          <w:i/>
          <w:sz w:val="24"/>
          <w:szCs w:val="20"/>
        </w:rPr>
        <w:t>A c</w:t>
      </w:r>
      <w:r w:rsidR="00F53C99" w:rsidRPr="00F53C99">
        <w:rPr>
          <w:rFonts w:ascii="Times New Roman" w:eastAsia="Times New Roman" w:hAnsi="Times New Roman" w:cs="Times New Roman"/>
          <w:bCs/>
          <w:i/>
          <w:sz w:val="24"/>
          <w:szCs w:val="20"/>
        </w:rPr>
        <w:t>ontrolled group</w:t>
      </w:r>
      <w:r w:rsidR="00F53C99" w:rsidRPr="00F53C9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generally </w:t>
      </w:r>
      <w:r w:rsidR="00F53C99" w:rsidRPr="00F53C99">
        <w:rPr>
          <w:rFonts w:ascii="Times New Roman" w:eastAsia="Times New Roman" w:hAnsi="Times New Roman" w:cs="Times New Roman"/>
          <w:sz w:val="24"/>
          <w:szCs w:val="20"/>
        </w:rPr>
        <w:t>consist</w:t>
      </w:r>
      <w:r>
        <w:rPr>
          <w:rFonts w:ascii="Times New Roman" w:eastAsia="Times New Roman" w:hAnsi="Times New Roman" w:cs="Times New Roman"/>
          <w:sz w:val="24"/>
          <w:szCs w:val="20"/>
        </w:rPr>
        <w:t>s</w:t>
      </w:r>
      <w:r w:rsidR="00F53C99" w:rsidRPr="00F53C99">
        <w:rPr>
          <w:rFonts w:ascii="Times New Roman" w:eastAsia="Times New Roman" w:hAnsi="Times New Roman" w:cs="Times New Roman"/>
          <w:sz w:val="24"/>
          <w:szCs w:val="20"/>
        </w:rPr>
        <w:t xml:space="preserve"> of </w:t>
      </w:r>
      <w:r>
        <w:rPr>
          <w:rFonts w:ascii="Times New Roman" w:eastAsia="Times New Roman" w:hAnsi="Times New Roman" w:cs="Times New Roman"/>
          <w:sz w:val="24"/>
          <w:szCs w:val="20"/>
        </w:rPr>
        <w:t>all trades or businesses</w:t>
      </w:r>
      <w:r w:rsidR="00F53C99" w:rsidRPr="00F53C99">
        <w:rPr>
          <w:rFonts w:ascii="Times New Roman" w:eastAsia="Times New Roman" w:hAnsi="Times New Roman" w:cs="Times New Roman"/>
          <w:sz w:val="24"/>
          <w:szCs w:val="20"/>
        </w:rPr>
        <w:t xml:space="preserve"> under common control (generally 80 percent </w:t>
      </w:r>
      <w:r w:rsidR="00BD4D91">
        <w:rPr>
          <w:rFonts w:ascii="Times New Roman" w:eastAsia="Times New Roman" w:hAnsi="Times New Roman" w:cs="Times New Roman"/>
          <w:sz w:val="24"/>
          <w:szCs w:val="20"/>
        </w:rPr>
        <w:t xml:space="preserve">or greater common </w:t>
      </w:r>
      <w:r w:rsidR="00F53C99" w:rsidRPr="00F53C99">
        <w:rPr>
          <w:rFonts w:ascii="Times New Roman" w:eastAsia="Times New Roman" w:hAnsi="Times New Roman" w:cs="Times New Roman"/>
          <w:sz w:val="24"/>
          <w:szCs w:val="20"/>
        </w:rPr>
        <w:t>ownership; see 29 CFR §4001.3). Any reference to a plan’s controlled group means all contributing sponsors of the plan and all members of each contributing sponsor’s controlled group.</w:t>
      </w:r>
      <w:r w:rsidR="002A3E9A">
        <w:rPr>
          <w:rFonts w:ascii="Times New Roman" w:eastAsia="Times New Roman" w:hAnsi="Times New Roman" w:cs="Times New Roman"/>
          <w:sz w:val="24"/>
          <w:szCs w:val="20"/>
        </w:rPr>
        <w:t xml:space="preserve"> </w:t>
      </w:r>
    </w:p>
    <w:p w:rsidR="000F3030" w:rsidRDefault="000F3030" w:rsidP="00F53C99">
      <w:pPr>
        <w:pStyle w:val="Pa11"/>
        <w:jc w:val="both"/>
        <w:rPr>
          <w:rStyle w:val="A1"/>
          <w:rFonts w:ascii="Times New Roman" w:hAnsi="Times New Roman" w:cs="Times New Roman"/>
          <w:b/>
          <w:sz w:val="24"/>
          <w:szCs w:val="24"/>
        </w:rPr>
      </w:pPr>
      <w:r w:rsidRPr="00F53C99">
        <w:rPr>
          <w:rStyle w:val="A1"/>
          <w:rFonts w:ascii="Times New Roman" w:hAnsi="Times New Roman" w:cs="Times New Roman"/>
          <w:b/>
          <w:sz w:val="24"/>
          <w:szCs w:val="24"/>
        </w:rPr>
        <w:t>Section F.  Plan Administrator Certification</w:t>
      </w:r>
    </w:p>
    <w:p w:rsidR="00F53C99" w:rsidRDefault="00F53C99" w:rsidP="00F53C99">
      <w:pPr>
        <w:pStyle w:val="Default"/>
      </w:pPr>
    </w:p>
    <w:p w:rsidR="00596508" w:rsidRPr="004B0B2A" w:rsidRDefault="004B0B2A" w:rsidP="004B0B2A">
      <w:pPr>
        <w:rPr>
          <w:rFonts w:ascii="Times New Roman" w:eastAsia="Times New Roman" w:hAnsi="Times New Roman" w:cs="Times New Roman"/>
          <w:sz w:val="24"/>
          <w:szCs w:val="20"/>
        </w:rPr>
      </w:pPr>
      <w:r w:rsidRPr="004B0B2A">
        <w:rPr>
          <w:rFonts w:ascii="Times New Roman" w:eastAsia="Times New Roman" w:hAnsi="Times New Roman" w:cs="Times New Roman"/>
          <w:sz w:val="24"/>
          <w:szCs w:val="20"/>
        </w:rPr>
        <w:t>This section should be completed and signed by the plan’s administrator.</w:t>
      </w:r>
    </w:p>
    <w:p w:rsidR="00BF1A3F" w:rsidRDefault="00260D81" w:rsidP="00260D81">
      <w:pPr>
        <w:rPr>
          <w:rStyle w:val="A1"/>
          <w:rFonts w:ascii="Times New Roman" w:hAnsi="Times New Roman" w:cs="Times New Roman"/>
          <w:sz w:val="24"/>
          <w:szCs w:val="24"/>
        </w:rPr>
      </w:pPr>
      <w:r w:rsidRPr="00260D81">
        <w:rPr>
          <w:rStyle w:val="A1"/>
          <w:rFonts w:ascii="Arial" w:hAnsi="Arial" w:cs="Arial"/>
          <w:b/>
          <w:i/>
          <w:sz w:val="24"/>
          <w:szCs w:val="24"/>
        </w:rPr>
        <w:t>NOTE</w:t>
      </w:r>
      <w:r>
        <w:rPr>
          <w:rStyle w:val="A1"/>
          <w:rFonts w:ascii="Times New Roman" w:hAnsi="Times New Roman" w:cs="Times New Roman"/>
          <w:i/>
          <w:sz w:val="24"/>
          <w:szCs w:val="24"/>
        </w:rPr>
        <w:t xml:space="preserve">: </w:t>
      </w:r>
      <w:r w:rsidR="00BF1A3F">
        <w:rPr>
          <w:rStyle w:val="A1"/>
          <w:rFonts w:ascii="Times New Roman" w:hAnsi="Times New Roman" w:cs="Times New Roman"/>
          <w:i/>
          <w:sz w:val="24"/>
          <w:szCs w:val="24"/>
        </w:rPr>
        <w:t xml:space="preserve">Schedule </w:t>
      </w:r>
      <w:r w:rsidR="00BF1A3F" w:rsidRPr="0059115A">
        <w:rPr>
          <w:rStyle w:val="A1"/>
          <w:rFonts w:ascii="Times New Roman" w:hAnsi="Times New Roman" w:cs="Times New Roman"/>
          <w:i/>
          <w:sz w:val="24"/>
          <w:szCs w:val="24"/>
        </w:rPr>
        <w:t xml:space="preserve">P and </w:t>
      </w:r>
      <w:r w:rsidR="00BF1A3F">
        <w:rPr>
          <w:rStyle w:val="A1"/>
          <w:rFonts w:ascii="Times New Roman" w:hAnsi="Times New Roman" w:cs="Times New Roman"/>
          <w:i/>
          <w:sz w:val="24"/>
          <w:szCs w:val="24"/>
        </w:rPr>
        <w:t xml:space="preserve">Schedule </w:t>
      </w:r>
      <w:r w:rsidR="00BF1A3F" w:rsidRPr="0059115A">
        <w:rPr>
          <w:rStyle w:val="A1"/>
          <w:rFonts w:ascii="Times New Roman" w:hAnsi="Times New Roman" w:cs="Times New Roman"/>
          <w:i/>
          <w:sz w:val="24"/>
          <w:szCs w:val="24"/>
        </w:rPr>
        <w:t>F</w:t>
      </w:r>
      <w:r w:rsidR="00BF1A3F">
        <w:rPr>
          <w:rStyle w:val="A1"/>
          <w:rFonts w:ascii="Times New Roman" w:hAnsi="Times New Roman" w:cs="Times New Roman"/>
          <w:sz w:val="24"/>
          <w:szCs w:val="24"/>
        </w:rPr>
        <w:t xml:space="preserve"> </w:t>
      </w:r>
      <w:r w:rsidR="00BF1A3F" w:rsidRPr="000F3030">
        <w:rPr>
          <w:rStyle w:val="A1"/>
          <w:rFonts w:ascii="Times New Roman" w:hAnsi="Times New Roman" w:cs="Times New Roman"/>
          <w:sz w:val="24"/>
          <w:szCs w:val="24"/>
        </w:rPr>
        <w:t xml:space="preserve">must be filed with this notice.  See Instructions for </w:t>
      </w:r>
      <w:r w:rsidR="00BF1A3F">
        <w:rPr>
          <w:rStyle w:val="A1"/>
          <w:rFonts w:ascii="Times New Roman" w:hAnsi="Times New Roman" w:cs="Times New Roman"/>
          <w:sz w:val="24"/>
          <w:szCs w:val="24"/>
        </w:rPr>
        <w:t xml:space="preserve">Schedule </w:t>
      </w:r>
      <w:r w:rsidR="00BF1A3F" w:rsidRPr="000F3030">
        <w:rPr>
          <w:rStyle w:val="A1"/>
          <w:rFonts w:ascii="Times New Roman" w:hAnsi="Times New Roman" w:cs="Times New Roman"/>
          <w:sz w:val="24"/>
          <w:szCs w:val="24"/>
        </w:rPr>
        <w:t>P</w:t>
      </w:r>
      <w:r w:rsidR="00BF1A3F">
        <w:rPr>
          <w:rStyle w:val="A1"/>
          <w:rFonts w:ascii="Times New Roman" w:hAnsi="Times New Roman" w:cs="Times New Roman"/>
          <w:sz w:val="24"/>
          <w:szCs w:val="24"/>
        </w:rPr>
        <w:t xml:space="preserve"> and Schedule F</w:t>
      </w:r>
      <w:r w:rsidR="00BF1A3F" w:rsidRPr="000F3030">
        <w:rPr>
          <w:rStyle w:val="A1"/>
          <w:rFonts w:ascii="Times New Roman" w:hAnsi="Times New Roman" w:cs="Times New Roman"/>
          <w:sz w:val="24"/>
          <w:szCs w:val="24"/>
        </w:rPr>
        <w:t xml:space="preserve"> below.</w:t>
      </w:r>
    </w:p>
    <w:p w:rsidR="00F53C99" w:rsidRDefault="00F53C99" w:rsidP="00AD0C41">
      <w:pPr>
        <w:pStyle w:val="Default"/>
        <w:pBdr>
          <w:bottom w:val="single" w:sz="4" w:space="1" w:color="auto"/>
        </w:pBdr>
      </w:pPr>
    </w:p>
    <w:p w:rsidR="00AD0C41" w:rsidRDefault="00AD0C41" w:rsidP="00F53C99">
      <w:pPr>
        <w:pStyle w:val="Default"/>
      </w:pPr>
    </w:p>
    <w:p w:rsidR="00AD0C41" w:rsidRDefault="00AD0C41" w:rsidP="00AD0C41">
      <w:pPr>
        <w:pStyle w:val="Pa12"/>
        <w:ind w:left="360" w:hanging="360"/>
        <w:rPr>
          <w:color w:val="221E1F"/>
          <w:sz w:val="23"/>
          <w:szCs w:val="23"/>
        </w:rPr>
      </w:pPr>
      <w:r>
        <w:rPr>
          <w:b/>
          <w:bCs/>
          <w:color w:val="221E1F"/>
          <w:sz w:val="23"/>
          <w:szCs w:val="23"/>
        </w:rPr>
        <w:t>B.</w:t>
      </w:r>
      <w:r>
        <w:rPr>
          <w:b/>
          <w:bCs/>
          <w:color w:val="221E1F"/>
          <w:sz w:val="23"/>
          <w:szCs w:val="23"/>
        </w:rPr>
        <w:tab/>
        <w:t>Instructions for Schedule P</w:t>
      </w:r>
    </w:p>
    <w:p w:rsidR="00F53C99" w:rsidRPr="00C01511" w:rsidRDefault="00F53C99" w:rsidP="00F53C99">
      <w:pPr>
        <w:pStyle w:val="Pa2"/>
        <w:jc w:val="both"/>
        <w:rPr>
          <w:rFonts w:ascii="Times New Roman" w:hAnsi="Times New Roman" w:cs="Times New Roman"/>
          <w:color w:val="221E1F"/>
        </w:rPr>
      </w:pPr>
    </w:p>
    <w:p w:rsidR="00F53C99" w:rsidRPr="007343D7" w:rsidRDefault="00F53C99" w:rsidP="00F53C99">
      <w:pPr>
        <w:pStyle w:val="Pa11"/>
        <w:jc w:val="both"/>
        <w:rPr>
          <w:rFonts w:ascii="Times New Roman" w:hAnsi="Times New Roman" w:cs="Times New Roman"/>
          <w:b/>
          <w:color w:val="221E1F"/>
        </w:rPr>
      </w:pPr>
      <w:r w:rsidRPr="007343D7">
        <w:rPr>
          <w:rFonts w:ascii="Times New Roman" w:hAnsi="Times New Roman" w:cs="Times New Roman"/>
          <w:b/>
          <w:color w:val="221E1F"/>
        </w:rPr>
        <w:t xml:space="preserve">Section A.  </w:t>
      </w:r>
      <w:r>
        <w:rPr>
          <w:rFonts w:ascii="Times New Roman" w:hAnsi="Times New Roman" w:cs="Times New Roman"/>
          <w:b/>
          <w:color w:val="221E1F"/>
        </w:rPr>
        <w:t xml:space="preserve">Basic </w:t>
      </w:r>
      <w:r w:rsidRPr="007343D7">
        <w:rPr>
          <w:rFonts w:ascii="Times New Roman" w:hAnsi="Times New Roman" w:cs="Times New Roman"/>
          <w:b/>
          <w:color w:val="221E1F"/>
        </w:rPr>
        <w:t xml:space="preserve">Plan Information </w:t>
      </w:r>
    </w:p>
    <w:p w:rsidR="00F53C99" w:rsidRPr="00F53C99" w:rsidRDefault="00F53C99" w:rsidP="00F53C99">
      <w:pPr>
        <w:pStyle w:val="Default"/>
      </w:pPr>
    </w:p>
    <w:p w:rsidR="004B0B2A" w:rsidRPr="00C01511" w:rsidRDefault="004B0B2A" w:rsidP="00662110">
      <w:pPr>
        <w:pStyle w:val="Pa11"/>
        <w:numPr>
          <w:ilvl w:val="0"/>
          <w:numId w:val="31"/>
        </w:numPr>
        <w:ind w:hanging="720"/>
        <w:jc w:val="both"/>
        <w:rPr>
          <w:rFonts w:ascii="Times New Roman" w:hAnsi="Times New Roman" w:cs="Times New Roman"/>
          <w:color w:val="221E1F"/>
        </w:rPr>
      </w:pPr>
      <w:r w:rsidRPr="00C01511">
        <w:rPr>
          <w:rFonts w:ascii="Times New Roman" w:hAnsi="Times New Roman" w:cs="Times New Roman"/>
          <w:i/>
          <w:color w:val="221E1F"/>
        </w:rPr>
        <w:t>Plan Name</w:t>
      </w:r>
      <w:r w:rsidRPr="00C01511">
        <w:rPr>
          <w:rFonts w:ascii="Times New Roman" w:hAnsi="Times New Roman" w:cs="Times New Roman"/>
          <w:color w:val="221E1F"/>
        </w:rPr>
        <w:t xml:space="preserve">.  Report the full name of the plan as shown in the plan document. </w:t>
      </w:r>
    </w:p>
    <w:p w:rsidR="0059115A" w:rsidRDefault="0059115A" w:rsidP="00662110">
      <w:pPr>
        <w:pStyle w:val="Pa11"/>
        <w:ind w:left="720" w:hanging="720"/>
        <w:jc w:val="both"/>
        <w:rPr>
          <w:rFonts w:ascii="Times New Roman" w:hAnsi="Times New Roman" w:cs="Times New Roman"/>
          <w:color w:val="221E1F"/>
        </w:rPr>
      </w:pPr>
    </w:p>
    <w:p w:rsidR="004B0B2A" w:rsidRPr="00C01511" w:rsidRDefault="004B0B2A" w:rsidP="00662110">
      <w:pPr>
        <w:pStyle w:val="Pa11"/>
        <w:numPr>
          <w:ilvl w:val="0"/>
          <w:numId w:val="31"/>
        </w:numPr>
        <w:ind w:hanging="720"/>
        <w:jc w:val="both"/>
        <w:rPr>
          <w:rStyle w:val="A1"/>
          <w:rFonts w:ascii="Times New Roman" w:hAnsi="Times New Roman" w:cs="Times New Roman"/>
          <w:sz w:val="24"/>
          <w:szCs w:val="24"/>
        </w:rPr>
      </w:pPr>
      <w:r w:rsidRPr="00C01511">
        <w:rPr>
          <w:rFonts w:ascii="Times New Roman" w:hAnsi="Times New Roman" w:cs="Times New Roman"/>
          <w:i/>
          <w:color w:val="221E1F"/>
        </w:rPr>
        <w:t>EIN/PN</w:t>
      </w:r>
      <w:r w:rsidRPr="00C01511">
        <w:rPr>
          <w:rFonts w:ascii="Times New Roman" w:hAnsi="Times New Roman" w:cs="Times New Roman"/>
          <w:color w:val="221E1F"/>
        </w:rPr>
        <w:t>.  Report</w:t>
      </w:r>
      <w:r w:rsidRPr="00C01511">
        <w:rPr>
          <w:rStyle w:val="A1"/>
          <w:rFonts w:ascii="Times New Roman" w:hAnsi="Times New Roman" w:cs="Times New Roman"/>
          <w:sz w:val="24"/>
          <w:szCs w:val="24"/>
        </w:rPr>
        <w:t xml:space="preserve"> the 9-digit employer identification number (EIN) assigned to the contributing sponsor by the Internal Revenue Service for income tax purposes and the 3-digit plan number (PN) assigned to the plan by the plan spon</w:t>
      </w:r>
      <w:r w:rsidRPr="00C01511">
        <w:rPr>
          <w:rStyle w:val="A1"/>
          <w:rFonts w:ascii="Times New Roman" w:hAnsi="Times New Roman" w:cs="Times New Roman"/>
          <w:sz w:val="24"/>
          <w:szCs w:val="24"/>
        </w:rPr>
        <w:softHyphen/>
        <w:t>sor.</w:t>
      </w:r>
    </w:p>
    <w:p w:rsidR="0059115A" w:rsidRDefault="0059115A" w:rsidP="00662110">
      <w:pPr>
        <w:pStyle w:val="Default"/>
        <w:ind w:left="720" w:hanging="720"/>
        <w:rPr>
          <w:rStyle w:val="A1"/>
          <w:rFonts w:ascii="Times New Roman" w:hAnsi="Times New Roman" w:cs="Times New Roman"/>
          <w:sz w:val="24"/>
          <w:szCs w:val="24"/>
        </w:rPr>
      </w:pPr>
    </w:p>
    <w:p w:rsidR="004B0B2A" w:rsidRDefault="004B0B2A" w:rsidP="00662110">
      <w:pPr>
        <w:pStyle w:val="Default"/>
        <w:numPr>
          <w:ilvl w:val="0"/>
          <w:numId w:val="31"/>
        </w:numPr>
        <w:ind w:hanging="720"/>
        <w:rPr>
          <w:rStyle w:val="A1"/>
          <w:rFonts w:ascii="Times New Roman" w:hAnsi="Times New Roman" w:cs="Times New Roman"/>
          <w:sz w:val="24"/>
          <w:szCs w:val="24"/>
        </w:rPr>
      </w:pPr>
      <w:r>
        <w:rPr>
          <w:rStyle w:val="A1"/>
          <w:rFonts w:ascii="Times New Roman" w:hAnsi="Times New Roman" w:cs="Times New Roman"/>
          <w:i/>
          <w:sz w:val="24"/>
          <w:szCs w:val="24"/>
        </w:rPr>
        <w:t>Effective Date of Plan</w:t>
      </w:r>
      <w:r w:rsidRPr="0053346F">
        <w:rPr>
          <w:rStyle w:val="A1"/>
          <w:rFonts w:ascii="Times New Roman" w:hAnsi="Times New Roman" w:cs="Times New Roman"/>
          <w:sz w:val="24"/>
          <w:szCs w:val="24"/>
        </w:rPr>
        <w:t>.</w:t>
      </w:r>
      <w:r w:rsidR="00275DC5">
        <w:rPr>
          <w:rStyle w:val="A1"/>
          <w:rFonts w:ascii="Times New Roman" w:hAnsi="Times New Roman" w:cs="Times New Roman"/>
          <w:sz w:val="24"/>
          <w:szCs w:val="24"/>
        </w:rPr>
        <w:t xml:space="preserve">  </w:t>
      </w:r>
    </w:p>
    <w:p w:rsidR="0059115A" w:rsidRDefault="0059115A" w:rsidP="00662110">
      <w:pPr>
        <w:pStyle w:val="Default"/>
        <w:ind w:left="720" w:hanging="720"/>
        <w:rPr>
          <w:rStyle w:val="A1"/>
          <w:rFonts w:ascii="Times New Roman" w:hAnsi="Times New Roman" w:cs="Times New Roman"/>
          <w:sz w:val="24"/>
          <w:szCs w:val="24"/>
        </w:rPr>
      </w:pPr>
    </w:p>
    <w:p w:rsidR="004B0B2A" w:rsidRDefault="004B0B2A" w:rsidP="00662110">
      <w:pPr>
        <w:pStyle w:val="Default"/>
        <w:numPr>
          <w:ilvl w:val="0"/>
          <w:numId w:val="31"/>
        </w:numPr>
        <w:ind w:hanging="720"/>
        <w:rPr>
          <w:rStyle w:val="A1"/>
          <w:rFonts w:ascii="Times New Roman" w:hAnsi="Times New Roman" w:cs="Times New Roman"/>
          <w:sz w:val="24"/>
          <w:szCs w:val="24"/>
        </w:rPr>
      </w:pPr>
      <w:r w:rsidRPr="004B0B2A">
        <w:rPr>
          <w:rStyle w:val="A1"/>
          <w:rFonts w:ascii="Times New Roman" w:hAnsi="Times New Roman" w:cs="Times New Roman"/>
          <w:i/>
          <w:sz w:val="24"/>
          <w:szCs w:val="24"/>
        </w:rPr>
        <w:t>Last Day of Plan Year.</w:t>
      </w:r>
      <w:r>
        <w:rPr>
          <w:rStyle w:val="A1"/>
          <w:rFonts w:ascii="Times New Roman" w:hAnsi="Times New Roman" w:cs="Times New Roman"/>
          <w:sz w:val="24"/>
          <w:szCs w:val="24"/>
        </w:rPr>
        <w:t xml:space="preserve">  </w:t>
      </w:r>
    </w:p>
    <w:p w:rsidR="0059115A" w:rsidRDefault="0059115A" w:rsidP="00662110">
      <w:pPr>
        <w:pStyle w:val="Default"/>
        <w:ind w:left="720" w:hanging="720"/>
        <w:rPr>
          <w:rStyle w:val="A1"/>
          <w:rFonts w:ascii="Times New Roman" w:hAnsi="Times New Roman" w:cs="Times New Roman"/>
          <w:sz w:val="24"/>
          <w:szCs w:val="24"/>
        </w:rPr>
      </w:pPr>
    </w:p>
    <w:p w:rsidR="000F3030" w:rsidRDefault="004B0B2A" w:rsidP="00662110">
      <w:pPr>
        <w:pStyle w:val="Default"/>
        <w:numPr>
          <w:ilvl w:val="0"/>
          <w:numId w:val="31"/>
        </w:numPr>
        <w:ind w:hanging="720"/>
        <w:rPr>
          <w:rStyle w:val="A1"/>
          <w:rFonts w:ascii="Times New Roman" w:hAnsi="Times New Roman" w:cs="Times New Roman"/>
          <w:sz w:val="24"/>
          <w:szCs w:val="24"/>
        </w:rPr>
      </w:pPr>
      <w:r w:rsidRPr="004B0B2A">
        <w:rPr>
          <w:rStyle w:val="A1"/>
          <w:rFonts w:ascii="Times New Roman" w:hAnsi="Times New Roman" w:cs="Times New Roman"/>
          <w:i/>
          <w:sz w:val="24"/>
          <w:szCs w:val="24"/>
        </w:rPr>
        <w:t>Date Frozen, if applicable.</w:t>
      </w:r>
      <w:r>
        <w:rPr>
          <w:rStyle w:val="A1"/>
          <w:rFonts w:ascii="Times New Roman" w:hAnsi="Times New Roman" w:cs="Times New Roman"/>
          <w:sz w:val="24"/>
          <w:szCs w:val="24"/>
        </w:rPr>
        <w:t xml:space="preserve">  </w:t>
      </w:r>
      <w:r w:rsidRPr="0053346F">
        <w:rPr>
          <w:rStyle w:val="A1"/>
          <w:rFonts w:ascii="Times New Roman" w:hAnsi="Times New Roman" w:cs="Times New Roman"/>
          <w:sz w:val="24"/>
          <w:szCs w:val="24"/>
        </w:rPr>
        <w:t xml:space="preserve">  </w:t>
      </w:r>
    </w:p>
    <w:p w:rsidR="004B0B2A" w:rsidRDefault="004B0B2A" w:rsidP="00662110">
      <w:pPr>
        <w:pStyle w:val="Default"/>
        <w:ind w:left="720" w:hanging="720"/>
        <w:rPr>
          <w:rStyle w:val="A1"/>
          <w:rFonts w:ascii="Times New Roman" w:hAnsi="Times New Roman" w:cs="Times New Roman"/>
          <w:sz w:val="24"/>
          <w:szCs w:val="24"/>
        </w:rPr>
      </w:pPr>
    </w:p>
    <w:p w:rsidR="0059115A" w:rsidRDefault="0059115A" w:rsidP="004B0B2A">
      <w:pPr>
        <w:pStyle w:val="Default"/>
        <w:rPr>
          <w:rStyle w:val="A1"/>
          <w:rFonts w:ascii="Times New Roman" w:hAnsi="Times New Roman" w:cs="Times New Roman"/>
          <w:sz w:val="24"/>
          <w:szCs w:val="24"/>
        </w:rPr>
      </w:pPr>
    </w:p>
    <w:p w:rsidR="004B0B2A" w:rsidRDefault="004B0B2A" w:rsidP="004B0B2A">
      <w:pPr>
        <w:pStyle w:val="Pa11"/>
        <w:jc w:val="both"/>
        <w:rPr>
          <w:rFonts w:ascii="Times New Roman" w:hAnsi="Times New Roman" w:cs="Times New Roman"/>
          <w:b/>
          <w:color w:val="221E1F"/>
        </w:rPr>
      </w:pPr>
      <w:r>
        <w:rPr>
          <w:rFonts w:ascii="Times New Roman" w:hAnsi="Times New Roman" w:cs="Times New Roman"/>
          <w:b/>
          <w:color w:val="221E1F"/>
        </w:rPr>
        <w:t>Section B</w:t>
      </w:r>
      <w:r w:rsidRPr="007343D7">
        <w:rPr>
          <w:rFonts w:ascii="Times New Roman" w:hAnsi="Times New Roman" w:cs="Times New Roman"/>
          <w:b/>
          <w:color w:val="221E1F"/>
        </w:rPr>
        <w:t xml:space="preserve">.  </w:t>
      </w:r>
      <w:r>
        <w:rPr>
          <w:rFonts w:ascii="Times New Roman" w:hAnsi="Times New Roman" w:cs="Times New Roman"/>
          <w:b/>
          <w:color w:val="221E1F"/>
        </w:rPr>
        <w:t xml:space="preserve">Additional </w:t>
      </w:r>
      <w:r w:rsidR="00260D81">
        <w:rPr>
          <w:rFonts w:ascii="Times New Roman" w:hAnsi="Times New Roman" w:cs="Times New Roman"/>
          <w:b/>
          <w:color w:val="221E1F"/>
        </w:rPr>
        <w:t xml:space="preserve">Plan </w:t>
      </w:r>
      <w:r>
        <w:rPr>
          <w:rFonts w:ascii="Times New Roman" w:hAnsi="Times New Roman" w:cs="Times New Roman"/>
          <w:b/>
          <w:color w:val="221E1F"/>
        </w:rPr>
        <w:t>Inform</w:t>
      </w:r>
      <w:r w:rsidRPr="007343D7">
        <w:rPr>
          <w:rFonts w:ascii="Times New Roman" w:hAnsi="Times New Roman" w:cs="Times New Roman"/>
          <w:b/>
          <w:color w:val="221E1F"/>
        </w:rPr>
        <w:t>ation</w:t>
      </w:r>
      <w:r>
        <w:rPr>
          <w:rFonts w:ascii="Times New Roman" w:hAnsi="Times New Roman" w:cs="Times New Roman"/>
          <w:b/>
          <w:color w:val="221E1F"/>
        </w:rPr>
        <w:t xml:space="preserve"> </w:t>
      </w:r>
      <w:r w:rsidR="00260D81">
        <w:rPr>
          <w:rFonts w:ascii="Times New Roman" w:hAnsi="Times New Roman" w:cs="Times New Roman"/>
          <w:b/>
          <w:color w:val="221E1F"/>
        </w:rPr>
        <w:t xml:space="preserve">and Documents </w:t>
      </w:r>
    </w:p>
    <w:p w:rsidR="004B0B2A" w:rsidRDefault="004B0B2A" w:rsidP="004B0B2A">
      <w:pPr>
        <w:pStyle w:val="Pa11"/>
        <w:jc w:val="both"/>
        <w:rPr>
          <w:rFonts w:ascii="Times New Roman" w:hAnsi="Times New Roman" w:cs="Times New Roman"/>
          <w:b/>
          <w:color w:val="221E1F"/>
        </w:rPr>
      </w:pPr>
    </w:p>
    <w:p w:rsidR="00384B9D" w:rsidRDefault="00260D81" w:rsidP="00C81309">
      <w:pPr>
        <w:rPr>
          <w:rFonts w:ascii="Times New Roman" w:eastAsia="Times New Roman" w:hAnsi="Times New Roman" w:cs="Times New Roman"/>
          <w:sz w:val="24"/>
          <w:szCs w:val="20"/>
        </w:rPr>
      </w:pPr>
      <w:r>
        <w:rPr>
          <w:rFonts w:ascii="Times New Roman" w:eastAsia="Times New Roman" w:hAnsi="Times New Roman" w:cs="Times New Roman"/>
          <w:sz w:val="24"/>
          <w:szCs w:val="20"/>
        </w:rPr>
        <w:t>All information and documents listed in Section B of Schedule P</w:t>
      </w:r>
      <w:r w:rsidR="00B55FD9">
        <w:rPr>
          <w:rFonts w:ascii="Times New Roman" w:eastAsia="Times New Roman" w:hAnsi="Times New Roman" w:cs="Times New Roman"/>
          <w:sz w:val="24"/>
          <w:szCs w:val="20"/>
        </w:rPr>
        <w:t xml:space="preserve">, if applicable, </w:t>
      </w:r>
      <w:r w:rsidR="00095375" w:rsidRPr="00095375">
        <w:rPr>
          <w:rFonts w:ascii="Times New Roman" w:eastAsia="Times New Roman" w:hAnsi="Times New Roman" w:cs="Times New Roman"/>
          <w:sz w:val="24"/>
          <w:szCs w:val="20"/>
        </w:rPr>
        <w:t>must be attached to Schedule P</w:t>
      </w:r>
      <w:r w:rsidR="00B55FD9">
        <w:rPr>
          <w:rFonts w:ascii="Times New Roman" w:eastAsia="Times New Roman" w:hAnsi="Times New Roman" w:cs="Times New Roman"/>
          <w:sz w:val="24"/>
          <w:szCs w:val="20"/>
        </w:rPr>
        <w:t>.</w:t>
      </w:r>
      <w:r w:rsidR="00C81309">
        <w:rPr>
          <w:rFonts w:ascii="Times New Roman" w:eastAsia="Times New Roman" w:hAnsi="Times New Roman" w:cs="Times New Roman"/>
          <w:sz w:val="24"/>
          <w:szCs w:val="20"/>
        </w:rPr>
        <w:t xml:space="preserve"> </w:t>
      </w:r>
      <w:r w:rsidR="00095375" w:rsidRPr="00095375">
        <w:rPr>
          <w:rFonts w:ascii="Times New Roman" w:eastAsia="Times New Roman" w:hAnsi="Times New Roman" w:cs="Times New Roman"/>
          <w:sz w:val="24"/>
          <w:szCs w:val="20"/>
        </w:rPr>
        <w:t xml:space="preserve">Check the box </w:t>
      </w:r>
      <w:r w:rsidR="00095375">
        <w:rPr>
          <w:rFonts w:ascii="Times New Roman" w:eastAsia="Times New Roman" w:hAnsi="Times New Roman" w:cs="Times New Roman"/>
          <w:sz w:val="24"/>
          <w:szCs w:val="20"/>
        </w:rPr>
        <w:t xml:space="preserve">on the form </w:t>
      </w:r>
      <w:r w:rsidR="00095375" w:rsidRPr="00095375">
        <w:rPr>
          <w:rFonts w:ascii="Times New Roman" w:eastAsia="Times New Roman" w:hAnsi="Times New Roman" w:cs="Times New Roman"/>
          <w:sz w:val="24"/>
          <w:szCs w:val="20"/>
        </w:rPr>
        <w:t>to indicate if the item is attached.</w:t>
      </w:r>
      <w:r w:rsidR="00C81309">
        <w:rPr>
          <w:rFonts w:ascii="Times New Roman" w:eastAsia="Times New Roman" w:hAnsi="Times New Roman" w:cs="Times New Roman"/>
          <w:sz w:val="24"/>
          <w:szCs w:val="20"/>
        </w:rPr>
        <w:t xml:space="preserve">  </w:t>
      </w:r>
    </w:p>
    <w:p w:rsidR="00D76B42" w:rsidRPr="00384B9D" w:rsidRDefault="00D76B42" w:rsidP="00C81309">
      <w:r w:rsidRPr="00B43DAE">
        <w:rPr>
          <w:rFonts w:ascii="Arial" w:eastAsia="MS Mincho" w:hAnsi="Arial" w:cs="Arial"/>
          <w:b/>
          <w:bCs/>
          <w:i/>
          <w:iCs/>
          <w:color w:val="221E1F"/>
          <w:sz w:val="24"/>
          <w:szCs w:val="24"/>
        </w:rPr>
        <w:t>N</w:t>
      </w:r>
      <w:r>
        <w:rPr>
          <w:rFonts w:ascii="Arial" w:eastAsia="MS Mincho" w:hAnsi="Arial" w:cs="Arial"/>
          <w:b/>
          <w:bCs/>
          <w:i/>
          <w:iCs/>
          <w:color w:val="221E1F"/>
          <w:sz w:val="24"/>
          <w:szCs w:val="24"/>
        </w:rPr>
        <w:t>OTE</w:t>
      </w:r>
      <w:r w:rsidRPr="0036158A">
        <w:rPr>
          <w:rFonts w:ascii="Times New Roman" w:eastAsia="MS Mincho" w:hAnsi="Times New Roman" w:cs="Times New Roman"/>
          <w:b/>
          <w:bCs/>
          <w:i/>
          <w:iCs/>
          <w:color w:val="221E1F"/>
          <w:sz w:val="24"/>
          <w:szCs w:val="24"/>
        </w:rPr>
        <w:t>:</w:t>
      </w:r>
      <w:r w:rsidRPr="0036158A">
        <w:rPr>
          <w:rFonts w:ascii="Times New Roman" w:eastAsia="MS Mincho" w:hAnsi="Times New Roman" w:cs="Times New Roman"/>
          <w:i/>
          <w:iCs/>
          <w:color w:val="221E1F"/>
          <w:sz w:val="24"/>
          <w:szCs w:val="24"/>
        </w:rPr>
        <w:t xml:space="preserve"> </w:t>
      </w:r>
      <w:r>
        <w:rPr>
          <w:rFonts w:ascii="Times New Roman" w:eastAsia="MS Mincho" w:hAnsi="Times New Roman" w:cs="Times New Roman"/>
          <w:i/>
          <w:iCs/>
          <w:color w:val="221E1F"/>
          <w:sz w:val="24"/>
          <w:szCs w:val="24"/>
        </w:rPr>
        <w:t xml:space="preserve">If you have questions about any of the information and documents listed in Section B of Schedule P, please call PBGC’s Corporate Finance and Restructuring Department at </w:t>
      </w:r>
      <w:r w:rsidRPr="00113002">
        <w:rPr>
          <w:rFonts w:ascii="Times New Roman" w:eastAsia="MS Mincho" w:hAnsi="Times New Roman" w:cs="Times New Roman"/>
          <w:i/>
          <w:iCs/>
          <w:color w:val="221E1F"/>
          <w:sz w:val="24"/>
          <w:szCs w:val="24"/>
        </w:rPr>
        <w:t>(800) 736-2444, extension 4070</w:t>
      </w:r>
      <w:r>
        <w:rPr>
          <w:rFonts w:ascii="Times New Roman" w:eastAsia="MS Mincho" w:hAnsi="Times New Roman" w:cs="Times New Roman"/>
          <w:i/>
          <w:iCs/>
          <w:color w:val="221E1F"/>
          <w:sz w:val="24"/>
          <w:szCs w:val="24"/>
        </w:rPr>
        <w:t xml:space="preserve"> or send an email to distress@pbgc.gov.</w:t>
      </w:r>
    </w:p>
    <w:p w:rsidR="009631EB" w:rsidRDefault="009631EB">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rsidR="00C92839" w:rsidRDefault="00C92839" w:rsidP="00AD0C41">
      <w:pPr>
        <w:pBdr>
          <w:bottom w:val="single" w:sz="4" w:space="1" w:color="auto"/>
        </w:pBdr>
        <w:rPr>
          <w:rFonts w:ascii="Times New Roman" w:eastAsia="Times New Roman" w:hAnsi="Times New Roman" w:cs="Times New Roman"/>
          <w:sz w:val="24"/>
          <w:szCs w:val="20"/>
        </w:rPr>
      </w:pPr>
    </w:p>
    <w:p w:rsidR="00C92839" w:rsidRPr="00C01511" w:rsidRDefault="00AD0C41" w:rsidP="00AD0C41">
      <w:pPr>
        <w:widowControl w:val="0"/>
        <w:autoSpaceDE w:val="0"/>
        <w:autoSpaceDN w:val="0"/>
        <w:adjustRightInd w:val="0"/>
        <w:spacing w:after="0" w:line="241" w:lineRule="atLeast"/>
        <w:ind w:left="360" w:hanging="360"/>
        <w:rPr>
          <w:rFonts w:ascii="Arial" w:eastAsia="MS Mincho" w:hAnsi="Arial" w:cs="Arial"/>
          <w:b/>
          <w:bCs/>
          <w:color w:val="221E1F"/>
          <w:sz w:val="24"/>
          <w:szCs w:val="24"/>
        </w:rPr>
      </w:pPr>
      <w:r>
        <w:rPr>
          <w:rFonts w:ascii="Arial" w:eastAsia="MS Mincho" w:hAnsi="Arial" w:cs="Arial"/>
          <w:b/>
          <w:bCs/>
          <w:color w:val="221E1F"/>
          <w:sz w:val="24"/>
          <w:szCs w:val="24"/>
        </w:rPr>
        <w:t xml:space="preserve">C. Instructions for </w:t>
      </w:r>
      <w:r w:rsidR="00095375">
        <w:rPr>
          <w:rFonts w:ascii="Arial" w:eastAsia="MS Mincho" w:hAnsi="Arial" w:cs="Arial"/>
          <w:b/>
          <w:bCs/>
          <w:color w:val="221E1F"/>
          <w:sz w:val="24"/>
          <w:szCs w:val="24"/>
        </w:rPr>
        <w:t xml:space="preserve">Schedule </w:t>
      </w:r>
      <w:r w:rsidR="00C92839">
        <w:rPr>
          <w:rFonts w:ascii="Arial" w:eastAsia="MS Mincho" w:hAnsi="Arial" w:cs="Arial"/>
          <w:b/>
          <w:bCs/>
          <w:color w:val="221E1F"/>
          <w:sz w:val="24"/>
          <w:szCs w:val="24"/>
        </w:rPr>
        <w:t>F</w:t>
      </w:r>
    </w:p>
    <w:p w:rsidR="00C92839" w:rsidRPr="00C01511" w:rsidRDefault="00C92839" w:rsidP="00C92839">
      <w:pPr>
        <w:pStyle w:val="Pa2"/>
        <w:jc w:val="both"/>
        <w:rPr>
          <w:rFonts w:ascii="Times New Roman" w:hAnsi="Times New Roman" w:cs="Times New Roman"/>
          <w:color w:val="221E1F"/>
        </w:rPr>
      </w:pPr>
    </w:p>
    <w:p w:rsidR="003A20A9" w:rsidRPr="004250E7" w:rsidRDefault="003A20A9" w:rsidP="003A20A9">
      <w:pPr>
        <w:pStyle w:val="Pa2"/>
        <w:jc w:val="both"/>
        <w:rPr>
          <w:rFonts w:ascii="Times New Roman" w:hAnsi="Times New Roman" w:cs="Times New Roman"/>
          <w:color w:val="221E1F"/>
        </w:rPr>
      </w:pPr>
      <w:r w:rsidRPr="004250E7">
        <w:rPr>
          <w:rFonts w:ascii="Times New Roman" w:hAnsi="Times New Roman" w:cs="Times New Roman"/>
          <w:color w:val="221E1F"/>
        </w:rPr>
        <w:t xml:space="preserve">Submit a </w:t>
      </w:r>
      <w:r w:rsidR="004250E7">
        <w:rPr>
          <w:rFonts w:ascii="Times New Roman" w:hAnsi="Times New Roman" w:cs="Times New Roman"/>
          <w:color w:val="221E1F"/>
        </w:rPr>
        <w:t>s</w:t>
      </w:r>
      <w:r w:rsidRPr="004250E7">
        <w:rPr>
          <w:rFonts w:ascii="Times New Roman" w:hAnsi="Times New Roman" w:cs="Times New Roman"/>
          <w:color w:val="221E1F"/>
        </w:rPr>
        <w:t xml:space="preserve">eparate </w:t>
      </w:r>
      <w:r w:rsidR="00095375">
        <w:rPr>
          <w:rFonts w:ascii="Times New Roman" w:hAnsi="Times New Roman" w:cs="Times New Roman"/>
          <w:color w:val="221E1F"/>
        </w:rPr>
        <w:t xml:space="preserve">Schedule </w:t>
      </w:r>
      <w:r w:rsidRPr="004250E7">
        <w:rPr>
          <w:rFonts w:ascii="Times New Roman" w:hAnsi="Times New Roman" w:cs="Times New Roman"/>
          <w:color w:val="221E1F"/>
        </w:rPr>
        <w:t xml:space="preserve">F for </w:t>
      </w:r>
      <w:r w:rsidR="004250E7" w:rsidRPr="00B84A3E">
        <w:rPr>
          <w:rFonts w:ascii="Times New Roman" w:hAnsi="Times New Roman" w:cs="Times New Roman"/>
          <w:b/>
          <w:i/>
          <w:color w:val="221E1F"/>
        </w:rPr>
        <w:t>e</w:t>
      </w:r>
      <w:r w:rsidRPr="00B84A3E">
        <w:rPr>
          <w:rFonts w:ascii="Times New Roman" w:hAnsi="Times New Roman" w:cs="Times New Roman"/>
          <w:b/>
          <w:i/>
          <w:color w:val="221E1F"/>
        </w:rPr>
        <w:t>ach</w:t>
      </w:r>
      <w:r w:rsidRPr="004250E7">
        <w:rPr>
          <w:rFonts w:ascii="Times New Roman" w:hAnsi="Times New Roman" w:cs="Times New Roman"/>
          <w:color w:val="221E1F"/>
        </w:rPr>
        <w:t xml:space="preserve"> </w:t>
      </w:r>
      <w:r w:rsidR="004250E7">
        <w:rPr>
          <w:rFonts w:ascii="Times New Roman" w:hAnsi="Times New Roman" w:cs="Times New Roman"/>
          <w:color w:val="221E1F"/>
        </w:rPr>
        <w:t>contributing s</w:t>
      </w:r>
      <w:r w:rsidRPr="004250E7">
        <w:rPr>
          <w:rFonts w:ascii="Times New Roman" w:hAnsi="Times New Roman" w:cs="Times New Roman"/>
          <w:color w:val="221E1F"/>
        </w:rPr>
        <w:t xml:space="preserve">ponsor and </w:t>
      </w:r>
      <w:r w:rsidR="004250E7" w:rsidRPr="00B84A3E">
        <w:rPr>
          <w:rFonts w:ascii="Times New Roman" w:hAnsi="Times New Roman" w:cs="Times New Roman"/>
          <w:b/>
          <w:i/>
          <w:color w:val="221E1F"/>
        </w:rPr>
        <w:t>e</w:t>
      </w:r>
      <w:r w:rsidRPr="00B84A3E">
        <w:rPr>
          <w:rFonts w:ascii="Times New Roman" w:hAnsi="Times New Roman" w:cs="Times New Roman"/>
          <w:b/>
          <w:i/>
          <w:color w:val="221E1F"/>
        </w:rPr>
        <w:t>ach</w:t>
      </w:r>
      <w:r w:rsidRPr="004250E7">
        <w:rPr>
          <w:rFonts w:ascii="Times New Roman" w:hAnsi="Times New Roman" w:cs="Times New Roman"/>
          <w:color w:val="221E1F"/>
        </w:rPr>
        <w:t xml:space="preserve"> </w:t>
      </w:r>
      <w:r w:rsidR="004250E7">
        <w:rPr>
          <w:rFonts w:ascii="Times New Roman" w:hAnsi="Times New Roman" w:cs="Times New Roman"/>
          <w:color w:val="221E1F"/>
        </w:rPr>
        <w:t>c</w:t>
      </w:r>
      <w:r w:rsidRPr="004250E7">
        <w:rPr>
          <w:rFonts w:ascii="Times New Roman" w:hAnsi="Times New Roman" w:cs="Times New Roman"/>
          <w:color w:val="221E1F"/>
        </w:rPr>
        <w:t xml:space="preserve">ontrolled </w:t>
      </w:r>
      <w:r w:rsidR="004250E7">
        <w:rPr>
          <w:rFonts w:ascii="Times New Roman" w:hAnsi="Times New Roman" w:cs="Times New Roman"/>
          <w:color w:val="221E1F"/>
        </w:rPr>
        <w:t>g</w:t>
      </w:r>
      <w:r w:rsidRPr="004250E7">
        <w:rPr>
          <w:rFonts w:ascii="Times New Roman" w:hAnsi="Times New Roman" w:cs="Times New Roman"/>
          <w:color w:val="221E1F"/>
        </w:rPr>
        <w:t xml:space="preserve">roup </w:t>
      </w:r>
      <w:r w:rsidR="004250E7">
        <w:rPr>
          <w:rFonts w:ascii="Times New Roman" w:hAnsi="Times New Roman" w:cs="Times New Roman"/>
          <w:color w:val="221E1F"/>
        </w:rPr>
        <w:t>m</w:t>
      </w:r>
      <w:r w:rsidRPr="004250E7">
        <w:rPr>
          <w:rFonts w:ascii="Times New Roman" w:hAnsi="Times New Roman" w:cs="Times New Roman"/>
          <w:color w:val="221E1F"/>
        </w:rPr>
        <w:t>ember</w:t>
      </w:r>
      <w:r w:rsidR="004250E7">
        <w:rPr>
          <w:rFonts w:ascii="Times New Roman" w:hAnsi="Times New Roman" w:cs="Times New Roman"/>
          <w:color w:val="221E1F"/>
        </w:rPr>
        <w:t xml:space="preserve"> identified in Section E</w:t>
      </w:r>
      <w:r w:rsidR="00854D53">
        <w:rPr>
          <w:rFonts w:ascii="Times New Roman" w:hAnsi="Times New Roman" w:cs="Times New Roman"/>
          <w:color w:val="221E1F"/>
        </w:rPr>
        <w:t xml:space="preserve"> </w:t>
      </w:r>
      <w:r w:rsidR="004250E7">
        <w:rPr>
          <w:rFonts w:ascii="Times New Roman" w:hAnsi="Times New Roman" w:cs="Times New Roman"/>
          <w:color w:val="221E1F"/>
        </w:rPr>
        <w:t xml:space="preserve">of Form 600. </w:t>
      </w:r>
      <w:r w:rsidRPr="004250E7">
        <w:rPr>
          <w:rFonts w:ascii="Times New Roman" w:hAnsi="Times New Roman" w:cs="Times New Roman"/>
          <w:color w:val="221E1F"/>
        </w:rPr>
        <w:t xml:space="preserve"> </w:t>
      </w:r>
    </w:p>
    <w:p w:rsidR="003A20A9" w:rsidRDefault="003A20A9" w:rsidP="00C92839">
      <w:pPr>
        <w:pStyle w:val="Pa2"/>
        <w:jc w:val="both"/>
        <w:rPr>
          <w:rFonts w:ascii="Times New Roman" w:hAnsi="Times New Roman" w:cs="Times New Roman"/>
          <w:i/>
          <w:color w:val="221E1F"/>
        </w:rPr>
      </w:pPr>
    </w:p>
    <w:p w:rsidR="00C92839" w:rsidRDefault="00C92839" w:rsidP="00C92839">
      <w:pPr>
        <w:pStyle w:val="Pa2"/>
        <w:jc w:val="both"/>
        <w:rPr>
          <w:rFonts w:ascii="Times New Roman" w:hAnsi="Times New Roman" w:cs="Times New Roman"/>
          <w:i/>
          <w:color w:val="221E1F"/>
        </w:rPr>
      </w:pPr>
      <w:r w:rsidRPr="00C01511">
        <w:rPr>
          <w:rFonts w:ascii="Times New Roman" w:hAnsi="Times New Roman" w:cs="Times New Roman"/>
          <w:i/>
          <w:color w:val="221E1F"/>
        </w:rPr>
        <w:t>What to report</w:t>
      </w:r>
    </w:p>
    <w:p w:rsidR="003A20A9" w:rsidRDefault="003A20A9" w:rsidP="00C92839">
      <w:pPr>
        <w:pStyle w:val="Pa11"/>
        <w:jc w:val="both"/>
        <w:rPr>
          <w:rFonts w:ascii="Times New Roman" w:hAnsi="Times New Roman" w:cs="Times New Roman"/>
          <w:b/>
          <w:color w:val="221E1F"/>
        </w:rPr>
      </w:pPr>
    </w:p>
    <w:p w:rsidR="00C92839" w:rsidRDefault="00C92839" w:rsidP="00C92839">
      <w:pPr>
        <w:pStyle w:val="Pa11"/>
        <w:jc w:val="both"/>
        <w:rPr>
          <w:rFonts w:ascii="Times New Roman" w:hAnsi="Times New Roman" w:cs="Times New Roman"/>
          <w:b/>
          <w:color w:val="221E1F"/>
        </w:rPr>
      </w:pPr>
      <w:r w:rsidRPr="007343D7">
        <w:rPr>
          <w:rFonts w:ascii="Times New Roman" w:hAnsi="Times New Roman" w:cs="Times New Roman"/>
          <w:b/>
          <w:color w:val="221E1F"/>
        </w:rPr>
        <w:t xml:space="preserve">Section A.  </w:t>
      </w:r>
      <w:r>
        <w:rPr>
          <w:rFonts w:ascii="Times New Roman" w:hAnsi="Times New Roman" w:cs="Times New Roman"/>
          <w:b/>
          <w:color w:val="221E1F"/>
        </w:rPr>
        <w:t>Identity of Contributing Sponsor or Controlled Group Member</w:t>
      </w:r>
    </w:p>
    <w:p w:rsidR="00C92839" w:rsidRDefault="00C92839" w:rsidP="00C92839">
      <w:pPr>
        <w:pStyle w:val="Pa11"/>
        <w:jc w:val="both"/>
        <w:rPr>
          <w:rFonts w:ascii="Times New Roman" w:hAnsi="Times New Roman" w:cs="Times New Roman"/>
          <w:b/>
          <w:color w:val="221E1F"/>
        </w:rPr>
      </w:pPr>
    </w:p>
    <w:p w:rsidR="00633ABF" w:rsidRPr="00D76B42" w:rsidRDefault="0014004C" w:rsidP="00D76B42">
      <w:pPr>
        <w:pStyle w:val="ListParagraph"/>
        <w:numPr>
          <w:ilvl w:val="0"/>
          <w:numId w:val="32"/>
        </w:numPr>
        <w:spacing w:after="0"/>
        <w:ind w:hanging="630"/>
        <w:rPr>
          <w:rFonts w:ascii="Times New Roman" w:eastAsia="Times New Roman" w:hAnsi="Times New Roman" w:cs="Times New Roman"/>
          <w:sz w:val="24"/>
          <w:szCs w:val="24"/>
        </w:rPr>
      </w:pPr>
      <w:r w:rsidRPr="00D76B42">
        <w:rPr>
          <w:rFonts w:ascii="Times New Roman" w:eastAsia="Times New Roman" w:hAnsi="Times New Roman" w:cs="Times New Roman"/>
          <w:i/>
          <w:sz w:val="24"/>
          <w:szCs w:val="24"/>
        </w:rPr>
        <w:t>Name of Entity</w:t>
      </w:r>
      <w:r w:rsidR="004250E7" w:rsidRPr="00D76B42">
        <w:rPr>
          <w:rFonts w:ascii="Times New Roman" w:eastAsia="Times New Roman" w:hAnsi="Times New Roman" w:cs="Times New Roman"/>
          <w:sz w:val="24"/>
          <w:szCs w:val="24"/>
        </w:rPr>
        <w:t>.  Report name of the entity</w:t>
      </w:r>
      <w:r w:rsidR="00B84A3E" w:rsidRPr="00D76B42">
        <w:rPr>
          <w:rFonts w:ascii="Times New Roman" w:eastAsia="Times New Roman" w:hAnsi="Times New Roman" w:cs="Times New Roman"/>
          <w:sz w:val="24"/>
          <w:szCs w:val="24"/>
        </w:rPr>
        <w:t xml:space="preserve">, either </w:t>
      </w:r>
      <w:r w:rsidR="00BB79F5" w:rsidRPr="00D76B42">
        <w:rPr>
          <w:rFonts w:ascii="Times New Roman" w:eastAsia="Times New Roman" w:hAnsi="Times New Roman" w:cs="Times New Roman"/>
          <w:sz w:val="24"/>
          <w:szCs w:val="24"/>
        </w:rPr>
        <w:t xml:space="preserve">the </w:t>
      </w:r>
      <w:r w:rsidR="00B84A3E" w:rsidRPr="00D76B42">
        <w:rPr>
          <w:rFonts w:ascii="Times New Roman" w:eastAsia="Times New Roman" w:hAnsi="Times New Roman" w:cs="Times New Roman"/>
          <w:sz w:val="24"/>
          <w:szCs w:val="24"/>
        </w:rPr>
        <w:t>contributing sponsor or controlled group member,</w:t>
      </w:r>
      <w:r w:rsidR="004250E7" w:rsidRPr="00D76B42">
        <w:rPr>
          <w:rFonts w:ascii="Times New Roman" w:eastAsia="Times New Roman" w:hAnsi="Times New Roman" w:cs="Times New Roman"/>
          <w:sz w:val="24"/>
          <w:szCs w:val="24"/>
        </w:rPr>
        <w:t xml:space="preserve"> for whom the information on this </w:t>
      </w:r>
      <w:r w:rsidR="00B84A3E" w:rsidRPr="00D76B42">
        <w:rPr>
          <w:rFonts w:ascii="Times New Roman" w:eastAsia="Times New Roman" w:hAnsi="Times New Roman" w:cs="Times New Roman"/>
          <w:sz w:val="24"/>
          <w:szCs w:val="24"/>
        </w:rPr>
        <w:t xml:space="preserve">schedule </w:t>
      </w:r>
      <w:r w:rsidR="004250E7" w:rsidRPr="00D76B42">
        <w:rPr>
          <w:rFonts w:ascii="Times New Roman" w:eastAsia="Times New Roman" w:hAnsi="Times New Roman" w:cs="Times New Roman"/>
          <w:sz w:val="24"/>
          <w:szCs w:val="24"/>
        </w:rPr>
        <w:t>applies to.</w:t>
      </w:r>
    </w:p>
    <w:p w:rsidR="0059115A" w:rsidRDefault="0059115A" w:rsidP="00D76B42">
      <w:pPr>
        <w:spacing w:after="0"/>
        <w:ind w:hanging="630"/>
        <w:rPr>
          <w:rFonts w:ascii="Times New Roman" w:eastAsia="Times New Roman" w:hAnsi="Times New Roman" w:cs="Times New Roman"/>
          <w:sz w:val="24"/>
          <w:szCs w:val="24"/>
        </w:rPr>
      </w:pPr>
    </w:p>
    <w:p w:rsidR="0014004C" w:rsidRPr="00D76B42" w:rsidRDefault="0014004C" w:rsidP="00D76B42">
      <w:pPr>
        <w:pStyle w:val="ListParagraph"/>
        <w:numPr>
          <w:ilvl w:val="0"/>
          <w:numId w:val="32"/>
        </w:numPr>
        <w:spacing w:after="0"/>
        <w:ind w:hanging="630"/>
        <w:rPr>
          <w:rFonts w:ascii="Times New Roman" w:eastAsia="Times New Roman" w:hAnsi="Times New Roman" w:cs="Times New Roman"/>
          <w:sz w:val="24"/>
          <w:szCs w:val="24"/>
        </w:rPr>
      </w:pPr>
      <w:r w:rsidRPr="00D76B42">
        <w:rPr>
          <w:rFonts w:ascii="Times New Roman" w:eastAsia="Times New Roman" w:hAnsi="Times New Roman" w:cs="Times New Roman"/>
          <w:i/>
          <w:sz w:val="24"/>
          <w:szCs w:val="24"/>
        </w:rPr>
        <w:t>Contact Person and Title</w:t>
      </w:r>
      <w:r w:rsidR="004250E7" w:rsidRPr="00D76B42">
        <w:rPr>
          <w:rFonts w:ascii="Times New Roman" w:eastAsia="Times New Roman" w:hAnsi="Times New Roman" w:cs="Times New Roman"/>
          <w:sz w:val="24"/>
          <w:szCs w:val="24"/>
        </w:rPr>
        <w:t xml:space="preserve">.  Provide the name and title of the person to whom questions regarding information submitted on this </w:t>
      </w:r>
      <w:r w:rsidR="00B84A3E" w:rsidRPr="00D76B42">
        <w:rPr>
          <w:rFonts w:ascii="Times New Roman" w:eastAsia="Times New Roman" w:hAnsi="Times New Roman" w:cs="Times New Roman"/>
          <w:sz w:val="24"/>
          <w:szCs w:val="24"/>
        </w:rPr>
        <w:t xml:space="preserve">schedule </w:t>
      </w:r>
      <w:r w:rsidR="004250E7" w:rsidRPr="00D76B42">
        <w:rPr>
          <w:rFonts w:ascii="Times New Roman" w:eastAsia="Times New Roman" w:hAnsi="Times New Roman" w:cs="Times New Roman"/>
          <w:sz w:val="24"/>
          <w:szCs w:val="24"/>
        </w:rPr>
        <w:t>should be directed to.</w:t>
      </w:r>
    </w:p>
    <w:p w:rsidR="0059115A" w:rsidRDefault="0059115A" w:rsidP="00D76B42">
      <w:pPr>
        <w:spacing w:after="0"/>
        <w:ind w:hanging="630"/>
        <w:rPr>
          <w:rFonts w:ascii="Times New Roman" w:eastAsia="Times New Roman" w:hAnsi="Times New Roman" w:cs="Times New Roman"/>
          <w:sz w:val="24"/>
          <w:szCs w:val="24"/>
        </w:rPr>
      </w:pPr>
    </w:p>
    <w:p w:rsidR="0014004C" w:rsidRPr="00D76B42" w:rsidRDefault="0014004C" w:rsidP="00D76B42">
      <w:pPr>
        <w:pStyle w:val="ListParagraph"/>
        <w:numPr>
          <w:ilvl w:val="0"/>
          <w:numId w:val="32"/>
        </w:numPr>
        <w:spacing w:after="0"/>
        <w:ind w:hanging="630"/>
        <w:rPr>
          <w:rFonts w:ascii="Times New Roman" w:eastAsia="Times New Roman" w:hAnsi="Times New Roman" w:cs="Times New Roman"/>
          <w:sz w:val="24"/>
          <w:szCs w:val="24"/>
        </w:rPr>
      </w:pPr>
      <w:r w:rsidRPr="00D76B42">
        <w:rPr>
          <w:rFonts w:ascii="Times New Roman" w:eastAsia="Times New Roman" w:hAnsi="Times New Roman" w:cs="Times New Roman"/>
          <w:i/>
          <w:sz w:val="24"/>
          <w:szCs w:val="24"/>
        </w:rPr>
        <w:t>Address</w:t>
      </w:r>
      <w:r w:rsidR="00633ABF" w:rsidRPr="00D76B42">
        <w:rPr>
          <w:rFonts w:ascii="Times New Roman" w:eastAsia="Times New Roman" w:hAnsi="Times New Roman" w:cs="Times New Roman"/>
          <w:i/>
          <w:sz w:val="24"/>
          <w:szCs w:val="24"/>
        </w:rPr>
        <w:t>.</w:t>
      </w:r>
      <w:r w:rsidR="00633ABF" w:rsidRPr="00D76B42">
        <w:rPr>
          <w:rFonts w:ascii="Times New Roman" w:eastAsia="Times New Roman" w:hAnsi="Times New Roman" w:cs="Times New Roman"/>
          <w:sz w:val="24"/>
          <w:szCs w:val="24"/>
        </w:rPr>
        <w:t xml:space="preserve"> Provide the address of the contact person listed on this</w:t>
      </w:r>
      <w:r w:rsidR="00B84A3E" w:rsidRPr="00D76B42">
        <w:rPr>
          <w:rFonts w:ascii="Times New Roman" w:eastAsia="Times New Roman" w:hAnsi="Times New Roman" w:cs="Times New Roman"/>
          <w:sz w:val="24"/>
          <w:szCs w:val="24"/>
        </w:rPr>
        <w:t xml:space="preserve"> schedule</w:t>
      </w:r>
      <w:r w:rsidR="00633ABF" w:rsidRPr="00D76B42">
        <w:rPr>
          <w:rFonts w:ascii="Times New Roman" w:eastAsia="Times New Roman" w:hAnsi="Times New Roman" w:cs="Times New Roman"/>
          <w:sz w:val="24"/>
          <w:szCs w:val="24"/>
        </w:rPr>
        <w:t>.</w:t>
      </w:r>
    </w:p>
    <w:p w:rsidR="0059115A" w:rsidRDefault="0059115A" w:rsidP="00D76B42">
      <w:pPr>
        <w:spacing w:after="0"/>
        <w:ind w:hanging="630"/>
        <w:rPr>
          <w:rFonts w:ascii="Times New Roman" w:eastAsia="Times New Roman" w:hAnsi="Times New Roman" w:cs="Times New Roman"/>
          <w:sz w:val="24"/>
          <w:szCs w:val="24"/>
        </w:rPr>
      </w:pPr>
    </w:p>
    <w:p w:rsidR="0014004C" w:rsidRPr="00D76B42" w:rsidRDefault="00633ABF" w:rsidP="00D76B42">
      <w:pPr>
        <w:pStyle w:val="ListParagraph"/>
        <w:numPr>
          <w:ilvl w:val="0"/>
          <w:numId w:val="32"/>
        </w:numPr>
        <w:spacing w:after="0"/>
        <w:ind w:hanging="630"/>
        <w:rPr>
          <w:rFonts w:ascii="Times New Roman" w:eastAsia="Times New Roman" w:hAnsi="Times New Roman" w:cs="Times New Roman"/>
          <w:sz w:val="24"/>
          <w:szCs w:val="24"/>
        </w:rPr>
      </w:pPr>
      <w:r w:rsidRPr="00D76B42">
        <w:rPr>
          <w:rFonts w:ascii="Times New Roman" w:eastAsia="Times New Roman" w:hAnsi="Times New Roman" w:cs="Times New Roman"/>
          <w:i/>
          <w:sz w:val="24"/>
          <w:szCs w:val="24"/>
        </w:rPr>
        <w:t>Phone.</w:t>
      </w:r>
      <w:r w:rsidRPr="00D76B42">
        <w:rPr>
          <w:rFonts w:ascii="Times New Roman" w:eastAsia="Times New Roman" w:hAnsi="Times New Roman" w:cs="Times New Roman"/>
          <w:sz w:val="24"/>
          <w:szCs w:val="24"/>
        </w:rPr>
        <w:t xml:space="preserve">  Provide the phone number of the contact person listed on this</w:t>
      </w:r>
      <w:r w:rsidR="00B84A3E" w:rsidRPr="00D76B42">
        <w:rPr>
          <w:rFonts w:ascii="Times New Roman" w:eastAsia="Times New Roman" w:hAnsi="Times New Roman" w:cs="Times New Roman"/>
          <w:sz w:val="24"/>
          <w:szCs w:val="24"/>
        </w:rPr>
        <w:t xml:space="preserve"> schedule</w:t>
      </w:r>
      <w:r w:rsidRPr="00D76B42">
        <w:rPr>
          <w:rFonts w:ascii="Times New Roman" w:eastAsia="Times New Roman" w:hAnsi="Times New Roman" w:cs="Times New Roman"/>
          <w:sz w:val="24"/>
          <w:szCs w:val="24"/>
        </w:rPr>
        <w:t>.</w:t>
      </w:r>
    </w:p>
    <w:p w:rsidR="0059115A" w:rsidRDefault="0059115A" w:rsidP="00D76B42">
      <w:pPr>
        <w:spacing w:after="0"/>
        <w:ind w:hanging="630"/>
        <w:rPr>
          <w:rFonts w:ascii="Times New Roman" w:eastAsia="Times New Roman" w:hAnsi="Times New Roman" w:cs="Times New Roman"/>
          <w:sz w:val="24"/>
          <w:szCs w:val="24"/>
        </w:rPr>
      </w:pPr>
    </w:p>
    <w:p w:rsidR="00633ABF" w:rsidRPr="00D76B42" w:rsidRDefault="0014004C" w:rsidP="00D76B42">
      <w:pPr>
        <w:pStyle w:val="ListParagraph"/>
        <w:numPr>
          <w:ilvl w:val="0"/>
          <w:numId w:val="32"/>
        </w:numPr>
        <w:spacing w:after="0"/>
        <w:ind w:hanging="630"/>
        <w:rPr>
          <w:rFonts w:ascii="Times New Roman" w:eastAsia="Times New Roman" w:hAnsi="Times New Roman" w:cs="Times New Roman"/>
          <w:sz w:val="24"/>
          <w:szCs w:val="24"/>
        </w:rPr>
      </w:pPr>
      <w:r w:rsidRPr="00D76B42">
        <w:rPr>
          <w:rFonts w:ascii="Times New Roman" w:eastAsia="Times New Roman" w:hAnsi="Times New Roman" w:cs="Times New Roman"/>
          <w:i/>
          <w:sz w:val="24"/>
          <w:szCs w:val="24"/>
        </w:rPr>
        <w:t>Email</w:t>
      </w:r>
      <w:r w:rsidR="00633ABF" w:rsidRPr="00D76B42">
        <w:rPr>
          <w:rFonts w:ascii="Times New Roman" w:eastAsia="Times New Roman" w:hAnsi="Times New Roman" w:cs="Times New Roman"/>
          <w:i/>
          <w:sz w:val="24"/>
          <w:szCs w:val="24"/>
        </w:rPr>
        <w:t>.</w:t>
      </w:r>
      <w:r w:rsidR="00633ABF" w:rsidRPr="00D76B42">
        <w:rPr>
          <w:rFonts w:ascii="Times New Roman" w:eastAsia="Times New Roman" w:hAnsi="Times New Roman" w:cs="Times New Roman"/>
          <w:sz w:val="24"/>
          <w:szCs w:val="24"/>
        </w:rPr>
        <w:t xml:space="preserve">  Provide the email address of the contact person listed on this</w:t>
      </w:r>
      <w:r w:rsidR="00B84A3E" w:rsidRPr="00D76B42">
        <w:rPr>
          <w:rFonts w:ascii="Times New Roman" w:eastAsia="Times New Roman" w:hAnsi="Times New Roman" w:cs="Times New Roman"/>
          <w:sz w:val="24"/>
          <w:szCs w:val="24"/>
        </w:rPr>
        <w:t xml:space="preserve"> schedule</w:t>
      </w:r>
      <w:r w:rsidR="00633ABF" w:rsidRPr="00D76B42">
        <w:rPr>
          <w:rFonts w:ascii="Times New Roman" w:eastAsia="Times New Roman" w:hAnsi="Times New Roman" w:cs="Times New Roman"/>
          <w:sz w:val="24"/>
          <w:szCs w:val="24"/>
        </w:rPr>
        <w:t>.</w:t>
      </w:r>
    </w:p>
    <w:p w:rsidR="00633ABF" w:rsidRPr="0014004C" w:rsidRDefault="00633ABF" w:rsidP="00633ABF">
      <w:pPr>
        <w:spacing w:after="0"/>
        <w:rPr>
          <w:rFonts w:ascii="Times New Roman" w:eastAsia="Times New Roman" w:hAnsi="Times New Roman" w:cs="Times New Roman"/>
          <w:sz w:val="24"/>
          <w:szCs w:val="24"/>
        </w:rPr>
      </w:pPr>
    </w:p>
    <w:p w:rsidR="00633ABF" w:rsidRDefault="00633ABF" w:rsidP="00633ABF">
      <w:pPr>
        <w:pStyle w:val="Pa11"/>
        <w:jc w:val="both"/>
        <w:rPr>
          <w:rFonts w:ascii="Times New Roman" w:hAnsi="Times New Roman" w:cs="Times New Roman"/>
          <w:b/>
          <w:color w:val="221E1F"/>
        </w:rPr>
      </w:pPr>
      <w:r>
        <w:rPr>
          <w:rFonts w:ascii="Times New Roman" w:hAnsi="Times New Roman" w:cs="Times New Roman"/>
          <w:b/>
          <w:color w:val="221E1F"/>
        </w:rPr>
        <w:t xml:space="preserve">Section </w:t>
      </w:r>
      <w:r w:rsidR="0014004C" w:rsidRPr="0014004C">
        <w:rPr>
          <w:rFonts w:ascii="Times New Roman" w:hAnsi="Times New Roman" w:cs="Times New Roman"/>
          <w:b/>
          <w:color w:val="221E1F"/>
        </w:rPr>
        <w:t>B.</w:t>
      </w:r>
      <w:r w:rsidR="0014004C" w:rsidRPr="0014004C">
        <w:rPr>
          <w:rFonts w:ascii="Times New Roman" w:hAnsi="Times New Roman" w:cs="Times New Roman"/>
          <w:b/>
          <w:color w:val="221E1F"/>
        </w:rPr>
        <w:tab/>
        <w:t xml:space="preserve">Distress </w:t>
      </w:r>
      <w:r w:rsidR="00235937">
        <w:rPr>
          <w:rFonts w:ascii="Times New Roman" w:hAnsi="Times New Roman" w:cs="Times New Roman"/>
          <w:b/>
          <w:color w:val="221E1F"/>
        </w:rPr>
        <w:t>c</w:t>
      </w:r>
      <w:r w:rsidR="00B84A3E">
        <w:rPr>
          <w:rFonts w:ascii="Times New Roman" w:hAnsi="Times New Roman" w:cs="Times New Roman"/>
          <w:b/>
          <w:color w:val="221E1F"/>
        </w:rPr>
        <w:t>riteria</w:t>
      </w:r>
      <w:r w:rsidR="0014004C" w:rsidRPr="0014004C">
        <w:rPr>
          <w:rFonts w:ascii="Times New Roman" w:hAnsi="Times New Roman" w:cs="Times New Roman"/>
          <w:b/>
          <w:color w:val="221E1F"/>
        </w:rPr>
        <w:t xml:space="preserve"> satisfied by entity.  </w:t>
      </w:r>
      <w:r w:rsidR="00B24E03">
        <w:rPr>
          <w:rFonts w:ascii="Times New Roman" w:hAnsi="Times New Roman" w:cs="Times New Roman"/>
          <w:b/>
          <w:color w:val="221E1F"/>
        </w:rPr>
        <w:t xml:space="preserve">Check the appropriate box indicating which distress </w:t>
      </w:r>
      <w:r w:rsidR="00B84A3E">
        <w:rPr>
          <w:rFonts w:ascii="Times New Roman" w:hAnsi="Times New Roman" w:cs="Times New Roman"/>
          <w:b/>
          <w:color w:val="221E1F"/>
        </w:rPr>
        <w:t xml:space="preserve">criteria </w:t>
      </w:r>
      <w:r w:rsidR="00B24E03">
        <w:rPr>
          <w:rFonts w:ascii="Times New Roman" w:hAnsi="Times New Roman" w:cs="Times New Roman"/>
          <w:b/>
          <w:color w:val="221E1F"/>
        </w:rPr>
        <w:t xml:space="preserve">the entity will satisfy.  </w:t>
      </w:r>
      <w:r w:rsidR="0014004C" w:rsidRPr="0014004C">
        <w:rPr>
          <w:rFonts w:ascii="Times New Roman" w:hAnsi="Times New Roman" w:cs="Times New Roman"/>
          <w:b/>
          <w:color w:val="221E1F"/>
        </w:rPr>
        <w:t>Also indicate if the entity is a de minimis entity without significant operations, assets, or employees</w:t>
      </w:r>
      <w:r w:rsidR="000B66B7">
        <w:rPr>
          <w:rFonts w:ascii="Times New Roman" w:hAnsi="Times New Roman" w:cs="Times New Roman"/>
          <w:b/>
          <w:color w:val="221E1F"/>
        </w:rPr>
        <w:t>.</w:t>
      </w:r>
    </w:p>
    <w:p w:rsidR="0014004C" w:rsidRPr="0014004C" w:rsidRDefault="0014004C" w:rsidP="00633ABF">
      <w:pPr>
        <w:pStyle w:val="Pa11"/>
        <w:jc w:val="both"/>
        <w:rPr>
          <w:rFonts w:ascii="Times New Roman" w:eastAsia="Times New Roman" w:hAnsi="Times New Roman" w:cs="Times New Roman"/>
          <w:b/>
          <w:sz w:val="28"/>
          <w:szCs w:val="28"/>
        </w:rPr>
      </w:pPr>
      <w:r w:rsidRPr="0014004C">
        <w:rPr>
          <w:rFonts w:ascii="Times New Roman" w:eastAsia="Times New Roman" w:hAnsi="Times New Roman" w:cs="Times New Roman"/>
          <w:b/>
          <w:sz w:val="28"/>
          <w:szCs w:val="28"/>
        </w:rPr>
        <w:tab/>
      </w:r>
    </w:p>
    <w:p w:rsidR="00F72048" w:rsidRPr="00D76B42" w:rsidRDefault="00633ABF" w:rsidP="00854D53">
      <w:pPr>
        <w:pStyle w:val="ListParagraph"/>
        <w:numPr>
          <w:ilvl w:val="0"/>
          <w:numId w:val="33"/>
        </w:numPr>
        <w:tabs>
          <w:tab w:val="left" w:pos="720"/>
          <w:tab w:val="left" w:pos="1440"/>
          <w:tab w:val="left" w:pos="2160"/>
          <w:tab w:val="left" w:pos="2880"/>
          <w:tab w:val="left" w:pos="3600"/>
          <w:tab w:val="left" w:pos="4320"/>
          <w:tab w:val="left" w:pos="5040"/>
          <w:tab w:val="left" w:pos="5760"/>
          <w:tab w:val="left" w:pos="6480"/>
          <w:tab w:val="left" w:pos="7170"/>
        </w:tabs>
        <w:ind w:hanging="540"/>
        <w:rPr>
          <w:rFonts w:ascii="Times New Roman" w:eastAsia="Times New Roman" w:hAnsi="Times New Roman" w:cs="Times New Roman"/>
          <w:sz w:val="24"/>
          <w:szCs w:val="24"/>
        </w:rPr>
      </w:pPr>
      <w:r w:rsidRPr="00D76B42">
        <w:rPr>
          <w:rFonts w:ascii="Times New Roman" w:eastAsia="Times New Roman" w:hAnsi="Times New Roman" w:cs="Times New Roman"/>
          <w:i/>
          <w:sz w:val="24"/>
          <w:szCs w:val="24"/>
        </w:rPr>
        <w:t xml:space="preserve">Distress </w:t>
      </w:r>
      <w:r w:rsidR="007D7AA7" w:rsidRPr="00D76B42">
        <w:rPr>
          <w:rFonts w:ascii="Times New Roman" w:eastAsia="Times New Roman" w:hAnsi="Times New Roman" w:cs="Times New Roman"/>
          <w:i/>
          <w:sz w:val="24"/>
          <w:szCs w:val="24"/>
        </w:rPr>
        <w:t>Criterion</w:t>
      </w:r>
      <w:r w:rsidR="00E93821" w:rsidRPr="00D76B42">
        <w:rPr>
          <w:rFonts w:ascii="Times New Roman" w:eastAsia="Times New Roman" w:hAnsi="Times New Roman" w:cs="Times New Roman"/>
          <w:i/>
          <w:sz w:val="24"/>
          <w:szCs w:val="24"/>
        </w:rPr>
        <w:t xml:space="preserve"> </w:t>
      </w:r>
      <w:r w:rsidRPr="00D76B42">
        <w:rPr>
          <w:rFonts w:ascii="Times New Roman" w:eastAsia="Times New Roman" w:hAnsi="Times New Roman" w:cs="Times New Roman"/>
          <w:i/>
          <w:sz w:val="24"/>
          <w:szCs w:val="24"/>
        </w:rPr>
        <w:t xml:space="preserve">1:  </w:t>
      </w:r>
      <w:r w:rsidR="0014004C" w:rsidRPr="00D76B42">
        <w:rPr>
          <w:rFonts w:ascii="Times New Roman" w:eastAsia="Times New Roman" w:hAnsi="Times New Roman" w:cs="Times New Roman"/>
          <w:i/>
          <w:sz w:val="24"/>
          <w:szCs w:val="24"/>
        </w:rPr>
        <w:t>Liquidating in a federal or state proceeding</w:t>
      </w:r>
      <w:r w:rsidRPr="00D76B42">
        <w:rPr>
          <w:rFonts w:ascii="Times New Roman" w:eastAsia="Times New Roman" w:hAnsi="Times New Roman" w:cs="Times New Roman"/>
          <w:sz w:val="24"/>
          <w:szCs w:val="24"/>
        </w:rPr>
        <w:t xml:space="preserve">.  </w:t>
      </w:r>
      <w:r w:rsidR="00B24E03" w:rsidRPr="00D76B42">
        <w:rPr>
          <w:rFonts w:ascii="Times New Roman" w:eastAsia="Times New Roman" w:hAnsi="Times New Roman" w:cs="Times New Roman"/>
          <w:sz w:val="24"/>
          <w:szCs w:val="24"/>
        </w:rPr>
        <w:t xml:space="preserve">The entity listed on the </w:t>
      </w:r>
      <w:r w:rsidR="00B55FD9" w:rsidRPr="00D76B42">
        <w:rPr>
          <w:rFonts w:ascii="Times New Roman" w:eastAsia="Times New Roman" w:hAnsi="Times New Roman" w:cs="Times New Roman"/>
          <w:sz w:val="24"/>
          <w:szCs w:val="24"/>
        </w:rPr>
        <w:t>schedule has</w:t>
      </w:r>
      <w:r w:rsidR="00F72048" w:rsidRPr="00D76B42">
        <w:rPr>
          <w:rFonts w:ascii="Times New Roman" w:eastAsia="Times New Roman" w:hAnsi="Times New Roman" w:cs="Times New Roman"/>
          <w:sz w:val="24"/>
          <w:szCs w:val="24"/>
        </w:rPr>
        <w:t xml:space="preserve"> filed, or had filed against it, as of the proposed termination date, a peti</w:t>
      </w:r>
      <w:r w:rsidR="00F72048" w:rsidRPr="00D76B42">
        <w:rPr>
          <w:rFonts w:ascii="Times New Roman" w:eastAsia="Times New Roman" w:hAnsi="Times New Roman" w:cs="Times New Roman"/>
          <w:sz w:val="24"/>
          <w:szCs w:val="24"/>
        </w:rPr>
        <w:softHyphen/>
        <w:t>tion seeking liquidation in a case under Title 11, United States Code, or under any similar federal law or law of a State or political subdivision of a State, or a reorganiza</w:t>
      </w:r>
      <w:r w:rsidR="00F72048" w:rsidRPr="00D76B42">
        <w:rPr>
          <w:rFonts w:ascii="Times New Roman" w:eastAsia="Times New Roman" w:hAnsi="Times New Roman" w:cs="Times New Roman"/>
          <w:sz w:val="24"/>
          <w:szCs w:val="24"/>
        </w:rPr>
        <w:softHyphen/>
        <w:t>tion case (described below</w:t>
      </w:r>
      <w:r w:rsidR="00B55FD9" w:rsidRPr="00D76B42">
        <w:rPr>
          <w:rFonts w:ascii="Times New Roman" w:eastAsia="Times New Roman" w:hAnsi="Times New Roman" w:cs="Times New Roman"/>
          <w:sz w:val="24"/>
          <w:szCs w:val="24"/>
        </w:rPr>
        <w:t>) has</w:t>
      </w:r>
      <w:r w:rsidR="00F72048" w:rsidRPr="00D76B42">
        <w:rPr>
          <w:rFonts w:ascii="Times New Roman" w:eastAsia="Times New Roman" w:hAnsi="Times New Roman" w:cs="Times New Roman"/>
          <w:sz w:val="24"/>
          <w:szCs w:val="24"/>
        </w:rPr>
        <w:t xml:space="preserve"> converted to a liquidation case, and such case has not, as of the proposed termina</w:t>
      </w:r>
      <w:r w:rsidR="00F72048" w:rsidRPr="00D76B42">
        <w:rPr>
          <w:rFonts w:ascii="Times New Roman" w:eastAsia="Times New Roman" w:hAnsi="Times New Roman" w:cs="Times New Roman"/>
          <w:sz w:val="24"/>
          <w:szCs w:val="24"/>
        </w:rPr>
        <w:softHyphen/>
        <w:t>tion date, been dismissed.</w:t>
      </w:r>
    </w:p>
    <w:p w:rsidR="00B7200D" w:rsidRPr="00B7200D" w:rsidRDefault="00B7200D" w:rsidP="00854D53">
      <w:pPr>
        <w:tabs>
          <w:tab w:val="left" w:pos="1080"/>
          <w:tab w:val="left" w:pos="1440"/>
          <w:tab w:val="left" w:pos="2160"/>
          <w:tab w:val="left" w:pos="2880"/>
          <w:tab w:val="left" w:pos="3600"/>
          <w:tab w:val="left" w:pos="4320"/>
          <w:tab w:val="left" w:pos="5040"/>
          <w:tab w:val="left" w:pos="5760"/>
          <w:tab w:val="left" w:pos="6480"/>
          <w:tab w:val="left" w:pos="7170"/>
        </w:tabs>
        <w:ind w:left="1080" w:right="790"/>
        <w:rPr>
          <w:rFonts w:ascii="Times New Roman" w:eastAsia="Times New Roman" w:hAnsi="Times New Roman" w:cs="Times New Roman"/>
          <w:sz w:val="24"/>
          <w:szCs w:val="24"/>
        </w:rPr>
      </w:pPr>
      <w:r w:rsidRPr="00B7200D">
        <w:rPr>
          <w:rFonts w:ascii="Times New Roman" w:eastAsia="Times New Roman" w:hAnsi="Times New Roman" w:cs="Times New Roman"/>
          <w:sz w:val="24"/>
          <w:szCs w:val="24"/>
        </w:rPr>
        <w:t xml:space="preserve">ERISA section 4041(c)(2)(B)(i) and 29 CFR § 4041.41(c)(1) refer explicitly only to liquidation under federal bankruptcy or similar federal law or to liquidation under state insolvency law, and require that the liquidation case, as of the proposed termination date, not be dismissed. In determining whether a person meets the liquidation </w:t>
      </w:r>
      <w:r w:rsidR="00B84A3E">
        <w:rPr>
          <w:rFonts w:ascii="Times New Roman" w:eastAsia="Times New Roman" w:hAnsi="Times New Roman" w:cs="Times New Roman"/>
          <w:sz w:val="24"/>
          <w:szCs w:val="24"/>
        </w:rPr>
        <w:t>criterion</w:t>
      </w:r>
      <w:r w:rsidRPr="00B7200D">
        <w:rPr>
          <w:rFonts w:ascii="Times New Roman" w:eastAsia="Times New Roman" w:hAnsi="Times New Roman" w:cs="Times New Roman"/>
          <w:sz w:val="24"/>
          <w:szCs w:val="24"/>
        </w:rPr>
        <w:t xml:space="preserve">, the PBGC will consider (1) a case in which liquidation was completed under Chapter 7 (Liquidation) or Chapter 11 (Reorganization) prior to the proposed termination date, or was achieved through (a) a foreclosure by secured creditors (as a result of which the person ceased operations and had all of its assets seized by such secured creditors) or (b) an assignment of all of the person’s assets for the benefit of creditors, and (2) a case in </w:t>
      </w:r>
      <w:r w:rsidRPr="00B7200D">
        <w:rPr>
          <w:rFonts w:ascii="Times New Roman" w:eastAsia="Times New Roman" w:hAnsi="Times New Roman" w:cs="Times New Roman"/>
          <w:sz w:val="24"/>
          <w:szCs w:val="24"/>
        </w:rPr>
        <w:lastRenderedPageBreak/>
        <w:t xml:space="preserve">which the debtor is unambiguously liquidating (under Chapter 7 or Chapter 11) as of the proposed termination date. (In any such case, however, the PBGC will find the liquidation </w:t>
      </w:r>
      <w:r w:rsidR="0003483E">
        <w:rPr>
          <w:rFonts w:ascii="Times New Roman" w:eastAsia="Times New Roman" w:hAnsi="Times New Roman" w:cs="Times New Roman"/>
          <w:sz w:val="24"/>
          <w:szCs w:val="24"/>
        </w:rPr>
        <w:t>criterion</w:t>
      </w:r>
      <w:r w:rsidRPr="00B7200D">
        <w:rPr>
          <w:rFonts w:ascii="Times New Roman" w:eastAsia="Times New Roman" w:hAnsi="Times New Roman" w:cs="Times New Roman"/>
          <w:sz w:val="24"/>
          <w:szCs w:val="24"/>
        </w:rPr>
        <w:t xml:space="preserve"> is met only if it concludes that there is no indication that a principal purpose of the liquidation is to evade liability with respect to the plan or the PBGC or otherwise to abuse the termination insurance program.) </w:t>
      </w:r>
    </w:p>
    <w:p w:rsidR="00B55FD9" w:rsidRPr="00D76B42" w:rsidRDefault="0014004C" w:rsidP="00D76B42">
      <w:pPr>
        <w:pStyle w:val="ListParagraph"/>
        <w:numPr>
          <w:ilvl w:val="0"/>
          <w:numId w:val="33"/>
        </w:numPr>
        <w:ind w:hanging="630"/>
        <w:rPr>
          <w:rFonts w:ascii="Times New Roman" w:eastAsia="Times New Roman" w:hAnsi="Times New Roman" w:cs="Times New Roman"/>
          <w:sz w:val="24"/>
          <w:szCs w:val="24"/>
        </w:rPr>
      </w:pPr>
      <w:r w:rsidRPr="00D76B42">
        <w:rPr>
          <w:rFonts w:ascii="Times New Roman" w:eastAsia="Times New Roman" w:hAnsi="Times New Roman" w:cs="Times New Roman"/>
          <w:i/>
          <w:sz w:val="24"/>
          <w:szCs w:val="24"/>
        </w:rPr>
        <w:t xml:space="preserve">Distress </w:t>
      </w:r>
      <w:r w:rsidR="007D7AA7" w:rsidRPr="00D76B42">
        <w:rPr>
          <w:rFonts w:ascii="Times New Roman" w:eastAsia="Times New Roman" w:hAnsi="Times New Roman" w:cs="Times New Roman"/>
          <w:i/>
          <w:sz w:val="24"/>
          <w:szCs w:val="24"/>
        </w:rPr>
        <w:t xml:space="preserve">Criterion </w:t>
      </w:r>
      <w:r w:rsidRPr="00D76B42">
        <w:rPr>
          <w:rFonts w:ascii="Times New Roman" w:eastAsia="Times New Roman" w:hAnsi="Times New Roman" w:cs="Times New Roman"/>
          <w:i/>
          <w:sz w:val="24"/>
          <w:szCs w:val="24"/>
        </w:rPr>
        <w:t>2:  Reorganizing in a federal or state proceeding</w:t>
      </w:r>
      <w:r w:rsidR="00F72048" w:rsidRPr="00D76B42">
        <w:rPr>
          <w:rFonts w:ascii="Times New Roman" w:eastAsia="Times New Roman" w:hAnsi="Times New Roman" w:cs="Times New Roman"/>
          <w:i/>
          <w:sz w:val="24"/>
          <w:szCs w:val="24"/>
        </w:rPr>
        <w:t>.</w:t>
      </w:r>
      <w:r w:rsidR="00F72048" w:rsidRPr="00D76B42">
        <w:rPr>
          <w:rFonts w:ascii="Times New Roman" w:eastAsia="Times New Roman" w:hAnsi="Times New Roman" w:cs="Times New Roman"/>
          <w:sz w:val="24"/>
          <w:szCs w:val="24"/>
        </w:rPr>
        <w:t xml:space="preserve">  </w:t>
      </w:r>
      <w:r w:rsidR="00B24E03" w:rsidRPr="00D76B42">
        <w:rPr>
          <w:rFonts w:ascii="Times New Roman" w:eastAsia="Times New Roman" w:hAnsi="Times New Roman" w:cs="Times New Roman"/>
          <w:sz w:val="24"/>
          <w:szCs w:val="24"/>
        </w:rPr>
        <w:t>The entity listed on th</w:t>
      </w:r>
      <w:r w:rsidR="007108A1" w:rsidRPr="00D76B42">
        <w:rPr>
          <w:rFonts w:ascii="Times New Roman" w:eastAsia="Times New Roman" w:hAnsi="Times New Roman" w:cs="Times New Roman"/>
          <w:sz w:val="24"/>
          <w:szCs w:val="24"/>
        </w:rPr>
        <w:t>e</w:t>
      </w:r>
      <w:r w:rsidR="00B24E03" w:rsidRPr="00D76B42">
        <w:rPr>
          <w:rFonts w:ascii="Times New Roman" w:eastAsia="Times New Roman" w:hAnsi="Times New Roman" w:cs="Times New Roman"/>
          <w:sz w:val="24"/>
          <w:szCs w:val="24"/>
        </w:rPr>
        <w:t xml:space="preserve"> </w:t>
      </w:r>
      <w:r w:rsidR="00235937" w:rsidRPr="00D76B42">
        <w:rPr>
          <w:rFonts w:ascii="Times New Roman" w:eastAsia="Times New Roman" w:hAnsi="Times New Roman" w:cs="Times New Roman"/>
          <w:sz w:val="24"/>
          <w:szCs w:val="24"/>
        </w:rPr>
        <w:t xml:space="preserve">schedule </w:t>
      </w:r>
      <w:r w:rsidR="00B24E03" w:rsidRPr="00D76B42">
        <w:rPr>
          <w:rFonts w:ascii="Times New Roman" w:eastAsia="Times New Roman" w:hAnsi="Times New Roman" w:cs="Times New Roman"/>
          <w:sz w:val="24"/>
          <w:szCs w:val="24"/>
        </w:rPr>
        <w:t xml:space="preserve">satisfies this </w:t>
      </w:r>
      <w:r w:rsidR="0003483E" w:rsidRPr="00D76B42">
        <w:rPr>
          <w:rFonts w:ascii="Times New Roman" w:eastAsia="Times New Roman" w:hAnsi="Times New Roman" w:cs="Times New Roman"/>
          <w:sz w:val="24"/>
          <w:szCs w:val="24"/>
        </w:rPr>
        <w:t>criterion</w:t>
      </w:r>
      <w:r w:rsidR="00B24E03" w:rsidRPr="00D76B42" w:rsidDel="00B24E03">
        <w:rPr>
          <w:rFonts w:ascii="Times New Roman" w:eastAsia="Times New Roman" w:hAnsi="Times New Roman" w:cs="Times New Roman"/>
          <w:sz w:val="24"/>
          <w:szCs w:val="24"/>
        </w:rPr>
        <w:t xml:space="preserve"> </w:t>
      </w:r>
      <w:r w:rsidR="00F72048" w:rsidRPr="00D76B42">
        <w:rPr>
          <w:rFonts w:ascii="Times New Roman" w:eastAsia="Times New Roman" w:hAnsi="Times New Roman" w:cs="Times New Roman"/>
          <w:sz w:val="24"/>
          <w:szCs w:val="24"/>
        </w:rPr>
        <w:t xml:space="preserve">if </w:t>
      </w:r>
      <w:r w:rsidR="00B24E03" w:rsidRPr="00D76B42">
        <w:rPr>
          <w:rFonts w:ascii="Times New Roman" w:eastAsia="Times New Roman" w:hAnsi="Times New Roman" w:cs="Times New Roman"/>
          <w:sz w:val="24"/>
          <w:szCs w:val="24"/>
        </w:rPr>
        <w:t xml:space="preserve">it </w:t>
      </w:r>
    </w:p>
    <w:p w:rsidR="00B55FD9" w:rsidRPr="00854D53" w:rsidRDefault="00F72048" w:rsidP="00854D53">
      <w:pPr>
        <w:pStyle w:val="ListParagraph"/>
        <w:numPr>
          <w:ilvl w:val="0"/>
          <w:numId w:val="39"/>
        </w:numPr>
        <w:spacing w:after="0"/>
        <w:rPr>
          <w:rFonts w:ascii="Times New Roman" w:eastAsia="Times New Roman" w:hAnsi="Times New Roman" w:cs="Times New Roman"/>
          <w:sz w:val="24"/>
          <w:szCs w:val="24"/>
        </w:rPr>
      </w:pPr>
      <w:r w:rsidRPr="00854D53">
        <w:rPr>
          <w:rFonts w:ascii="Times New Roman" w:eastAsia="Times New Roman" w:hAnsi="Times New Roman" w:cs="Times New Roman"/>
          <w:sz w:val="24"/>
          <w:szCs w:val="24"/>
        </w:rPr>
        <w:t xml:space="preserve">has filed, or had filed against it, as of the proposed termination date, a petition seeking reorganization in a case under Title 11, United States Code, or under any similar law of a State or political subdivision of a State; </w:t>
      </w:r>
    </w:p>
    <w:p w:rsidR="00B55FD9" w:rsidRPr="00854D53" w:rsidRDefault="00F72048" w:rsidP="00854D53">
      <w:pPr>
        <w:pStyle w:val="ListParagraph"/>
        <w:numPr>
          <w:ilvl w:val="0"/>
          <w:numId w:val="39"/>
        </w:numPr>
        <w:spacing w:after="0"/>
        <w:rPr>
          <w:rFonts w:ascii="Times New Roman" w:eastAsia="Times New Roman" w:hAnsi="Times New Roman" w:cs="Times New Roman"/>
          <w:sz w:val="24"/>
          <w:szCs w:val="24"/>
        </w:rPr>
      </w:pPr>
      <w:r w:rsidRPr="00854D53">
        <w:rPr>
          <w:rFonts w:ascii="Times New Roman" w:eastAsia="Times New Roman" w:hAnsi="Times New Roman" w:cs="Times New Roman"/>
          <w:sz w:val="24"/>
          <w:szCs w:val="24"/>
        </w:rPr>
        <w:t xml:space="preserve">such case has not, as of the proposed termination date, been dismissed; </w:t>
      </w:r>
    </w:p>
    <w:p w:rsidR="00B55FD9" w:rsidRPr="00854D53" w:rsidRDefault="00F72048" w:rsidP="00854D53">
      <w:pPr>
        <w:pStyle w:val="ListParagraph"/>
        <w:numPr>
          <w:ilvl w:val="0"/>
          <w:numId w:val="39"/>
        </w:numPr>
        <w:spacing w:after="0"/>
        <w:rPr>
          <w:rFonts w:ascii="Times New Roman" w:eastAsia="Times New Roman" w:hAnsi="Times New Roman" w:cs="Times New Roman"/>
          <w:sz w:val="24"/>
          <w:szCs w:val="24"/>
        </w:rPr>
      </w:pPr>
      <w:r w:rsidRPr="00854D53">
        <w:rPr>
          <w:rFonts w:ascii="Times New Roman" w:eastAsia="Times New Roman" w:hAnsi="Times New Roman" w:cs="Times New Roman"/>
          <w:sz w:val="24"/>
          <w:szCs w:val="24"/>
        </w:rPr>
        <w:t xml:space="preserve">such person submits a copy of any </w:t>
      </w:r>
      <w:r w:rsidR="00E93821" w:rsidRPr="00854D53">
        <w:rPr>
          <w:rFonts w:ascii="Times New Roman" w:eastAsia="Times New Roman" w:hAnsi="Times New Roman" w:cs="Times New Roman"/>
          <w:sz w:val="24"/>
          <w:szCs w:val="24"/>
        </w:rPr>
        <w:t>motion</w:t>
      </w:r>
      <w:r w:rsidRPr="00854D53">
        <w:rPr>
          <w:rFonts w:ascii="Times New Roman" w:eastAsia="Times New Roman" w:hAnsi="Times New Roman" w:cs="Times New Roman"/>
          <w:sz w:val="24"/>
          <w:szCs w:val="24"/>
        </w:rPr>
        <w:t xml:space="preserve"> for the approval of the plan termination to PBGC at the same time the motion is filed with the bankruptcy court (or other appropriate court in a case under such similar law of a State or political subdivision) including any documents filed in support of the motion; and </w:t>
      </w:r>
    </w:p>
    <w:p w:rsidR="00B55FD9" w:rsidRDefault="00F72048" w:rsidP="00854D53">
      <w:pPr>
        <w:pStyle w:val="ListParagraph"/>
        <w:numPr>
          <w:ilvl w:val="0"/>
          <w:numId w:val="39"/>
        </w:numPr>
        <w:spacing w:after="0"/>
        <w:rPr>
          <w:rFonts w:ascii="Times New Roman" w:eastAsia="Times New Roman" w:hAnsi="Times New Roman" w:cs="Times New Roman"/>
          <w:sz w:val="24"/>
          <w:szCs w:val="24"/>
        </w:rPr>
      </w:pPr>
      <w:r w:rsidRPr="00854D53">
        <w:rPr>
          <w:rFonts w:ascii="Times New Roman" w:eastAsia="Times New Roman" w:hAnsi="Times New Roman" w:cs="Times New Roman"/>
          <w:sz w:val="24"/>
          <w:szCs w:val="24"/>
        </w:rPr>
        <w:t xml:space="preserve">the bankruptcy court (or other appropriate court) determines that, unless the plan is terminated, such person will be unable to pay all of its debts pursuant to a plan of reorganization and will be unable to continue in business outside the Chapter 11 reorganization process and approves the termination.  </w:t>
      </w:r>
    </w:p>
    <w:p w:rsidR="00854D53" w:rsidRPr="00854D53" w:rsidRDefault="00854D53" w:rsidP="00854D53">
      <w:pPr>
        <w:pStyle w:val="ListParagraph"/>
        <w:spacing w:after="0"/>
        <w:ind w:left="900"/>
        <w:rPr>
          <w:rFonts w:ascii="Times New Roman" w:eastAsia="Times New Roman" w:hAnsi="Times New Roman" w:cs="Times New Roman"/>
          <w:sz w:val="24"/>
          <w:szCs w:val="24"/>
        </w:rPr>
      </w:pPr>
    </w:p>
    <w:p w:rsidR="00F72048" w:rsidRPr="00F72048" w:rsidRDefault="00F72048" w:rsidP="00854D53">
      <w:pPr>
        <w:ind w:left="540"/>
        <w:rPr>
          <w:rFonts w:ascii="Times New Roman" w:eastAsia="Times New Roman" w:hAnsi="Times New Roman" w:cs="Times New Roman"/>
          <w:sz w:val="24"/>
          <w:szCs w:val="24"/>
        </w:rPr>
      </w:pPr>
      <w:r w:rsidRPr="00F72048">
        <w:rPr>
          <w:rFonts w:ascii="Times New Roman" w:eastAsia="Times New Roman" w:hAnsi="Times New Roman" w:cs="Times New Roman"/>
          <w:sz w:val="24"/>
          <w:szCs w:val="24"/>
        </w:rPr>
        <w:t xml:space="preserve">If a reorganization proceeding becomes a liquidation proceeding, such as after Court approval of sale of all assets, and there is no intention for the person to reorganize and continue in business, this reorganization </w:t>
      </w:r>
      <w:r w:rsidR="0003483E">
        <w:rPr>
          <w:rFonts w:ascii="Times New Roman" w:eastAsia="Times New Roman" w:hAnsi="Times New Roman" w:cs="Times New Roman"/>
          <w:sz w:val="24"/>
          <w:szCs w:val="24"/>
        </w:rPr>
        <w:t>criterion</w:t>
      </w:r>
      <w:r w:rsidRPr="00F72048">
        <w:rPr>
          <w:rFonts w:ascii="Times New Roman" w:eastAsia="Times New Roman" w:hAnsi="Times New Roman" w:cs="Times New Roman"/>
          <w:sz w:val="24"/>
          <w:szCs w:val="24"/>
        </w:rPr>
        <w:t xml:space="preserve"> cannot be met. However, the liquidation </w:t>
      </w:r>
      <w:r w:rsidR="0003483E">
        <w:rPr>
          <w:rFonts w:ascii="Times New Roman" w:eastAsia="Times New Roman" w:hAnsi="Times New Roman" w:cs="Times New Roman"/>
          <w:sz w:val="24"/>
          <w:szCs w:val="24"/>
        </w:rPr>
        <w:t>criterion</w:t>
      </w:r>
      <w:r w:rsidRPr="00F72048">
        <w:rPr>
          <w:rFonts w:ascii="Times New Roman" w:eastAsia="Times New Roman" w:hAnsi="Times New Roman" w:cs="Times New Roman"/>
          <w:sz w:val="24"/>
          <w:szCs w:val="24"/>
        </w:rPr>
        <w:t xml:space="preserve"> may be met (</w:t>
      </w:r>
      <w:r w:rsidRPr="00F72048">
        <w:rPr>
          <w:rFonts w:ascii="Times New Roman" w:eastAsia="Times New Roman" w:hAnsi="Times New Roman" w:cs="Times New Roman"/>
          <w:i/>
          <w:iCs/>
          <w:sz w:val="24"/>
          <w:szCs w:val="24"/>
        </w:rPr>
        <w:t xml:space="preserve">see </w:t>
      </w:r>
      <w:r w:rsidRPr="00F72048">
        <w:rPr>
          <w:rFonts w:ascii="Times New Roman" w:eastAsia="Times New Roman" w:hAnsi="Times New Roman" w:cs="Times New Roman"/>
          <w:sz w:val="24"/>
          <w:szCs w:val="24"/>
        </w:rPr>
        <w:t>above).</w:t>
      </w:r>
    </w:p>
    <w:p w:rsidR="00633ABF" w:rsidRDefault="0014004C" w:rsidP="00D76B42">
      <w:pPr>
        <w:pStyle w:val="ListParagraph"/>
        <w:numPr>
          <w:ilvl w:val="0"/>
          <w:numId w:val="33"/>
        </w:numPr>
        <w:ind w:hanging="630"/>
        <w:rPr>
          <w:rFonts w:ascii="Times New Roman" w:eastAsia="Times New Roman" w:hAnsi="Times New Roman" w:cs="Times New Roman"/>
          <w:sz w:val="24"/>
          <w:szCs w:val="24"/>
        </w:rPr>
      </w:pPr>
      <w:r w:rsidRPr="00D76B42">
        <w:rPr>
          <w:rFonts w:ascii="Times New Roman" w:eastAsia="Times New Roman" w:hAnsi="Times New Roman" w:cs="Times New Roman"/>
          <w:i/>
          <w:sz w:val="24"/>
          <w:szCs w:val="24"/>
        </w:rPr>
        <w:t xml:space="preserve">Distress </w:t>
      </w:r>
      <w:r w:rsidR="00C807FD" w:rsidRPr="00D76B42">
        <w:rPr>
          <w:rFonts w:ascii="Times New Roman" w:eastAsia="Times New Roman" w:hAnsi="Times New Roman" w:cs="Times New Roman"/>
          <w:i/>
          <w:sz w:val="24"/>
          <w:szCs w:val="24"/>
        </w:rPr>
        <w:t>Criterion</w:t>
      </w:r>
      <w:r w:rsidR="00E93821" w:rsidRPr="00D76B42">
        <w:rPr>
          <w:rFonts w:ascii="Times New Roman" w:eastAsia="Times New Roman" w:hAnsi="Times New Roman" w:cs="Times New Roman"/>
          <w:i/>
          <w:sz w:val="24"/>
          <w:szCs w:val="24"/>
        </w:rPr>
        <w:t xml:space="preserve"> </w:t>
      </w:r>
      <w:r w:rsidRPr="00D76B42">
        <w:rPr>
          <w:rFonts w:ascii="Times New Roman" w:eastAsia="Times New Roman" w:hAnsi="Times New Roman" w:cs="Times New Roman"/>
          <w:i/>
          <w:sz w:val="24"/>
          <w:szCs w:val="24"/>
        </w:rPr>
        <w:t xml:space="preserve">3:  Unable to </w:t>
      </w:r>
      <w:r w:rsidR="00B55FD9" w:rsidRPr="00D76B42">
        <w:rPr>
          <w:rFonts w:ascii="Times New Roman" w:eastAsia="Times New Roman" w:hAnsi="Times New Roman" w:cs="Times New Roman"/>
          <w:i/>
          <w:sz w:val="24"/>
          <w:szCs w:val="24"/>
        </w:rPr>
        <w:t xml:space="preserve">(1) </w:t>
      </w:r>
      <w:r w:rsidRPr="00D76B42">
        <w:rPr>
          <w:rFonts w:ascii="Times New Roman" w:eastAsia="Times New Roman" w:hAnsi="Times New Roman" w:cs="Times New Roman"/>
          <w:i/>
          <w:sz w:val="24"/>
          <w:szCs w:val="24"/>
        </w:rPr>
        <w:t>pay debts when due and</w:t>
      </w:r>
      <w:r w:rsidR="00C807FD" w:rsidRPr="00D76B42">
        <w:rPr>
          <w:rFonts w:ascii="Times New Roman" w:eastAsia="Times New Roman" w:hAnsi="Times New Roman" w:cs="Times New Roman"/>
          <w:i/>
          <w:sz w:val="24"/>
          <w:szCs w:val="24"/>
        </w:rPr>
        <w:t xml:space="preserve"> </w:t>
      </w:r>
      <w:r w:rsidR="00B55FD9" w:rsidRPr="00D76B42">
        <w:rPr>
          <w:rFonts w:ascii="Times New Roman" w:eastAsia="Times New Roman" w:hAnsi="Times New Roman" w:cs="Times New Roman"/>
          <w:i/>
          <w:sz w:val="24"/>
          <w:szCs w:val="24"/>
        </w:rPr>
        <w:t xml:space="preserve">(2) </w:t>
      </w:r>
      <w:r w:rsidR="00C807FD" w:rsidRPr="00D76B42">
        <w:rPr>
          <w:rFonts w:ascii="Times New Roman" w:eastAsia="Times New Roman" w:hAnsi="Times New Roman" w:cs="Times New Roman"/>
          <w:i/>
          <w:sz w:val="24"/>
          <w:szCs w:val="24"/>
        </w:rPr>
        <w:t>continue</w:t>
      </w:r>
      <w:r w:rsidRPr="00D76B42">
        <w:rPr>
          <w:rFonts w:ascii="Times New Roman" w:eastAsia="Times New Roman" w:hAnsi="Times New Roman" w:cs="Times New Roman"/>
          <w:i/>
          <w:sz w:val="24"/>
          <w:szCs w:val="24"/>
        </w:rPr>
        <w:t xml:space="preserve"> in business</w:t>
      </w:r>
      <w:r w:rsidR="00B7200D" w:rsidRPr="00D76B42">
        <w:rPr>
          <w:rFonts w:ascii="Times New Roman" w:eastAsia="Times New Roman" w:hAnsi="Times New Roman" w:cs="Times New Roman"/>
          <w:sz w:val="24"/>
          <w:szCs w:val="24"/>
        </w:rPr>
        <w:t xml:space="preserve">.  </w:t>
      </w:r>
      <w:r w:rsidR="00847070" w:rsidRPr="00D76B42">
        <w:rPr>
          <w:rFonts w:ascii="Times New Roman" w:eastAsia="Times New Roman" w:hAnsi="Times New Roman" w:cs="Times New Roman"/>
          <w:sz w:val="24"/>
          <w:szCs w:val="24"/>
        </w:rPr>
        <w:t>The entity listed on th</w:t>
      </w:r>
      <w:r w:rsidR="007108A1" w:rsidRPr="00D76B42">
        <w:rPr>
          <w:rFonts w:ascii="Times New Roman" w:eastAsia="Times New Roman" w:hAnsi="Times New Roman" w:cs="Times New Roman"/>
          <w:sz w:val="24"/>
          <w:szCs w:val="24"/>
        </w:rPr>
        <w:t>e</w:t>
      </w:r>
      <w:r w:rsidR="00847070" w:rsidRPr="00D76B42">
        <w:rPr>
          <w:rFonts w:ascii="Times New Roman" w:eastAsia="Times New Roman" w:hAnsi="Times New Roman" w:cs="Times New Roman"/>
          <w:sz w:val="24"/>
          <w:szCs w:val="24"/>
        </w:rPr>
        <w:t xml:space="preserve"> </w:t>
      </w:r>
      <w:r w:rsidR="00A77CD6" w:rsidRPr="00D76B42">
        <w:rPr>
          <w:rFonts w:ascii="Times New Roman" w:eastAsia="Times New Roman" w:hAnsi="Times New Roman" w:cs="Times New Roman"/>
          <w:sz w:val="24"/>
          <w:szCs w:val="24"/>
        </w:rPr>
        <w:t xml:space="preserve">schedule </w:t>
      </w:r>
      <w:r w:rsidR="00847070" w:rsidRPr="00D76B42">
        <w:rPr>
          <w:rFonts w:ascii="Times New Roman" w:eastAsia="Times New Roman" w:hAnsi="Times New Roman" w:cs="Times New Roman"/>
          <w:sz w:val="24"/>
          <w:szCs w:val="24"/>
        </w:rPr>
        <w:t xml:space="preserve">satisfies this </w:t>
      </w:r>
      <w:r w:rsidR="0003483E" w:rsidRPr="00D76B42">
        <w:rPr>
          <w:rFonts w:ascii="Times New Roman" w:eastAsia="Times New Roman" w:hAnsi="Times New Roman" w:cs="Times New Roman"/>
          <w:sz w:val="24"/>
          <w:szCs w:val="24"/>
        </w:rPr>
        <w:t>criterion</w:t>
      </w:r>
      <w:r w:rsidR="00847070" w:rsidRPr="00D76B42" w:rsidDel="00B24E03">
        <w:rPr>
          <w:rFonts w:ascii="Times New Roman" w:eastAsia="Times New Roman" w:hAnsi="Times New Roman" w:cs="Times New Roman"/>
          <w:sz w:val="24"/>
          <w:szCs w:val="24"/>
        </w:rPr>
        <w:t xml:space="preserve"> </w:t>
      </w:r>
      <w:r w:rsidR="00847070" w:rsidRPr="00D76B42">
        <w:rPr>
          <w:rFonts w:ascii="Times New Roman" w:eastAsia="Times New Roman" w:hAnsi="Times New Roman" w:cs="Times New Roman"/>
          <w:sz w:val="24"/>
          <w:szCs w:val="24"/>
        </w:rPr>
        <w:t xml:space="preserve">if it </w:t>
      </w:r>
      <w:r w:rsidR="004B67FB" w:rsidRPr="00D76B42">
        <w:rPr>
          <w:rFonts w:ascii="Times New Roman" w:eastAsia="Times New Roman" w:hAnsi="Times New Roman" w:cs="Times New Roman"/>
          <w:sz w:val="24"/>
          <w:szCs w:val="24"/>
        </w:rPr>
        <w:t>demonstrates to the satisfaction of PBGC that, unless a distress termination occurs, such person will be unable to pay its debts when due and will be unable to continue in business.</w:t>
      </w:r>
    </w:p>
    <w:p w:rsidR="00D76B42" w:rsidRPr="00D76B42" w:rsidRDefault="00D76B42" w:rsidP="00D76B42">
      <w:pPr>
        <w:pStyle w:val="ListParagraph"/>
        <w:ind w:left="540"/>
        <w:rPr>
          <w:rFonts w:ascii="Times New Roman" w:eastAsia="Times New Roman" w:hAnsi="Times New Roman" w:cs="Times New Roman"/>
          <w:sz w:val="24"/>
          <w:szCs w:val="24"/>
        </w:rPr>
      </w:pPr>
    </w:p>
    <w:p w:rsidR="0014004C" w:rsidRDefault="0014004C" w:rsidP="00D76B42">
      <w:pPr>
        <w:pStyle w:val="ListParagraph"/>
        <w:numPr>
          <w:ilvl w:val="0"/>
          <w:numId w:val="33"/>
        </w:numPr>
        <w:ind w:hanging="630"/>
        <w:rPr>
          <w:rFonts w:ascii="Times New Roman" w:eastAsia="Times New Roman" w:hAnsi="Times New Roman" w:cs="Times New Roman"/>
          <w:sz w:val="24"/>
          <w:szCs w:val="24"/>
        </w:rPr>
      </w:pPr>
      <w:r w:rsidRPr="00D76B42">
        <w:rPr>
          <w:rFonts w:ascii="Times New Roman" w:eastAsia="Times New Roman" w:hAnsi="Times New Roman" w:cs="Times New Roman"/>
          <w:i/>
          <w:sz w:val="24"/>
          <w:szCs w:val="24"/>
        </w:rPr>
        <w:t xml:space="preserve">Distress </w:t>
      </w:r>
      <w:r w:rsidR="00C807FD" w:rsidRPr="00D76B42">
        <w:rPr>
          <w:rFonts w:ascii="Times New Roman" w:eastAsia="Times New Roman" w:hAnsi="Times New Roman" w:cs="Times New Roman"/>
          <w:i/>
          <w:sz w:val="24"/>
          <w:szCs w:val="24"/>
        </w:rPr>
        <w:t>Criterion</w:t>
      </w:r>
      <w:r w:rsidR="00E93821" w:rsidRPr="00D76B42">
        <w:rPr>
          <w:rFonts w:ascii="Times New Roman" w:eastAsia="Times New Roman" w:hAnsi="Times New Roman" w:cs="Times New Roman"/>
          <w:i/>
          <w:sz w:val="24"/>
          <w:szCs w:val="24"/>
        </w:rPr>
        <w:t xml:space="preserve"> </w:t>
      </w:r>
      <w:r w:rsidRPr="00D76B42">
        <w:rPr>
          <w:rFonts w:ascii="Times New Roman" w:eastAsia="Times New Roman" w:hAnsi="Times New Roman" w:cs="Times New Roman"/>
          <w:i/>
          <w:sz w:val="24"/>
          <w:szCs w:val="24"/>
        </w:rPr>
        <w:t xml:space="preserve">4:  </w:t>
      </w:r>
      <w:r w:rsidR="00A77CD6" w:rsidRPr="00D76B42">
        <w:rPr>
          <w:rFonts w:ascii="Times New Roman" w:eastAsia="Times New Roman" w:hAnsi="Times New Roman" w:cs="Times New Roman"/>
          <w:i/>
          <w:sz w:val="24"/>
          <w:szCs w:val="24"/>
        </w:rPr>
        <w:t>Unreasonably b</w:t>
      </w:r>
      <w:r w:rsidRPr="00D76B42">
        <w:rPr>
          <w:rFonts w:ascii="Times New Roman" w:eastAsia="Times New Roman" w:hAnsi="Times New Roman" w:cs="Times New Roman"/>
          <w:i/>
          <w:sz w:val="24"/>
          <w:szCs w:val="24"/>
        </w:rPr>
        <w:t xml:space="preserve">urdensome </w:t>
      </w:r>
      <w:r w:rsidR="00A77CD6" w:rsidRPr="00D76B42">
        <w:rPr>
          <w:rFonts w:ascii="Times New Roman" w:eastAsia="Times New Roman" w:hAnsi="Times New Roman" w:cs="Times New Roman"/>
          <w:i/>
          <w:sz w:val="24"/>
          <w:szCs w:val="24"/>
        </w:rPr>
        <w:t>pension costs</w:t>
      </w:r>
      <w:r w:rsidR="00C807FD" w:rsidRPr="00D76B42">
        <w:rPr>
          <w:rFonts w:ascii="Times New Roman" w:eastAsia="Times New Roman" w:hAnsi="Times New Roman" w:cs="Times New Roman"/>
          <w:i/>
          <w:sz w:val="24"/>
          <w:szCs w:val="24"/>
        </w:rPr>
        <w:t xml:space="preserve"> </w:t>
      </w:r>
      <w:r w:rsidRPr="00D76B42">
        <w:rPr>
          <w:rFonts w:ascii="Times New Roman" w:eastAsia="Times New Roman" w:hAnsi="Times New Roman" w:cs="Times New Roman"/>
          <w:i/>
          <w:sz w:val="24"/>
          <w:szCs w:val="24"/>
        </w:rPr>
        <w:t>solely due to decline in covered employment</w:t>
      </w:r>
      <w:r w:rsidR="00B7200D" w:rsidRPr="00D76B42">
        <w:rPr>
          <w:rFonts w:ascii="Times New Roman" w:eastAsia="Times New Roman" w:hAnsi="Times New Roman" w:cs="Times New Roman"/>
          <w:i/>
          <w:sz w:val="24"/>
          <w:szCs w:val="24"/>
        </w:rPr>
        <w:t>.</w:t>
      </w:r>
      <w:r w:rsidR="00B7200D" w:rsidRPr="00D76B42">
        <w:rPr>
          <w:rFonts w:ascii="Times New Roman" w:eastAsia="Times New Roman" w:hAnsi="Times New Roman" w:cs="Times New Roman"/>
          <w:sz w:val="24"/>
          <w:szCs w:val="24"/>
        </w:rPr>
        <w:t xml:space="preserve">  </w:t>
      </w:r>
      <w:r w:rsidR="00847070" w:rsidRPr="00D76B42">
        <w:rPr>
          <w:rFonts w:ascii="Times New Roman" w:eastAsia="Times New Roman" w:hAnsi="Times New Roman" w:cs="Times New Roman"/>
          <w:sz w:val="24"/>
          <w:szCs w:val="24"/>
        </w:rPr>
        <w:t>The entity listed on th</w:t>
      </w:r>
      <w:r w:rsidR="007108A1" w:rsidRPr="00D76B42">
        <w:rPr>
          <w:rFonts w:ascii="Times New Roman" w:eastAsia="Times New Roman" w:hAnsi="Times New Roman" w:cs="Times New Roman"/>
          <w:sz w:val="24"/>
          <w:szCs w:val="24"/>
        </w:rPr>
        <w:t>e</w:t>
      </w:r>
      <w:r w:rsidR="00847070" w:rsidRPr="00D76B42">
        <w:rPr>
          <w:rFonts w:ascii="Times New Roman" w:eastAsia="Times New Roman" w:hAnsi="Times New Roman" w:cs="Times New Roman"/>
          <w:sz w:val="24"/>
          <w:szCs w:val="24"/>
        </w:rPr>
        <w:t xml:space="preserve"> </w:t>
      </w:r>
      <w:r w:rsidR="00A77CD6" w:rsidRPr="00D76B42">
        <w:rPr>
          <w:rFonts w:ascii="Times New Roman" w:eastAsia="Times New Roman" w:hAnsi="Times New Roman" w:cs="Times New Roman"/>
          <w:sz w:val="24"/>
          <w:szCs w:val="24"/>
        </w:rPr>
        <w:t xml:space="preserve">schedule </w:t>
      </w:r>
      <w:r w:rsidR="00847070" w:rsidRPr="00D76B42">
        <w:rPr>
          <w:rFonts w:ascii="Times New Roman" w:eastAsia="Times New Roman" w:hAnsi="Times New Roman" w:cs="Times New Roman"/>
          <w:sz w:val="24"/>
          <w:szCs w:val="24"/>
        </w:rPr>
        <w:t xml:space="preserve">satisfies this </w:t>
      </w:r>
      <w:r w:rsidR="0003483E" w:rsidRPr="00D76B42">
        <w:rPr>
          <w:rFonts w:ascii="Times New Roman" w:eastAsia="Times New Roman" w:hAnsi="Times New Roman" w:cs="Times New Roman"/>
          <w:sz w:val="24"/>
          <w:szCs w:val="24"/>
        </w:rPr>
        <w:t>criterion</w:t>
      </w:r>
      <w:r w:rsidR="00847070" w:rsidRPr="00D76B42" w:rsidDel="00B24E03">
        <w:rPr>
          <w:rFonts w:ascii="Times New Roman" w:eastAsia="Times New Roman" w:hAnsi="Times New Roman" w:cs="Times New Roman"/>
          <w:sz w:val="24"/>
          <w:szCs w:val="24"/>
        </w:rPr>
        <w:t xml:space="preserve"> </w:t>
      </w:r>
      <w:r w:rsidR="00847070" w:rsidRPr="00D76B42">
        <w:rPr>
          <w:rFonts w:ascii="Times New Roman" w:eastAsia="Times New Roman" w:hAnsi="Times New Roman" w:cs="Times New Roman"/>
          <w:sz w:val="24"/>
          <w:szCs w:val="24"/>
        </w:rPr>
        <w:t xml:space="preserve">if it </w:t>
      </w:r>
      <w:r w:rsidR="004B67FB" w:rsidRPr="00D76B42">
        <w:rPr>
          <w:rFonts w:ascii="Times New Roman" w:eastAsia="Times New Roman" w:hAnsi="Times New Roman" w:cs="Times New Roman"/>
          <w:sz w:val="24"/>
          <w:szCs w:val="24"/>
        </w:rPr>
        <w:t>demonstrates to the satisfaction of PBGC that the costs of providing pen</w:t>
      </w:r>
      <w:r w:rsidR="004B67FB" w:rsidRPr="00D76B42">
        <w:rPr>
          <w:rFonts w:ascii="Times New Roman" w:eastAsia="Times New Roman" w:hAnsi="Times New Roman" w:cs="Times New Roman"/>
          <w:sz w:val="24"/>
          <w:szCs w:val="24"/>
        </w:rPr>
        <w:softHyphen/>
        <w:t>sion coverage have become unreasonably burdensome to such person, solely as a result of a decline in its work</w:t>
      </w:r>
      <w:r w:rsidR="004B67FB" w:rsidRPr="00D76B42">
        <w:rPr>
          <w:rFonts w:ascii="Times New Roman" w:eastAsia="Times New Roman" w:hAnsi="Times New Roman" w:cs="Times New Roman"/>
          <w:sz w:val="24"/>
          <w:szCs w:val="24"/>
        </w:rPr>
        <w:softHyphen/>
        <w:t>force covered as participants under all single-employer pension plans for which the person is a contributing sponsor.</w:t>
      </w:r>
    </w:p>
    <w:p w:rsidR="00D76B42" w:rsidRPr="00D76B42" w:rsidRDefault="00D76B42" w:rsidP="00D76B42">
      <w:pPr>
        <w:pStyle w:val="ListParagraph"/>
        <w:ind w:left="540"/>
        <w:rPr>
          <w:rFonts w:ascii="Times New Roman" w:eastAsia="Times New Roman" w:hAnsi="Times New Roman" w:cs="Times New Roman"/>
          <w:sz w:val="24"/>
          <w:szCs w:val="24"/>
        </w:rPr>
      </w:pPr>
    </w:p>
    <w:p w:rsidR="0014004C" w:rsidRPr="00D76B42" w:rsidRDefault="0014004C" w:rsidP="00D76B42">
      <w:pPr>
        <w:pStyle w:val="ListParagraph"/>
        <w:numPr>
          <w:ilvl w:val="0"/>
          <w:numId w:val="33"/>
        </w:numPr>
        <w:ind w:hanging="630"/>
        <w:rPr>
          <w:rFonts w:ascii="Times New Roman" w:eastAsia="Times New Roman" w:hAnsi="Times New Roman" w:cs="Times New Roman"/>
          <w:b/>
          <w:sz w:val="28"/>
          <w:szCs w:val="28"/>
        </w:rPr>
      </w:pPr>
      <w:r w:rsidRPr="00D76B42">
        <w:rPr>
          <w:rFonts w:ascii="Times New Roman" w:eastAsia="Times New Roman" w:hAnsi="Times New Roman" w:cs="Times New Roman"/>
          <w:i/>
          <w:sz w:val="24"/>
          <w:szCs w:val="24"/>
        </w:rPr>
        <w:t>De Minimis Entity</w:t>
      </w:r>
      <w:r w:rsidR="000E1657" w:rsidRPr="00D76B42">
        <w:rPr>
          <w:rFonts w:ascii="Times New Roman" w:eastAsia="Times New Roman" w:hAnsi="Times New Roman" w:cs="Times New Roman"/>
          <w:sz w:val="24"/>
          <w:szCs w:val="24"/>
        </w:rPr>
        <w:t>.</w:t>
      </w:r>
      <w:r w:rsidR="00417180" w:rsidRPr="00D76B42">
        <w:rPr>
          <w:rFonts w:ascii="Times New Roman" w:eastAsia="Times New Roman" w:hAnsi="Times New Roman" w:cs="Times New Roman"/>
          <w:sz w:val="24"/>
          <w:szCs w:val="24"/>
        </w:rPr>
        <w:t xml:space="preserve">  If a controlled group member </w:t>
      </w:r>
      <w:r w:rsidR="00E93821" w:rsidRPr="00D76B42">
        <w:rPr>
          <w:rFonts w:ascii="Times New Roman" w:eastAsia="Times New Roman" w:hAnsi="Times New Roman" w:cs="Times New Roman"/>
          <w:sz w:val="24"/>
          <w:szCs w:val="24"/>
        </w:rPr>
        <w:t xml:space="preserve">has no </w:t>
      </w:r>
      <w:r w:rsidR="00095375" w:rsidRPr="00D76B42">
        <w:rPr>
          <w:rFonts w:ascii="Times New Roman" w:eastAsia="Times New Roman" w:hAnsi="Times New Roman" w:cs="Times New Roman"/>
          <w:sz w:val="24"/>
          <w:szCs w:val="24"/>
        </w:rPr>
        <w:t xml:space="preserve">significant </w:t>
      </w:r>
      <w:r w:rsidR="00E93821" w:rsidRPr="00D76B42">
        <w:rPr>
          <w:rFonts w:ascii="Times New Roman" w:eastAsia="Times New Roman" w:hAnsi="Times New Roman" w:cs="Times New Roman"/>
          <w:sz w:val="24"/>
          <w:szCs w:val="24"/>
        </w:rPr>
        <w:t xml:space="preserve">assets, operations, or employees, PBGC may disregard it in </w:t>
      </w:r>
      <w:r w:rsidR="00A77CD6" w:rsidRPr="00D76B42">
        <w:rPr>
          <w:rFonts w:ascii="Times New Roman" w:eastAsia="Times New Roman" w:hAnsi="Times New Roman" w:cs="Times New Roman"/>
          <w:sz w:val="24"/>
          <w:szCs w:val="24"/>
        </w:rPr>
        <w:t>its</w:t>
      </w:r>
      <w:r w:rsidR="00E93821" w:rsidRPr="00D76B42">
        <w:rPr>
          <w:rFonts w:ascii="Times New Roman" w:eastAsia="Times New Roman" w:hAnsi="Times New Roman" w:cs="Times New Roman"/>
          <w:sz w:val="24"/>
          <w:szCs w:val="24"/>
        </w:rPr>
        <w:t xml:space="preserve"> evaluation of </w:t>
      </w:r>
      <w:r w:rsidR="00A77CD6" w:rsidRPr="00D76B42">
        <w:rPr>
          <w:rFonts w:ascii="Times New Roman" w:eastAsia="Times New Roman" w:hAnsi="Times New Roman" w:cs="Times New Roman"/>
          <w:sz w:val="24"/>
          <w:szCs w:val="24"/>
        </w:rPr>
        <w:t>whether each contributing sponsor, and all members of each contributing sponsor’s controlled group</w:t>
      </w:r>
      <w:r w:rsidR="00B55FD9" w:rsidRPr="00D76B42">
        <w:rPr>
          <w:rFonts w:ascii="Times New Roman" w:eastAsia="Times New Roman" w:hAnsi="Times New Roman" w:cs="Times New Roman"/>
          <w:sz w:val="24"/>
          <w:szCs w:val="24"/>
        </w:rPr>
        <w:t>,</w:t>
      </w:r>
      <w:r w:rsidR="00A77CD6" w:rsidRPr="00D76B42">
        <w:rPr>
          <w:rFonts w:ascii="Times New Roman" w:eastAsia="Times New Roman" w:hAnsi="Times New Roman" w:cs="Times New Roman"/>
          <w:sz w:val="24"/>
          <w:szCs w:val="24"/>
        </w:rPr>
        <w:t xml:space="preserve"> satisfy one of the four statutory distress criteria</w:t>
      </w:r>
      <w:r w:rsidR="00154BD4" w:rsidRPr="00D76B42">
        <w:rPr>
          <w:rFonts w:ascii="Times New Roman" w:eastAsia="Times New Roman" w:hAnsi="Times New Roman" w:cs="Times New Roman"/>
          <w:sz w:val="24"/>
          <w:szCs w:val="24"/>
        </w:rPr>
        <w:t>.</w:t>
      </w:r>
      <w:r w:rsidRPr="00D76B42">
        <w:rPr>
          <w:rFonts w:ascii="Times New Roman" w:eastAsia="Times New Roman" w:hAnsi="Times New Roman" w:cs="Times New Roman"/>
          <w:sz w:val="24"/>
          <w:szCs w:val="24"/>
        </w:rPr>
        <w:tab/>
      </w:r>
      <w:r w:rsidRPr="00D76B42">
        <w:rPr>
          <w:rFonts w:ascii="Times New Roman" w:eastAsia="Times New Roman" w:hAnsi="Times New Roman" w:cs="Times New Roman"/>
          <w:sz w:val="24"/>
          <w:szCs w:val="24"/>
        </w:rPr>
        <w:tab/>
      </w:r>
      <w:r w:rsidRPr="00D76B42">
        <w:rPr>
          <w:rFonts w:ascii="Times New Roman" w:eastAsia="Times New Roman" w:hAnsi="Times New Roman" w:cs="Times New Roman"/>
          <w:sz w:val="24"/>
          <w:szCs w:val="24"/>
        </w:rPr>
        <w:tab/>
      </w:r>
      <w:r w:rsidRPr="00D76B42">
        <w:rPr>
          <w:rFonts w:ascii="Times New Roman" w:eastAsia="Times New Roman" w:hAnsi="Times New Roman" w:cs="Times New Roman"/>
          <w:sz w:val="24"/>
          <w:szCs w:val="24"/>
        </w:rPr>
        <w:tab/>
      </w:r>
    </w:p>
    <w:p w:rsidR="0014004C" w:rsidRDefault="00AD0C41" w:rsidP="0014004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Section </w:t>
      </w:r>
      <w:r w:rsidR="0014004C" w:rsidRPr="0014004C">
        <w:rPr>
          <w:rFonts w:ascii="Times New Roman" w:eastAsia="Times New Roman" w:hAnsi="Times New Roman" w:cs="Times New Roman"/>
          <w:b/>
          <w:bCs/>
          <w:sz w:val="24"/>
          <w:szCs w:val="24"/>
        </w:rPr>
        <w:t>C.</w:t>
      </w:r>
      <w:r w:rsidR="0014004C" w:rsidRPr="0014004C">
        <w:rPr>
          <w:rFonts w:ascii="Times New Roman" w:eastAsia="Times New Roman" w:hAnsi="Times New Roman" w:cs="Times New Roman"/>
          <w:b/>
          <w:bCs/>
          <w:sz w:val="24"/>
          <w:szCs w:val="24"/>
        </w:rPr>
        <w:tab/>
        <w:t>Additional Information</w:t>
      </w:r>
    </w:p>
    <w:p w:rsidR="000B66B7" w:rsidRPr="000B66B7" w:rsidRDefault="000B66B7" w:rsidP="000B66B7">
      <w:pPr>
        <w:rPr>
          <w:rFonts w:ascii="Times New Roman" w:eastAsia="Times New Roman" w:hAnsi="Times New Roman" w:cs="Times New Roman"/>
          <w:sz w:val="24"/>
          <w:szCs w:val="20"/>
        </w:rPr>
      </w:pPr>
      <w:r w:rsidRPr="00384B9D">
        <w:rPr>
          <w:rFonts w:ascii="Times New Roman" w:eastAsia="Times New Roman" w:hAnsi="Times New Roman" w:cs="Times New Roman"/>
          <w:sz w:val="24"/>
          <w:szCs w:val="20"/>
        </w:rPr>
        <w:t xml:space="preserve">Provide copies of documents </w:t>
      </w:r>
      <w:r>
        <w:rPr>
          <w:rFonts w:ascii="Times New Roman" w:eastAsia="Times New Roman" w:hAnsi="Times New Roman" w:cs="Times New Roman"/>
          <w:sz w:val="24"/>
          <w:szCs w:val="20"/>
        </w:rPr>
        <w:t xml:space="preserve">listed </w:t>
      </w:r>
      <w:r w:rsidR="00D62D5A">
        <w:rPr>
          <w:rFonts w:ascii="Times New Roman" w:eastAsia="Times New Roman" w:hAnsi="Times New Roman" w:cs="Times New Roman"/>
          <w:sz w:val="24"/>
          <w:szCs w:val="20"/>
        </w:rPr>
        <w:t>in Section C  based on</w:t>
      </w:r>
      <w:r>
        <w:rPr>
          <w:rFonts w:ascii="Times New Roman" w:eastAsia="Times New Roman" w:hAnsi="Times New Roman" w:cs="Times New Roman"/>
          <w:sz w:val="24"/>
          <w:szCs w:val="20"/>
        </w:rPr>
        <w:t xml:space="preserve"> the distress </w:t>
      </w:r>
      <w:r w:rsidR="00154BD4">
        <w:rPr>
          <w:rFonts w:ascii="Times New Roman" w:eastAsia="Times New Roman" w:hAnsi="Times New Roman" w:cs="Times New Roman"/>
          <w:sz w:val="24"/>
          <w:szCs w:val="20"/>
        </w:rPr>
        <w:t xml:space="preserve">criterion </w:t>
      </w:r>
      <w:r w:rsidR="009C07AA">
        <w:rPr>
          <w:rFonts w:ascii="Times New Roman" w:eastAsia="Times New Roman" w:hAnsi="Times New Roman" w:cs="Times New Roman"/>
          <w:sz w:val="24"/>
          <w:szCs w:val="20"/>
        </w:rPr>
        <w:t xml:space="preserve">marked </w:t>
      </w:r>
      <w:r>
        <w:rPr>
          <w:rFonts w:ascii="Times New Roman" w:eastAsia="Times New Roman" w:hAnsi="Times New Roman" w:cs="Times New Roman"/>
          <w:sz w:val="24"/>
          <w:szCs w:val="20"/>
        </w:rPr>
        <w:t xml:space="preserve">in Section B of the </w:t>
      </w:r>
      <w:r w:rsidR="00E32A17">
        <w:rPr>
          <w:rFonts w:ascii="Times New Roman" w:eastAsia="Times New Roman" w:hAnsi="Times New Roman" w:cs="Times New Roman"/>
          <w:sz w:val="24"/>
          <w:szCs w:val="20"/>
        </w:rPr>
        <w:t xml:space="preserve">Schedule </w:t>
      </w:r>
      <w:r>
        <w:rPr>
          <w:rFonts w:ascii="Times New Roman" w:eastAsia="Times New Roman" w:hAnsi="Times New Roman" w:cs="Times New Roman"/>
          <w:sz w:val="24"/>
          <w:szCs w:val="20"/>
        </w:rPr>
        <w:t>F</w:t>
      </w:r>
      <w:r w:rsidR="00D62D5A">
        <w:rPr>
          <w:rFonts w:ascii="Times New Roman" w:eastAsia="Times New Roman" w:hAnsi="Times New Roman" w:cs="Times New Roman"/>
          <w:sz w:val="24"/>
          <w:szCs w:val="20"/>
        </w:rPr>
        <w:t xml:space="preserve"> or if De Minimis Entity box was marked</w:t>
      </w:r>
      <w:r>
        <w:rPr>
          <w:rFonts w:ascii="Times New Roman" w:eastAsia="Times New Roman" w:hAnsi="Times New Roman" w:cs="Times New Roman"/>
          <w:sz w:val="24"/>
          <w:szCs w:val="20"/>
        </w:rPr>
        <w:t xml:space="preserve">.  Provide a brief explanatory note if the item is not available.  </w:t>
      </w:r>
      <w:r w:rsidRPr="000B66B7">
        <w:rPr>
          <w:rFonts w:ascii="Times New Roman" w:eastAsia="Times New Roman" w:hAnsi="Times New Roman" w:cs="Times New Roman"/>
          <w:sz w:val="24"/>
          <w:szCs w:val="20"/>
        </w:rPr>
        <w:t xml:space="preserve">Indicate if any of the information was provided with another </w:t>
      </w:r>
      <w:r w:rsidR="00E32A17" w:rsidRPr="00E32A17">
        <w:rPr>
          <w:rFonts w:ascii="Times New Roman" w:eastAsia="Times New Roman" w:hAnsi="Times New Roman" w:cs="Times New Roman"/>
          <w:sz w:val="24"/>
          <w:szCs w:val="20"/>
        </w:rPr>
        <w:t xml:space="preserve">Schedule </w:t>
      </w:r>
      <w:r w:rsidRPr="000B66B7">
        <w:rPr>
          <w:rFonts w:ascii="Times New Roman" w:eastAsia="Times New Roman" w:hAnsi="Times New Roman" w:cs="Times New Roman"/>
          <w:sz w:val="24"/>
          <w:szCs w:val="20"/>
        </w:rPr>
        <w:t>F.  It is not necessary to duplicate information.</w:t>
      </w:r>
    </w:p>
    <w:p w:rsidR="0014004C" w:rsidRPr="0014004C" w:rsidRDefault="0014004C" w:rsidP="0014004C">
      <w:pPr>
        <w:rPr>
          <w:rFonts w:ascii="Times New Roman" w:eastAsia="Times New Roman" w:hAnsi="Times New Roman" w:cs="Times New Roman"/>
          <w:sz w:val="24"/>
          <w:szCs w:val="24"/>
        </w:rPr>
      </w:pPr>
      <w:r w:rsidRPr="0014004C">
        <w:rPr>
          <w:rFonts w:ascii="Times New Roman" w:eastAsia="Times New Roman" w:hAnsi="Times New Roman" w:cs="Times New Roman"/>
          <w:i/>
          <w:sz w:val="24"/>
          <w:szCs w:val="24"/>
        </w:rPr>
        <w:t xml:space="preserve">For Distress </w:t>
      </w:r>
      <w:r w:rsidR="00C807FD">
        <w:rPr>
          <w:rFonts w:ascii="Times New Roman" w:eastAsia="Times New Roman" w:hAnsi="Times New Roman" w:cs="Times New Roman"/>
          <w:i/>
          <w:sz w:val="24"/>
          <w:szCs w:val="24"/>
        </w:rPr>
        <w:t>C</w:t>
      </w:r>
      <w:r w:rsidR="00154BD4">
        <w:rPr>
          <w:rFonts w:ascii="Times New Roman" w:eastAsia="Times New Roman" w:hAnsi="Times New Roman" w:cs="Times New Roman"/>
          <w:i/>
          <w:sz w:val="24"/>
          <w:szCs w:val="24"/>
        </w:rPr>
        <w:t xml:space="preserve">riterion </w:t>
      </w:r>
      <w:r w:rsidRPr="0014004C">
        <w:rPr>
          <w:rFonts w:ascii="Times New Roman" w:eastAsia="Times New Roman" w:hAnsi="Times New Roman" w:cs="Times New Roman"/>
          <w:i/>
          <w:sz w:val="24"/>
          <w:szCs w:val="24"/>
        </w:rPr>
        <w:t>1</w:t>
      </w:r>
      <w:r w:rsidRPr="0014004C">
        <w:rPr>
          <w:rFonts w:ascii="Times New Roman" w:eastAsia="Times New Roman" w:hAnsi="Times New Roman" w:cs="Times New Roman"/>
          <w:sz w:val="24"/>
          <w:szCs w:val="24"/>
        </w:rPr>
        <w:t>, a copy of the petition for liquidation filed with the court.</w:t>
      </w:r>
    </w:p>
    <w:p w:rsidR="0014004C" w:rsidRDefault="0014004C" w:rsidP="0014004C">
      <w:pPr>
        <w:rPr>
          <w:rFonts w:ascii="Times New Roman" w:eastAsia="Times New Roman" w:hAnsi="Times New Roman" w:cs="Times New Roman"/>
          <w:sz w:val="24"/>
          <w:szCs w:val="24"/>
        </w:rPr>
      </w:pPr>
      <w:r w:rsidRPr="0014004C">
        <w:rPr>
          <w:rFonts w:ascii="Times New Roman" w:eastAsia="Times New Roman" w:hAnsi="Times New Roman" w:cs="Times New Roman"/>
          <w:i/>
          <w:sz w:val="24"/>
          <w:szCs w:val="24"/>
        </w:rPr>
        <w:t xml:space="preserve">For Distress </w:t>
      </w:r>
      <w:r w:rsidR="00C807FD">
        <w:rPr>
          <w:rFonts w:ascii="Times New Roman" w:eastAsia="Times New Roman" w:hAnsi="Times New Roman" w:cs="Times New Roman"/>
          <w:i/>
          <w:sz w:val="24"/>
          <w:szCs w:val="24"/>
        </w:rPr>
        <w:t>C</w:t>
      </w:r>
      <w:r w:rsidR="00154BD4">
        <w:rPr>
          <w:rFonts w:ascii="Times New Roman" w:eastAsia="Times New Roman" w:hAnsi="Times New Roman" w:cs="Times New Roman"/>
          <w:i/>
          <w:sz w:val="24"/>
          <w:szCs w:val="24"/>
        </w:rPr>
        <w:t xml:space="preserve">riterion </w:t>
      </w:r>
      <w:r w:rsidRPr="0014004C">
        <w:rPr>
          <w:rFonts w:ascii="Times New Roman" w:eastAsia="Times New Roman" w:hAnsi="Times New Roman" w:cs="Times New Roman"/>
          <w:i/>
          <w:sz w:val="24"/>
          <w:szCs w:val="24"/>
        </w:rPr>
        <w:t>2</w:t>
      </w:r>
      <w:r w:rsidRPr="0014004C">
        <w:rPr>
          <w:rFonts w:ascii="Times New Roman" w:eastAsia="Times New Roman" w:hAnsi="Times New Roman" w:cs="Times New Roman"/>
          <w:sz w:val="24"/>
          <w:szCs w:val="24"/>
        </w:rPr>
        <w:t xml:space="preserve">, a copy of the motion </w:t>
      </w:r>
      <w:r w:rsidR="00154BD4">
        <w:rPr>
          <w:rFonts w:ascii="Times New Roman" w:eastAsia="Times New Roman" w:hAnsi="Times New Roman" w:cs="Times New Roman"/>
          <w:sz w:val="24"/>
          <w:szCs w:val="24"/>
        </w:rPr>
        <w:t xml:space="preserve">requesting court approval of the </w:t>
      </w:r>
      <w:r w:rsidRPr="0014004C">
        <w:rPr>
          <w:rFonts w:ascii="Times New Roman" w:eastAsia="Times New Roman" w:hAnsi="Times New Roman" w:cs="Times New Roman"/>
          <w:sz w:val="24"/>
          <w:szCs w:val="24"/>
        </w:rPr>
        <w:t xml:space="preserve">termination, if </w:t>
      </w:r>
      <w:r w:rsidR="00E93821">
        <w:rPr>
          <w:rFonts w:ascii="Times New Roman" w:eastAsia="Times New Roman" w:hAnsi="Times New Roman" w:cs="Times New Roman"/>
          <w:sz w:val="24"/>
          <w:szCs w:val="24"/>
        </w:rPr>
        <w:t xml:space="preserve">already </w:t>
      </w:r>
      <w:r w:rsidRPr="0014004C">
        <w:rPr>
          <w:rFonts w:ascii="Times New Roman" w:eastAsia="Times New Roman" w:hAnsi="Times New Roman" w:cs="Times New Roman"/>
          <w:sz w:val="24"/>
          <w:szCs w:val="24"/>
        </w:rPr>
        <w:t>filed with the court.</w:t>
      </w:r>
    </w:p>
    <w:p w:rsidR="000E1657" w:rsidRPr="0014004C" w:rsidRDefault="000E1657" w:rsidP="000E1657">
      <w:pPr>
        <w:rPr>
          <w:rFonts w:ascii="Times New Roman" w:eastAsia="Times New Roman" w:hAnsi="Times New Roman" w:cs="Times New Roman"/>
          <w:sz w:val="24"/>
          <w:szCs w:val="24"/>
        </w:rPr>
      </w:pPr>
      <w:r w:rsidRPr="0014004C">
        <w:rPr>
          <w:rFonts w:ascii="Times New Roman" w:eastAsia="Times New Roman" w:hAnsi="Times New Roman" w:cs="Times New Roman"/>
          <w:i/>
          <w:sz w:val="24"/>
          <w:szCs w:val="24"/>
        </w:rPr>
        <w:t xml:space="preserve">For Distress </w:t>
      </w:r>
      <w:r w:rsidR="0003483E">
        <w:rPr>
          <w:rFonts w:ascii="Times New Roman" w:eastAsia="Times New Roman" w:hAnsi="Times New Roman" w:cs="Times New Roman"/>
          <w:i/>
          <w:sz w:val="24"/>
          <w:szCs w:val="24"/>
        </w:rPr>
        <w:t>Criteria</w:t>
      </w:r>
      <w:r w:rsidR="00E93821">
        <w:rPr>
          <w:rFonts w:ascii="Times New Roman" w:eastAsia="Times New Roman" w:hAnsi="Times New Roman" w:cs="Times New Roman"/>
          <w:i/>
          <w:sz w:val="24"/>
          <w:szCs w:val="24"/>
        </w:rPr>
        <w:t xml:space="preserve"> </w:t>
      </w:r>
      <w:r w:rsidRPr="0014004C">
        <w:rPr>
          <w:rFonts w:ascii="Times New Roman" w:eastAsia="Times New Roman" w:hAnsi="Times New Roman" w:cs="Times New Roman"/>
          <w:i/>
          <w:sz w:val="24"/>
          <w:szCs w:val="24"/>
        </w:rPr>
        <w:t>2, 3, and 4,</w:t>
      </w:r>
      <w:r w:rsidRPr="0014004C">
        <w:rPr>
          <w:rFonts w:ascii="Times New Roman" w:eastAsia="Times New Roman" w:hAnsi="Times New Roman" w:cs="Times New Roman"/>
          <w:sz w:val="24"/>
          <w:szCs w:val="24"/>
        </w:rPr>
        <w:t xml:space="preserve"> attach the following:</w:t>
      </w:r>
    </w:p>
    <w:p w:rsidR="000B66B7" w:rsidRPr="00E75584" w:rsidRDefault="000E1657" w:rsidP="00E75584">
      <w:pPr>
        <w:pStyle w:val="ListParagraph"/>
        <w:numPr>
          <w:ilvl w:val="0"/>
          <w:numId w:val="19"/>
        </w:numPr>
        <w:ind w:hanging="720"/>
        <w:rPr>
          <w:rFonts w:ascii="Times New Roman" w:eastAsia="Times New Roman" w:hAnsi="Times New Roman" w:cs="Times New Roman"/>
          <w:sz w:val="24"/>
          <w:szCs w:val="24"/>
        </w:rPr>
      </w:pPr>
      <w:r w:rsidRPr="00E75584">
        <w:rPr>
          <w:rFonts w:ascii="Times New Roman" w:eastAsia="Times New Roman" w:hAnsi="Times New Roman" w:cs="Times New Roman"/>
          <w:sz w:val="24"/>
          <w:szCs w:val="24"/>
        </w:rPr>
        <w:t>Tax returns, with all schedules</w:t>
      </w:r>
      <w:r w:rsidR="00095375" w:rsidRPr="00E75584">
        <w:rPr>
          <w:rFonts w:ascii="Times New Roman" w:eastAsia="Times New Roman" w:hAnsi="Times New Roman" w:cs="Times New Roman"/>
          <w:sz w:val="24"/>
          <w:szCs w:val="24"/>
        </w:rPr>
        <w:t xml:space="preserve"> and attachments</w:t>
      </w:r>
      <w:r w:rsidRPr="00E75584">
        <w:rPr>
          <w:rFonts w:ascii="Times New Roman" w:eastAsia="Times New Roman" w:hAnsi="Times New Roman" w:cs="Times New Roman"/>
          <w:sz w:val="24"/>
          <w:szCs w:val="24"/>
        </w:rPr>
        <w:t xml:space="preserve">, for the most recent </w:t>
      </w:r>
      <w:r w:rsidR="00AB54DA" w:rsidRPr="00E75584">
        <w:rPr>
          <w:rFonts w:ascii="Times New Roman" w:eastAsia="Times New Roman" w:hAnsi="Times New Roman" w:cs="Times New Roman"/>
          <w:sz w:val="24"/>
          <w:szCs w:val="24"/>
        </w:rPr>
        <w:t>four</w:t>
      </w:r>
      <w:r w:rsidRPr="00E75584">
        <w:rPr>
          <w:rFonts w:ascii="Times New Roman" w:eastAsia="Times New Roman" w:hAnsi="Times New Roman" w:cs="Times New Roman"/>
          <w:sz w:val="24"/>
          <w:szCs w:val="24"/>
        </w:rPr>
        <w:t xml:space="preserve"> years available;</w:t>
      </w:r>
    </w:p>
    <w:p w:rsidR="003D42FF" w:rsidRPr="00A442A2" w:rsidRDefault="003D42FF" w:rsidP="003D42FF">
      <w:pPr>
        <w:pStyle w:val="ListParagraph"/>
        <w:rPr>
          <w:rFonts w:ascii="Times New Roman" w:eastAsia="Times New Roman" w:hAnsi="Times New Roman" w:cs="Times New Roman"/>
          <w:sz w:val="24"/>
          <w:szCs w:val="24"/>
        </w:rPr>
      </w:pPr>
    </w:p>
    <w:p w:rsidR="000B66B7" w:rsidRPr="00A442A2" w:rsidRDefault="000E1657" w:rsidP="00752890">
      <w:pPr>
        <w:pStyle w:val="ListParagraph"/>
        <w:numPr>
          <w:ilvl w:val="0"/>
          <w:numId w:val="20"/>
        </w:numPr>
        <w:ind w:hanging="720"/>
        <w:rPr>
          <w:rFonts w:ascii="Times New Roman" w:eastAsia="Times New Roman" w:hAnsi="Times New Roman" w:cs="Times New Roman"/>
          <w:sz w:val="24"/>
          <w:szCs w:val="24"/>
        </w:rPr>
      </w:pPr>
      <w:r w:rsidRPr="00A442A2">
        <w:rPr>
          <w:rFonts w:ascii="Times New Roman" w:eastAsia="Times New Roman" w:hAnsi="Times New Roman" w:cs="Times New Roman"/>
          <w:sz w:val="24"/>
          <w:szCs w:val="24"/>
        </w:rPr>
        <w:t xml:space="preserve">Audited financial statements (income statement, balance sheet, cash flow statement, and notes) for the most recent </w:t>
      </w:r>
      <w:r w:rsidR="00847070">
        <w:rPr>
          <w:rFonts w:ascii="Times New Roman" w:eastAsia="Times New Roman" w:hAnsi="Times New Roman" w:cs="Times New Roman"/>
          <w:sz w:val="24"/>
          <w:szCs w:val="24"/>
        </w:rPr>
        <w:t>four</w:t>
      </w:r>
      <w:r w:rsidRPr="00A442A2">
        <w:rPr>
          <w:rFonts w:ascii="Times New Roman" w:eastAsia="Times New Roman" w:hAnsi="Times New Roman" w:cs="Times New Roman"/>
          <w:sz w:val="24"/>
          <w:szCs w:val="24"/>
        </w:rPr>
        <w:t xml:space="preserve"> years.  If audited financial statements were not prepared, then provide </w:t>
      </w:r>
      <w:r w:rsidR="00393ACD" w:rsidRPr="00A442A2">
        <w:rPr>
          <w:rFonts w:ascii="Times New Roman" w:eastAsia="Times New Roman" w:hAnsi="Times New Roman" w:cs="Times New Roman"/>
          <w:sz w:val="24"/>
          <w:szCs w:val="24"/>
        </w:rPr>
        <w:t xml:space="preserve">unaudited </w:t>
      </w:r>
      <w:r w:rsidRPr="00A442A2">
        <w:rPr>
          <w:rFonts w:ascii="Times New Roman" w:eastAsia="Times New Roman" w:hAnsi="Times New Roman" w:cs="Times New Roman"/>
          <w:sz w:val="24"/>
          <w:szCs w:val="24"/>
        </w:rPr>
        <w:t>financial statements</w:t>
      </w:r>
      <w:r w:rsidR="00393ACD" w:rsidRPr="00A442A2">
        <w:rPr>
          <w:rFonts w:ascii="Times New Roman" w:eastAsia="Times New Roman" w:hAnsi="Times New Roman" w:cs="Times New Roman"/>
          <w:sz w:val="24"/>
          <w:szCs w:val="24"/>
        </w:rPr>
        <w:t xml:space="preserve"> and a statement explaining why audited statements are not available</w:t>
      </w:r>
      <w:r w:rsidRPr="00A442A2">
        <w:rPr>
          <w:rFonts w:ascii="Times New Roman" w:eastAsia="Times New Roman" w:hAnsi="Times New Roman" w:cs="Times New Roman"/>
          <w:sz w:val="24"/>
          <w:szCs w:val="24"/>
        </w:rPr>
        <w:t>;</w:t>
      </w:r>
    </w:p>
    <w:p w:rsidR="00A442A2" w:rsidRPr="00A442A2" w:rsidRDefault="00A442A2" w:rsidP="00A442A2">
      <w:pPr>
        <w:pStyle w:val="Pa23"/>
        <w:ind w:left="720"/>
        <w:jc w:val="both"/>
        <w:rPr>
          <w:rFonts w:ascii="Times New Roman" w:hAnsi="Times New Roman" w:cs="Times New Roman"/>
        </w:rPr>
      </w:pPr>
      <w:r w:rsidRPr="00A442A2">
        <w:rPr>
          <w:rStyle w:val="A1"/>
          <w:rFonts w:ascii="Times New Roman" w:hAnsi="Times New Roman" w:cs="Times New Roman"/>
          <w:color w:val="auto"/>
          <w:sz w:val="24"/>
          <w:szCs w:val="24"/>
        </w:rPr>
        <w:t>The financial state</w:t>
      </w:r>
      <w:r w:rsidRPr="00A442A2">
        <w:rPr>
          <w:rStyle w:val="A1"/>
          <w:rFonts w:ascii="Times New Roman" w:hAnsi="Times New Roman" w:cs="Times New Roman"/>
          <w:color w:val="auto"/>
          <w:sz w:val="24"/>
          <w:szCs w:val="24"/>
        </w:rPr>
        <w:softHyphen/>
        <w:t xml:space="preserve">ments must be augmented as follows:  </w:t>
      </w:r>
    </w:p>
    <w:p w:rsidR="00A442A2" w:rsidRPr="00A442A2" w:rsidRDefault="00A442A2" w:rsidP="00A442A2">
      <w:pPr>
        <w:pStyle w:val="Pa23"/>
        <w:ind w:left="420"/>
        <w:jc w:val="both"/>
        <w:rPr>
          <w:rFonts w:ascii="Times New Roman" w:hAnsi="Times New Roman" w:cs="Times New Roman"/>
        </w:rPr>
      </w:pPr>
    </w:p>
    <w:p w:rsidR="00A442A2" w:rsidRPr="00A442A2" w:rsidRDefault="00A442A2" w:rsidP="003D42FF">
      <w:pPr>
        <w:pStyle w:val="Pa25"/>
        <w:ind w:left="720"/>
        <w:jc w:val="both"/>
        <w:rPr>
          <w:rFonts w:ascii="Times New Roman" w:hAnsi="Times New Roman" w:cs="Times New Roman"/>
        </w:rPr>
      </w:pPr>
      <w:r w:rsidRPr="00A442A2">
        <w:rPr>
          <w:rStyle w:val="A1"/>
          <w:rFonts w:ascii="Times New Roman" w:hAnsi="Times New Roman" w:cs="Times New Roman"/>
          <w:color w:val="auto"/>
          <w:sz w:val="24"/>
          <w:szCs w:val="24"/>
        </w:rPr>
        <w:t xml:space="preserve">(a) Identify </w:t>
      </w:r>
      <w:r w:rsidR="00847070">
        <w:rPr>
          <w:rStyle w:val="A1"/>
          <w:rFonts w:ascii="Times New Roman" w:hAnsi="Times New Roman" w:cs="Times New Roman"/>
          <w:color w:val="auto"/>
          <w:sz w:val="24"/>
          <w:szCs w:val="24"/>
        </w:rPr>
        <w:t xml:space="preserve">the cash contributions to the pension plan in each year and the </w:t>
      </w:r>
      <w:r w:rsidRPr="00A442A2">
        <w:rPr>
          <w:rStyle w:val="A1"/>
          <w:rFonts w:ascii="Times New Roman" w:hAnsi="Times New Roman" w:cs="Times New Roman"/>
          <w:color w:val="auto"/>
          <w:sz w:val="24"/>
          <w:szCs w:val="24"/>
        </w:rPr>
        <w:t xml:space="preserve">pension </w:t>
      </w:r>
      <w:r w:rsidR="00847070">
        <w:rPr>
          <w:rStyle w:val="A1"/>
          <w:rFonts w:ascii="Times New Roman" w:hAnsi="Times New Roman" w:cs="Times New Roman"/>
          <w:color w:val="auto"/>
          <w:sz w:val="24"/>
          <w:szCs w:val="24"/>
        </w:rPr>
        <w:t>expense</w:t>
      </w:r>
      <w:r w:rsidRPr="00A442A2">
        <w:rPr>
          <w:rStyle w:val="A1"/>
          <w:rFonts w:ascii="Times New Roman" w:hAnsi="Times New Roman" w:cs="Times New Roman"/>
          <w:color w:val="auto"/>
          <w:sz w:val="24"/>
          <w:szCs w:val="24"/>
        </w:rPr>
        <w:t xml:space="preserve"> recorded in each year for the pension plan that is the subject of this application. </w:t>
      </w:r>
    </w:p>
    <w:p w:rsidR="00A442A2" w:rsidRPr="00A442A2" w:rsidRDefault="00A442A2" w:rsidP="00A442A2">
      <w:pPr>
        <w:pStyle w:val="Pa25"/>
        <w:ind w:left="720"/>
        <w:jc w:val="both"/>
        <w:rPr>
          <w:rFonts w:ascii="Times New Roman" w:hAnsi="Times New Roman" w:cs="Times New Roman"/>
        </w:rPr>
      </w:pPr>
    </w:p>
    <w:p w:rsidR="00A442A2" w:rsidRPr="00A442A2" w:rsidRDefault="003D42FF" w:rsidP="00A442A2">
      <w:pPr>
        <w:pStyle w:val="Pa25"/>
        <w:ind w:left="720"/>
        <w:jc w:val="both"/>
        <w:rPr>
          <w:rFonts w:ascii="Times New Roman" w:hAnsi="Times New Roman" w:cs="Times New Roman"/>
        </w:rPr>
      </w:pPr>
      <w:r>
        <w:rPr>
          <w:rStyle w:val="A1"/>
          <w:rFonts w:ascii="Times New Roman" w:hAnsi="Times New Roman" w:cs="Times New Roman"/>
          <w:color w:val="auto"/>
          <w:sz w:val="24"/>
          <w:szCs w:val="24"/>
        </w:rPr>
        <w:t>(b</w:t>
      </w:r>
      <w:r w:rsidR="00A442A2" w:rsidRPr="00A442A2">
        <w:rPr>
          <w:rStyle w:val="A1"/>
          <w:rFonts w:ascii="Times New Roman" w:hAnsi="Times New Roman" w:cs="Times New Roman"/>
          <w:color w:val="auto"/>
          <w:sz w:val="24"/>
          <w:szCs w:val="24"/>
        </w:rPr>
        <w:t xml:space="preserve">) </w:t>
      </w:r>
      <w:r>
        <w:rPr>
          <w:rStyle w:val="A1"/>
          <w:rFonts w:ascii="Times New Roman" w:hAnsi="Times New Roman" w:cs="Times New Roman"/>
          <w:color w:val="auto"/>
          <w:sz w:val="24"/>
          <w:szCs w:val="24"/>
        </w:rPr>
        <w:t>Identify</w:t>
      </w:r>
      <w:r w:rsidR="00A442A2" w:rsidRPr="00A442A2">
        <w:rPr>
          <w:rStyle w:val="A1"/>
          <w:rFonts w:ascii="Times New Roman" w:hAnsi="Times New Roman" w:cs="Times New Roman"/>
          <w:color w:val="auto"/>
          <w:sz w:val="24"/>
          <w:szCs w:val="24"/>
        </w:rPr>
        <w:t xml:space="preserve"> all outstanding indebt</w:t>
      </w:r>
      <w:r w:rsidR="00A442A2" w:rsidRPr="00A442A2">
        <w:rPr>
          <w:rStyle w:val="A1"/>
          <w:rFonts w:ascii="Times New Roman" w:hAnsi="Times New Roman" w:cs="Times New Roman"/>
          <w:color w:val="auto"/>
          <w:sz w:val="24"/>
          <w:szCs w:val="24"/>
        </w:rPr>
        <w:softHyphen/>
        <w:t>edness, including the name of the lender, the amount of the outstanding loan, scheduled repayments, interest rate, collateral, significant covenants, and whether the loan is in default.</w:t>
      </w:r>
    </w:p>
    <w:p w:rsidR="00A442A2" w:rsidRPr="00A442A2" w:rsidRDefault="00A442A2" w:rsidP="00A442A2">
      <w:pPr>
        <w:pStyle w:val="Pa25"/>
        <w:ind w:left="720"/>
        <w:jc w:val="both"/>
        <w:rPr>
          <w:rFonts w:ascii="Times New Roman" w:hAnsi="Times New Roman" w:cs="Times New Roman"/>
        </w:rPr>
      </w:pPr>
    </w:p>
    <w:p w:rsidR="00A442A2" w:rsidRDefault="00A442A2" w:rsidP="00A442A2">
      <w:pPr>
        <w:pStyle w:val="Pa25"/>
        <w:ind w:left="720"/>
        <w:jc w:val="both"/>
        <w:rPr>
          <w:rStyle w:val="A1"/>
          <w:rFonts w:ascii="Times New Roman" w:hAnsi="Times New Roman" w:cs="Times New Roman"/>
          <w:color w:val="auto"/>
          <w:sz w:val="24"/>
          <w:szCs w:val="24"/>
        </w:rPr>
      </w:pPr>
      <w:r w:rsidRPr="00A442A2">
        <w:rPr>
          <w:rStyle w:val="A1"/>
          <w:rFonts w:ascii="Times New Roman" w:hAnsi="Times New Roman" w:cs="Times New Roman"/>
          <w:color w:val="auto"/>
          <w:sz w:val="24"/>
          <w:szCs w:val="24"/>
        </w:rPr>
        <w:t>(</w:t>
      </w:r>
      <w:r w:rsidR="003D42FF">
        <w:rPr>
          <w:rStyle w:val="A1"/>
          <w:rFonts w:ascii="Times New Roman" w:hAnsi="Times New Roman" w:cs="Times New Roman"/>
          <w:color w:val="auto"/>
          <w:sz w:val="24"/>
          <w:szCs w:val="24"/>
        </w:rPr>
        <w:t>c</w:t>
      </w:r>
      <w:r w:rsidRPr="00A442A2">
        <w:rPr>
          <w:rStyle w:val="A1"/>
          <w:rFonts w:ascii="Times New Roman" w:hAnsi="Times New Roman" w:cs="Times New Roman"/>
          <w:color w:val="auto"/>
          <w:sz w:val="24"/>
          <w:szCs w:val="24"/>
        </w:rPr>
        <w:t>) Identify and explain any material changes in financial position since the date of the last financial statement.</w:t>
      </w:r>
    </w:p>
    <w:p w:rsidR="003D42FF" w:rsidRDefault="003D42FF" w:rsidP="003D42FF">
      <w:pPr>
        <w:pStyle w:val="Pa25"/>
        <w:ind w:left="720"/>
        <w:jc w:val="both"/>
        <w:rPr>
          <w:rStyle w:val="A1"/>
          <w:rFonts w:ascii="Times New Roman" w:hAnsi="Times New Roman" w:cs="Times New Roman"/>
          <w:color w:val="auto"/>
          <w:sz w:val="24"/>
          <w:szCs w:val="24"/>
        </w:rPr>
      </w:pPr>
    </w:p>
    <w:p w:rsidR="003D42FF" w:rsidRPr="00A442A2" w:rsidRDefault="003D42FF" w:rsidP="003D42FF">
      <w:pPr>
        <w:pStyle w:val="Pa25"/>
        <w:ind w:left="720"/>
        <w:jc w:val="both"/>
        <w:rPr>
          <w:rFonts w:ascii="Times New Roman" w:hAnsi="Times New Roman" w:cs="Times New Roman"/>
        </w:rPr>
      </w:pPr>
      <w:r>
        <w:rPr>
          <w:rStyle w:val="A1"/>
          <w:rFonts w:ascii="Times New Roman" w:hAnsi="Times New Roman" w:cs="Times New Roman"/>
          <w:color w:val="auto"/>
          <w:sz w:val="24"/>
          <w:szCs w:val="24"/>
        </w:rPr>
        <w:t xml:space="preserve">(d) </w:t>
      </w:r>
      <w:r w:rsidRPr="00A442A2">
        <w:rPr>
          <w:rStyle w:val="A1"/>
          <w:rFonts w:ascii="Times New Roman" w:hAnsi="Times New Roman" w:cs="Times New Roman"/>
          <w:color w:val="auto"/>
          <w:sz w:val="24"/>
          <w:szCs w:val="24"/>
        </w:rPr>
        <w:t xml:space="preserve">If the </w:t>
      </w:r>
      <w:r>
        <w:rPr>
          <w:rStyle w:val="A1"/>
          <w:rFonts w:ascii="Times New Roman" w:hAnsi="Times New Roman" w:cs="Times New Roman"/>
          <w:color w:val="auto"/>
          <w:sz w:val="24"/>
          <w:szCs w:val="24"/>
        </w:rPr>
        <w:t>entity</w:t>
      </w:r>
      <w:r w:rsidRPr="00A442A2">
        <w:rPr>
          <w:rStyle w:val="A1"/>
          <w:rFonts w:ascii="Times New Roman" w:hAnsi="Times New Roman" w:cs="Times New Roman"/>
          <w:color w:val="auto"/>
          <w:sz w:val="24"/>
          <w:szCs w:val="24"/>
        </w:rPr>
        <w:t xml:space="preserve"> has undergone or is in the process of undergoing a partial liquidation, estimate the sales, gross profit, and operating profit that would have been reported for each of the </w:t>
      </w:r>
      <w:r>
        <w:rPr>
          <w:rStyle w:val="A1"/>
          <w:rFonts w:ascii="Times New Roman" w:hAnsi="Times New Roman" w:cs="Times New Roman"/>
          <w:color w:val="auto"/>
          <w:sz w:val="24"/>
          <w:szCs w:val="24"/>
        </w:rPr>
        <w:t>three</w:t>
      </w:r>
      <w:r w:rsidRPr="00A442A2">
        <w:rPr>
          <w:rStyle w:val="A1"/>
          <w:rFonts w:ascii="Times New Roman" w:hAnsi="Times New Roman" w:cs="Times New Roman"/>
          <w:color w:val="auto"/>
          <w:sz w:val="24"/>
          <w:szCs w:val="24"/>
        </w:rPr>
        <w:t xml:space="preserve"> years covered by the financial statement for only that portion of the business that is currently expected to continue. State the significant as</w:t>
      </w:r>
      <w:r w:rsidRPr="00A442A2">
        <w:rPr>
          <w:rStyle w:val="A1"/>
          <w:rFonts w:ascii="Times New Roman" w:hAnsi="Times New Roman" w:cs="Times New Roman"/>
          <w:color w:val="auto"/>
          <w:sz w:val="24"/>
          <w:szCs w:val="24"/>
        </w:rPr>
        <w:softHyphen/>
        <w:t>sumptions made about the allocation of joint costs.</w:t>
      </w:r>
    </w:p>
    <w:p w:rsidR="003D42FF" w:rsidRPr="00A442A2" w:rsidRDefault="003D42FF" w:rsidP="003D42FF">
      <w:pPr>
        <w:pStyle w:val="Pa25"/>
        <w:ind w:left="720"/>
        <w:jc w:val="both"/>
        <w:rPr>
          <w:rFonts w:ascii="Times New Roman" w:hAnsi="Times New Roman" w:cs="Times New Roman"/>
        </w:rPr>
      </w:pPr>
    </w:p>
    <w:p w:rsidR="003D42FF" w:rsidRPr="00A442A2" w:rsidRDefault="003D42FF" w:rsidP="003D42FF">
      <w:pPr>
        <w:pStyle w:val="Pa25"/>
        <w:ind w:left="720"/>
        <w:jc w:val="both"/>
        <w:rPr>
          <w:rFonts w:ascii="Times New Roman" w:hAnsi="Times New Roman" w:cs="Times New Roman"/>
        </w:rPr>
      </w:pPr>
      <w:r>
        <w:rPr>
          <w:rStyle w:val="A1"/>
          <w:rFonts w:ascii="Times New Roman" w:hAnsi="Times New Roman" w:cs="Times New Roman"/>
          <w:color w:val="auto"/>
          <w:sz w:val="24"/>
          <w:szCs w:val="24"/>
        </w:rPr>
        <w:t>(e</w:t>
      </w:r>
      <w:r w:rsidRPr="00A442A2">
        <w:rPr>
          <w:rStyle w:val="A1"/>
          <w:rFonts w:ascii="Times New Roman" w:hAnsi="Times New Roman" w:cs="Times New Roman"/>
          <w:color w:val="auto"/>
          <w:sz w:val="24"/>
          <w:szCs w:val="24"/>
        </w:rPr>
        <w:t xml:space="preserve">) State the estimated liquidation values for any assets related to discontinued operations or operations that are not expected to continue, along with the sources for the estimates.  </w:t>
      </w:r>
    </w:p>
    <w:p w:rsidR="00393ACD" w:rsidRPr="00393ACD" w:rsidRDefault="00393ACD" w:rsidP="00393ACD">
      <w:pPr>
        <w:rPr>
          <w:rFonts w:ascii="Times New Roman" w:eastAsia="Times New Roman" w:hAnsi="Times New Roman" w:cs="Times New Roman"/>
          <w:i/>
          <w:sz w:val="24"/>
          <w:szCs w:val="24"/>
        </w:rPr>
      </w:pPr>
    </w:p>
    <w:p w:rsidR="000B66B7" w:rsidRPr="003D42FF" w:rsidRDefault="000E1657" w:rsidP="00E75584">
      <w:pPr>
        <w:pStyle w:val="ListParagraph"/>
        <w:numPr>
          <w:ilvl w:val="0"/>
          <w:numId w:val="20"/>
        </w:numPr>
        <w:rPr>
          <w:rFonts w:ascii="Times New Roman" w:eastAsia="Times New Roman" w:hAnsi="Times New Roman" w:cs="Times New Roman"/>
          <w:sz w:val="24"/>
          <w:szCs w:val="24"/>
        </w:rPr>
      </w:pPr>
      <w:r w:rsidRPr="003D42FF">
        <w:rPr>
          <w:rFonts w:ascii="Times New Roman" w:eastAsia="Times New Roman" w:hAnsi="Times New Roman" w:cs="Times New Roman"/>
          <w:sz w:val="24"/>
          <w:szCs w:val="24"/>
        </w:rPr>
        <w:t>Projected financial statements (income statement, balance sheet, cash flow statement) for the current year and the four following years as well as the key assumptions underlying those projections and a justification for the reasonableness for each of those key assumptions;</w:t>
      </w:r>
    </w:p>
    <w:p w:rsidR="003D42FF" w:rsidRPr="003D42FF" w:rsidRDefault="003D42FF" w:rsidP="003D42FF">
      <w:pPr>
        <w:pStyle w:val="Pa23"/>
        <w:ind w:left="720"/>
        <w:jc w:val="both"/>
        <w:rPr>
          <w:rFonts w:ascii="Times New Roman" w:hAnsi="Times New Roman" w:cs="Times New Roman"/>
        </w:rPr>
      </w:pPr>
      <w:r w:rsidRPr="003D42FF">
        <w:rPr>
          <w:rStyle w:val="A1"/>
          <w:rFonts w:ascii="Times New Roman" w:hAnsi="Times New Roman" w:cs="Times New Roman"/>
          <w:color w:val="auto"/>
          <w:sz w:val="24"/>
          <w:szCs w:val="24"/>
        </w:rPr>
        <w:lastRenderedPageBreak/>
        <w:t xml:space="preserve">Explain the reasons for any material changes from historical to projected results. If the company has or intends to obtain a line of credit with borrowing availability based on the amount of eligible collateral, include in the projections of cash flow a projection of the amount available under the line of credit and the amount of borrowing against that availability. The projections must include, or be augmented by, the projected cost of meeting minimum funding standards and, alternatively, the cost of plan termination based on payment of projected plan termination liabilities. The business plans and projections must be further </w:t>
      </w:r>
      <w:r w:rsidRPr="00951ED8">
        <w:rPr>
          <w:rStyle w:val="A1"/>
          <w:rFonts w:ascii="Times New Roman" w:hAnsi="Times New Roman" w:cs="Times New Roman"/>
          <w:color w:val="auto"/>
          <w:sz w:val="24"/>
          <w:szCs w:val="24"/>
        </w:rPr>
        <w:t xml:space="preserve">augmented </w:t>
      </w:r>
      <w:r w:rsidR="00951ED8">
        <w:rPr>
          <w:rStyle w:val="A1"/>
          <w:rFonts w:ascii="Times New Roman" w:hAnsi="Times New Roman" w:cs="Times New Roman"/>
          <w:color w:val="auto"/>
          <w:sz w:val="24"/>
          <w:szCs w:val="24"/>
        </w:rPr>
        <w:t>by</w:t>
      </w:r>
      <w:r w:rsidRPr="003D42FF">
        <w:rPr>
          <w:rStyle w:val="A1"/>
          <w:rFonts w:ascii="Times New Roman" w:hAnsi="Times New Roman" w:cs="Times New Roman"/>
          <w:color w:val="auto"/>
          <w:sz w:val="24"/>
          <w:szCs w:val="24"/>
        </w:rPr>
        <w:t xml:space="preserve"> documents or information as follows: </w:t>
      </w:r>
    </w:p>
    <w:p w:rsidR="003D42FF" w:rsidRPr="003D42FF" w:rsidRDefault="003D42FF" w:rsidP="003D42FF">
      <w:pPr>
        <w:pStyle w:val="Pa23"/>
        <w:ind w:left="720"/>
        <w:jc w:val="both"/>
        <w:rPr>
          <w:rFonts w:ascii="Times New Roman" w:hAnsi="Times New Roman" w:cs="Times New Roman"/>
        </w:rPr>
      </w:pPr>
    </w:p>
    <w:p w:rsidR="003D42FF" w:rsidRPr="003D42FF" w:rsidRDefault="003D42FF" w:rsidP="003D42FF">
      <w:pPr>
        <w:pStyle w:val="Pa25"/>
        <w:ind w:left="720"/>
        <w:jc w:val="both"/>
        <w:rPr>
          <w:rFonts w:ascii="Times New Roman" w:hAnsi="Times New Roman" w:cs="Times New Roman"/>
        </w:rPr>
      </w:pPr>
      <w:r w:rsidRPr="003D42FF">
        <w:rPr>
          <w:rStyle w:val="A1"/>
          <w:rFonts w:ascii="Times New Roman" w:hAnsi="Times New Roman" w:cs="Times New Roman"/>
          <w:color w:val="auto"/>
          <w:sz w:val="24"/>
          <w:szCs w:val="24"/>
        </w:rPr>
        <w:t>(a) All business or operating plans prepared by or for management, including all explanatory text and sched</w:t>
      </w:r>
      <w:r w:rsidRPr="003D42FF">
        <w:rPr>
          <w:rStyle w:val="A1"/>
          <w:rFonts w:ascii="Times New Roman" w:hAnsi="Times New Roman" w:cs="Times New Roman"/>
          <w:color w:val="auto"/>
          <w:sz w:val="24"/>
          <w:szCs w:val="24"/>
        </w:rPr>
        <w:softHyphen/>
        <w:t xml:space="preserve">ules. </w:t>
      </w:r>
    </w:p>
    <w:p w:rsidR="003D42FF" w:rsidRPr="003D42FF" w:rsidRDefault="003D42FF" w:rsidP="003D42FF">
      <w:pPr>
        <w:pStyle w:val="Pa25"/>
        <w:ind w:left="720"/>
        <w:jc w:val="both"/>
        <w:rPr>
          <w:rFonts w:ascii="Times New Roman" w:hAnsi="Times New Roman" w:cs="Times New Roman"/>
        </w:rPr>
      </w:pPr>
    </w:p>
    <w:p w:rsidR="003D42FF" w:rsidRPr="003D42FF" w:rsidRDefault="003D42FF" w:rsidP="003D42FF">
      <w:pPr>
        <w:pStyle w:val="Pa25"/>
        <w:ind w:left="720"/>
        <w:jc w:val="both"/>
        <w:rPr>
          <w:rFonts w:ascii="Times New Roman" w:hAnsi="Times New Roman" w:cs="Times New Roman"/>
        </w:rPr>
      </w:pPr>
      <w:r w:rsidRPr="003D42FF">
        <w:rPr>
          <w:rStyle w:val="A1"/>
          <w:rFonts w:ascii="Times New Roman" w:hAnsi="Times New Roman" w:cs="Times New Roman"/>
          <w:color w:val="auto"/>
          <w:sz w:val="24"/>
          <w:szCs w:val="24"/>
        </w:rPr>
        <w:t xml:space="preserve">(b) All financial submissions, if any, made within the prior </w:t>
      </w:r>
      <w:r w:rsidR="00951ED8">
        <w:rPr>
          <w:rStyle w:val="A1"/>
          <w:rFonts w:ascii="Times New Roman" w:hAnsi="Times New Roman" w:cs="Times New Roman"/>
          <w:color w:val="auto"/>
          <w:sz w:val="24"/>
          <w:szCs w:val="24"/>
        </w:rPr>
        <w:t>three</w:t>
      </w:r>
      <w:r w:rsidRPr="003D42FF">
        <w:rPr>
          <w:rStyle w:val="A1"/>
          <w:rFonts w:ascii="Times New Roman" w:hAnsi="Times New Roman" w:cs="Times New Roman"/>
          <w:color w:val="auto"/>
          <w:sz w:val="24"/>
          <w:szCs w:val="24"/>
        </w:rPr>
        <w:t xml:space="preserve"> years to a financial institution, government agen</w:t>
      </w:r>
      <w:r w:rsidRPr="003D42FF">
        <w:rPr>
          <w:rStyle w:val="A1"/>
          <w:rFonts w:ascii="Times New Roman" w:hAnsi="Times New Roman" w:cs="Times New Roman"/>
          <w:color w:val="auto"/>
          <w:sz w:val="24"/>
          <w:szCs w:val="24"/>
        </w:rPr>
        <w:softHyphen/>
        <w:t xml:space="preserve">cy, or investment banker in support of possible outside financing or sale of the business.  </w:t>
      </w:r>
    </w:p>
    <w:p w:rsidR="003D42FF" w:rsidRPr="003D42FF" w:rsidRDefault="003D42FF" w:rsidP="003D42FF">
      <w:pPr>
        <w:pStyle w:val="Pa25"/>
        <w:ind w:left="720"/>
        <w:jc w:val="both"/>
        <w:rPr>
          <w:rFonts w:ascii="Times New Roman" w:hAnsi="Times New Roman" w:cs="Times New Roman"/>
        </w:rPr>
      </w:pPr>
    </w:p>
    <w:p w:rsidR="003D42FF" w:rsidRPr="003D42FF" w:rsidRDefault="003D42FF" w:rsidP="003D42FF">
      <w:pPr>
        <w:pStyle w:val="Pa25"/>
        <w:ind w:left="720"/>
        <w:jc w:val="both"/>
        <w:rPr>
          <w:rFonts w:ascii="Times New Roman" w:hAnsi="Times New Roman" w:cs="Times New Roman"/>
        </w:rPr>
      </w:pPr>
      <w:r w:rsidRPr="003D42FF">
        <w:rPr>
          <w:rStyle w:val="A1"/>
          <w:rFonts w:ascii="Times New Roman" w:hAnsi="Times New Roman" w:cs="Times New Roman"/>
          <w:color w:val="auto"/>
          <w:sz w:val="24"/>
          <w:szCs w:val="24"/>
        </w:rPr>
        <w:t>(c) All recent financial analyses done by an outside par</w:t>
      </w:r>
      <w:r w:rsidRPr="003D42FF">
        <w:rPr>
          <w:rStyle w:val="A1"/>
          <w:rFonts w:ascii="Times New Roman" w:hAnsi="Times New Roman" w:cs="Times New Roman"/>
          <w:color w:val="auto"/>
          <w:sz w:val="24"/>
          <w:szCs w:val="24"/>
        </w:rPr>
        <w:softHyphen/>
        <w:t xml:space="preserve">ty with a certification by the company’s chief executive officer that the information on which each analysis is based is accurate and complete. </w:t>
      </w:r>
    </w:p>
    <w:p w:rsidR="003D42FF" w:rsidRPr="003D42FF" w:rsidRDefault="003D42FF" w:rsidP="003D42FF">
      <w:pPr>
        <w:pStyle w:val="Pa25"/>
        <w:ind w:left="720"/>
        <w:jc w:val="both"/>
        <w:rPr>
          <w:rFonts w:ascii="Times New Roman" w:hAnsi="Times New Roman" w:cs="Times New Roman"/>
        </w:rPr>
      </w:pPr>
    </w:p>
    <w:p w:rsidR="003D42FF" w:rsidRPr="003D42FF" w:rsidRDefault="003D42FF" w:rsidP="003D42FF">
      <w:pPr>
        <w:pStyle w:val="Pa25"/>
        <w:ind w:left="720"/>
        <w:jc w:val="both"/>
        <w:rPr>
          <w:rFonts w:ascii="Times New Roman" w:hAnsi="Times New Roman" w:cs="Times New Roman"/>
        </w:rPr>
      </w:pPr>
      <w:r w:rsidRPr="003D42FF">
        <w:rPr>
          <w:rStyle w:val="A1"/>
          <w:rFonts w:ascii="Times New Roman" w:hAnsi="Times New Roman" w:cs="Times New Roman"/>
          <w:color w:val="auto"/>
          <w:sz w:val="24"/>
          <w:szCs w:val="24"/>
        </w:rPr>
        <w:t xml:space="preserve">(3) Any other relevant information. </w:t>
      </w:r>
    </w:p>
    <w:p w:rsidR="00F7611F" w:rsidRPr="003D42FF" w:rsidRDefault="00F7611F" w:rsidP="00F7611F">
      <w:pPr>
        <w:ind w:left="720"/>
        <w:rPr>
          <w:rFonts w:ascii="Times New Roman" w:eastAsia="Times New Roman" w:hAnsi="Times New Roman" w:cs="Times New Roman"/>
          <w:sz w:val="24"/>
          <w:szCs w:val="24"/>
        </w:rPr>
      </w:pPr>
    </w:p>
    <w:p w:rsidR="000B66B7" w:rsidRDefault="000E1657" w:rsidP="00E75584">
      <w:pPr>
        <w:pStyle w:val="ListParagraph"/>
        <w:numPr>
          <w:ilvl w:val="0"/>
          <w:numId w:val="20"/>
        </w:numPr>
        <w:rPr>
          <w:rFonts w:ascii="Times New Roman" w:eastAsia="Times New Roman" w:hAnsi="Times New Roman" w:cs="Times New Roman"/>
          <w:sz w:val="24"/>
          <w:szCs w:val="24"/>
        </w:rPr>
      </w:pPr>
      <w:r w:rsidRPr="003D42FF">
        <w:rPr>
          <w:rFonts w:ascii="Times New Roman" w:eastAsia="Times New Roman" w:hAnsi="Times New Roman" w:cs="Times New Roman"/>
          <w:sz w:val="24"/>
          <w:szCs w:val="24"/>
        </w:rPr>
        <w:t>Description of events leading to the current financial distress;</w:t>
      </w:r>
    </w:p>
    <w:p w:rsidR="003D42FF" w:rsidRPr="003D42FF" w:rsidRDefault="003D42FF" w:rsidP="003D42FF">
      <w:pPr>
        <w:pStyle w:val="ListParagraph"/>
        <w:rPr>
          <w:rFonts w:ascii="Times New Roman" w:eastAsia="Times New Roman" w:hAnsi="Times New Roman" w:cs="Times New Roman"/>
          <w:sz w:val="24"/>
          <w:szCs w:val="24"/>
        </w:rPr>
      </w:pPr>
    </w:p>
    <w:p w:rsidR="00E93821" w:rsidRPr="003D42FF" w:rsidRDefault="000E1657" w:rsidP="00E75584">
      <w:pPr>
        <w:pStyle w:val="ListParagraph"/>
        <w:numPr>
          <w:ilvl w:val="0"/>
          <w:numId w:val="20"/>
        </w:numPr>
        <w:rPr>
          <w:rFonts w:ascii="Times New Roman" w:eastAsia="Times New Roman" w:hAnsi="Times New Roman" w:cs="Times New Roman"/>
          <w:sz w:val="24"/>
          <w:szCs w:val="24"/>
        </w:rPr>
      </w:pPr>
      <w:r w:rsidRPr="003D42FF">
        <w:rPr>
          <w:rFonts w:ascii="Times New Roman" w:eastAsia="Times New Roman" w:hAnsi="Times New Roman" w:cs="Times New Roman"/>
          <w:sz w:val="24"/>
          <w:szCs w:val="24"/>
        </w:rPr>
        <w:t>Description of financial and operational restructuring actions taken to address financial distress, including cost cutting measures, employee count or compensation reductions, creditor concessions obtained, and any other restructuring efforts undertaken.</w:t>
      </w:r>
      <w:r w:rsidR="00E93821" w:rsidRPr="003D42FF">
        <w:rPr>
          <w:rFonts w:ascii="Times New Roman" w:eastAsia="Times New Roman" w:hAnsi="Times New Roman" w:cs="Times New Roman"/>
          <w:sz w:val="24"/>
          <w:szCs w:val="24"/>
        </w:rPr>
        <w:t xml:space="preserve"> </w:t>
      </w:r>
      <w:r w:rsidRPr="003D42FF">
        <w:rPr>
          <w:rFonts w:ascii="Times New Roman" w:eastAsia="Times New Roman" w:hAnsi="Times New Roman" w:cs="Times New Roman"/>
          <w:sz w:val="24"/>
          <w:szCs w:val="24"/>
        </w:rPr>
        <w:t xml:space="preserve"> </w:t>
      </w:r>
      <w:r w:rsidR="00E93821" w:rsidRPr="003D42FF">
        <w:rPr>
          <w:rFonts w:ascii="Times New Roman" w:eastAsia="Times New Roman" w:hAnsi="Times New Roman" w:cs="Times New Roman"/>
          <w:sz w:val="24"/>
          <w:szCs w:val="24"/>
        </w:rPr>
        <w:t xml:space="preserve">Also, indicate whether any new profit-sharing or other retirement plan has been or will be established or if benefits under such existing plan will be increased.    </w:t>
      </w:r>
    </w:p>
    <w:p w:rsidR="000E1657" w:rsidRPr="000B66B7" w:rsidRDefault="000E1657" w:rsidP="00A442A2">
      <w:pPr>
        <w:pStyle w:val="ListParagraph"/>
        <w:rPr>
          <w:rFonts w:ascii="Times New Roman" w:eastAsia="Times New Roman" w:hAnsi="Times New Roman" w:cs="Times New Roman"/>
          <w:i/>
          <w:sz w:val="24"/>
          <w:szCs w:val="24"/>
        </w:rPr>
      </w:pPr>
    </w:p>
    <w:p w:rsidR="000E1657" w:rsidRPr="0014004C" w:rsidRDefault="000E1657" w:rsidP="000E1657">
      <w:pPr>
        <w:rPr>
          <w:rFonts w:ascii="Times New Roman" w:eastAsia="Times New Roman" w:hAnsi="Times New Roman" w:cs="Times New Roman"/>
          <w:sz w:val="24"/>
          <w:szCs w:val="24"/>
        </w:rPr>
      </w:pPr>
      <w:r w:rsidRPr="0014004C">
        <w:rPr>
          <w:rFonts w:ascii="Times New Roman" w:eastAsia="Times New Roman" w:hAnsi="Times New Roman" w:cs="Times New Roman"/>
          <w:i/>
          <w:sz w:val="24"/>
          <w:szCs w:val="24"/>
        </w:rPr>
        <w:t xml:space="preserve">For Distress </w:t>
      </w:r>
      <w:r w:rsidR="0003483E">
        <w:rPr>
          <w:rFonts w:ascii="Times New Roman" w:eastAsia="Times New Roman" w:hAnsi="Times New Roman" w:cs="Times New Roman"/>
          <w:i/>
          <w:sz w:val="24"/>
          <w:szCs w:val="24"/>
        </w:rPr>
        <w:t>Criterion</w:t>
      </w:r>
      <w:r w:rsidR="00096D96">
        <w:rPr>
          <w:rFonts w:ascii="Times New Roman" w:eastAsia="Times New Roman" w:hAnsi="Times New Roman" w:cs="Times New Roman"/>
          <w:i/>
          <w:sz w:val="24"/>
          <w:szCs w:val="24"/>
        </w:rPr>
        <w:t xml:space="preserve"> </w:t>
      </w:r>
      <w:r w:rsidRPr="0014004C">
        <w:rPr>
          <w:rFonts w:ascii="Times New Roman" w:eastAsia="Times New Roman" w:hAnsi="Times New Roman" w:cs="Times New Roman"/>
          <w:i/>
          <w:sz w:val="24"/>
          <w:szCs w:val="24"/>
        </w:rPr>
        <w:t>4</w:t>
      </w:r>
      <w:r w:rsidRPr="0014004C">
        <w:rPr>
          <w:rFonts w:ascii="Times New Roman" w:eastAsia="Times New Roman" w:hAnsi="Times New Roman" w:cs="Times New Roman"/>
          <w:sz w:val="24"/>
          <w:szCs w:val="24"/>
        </w:rPr>
        <w:t xml:space="preserve">, also include an explanation of why the </w:t>
      </w:r>
      <w:r w:rsidRPr="0014004C">
        <w:rPr>
          <w:rFonts w:ascii="Times New Roman" w:eastAsia="Times New Roman" w:hAnsi="Times New Roman" w:cs="Times New Roman"/>
          <w:color w:val="000000"/>
          <w:sz w:val="24"/>
          <w:szCs w:val="24"/>
        </w:rPr>
        <w:t>costs of providing pen</w:t>
      </w:r>
      <w:r w:rsidRPr="0014004C">
        <w:rPr>
          <w:rFonts w:ascii="Times New Roman" w:eastAsia="Times New Roman" w:hAnsi="Times New Roman" w:cs="Times New Roman"/>
          <w:color w:val="000000"/>
          <w:sz w:val="24"/>
          <w:szCs w:val="24"/>
        </w:rPr>
        <w:softHyphen/>
        <w:t xml:space="preserve">sion coverage have become unreasonably burdensome </w:t>
      </w:r>
      <w:r w:rsidRPr="0014004C">
        <w:rPr>
          <w:rFonts w:ascii="Times New Roman" w:eastAsia="Times New Roman" w:hAnsi="Times New Roman" w:cs="Times New Roman"/>
          <w:color w:val="000000"/>
          <w:sz w:val="24"/>
          <w:szCs w:val="24"/>
          <w:u w:val="single"/>
        </w:rPr>
        <w:t>solely</w:t>
      </w:r>
      <w:r w:rsidRPr="0014004C">
        <w:rPr>
          <w:rFonts w:ascii="Times New Roman" w:eastAsia="Times New Roman" w:hAnsi="Times New Roman" w:cs="Times New Roman"/>
          <w:color w:val="000000"/>
          <w:sz w:val="24"/>
          <w:szCs w:val="24"/>
        </w:rPr>
        <w:t xml:space="preserve"> as a result of a decline in the work</w:t>
      </w:r>
      <w:r w:rsidRPr="0014004C">
        <w:rPr>
          <w:rFonts w:ascii="Times New Roman" w:eastAsia="Times New Roman" w:hAnsi="Times New Roman" w:cs="Times New Roman"/>
          <w:color w:val="000000"/>
          <w:sz w:val="24"/>
          <w:szCs w:val="24"/>
        </w:rPr>
        <w:softHyphen/>
        <w:t xml:space="preserve">force, along with supporting documents.  </w:t>
      </w:r>
    </w:p>
    <w:p w:rsidR="000E1657" w:rsidRPr="0014004C" w:rsidRDefault="000E1657" w:rsidP="000E1657">
      <w:pPr>
        <w:rPr>
          <w:rFonts w:ascii="Times New Roman" w:eastAsia="Times New Roman" w:hAnsi="Times New Roman" w:cs="Times New Roman"/>
          <w:sz w:val="24"/>
          <w:szCs w:val="24"/>
        </w:rPr>
      </w:pPr>
      <w:r w:rsidRPr="0014004C">
        <w:rPr>
          <w:rFonts w:ascii="Times New Roman" w:eastAsia="Times New Roman" w:hAnsi="Times New Roman" w:cs="Times New Roman"/>
          <w:i/>
          <w:sz w:val="24"/>
          <w:szCs w:val="24"/>
        </w:rPr>
        <w:t>For De Minimis Entities</w:t>
      </w:r>
      <w:r w:rsidRPr="0014004C">
        <w:rPr>
          <w:rFonts w:ascii="Times New Roman" w:eastAsia="Times New Roman" w:hAnsi="Times New Roman" w:cs="Times New Roman"/>
          <w:sz w:val="24"/>
          <w:szCs w:val="24"/>
        </w:rPr>
        <w:t>, provide the same information requested for Distress 2, 3, and 4 cases, if available.  In addition, attach a statement explaining why the entity is de minimis.</w:t>
      </w:r>
    </w:p>
    <w:p w:rsidR="000E1657" w:rsidRDefault="000E1657" w:rsidP="000E1657">
      <w:pPr>
        <w:rPr>
          <w:rFonts w:ascii="Times New Roman" w:eastAsia="Times New Roman" w:hAnsi="Times New Roman" w:cs="Times New Roman"/>
          <w:sz w:val="24"/>
          <w:szCs w:val="24"/>
        </w:rPr>
      </w:pPr>
      <w:r w:rsidRPr="0014004C">
        <w:rPr>
          <w:rFonts w:ascii="Times New Roman" w:eastAsia="Times New Roman" w:hAnsi="Times New Roman" w:cs="Times New Roman"/>
          <w:sz w:val="24"/>
          <w:szCs w:val="24"/>
        </w:rPr>
        <w:t>PBGC may request information, in addition to that specified above, as needed for our review.</w:t>
      </w:r>
    </w:p>
    <w:p w:rsidR="0014004C" w:rsidRDefault="0014004C" w:rsidP="00854D53">
      <w:pPr>
        <w:ind w:left="720" w:hanging="720"/>
        <w:rPr>
          <w:rFonts w:ascii="Times New Roman" w:eastAsia="Times New Roman" w:hAnsi="Times New Roman" w:cs="Times New Roman"/>
          <w:b/>
          <w:bCs/>
          <w:sz w:val="24"/>
          <w:szCs w:val="24"/>
        </w:rPr>
      </w:pPr>
      <w:r w:rsidRPr="0014004C">
        <w:rPr>
          <w:rFonts w:ascii="Times New Roman" w:eastAsia="Times New Roman" w:hAnsi="Times New Roman" w:cs="Times New Roman"/>
          <w:b/>
          <w:bCs/>
          <w:sz w:val="24"/>
          <w:szCs w:val="24"/>
        </w:rPr>
        <w:t xml:space="preserve">D.        Certification of chief executive officer (or </w:t>
      </w:r>
      <w:r w:rsidR="00E93821">
        <w:rPr>
          <w:rFonts w:ascii="Times New Roman" w:eastAsia="Times New Roman" w:hAnsi="Times New Roman" w:cs="Times New Roman"/>
          <w:b/>
          <w:bCs/>
          <w:sz w:val="24"/>
          <w:szCs w:val="24"/>
        </w:rPr>
        <w:t>other authorized</w:t>
      </w:r>
      <w:r w:rsidR="00A43D30">
        <w:rPr>
          <w:rFonts w:ascii="Times New Roman" w:eastAsia="Times New Roman" w:hAnsi="Times New Roman" w:cs="Times New Roman"/>
          <w:b/>
          <w:bCs/>
          <w:sz w:val="24"/>
          <w:szCs w:val="24"/>
        </w:rPr>
        <w:t xml:space="preserve"> </w:t>
      </w:r>
      <w:r w:rsidRPr="0014004C">
        <w:rPr>
          <w:rFonts w:ascii="Times New Roman" w:eastAsia="Times New Roman" w:hAnsi="Times New Roman" w:cs="Times New Roman"/>
          <w:b/>
          <w:bCs/>
          <w:sz w:val="24"/>
          <w:szCs w:val="24"/>
        </w:rPr>
        <w:t>officer) to the accuracy of financial information submitted</w:t>
      </w:r>
    </w:p>
    <w:p w:rsidR="000E1657" w:rsidRPr="004B0B2A" w:rsidRDefault="000E1657" w:rsidP="000E1657">
      <w:pPr>
        <w:rPr>
          <w:rFonts w:ascii="Times New Roman" w:eastAsia="Times New Roman" w:hAnsi="Times New Roman" w:cs="Times New Roman"/>
          <w:sz w:val="24"/>
          <w:szCs w:val="20"/>
        </w:rPr>
      </w:pPr>
      <w:r w:rsidRPr="004B0B2A">
        <w:rPr>
          <w:rFonts w:ascii="Times New Roman" w:eastAsia="Times New Roman" w:hAnsi="Times New Roman" w:cs="Times New Roman"/>
          <w:sz w:val="24"/>
          <w:szCs w:val="20"/>
        </w:rPr>
        <w:t xml:space="preserve">This section should be </w:t>
      </w:r>
      <w:r>
        <w:rPr>
          <w:rFonts w:ascii="Times New Roman" w:eastAsia="Times New Roman" w:hAnsi="Times New Roman" w:cs="Times New Roman"/>
          <w:sz w:val="24"/>
          <w:szCs w:val="20"/>
        </w:rPr>
        <w:t>completed and signed by the entity’s chief executive officer or equivalent officer</w:t>
      </w:r>
      <w:r w:rsidRPr="004B0B2A">
        <w:rPr>
          <w:rFonts w:ascii="Times New Roman" w:eastAsia="Times New Roman" w:hAnsi="Times New Roman" w:cs="Times New Roman"/>
          <w:sz w:val="24"/>
          <w:szCs w:val="20"/>
        </w:rPr>
        <w:t>.</w:t>
      </w:r>
    </w:p>
    <w:p w:rsidR="0014004C" w:rsidRPr="00054116" w:rsidRDefault="0014004C" w:rsidP="00054116">
      <w:pPr>
        <w:pStyle w:val="Default"/>
      </w:pPr>
    </w:p>
    <w:p w:rsidR="00814A23" w:rsidRDefault="00C92839" w:rsidP="00AD0C41">
      <w:pPr>
        <w:pBdr>
          <w:bottom w:val="single" w:sz="4" w:space="1" w:color="auto"/>
        </w:pBdr>
      </w:pPr>
      <w:r w:rsidRPr="007343D7">
        <w:rPr>
          <w:rFonts w:ascii="Times New Roman" w:hAnsi="Times New Roman" w:cs="Times New Roman"/>
          <w:b/>
          <w:color w:val="221E1F"/>
        </w:rPr>
        <w:lastRenderedPageBreak/>
        <w:t xml:space="preserve"> </w:t>
      </w:r>
    </w:p>
    <w:p w:rsidR="00814A23" w:rsidRPr="00C01511" w:rsidRDefault="00AD0C41" w:rsidP="00AD0C41">
      <w:pPr>
        <w:widowControl w:val="0"/>
        <w:autoSpaceDE w:val="0"/>
        <w:autoSpaceDN w:val="0"/>
        <w:adjustRightInd w:val="0"/>
        <w:spacing w:after="0" w:line="241" w:lineRule="atLeast"/>
        <w:ind w:left="360" w:hanging="360"/>
        <w:rPr>
          <w:rFonts w:ascii="Arial" w:eastAsia="MS Mincho" w:hAnsi="Arial" w:cs="Arial"/>
          <w:b/>
          <w:bCs/>
          <w:color w:val="221E1F"/>
          <w:sz w:val="24"/>
          <w:szCs w:val="24"/>
        </w:rPr>
      </w:pPr>
      <w:r>
        <w:rPr>
          <w:rFonts w:ascii="Arial" w:eastAsia="MS Mincho" w:hAnsi="Arial" w:cs="Arial"/>
          <w:b/>
          <w:bCs/>
          <w:color w:val="221E1F"/>
          <w:sz w:val="24"/>
          <w:szCs w:val="24"/>
        </w:rPr>
        <w:t xml:space="preserve">D.  </w:t>
      </w:r>
      <w:r w:rsidR="00814A23">
        <w:rPr>
          <w:rFonts w:ascii="Arial" w:eastAsia="MS Mincho" w:hAnsi="Arial" w:cs="Arial"/>
          <w:b/>
          <w:bCs/>
          <w:color w:val="221E1F"/>
          <w:sz w:val="24"/>
          <w:szCs w:val="24"/>
        </w:rPr>
        <w:t>Instructions for Form 601</w:t>
      </w:r>
    </w:p>
    <w:p w:rsidR="00814A23" w:rsidRPr="00C01511" w:rsidRDefault="00814A23" w:rsidP="00814A23">
      <w:pPr>
        <w:pStyle w:val="Pa2"/>
        <w:jc w:val="both"/>
        <w:rPr>
          <w:rFonts w:ascii="Times New Roman" w:hAnsi="Times New Roman" w:cs="Times New Roman"/>
          <w:color w:val="221E1F"/>
        </w:rPr>
      </w:pPr>
    </w:p>
    <w:p w:rsidR="008900C8" w:rsidRPr="008900C8" w:rsidRDefault="00A772CD" w:rsidP="008900C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Section </w:t>
      </w:r>
      <w:r w:rsidR="008900C8" w:rsidRPr="008900C8">
        <w:rPr>
          <w:rFonts w:ascii="Times New Roman" w:eastAsia="Times New Roman" w:hAnsi="Times New Roman" w:cs="Times New Roman"/>
          <w:b/>
          <w:bCs/>
          <w:sz w:val="24"/>
          <w:szCs w:val="24"/>
        </w:rPr>
        <w:t>A.</w:t>
      </w:r>
      <w:r w:rsidR="008900C8" w:rsidRPr="008900C8">
        <w:rPr>
          <w:rFonts w:ascii="Times New Roman" w:eastAsia="Times New Roman" w:hAnsi="Times New Roman" w:cs="Times New Roman"/>
          <w:b/>
          <w:bCs/>
          <w:sz w:val="24"/>
          <w:szCs w:val="24"/>
        </w:rPr>
        <w:tab/>
        <w:t>Plan Information</w:t>
      </w:r>
    </w:p>
    <w:p w:rsidR="00CC2CE6" w:rsidRPr="00E17F7E" w:rsidRDefault="00CC2CE6" w:rsidP="00E17F7E">
      <w:pPr>
        <w:pStyle w:val="ListParagraph"/>
        <w:numPr>
          <w:ilvl w:val="0"/>
          <w:numId w:val="34"/>
        </w:numPr>
        <w:spacing w:after="0"/>
        <w:ind w:hanging="720"/>
        <w:rPr>
          <w:rFonts w:ascii="Times New Roman" w:eastAsia="Times New Roman" w:hAnsi="Times New Roman" w:cs="Times New Roman"/>
          <w:sz w:val="24"/>
          <w:szCs w:val="24"/>
        </w:rPr>
      </w:pPr>
      <w:r w:rsidRPr="00E17F7E">
        <w:rPr>
          <w:rFonts w:ascii="Times New Roman" w:eastAsia="Times New Roman" w:hAnsi="Times New Roman" w:cs="Times New Roman"/>
          <w:i/>
          <w:sz w:val="24"/>
          <w:szCs w:val="24"/>
        </w:rPr>
        <w:t>Plan Name</w:t>
      </w:r>
      <w:r w:rsidRPr="00E17F7E">
        <w:rPr>
          <w:rFonts w:ascii="Times New Roman" w:eastAsia="Times New Roman" w:hAnsi="Times New Roman" w:cs="Times New Roman"/>
          <w:sz w:val="24"/>
          <w:szCs w:val="24"/>
        </w:rPr>
        <w:t xml:space="preserve">.  </w:t>
      </w:r>
      <w:r w:rsidR="00D62D5A" w:rsidRPr="00E17F7E">
        <w:rPr>
          <w:rFonts w:ascii="Times New Roman" w:eastAsia="Times New Roman" w:hAnsi="Times New Roman" w:cs="Times New Roman"/>
          <w:sz w:val="24"/>
          <w:szCs w:val="24"/>
        </w:rPr>
        <w:t xml:space="preserve">Enter </w:t>
      </w:r>
      <w:r w:rsidRPr="00E17F7E">
        <w:rPr>
          <w:rFonts w:ascii="Times New Roman" w:eastAsia="Times New Roman" w:hAnsi="Times New Roman" w:cs="Times New Roman"/>
          <w:sz w:val="24"/>
          <w:szCs w:val="24"/>
        </w:rPr>
        <w:t xml:space="preserve">the full name of the plan as shown in the plan document. </w:t>
      </w:r>
    </w:p>
    <w:p w:rsidR="0059115A" w:rsidRDefault="0059115A" w:rsidP="00E17F7E">
      <w:pPr>
        <w:spacing w:after="0"/>
        <w:ind w:hanging="720"/>
        <w:rPr>
          <w:rFonts w:ascii="Times New Roman" w:eastAsia="Times New Roman" w:hAnsi="Times New Roman" w:cs="Times New Roman"/>
          <w:sz w:val="24"/>
          <w:szCs w:val="24"/>
        </w:rPr>
      </w:pPr>
    </w:p>
    <w:p w:rsidR="00CC2CE6" w:rsidRPr="00E17F7E" w:rsidRDefault="00CC2CE6" w:rsidP="00E17F7E">
      <w:pPr>
        <w:pStyle w:val="ListParagraph"/>
        <w:numPr>
          <w:ilvl w:val="0"/>
          <w:numId w:val="34"/>
        </w:numPr>
        <w:spacing w:after="0"/>
        <w:ind w:hanging="720"/>
        <w:rPr>
          <w:rFonts w:ascii="Times New Roman" w:eastAsia="Times New Roman" w:hAnsi="Times New Roman" w:cs="Times New Roman"/>
          <w:sz w:val="24"/>
          <w:szCs w:val="24"/>
        </w:rPr>
      </w:pPr>
      <w:r w:rsidRPr="00E17F7E">
        <w:rPr>
          <w:rFonts w:ascii="Times New Roman" w:eastAsia="Times New Roman" w:hAnsi="Times New Roman" w:cs="Times New Roman"/>
          <w:i/>
          <w:sz w:val="24"/>
          <w:szCs w:val="24"/>
        </w:rPr>
        <w:t>EIN/PN</w:t>
      </w:r>
      <w:r w:rsidRPr="00E17F7E">
        <w:rPr>
          <w:rFonts w:ascii="Times New Roman" w:eastAsia="Times New Roman" w:hAnsi="Times New Roman" w:cs="Times New Roman"/>
          <w:sz w:val="24"/>
          <w:szCs w:val="24"/>
        </w:rPr>
        <w:t xml:space="preserve">.  </w:t>
      </w:r>
      <w:r w:rsidR="00D62D5A" w:rsidRPr="00E17F7E">
        <w:rPr>
          <w:rFonts w:ascii="Times New Roman" w:eastAsia="Times New Roman" w:hAnsi="Times New Roman" w:cs="Times New Roman"/>
          <w:sz w:val="24"/>
          <w:szCs w:val="24"/>
        </w:rPr>
        <w:t xml:space="preserve">Enter </w:t>
      </w:r>
      <w:r w:rsidRPr="00E17F7E">
        <w:rPr>
          <w:rFonts w:ascii="Times New Roman" w:eastAsia="Times New Roman" w:hAnsi="Times New Roman" w:cs="Times New Roman"/>
          <w:sz w:val="24"/>
          <w:szCs w:val="24"/>
        </w:rPr>
        <w:t>the 9-digit employer identification number (EIN) assigned to the contributing sponsor by the Internal Revenue Service for income tax purposes and the 3-digit plan number (PN) assigned to the plan by the plan spon</w:t>
      </w:r>
      <w:r w:rsidRPr="00E17F7E">
        <w:rPr>
          <w:rFonts w:ascii="Times New Roman" w:eastAsia="Times New Roman" w:hAnsi="Times New Roman" w:cs="Times New Roman"/>
          <w:sz w:val="24"/>
          <w:szCs w:val="24"/>
        </w:rPr>
        <w:softHyphen/>
        <w:t>sor.</w:t>
      </w:r>
    </w:p>
    <w:p w:rsidR="0059115A" w:rsidRDefault="0059115A" w:rsidP="00E17F7E">
      <w:pPr>
        <w:spacing w:after="0"/>
        <w:ind w:hanging="720"/>
        <w:rPr>
          <w:rFonts w:ascii="Times New Roman" w:eastAsia="Times New Roman" w:hAnsi="Times New Roman" w:cs="Times New Roman"/>
          <w:sz w:val="24"/>
          <w:szCs w:val="24"/>
        </w:rPr>
      </w:pPr>
    </w:p>
    <w:p w:rsidR="0059115A" w:rsidRDefault="00CC2CE6" w:rsidP="00E17F7E">
      <w:pPr>
        <w:pStyle w:val="ListParagraph"/>
        <w:numPr>
          <w:ilvl w:val="0"/>
          <w:numId w:val="34"/>
        </w:numPr>
        <w:spacing w:after="0"/>
        <w:ind w:hanging="720"/>
        <w:rPr>
          <w:rFonts w:ascii="Times New Roman" w:eastAsia="Times New Roman" w:hAnsi="Times New Roman" w:cs="Times New Roman"/>
          <w:sz w:val="24"/>
          <w:szCs w:val="24"/>
        </w:rPr>
      </w:pPr>
      <w:r w:rsidRPr="00E17F7E">
        <w:rPr>
          <w:rFonts w:ascii="Times New Roman" w:eastAsia="Times New Roman" w:hAnsi="Times New Roman" w:cs="Times New Roman"/>
          <w:i/>
          <w:sz w:val="24"/>
          <w:szCs w:val="24"/>
        </w:rPr>
        <w:t>Proposed Termination Date</w:t>
      </w:r>
      <w:r w:rsidRPr="00E17F7E">
        <w:rPr>
          <w:rFonts w:ascii="Times New Roman" w:eastAsia="Times New Roman" w:hAnsi="Times New Roman" w:cs="Times New Roman"/>
          <w:sz w:val="24"/>
          <w:szCs w:val="24"/>
        </w:rPr>
        <w:t xml:space="preserve">.  </w:t>
      </w:r>
      <w:r w:rsidR="00C807FD" w:rsidRPr="00E17F7E">
        <w:rPr>
          <w:rFonts w:ascii="Times New Roman" w:eastAsia="Times New Roman" w:hAnsi="Times New Roman" w:cs="Times New Roman"/>
          <w:sz w:val="24"/>
          <w:szCs w:val="24"/>
        </w:rPr>
        <w:t>The date on which the plan administrator proposes to terminate the plan</w:t>
      </w:r>
      <w:r w:rsidR="00D62D5A" w:rsidRPr="00E17F7E">
        <w:rPr>
          <w:rFonts w:ascii="Times New Roman" w:eastAsia="Times New Roman" w:hAnsi="Times New Roman" w:cs="Times New Roman"/>
          <w:sz w:val="24"/>
          <w:szCs w:val="24"/>
        </w:rPr>
        <w:t xml:space="preserve">.  This date </w:t>
      </w:r>
      <w:r w:rsidR="00C807FD" w:rsidRPr="00E17F7E">
        <w:rPr>
          <w:rFonts w:ascii="Times New Roman" w:eastAsia="Times New Roman" w:hAnsi="Times New Roman" w:cs="Times New Roman"/>
          <w:sz w:val="24"/>
          <w:szCs w:val="24"/>
        </w:rPr>
        <w:t xml:space="preserve"> must be at least 60 days and (except with PBGC approval) no more than 90 days after the plan administrator issues a notice of intent to terminate to each affected party.  </w:t>
      </w:r>
    </w:p>
    <w:p w:rsidR="00626B50" w:rsidRPr="00626B50" w:rsidRDefault="00626B50" w:rsidP="00626B50">
      <w:pPr>
        <w:pStyle w:val="ListParagraph"/>
        <w:rPr>
          <w:rFonts w:ascii="Times New Roman" w:eastAsia="Times New Roman" w:hAnsi="Times New Roman" w:cs="Times New Roman"/>
          <w:sz w:val="24"/>
          <w:szCs w:val="24"/>
        </w:rPr>
      </w:pPr>
    </w:p>
    <w:p w:rsidR="00CC2CE6" w:rsidRPr="00E17F7E" w:rsidRDefault="00CC2CE6" w:rsidP="00626B50">
      <w:pPr>
        <w:pStyle w:val="ListParagraph"/>
        <w:numPr>
          <w:ilvl w:val="0"/>
          <w:numId w:val="34"/>
        </w:numPr>
        <w:spacing w:after="0"/>
        <w:ind w:hanging="720"/>
        <w:rPr>
          <w:rFonts w:ascii="Times New Roman" w:eastAsia="Times New Roman" w:hAnsi="Times New Roman" w:cs="Times New Roman"/>
          <w:sz w:val="24"/>
          <w:szCs w:val="24"/>
        </w:rPr>
      </w:pPr>
      <w:r w:rsidRPr="00E17F7E">
        <w:rPr>
          <w:rFonts w:ascii="Times New Roman" w:eastAsia="Times New Roman" w:hAnsi="Times New Roman" w:cs="Times New Roman"/>
          <w:i/>
          <w:sz w:val="24"/>
          <w:szCs w:val="24"/>
        </w:rPr>
        <w:t>Filing Date of this Notice</w:t>
      </w:r>
      <w:r w:rsidRPr="00E17F7E">
        <w:rPr>
          <w:rFonts w:ascii="Times New Roman" w:eastAsia="Times New Roman" w:hAnsi="Times New Roman" w:cs="Times New Roman"/>
          <w:sz w:val="24"/>
          <w:szCs w:val="24"/>
        </w:rPr>
        <w:t>.  Generally, the filing date is the date on which you send the notice if you meet the require</w:t>
      </w:r>
      <w:r w:rsidRPr="00E17F7E">
        <w:rPr>
          <w:rFonts w:ascii="Times New Roman" w:eastAsia="Times New Roman" w:hAnsi="Times New Roman" w:cs="Times New Roman"/>
          <w:sz w:val="24"/>
          <w:szCs w:val="24"/>
        </w:rPr>
        <w:softHyphen/>
        <w:t xml:space="preserve">ments in PBGC’s rules (see 29 CFR § 4000).  You may view these rules (and the rules on how PBGC determines your issuance date) on PBGC’s website, </w:t>
      </w:r>
      <w:hyperlink r:id="rId23" w:history="1">
        <w:r w:rsidR="00D62D5A" w:rsidRPr="00E17F7E">
          <w:rPr>
            <w:rStyle w:val="Hyperlink"/>
            <w:rFonts w:ascii="Times New Roman" w:eastAsia="Times New Roman" w:hAnsi="Times New Roman" w:cs="Times New Roman"/>
            <w:sz w:val="24"/>
            <w:szCs w:val="24"/>
          </w:rPr>
          <w:t>www.pbgc.gov</w:t>
        </w:r>
      </w:hyperlink>
      <w:r w:rsidRPr="00E17F7E">
        <w:rPr>
          <w:rFonts w:ascii="Times New Roman" w:eastAsia="Times New Roman" w:hAnsi="Times New Roman" w:cs="Times New Roman"/>
          <w:sz w:val="24"/>
          <w:szCs w:val="24"/>
        </w:rPr>
        <w:t xml:space="preserve"> (</w:t>
      </w:r>
      <w:r w:rsidR="00816B5C" w:rsidRPr="00816B5C">
        <w:rPr>
          <w:rFonts w:ascii="Times New Roman" w:eastAsia="Times New Roman" w:hAnsi="Times New Roman" w:cs="Times New Roman"/>
          <w:sz w:val="24"/>
          <w:szCs w:val="24"/>
        </w:rPr>
        <w:t xml:space="preserve">at the “Practitioners” page, </w:t>
      </w:r>
      <w:r w:rsidRPr="00E17F7E">
        <w:rPr>
          <w:rFonts w:ascii="Times New Roman" w:eastAsia="Times New Roman" w:hAnsi="Times New Roman" w:cs="Times New Roman"/>
          <w:sz w:val="24"/>
          <w:szCs w:val="24"/>
        </w:rPr>
        <w:t xml:space="preserve">select “Law &amp; Regulations” on </w:t>
      </w:r>
      <w:r w:rsidR="00215411">
        <w:rPr>
          <w:rFonts w:ascii="Times New Roman" w:eastAsia="Times New Roman" w:hAnsi="Times New Roman" w:cs="Times New Roman"/>
          <w:sz w:val="24"/>
          <w:szCs w:val="24"/>
        </w:rPr>
        <w:t>left</w:t>
      </w:r>
      <w:r w:rsidRPr="00E17F7E">
        <w:rPr>
          <w:rFonts w:ascii="Times New Roman" w:eastAsia="Times New Roman" w:hAnsi="Times New Roman" w:cs="Times New Roman"/>
          <w:sz w:val="24"/>
          <w:szCs w:val="24"/>
        </w:rPr>
        <w:t xml:space="preserve"> menu</w:t>
      </w:r>
      <w:r w:rsidR="00215411">
        <w:rPr>
          <w:rFonts w:ascii="Times New Roman" w:eastAsia="Times New Roman" w:hAnsi="Times New Roman" w:cs="Times New Roman"/>
          <w:sz w:val="24"/>
          <w:szCs w:val="24"/>
        </w:rPr>
        <w:t xml:space="preserve"> bar</w:t>
      </w:r>
      <w:r w:rsidRPr="00E17F7E">
        <w:rPr>
          <w:rFonts w:ascii="Times New Roman" w:eastAsia="Times New Roman" w:hAnsi="Times New Roman" w:cs="Times New Roman"/>
          <w:sz w:val="24"/>
          <w:szCs w:val="24"/>
        </w:rPr>
        <w:t>).</w:t>
      </w:r>
    </w:p>
    <w:p w:rsidR="00854D53" w:rsidRDefault="00854D53" w:rsidP="008900C8">
      <w:pPr>
        <w:rPr>
          <w:rFonts w:ascii="Times New Roman" w:eastAsia="Times New Roman" w:hAnsi="Times New Roman" w:cs="Times New Roman"/>
          <w:b/>
          <w:bCs/>
          <w:sz w:val="24"/>
          <w:szCs w:val="24"/>
        </w:rPr>
      </w:pPr>
    </w:p>
    <w:p w:rsidR="008900C8" w:rsidRPr="008900C8" w:rsidRDefault="00A772CD" w:rsidP="008900C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Section </w:t>
      </w:r>
      <w:r w:rsidR="008900C8" w:rsidRPr="008900C8">
        <w:rPr>
          <w:rFonts w:ascii="Times New Roman" w:eastAsia="Times New Roman" w:hAnsi="Times New Roman" w:cs="Times New Roman"/>
          <w:b/>
          <w:bCs/>
          <w:sz w:val="24"/>
          <w:szCs w:val="24"/>
        </w:rPr>
        <w:t>B.</w:t>
      </w:r>
      <w:r w:rsidR="008900C8" w:rsidRPr="008900C8">
        <w:rPr>
          <w:rFonts w:ascii="Times New Roman" w:eastAsia="Times New Roman" w:hAnsi="Times New Roman" w:cs="Times New Roman"/>
          <w:b/>
          <w:bCs/>
          <w:sz w:val="24"/>
          <w:szCs w:val="24"/>
        </w:rPr>
        <w:tab/>
        <w:t>Additional Information</w:t>
      </w:r>
    </w:p>
    <w:p w:rsidR="008900C8" w:rsidRDefault="00CC2CE6" w:rsidP="00E17F7E">
      <w:pPr>
        <w:pStyle w:val="ListParagraph"/>
        <w:numPr>
          <w:ilvl w:val="0"/>
          <w:numId w:val="36"/>
        </w:numPr>
        <w:spacing w:line="240" w:lineRule="auto"/>
        <w:ind w:hanging="720"/>
        <w:rPr>
          <w:rFonts w:ascii="Times New Roman" w:eastAsia="Times New Roman" w:hAnsi="Times New Roman" w:cs="Times New Roman"/>
          <w:sz w:val="24"/>
          <w:szCs w:val="24"/>
        </w:rPr>
      </w:pPr>
      <w:r w:rsidRPr="00E17F7E">
        <w:rPr>
          <w:rFonts w:ascii="Times New Roman" w:eastAsia="Times New Roman" w:hAnsi="Times New Roman" w:cs="Times New Roman"/>
          <w:sz w:val="24"/>
          <w:szCs w:val="24"/>
        </w:rPr>
        <w:t xml:space="preserve">Indicate by checking the appropriate box whether </w:t>
      </w:r>
      <w:r w:rsidR="008900C8" w:rsidRPr="00E17F7E">
        <w:rPr>
          <w:rFonts w:ascii="Times New Roman" w:eastAsia="Times New Roman" w:hAnsi="Times New Roman" w:cs="Times New Roman"/>
          <w:sz w:val="24"/>
          <w:szCs w:val="24"/>
        </w:rPr>
        <w:t>a formal challenge to the termination</w:t>
      </w:r>
      <w:r w:rsidRPr="00E17F7E">
        <w:rPr>
          <w:rFonts w:ascii="Times New Roman" w:eastAsia="Times New Roman" w:hAnsi="Times New Roman" w:cs="Times New Roman"/>
          <w:sz w:val="24"/>
          <w:szCs w:val="24"/>
        </w:rPr>
        <w:t xml:space="preserve"> has</w:t>
      </w:r>
      <w:r w:rsidR="008900C8" w:rsidRPr="00E17F7E">
        <w:rPr>
          <w:rFonts w:ascii="Times New Roman" w:eastAsia="Times New Roman" w:hAnsi="Times New Roman" w:cs="Times New Roman"/>
          <w:sz w:val="24"/>
          <w:szCs w:val="24"/>
        </w:rPr>
        <w:t xml:space="preserve"> been initiated under an existing collective bargaining agreement</w:t>
      </w:r>
      <w:r w:rsidRPr="00E17F7E">
        <w:rPr>
          <w:rFonts w:ascii="Times New Roman" w:eastAsia="Times New Roman" w:hAnsi="Times New Roman" w:cs="Times New Roman"/>
          <w:sz w:val="24"/>
          <w:szCs w:val="24"/>
        </w:rPr>
        <w:t>.</w:t>
      </w:r>
      <w:r w:rsidR="008900C8" w:rsidRPr="00E17F7E">
        <w:rPr>
          <w:rFonts w:ascii="Times New Roman" w:eastAsia="Times New Roman" w:hAnsi="Times New Roman" w:cs="Times New Roman"/>
          <w:sz w:val="24"/>
          <w:szCs w:val="24"/>
        </w:rPr>
        <w:tab/>
      </w:r>
    </w:p>
    <w:p w:rsidR="00E17F7E" w:rsidRPr="00E17F7E" w:rsidRDefault="00E17F7E" w:rsidP="00E17F7E">
      <w:pPr>
        <w:pStyle w:val="ListParagraph"/>
        <w:spacing w:line="240" w:lineRule="auto"/>
        <w:rPr>
          <w:rFonts w:ascii="Times New Roman" w:eastAsia="Times New Roman" w:hAnsi="Times New Roman" w:cs="Times New Roman"/>
          <w:sz w:val="24"/>
          <w:szCs w:val="24"/>
        </w:rPr>
      </w:pPr>
    </w:p>
    <w:p w:rsidR="00CC2CE6" w:rsidRDefault="00CC2CE6" w:rsidP="00E17F7E">
      <w:pPr>
        <w:pStyle w:val="ListParagraph"/>
        <w:numPr>
          <w:ilvl w:val="0"/>
          <w:numId w:val="36"/>
        </w:numPr>
        <w:spacing w:line="240" w:lineRule="auto"/>
        <w:ind w:hanging="720"/>
        <w:rPr>
          <w:rFonts w:ascii="Times New Roman" w:eastAsia="Times New Roman" w:hAnsi="Times New Roman" w:cs="Times New Roman"/>
          <w:sz w:val="24"/>
          <w:szCs w:val="24"/>
        </w:rPr>
      </w:pPr>
      <w:r w:rsidRPr="00E17F7E">
        <w:rPr>
          <w:rFonts w:ascii="Times New Roman" w:eastAsia="Times New Roman" w:hAnsi="Times New Roman" w:cs="Times New Roman"/>
          <w:sz w:val="24"/>
          <w:szCs w:val="24"/>
        </w:rPr>
        <w:t xml:space="preserve">Indicate by checking the appropriate box whether </w:t>
      </w:r>
      <w:r w:rsidR="008900C8" w:rsidRPr="00E17F7E">
        <w:rPr>
          <w:rFonts w:ascii="Times New Roman" w:eastAsia="Times New Roman" w:hAnsi="Times New Roman" w:cs="Times New Roman"/>
          <w:sz w:val="24"/>
          <w:szCs w:val="24"/>
        </w:rPr>
        <w:t xml:space="preserve">benefits of participants and beneficiaries in pay status </w:t>
      </w:r>
      <w:r w:rsidR="001425A9" w:rsidRPr="00E17F7E">
        <w:rPr>
          <w:rFonts w:ascii="Times New Roman" w:eastAsia="Times New Roman" w:hAnsi="Times New Roman" w:cs="Times New Roman"/>
          <w:sz w:val="24"/>
          <w:szCs w:val="24"/>
        </w:rPr>
        <w:t xml:space="preserve">have </w:t>
      </w:r>
      <w:r w:rsidR="008900C8" w:rsidRPr="00E17F7E">
        <w:rPr>
          <w:rFonts w:ascii="Times New Roman" w:eastAsia="Times New Roman" w:hAnsi="Times New Roman" w:cs="Times New Roman"/>
          <w:sz w:val="24"/>
          <w:szCs w:val="24"/>
        </w:rPr>
        <w:t xml:space="preserve">been reduced to the estimated Title IV benefits pursuant to 29 CFR </w:t>
      </w:r>
      <w:r w:rsidR="00D62D5A" w:rsidRPr="00E17F7E">
        <w:rPr>
          <w:rFonts w:ascii="Times New Roman" w:eastAsia="Times New Roman" w:hAnsi="Times New Roman" w:cs="Times New Roman"/>
          <w:sz w:val="24"/>
          <w:szCs w:val="24"/>
        </w:rPr>
        <w:t xml:space="preserve">§ </w:t>
      </w:r>
      <w:r w:rsidR="008900C8" w:rsidRPr="00E17F7E">
        <w:rPr>
          <w:rFonts w:ascii="Times New Roman" w:eastAsia="Times New Roman" w:hAnsi="Times New Roman" w:cs="Times New Roman"/>
          <w:sz w:val="24"/>
          <w:szCs w:val="24"/>
        </w:rPr>
        <w:t>4022, Subpart D</w:t>
      </w:r>
      <w:r w:rsidRPr="00E17F7E">
        <w:rPr>
          <w:rFonts w:ascii="Times New Roman" w:eastAsia="Times New Roman" w:hAnsi="Times New Roman" w:cs="Times New Roman"/>
          <w:sz w:val="24"/>
          <w:szCs w:val="24"/>
        </w:rPr>
        <w:t>.</w:t>
      </w:r>
    </w:p>
    <w:p w:rsidR="00E17F7E" w:rsidRPr="00E17F7E" w:rsidRDefault="00E17F7E" w:rsidP="00E17F7E">
      <w:pPr>
        <w:pStyle w:val="ListParagraph"/>
        <w:spacing w:line="240" w:lineRule="auto"/>
        <w:rPr>
          <w:rFonts w:ascii="Times New Roman" w:eastAsia="Times New Roman" w:hAnsi="Times New Roman" w:cs="Times New Roman"/>
          <w:sz w:val="24"/>
          <w:szCs w:val="24"/>
        </w:rPr>
      </w:pPr>
    </w:p>
    <w:p w:rsidR="008900C8" w:rsidRPr="00E17F7E" w:rsidRDefault="00CC2CE6" w:rsidP="00E17F7E">
      <w:pPr>
        <w:pStyle w:val="ListParagraph"/>
        <w:numPr>
          <w:ilvl w:val="0"/>
          <w:numId w:val="36"/>
        </w:numPr>
        <w:spacing w:line="240" w:lineRule="auto"/>
        <w:ind w:hanging="720"/>
        <w:rPr>
          <w:rFonts w:ascii="Times New Roman" w:eastAsia="Times New Roman" w:hAnsi="Times New Roman" w:cs="Times New Roman"/>
          <w:sz w:val="24"/>
          <w:szCs w:val="24"/>
        </w:rPr>
      </w:pPr>
      <w:r w:rsidRPr="00E17F7E">
        <w:rPr>
          <w:rFonts w:ascii="Times New Roman" w:eastAsia="Times New Roman" w:hAnsi="Times New Roman" w:cs="Times New Roman"/>
          <w:sz w:val="24"/>
          <w:szCs w:val="24"/>
        </w:rPr>
        <w:t xml:space="preserve">Indicate by checking the appropriate box whether </w:t>
      </w:r>
      <w:r w:rsidR="001425A9" w:rsidRPr="00E17F7E">
        <w:rPr>
          <w:rFonts w:ascii="Times New Roman" w:eastAsia="Times New Roman" w:hAnsi="Times New Roman" w:cs="Times New Roman"/>
          <w:sz w:val="24"/>
          <w:szCs w:val="24"/>
        </w:rPr>
        <w:t>you filed</w:t>
      </w:r>
      <w:r w:rsidR="000A6073" w:rsidRPr="00E17F7E">
        <w:rPr>
          <w:rFonts w:ascii="Times New Roman" w:eastAsia="Times New Roman" w:hAnsi="Times New Roman" w:cs="Times New Roman"/>
          <w:sz w:val="24"/>
          <w:szCs w:val="24"/>
        </w:rPr>
        <w:t>,</w:t>
      </w:r>
      <w:r w:rsidR="001425A9" w:rsidRPr="00E17F7E">
        <w:rPr>
          <w:rFonts w:ascii="Times New Roman" w:eastAsia="Times New Roman" w:hAnsi="Times New Roman" w:cs="Times New Roman"/>
          <w:sz w:val="24"/>
          <w:szCs w:val="24"/>
        </w:rPr>
        <w:t xml:space="preserve"> or will</w:t>
      </w:r>
      <w:r w:rsidR="008900C8" w:rsidRPr="00E17F7E">
        <w:rPr>
          <w:rFonts w:ascii="Times New Roman" w:eastAsia="Times New Roman" w:hAnsi="Times New Roman" w:cs="Times New Roman"/>
          <w:sz w:val="24"/>
          <w:szCs w:val="24"/>
        </w:rPr>
        <w:t xml:space="preserve"> file</w:t>
      </w:r>
      <w:r w:rsidR="000A6073" w:rsidRPr="00E17F7E">
        <w:rPr>
          <w:rFonts w:ascii="Times New Roman" w:eastAsia="Times New Roman" w:hAnsi="Times New Roman" w:cs="Times New Roman"/>
          <w:sz w:val="24"/>
          <w:szCs w:val="24"/>
        </w:rPr>
        <w:t>,</w:t>
      </w:r>
      <w:r w:rsidR="008900C8" w:rsidRPr="00E17F7E">
        <w:rPr>
          <w:rFonts w:ascii="Times New Roman" w:eastAsia="Times New Roman" w:hAnsi="Times New Roman" w:cs="Times New Roman"/>
          <w:sz w:val="24"/>
          <w:szCs w:val="24"/>
        </w:rPr>
        <w:t xml:space="preserve"> with the Internal Revenue Service an application for a determination letter on the termination of the Plan</w:t>
      </w:r>
      <w:r w:rsidRPr="00E17F7E">
        <w:rPr>
          <w:rFonts w:ascii="Times New Roman" w:eastAsia="Times New Roman" w:hAnsi="Times New Roman" w:cs="Times New Roman"/>
          <w:sz w:val="24"/>
          <w:szCs w:val="24"/>
        </w:rPr>
        <w:t>.</w:t>
      </w:r>
    </w:p>
    <w:p w:rsidR="00042656" w:rsidRPr="00042656" w:rsidRDefault="00042656" w:rsidP="00042656">
      <w:pPr>
        <w:spacing w:line="240" w:lineRule="auto"/>
        <w:rPr>
          <w:rFonts w:ascii="Times New Roman" w:eastAsia="Times New Roman" w:hAnsi="Times New Roman" w:cs="Times New Roman"/>
          <w:sz w:val="24"/>
          <w:szCs w:val="24"/>
        </w:rPr>
      </w:pPr>
    </w:p>
    <w:p w:rsidR="00042656" w:rsidRPr="00042656" w:rsidRDefault="00042656" w:rsidP="00042656">
      <w:pPr>
        <w:spacing w:line="240" w:lineRule="auto"/>
        <w:rPr>
          <w:rFonts w:ascii="Times New Roman" w:eastAsia="Times New Roman" w:hAnsi="Times New Roman" w:cs="Times New Roman"/>
          <w:sz w:val="24"/>
          <w:szCs w:val="24"/>
        </w:rPr>
      </w:pPr>
      <w:r w:rsidRPr="00E27D3B">
        <w:rPr>
          <w:rFonts w:ascii="Arial" w:eastAsia="Times New Roman" w:hAnsi="Arial" w:cs="Arial"/>
          <w:b/>
          <w:i/>
          <w:sz w:val="24"/>
          <w:szCs w:val="24"/>
        </w:rPr>
        <w:t>NOTE</w:t>
      </w:r>
      <w:r w:rsidRPr="00042656">
        <w:rPr>
          <w:rFonts w:ascii="Times New Roman" w:eastAsia="Times New Roman" w:hAnsi="Times New Roman" w:cs="Times New Roman"/>
          <w:sz w:val="24"/>
          <w:szCs w:val="24"/>
        </w:rPr>
        <w:t xml:space="preserve">:  The plan administrator of </w:t>
      </w:r>
      <w:r>
        <w:rPr>
          <w:rFonts w:ascii="Times New Roman" w:eastAsia="Times New Roman" w:hAnsi="Times New Roman" w:cs="Times New Roman"/>
          <w:sz w:val="24"/>
          <w:szCs w:val="24"/>
        </w:rPr>
        <w:t>a plan that is termi</w:t>
      </w:r>
      <w:r w:rsidRPr="00042656">
        <w:rPr>
          <w:rFonts w:ascii="Times New Roman" w:eastAsia="Times New Roman" w:hAnsi="Times New Roman" w:cs="Times New Roman"/>
          <w:sz w:val="24"/>
          <w:szCs w:val="24"/>
        </w:rPr>
        <w:t xml:space="preserve">nating as a distress termination must determine such benefits in accordance with all applicable requirements under the Code and ERISA, including:  </w:t>
      </w:r>
    </w:p>
    <w:p w:rsidR="00042656" w:rsidRPr="00042656" w:rsidRDefault="00042656" w:rsidP="009631EB">
      <w:pPr>
        <w:spacing w:line="240" w:lineRule="auto"/>
        <w:ind w:left="900" w:hanging="360"/>
        <w:rPr>
          <w:rFonts w:ascii="Times New Roman" w:eastAsia="Times New Roman" w:hAnsi="Times New Roman" w:cs="Times New Roman"/>
          <w:sz w:val="24"/>
          <w:szCs w:val="24"/>
        </w:rPr>
      </w:pPr>
      <w:r w:rsidRPr="00042656">
        <w:rPr>
          <w:rFonts w:ascii="Times New Roman" w:eastAsia="Times New Roman" w:hAnsi="Times New Roman" w:cs="Times New Roman"/>
          <w:sz w:val="24"/>
          <w:szCs w:val="24"/>
        </w:rPr>
        <w:t>•</w:t>
      </w:r>
      <w:r w:rsidRPr="00042656">
        <w:rPr>
          <w:rFonts w:ascii="Times New Roman" w:eastAsia="Times New Roman" w:hAnsi="Times New Roman" w:cs="Times New Roman"/>
          <w:sz w:val="24"/>
          <w:szCs w:val="24"/>
        </w:rPr>
        <w:tab/>
        <w:t>Statutory hybrid plans. The Pension Protection Act of 2006 (PPA 2006) added §§ 411(a)(13) and 411(b)(5) to the Code, and sections 204(b)(5) and 204(f)(1) to ERISA, for statutory hybrid plans, such as cash balance plans.  See IRS final regulations and IRS Notice 2007-6 (transitional guidance).</w:t>
      </w:r>
    </w:p>
    <w:p w:rsidR="00042656" w:rsidRPr="00042656" w:rsidRDefault="00042656" w:rsidP="009631EB">
      <w:pPr>
        <w:spacing w:line="240" w:lineRule="auto"/>
        <w:ind w:left="900" w:hanging="360"/>
        <w:rPr>
          <w:rFonts w:ascii="Times New Roman" w:eastAsia="Times New Roman" w:hAnsi="Times New Roman" w:cs="Times New Roman"/>
          <w:sz w:val="24"/>
          <w:szCs w:val="24"/>
        </w:rPr>
      </w:pPr>
      <w:r w:rsidRPr="00042656">
        <w:rPr>
          <w:rFonts w:ascii="Times New Roman" w:eastAsia="Times New Roman" w:hAnsi="Times New Roman" w:cs="Times New Roman"/>
          <w:sz w:val="24"/>
          <w:szCs w:val="24"/>
        </w:rPr>
        <w:t>•</w:t>
      </w:r>
      <w:r w:rsidRPr="00042656">
        <w:rPr>
          <w:rFonts w:ascii="Times New Roman" w:eastAsia="Times New Roman" w:hAnsi="Times New Roman" w:cs="Times New Roman"/>
          <w:sz w:val="24"/>
          <w:szCs w:val="24"/>
        </w:rPr>
        <w:tab/>
        <w:t>USERRA. Plan administrators must comply with the requirements of the Uniformed Services Employment and Reemployment Rights Act of 1994 (USERRA). See 20 CFR Part 1002.</w:t>
      </w:r>
    </w:p>
    <w:p w:rsidR="00042656" w:rsidRPr="00042656" w:rsidRDefault="00042656" w:rsidP="009631EB">
      <w:pPr>
        <w:spacing w:line="240" w:lineRule="auto"/>
        <w:ind w:left="900" w:hanging="360"/>
        <w:rPr>
          <w:rFonts w:ascii="Times New Roman" w:eastAsia="Times New Roman" w:hAnsi="Times New Roman" w:cs="Times New Roman"/>
          <w:sz w:val="24"/>
          <w:szCs w:val="24"/>
        </w:rPr>
      </w:pPr>
      <w:r w:rsidRPr="00042656">
        <w:rPr>
          <w:rFonts w:ascii="Times New Roman" w:eastAsia="Times New Roman" w:hAnsi="Times New Roman" w:cs="Times New Roman"/>
          <w:sz w:val="24"/>
          <w:szCs w:val="24"/>
        </w:rPr>
        <w:lastRenderedPageBreak/>
        <w:t>•</w:t>
      </w:r>
      <w:r w:rsidRPr="00042656">
        <w:rPr>
          <w:rFonts w:ascii="Times New Roman" w:eastAsia="Times New Roman" w:hAnsi="Times New Roman" w:cs="Times New Roman"/>
          <w:sz w:val="24"/>
          <w:szCs w:val="24"/>
        </w:rPr>
        <w:tab/>
        <w:t xml:space="preserve">Benefit restrictions. For plan years beginning in 2008, plan administrators must comply with the requirements of Code  §436, which places restrictions on certain benefit accruals, plan amendments and payments based on the plan’s adjusted funding target attainment percentage. See Treas. Reg. </w:t>
      </w:r>
      <w:r w:rsidR="00854D53">
        <w:rPr>
          <w:rFonts w:ascii="Times New Roman" w:eastAsia="Times New Roman" w:hAnsi="Times New Roman" w:cs="Times New Roman"/>
          <w:sz w:val="24"/>
          <w:szCs w:val="24"/>
        </w:rPr>
        <w:t xml:space="preserve">       </w:t>
      </w:r>
      <w:r w:rsidRPr="00042656">
        <w:rPr>
          <w:rFonts w:ascii="Times New Roman" w:eastAsia="Times New Roman" w:hAnsi="Times New Roman" w:cs="Times New Roman"/>
          <w:sz w:val="24"/>
          <w:szCs w:val="24"/>
        </w:rPr>
        <w:t>§ 1.436-1.</w:t>
      </w:r>
    </w:p>
    <w:p w:rsidR="003656C0" w:rsidRPr="008900C8" w:rsidRDefault="00A772CD" w:rsidP="003656C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Section </w:t>
      </w:r>
      <w:r w:rsidR="003656C0">
        <w:rPr>
          <w:rFonts w:ascii="Times New Roman" w:eastAsia="Times New Roman" w:hAnsi="Times New Roman" w:cs="Times New Roman"/>
          <w:b/>
          <w:bCs/>
          <w:sz w:val="24"/>
          <w:szCs w:val="24"/>
        </w:rPr>
        <w:t>C</w:t>
      </w:r>
      <w:r w:rsidR="003656C0" w:rsidRPr="008900C8">
        <w:rPr>
          <w:rFonts w:ascii="Times New Roman" w:eastAsia="Times New Roman" w:hAnsi="Times New Roman" w:cs="Times New Roman"/>
          <w:b/>
          <w:bCs/>
          <w:sz w:val="24"/>
          <w:szCs w:val="24"/>
        </w:rPr>
        <w:t>.</w:t>
      </w:r>
      <w:r w:rsidR="003656C0" w:rsidRPr="008900C8">
        <w:rPr>
          <w:rFonts w:ascii="Times New Roman" w:eastAsia="Times New Roman" w:hAnsi="Times New Roman" w:cs="Times New Roman"/>
          <w:b/>
          <w:bCs/>
          <w:sz w:val="24"/>
          <w:szCs w:val="24"/>
        </w:rPr>
        <w:tab/>
        <w:t>Plan Administrator Certification</w:t>
      </w:r>
    </w:p>
    <w:p w:rsidR="003656C0" w:rsidRDefault="003656C0" w:rsidP="003656C0">
      <w:pPr>
        <w:rPr>
          <w:rFonts w:ascii="Times New Roman" w:eastAsia="Times New Roman" w:hAnsi="Times New Roman" w:cs="Times New Roman"/>
          <w:sz w:val="24"/>
          <w:szCs w:val="20"/>
        </w:rPr>
      </w:pPr>
      <w:r w:rsidRPr="004B0B2A">
        <w:rPr>
          <w:rFonts w:ascii="Times New Roman" w:eastAsia="Times New Roman" w:hAnsi="Times New Roman" w:cs="Times New Roman"/>
          <w:sz w:val="24"/>
          <w:szCs w:val="20"/>
        </w:rPr>
        <w:t>This section should be completed and signed by the plan administrator.</w:t>
      </w:r>
    </w:p>
    <w:p w:rsidR="00FA3957" w:rsidRDefault="009631EB" w:rsidP="00FA3957">
      <w:pPr>
        <w:rPr>
          <w:rFonts w:ascii="Times New Roman" w:eastAsia="Times New Roman" w:hAnsi="Times New Roman" w:cs="Times New Roman"/>
          <w:bCs/>
          <w:sz w:val="24"/>
          <w:szCs w:val="24"/>
        </w:rPr>
      </w:pPr>
      <w:r w:rsidRPr="009631EB">
        <w:rPr>
          <w:rFonts w:ascii="Arial" w:eastAsia="Times New Roman" w:hAnsi="Arial" w:cs="Arial"/>
          <w:b/>
          <w:i/>
          <w:sz w:val="24"/>
          <w:szCs w:val="24"/>
        </w:rPr>
        <w:t>NOTE:</w:t>
      </w:r>
      <w:r w:rsidR="003656C0">
        <w:rPr>
          <w:rFonts w:ascii="Times New Roman" w:eastAsia="Times New Roman" w:hAnsi="Times New Roman" w:cs="Times New Roman"/>
          <w:sz w:val="24"/>
          <w:szCs w:val="24"/>
        </w:rPr>
        <w:t xml:space="preserve">  </w:t>
      </w:r>
      <w:r w:rsidR="005A69F5" w:rsidRPr="005A69F5">
        <w:rPr>
          <w:rFonts w:ascii="Times New Roman" w:eastAsia="Times New Roman" w:hAnsi="Times New Roman" w:cs="Times New Roman"/>
          <w:b/>
          <w:sz w:val="24"/>
          <w:szCs w:val="24"/>
        </w:rPr>
        <w:t>Trusteeship Information</w:t>
      </w:r>
      <w:r w:rsidR="005A69F5">
        <w:rPr>
          <w:rFonts w:ascii="Times New Roman" w:eastAsia="Times New Roman" w:hAnsi="Times New Roman" w:cs="Times New Roman"/>
          <w:sz w:val="24"/>
          <w:szCs w:val="24"/>
        </w:rPr>
        <w:t xml:space="preserve"> - </w:t>
      </w:r>
      <w:r w:rsidR="00B55CC8">
        <w:rPr>
          <w:rFonts w:ascii="Times New Roman" w:eastAsia="Times New Roman" w:hAnsi="Times New Roman" w:cs="Times New Roman"/>
          <w:sz w:val="24"/>
          <w:szCs w:val="24"/>
        </w:rPr>
        <w:t>If</w:t>
      </w:r>
      <w:r w:rsidR="003656C0">
        <w:rPr>
          <w:rFonts w:ascii="Times New Roman" w:eastAsia="Times New Roman" w:hAnsi="Times New Roman" w:cs="Times New Roman"/>
          <w:sz w:val="24"/>
          <w:szCs w:val="24"/>
        </w:rPr>
        <w:t xml:space="preserve"> </w:t>
      </w:r>
      <w:r w:rsidR="00FA3957">
        <w:rPr>
          <w:rFonts w:ascii="Times New Roman" w:eastAsia="Times New Roman" w:hAnsi="Times New Roman" w:cs="Times New Roman"/>
          <w:sz w:val="24"/>
          <w:szCs w:val="24"/>
        </w:rPr>
        <w:t xml:space="preserve">PBGC determines that the requirements for a distress termination have been satisfied and notifies the plan sponsor of the determination, PBGC personnel will contact the plan sponsor to collect information needed to complete trusteeship of the plan.  Following is a list of information the plan sponsor should be prepared to provide PBGC within 30 days of receiving notice </w:t>
      </w:r>
      <w:r w:rsidR="00FA3957">
        <w:rPr>
          <w:rFonts w:ascii="Times New Roman" w:eastAsia="Times New Roman" w:hAnsi="Times New Roman" w:cs="Times New Roman"/>
          <w:bCs/>
          <w:sz w:val="24"/>
          <w:szCs w:val="24"/>
        </w:rPr>
        <w:t>from PBGC that the r</w:t>
      </w:r>
      <w:r w:rsidR="00FA3957" w:rsidRPr="00FA3957">
        <w:rPr>
          <w:rFonts w:ascii="Times New Roman" w:eastAsia="Times New Roman" w:hAnsi="Times New Roman" w:cs="Times New Roman"/>
          <w:bCs/>
          <w:sz w:val="24"/>
          <w:szCs w:val="24"/>
        </w:rPr>
        <w:t xml:space="preserve">equirements for a </w:t>
      </w:r>
      <w:r w:rsidR="00FA3957">
        <w:rPr>
          <w:rFonts w:ascii="Times New Roman" w:eastAsia="Times New Roman" w:hAnsi="Times New Roman" w:cs="Times New Roman"/>
          <w:bCs/>
          <w:sz w:val="24"/>
          <w:szCs w:val="24"/>
        </w:rPr>
        <w:t>d</w:t>
      </w:r>
      <w:r w:rsidR="00FA3957" w:rsidRPr="00FA3957">
        <w:rPr>
          <w:rFonts w:ascii="Times New Roman" w:eastAsia="Times New Roman" w:hAnsi="Times New Roman" w:cs="Times New Roman"/>
          <w:bCs/>
          <w:sz w:val="24"/>
          <w:szCs w:val="24"/>
        </w:rPr>
        <w:t xml:space="preserve">istress </w:t>
      </w:r>
      <w:r w:rsidR="00FA3957">
        <w:rPr>
          <w:rFonts w:ascii="Times New Roman" w:eastAsia="Times New Roman" w:hAnsi="Times New Roman" w:cs="Times New Roman"/>
          <w:bCs/>
          <w:sz w:val="24"/>
          <w:szCs w:val="24"/>
        </w:rPr>
        <w:t>t</w:t>
      </w:r>
      <w:r w:rsidR="00FA3957" w:rsidRPr="00FA3957">
        <w:rPr>
          <w:rFonts w:ascii="Times New Roman" w:eastAsia="Times New Roman" w:hAnsi="Times New Roman" w:cs="Times New Roman"/>
          <w:bCs/>
          <w:sz w:val="24"/>
          <w:szCs w:val="24"/>
        </w:rPr>
        <w:t xml:space="preserve">ermination have </w:t>
      </w:r>
      <w:r w:rsidR="00FA3957">
        <w:rPr>
          <w:rFonts w:ascii="Times New Roman" w:eastAsia="Times New Roman" w:hAnsi="Times New Roman" w:cs="Times New Roman"/>
          <w:bCs/>
          <w:sz w:val="24"/>
          <w:szCs w:val="24"/>
        </w:rPr>
        <w:t>b</w:t>
      </w:r>
      <w:r w:rsidR="00FA3957" w:rsidRPr="00FA3957">
        <w:rPr>
          <w:rFonts w:ascii="Times New Roman" w:eastAsia="Times New Roman" w:hAnsi="Times New Roman" w:cs="Times New Roman"/>
          <w:bCs/>
          <w:sz w:val="24"/>
          <w:szCs w:val="24"/>
        </w:rPr>
        <w:t>een</w:t>
      </w:r>
      <w:r w:rsidR="00FA3957">
        <w:rPr>
          <w:rFonts w:ascii="Times New Roman" w:eastAsia="Times New Roman" w:hAnsi="Times New Roman" w:cs="Times New Roman"/>
          <w:bCs/>
          <w:sz w:val="24"/>
          <w:szCs w:val="24"/>
        </w:rPr>
        <w:t xml:space="preserve"> s</w:t>
      </w:r>
      <w:r w:rsidR="00FA3957" w:rsidRPr="00FA3957">
        <w:rPr>
          <w:rFonts w:ascii="Times New Roman" w:eastAsia="Times New Roman" w:hAnsi="Times New Roman" w:cs="Times New Roman"/>
          <w:bCs/>
          <w:sz w:val="24"/>
          <w:szCs w:val="24"/>
        </w:rPr>
        <w:t>atisfied</w:t>
      </w:r>
      <w:r w:rsidR="005030B8">
        <w:rPr>
          <w:rFonts w:ascii="Times New Roman" w:eastAsia="Times New Roman" w:hAnsi="Times New Roman" w:cs="Times New Roman"/>
          <w:bCs/>
          <w:sz w:val="24"/>
          <w:szCs w:val="24"/>
        </w:rPr>
        <w:t>.  If</w:t>
      </w:r>
      <w:r w:rsidR="00FA3957" w:rsidRPr="00FA3957">
        <w:rPr>
          <w:rFonts w:ascii="Times New Roman" w:eastAsia="Times New Roman" w:hAnsi="Times New Roman" w:cs="Times New Roman"/>
          <w:bCs/>
          <w:sz w:val="24"/>
          <w:szCs w:val="24"/>
        </w:rPr>
        <w:t xml:space="preserve"> the </w:t>
      </w:r>
      <w:r w:rsidR="00FA3957">
        <w:rPr>
          <w:rFonts w:ascii="Times New Roman" w:eastAsia="Times New Roman" w:hAnsi="Times New Roman" w:cs="Times New Roman"/>
          <w:bCs/>
          <w:sz w:val="24"/>
          <w:szCs w:val="24"/>
        </w:rPr>
        <w:t>enrolled actuary h</w:t>
      </w:r>
      <w:r w:rsidR="00FA3957" w:rsidRPr="00FA3957">
        <w:rPr>
          <w:rFonts w:ascii="Times New Roman" w:eastAsia="Times New Roman" w:hAnsi="Times New Roman" w:cs="Times New Roman"/>
          <w:bCs/>
          <w:sz w:val="24"/>
          <w:szCs w:val="24"/>
        </w:rPr>
        <w:t xml:space="preserve">as </w:t>
      </w:r>
      <w:r w:rsidR="00FA3957">
        <w:rPr>
          <w:rFonts w:ascii="Times New Roman" w:eastAsia="Times New Roman" w:hAnsi="Times New Roman" w:cs="Times New Roman"/>
          <w:bCs/>
          <w:sz w:val="24"/>
          <w:szCs w:val="24"/>
        </w:rPr>
        <w:t>c</w:t>
      </w:r>
      <w:r w:rsidR="00FA3957" w:rsidRPr="00FA3957">
        <w:rPr>
          <w:rFonts w:ascii="Times New Roman" w:eastAsia="Times New Roman" w:hAnsi="Times New Roman" w:cs="Times New Roman"/>
          <w:bCs/>
          <w:sz w:val="24"/>
          <w:szCs w:val="24"/>
        </w:rPr>
        <w:t xml:space="preserve">ertified on </w:t>
      </w:r>
      <w:r w:rsidR="005030B8">
        <w:rPr>
          <w:rFonts w:ascii="Times New Roman" w:eastAsia="Times New Roman" w:hAnsi="Times New Roman" w:cs="Times New Roman"/>
          <w:bCs/>
          <w:sz w:val="24"/>
          <w:szCs w:val="24"/>
        </w:rPr>
        <w:t>Form 601 - S</w:t>
      </w:r>
      <w:r w:rsidR="00FA3957" w:rsidRPr="00FA3957">
        <w:rPr>
          <w:rFonts w:ascii="Times New Roman" w:eastAsia="Times New Roman" w:hAnsi="Times New Roman" w:cs="Times New Roman"/>
          <w:bCs/>
          <w:sz w:val="24"/>
          <w:szCs w:val="24"/>
        </w:rPr>
        <w:t xml:space="preserve">chedule EA-D </w:t>
      </w:r>
      <w:r w:rsidR="005030B8">
        <w:rPr>
          <w:rFonts w:ascii="Times New Roman" w:eastAsia="Times New Roman" w:hAnsi="Times New Roman" w:cs="Times New Roman"/>
          <w:bCs/>
          <w:sz w:val="24"/>
          <w:szCs w:val="24"/>
        </w:rPr>
        <w:t>t</w:t>
      </w:r>
      <w:r w:rsidR="00FA3957" w:rsidRPr="00FA3957">
        <w:rPr>
          <w:rFonts w:ascii="Times New Roman" w:eastAsia="Times New Roman" w:hAnsi="Times New Roman" w:cs="Times New Roman"/>
          <w:bCs/>
          <w:sz w:val="24"/>
          <w:szCs w:val="24"/>
        </w:rPr>
        <w:t xml:space="preserve">hat the </w:t>
      </w:r>
      <w:r w:rsidR="005030B8">
        <w:rPr>
          <w:rFonts w:ascii="Times New Roman" w:eastAsia="Times New Roman" w:hAnsi="Times New Roman" w:cs="Times New Roman"/>
          <w:bCs/>
          <w:sz w:val="24"/>
          <w:szCs w:val="24"/>
        </w:rPr>
        <w:t>p</w:t>
      </w:r>
      <w:r w:rsidR="00FA3957" w:rsidRPr="00FA3957">
        <w:rPr>
          <w:rFonts w:ascii="Times New Roman" w:eastAsia="Times New Roman" w:hAnsi="Times New Roman" w:cs="Times New Roman"/>
          <w:bCs/>
          <w:sz w:val="24"/>
          <w:szCs w:val="24"/>
        </w:rPr>
        <w:t xml:space="preserve">lan is </w:t>
      </w:r>
      <w:r w:rsidR="005030B8">
        <w:rPr>
          <w:rFonts w:ascii="Times New Roman" w:eastAsia="Times New Roman" w:hAnsi="Times New Roman" w:cs="Times New Roman"/>
          <w:bCs/>
          <w:sz w:val="24"/>
          <w:szCs w:val="24"/>
        </w:rPr>
        <w:t>s</w:t>
      </w:r>
      <w:r w:rsidR="00FA3957" w:rsidRPr="00FA3957">
        <w:rPr>
          <w:rFonts w:ascii="Times New Roman" w:eastAsia="Times New Roman" w:hAnsi="Times New Roman" w:cs="Times New Roman"/>
          <w:bCs/>
          <w:sz w:val="24"/>
          <w:szCs w:val="24"/>
        </w:rPr>
        <w:t xml:space="preserve">ufficient for </w:t>
      </w:r>
      <w:r w:rsidR="005030B8">
        <w:rPr>
          <w:rFonts w:ascii="Times New Roman" w:eastAsia="Times New Roman" w:hAnsi="Times New Roman" w:cs="Times New Roman"/>
          <w:bCs/>
          <w:sz w:val="24"/>
          <w:szCs w:val="24"/>
        </w:rPr>
        <w:t>g</w:t>
      </w:r>
      <w:r w:rsidR="00FA3957" w:rsidRPr="00FA3957">
        <w:rPr>
          <w:rFonts w:ascii="Times New Roman" w:eastAsia="Times New Roman" w:hAnsi="Times New Roman" w:cs="Times New Roman"/>
          <w:bCs/>
          <w:sz w:val="24"/>
          <w:szCs w:val="24"/>
        </w:rPr>
        <w:t xml:space="preserve">uaranteed </w:t>
      </w:r>
      <w:r w:rsidR="005030B8">
        <w:rPr>
          <w:rFonts w:ascii="Times New Roman" w:eastAsia="Times New Roman" w:hAnsi="Times New Roman" w:cs="Times New Roman"/>
          <w:bCs/>
          <w:sz w:val="24"/>
          <w:szCs w:val="24"/>
        </w:rPr>
        <w:t>b</w:t>
      </w:r>
      <w:r w:rsidR="00FA3957" w:rsidRPr="00FA3957">
        <w:rPr>
          <w:rFonts w:ascii="Times New Roman" w:eastAsia="Times New Roman" w:hAnsi="Times New Roman" w:cs="Times New Roman"/>
          <w:bCs/>
          <w:sz w:val="24"/>
          <w:szCs w:val="24"/>
        </w:rPr>
        <w:t xml:space="preserve">enefits or </w:t>
      </w:r>
      <w:r w:rsidR="005030B8">
        <w:rPr>
          <w:rFonts w:ascii="Times New Roman" w:eastAsia="Times New Roman" w:hAnsi="Times New Roman" w:cs="Times New Roman"/>
          <w:bCs/>
          <w:sz w:val="24"/>
          <w:szCs w:val="24"/>
        </w:rPr>
        <w:t>b</w:t>
      </w:r>
      <w:r w:rsidR="00FA3957" w:rsidRPr="00FA3957">
        <w:rPr>
          <w:rFonts w:ascii="Times New Roman" w:eastAsia="Times New Roman" w:hAnsi="Times New Roman" w:cs="Times New Roman"/>
          <w:bCs/>
          <w:sz w:val="24"/>
          <w:szCs w:val="24"/>
        </w:rPr>
        <w:t xml:space="preserve">enefit </w:t>
      </w:r>
      <w:r w:rsidR="005030B8">
        <w:rPr>
          <w:rFonts w:ascii="Times New Roman" w:eastAsia="Times New Roman" w:hAnsi="Times New Roman" w:cs="Times New Roman"/>
          <w:bCs/>
          <w:sz w:val="24"/>
          <w:szCs w:val="24"/>
        </w:rPr>
        <w:t>l</w:t>
      </w:r>
      <w:r w:rsidR="00FA3957" w:rsidRPr="00FA3957">
        <w:rPr>
          <w:rFonts w:ascii="Times New Roman" w:eastAsia="Times New Roman" w:hAnsi="Times New Roman" w:cs="Times New Roman"/>
          <w:bCs/>
          <w:sz w:val="24"/>
          <w:szCs w:val="24"/>
        </w:rPr>
        <w:t>iabilities</w:t>
      </w:r>
      <w:r w:rsidR="005030B8">
        <w:rPr>
          <w:rFonts w:ascii="Times New Roman" w:eastAsia="Times New Roman" w:hAnsi="Times New Roman" w:cs="Times New Roman"/>
          <w:bCs/>
          <w:sz w:val="24"/>
          <w:szCs w:val="24"/>
        </w:rPr>
        <w:t xml:space="preserve"> the following information may not be required by PBGC.  However, </w:t>
      </w:r>
      <w:r w:rsidR="00311A75">
        <w:rPr>
          <w:rFonts w:ascii="Times New Roman" w:eastAsia="Times New Roman" w:hAnsi="Times New Roman" w:cs="Times New Roman"/>
          <w:bCs/>
          <w:sz w:val="24"/>
          <w:szCs w:val="24"/>
        </w:rPr>
        <w:t xml:space="preserve">in that case, </w:t>
      </w:r>
      <w:r w:rsidR="005030B8">
        <w:rPr>
          <w:rFonts w:ascii="Times New Roman" w:eastAsia="Times New Roman" w:hAnsi="Times New Roman" w:cs="Times New Roman"/>
          <w:bCs/>
          <w:sz w:val="24"/>
          <w:szCs w:val="24"/>
        </w:rPr>
        <w:t xml:space="preserve">Form 602 Post-Distribution Certification for Distress Termination must be filed and PBGC may request other information. </w:t>
      </w:r>
    </w:p>
    <w:p w:rsidR="0008093E" w:rsidRDefault="0008093E" w:rsidP="0008093E">
      <w:pPr>
        <w:ind w:firstLine="360"/>
        <w:rPr>
          <w:rFonts w:ascii="Times New Roman" w:eastAsia="Times New Roman" w:hAnsi="Times New Roman" w:cs="Times New Roman"/>
          <w:bCs/>
          <w:sz w:val="24"/>
          <w:szCs w:val="24"/>
        </w:rPr>
      </w:pPr>
      <w:r w:rsidRPr="00025033">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lan</w:t>
      </w:r>
      <w:r w:rsidRPr="00025033">
        <w:rPr>
          <w:rFonts w:ascii="Times New Roman" w:eastAsia="Times New Roman" w:hAnsi="Times New Roman" w:cs="Times New Roman"/>
          <w:b/>
          <w:bCs/>
          <w:sz w:val="24"/>
          <w:szCs w:val="24"/>
        </w:rPr>
        <w:t xml:space="preserve"> Information</w:t>
      </w:r>
    </w:p>
    <w:p w:rsidR="005030B8" w:rsidRDefault="005030B8" w:rsidP="00025033">
      <w:pPr>
        <w:pStyle w:val="ListParagraph"/>
        <w:numPr>
          <w:ilvl w:val="0"/>
          <w:numId w:val="5"/>
        </w:numPr>
        <w:rPr>
          <w:rFonts w:ascii="Times New Roman" w:eastAsia="Times New Roman" w:hAnsi="Times New Roman" w:cs="Times New Roman"/>
          <w:bCs/>
          <w:sz w:val="24"/>
          <w:szCs w:val="24"/>
        </w:rPr>
      </w:pPr>
      <w:r w:rsidRPr="005030B8">
        <w:rPr>
          <w:rFonts w:ascii="Times New Roman" w:eastAsia="Times New Roman" w:hAnsi="Times New Roman" w:cs="Times New Roman"/>
          <w:bCs/>
          <w:sz w:val="24"/>
          <w:szCs w:val="24"/>
        </w:rPr>
        <w:t>All past and present executed plan documents</w:t>
      </w:r>
      <w:r w:rsidR="00450623" w:rsidRPr="00450623">
        <w:rPr>
          <w:rFonts w:ascii="Times New Roman" w:eastAsia="Times New Roman" w:hAnsi="Times New Roman" w:cs="Times New Roman"/>
          <w:bCs/>
          <w:sz w:val="24"/>
          <w:szCs w:val="24"/>
        </w:rPr>
        <w:t xml:space="preserve"> </w:t>
      </w:r>
      <w:r w:rsidR="00450623" w:rsidRPr="005030B8">
        <w:rPr>
          <w:rFonts w:ascii="Times New Roman" w:eastAsia="Times New Roman" w:hAnsi="Times New Roman" w:cs="Times New Roman"/>
          <w:bCs/>
          <w:sz w:val="24"/>
          <w:szCs w:val="24"/>
        </w:rPr>
        <w:t>and</w:t>
      </w:r>
      <w:r w:rsidRPr="005030B8">
        <w:rPr>
          <w:rFonts w:ascii="Times New Roman" w:eastAsia="Times New Roman" w:hAnsi="Times New Roman" w:cs="Times New Roman"/>
          <w:bCs/>
          <w:sz w:val="24"/>
          <w:szCs w:val="24"/>
        </w:rPr>
        <w:t xml:space="preserve"> amendments</w:t>
      </w:r>
      <w:r w:rsidR="00450623">
        <w:rPr>
          <w:rFonts w:ascii="Times New Roman" w:eastAsia="Times New Roman" w:hAnsi="Times New Roman" w:cs="Times New Roman"/>
          <w:bCs/>
          <w:sz w:val="24"/>
          <w:szCs w:val="24"/>
        </w:rPr>
        <w:t>.</w:t>
      </w:r>
    </w:p>
    <w:p w:rsidR="005030B8" w:rsidRPr="005030B8" w:rsidRDefault="005030B8" w:rsidP="005030B8">
      <w:pPr>
        <w:pStyle w:val="ListParagraph"/>
        <w:numPr>
          <w:ilvl w:val="0"/>
          <w:numId w:val="5"/>
        </w:numPr>
        <w:rPr>
          <w:rFonts w:ascii="Times New Roman" w:eastAsia="Times New Roman" w:hAnsi="Times New Roman" w:cs="Times New Roman"/>
          <w:bCs/>
          <w:sz w:val="24"/>
          <w:szCs w:val="24"/>
        </w:rPr>
      </w:pPr>
      <w:r w:rsidRPr="005030B8">
        <w:rPr>
          <w:rFonts w:ascii="Times New Roman" w:eastAsia="Times New Roman" w:hAnsi="Times New Roman" w:cs="Times New Roman"/>
          <w:bCs/>
          <w:sz w:val="24"/>
          <w:szCs w:val="24"/>
        </w:rPr>
        <w:t xml:space="preserve">Documents that </w:t>
      </w:r>
      <w:r w:rsidR="0008093E">
        <w:rPr>
          <w:rFonts w:ascii="Times New Roman" w:eastAsia="Times New Roman" w:hAnsi="Times New Roman" w:cs="Times New Roman"/>
          <w:bCs/>
          <w:sz w:val="24"/>
          <w:szCs w:val="24"/>
        </w:rPr>
        <w:t xml:space="preserve">identify current or former plan administrator(s), plan fiduciary(ies), plan trustee(s), and member(s) of the board of directors if applicable, </w:t>
      </w:r>
      <w:r w:rsidRPr="005030B8">
        <w:rPr>
          <w:rFonts w:ascii="Times New Roman" w:eastAsia="Times New Roman" w:hAnsi="Times New Roman" w:cs="Times New Roman"/>
          <w:bCs/>
          <w:sz w:val="24"/>
          <w:szCs w:val="24"/>
        </w:rPr>
        <w:t>includ</w:t>
      </w:r>
      <w:r w:rsidR="0008093E">
        <w:rPr>
          <w:rFonts w:ascii="Times New Roman" w:eastAsia="Times New Roman" w:hAnsi="Times New Roman" w:cs="Times New Roman"/>
          <w:bCs/>
          <w:sz w:val="24"/>
          <w:szCs w:val="24"/>
        </w:rPr>
        <w:t>ing</w:t>
      </w:r>
      <w:r w:rsidRPr="005030B8">
        <w:rPr>
          <w:rFonts w:ascii="Times New Roman" w:eastAsia="Times New Roman" w:hAnsi="Times New Roman" w:cs="Times New Roman"/>
          <w:bCs/>
          <w:sz w:val="24"/>
          <w:szCs w:val="24"/>
        </w:rPr>
        <w:t xml:space="preserve">: </w:t>
      </w:r>
    </w:p>
    <w:p w:rsidR="005030B8" w:rsidRPr="005030B8" w:rsidRDefault="0008093E" w:rsidP="00025033">
      <w:pPr>
        <w:pStyle w:val="ListParagraph"/>
        <w:numPr>
          <w:ilvl w:val="0"/>
          <w:numId w:val="6"/>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list of n</w:t>
      </w:r>
      <w:r w:rsidR="005030B8" w:rsidRPr="005030B8">
        <w:rPr>
          <w:rFonts w:ascii="Times New Roman" w:eastAsia="Times New Roman" w:hAnsi="Times New Roman" w:cs="Times New Roman"/>
          <w:bCs/>
          <w:sz w:val="24"/>
          <w:szCs w:val="24"/>
        </w:rPr>
        <w:t>ame</w:t>
      </w:r>
      <w:r>
        <w:rPr>
          <w:rFonts w:ascii="Times New Roman" w:eastAsia="Times New Roman" w:hAnsi="Times New Roman" w:cs="Times New Roman"/>
          <w:bCs/>
          <w:sz w:val="24"/>
          <w:szCs w:val="24"/>
        </w:rPr>
        <w:t>s</w:t>
      </w:r>
      <w:r w:rsidR="005030B8" w:rsidRPr="005030B8">
        <w:rPr>
          <w:rFonts w:ascii="Times New Roman" w:eastAsia="Times New Roman" w:hAnsi="Times New Roman" w:cs="Times New Roman"/>
          <w:bCs/>
          <w:sz w:val="24"/>
          <w:szCs w:val="24"/>
        </w:rPr>
        <w:t xml:space="preserve"> and address</w:t>
      </w:r>
      <w:r>
        <w:rPr>
          <w:rFonts w:ascii="Times New Roman" w:eastAsia="Times New Roman" w:hAnsi="Times New Roman" w:cs="Times New Roman"/>
          <w:bCs/>
          <w:sz w:val="24"/>
          <w:szCs w:val="24"/>
        </w:rPr>
        <w:t>es</w:t>
      </w:r>
      <w:r w:rsidR="005030B8" w:rsidRPr="005030B8">
        <w:rPr>
          <w:rFonts w:ascii="Times New Roman" w:eastAsia="Times New Roman" w:hAnsi="Times New Roman" w:cs="Times New Roman"/>
          <w:bCs/>
          <w:sz w:val="24"/>
          <w:szCs w:val="24"/>
        </w:rPr>
        <w:t xml:space="preserve"> </w:t>
      </w:r>
      <w:r w:rsidR="00AB54DA">
        <w:rPr>
          <w:rFonts w:ascii="Times New Roman" w:eastAsia="Times New Roman" w:hAnsi="Times New Roman" w:cs="Times New Roman"/>
          <w:bCs/>
          <w:sz w:val="24"/>
          <w:szCs w:val="24"/>
        </w:rPr>
        <w:t xml:space="preserve">of </w:t>
      </w:r>
      <w:r w:rsidR="00B26552">
        <w:rPr>
          <w:rFonts w:ascii="Times New Roman" w:eastAsia="Times New Roman" w:hAnsi="Times New Roman" w:cs="Times New Roman"/>
          <w:bCs/>
          <w:sz w:val="24"/>
          <w:szCs w:val="24"/>
        </w:rPr>
        <w:t>those individuals</w:t>
      </w:r>
      <w:r w:rsidR="005030B8" w:rsidRPr="005030B8">
        <w:rPr>
          <w:rFonts w:ascii="Times New Roman" w:eastAsia="Times New Roman" w:hAnsi="Times New Roman" w:cs="Times New Roman"/>
          <w:bCs/>
          <w:sz w:val="24"/>
          <w:szCs w:val="24"/>
        </w:rPr>
        <w:t xml:space="preserve"> </w:t>
      </w:r>
    </w:p>
    <w:p w:rsidR="005030B8" w:rsidRPr="005030B8" w:rsidRDefault="005030B8" w:rsidP="00025033">
      <w:pPr>
        <w:pStyle w:val="ListParagraph"/>
        <w:numPr>
          <w:ilvl w:val="0"/>
          <w:numId w:val="6"/>
        </w:numPr>
        <w:rPr>
          <w:rFonts w:ascii="Times New Roman" w:eastAsia="Times New Roman" w:hAnsi="Times New Roman" w:cs="Times New Roman"/>
          <w:bCs/>
          <w:sz w:val="24"/>
          <w:szCs w:val="24"/>
        </w:rPr>
      </w:pPr>
      <w:r w:rsidRPr="005030B8">
        <w:rPr>
          <w:rFonts w:ascii="Times New Roman" w:eastAsia="Times New Roman" w:hAnsi="Times New Roman" w:cs="Times New Roman"/>
          <w:bCs/>
          <w:sz w:val="24"/>
          <w:szCs w:val="24"/>
        </w:rPr>
        <w:t>Resolutions of appointment or removal</w:t>
      </w:r>
    </w:p>
    <w:p w:rsidR="005030B8" w:rsidRDefault="005030B8" w:rsidP="00025033">
      <w:pPr>
        <w:pStyle w:val="ListParagraph"/>
        <w:numPr>
          <w:ilvl w:val="0"/>
          <w:numId w:val="6"/>
        </w:numPr>
        <w:rPr>
          <w:rFonts w:ascii="Times New Roman" w:eastAsia="Times New Roman" w:hAnsi="Times New Roman" w:cs="Times New Roman"/>
          <w:bCs/>
          <w:sz w:val="24"/>
          <w:szCs w:val="24"/>
        </w:rPr>
      </w:pPr>
      <w:r w:rsidRPr="005030B8">
        <w:rPr>
          <w:rFonts w:ascii="Times New Roman" w:eastAsia="Times New Roman" w:hAnsi="Times New Roman" w:cs="Times New Roman"/>
          <w:bCs/>
          <w:sz w:val="24"/>
          <w:szCs w:val="24"/>
        </w:rPr>
        <w:t>Letters of appointment or resignation</w:t>
      </w:r>
    </w:p>
    <w:p w:rsidR="00025033" w:rsidRPr="00B26552" w:rsidRDefault="005030B8" w:rsidP="00B26552">
      <w:pPr>
        <w:pStyle w:val="ListParagraph"/>
        <w:numPr>
          <w:ilvl w:val="0"/>
          <w:numId w:val="6"/>
        </w:numPr>
        <w:rPr>
          <w:rFonts w:ascii="Times New Roman" w:eastAsia="Times New Roman" w:hAnsi="Times New Roman" w:cs="Times New Roman"/>
          <w:bCs/>
          <w:sz w:val="24"/>
          <w:szCs w:val="24"/>
        </w:rPr>
      </w:pPr>
      <w:r w:rsidRPr="00B26552">
        <w:rPr>
          <w:rFonts w:ascii="Times New Roman" w:eastAsia="Times New Roman" w:hAnsi="Times New Roman" w:cs="Times New Roman"/>
          <w:bCs/>
          <w:sz w:val="24"/>
          <w:szCs w:val="24"/>
        </w:rPr>
        <w:t>All related documents for the last three years</w:t>
      </w:r>
      <w:r w:rsidR="0008093E" w:rsidRPr="00B26552">
        <w:rPr>
          <w:rFonts w:ascii="Times New Roman" w:eastAsia="Times New Roman" w:hAnsi="Times New Roman" w:cs="Times New Roman"/>
          <w:bCs/>
          <w:sz w:val="24"/>
          <w:szCs w:val="24"/>
        </w:rPr>
        <w:t>, including relevant records and minutes</w:t>
      </w:r>
    </w:p>
    <w:p w:rsidR="00025033" w:rsidRDefault="00025033" w:rsidP="00025033">
      <w:pPr>
        <w:pStyle w:val="ListParagraph"/>
        <w:numPr>
          <w:ilvl w:val="0"/>
          <w:numId w:val="5"/>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 xml:space="preserve">All executed </w:t>
      </w:r>
      <w:r w:rsidR="0008093E">
        <w:rPr>
          <w:rFonts w:ascii="Times New Roman" w:eastAsia="Times New Roman" w:hAnsi="Times New Roman" w:cs="Times New Roman"/>
          <w:bCs/>
          <w:sz w:val="24"/>
          <w:szCs w:val="24"/>
        </w:rPr>
        <w:t>t</w:t>
      </w:r>
      <w:r w:rsidRPr="00025033">
        <w:rPr>
          <w:rFonts w:ascii="Times New Roman" w:eastAsia="Times New Roman" w:hAnsi="Times New Roman" w:cs="Times New Roman"/>
          <w:bCs/>
          <w:sz w:val="24"/>
          <w:szCs w:val="24"/>
        </w:rPr>
        <w:t xml:space="preserve">rust </w:t>
      </w:r>
      <w:r w:rsidR="0008093E">
        <w:rPr>
          <w:rFonts w:ascii="Times New Roman" w:eastAsia="Times New Roman" w:hAnsi="Times New Roman" w:cs="Times New Roman"/>
          <w:bCs/>
          <w:sz w:val="24"/>
          <w:szCs w:val="24"/>
        </w:rPr>
        <w:t>a</w:t>
      </w:r>
      <w:r w:rsidRPr="00025033">
        <w:rPr>
          <w:rFonts w:ascii="Times New Roman" w:eastAsia="Times New Roman" w:hAnsi="Times New Roman" w:cs="Times New Roman"/>
          <w:bCs/>
          <w:sz w:val="24"/>
          <w:szCs w:val="24"/>
        </w:rPr>
        <w:t xml:space="preserve">greements, amendments to the </w:t>
      </w:r>
      <w:r w:rsidR="0008093E">
        <w:rPr>
          <w:rFonts w:ascii="Times New Roman" w:eastAsia="Times New Roman" w:hAnsi="Times New Roman" w:cs="Times New Roman"/>
          <w:bCs/>
          <w:sz w:val="24"/>
          <w:szCs w:val="24"/>
        </w:rPr>
        <w:t>t</w:t>
      </w:r>
      <w:r w:rsidRPr="00025033">
        <w:rPr>
          <w:rFonts w:ascii="Times New Roman" w:eastAsia="Times New Roman" w:hAnsi="Times New Roman" w:cs="Times New Roman"/>
          <w:bCs/>
          <w:sz w:val="24"/>
          <w:szCs w:val="24"/>
        </w:rPr>
        <w:t xml:space="preserve">rust </w:t>
      </w:r>
      <w:r w:rsidR="0008093E">
        <w:rPr>
          <w:rFonts w:ascii="Times New Roman" w:eastAsia="Times New Roman" w:hAnsi="Times New Roman" w:cs="Times New Roman"/>
          <w:bCs/>
          <w:sz w:val="24"/>
          <w:szCs w:val="24"/>
        </w:rPr>
        <w:t>a</w:t>
      </w:r>
      <w:r w:rsidRPr="00025033">
        <w:rPr>
          <w:rFonts w:ascii="Times New Roman" w:eastAsia="Times New Roman" w:hAnsi="Times New Roman" w:cs="Times New Roman"/>
          <w:bCs/>
          <w:sz w:val="24"/>
          <w:szCs w:val="24"/>
        </w:rPr>
        <w:t>greements, and all related documents.</w:t>
      </w:r>
    </w:p>
    <w:p w:rsidR="00025033" w:rsidRDefault="00025033" w:rsidP="00025033">
      <w:pPr>
        <w:pStyle w:val="ListParagraph"/>
        <w:numPr>
          <w:ilvl w:val="0"/>
          <w:numId w:val="5"/>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Documents indicating the name and address of the person who is custodian of plan records and documents.</w:t>
      </w:r>
    </w:p>
    <w:p w:rsidR="00025033" w:rsidRDefault="00025033" w:rsidP="00025033">
      <w:pPr>
        <w:pStyle w:val="ListParagraph"/>
        <w:numPr>
          <w:ilvl w:val="0"/>
          <w:numId w:val="5"/>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Documents indicating the address where plan records and documents are located.</w:t>
      </w:r>
    </w:p>
    <w:p w:rsidR="00025033" w:rsidRDefault="00025033" w:rsidP="00025033">
      <w:pPr>
        <w:pStyle w:val="ListParagraph"/>
        <w:numPr>
          <w:ilvl w:val="0"/>
          <w:numId w:val="5"/>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Documents indicating the name and address of all accountants or actuaries who have performed services for the plan for the last three years.</w:t>
      </w:r>
    </w:p>
    <w:p w:rsidR="00025033" w:rsidRDefault="00025033" w:rsidP="00025033">
      <w:pPr>
        <w:pStyle w:val="ListParagraph"/>
        <w:numPr>
          <w:ilvl w:val="0"/>
          <w:numId w:val="5"/>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All Actuarial Valuation Reports for the plan for the past three plan years, including copies of all communications to and from the plan actuaries regarding the plan.</w:t>
      </w:r>
    </w:p>
    <w:p w:rsidR="00025033" w:rsidRPr="00025033" w:rsidRDefault="00025033" w:rsidP="00025033">
      <w:pPr>
        <w:pStyle w:val="ListParagraph"/>
        <w:numPr>
          <w:ilvl w:val="0"/>
          <w:numId w:val="5"/>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 xml:space="preserve">Documents relating to the plan, including but not limited to, all letters or correspondence to or from: </w:t>
      </w:r>
    </w:p>
    <w:p w:rsidR="00025033" w:rsidRPr="00025033" w:rsidRDefault="00025033" w:rsidP="00025033">
      <w:pPr>
        <w:pStyle w:val="ListParagraph"/>
        <w:numPr>
          <w:ilvl w:val="0"/>
          <w:numId w:val="7"/>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Plan</w:t>
      </w:r>
    </w:p>
    <w:p w:rsidR="00025033" w:rsidRPr="00025033" w:rsidRDefault="00025033" w:rsidP="00025033">
      <w:pPr>
        <w:pStyle w:val="ListParagraph"/>
        <w:numPr>
          <w:ilvl w:val="0"/>
          <w:numId w:val="7"/>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Plan participants</w:t>
      </w:r>
    </w:p>
    <w:p w:rsidR="00025033" w:rsidRPr="00025033" w:rsidRDefault="00025033" w:rsidP="00025033">
      <w:pPr>
        <w:pStyle w:val="ListParagraph"/>
        <w:numPr>
          <w:ilvl w:val="0"/>
          <w:numId w:val="7"/>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PBGC</w:t>
      </w:r>
    </w:p>
    <w:p w:rsidR="00025033" w:rsidRPr="00025033" w:rsidRDefault="00025033" w:rsidP="00025033">
      <w:pPr>
        <w:pStyle w:val="ListParagraph"/>
        <w:numPr>
          <w:ilvl w:val="0"/>
          <w:numId w:val="7"/>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Internal Revenue Service</w:t>
      </w:r>
    </w:p>
    <w:p w:rsidR="00025033" w:rsidRPr="00025033" w:rsidRDefault="00025033" w:rsidP="00025033">
      <w:pPr>
        <w:pStyle w:val="ListParagraph"/>
        <w:numPr>
          <w:ilvl w:val="0"/>
          <w:numId w:val="7"/>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 xml:space="preserve">Department of Labor </w:t>
      </w:r>
    </w:p>
    <w:p w:rsidR="00025033" w:rsidRPr="00025033" w:rsidRDefault="00025033" w:rsidP="00025033">
      <w:pPr>
        <w:pStyle w:val="ListParagraph"/>
        <w:numPr>
          <w:ilvl w:val="0"/>
          <w:numId w:val="7"/>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lastRenderedPageBreak/>
        <w:t xml:space="preserve">Company </w:t>
      </w:r>
    </w:p>
    <w:p w:rsidR="00025033" w:rsidRPr="00025033" w:rsidRDefault="00025033" w:rsidP="00025033">
      <w:pPr>
        <w:pStyle w:val="ListParagraph"/>
        <w:numPr>
          <w:ilvl w:val="0"/>
          <w:numId w:val="7"/>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 xml:space="preserve">Company’s Board of Directors </w:t>
      </w:r>
    </w:p>
    <w:p w:rsidR="00025033" w:rsidRPr="00025033" w:rsidRDefault="00025033" w:rsidP="00025033">
      <w:pPr>
        <w:pStyle w:val="ListParagraph"/>
        <w:numPr>
          <w:ilvl w:val="0"/>
          <w:numId w:val="7"/>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Bank</w:t>
      </w:r>
    </w:p>
    <w:p w:rsidR="00025033" w:rsidRPr="00025033" w:rsidRDefault="00025033" w:rsidP="00025033">
      <w:pPr>
        <w:pStyle w:val="ListParagraph"/>
        <w:numPr>
          <w:ilvl w:val="0"/>
          <w:numId w:val="7"/>
        </w:numPr>
        <w:rPr>
          <w:rFonts w:ascii="Times New Roman" w:eastAsia="Times New Roman" w:hAnsi="Times New Roman" w:cs="Times New Roman"/>
          <w:bCs/>
          <w:sz w:val="24"/>
          <w:szCs w:val="24"/>
        </w:rPr>
      </w:pPr>
      <w:r w:rsidRPr="00025033">
        <w:rPr>
          <w:rFonts w:ascii="Times New Roman" w:eastAsia="Times New Roman" w:hAnsi="Times New Roman" w:cs="Times New Roman"/>
          <w:bCs/>
          <w:sz w:val="24"/>
          <w:szCs w:val="24"/>
        </w:rPr>
        <w:t>Sponsors</w:t>
      </w:r>
    </w:p>
    <w:p w:rsidR="00311A75" w:rsidRDefault="00025033" w:rsidP="00311A75">
      <w:pPr>
        <w:ind w:left="360"/>
        <w:rPr>
          <w:rFonts w:ascii="Times New Roman" w:eastAsia="Times New Roman" w:hAnsi="Times New Roman" w:cs="Times New Roman"/>
          <w:b/>
          <w:bCs/>
          <w:sz w:val="24"/>
          <w:szCs w:val="24"/>
        </w:rPr>
      </w:pPr>
      <w:r w:rsidRPr="00025033">
        <w:rPr>
          <w:rFonts w:ascii="Times New Roman" w:eastAsia="Times New Roman" w:hAnsi="Times New Roman" w:cs="Times New Roman"/>
          <w:b/>
          <w:bCs/>
          <w:sz w:val="24"/>
          <w:szCs w:val="24"/>
        </w:rPr>
        <w:t>Participant Information</w:t>
      </w:r>
      <w:r w:rsidR="009C07AA">
        <w:rPr>
          <w:rFonts w:ascii="Times New Roman" w:eastAsia="Times New Roman" w:hAnsi="Times New Roman" w:cs="Times New Roman"/>
          <w:b/>
          <w:bCs/>
          <w:sz w:val="24"/>
          <w:szCs w:val="24"/>
        </w:rPr>
        <w:t xml:space="preserve"> </w:t>
      </w:r>
    </w:p>
    <w:p w:rsidR="00025033" w:rsidRPr="00311A75" w:rsidRDefault="00025033" w:rsidP="00311A75">
      <w:pPr>
        <w:pStyle w:val="ListParagraph"/>
        <w:numPr>
          <w:ilvl w:val="0"/>
          <w:numId w:val="5"/>
        </w:numPr>
        <w:rPr>
          <w:rFonts w:ascii="Times New Roman" w:eastAsia="Times New Roman" w:hAnsi="Times New Roman" w:cs="Times New Roman"/>
          <w:bCs/>
          <w:sz w:val="24"/>
          <w:szCs w:val="24"/>
        </w:rPr>
      </w:pPr>
      <w:r w:rsidRPr="00311A75">
        <w:rPr>
          <w:rFonts w:ascii="Times New Roman" w:eastAsia="Times New Roman" w:hAnsi="Times New Roman" w:cs="Times New Roman"/>
          <w:bCs/>
          <w:sz w:val="24"/>
          <w:szCs w:val="24"/>
        </w:rPr>
        <w:t>Check registers from the month prior to the date of plan termination (DOPT) or Benefit Petition Date (BPD) through the date of the interim paying agent's last payment.</w:t>
      </w:r>
    </w:p>
    <w:p w:rsidR="00861ABA" w:rsidRPr="00861ABA" w:rsidRDefault="00861ABA" w:rsidP="00311A75">
      <w:pPr>
        <w:pStyle w:val="ListParagraph"/>
        <w:numPr>
          <w:ilvl w:val="0"/>
          <w:numId w:val="5"/>
        </w:numPr>
        <w:rPr>
          <w:rFonts w:ascii="Times New Roman" w:eastAsia="Times New Roman" w:hAnsi="Times New Roman" w:cs="Times New Roman"/>
          <w:bCs/>
          <w:sz w:val="24"/>
          <w:szCs w:val="24"/>
        </w:rPr>
      </w:pPr>
      <w:r w:rsidRPr="00861ABA">
        <w:rPr>
          <w:rFonts w:ascii="Times New Roman" w:eastAsia="Times New Roman" w:hAnsi="Times New Roman" w:cs="Times New Roman"/>
          <w:bCs/>
          <w:sz w:val="24"/>
          <w:szCs w:val="24"/>
        </w:rPr>
        <w:t xml:space="preserve">Documents reflecting whether any plan participants have received lump sum distributions for all or part of their benefits for the last three years and the amount of any such distributions. </w:t>
      </w:r>
    </w:p>
    <w:p w:rsidR="00861ABA" w:rsidRPr="00861ABA" w:rsidRDefault="00861ABA" w:rsidP="00311A75">
      <w:pPr>
        <w:pStyle w:val="ListParagraph"/>
        <w:numPr>
          <w:ilvl w:val="0"/>
          <w:numId w:val="5"/>
        </w:numPr>
        <w:rPr>
          <w:rFonts w:ascii="Times New Roman" w:eastAsia="Times New Roman" w:hAnsi="Times New Roman" w:cs="Times New Roman"/>
          <w:bCs/>
          <w:sz w:val="24"/>
          <w:szCs w:val="24"/>
        </w:rPr>
      </w:pPr>
      <w:r w:rsidRPr="00861ABA">
        <w:rPr>
          <w:rFonts w:ascii="Times New Roman" w:eastAsia="Times New Roman" w:hAnsi="Times New Roman" w:cs="Times New Roman"/>
          <w:bCs/>
          <w:sz w:val="24"/>
          <w:szCs w:val="24"/>
        </w:rPr>
        <w:t>Documents reflecting whether there are any plan participants currently eligible for early or normal retirements who are not receiving benefits from the plan, and the amount of any such entitlements.</w:t>
      </w:r>
    </w:p>
    <w:p w:rsidR="00861ABA" w:rsidRPr="00861ABA" w:rsidRDefault="00861ABA" w:rsidP="00311A75">
      <w:pPr>
        <w:pStyle w:val="ListParagraph"/>
        <w:numPr>
          <w:ilvl w:val="0"/>
          <w:numId w:val="5"/>
        </w:numPr>
        <w:rPr>
          <w:rFonts w:ascii="Times New Roman" w:eastAsia="Times New Roman" w:hAnsi="Times New Roman" w:cs="Times New Roman"/>
          <w:bCs/>
          <w:sz w:val="24"/>
          <w:szCs w:val="24"/>
        </w:rPr>
      </w:pPr>
      <w:r w:rsidRPr="00861ABA">
        <w:rPr>
          <w:rFonts w:ascii="Times New Roman" w:eastAsia="Times New Roman" w:hAnsi="Times New Roman" w:cs="Times New Roman"/>
          <w:bCs/>
          <w:sz w:val="24"/>
          <w:szCs w:val="24"/>
        </w:rPr>
        <w:t xml:space="preserve">Listing of participant benefits (annuities) that were purchased in the past. </w:t>
      </w:r>
    </w:p>
    <w:p w:rsidR="00861ABA" w:rsidRPr="00861ABA" w:rsidRDefault="00861ABA" w:rsidP="00311A75">
      <w:pPr>
        <w:pStyle w:val="ListParagraph"/>
        <w:numPr>
          <w:ilvl w:val="0"/>
          <w:numId w:val="5"/>
        </w:numPr>
        <w:rPr>
          <w:rFonts w:ascii="Times New Roman" w:eastAsia="Times New Roman" w:hAnsi="Times New Roman" w:cs="Times New Roman"/>
          <w:bCs/>
          <w:sz w:val="24"/>
          <w:szCs w:val="24"/>
        </w:rPr>
      </w:pPr>
      <w:r w:rsidRPr="00861ABA">
        <w:rPr>
          <w:rFonts w:ascii="Times New Roman" w:eastAsia="Times New Roman" w:hAnsi="Times New Roman" w:cs="Times New Roman"/>
          <w:bCs/>
          <w:sz w:val="24"/>
          <w:szCs w:val="24"/>
        </w:rPr>
        <w:t xml:space="preserve">Documents related to participant benefits under the plan for the past three years. </w:t>
      </w:r>
    </w:p>
    <w:p w:rsidR="00025033" w:rsidRDefault="00861ABA" w:rsidP="00311A75">
      <w:pPr>
        <w:pStyle w:val="ListParagraph"/>
        <w:numPr>
          <w:ilvl w:val="0"/>
          <w:numId w:val="5"/>
        </w:numPr>
        <w:rPr>
          <w:rFonts w:ascii="Times New Roman" w:eastAsia="Times New Roman" w:hAnsi="Times New Roman" w:cs="Times New Roman"/>
          <w:bCs/>
          <w:sz w:val="24"/>
          <w:szCs w:val="24"/>
        </w:rPr>
      </w:pPr>
      <w:r w:rsidRPr="00861ABA">
        <w:rPr>
          <w:rFonts w:ascii="Times New Roman" w:eastAsia="Times New Roman" w:hAnsi="Times New Roman" w:cs="Times New Roman"/>
          <w:bCs/>
          <w:sz w:val="24"/>
          <w:szCs w:val="24"/>
        </w:rPr>
        <w:t>Documents related to applications for benefits under the plan, and waivers of joint and survivor benefits under the plan.</w:t>
      </w:r>
    </w:p>
    <w:p w:rsidR="004F7E54" w:rsidRDefault="00861ABA" w:rsidP="00311A75">
      <w:pPr>
        <w:pStyle w:val="ListParagraph"/>
        <w:numPr>
          <w:ilvl w:val="0"/>
          <w:numId w:val="5"/>
        </w:numPr>
        <w:rPr>
          <w:rFonts w:ascii="Times New Roman" w:eastAsia="Times New Roman" w:hAnsi="Times New Roman" w:cs="Times New Roman"/>
          <w:bCs/>
          <w:sz w:val="24"/>
          <w:szCs w:val="24"/>
        </w:rPr>
      </w:pPr>
      <w:r w:rsidRPr="00861ABA">
        <w:rPr>
          <w:rFonts w:ascii="Times New Roman" w:eastAsia="Times New Roman" w:hAnsi="Times New Roman" w:cs="Times New Roman"/>
          <w:bCs/>
          <w:sz w:val="24"/>
          <w:szCs w:val="24"/>
        </w:rPr>
        <w:t>Copies of personnel and pension records for all plan participants, reflecting name, address, telephone number, age, marital status, date of birth, date of hire, employment termination date (if any), breaks in service (if any), retirement date, and all other information relating to the calculation of benefits under the plan.</w:t>
      </w:r>
    </w:p>
    <w:p w:rsidR="00861ABA" w:rsidRPr="00861ABA" w:rsidRDefault="004F7E54" w:rsidP="00311A75">
      <w:pPr>
        <w:pStyle w:val="ListParagraph"/>
        <w:numPr>
          <w:ilvl w:val="0"/>
          <w:numId w:val="5"/>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00861ABA" w:rsidRPr="00861ABA">
        <w:rPr>
          <w:rFonts w:ascii="Times New Roman" w:eastAsia="Times New Roman" w:hAnsi="Times New Roman" w:cs="Times New Roman"/>
          <w:bCs/>
          <w:sz w:val="24"/>
          <w:szCs w:val="24"/>
        </w:rPr>
        <w:t xml:space="preserve">sample </w:t>
      </w:r>
      <w:r w:rsidR="00450623" w:rsidRPr="00861ABA">
        <w:rPr>
          <w:rFonts w:ascii="Times New Roman" w:eastAsia="Times New Roman" w:hAnsi="Times New Roman" w:cs="Times New Roman"/>
          <w:bCs/>
          <w:sz w:val="24"/>
          <w:szCs w:val="24"/>
        </w:rPr>
        <w:t xml:space="preserve">file </w:t>
      </w:r>
      <w:r w:rsidR="00450623">
        <w:rPr>
          <w:rFonts w:ascii="Times New Roman" w:eastAsia="Times New Roman" w:hAnsi="Times New Roman" w:cs="Times New Roman"/>
          <w:bCs/>
          <w:sz w:val="24"/>
          <w:szCs w:val="24"/>
        </w:rPr>
        <w:t xml:space="preserve">for an </w:t>
      </w:r>
      <w:r w:rsidR="00861ABA" w:rsidRPr="00861ABA">
        <w:rPr>
          <w:rFonts w:ascii="Times New Roman" w:eastAsia="Times New Roman" w:hAnsi="Times New Roman" w:cs="Times New Roman"/>
          <w:bCs/>
          <w:sz w:val="24"/>
          <w:szCs w:val="24"/>
        </w:rPr>
        <w:t xml:space="preserve">individual from each of the standard participant categories (as applicable under the plan): </w:t>
      </w:r>
    </w:p>
    <w:p w:rsidR="00861ABA" w:rsidRPr="00861ABA" w:rsidRDefault="00861ABA" w:rsidP="00311A75">
      <w:pPr>
        <w:pStyle w:val="ListParagraph"/>
        <w:numPr>
          <w:ilvl w:val="0"/>
          <w:numId w:val="13"/>
        </w:numPr>
        <w:rPr>
          <w:rFonts w:ascii="Times New Roman" w:eastAsia="Times New Roman" w:hAnsi="Times New Roman" w:cs="Times New Roman"/>
          <w:bCs/>
          <w:sz w:val="24"/>
          <w:szCs w:val="24"/>
        </w:rPr>
      </w:pPr>
      <w:r w:rsidRPr="00861ABA">
        <w:rPr>
          <w:rFonts w:ascii="Times New Roman" w:eastAsia="Times New Roman" w:hAnsi="Times New Roman" w:cs="Times New Roman"/>
          <w:bCs/>
          <w:sz w:val="24"/>
          <w:szCs w:val="24"/>
        </w:rPr>
        <w:t xml:space="preserve">Retirees </w:t>
      </w:r>
    </w:p>
    <w:p w:rsidR="00861ABA" w:rsidRPr="00861ABA" w:rsidRDefault="00861ABA" w:rsidP="00311A75">
      <w:pPr>
        <w:pStyle w:val="ListParagraph"/>
        <w:numPr>
          <w:ilvl w:val="0"/>
          <w:numId w:val="13"/>
        </w:numPr>
        <w:rPr>
          <w:rFonts w:ascii="Times New Roman" w:eastAsia="Times New Roman" w:hAnsi="Times New Roman" w:cs="Times New Roman"/>
          <w:bCs/>
          <w:sz w:val="24"/>
          <w:szCs w:val="24"/>
        </w:rPr>
      </w:pPr>
      <w:r w:rsidRPr="00861ABA">
        <w:rPr>
          <w:rFonts w:ascii="Times New Roman" w:eastAsia="Times New Roman" w:hAnsi="Times New Roman" w:cs="Times New Roman"/>
          <w:bCs/>
          <w:sz w:val="24"/>
          <w:szCs w:val="24"/>
        </w:rPr>
        <w:t xml:space="preserve">Active participants (both vested and non-vested) </w:t>
      </w:r>
    </w:p>
    <w:p w:rsidR="00861ABA" w:rsidRPr="00861ABA" w:rsidRDefault="00861ABA" w:rsidP="00311A75">
      <w:pPr>
        <w:pStyle w:val="ListParagraph"/>
        <w:numPr>
          <w:ilvl w:val="0"/>
          <w:numId w:val="13"/>
        </w:numPr>
        <w:rPr>
          <w:rFonts w:ascii="Times New Roman" w:eastAsia="Times New Roman" w:hAnsi="Times New Roman" w:cs="Times New Roman"/>
          <w:bCs/>
          <w:sz w:val="24"/>
          <w:szCs w:val="24"/>
        </w:rPr>
      </w:pPr>
      <w:r w:rsidRPr="00861ABA">
        <w:rPr>
          <w:rFonts w:ascii="Times New Roman" w:eastAsia="Times New Roman" w:hAnsi="Times New Roman" w:cs="Times New Roman"/>
          <w:bCs/>
          <w:sz w:val="24"/>
          <w:szCs w:val="24"/>
        </w:rPr>
        <w:t xml:space="preserve">Terminated participants (both vested and non-vested) </w:t>
      </w:r>
    </w:p>
    <w:p w:rsidR="00252F6D" w:rsidRPr="00252F6D" w:rsidRDefault="00252F6D" w:rsidP="00311A75">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The application for benefits under the plan for the owners and all related documents, including documents reflecting whether any of the former or current directors and/or officers are, or were, vested plan participants</w:t>
      </w:r>
    </w:p>
    <w:p w:rsidR="00861ABA" w:rsidRDefault="00252F6D" w:rsidP="00311A75">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Documents related to payment of benefits under the plan.</w:t>
      </w:r>
    </w:p>
    <w:p w:rsidR="00252F6D" w:rsidRPr="00252F6D" w:rsidRDefault="00252F6D" w:rsidP="009C07AA">
      <w:pPr>
        <w:ind w:left="360"/>
        <w:rPr>
          <w:rFonts w:ascii="Times New Roman" w:eastAsia="Times New Roman" w:hAnsi="Times New Roman" w:cs="Times New Roman"/>
          <w:b/>
          <w:bCs/>
          <w:sz w:val="24"/>
          <w:szCs w:val="24"/>
        </w:rPr>
      </w:pPr>
      <w:r w:rsidRPr="00252F6D">
        <w:rPr>
          <w:rFonts w:ascii="Times New Roman" w:eastAsia="Times New Roman" w:hAnsi="Times New Roman" w:cs="Times New Roman"/>
          <w:b/>
          <w:bCs/>
          <w:sz w:val="24"/>
          <w:szCs w:val="24"/>
        </w:rPr>
        <w:t>Asset Information</w:t>
      </w:r>
    </w:p>
    <w:p w:rsidR="00252F6D" w:rsidRDefault="00252F6D" w:rsidP="00252F6D">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 xml:space="preserve">Documents relating to the </w:t>
      </w:r>
      <w:r w:rsidR="004F7E54">
        <w:rPr>
          <w:rFonts w:ascii="Times New Roman" w:eastAsia="Times New Roman" w:hAnsi="Times New Roman" w:cs="Times New Roman"/>
          <w:bCs/>
          <w:sz w:val="24"/>
          <w:szCs w:val="24"/>
        </w:rPr>
        <w:t>t</w:t>
      </w:r>
      <w:r w:rsidRPr="00252F6D">
        <w:rPr>
          <w:rFonts w:ascii="Times New Roman" w:eastAsia="Times New Roman" w:hAnsi="Times New Roman" w:cs="Times New Roman"/>
          <w:bCs/>
          <w:sz w:val="24"/>
          <w:szCs w:val="24"/>
        </w:rPr>
        <w:t xml:space="preserve">rust </w:t>
      </w:r>
      <w:r w:rsidR="004F7E54">
        <w:rPr>
          <w:rFonts w:ascii="Times New Roman" w:eastAsia="Times New Roman" w:hAnsi="Times New Roman" w:cs="Times New Roman"/>
          <w:bCs/>
          <w:sz w:val="24"/>
          <w:szCs w:val="24"/>
        </w:rPr>
        <w:t>f</w:t>
      </w:r>
      <w:r w:rsidRPr="00252F6D">
        <w:rPr>
          <w:rFonts w:ascii="Times New Roman" w:eastAsia="Times New Roman" w:hAnsi="Times New Roman" w:cs="Times New Roman"/>
          <w:bCs/>
          <w:sz w:val="24"/>
          <w:szCs w:val="24"/>
        </w:rPr>
        <w:t xml:space="preserve">unds and </w:t>
      </w:r>
      <w:r w:rsidR="004F7E54">
        <w:rPr>
          <w:rFonts w:ascii="Times New Roman" w:eastAsia="Times New Roman" w:hAnsi="Times New Roman" w:cs="Times New Roman"/>
          <w:bCs/>
          <w:sz w:val="24"/>
          <w:szCs w:val="24"/>
        </w:rPr>
        <w:t>p</w:t>
      </w:r>
      <w:r w:rsidRPr="00252F6D">
        <w:rPr>
          <w:rFonts w:ascii="Times New Roman" w:eastAsia="Times New Roman" w:hAnsi="Times New Roman" w:cs="Times New Roman"/>
          <w:bCs/>
          <w:sz w:val="24"/>
          <w:szCs w:val="24"/>
        </w:rPr>
        <w:t xml:space="preserve">lan </w:t>
      </w:r>
      <w:r w:rsidR="004F7E54">
        <w:rPr>
          <w:rFonts w:ascii="Times New Roman" w:eastAsia="Times New Roman" w:hAnsi="Times New Roman" w:cs="Times New Roman"/>
          <w:bCs/>
          <w:sz w:val="24"/>
          <w:szCs w:val="24"/>
        </w:rPr>
        <w:t>a</w:t>
      </w:r>
      <w:r w:rsidRPr="00252F6D">
        <w:rPr>
          <w:rFonts w:ascii="Times New Roman" w:eastAsia="Times New Roman" w:hAnsi="Times New Roman" w:cs="Times New Roman"/>
          <w:bCs/>
          <w:sz w:val="24"/>
          <w:szCs w:val="24"/>
        </w:rPr>
        <w:t xml:space="preserve">ssets, including, but not limited to, the name and address of all persons that held or had custody of </w:t>
      </w:r>
      <w:r w:rsidR="00525CA7">
        <w:rPr>
          <w:rFonts w:ascii="Times New Roman" w:eastAsia="Times New Roman" w:hAnsi="Times New Roman" w:cs="Times New Roman"/>
          <w:bCs/>
          <w:sz w:val="24"/>
          <w:szCs w:val="24"/>
        </w:rPr>
        <w:t>t</w:t>
      </w:r>
      <w:r w:rsidRPr="00252F6D">
        <w:rPr>
          <w:rFonts w:ascii="Times New Roman" w:eastAsia="Times New Roman" w:hAnsi="Times New Roman" w:cs="Times New Roman"/>
          <w:bCs/>
          <w:sz w:val="24"/>
          <w:szCs w:val="24"/>
        </w:rPr>
        <w:t xml:space="preserve">rust </w:t>
      </w:r>
      <w:r w:rsidR="00525CA7">
        <w:rPr>
          <w:rFonts w:ascii="Times New Roman" w:eastAsia="Times New Roman" w:hAnsi="Times New Roman" w:cs="Times New Roman"/>
          <w:bCs/>
          <w:sz w:val="24"/>
          <w:szCs w:val="24"/>
        </w:rPr>
        <w:t>f</w:t>
      </w:r>
      <w:r w:rsidRPr="00252F6D">
        <w:rPr>
          <w:rFonts w:ascii="Times New Roman" w:eastAsia="Times New Roman" w:hAnsi="Times New Roman" w:cs="Times New Roman"/>
          <w:bCs/>
          <w:sz w:val="24"/>
          <w:szCs w:val="24"/>
        </w:rPr>
        <w:t xml:space="preserve">unds, all persons currently holding or having custody of </w:t>
      </w:r>
      <w:r w:rsidR="00525CA7">
        <w:rPr>
          <w:rFonts w:ascii="Times New Roman" w:eastAsia="Times New Roman" w:hAnsi="Times New Roman" w:cs="Times New Roman"/>
          <w:bCs/>
          <w:sz w:val="24"/>
          <w:szCs w:val="24"/>
        </w:rPr>
        <w:t>t</w:t>
      </w:r>
      <w:r w:rsidRPr="00252F6D">
        <w:rPr>
          <w:rFonts w:ascii="Times New Roman" w:eastAsia="Times New Roman" w:hAnsi="Times New Roman" w:cs="Times New Roman"/>
          <w:bCs/>
          <w:sz w:val="24"/>
          <w:szCs w:val="24"/>
        </w:rPr>
        <w:t xml:space="preserve">rust </w:t>
      </w:r>
      <w:r w:rsidR="00525CA7">
        <w:rPr>
          <w:rFonts w:ascii="Times New Roman" w:eastAsia="Times New Roman" w:hAnsi="Times New Roman" w:cs="Times New Roman"/>
          <w:bCs/>
          <w:sz w:val="24"/>
          <w:szCs w:val="24"/>
        </w:rPr>
        <w:t>f</w:t>
      </w:r>
      <w:r w:rsidRPr="00252F6D">
        <w:rPr>
          <w:rFonts w:ascii="Times New Roman" w:eastAsia="Times New Roman" w:hAnsi="Times New Roman" w:cs="Times New Roman"/>
          <w:bCs/>
          <w:sz w:val="24"/>
          <w:szCs w:val="24"/>
        </w:rPr>
        <w:t xml:space="preserve">unds, and the account numbers for any current </w:t>
      </w:r>
      <w:r w:rsidR="00525CA7">
        <w:rPr>
          <w:rFonts w:ascii="Times New Roman" w:eastAsia="Times New Roman" w:hAnsi="Times New Roman" w:cs="Times New Roman"/>
          <w:bCs/>
          <w:sz w:val="24"/>
          <w:szCs w:val="24"/>
        </w:rPr>
        <w:t>t</w:t>
      </w:r>
      <w:r w:rsidRPr="00252F6D">
        <w:rPr>
          <w:rFonts w:ascii="Times New Roman" w:eastAsia="Times New Roman" w:hAnsi="Times New Roman" w:cs="Times New Roman"/>
          <w:bCs/>
          <w:sz w:val="24"/>
          <w:szCs w:val="24"/>
        </w:rPr>
        <w:t xml:space="preserve">rust </w:t>
      </w:r>
      <w:r w:rsidR="00525CA7">
        <w:rPr>
          <w:rFonts w:ascii="Times New Roman" w:eastAsia="Times New Roman" w:hAnsi="Times New Roman" w:cs="Times New Roman"/>
          <w:bCs/>
          <w:sz w:val="24"/>
          <w:szCs w:val="24"/>
        </w:rPr>
        <w:t>f</w:t>
      </w:r>
      <w:r w:rsidRPr="00252F6D">
        <w:rPr>
          <w:rFonts w:ascii="Times New Roman" w:eastAsia="Times New Roman" w:hAnsi="Times New Roman" w:cs="Times New Roman"/>
          <w:bCs/>
          <w:sz w:val="24"/>
          <w:szCs w:val="24"/>
        </w:rPr>
        <w:t>und accounts for the last three years.</w:t>
      </w:r>
    </w:p>
    <w:p w:rsidR="00252F6D" w:rsidRPr="00252F6D" w:rsidRDefault="00252F6D" w:rsidP="00252F6D">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 xml:space="preserve">Documents reflecting whether </w:t>
      </w:r>
      <w:r w:rsidR="00525CA7">
        <w:rPr>
          <w:rFonts w:ascii="Times New Roman" w:eastAsia="Times New Roman" w:hAnsi="Times New Roman" w:cs="Times New Roman"/>
          <w:bCs/>
          <w:sz w:val="24"/>
          <w:szCs w:val="24"/>
        </w:rPr>
        <w:t>t</w:t>
      </w:r>
      <w:r w:rsidRPr="00252F6D">
        <w:rPr>
          <w:rFonts w:ascii="Times New Roman" w:eastAsia="Times New Roman" w:hAnsi="Times New Roman" w:cs="Times New Roman"/>
          <w:bCs/>
          <w:sz w:val="24"/>
          <w:szCs w:val="24"/>
        </w:rPr>
        <w:t xml:space="preserve">rust </w:t>
      </w:r>
      <w:r w:rsidR="00525CA7">
        <w:rPr>
          <w:rFonts w:ascii="Times New Roman" w:eastAsia="Times New Roman" w:hAnsi="Times New Roman" w:cs="Times New Roman"/>
          <w:bCs/>
          <w:sz w:val="24"/>
          <w:szCs w:val="24"/>
        </w:rPr>
        <w:t>f</w:t>
      </w:r>
      <w:r w:rsidRPr="00252F6D">
        <w:rPr>
          <w:rFonts w:ascii="Times New Roman" w:eastAsia="Times New Roman" w:hAnsi="Times New Roman" w:cs="Times New Roman"/>
          <w:bCs/>
          <w:sz w:val="24"/>
          <w:szCs w:val="24"/>
        </w:rPr>
        <w:t>unds have been loaned or distributed to any person or participant for the last three years.  If so, copies of:</w:t>
      </w:r>
    </w:p>
    <w:p w:rsidR="00252F6D" w:rsidRPr="00252F6D" w:rsidRDefault="00252F6D" w:rsidP="00252F6D">
      <w:pPr>
        <w:pStyle w:val="ListParagraph"/>
        <w:numPr>
          <w:ilvl w:val="0"/>
          <w:numId w:val="14"/>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Loan agreements</w:t>
      </w:r>
    </w:p>
    <w:p w:rsidR="00252F6D" w:rsidRPr="00252F6D" w:rsidRDefault="00252F6D" w:rsidP="00252F6D">
      <w:pPr>
        <w:pStyle w:val="ListParagraph"/>
        <w:numPr>
          <w:ilvl w:val="0"/>
          <w:numId w:val="14"/>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Repayment schedules</w:t>
      </w:r>
    </w:p>
    <w:p w:rsidR="00252F6D" w:rsidRPr="00252F6D" w:rsidRDefault="00252F6D" w:rsidP="00252F6D">
      <w:pPr>
        <w:pStyle w:val="ListParagraph"/>
        <w:numPr>
          <w:ilvl w:val="0"/>
          <w:numId w:val="14"/>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lastRenderedPageBreak/>
        <w:t>1099’s</w:t>
      </w:r>
    </w:p>
    <w:p w:rsidR="00252F6D" w:rsidRPr="00252F6D" w:rsidRDefault="00252F6D" w:rsidP="00252F6D">
      <w:pPr>
        <w:pStyle w:val="ListParagraph"/>
        <w:numPr>
          <w:ilvl w:val="0"/>
          <w:numId w:val="14"/>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 xml:space="preserve">Documents relating to receipts and disbursements from the plan, including the amount of the receipt or disbursement, the date received or made, the identity of the payor and/or payee, and the reason for the receipt or disbursement for the last three years. </w:t>
      </w:r>
    </w:p>
    <w:p w:rsidR="00252F6D" w:rsidRPr="00252F6D" w:rsidRDefault="00252F6D" w:rsidP="00252F6D">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 xml:space="preserve">Documents relating to the "funding policy and method" for the plan as described in the plan. </w:t>
      </w:r>
    </w:p>
    <w:p w:rsidR="00252F6D" w:rsidRPr="00252F6D" w:rsidRDefault="00252F6D" w:rsidP="00252F6D">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 xml:space="preserve">All annual reports of the </w:t>
      </w:r>
      <w:r w:rsidR="00525CA7">
        <w:rPr>
          <w:rFonts w:ascii="Times New Roman" w:eastAsia="Times New Roman" w:hAnsi="Times New Roman" w:cs="Times New Roman"/>
          <w:bCs/>
          <w:sz w:val="24"/>
          <w:szCs w:val="24"/>
        </w:rPr>
        <w:t>t</w:t>
      </w:r>
      <w:r w:rsidRPr="00252F6D">
        <w:rPr>
          <w:rFonts w:ascii="Times New Roman" w:eastAsia="Times New Roman" w:hAnsi="Times New Roman" w:cs="Times New Roman"/>
          <w:bCs/>
          <w:sz w:val="24"/>
          <w:szCs w:val="24"/>
        </w:rPr>
        <w:t>rustee of the plan for the last three years.</w:t>
      </w:r>
    </w:p>
    <w:p w:rsidR="00252F6D" w:rsidRDefault="00252F6D" w:rsidP="00252F6D">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All fidelity bonds and fiduciary liability insurance policies for the plans in effect at any time during the last three years.</w:t>
      </w:r>
    </w:p>
    <w:p w:rsidR="00252F6D" w:rsidRPr="00252F6D" w:rsidRDefault="00252F6D" w:rsidP="009C07AA">
      <w:pPr>
        <w:ind w:left="360"/>
        <w:rPr>
          <w:rFonts w:ascii="Times New Roman" w:eastAsia="Times New Roman" w:hAnsi="Times New Roman" w:cs="Times New Roman"/>
          <w:b/>
          <w:bCs/>
          <w:sz w:val="24"/>
          <w:szCs w:val="24"/>
        </w:rPr>
      </w:pPr>
      <w:r w:rsidRPr="00252F6D">
        <w:rPr>
          <w:rFonts w:ascii="Times New Roman" w:eastAsia="Times New Roman" w:hAnsi="Times New Roman" w:cs="Times New Roman"/>
          <w:b/>
          <w:bCs/>
          <w:sz w:val="24"/>
          <w:szCs w:val="24"/>
        </w:rPr>
        <w:t>Other Documents</w:t>
      </w:r>
    </w:p>
    <w:p w:rsidR="00252F6D" w:rsidRPr="00252F6D" w:rsidRDefault="00252F6D" w:rsidP="00252F6D">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Documents relating to any request for a minimum funding waiver from the Internal Revenue Service for the last three years and, if granted, copies of documents reflecting the terms of the waiver(s).</w:t>
      </w:r>
    </w:p>
    <w:p w:rsidR="00252F6D" w:rsidRDefault="00252F6D" w:rsidP="00252F6D">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 xml:space="preserve">Documents relating to contributions to the plan for the last three years. </w:t>
      </w:r>
    </w:p>
    <w:p w:rsidR="00252F6D" w:rsidRPr="00252F6D" w:rsidRDefault="00252F6D" w:rsidP="009C07AA">
      <w:pPr>
        <w:ind w:left="360"/>
        <w:rPr>
          <w:rFonts w:ascii="Times New Roman" w:eastAsia="Times New Roman" w:hAnsi="Times New Roman" w:cs="Times New Roman"/>
          <w:b/>
          <w:bCs/>
          <w:sz w:val="24"/>
          <w:szCs w:val="24"/>
        </w:rPr>
      </w:pPr>
      <w:r w:rsidRPr="00252F6D">
        <w:rPr>
          <w:rFonts w:ascii="Times New Roman" w:eastAsia="Times New Roman" w:hAnsi="Times New Roman" w:cs="Times New Roman"/>
          <w:b/>
          <w:bCs/>
          <w:sz w:val="24"/>
          <w:szCs w:val="24"/>
        </w:rPr>
        <w:t>Corporate Information</w:t>
      </w:r>
    </w:p>
    <w:p w:rsidR="00252F6D" w:rsidRPr="00252F6D" w:rsidRDefault="00252F6D" w:rsidP="00252F6D">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 xml:space="preserve">Documents, including corporate stock record books, indicating the name(s) and address(es) of all former and current members of sponsor's "controlled group," as that term is currently defined by section 4001(a)(14) of ERISA, 29 U.S.C. §1301(a)(14) for the last three years. </w:t>
      </w:r>
    </w:p>
    <w:p w:rsidR="00252F6D" w:rsidRPr="00252F6D" w:rsidRDefault="00252F6D" w:rsidP="00252F6D">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 xml:space="preserve">Financial records of the owner(s)/sponsor(s), including audited and unaudited financial statements and personal tax returns for the last three fiscal years. </w:t>
      </w:r>
    </w:p>
    <w:p w:rsidR="00252F6D" w:rsidRPr="00252F6D" w:rsidRDefault="00252F6D" w:rsidP="00252F6D">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Corporate federal income tax returns of all controlled group members(s), including all schedules, attachments, and amendments for the last three tax years.</w:t>
      </w:r>
    </w:p>
    <w:p w:rsidR="00252F6D" w:rsidRPr="00252F6D" w:rsidRDefault="00252F6D" w:rsidP="00252F6D">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 xml:space="preserve">A list of all shareholders and the number of voting and non-voting shares held by each at any time during the last three years, including sponsor's stock transfer records and sponsor's corporate minute books with all corporate resolutions for the last three years. </w:t>
      </w:r>
    </w:p>
    <w:p w:rsidR="00252F6D" w:rsidRDefault="00252F6D" w:rsidP="00252F6D">
      <w:pPr>
        <w:pStyle w:val="ListParagraph"/>
        <w:numPr>
          <w:ilvl w:val="0"/>
          <w:numId w:val="5"/>
        </w:numPr>
        <w:rPr>
          <w:rFonts w:ascii="Times New Roman" w:eastAsia="Times New Roman" w:hAnsi="Times New Roman" w:cs="Times New Roman"/>
          <w:bCs/>
          <w:sz w:val="24"/>
          <w:szCs w:val="24"/>
        </w:rPr>
      </w:pPr>
      <w:r w:rsidRPr="00252F6D">
        <w:rPr>
          <w:rFonts w:ascii="Times New Roman" w:eastAsia="Times New Roman" w:hAnsi="Times New Roman" w:cs="Times New Roman"/>
          <w:bCs/>
          <w:sz w:val="24"/>
          <w:szCs w:val="24"/>
        </w:rPr>
        <w:t>All shareholder agreements, agreements to buy, sell or transfer sponsor's stock, and all documents related to any sponsor's shareholder agreements and/or buy, sell or transfer agreements for sponsor's stock entered into, dated, or in effect at any time during the last three years.</w:t>
      </w:r>
    </w:p>
    <w:p w:rsidR="0056035E" w:rsidRPr="0056035E" w:rsidRDefault="00525CA7" w:rsidP="0056035E">
      <w:pPr>
        <w:pStyle w:val="ListParagraph"/>
        <w:numPr>
          <w:ilvl w:val="0"/>
          <w:numId w:val="5"/>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56035E" w:rsidRPr="0056035E">
        <w:rPr>
          <w:rFonts w:ascii="Times New Roman" w:eastAsia="Times New Roman" w:hAnsi="Times New Roman" w:cs="Times New Roman"/>
          <w:bCs/>
          <w:sz w:val="24"/>
          <w:szCs w:val="24"/>
        </w:rPr>
        <w:t xml:space="preserve">ll asset sale or transfer agreements for assets, and all documents related thereto, for the sale or transfer of assets entered into, dated or in effect at any time during the last three years. </w:t>
      </w:r>
    </w:p>
    <w:p w:rsidR="0056035E" w:rsidRPr="0056035E" w:rsidRDefault="00525CA7" w:rsidP="0056035E">
      <w:pPr>
        <w:pStyle w:val="ListParagraph"/>
        <w:numPr>
          <w:ilvl w:val="0"/>
          <w:numId w:val="5"/>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56035E" w:rsidRPr="0056035E">
        <w:rPr>
          <w:rFonts w:ascii="Times New Roman" w:eastAsia="Times New Roman" w:hAnsi="Times New Roman" w:cs="Times New Roman"/>
          <w:bCs/>
          <w:sz w:val="24"/>
          <w:szCs w:val="24"/>
        </w:rPr>
        <w:t>ll documents relating to the cancellation, non-performance of, or closing on, any agreements described in #</w:t>
      </w:r>
      <w:r w:rsidR="00386518">
        <w:rPr>
          <w:rFonts w:ascii="Times New Roman" w:eastAsia="Times New Roman" w:hAnsi="Times New Roman" w:cs="Times New Roman"/>
          <w:bCs/>
          <w:sz w:val="24"/>
          <w:szCs w:val="24"/>
        </w:rPr>
        <w:t>30</w:t>
      </w:r>
      <w:r w:rsidR="0056035E" w:rsidRPr="0056035E">
        <w:rPr>
          <w:rFonts w:ascii="Times New Roman" w:eastAsia="Times New Roman" w:hAnsi="Times New Roman" w:cs="Times New Roman"/>
          <w:bCs/>
          <w:sz w:val="24"/>
          <w:szCs w:val="24"/>
        </w:rPr>
        <w:t xml:space="preserve"> and #</w:t>
      </w:r>
      <w:r w:rsidR="00386518">
        <w:rPr>
          <w:rFonts w:ascii="Times New Roman" w:eastAsia="Times New Roman" w:hAnsi="Times New Roman" w:cs="Times New Roman"/>
          <w:bCs/>
          <w:sz w:val="24"/>
          <w:szCs w:val="24"/>
        </w:rPr>
        <w:t>31</w:t>
      </w:r>
      <w:r w:rsidR="0056035E" w:rsidRPr="0056035E">
        <w:rPr>
          <w:rFonts w:ascii="Times New Roman" w:eastAsia="Times New Roman" w:hAnsi="Times New Roman" w:cs="Times New Roman"/>
          <w:bCs/>
          <w:sz w:val="24"/>
          <w:szCs w:val="24"/>
        </w:rPr>
        <w:t xml:space="preserve">. </w:t>
      </w:r>
    </w:p>
    <w:p w:rsidR="0056035E" w:rsidRDefault="0056035E" w:rsidP="0056035E">
      <w:pPr>
        <w:pStyle w:val="ListParagraph"/>
        <w:numPr>
          <w:ilvl w:val="0"/>
          <w:numId w:val="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All insurance policies or contracts providing liability coverage for officers, directors, agents and employees or sponsor in effect at any time during the last three years.</w:t>
      </w:r>
    </w:p>
    <w:p w:rsidR="0056035E" w:rsidRPr="0056035E" w:rsidRDefault="0056035E" w:rsidP="0056035E">
      <w:pPr>
        <w:pStyle w:val="ListParagraph"/>
        <w:rPr>
          <w:rFonts w:ascii="Times New Roman" w:eastAsia="Times New Roman" w:hAnsi="Times New Roman" w:cs="Times New Roman"/>
          <w:bCs/>
          <w:sz w:val="24"/>
          <w:szCs w:val="24"/>
        </w:rPr>
      </w:pPr>
    </w:p>
    <w:p w:rsidR="009631EB" w:rsidRDefault="009631EB" w:rsidP="009C07AA">
      <w:pPr>
        <w:ind w:firstLine="360"/>
        <w:rPr>
          <w:rFonts w:ascii="Times New Roman" w:eastAsia="Times New Roman" w:hAnsi="Times New Roman" w:cs="Times New Roman"/>
          <w:b/>
          <w:bCs/>
          <w:sz w:val="24"/>
          <w:szCs w:val="24"/>
        </w:rPr>
      </w:pPr>
    </w:p>
    <w:p w:rsidR="009631EB" w:rsidRDefault="009631E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56035E" w:rsidRPr="009C07AA" w:rsidRDefault="0056035E" w:rsidP="009C07AA">
      <w:pPr>
        <w:ind w:firstLine="360"/>
        <w:rPr>
          <w:rFonts w:ascii="Times New Roman" w:eastAsia="Times New Roman" w:hAnsi="Times New Roman" w:cs="Times New Roman"/>
          <w:bCs/>
          <w:sz w:val="24"/>
          <w:szCs w:val="24"/>
        </w:rPr>
      </w:pPr>
      <w:r w:rsidRPr="009C07AA">
        <w:rPr>
          <w:rFonts w:ascii="Times New Roman" w:eastAsia="Times New Roman" w:hAnsi="Times New Roman" w:cs="Times New Roman"/>
          <w:b/>
          <w:bCs/>
          <w:sz w:val="24"/>
          <w:szCs w:val="24"/>
        </w:rPr>
        <w:lastRenderedPageBreak/>
        <w:t>Adjusted Funding Target Attainment Percentage (AFTAP) Information</w:t>
      </w:r>
    </w:p>
    <w:p w:rsidR="0056035E" w:rsidRPr="0056035E" w:rsidRDefault="0056035E" w:rsidP="0056035E">
      <w:pPr>
        <w:pStyle w:val="ListParagraph"/>
        <w:numPr>
          <w:ilvl w:val="0"/>
          <w:numId w:val="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Copies of all AFTAP certifications and other AFTAP calculations (which may not require certification) applicable for plan years beginning in 2008 through the year in which the plan was trusteed. AFTAP certifications and calculations include:</w:t>
      </w:r>
    </w:p>
    <w:p w:rsidR="0056035E" w:rsidRPr="0056035E" w:rsidRDefault="0056035E" w:rsidP="0056035E">
      <w:pPr>
        <w:pStyle w:val="ListParagraph"/>
        <w:numPr>
          <w:ilvl w:val="0"/>
          <w:numId w:val="1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 xml:space="preserve">Certifications of the actual AFTAP for a plan year. </w:t>
      </w:r>
    </w:p>
    <w:p w:rsidR="0056035E" w:rsidRPr="0056035E" w:rsidRDefault="0056035E" w:rsidP="0056035E">
      <w:pPr>
        <w:pStyle w:val="ListParagraph"/>
        <w:numPr>
          <w:ilvl w:val="0"/>
          <w:numId w:val="1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Range certifications.</w:t>
      </w:r>
    </w:p>
    <w:p w:rsidR="0056035E" w:rsidRPr="0056035E" w:rsidRDefault="0056035E" w:rsidP="0056035E">
      <w:pPr>
        <w:pStyle w:val="ListParagraph"/>
        <w:numPr>
          <w:ilvl w:val="0"/>
          <w:numId w:val="1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Certified changes in a previous certified AFTAP.</w:t>
      </w:r>
    </w:p>
    <w:p w:rsidR="0056035E" w:rsidRPr="0056035E" w:rsidRDefault="0056035E" w:rsidP="0056035E">
      <w:pPr>
        <w:pStyle w:val="ListParagraph"/>
        <w:numPr>
          <w:ilvl w:val="0"/>
          <w:numId w:val="1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Updated AFTAPs, which may or may not require recertification.</w:t>
      </w:r>
    </w:p>
    <w:p w:rsidR="0056035E" w:rsidRPr="0056035E" w:rsidRDefault="0056035E" w:rsidP="0056035E">
      <w:pPr>
        <w:pStyle w:val="ListParagraph"/>
        <w:numPr>
          <w:ilvl w:val="0"/>
          <w:numId w:val="1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Optional recertifications of AFTAPs.</w:t>
      </w:r>
    </w:p>
    <w:p w:rsidR="0056035E" w:rsidRPr="0056035E" w:rsidRDefault="0056035E" w:rsidP="0056035E">
      <w:pPr>
        <w:pStyle w:val="ListParagraph"/>
        <w:numPr>
          <w:ilvl w:val="0"/>
          <w:numId w:val="1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 xml:space="preserve">Calculations of an inclusive presumed AFTAP. </w:t>
      </w:r>
    </w:p>
    <w:p w:rsidR="0056035E" w:rsidRPr="0056035E" w:rsidRDefault="0056035E" w:rsidP="0056035E">
      <w:pPr>
        <w:pStyle w:val="ListParagraph"/>
        <w:numPr>
          <w:ilvl w:val="0"/>
          <w:numId w:val="1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Calculations of a modified presumed AFTAP.</w:t>
      </w:r>
    </w:p>
    <w:p w:rsidR="0056035E" w:rsidRPr="0056035E" w:rsidRDefault="0056035E" w:rsidP="0056035E">
      <w:pPr>
        <w:pStyle w:val="ListParagraph"/>
        <w:numPr>
          <w:ilvl w:val="0"/>
          <w:numId w:val="1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A certified AFTAP must:</w:t>
      </w:r>
    </w:p>
    <w:p w:rsidR="0056035E" w:rsidRPr="0056035E" w:rsidRDefault="0056035E" w:rsidP="00386518">
      <w:pPr>
        <w:pStyle w:val="ListParagraph"/>
        <w:numPr>
          <w:ilvl w:val="1"/>
          <w:numId w:val="1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 xml:space="preserve">Be a written statement that is clearly meant to be the certification of the AFTAP. </w:t>
      </w:r>
    </w:p>
    <w:p w:rsidR="0056035E" w:rsidRPr="0056035E" w:rsidRDefault="0056035E" w:rsidP="00386518">
      <w:pPr>
        <w:pStyle w:val="ListParagraph"/>
        <w:numPr>
          <w:ilvl w:val="1"/>
          <w:numId w:val="1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 xml:space="preserve">As of 10/15/2009, include the plan assets and liability information used in determining the AFTAP. </w:t>
      </w:r>
    </w:p>
    <w:p w:rsidR="0056035E" w:rsidRDefault="0056035E" w:rsidP="00386518">
      <w:pPr>
        <w:pStyle w:val="ListParagraph"/>
        <w:numPr>
          <w:ilvl w:val="1"/>
          <w:numId w:val="1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 xml:space="preserve">Be signed and dated with the month, day and year by an enrolled actuary (EA). Note that the actual signature date may be material to the application of the §436 limitations. </w:t>
      </w:r>
    </w:p>
    <w:p w:rsidR="0056035E" w:rsidRPr="0056035E" w:rsidRDefault="0056035E" w:rsidP="0056035E">
      <w:pPr>
        <w:pStyle w:val="ListParagraph"/>
        <w:numPr>
          <w:ilvl w:val="0"/>
          <w:numId w:val="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 xml:space="preserve">Copies of AVRs for each plan year beginning in 2008 through the year prior to </w:t>
      </w:r>
      <w:r w:rsidR="009631EB" w:rsidRPr="0056035E">
        <w:rPr>
          <w:rFonts w:ascii="Times New Roman" w:eastAsia="Times New Roman" w:hAnsi="Times New Roman" w:cs="Times New Roman"/>
          <w:bCs/>
          <w:sz w:val="24"/>
          <w:szCs w:val="24"/>
        </w:rPr>
        <w:t>trusteeships that clearly include</w:t>
      </w:r>
      <w:r w:rsidRPr="0056035E">
        <w:rPr>
          <w:rFonts w:ascii="Times New Roman" w:eastAsia="Times New Roman" w:hAnsi="Times New Roman" w:cs="Times New Roman"/>
          <w:bCs/>
          <w:sz w:val="24"/>
          <w:szCs w:val="24"/>
        </w:rPr>
        <w:t xml:space="preserve"> the AFTAP for the year. (An AVR may be acceptable in place of an actual AFTAP certification if it was clearly meant to be an AFTAP certification. As of 01/01/2010, an AVR can only be accepted as an AFTAP certification if it meets all of the certification requirements.)</w:t>
      </w:r>
    </w:p>
    <w:p w:rsidR="0056035E" w:rsidRPr="0056035E" w:rsidRDefault="0056035E" w:rsidP="0056035E">
      <w:pPr>
        <w:pStyle w:val="ListParagraph"/>
        <w:numPr>
          <w:ilvl w:val="0"/>
          <w:numId w:val="5"/>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If the plan was maintained pursuant to one or more collective bargaining agreements (CBA) ratified before 1/1/2008:</w:t>
      </w:r>
    </w:p>
    <w:p w:rsidR="00787467" w:rsidRDefault="0056035E" w:rsidP="0056035E">
      <w:pPr>
        <w:pStyle w:val="ListParagraph"/>
        <w:numPr>
          <w:ilvl w:val="0"/>
          <w:numId w:val="16"/>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 xml:space="preserve">A copy of the executed (signed and dated) CBA(s). </w:t>
      </w:r>
    </w:p>
    <w:p w:rsidR="0056035E" w:rsidRPr="0056035E" w:rsidRDefault="0056035E" w:rsidP="00787467">
      <w:pPr>
        <w:pStyle w:val="ListParagraph"/>
        <w:ind w:left="1440"/>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If a copy of the executed CBA(s) is not available:</w:t>
      </w:r>
    </w:p>
    <w:p w:rsidR="00787467" w:rsidRPr="00FD442E" w:rsidRDefault="00787467" w:rsidP="00787467">
      <w:pPr>
        <w:pStyle w:val="ListParagraph"/>
        <w:numPr>
          <w:ilvl w:val="0"/>
          <w:numId w:val="16"/>
        </w:numPr>
        <w:rPr>
          <w:rFonts w:ascii="Times New Roman" w:eastAsia="Times New Roman" w:hAnsi="Times New Roman" w:cs="Times New Roman"/>
          <w:bCs/>
          <w:sz w:val="24"/>
          <w:szCs w:val="24"/>
        </w:rPr>
      </w:pPr>
      <w:r w:rsidRPr="00787467">
        <w:rPr>
          <w:rFonts w:ascii="Times New Roman" w:eastAsia="Times New Roman" w:hAnsi="Times New Roman" w:cs="Times New Roman"/>
          <w:bCs/>
          <w:sz w:val="24"/>
          <w:szCs w:val="24"/>
        </w:rPr>
        <w:t>Written confirmatio</w:t>
      </w:r>
      <w:r w:rsidRPr="00FD442E">
        <w:rPr>
          <w:rFonts w:ascii="Times New Roman" w:eastAsia="Times New Roman" w:hAnsi="Times New Roman" w:cs="Times New Roman"/>
          <w:bCs/>
          <w:sz w:val="24"/>
          <w:szCs w:val="24"/>
        </w:rPr>
        <w:t xml:space="preserve">n from the plan administrator, plan sponsor, or appropriate bargaining unit official: (1) Of the ratification date and expiration date of the CBA(s) </w:t>
      </w:r>
      <w:r w:rsidRPr="00FD442E">
        <w:rPr>
          <w:rFonts w:ascii="Times New Roman" w:eastAsia="Times New Roman" w:hAnsi="Times New Roman" w:cs="Times New Roman"/>
          <w:bCs/>
          <w:i/>
          <w:sz w:val="24"/>
          <w:szCs w:val="24"/>
        </w:rPr>
        <w:t>without regard to any extension agreed upon after 08/17/2006</w:t>
      </w:r>
      <w:r w:rsidRPr="00313EE2">
        <w:rPr>
          <w:rFonts w:ascii="Times New Roman" w:eastAsia="Times New Roman" w:hAnsi="Times New Roman" w:cs="Times New Roman"/>
          <w:bCs/>
          <w:sz w:val="24"/>
          <w:szCs w:val="24"/>
        </w:rPr>
        <w:t>.</w:t>
      </w:r>
      <w:r w:rsidRPr="00566D0D">
        <w:rPr>
          <w:rFonts w:ascii="Times New Roman" w:eastAsia="Times New Roman" w:hAnsi="Times New Roman" w:cs="Times New Roman"/>
          <w:bCs/>
          <w:sz w:val="24"/>
          <w:szCs w:val="24"/>
        </w:rPr>
        <w:t xml:space="preserve"> (2)</w:t>
      </w:r>
      <w:r>
        <w:rPr>
          <w:rFonts w:ascii="Times New Roman" w:eastAsia="Times New Roman" w:hAnsi="Times New Roman" w:cs="Times New Roman"/>
          <w:bCs/>
          <w:sz w:val="24"/>
          <w:szCs w:val="24"/>
        </w:rPr>
        <w:t xml:space="preserve"> </w:t>
      </w:r>
      <w:r w:rsidRPr="00787467">
        <w:rPr>
          <w:rFonts w:ascii="Times New Roman" w:eastAsia="Times New Roman" w:hAnsi="Times New Roman" w:cs="Times New Roman"/>
          <w:bCs/>
          <w:sz w:val="24"/>
          <w:szCs w:val="24"/>
        </w:rPr>
        <w:t xml:space="preserve">Whether the plan applied the CBA exception in 26 </w:t>
      </w:r>
      <w:r w:rsidRPr="00FD442E">
        <w:rPr>
          <w:rFonts w:ascii="Times New Roman" w:eastAsia="Times New Roman" w:hAnsi="Times New Roman" w:cs="Times New Roman"/>
          <w:bCs/>
          <w:sz w:val="24"/>
          <w:szCs w:val="24"/>
        </w:rPr>
        <w:t>CFR §1.436-1(k)(2) that deferred the effective date of IRC §1.436, and if so, to which benefits and when.</w:t>
      </w:r>
    </w:p>
    <w:p w:rsidR="0056035E" w:rsidRPr="0056035E" w:rsidRDefault="0056035E" w:rsidP="0056035E">
      <w:pPr>
        <w:pStyle w:val="ListParagraph"/>
        <w:numPr>
          <w:ilvl w:val="0"/>
          <w:numId w:val="16"/>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Confirmation from the plan administrator, plan sponsor, or appropriate bargaining unit official of the ratification date and expiration date of the CBA(s) (without regard to any extension agreed upon after 08/17/2006).</w:t>
      </w:r>
    </w:p>
    <w:p w:rsidR="0056035E" w:rsidRPr="0056035E" w:rsidRDefault="0056035E" w:rsidP="0056035E">
      <w:pPr>
        <w:pStyle w:val="ListParagraph"/>
        <w:numPr>
          <w:ilvl w:val="0"/>
          <w:numId w:val="16"/>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Confirmation whether plan applied CBA limits, to which benefits, and when.</w:t>
      </w:r>
    </w:p>
    <w:p w:rsidR="0056035E" w:rsidRPr="0056035E" w:rsidRDefault="0056035E" w:rsidP="0056035E">
      <w:pPr>
        <w:pStyle w:val="ListParagraph"/>
        <w:numPr>
          <w:ilvl w:val="0"/>
          <w:numId w:val="17"/>
        </w:numPr>
        <w:rPr>
          <w:rFonts w:ascii="Times New Roman" w:eastAsia="Times New Roman" w:hAnsi="Times New Roman" w:cs="Times New Roman"/>
          <w:bCs/>
          <w:sz w:val="24"/>
          <w:szCs w:val="24"/>
        </w:rPr>
      </w:pPr>
      <w:r w:rsidRPr="0056035E">
        <w:rPr>
          <w:rFonts w:ascii="Times New Roman" w:eastAsia="Times New Roman" w:hAnsi="Times New Roman" w:cs="Times New Roman"/>
          <w:bCs/>
          <w:sz w:val="24"/>
          <w:szCs w:val="24"/>
        </w:rPr>
        <w:t>If the plan covered bargaining unit and non-bargaining unit employees, confirmation that at least 25% of the covered employees or 50% of the participants were members of the bargaining unit(s).</w:t>
      </w:r>
    </w:p>
    <w:p w:rsidR="00B55CC8" w:rsidRPr="00B55CC8" w:rsidRDefault="00B55CC8" w:rsidP="00B55CC8">
      <w:pPr>
        <w:pStyle w:val="ListParagraph"/>
        <w:numPr>
          <w:ilvl w:val="0"/>
          <w:numId w:val="5"/>
        </w:numPr>
        <w:rPr>
          <w:rFonts w:ascii="Times New Roman" w:eastAsia="Times New Roman" w:hAnsi="Times New Roman" w:cs="Times New Roman"/>
          <w:bCs/>
          <w:sz w:val="24"/>
          <w:szCs w:val="24"/>
        </w:rPr>
      </w:pPr>
      <w:r w:rsidRPr="00B55CC8">
        <w:rPr>
          <w:rFonts w:ascii="Times New Roman" w:eastAsia="Times New Roman" w:hAnsi="Times New Roman" w:cs="Times New Roman"/>
          <w:bCs/>
          <w:sz w:val="24"/>
          <w:szCs w:val="24"/>
        </w:rPr>
        <w:lastRenderedPageBreak/>
        <w:t>Plan amendments effective on or after the first day of plan year 2008 addressing application of the §436 limitations.</w:t>
      </w:r>
    </w:p>
    <w:p w:rsidR="00FD442E" w:rsidRDefault="00B55CC8" w:rsidP="00B55CC8">
      <w:pPr>
        <w:pStyle w:val="ListParagraph"/>
        <w:numPr>
          <w:ilvl w:val="0"/>
          <w:numId w:val="5"/>
        </w:numPr>
        <w:rPr>
          <w:rFonts w:ascii="Times New Roman" w:eastAsia="Times New Roman" w:hAnsi="Times New Roman" w:cs="Times New Roman"/>
          <w:bCs/>
          <w:sz w:val="24"/>
          <w:szCs w:val="24"/>
        </w:rPr>
      </w:pPr>
      <w:r w:rsidRPr="00B55CC8">
        <w:rPr>
          <w:rFonts w:ascii="Times New Roman" w:eastAsia="Times New Roman" w:hAnsi="Times New Roman" w:cs="Times New Roman"/>
          <w:bCs/>
          <w:sz w:val="24"/>
          <w:szCs w:val="24"/>
        </w:rPr>
        <w:t>Any other information documenting the plan’s application of §436, for example</w:t>
      </w:r>
      <w:r w:rsidR="00FD442E">
        <w:rPr>
          <w:rFonts w:ascii="Times New Roman" w:eastAsia="Times New Roman" w:hAnsi="Times New Roman" w:cs="Times New Roman"/>
          <w:bCs/>
          <w:sz w:val="24"/>
          <w:szCs w:val="24"/>
        </w:rPr>
        <w:t>:</w:t>
      </w:r>
    </w:p>
    <w:p w:rsidR="00FD442E" w:rsidRDefault="00FD442E" w:rsidP="00FD442E">
      <w:pPr>
        <w:pStyle w:val="ListParagraph"/>
        <w:numPr>
          <w:ilvl w:val="0"/>
          <w:numId w:val="17"/>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w:t>
      </w:r>
      <w:r w:rsidR="00B55CC8" w:rsidRPr="00B55CC8">
        <w:rPr>
          <w:rFonts w:ascii="Times New Roman" w:eastAsia="Times New Roman" w:hAnsi="Times New Roman" w:cs="Times New Roman"/>
          <w:bCs/>
          <w:sz w:val="24"/>
          <w:szCs w:val="24"/>
        </w:rPr>
        <w:t>opies of correspondence sent to plan participants describing the impact of any §436 limitation</w:t>
      </w:r>
      <w:r>
        <w:rPr>
          <w:rFonts w:ascii="Times New Roman" w:eastAsia="Times New Roman" w:hAnsi="Times New Roman" w:cs="Times New Roman"/>
          <w:bCs/>
          <w:sz w:val="24"/>
          <w:szCs w:val="24"/>
        </w:rPr>
        <w:t xml:space="preserve"> </w:t>
      </w:r>
      <w:r w:rsidR="00B55CC8" w:rsidRPr="00B55CC8">
        <w:rPr>
          <w:rFonts w:ascii="Times New Roman" w:eastAsia="Times New Roman" w:hAnsi="Times New Roman" w:cs="Times New Roman"/>
          <w:bCs/>
          <w:sz w:val="24"/>
          <w:szCs w:val="24"/>
        </w:rPr>
        <w:t>Plans generally must provide such notice within 30 days of the effective date of the limitation</w:t>
      </w:r>
      <w:r>
        <w:rPr>
          <w:rFonts w:ascii="Times New Roman" w:eastAsia="Times New Roman" w:hAnsi="Times New Roman" w:cs="Times New Roman"/>
          <w:bCs/>
          <w:sz w:val="24"/>
          <w:szCs w:val="24"/>
        </w:rPr>
        <w:t>.</w:t>
      </w:r>
    </w:p>
    <w:p w:rsidR="00FD442E" w:rsidRPr="00FD442E" w:rsidRDefault="00FD442E" w:rsidP="00FD442E">
      <w:pPr>
        <w:pStyle w:val="ListParagraph"/>
        <w:numPr>
          <w:ilvl w:val="0"/>
          <w:numId w:val="17"/>
        </w:numPr>
        <w:rPr>
          <w:rFonts w:ascii="Times New Roman" w:eastAsia="Times New Roman" w:hAnsi="Times New Roman" w:cs="Times New Roman"/>
          <w:bCs/>
          <w:sz w:val="24"/>
          <w:szCs w:val="24"/>
        </w:rPr>
      </w:pPr>
      <w:r w:rsidRPr="00FD442E">
        <w:rPr>
          <w:rFonts w:ascii="Times New Roman" w:eastAsia="Times New Roman" w:hAnsi="Times New Roman" w:cs="Times New Roman"/>
          <w:bCs/>
          <w:sz w:val="24"/>
          <w:szCs w:val="24"/>
        </w:rPr>
        <w:t>Written elections by the plan sponsor to reduce the prefunding balance or standard carryover balance to avoid or terminate a §436 limitation.</w:t>
      </w:r>
    </w:p>
    <w:p w:rsidR="00FD442E" w:rsidRPr="00FD442E" w:rsidRDefault="00FD442E" w:rsidP="00FD442E">
      <w:pPr>
        <w:pStyle w:val="ListParagraph"/>
        <w:numPr>
          <w:ilvl w:val="0"/>
          <w:numId w:val="17"/>
        </w:numPr>
        <w:rPr>
          <w:rFonts w:ascii="Times New Roman" w:eastAsia="Times New Roman" w:hAnsi="Times New Roman" w:cs="Times New Roman"/>
          <w:bCs/>
          <w:sz w:val="24"/>
          <w:szCs w:val="24"/>
        </w:rPr>
      </w:pPr>
      <w:r w:rsidRPr="00FD442E">
        <w:rPr>
          <w:rFonts w:ascii="Times New Roman" w:eastAsia="Times New Roman" w:hAnsi="Times New Roman" w:cs="Times New Roman"/>
          <w:bCs/>
          <w:sz w:val="24"/>
          <w:szCs w:val="24"/>
        </w:rPr>
        <w:t>Specification of a contribution as a current year contribution to avoid or terminate a §436 limitation.</w:t>
      </w:r>
    </w:p>
    <w:p w:rsidR="0056035E" w:rsidRDefault="00FD442E" w:rsidP="00FD442E">
      <w:pPr>
        <w:pStyle w:val="ListParagraph"/>
        <w:numPr>
          <w:ilvl w:val="0"/>
          <w:numId w:val="17"/>
        </w:numPr>
        <w:rPr>
          <w:rFonts w:ascii="Times New Roman" w:eastAsia="Times New Roman" w:hAnsi="Times New Roman" w:cs="Times New Roman"/>
          <w:bCs/>
          <w:sz w:val="24"/>
          <w:szCs w:val="24"/>
        </w:rPr>
      </w:pPr>
      <w:r w:rsidRPr="00FD442E">
        <w:rPr>
          <w:rFonts w:ascii="Times New Roman" w:eastAsia="Times New Roman" w:hAnsi="Times New Roman" w:cs="Times New Roman"/>
          <w:bCs/>
          <w:sz w:val="24"/>
          <w:szCs w:val="24"/>
        </w:rPr>
        <w:t>Written elections by the plan sponsor to defer applying MAP-21 interest rates until 2013 for §436 while using MAP-21 rates for other purposes in 2012 or to retroactively apply a 2012 AFTAP certification/recertification based on MAP-21 rates.</w:t>
      </w:r>
      <w:r>
        <w:rPr>
          <w:rFonts w:ascii="Times New Roman" w:eastAsia="Times New Roman" w:hAnsi="Times New Roman" w:cs="Times New Roman"/>
          <w:bCs/>
          <w:sz w:val="24"/>
          <w:szCs w:val="24"/>
        </w:rPr>
        <w:t xml:space="preserve"> </w:t>
      </w:r>
    </w:p>
    <w:p w:rsidR="005A69F5" w:rsidRPr="006B228C" w:rsidRDefault="00787467" w:rsidP="005A69F5">
      <w:pPr>
        <w:pStyle w:val="Pa2"/>
        <w:rPr>
          <w:rFonts w:ascii="Times New Roman" w:hAnsi="Times New Roman" w:cs="Times New Roman"/>
          <w:color w:val="221E1F"/>
        </w:rPr>
      </w:pPr>
      <w:r w:rsidRPr="00787467">
        <w:rPr>
          <w:rFonts w:ascii="Times New Roman" w:hAnsi="Times New Roman" w:cs="Times New Roman"/>
          <w:color w:val="221E1F"/>
        </w:rPr>
        <w:t>If you have any questions about the plan information listed above, call PBGC at (800) 736-2444 or (202) 326-4242.</w:t>
      </w:r>
      <w:r w:rsidR="005A69F5" w:rsidRPr="00C02FD2">
        <w:rPr>
          <w:rFonts w:ascii="Times New Roman" w:hAnsi="Times New Roman" w:cs="Times New Roman"/>
          <w:color w:val="221E1F"/>
        </w:rPr>
        <w:t xml:space="preserve">  </w:t>
      </w:r>
    </w:p>
    <w:p w:rsidR="005A69F5" w:rsidRPr="005A69F5" w:rsidRDefault="005A69F5" w:rsidP="005A69F5">
      <w:pPr>
        <w:rPr>
          <w:rFonts w:ascii="Times New Roman" w:eastAsia="Times New Roman" w:hAnsi="Times New Roman" w:cs="Times New Roman"/>
          <w:bCs/>
          <w:sz w:val="24"/>
          <w:szCs w:val="24"/>
        </w:rPr>
      </w:pPr>
    </w:p>
    <w:p w:rsidR="005030B8" w:rsidRDefault="005030B8" w:rsidP="00A772CD">
      <w:pPr>
        <w:pBdr>
          <w:bottom w:val="single" w:sz="4" w:space="1" w:color="auto"/>
        </w:pBdr>
        <w:rPr>
          <w:rFonts w:ascii="Times New Roman" w:eastAsia="Times New Roman" w:hAnsi="Times New Roman" w:cs="Times New Roman"/>
          <w:b/>
          <w:bCs/>
          <w:sz w:val="24"/>
          <w:szCs w:val="24"/>
        </w:rPr>
      </w:pPr>
    </w:p>
    <w:p w:rsidR="0037728D" w:rsidRDefault="00A772CD" w:rsidP="00A772CD">
      <w:pPr>
        <w:widowControl w:val="0"/>
        <w:autoSpaceDE w:val="0"/>
        <w:autoSpaceDN w:val="0"/>
        <w:adjustRightInd w:val="0"/>
        <w:spacing w:after="0" w:line="241" w:lineRule="atLeast"/>
        <w:ind w:left="360" w:hanging="360"/>
        <w:rPr>
          <w:rFonts w:ascii="Arial" w:eastAsia="MS Mincho" w:hAnsi="Arial" w:cs="Arial"/>
          <w:b/>
          <w:bCs/>
          <w:color w:val="221E1F"/>
          <w:sz w:val="24"/>
          <w:szCs w:val="24"/>
        </w:rPr>
      </w:pPr>
      <w:r>
        <w:rPr>
          <w:rFonts w:ascii="Arial" w:eastAsia="MS Mincho" w:hAnsi="Arial" w:cs="Arial"/>
          <w:b/>
          <w:bCs/>
          <w:color w:val="221E1F"/>
          <w:sz w:val="24"/>
          <w:szCs w:val="24"/>
        </w:rPr>
        <w:t xml:space="preserve">E.  </w:t>
      </w:r>
      <w:r w:rsidR="0037728D">
        <w:rPr>
          <w:rFonts w:ascii="Arial" w:eastAsia="MS Mincho" w:hAnsi="Arial" w:cs="Arial"/>
          <w:b/>
          <w:bCs/>
          <w:color w:val="221E1F"/>
          <w:sz w:val="24"/>
          <w:szCs w:val="24"/>
        </w:rPr>
        <w:t xml:space="preserve">Instructions for </w:t>
      </w:r>
      <w:r w:rsidR="00847070">
        <w:rPr>
          <w:rFonts w:ascii="Arial" w:eastAsia="MS Mincho" w:hAnsi="Arial" w:cs="Arial"/>
          <w:b/>
          <w:bCs/>
          <w:color w:val="221E1F"/>
          <w:sz w:val="24"/>
          <w:szCs w:val="24"/>
        </w:rPr>
        <w:t>Schedule</w:t>
      </w:r>
      <w:r w:rsidR="0037728D">
        <w:rPr>
          <w:rFonts w:ascii="Arial" w:eastAsia="MS Mincho" w:hAnsi="Arial" w:cs="Arial"/>
          <w:b/>
          <w:bCs/>
          <w:color w:val="221E1F"/>
          <w:sz w:val="24"/>
          <w:szCs w:val="24"/>
        </w:rPr>
        <w:t xml:space="preserve"> EA-D</w:t>
      </w:r>
    </w:p>
    <w:p w:rsidR="0037728D" w:rsidRPr="00C01511" w:rsidRDefault="0037728D" w:rsidP="0037728D">
      <w:pPr>
        <w:widowControl w:val="0"/>
        <w:autoSpaceDE w:val="0"/>
        <w:autoSpaceDN w:val="0"/>
        <w:adjustRightInd w:val="0"/>
        <w:spacing w:after="0" w:line="241" w:lineRule="atLeast"/>
        <w:ind w:left="360" w:hanging="360"/>
        <w:jc w:val="center"/>
        <w:rPr>
          <w:rFonts w:ascii="Times New Roman" w:hAnsi="Times New Roman" w:cs="Times New Roman"/>
          <w:color w:val="221E1F"/>
        </w:rPr>
      </w:pPr>
    </w:p>
    <w:p w:rsidR="000A6073" w:rsidRDefault="0037728D" w:rsidP="0037728D">
      <w:pPr>
        <w:pStyle w:val="Pa2"/>
        <w:rPr>
          <w:rFonts w:ascii="Times New Roman" w:hAnsi="Times New Roman" w:cs="Times New Roman"/>
          <w:color w:val="221E1F"/>
        </w:rPr>
      </w:pPr>
      <w:r w:rsidRPr="00DB636E">
        <w:rPr>
          <w:rFonts w:ascii="Times New Roman" w:hAnsi="Times New Roman" w:cs="Times New Roman"/>
          <w:color w:val="221E1F"/>
        </w:rPr>
        <w:t xml:space="preserve">Schedule EA-D </w:t>
      </w:r>
      <w:r w:rsidR="00237C70">
        <w:rPr>
          <w:rFonts w:ascii="Times New Roman" w:hAnsi="Times New Roman" w:cs="Times New Roman"/>
          <w:color w:val="221E1F"/>
        </w:rPr>
        <w:t xml:space="preserve">to Form 601 </w:t>
      </w:r>
      <w:r w:rsidRPr="00DB636E">
        <w:rPr>
          <w:rFonts w:ascii="Times New Roman" w:hAnsi="Times New Roman" w:cs="Times New Roman"/>
          <w:color w:val="221E1F"/>
        </w:rPr>
        <w:t xml:space="preserve">must be </w:t>
      </w:r>
      <w:r w:rsidR="001D24A5">
        <w:rPr>
          <w:rFonts w:ascii="Times New Roman" w:hAnsi="Times New Roman" w:cs="Times New Roman"/>
          <w:color w:val="221E1F"/>
        </w:rPr>
        <w:t>completed</w:t>
      </w:r>
      <w:r w:rsidR="001D24A5" w:rsidRPr="00DB636E">
        <w:rPr>
          <w:rFonts w:ascii="Times New Roman" w:hAnsi="Times New Roman" w:cs="Times New Roman"/>
          <w:color w:val="221E1F"/>
        </w:rPr>
        <w:t xml:space="preserve"> </w:t>
      </w:r>
      <w:r w:rsidRPr="00DB636E">
        <w:rPr>
          <w:rFonts w:ascii="Times New Roman" w:hAnsi="Times New Roman" w:cs="Times New Roman"/>
          <w:color w:val="221E1F"/>
        </w:rPr>
        <w:t>to certify the funding level of a plan terminating in a distress termination. An enrolled actuary must certify whether, as of the proposed termination date, the value of plan assets is</w:t>
      </w:r>
      <w:r w:rsidR="00870D31">
        <w:rPr>
          <w:rFonts w:ascii="Times New Roman" w:hAnsi="Times New Roman" w:cs="Times New Roman"/>
          <w:color w:val="221E1F"/>
        </w:rPr>
        <w:t xml:space="preserve"> </w:t>
      </w:r>
      <w:r w:rsidR="000A6073">
        <w:rPr>
          <w:rFonts w:ascii="Times New Roman" w:hAnsi="Times New Roman" w:cs="Times New Roman"/>
          <w:color w:val="221E1F"/>
        </w:rPr>
        <w:t>–</w:t>
      </w:r>
    </w:p>
    <w:p w:rsidR="000A6073" w:rsidRDefault="000A6073" w:rsidP="0037728D">
      <w:pPr>
        <w:pStyle w:val="Pa2"/>
        <w:rPr>
          <w:rFonts w:ascii="Times New Roman" w:hAnsi="Times New Roman" w:cs="Times New Roman"/>
          <w:color w:val="221E1F"/>
        </w:rPr>
      </w:pPr>
    </w:p>
    <w:p w:rsidR="00870D31" w:rsidRPr="00870D31" w:rsidRDefault="0037728D" w:rsidP="00870D31">
      <w:pPr>
        <w:pStyle w:val="Pa2"/>
        <w:numPr>
          <w:ilvl w:val="0"/>
          <w:numId w:val="37"/>
        </w:numPr>
        <w:rPr>
          <w:rFonts w:ascii="Times New Roman" w:hAnsi="Times New Roman" w:cs="Times New Roman"/>
          <w:color w:val="221E1F"/>
        </w:rPr>
      </w:pPr>
      <w:r w:rsidRPr="00DB636E">
        <w:rPr>
          <w:rFonts w:ascii="Times New Roman" w:hAnsi="Times New Roman" w:cs="Times New Roman"/>
          <w:color w:val="221E1F"/>
        </w:rPr>
        <w:t>insufficient to provide for all guaran</w:t>
      </w:r>
      <w:r w:rsidRPr="00DB636E">
        <w:rPr>
          <w:rFonts w:ascii="Times New Roman" w:hAnsi="Times New Roman" w:cs="Times New Roman"/>
          <w:color w:val="221E1F"/>
        </w:rPr>
        <w:softHyphen/>
        <w:t xml:space="preserve">teed benefits, </w:t>
      </w:r>
    </w:p>
    <w:p w:rsidR="002536F0" w:rsidRDefault="0037728D" w:rsidP="002536F0">
      <w:pPr>
        <w:pStyle w:val="Pa2"/>
        <w:ind w:firstLine="540"/>
        <w:rPr>
          <w:rFonts w:ascii="Times New Roman" w:hAnsi="Times New Roman" w:cs="Times New Roman"/>
          <w:color w:val="221E1F"/>
        </w:rPr>
      </w:pPr>
      <w:r w:rsidRPr="00DB636E">
        <w:rPr>
          <w:rFonts w:ascii="Times New Roman" w:hAnsi="Times New Roman" w:cs="Times New Roman"/>
          <w:color w:val="221E1F"/>
        </w:rPr>
        <w:t>(</w:t>
      </w:r>
      <w:r w:rsidR="00B13C6E">
        <w:rPr>
          <w:rFonts w:ascii="Times New Roman" w:hAnsi="Times New Roman" w:cs="Times New Roman"/>
          <w:color w:val="221E1F"/>
        </w:rPr>
        <w:t>B</w:t>
      </w:r>
      <w:r w:rsidRPr="00DB636E">
        <w:rPr>
          <w:rFonts w:ascii="Times New Roman" w:hAnsi="Times New Roman" w:cs="Times New Roman"/>
          <w:color w:val="221E1F"/>
        </w:rPr>
        <w:t xml:space="preserve">) sufficient to provide for all guaranteed benefits but not sufficient  for  all benefit liabilities, or </w:t>
      </w:r>
    </w:p>
    <w:p w:rsidR="002536F0" w:rsidRDefault="0037728D" w:rsidP="002536F0">
      <w:pPr>
        <w:pStyle w:val="Pa2"/>
        <w:ind w:firstLine="540"/>
        <w:rPr>
          <w:rFonts w:ascii="Times New Roman" w:hAnsi="Times New Roman" w:cs="Times New Roman"/>
          <w:color w:val="221E1F"/>
        </w:rPr>
      </w:pPr>
      <w:r w:rsidRPr="00DB636E">
        <w:rPr>
          <w:rFonts w:ascii="Times New Roman" w:hAnsi="Times New Roman" w:cs="Times New Roman"/>
          <w:color w:val="221E1F"/>
        </w:rPr>
        <w:t>(</w:t>
      </w:r>
      <w:r w:rsidR="00B13C6E">
        <w:rPr>
          <w:rFonts w:ascii="Times New Roman" w:hAnsi="Times New Roman" w:cs="Times New Roman"/>
          <w:color w:val="221E1F"/>
        </w:rPr>
        <w:t>C</w:t>
      </w:r>
      <w:r w:rsidRPr="00DB636E">
        <w:rPr>
          <w:rFonts w:ascii="Times New Roman" w:hAnsi="Times New Roman" w:cs="Times New Roman"/>
          <w:color w:val="221E1F"/>
        </w:rPr>
        <w:t>) sufficient to provide for all benefit liabilities.</w:t>
      </w:r>
      <w:r w:rsidR="00B13C6E">
        <w:rPr>
          <w:rFonts w:ascii="Times New Roman" w:hAnsi="Times New Roman" w:cs="Times New Roman"/>
          <w:color w:val="221E1F"/>
        </w:rPr>
        <w:t xml:space="preserve">  </w:t>
      </w:r>
      <w:r w:rsidRPr="00DB636E">
        <w:rPr>
          <w:rFonts w:ascii="Times New Roman" w:hAnsi="Times New Roman" w:cs="Times New Roman"/>
          <w:color w:val="221E1F"/>
        </w:rPr>
        <w:t xml:space="preserve"> </w:t>
      </w:r>
    </w:p>
    <w:p w:rsidR="009631EB" w:rsidRDefault="009631EB" w:rsidP="00CD023A">
      <w:pPr>
        <w:pStyle w:val="Pa2"/>
        <w:rPr>
          <w:rFonts w:ascii="Times New Roman" w:hAnsi="Times New Roman" w:cs="Times New Roman"/>
          <w:color w:val="221E1F"/>
        </w:rPr>
      </w:pPr>
    </w:p>
    <w:p w:rsidR="00CD023A" w:rsidRDefault="00CD023A" w:rsidP="00CD023A">
      <w:pPr>
        <w:pStyle w:val="Pa2"/>
        <w:rPr>
          <w:rFonts w:ascii="Times New Roman" w:hAnsi="Times New Roman" w:cs="Times New Roman"/>
          <w:color w:val="221E1F"/>
        </w:rPr>
      </w:pPr>
      <w:r w:rsidRPr="00CD023A">
        <w:rPr>
          <w:rFonts w:ascii="Times New Roman" w:hAnsi="Times New Roman" w:cs="Times New Roman"/>
          <w:color w:val="221E1F"/>
        </w:rPr>
        <w:t xml:space="preserve">For the purpose of determining if a plan is sufficient for guaranteed benefits, you must include any nonguaranteed benefits that a participant is entitled to receive because of the allocation of assets priorities in ERISA section 4044 and 29 CFR Part 4044, Subpart A. This means that you must include all nonguaranteed benefits to which assets are allocated. (To determine what benefits are guaranteed benefits, see 29 CFR Part 4022, Subparts A and B.) </w:t>
      </w:r>
    </w:p>
    <w:p w:rsidR="00CD023A" w:rsidRDefault="00CD023A" w:rsidP="00CD023A"/>
    <w:p w:rsidR="00CD023A" w:rsidRPr="00CD023A" w:rsidRDefault="00CD023A" w:rsidP="00CD023A">
      <w:pPr>
        <w:pStyle w:val="Pa2"/>
        <w:rPr>
          <w:rFonts w:ascii="Times New Roman" w:hAnsi="Times New Roman" w:cs="Times New Roman"/>
          <w:color w:val="221E1F"/>
        </w:rPr>
      </w:pPr>
      <w:r>
        <w:rPr>
          <w:rFonts w:ascii="Times New Roman" w:hAnsi="Times New Roman" w:cs="Times New Roman"/>
          <w:color w:val="221E1F"/>
        </w:rPr>
        <w:t>T</w:t>
      </w:r>
      <w:r w:rsidRPr="00CD023A">
        <w:rPr>
          <w:rFonts w:ascii="Times New Roman" w:hAnsi="Times New Roman" w:cs="Times New Roman"/>
          <w:color w:val="221E1F"/>
        </w:rPr>
        <w:t>he estimated present value of all benefit liabilities</w:t>
      </w:r>
      <w:r>
        <w:rPr>
          <w:rFonts w:ascii="Times New Roman" w:hAnsi="Times New Roman" w:cs="Times New Roman"/>
          <w:color w:val="221E1F"/>
        </w:rPr>
        <w:t xml:space="preserve"> </w:t>
      </w:r>
      <w:r w:rsidRPr="00CD023A">
        <w:rPr>
          <w:rFonts w:ascii="Times New Roman" w:hAnsi="Times New Roman" w:cs="Times New Roman"/>
          <w:color w:val="221E1F"/>
        </w:rPr>
        <w:t xml:space="preserve">as of the proposed termination date </w:t>
      </w:r>
      <w:r>
        <w:rPr>
          <w:rFonts w:ascii="Times New Roman" w:hAnsi="Times New Roman" w:cs="Times New Roman"/>
          <w:color w:val="221E1F"/>
        </w:rPr>
        <w:t xml:space="preserve">should be calculated </w:t>
      </w:r>
      <w:r w:rsidRPr="00CD023A">
        <w:rPr>
          <w:rFonts w:ascii="Times New Roman" w:hAnsi="Times New Roman" w:cs="Times New Roman"/>
          <w:color w:val="221E1F"/>
        </w:rPr>
        <w:t>in accordance with 29 CFR Part 4044, Subpart B. With respect to a par</w:t>
      </w:r>
      <w:r w:rsidRPr="00CD023A">
        <w:rPr>
          <w:rFonts w:ascii="Times New Roman" w:hAnsi="Times New Roman" w:cs="Times New Roman"/>
          <w:color w:val="221E1F"/>
        </w:rPr>
        <w:softHyphen/>
        <w:t>ticipant who, as of the proposed termination date, is not receiving benefits and has not made a valid benefit elec</w:t>
      </w:r>
      <w:r w:rsidRPr="00CD023A">
        <w:rPr>
          <w:rFonts w:ascii="Times New Roman" w:hAnsi="Times New Roman" w:cs="Times New Roman"/>
          <w:color w:val="221E1F"/>
        </w:rPr>
        <w:softHyphen/>
        <w:t>tion, the value of the participant’s benefit must include the value of all optional forms of benefits for which he or she is eligible under the terms of the plan.</w:t>
      </w:r>
    </w:p>
    <w:p w:rsidR="0037728D" w:rsidRDefault="0037728D" w:rsidP="0037728D">
      <w:pPr>
        <w:pStyle w:val="Pa2"/>
        <w:rPr>
          <w:rFonts w:ascii="Times New Roman" w:hAnsi="Times New Roman" w:cs="Times New Roman"/>
          <w:color w:val="221E1F"/>
        </w:rPr>
      </w:pPr>
    </w:p>
    <w:p w:rsidR="0037728D" w:rsidRDefault="0037728D" w:rsidP="0037728D">
      <w:pPr>
        <w:pStyle w:val="Pa2"/>
        <w:rPr>
          <w:rFonts w:ascii="Times New Roman" w:hAnsi="Times New Roman" w:cs="Times New Roman"/>
          <w:color w:val="221E1F"/>
        </w:rPr>
      </w:pPr>
    </w:p>
    <w:p w:rsidR="0037728D" w:rsidRPr="00DB636E" w:rsidRDefault="0037728D" w:rsidP="0037728D">
      <w:pPr>
        <w:pStyle w:val="Pa2"/>
        <w:rPr>
          <w:rFonts w:ascii="Times New Roman" w:hAnsi="Times New Roman" w:cs="Times New Roman"/>
          <w:color w:val="221E1F"/>
        </w:rPr>
      </w:pPr>
      <w:r w:rsidRPr="00DB636E">
        <w:rPr>
          <w:rFonts w:ascii="Times New Roman" w:hAnsi="Times New Roman" w:cs="Times New Roman"/>
          <w:color w:val="221E1F"/>
        </w:rPr>
        <w:lastRenderedPageBreak/>
        <w:t xml:space="preserve">The plan administrator must file the completed Schedule EA-D together with the Form 601. </w:t>
      </w:r>
      <w:r>
        <w:rPr>
          <w:rFonts w:ascii="Times New Roman" w:hAnsi="Times New Roman" w:cs="Times New Roman"/>
          <w:color w:val="221E1F"/>
        </w:rPr>
        <w:t xml:space="preserve">The </w:t>
      </w:r>
      <w:r w:rsidRPr="00DB636E">
        <w:rPr>
          <w:rFonts w:ascii="Times New Roman" w:hAnsi="Times New Roman" w:cs="Times New Roman"/>
          <w:color w:val="221E1F"/>
        </w:rPr>
        <w:t>Schedule EA-D must be signed by an enrolled actuary.</w:t>
      </w:r>
      <w:r w:rsidR="002536F0">
        <w:rPr>
          <w:rFonts w:ascii="Times New Roman" w:hAnsi="Times New Roman" w:cs="Times New Roman"/>
          <w:color w:val="221E1F"/>
        </w:rPr>
        <w:t xml:space="preserve">  The following information must be provided:</w:t>
      </w:r>
    </w:p>
    <w:p w:rsidR="0037728D" w:rsidRDefault="0037728D" w:rsidP="0037728D">
      <w:pPr>
        <w:pStyle w:val="Pa2"/>
        <w:jc w:val="both"/>
        <w:rPr>
          <w:rFonts w:ascii="Times New Roman" w:hAnsi="Times New Roman" w:cs="Times New Roman"/>
          <w:i/>
          <w:color w:val="221E1F"/>
        </w:rPr>
      </w:pPr>
    </w:p>
    <w:p w:rsidR="0037728D" w:rsidRDefault="0037728D" w:rsidP="00870D31">
      <w:pPr>
        <w:pStyle w:val="Pa11"/>
        <w:numPr>
          <w:ilvl w:val="0"/>
          <w:numId w:val="28"/>
        </w:numPr>
        <w:ind w:left="900" w:hanging="540"/>
        <w:jc w:val="both"/>
        <w:rPr>
          <w:rFonts w:ascii="Times New Roman" w:hAnsi="Times New Roman" w:cs="Times New Roman"/>
          <w:color w:val="221E1F"/>
        </w:rPr>
      </w:pPr>
      <w:r w:rsidRPr="00C01511">
        <w:rPr>
          <w:rFonts w:ascii="Times New Roman" w:hAnsi="Times New Roman" w:cs="Times New Roman"/>
          <w:i/>
          <w:color w:val="221E1F"/>
        </w:rPr>
        <w:t>Plan Name</w:t>
      </w:r>
      <w:r w:rsidRPr="00C01511">
        <w:rPr>
          <w:rFonts w:ascii="Times New Roman" w:hAnsi="Times New Roman" w:cs="Times New Roman"/>
          <w:color w:val="221E1F"/>
        </w:rPr>
        <w:t xml:space="preserve">.  Report the full name of the plan as shown in the plan document. </w:t>
      </w:r>
    </w:p>
    <w:p w:rsidR="0037728D" w:rsidRPr="0059115A" w:rsidRDefault="0037728D" w:rsidP="00870D31">
      <w:pPr>
        <w:pStyle w:val="Default"/>
        <w:ind w:left="900" w:hanging="540"/>
      </w:pPr>
    </w:p>
    <w:p w:rsidR="0037728D" w:rsidRPr="000F3030" w:rsidRDefault="0037728D" w:rsidP="00870D31">
      <w:pPr>
        <w:pStyle w:val="Pa11"/>
        <w:numPr>
          <w:ilvl w:val="0"/>
          <w:numId w:val="28"/>
        </w:numPr>
        <w:ind w:left="900" w:hanging="540"/>
        <w:jc w:val="both"/>
        <w:rPr>
          <w:rStyle w:val="A1"/>
          <w:rFonts w:ascii="Times New Roman" w:hAnsi="Times New Roman" w:cs="Times New Roman"/>
          <w:sz w:val="24"/>
          <w:szCs w:val="24"/>
        </w:rPr>
      </w:pPr>
      <w:r>
        <w:rPr>
          <w:rStyle w:val="A1"/>
          <w:rFonts w:ascii="Times New Roman" w:hAnsi="Times New Roman" w:cs="Times New Roman"/>
          <w:i/>
          <w:sz w:val="24"/>
          <w:szCs w:val="24"/>
        </w:rPr>
        <w:t>Name of Actuarial Firm</w:t>
      </w:r>
      <w:r w:rsidRPr="000F3030">
        <w:rPr>
          <w:rStyle w:val="A1"/>
          <w:rFonts w:ascii="Times New Roman" w:hAnsi="Times New Roman" w:cs="Times New Roman"/>
          <w:sz w:val="24"/>
          <w:szCs w:val="24"/>
        </w:rPr>
        <w:t>.</w:t>
      </w:r>
      <w:r>
        <w:rPr>
          <w:rStyle w:val="A1"/>
          <w:rFonts w:ascii="Times New Roman" w:hAnsi="Times New Roman" w:cs="Times New Roman"/>
          <w:sz w:val="24"/>
          <w:szCs w:val="24"/>
        </w:rPr>
        <w:t xml:space="preserve">  Report the full name of the plan’s actuarial firm.</w:t>
      </w:r>
    </w:p>
    <w:p w:rsidR="0037728D" w:rsidRDefault="0037728D" w:rsidP="00870D31">
      <w:pPr>
        <w:pStyle w:val="Pa11"/>
        <w:ind w:left="900" w:hanging="540"/>
        <w:jc w:val="both"/>
        <w:rPr>
          <w:rStyle w:val="A1"/>
          <w:rFonts w:ascii="Times New Roman" w:hAnsi="Times New Roman" w:cs="Times New Roman"/>
          <w:sz w:val="24"/>
          <w:szCs w:val="24"/>
        </w:rPr>
      </w:pPr>
    </w:p>
    <w:p w:rsidR="0037728D" w:rsidRDefault="002536F0" w:rsidP="00870D31">
      <w:pPr>
        <w:pStyle w:val="Pa11"/>
        <w:ind w:left="900" w:hanging="540"/>
        <w:jc w:val="both"/>
        <w:rPr>
          <w:rStyle w:val="A1"/>
          <w:rFonts w:ascii="Times New Roman" w:hAnsi="Times New Roman" w:cs="Times New Roman"/>
          <w:sz w:val="24"/>
          <w:szCs w:val="24"/>
        </w:rPr>
      </w:pPr>
      <w:r>
        <w:rPr>
          <w:rStyle w:val="A1"/>
          <w:rFonts w:ascii="Times New Roman" w:hAnsi="Times New Roman" w:cs="Times New Roman"/>
          <w:sz w:val="24"/>
          <w:szCs w:val="24"/>
        </w:rPr>
        <w:t>3-7</w:t>
      </w:r>
      <w:r w:rsidR="00752890">
        <w:rPr>
          <w:rStyle w:val="A1"/>
          <w:rFonts w:ascii="Times New Roman" w:hAnsi="Times New Roman" w:cs="Times New Roman"/>
          <w:sz w:val="24"/>
          <w:szCs w:val="24"/>
        </w:rPr>
        <w:t>.</w:t>
      </w:r>
      <w:r>
        <w:rPr>
          <w:rStyle w:val="A1"/>
          <w:rFonts w:ascii="Times New Roman" w:hAnsi="Times New Roman" w:cs="Times New Roman"/>
          <w:sz w:val="24"/>
          <w:szCs w:val="24"/>
        </w:rPr>
        <w:t xml:space="preserve"> </w:t>
      </w:r>
      <w:r w:rsidR="0037728D">
        <w:rPr>
          <w:rStyle w:val="A1"/>
          <w:rFonts w:ascii="Times New Roman" w:hAnsi="Times New Roman" w:cs="Times New Roman"/>
          <w:i/>
          <w:sz w:val="24"/>
          <w:szCs w:val="24"/>
        </w:rPr>
        <w:t>Name</w:t>
      </w:r>
      <w:r>
        <w:rPr>
          <w:rStyle w:val="A1"/>
          <w:rFonts w:ascii="Times New Roman" w:hAnsi="Times New Roman" w:cs="Times New Roman"/>
          <w:i/>
          <w:sz w:val="24"/>
          <w:szCs w:val="24"/>
        </w:rPr>
        <w:t>, enrollment number, address, phone number, and email</w:t>
      </w:r>
      <w:r w:rsidR="0037728D">
        <w:rPr>
          <w:rStyle w:val="A1"/>
          <w:rFonts w:ascii="Times New Roman" w:hAnsi="Times New Roman" w:cs="Times New Roman"/>
          <w:i/>
          <w:sz w:val="24"/>
          <w:szCs w:val="24"/>
        </w:rPr>
        <w:t xml:space="preserve"> of Enrolled Actuary</w:t>
      </w:r>
      <w:r w:rsidR="0037728D">
        <w:rPr>
          <w:rStyle w:val="A1"/>
          <w:rFonts w:ascii="Times New Roman" w:hAnsi="Times New Roman" w:cs="Times New Roman"/>
          <w:sz w:val="24"/>
          <w:szCs w:val="24"/>
        </w:rPr>
        <w:t xml:space="preserve"> whom PBGC should contact regarding </w:t>
      </w:r>
      <w:r w:rsidR="00E32A17" w:rsidRPr="00E32A17">
        <w:rPr>
          <w:rFonts w:ascii="Times New Roman" w:hAnsi="Times New Roman" w:cs="Times New Roman"/>
          <w:color w:val="221E1F"/>
        </w:rPr>
        <w:t xml:space="preserve">Schedule </w:t>
      </w:r>
      <w:r w:rsidR="00B37B81">
        <w:rPr>
          <w:rStyle w:val="A1"/>
          <w:rFonts w:ascii="Times New Roman" w:hAnsi="Times New Roman" w:cs="Times New Roman"/>
          <w:sz w:val="24"/>
          <w:szCs w:val="24"/>
        </w:rPr>
        <w:t>EA-D.</w:t>
      </w:r>
    </w:p>
    <w:p w:rsidR="00752890" w:rsidRDefault="00752890" w:rsidP="00752890">
      <w:pPr>
        <w:pStyle w:val="Default"/>
      </w:pPr>
    </w:p>
    <w:p w:rsidR="00752890" w:rsidRPr="00752890" w:rsidRDefault="00752890" w:rsidP="00752890">
      <w:pPr>
        <w:pStyle w:val="Default"/>
        <w:tabs>
          <w:tab w:val="left" w:pos="450"/>
        </w:tabs>
        <w:ind w:left="900" w:hanging="540"/>
      </w:pPr>
      <w:r w:rsidRPr="00752890">
        <w:rPr>
          <w:rFonts w:ascii="Times New Roman" w:hAnsi="Times New Roman" w:cs="Times New Roman"/>
        </w:rPr>
        <w:t>8.</w:t>
      </w:r>
      <w:r>
        <w:rPr>
          <w:rFonts w:ascii="Times New Roman" w:hAnsi="Times New Roman" w:cs="Times New Roman"/>
        </w:rPr>
        <w:tab/>
      </w:r>
      <w:r w:rsidRPr="00752890">
        <w:rPr>
          <w:rFonts w:ascii="Times New Roman" w:hAnsi="Times New Roman" w:cs="Times New Roman"/>
          <w:i/>
        </w:rPr>
        <w:t>Sufficiency of plan.</w:t>
      </w:r>
      <w:r>
        <w:rPr>
          <w:rFonts w:ascii="Times New Roman" w:hAnsi="Times New Roman" w:cs="Times New Roman"/>
        </w:rPr>
        <w:t xml:space="preserve">  Check box that best describes sufficiency of plan (check only one box).</w:t>
      </w:r>
      <w:r>
        <w:tab/>
      </w:r>
    </w:p>
    <w:p w:rsidR="0037728D" w:rsidRPr="008900C8" w:rsidRDefault="0037728D" w:rsidP="0037728D">
      <w:pPr>
        <w:spacing w:after="0" w:line="240" w:lineRule="auto"/>
        <w:rPr>
          <w:rFonts w:ascii="Times New Roman" w:eastAsia="Times New Roman" w:hAnsi="Times New Roman" w:cs="Times New Roman"/>
          <w:sz w:val="24"/>
          <w:szCs w:val="24"/>
        </w:rPr>
      </w:pPr>
    </w:p>
    <w:p w:rsidR="0037728D" w:rsidRDefault="00B13C6E" w:rsidP="0037728D">
      <w:pPr>
        <w:pStyle w:val="Pa2"/>
        <w:rPr>
          <w:rFonts w:ascii="Times New Roman" w:hAnsi="Times New Roman" w:cs="Times New Roman"/>
          <w:color w:val="221E1F"/>
        </w:rPr>
      </w:pPr>
      <w:r>
        <w:rPr>
          <w:rFonts w:ascii="Times New Roman" w:hAnsi="Times New Roman" w:cs="Times New Roman"/>
          <w:color w:val="221E1F"/>
        </w:rPr>
        <w:t xml:space="preserve">PBGC may request information </w:t>
      </w:r>
      <w:r w:rsidR="00870D31">
        <w:rPr>
          <w:rFonts w:ascii="Times New Roman" w:hAnsi="Times New Roman" w:cs="Times New Roman"/>
          <w:color w:val="221E1F"/>
        </w:rPr>
        <w:t>supporting</w:t>
      </w:r>
      <w:r>
        <w:rPr>
          <w:rFonts w:ascii="Times New Roman" w:hAnsi="Times New Roman" w:cs="Times New Roman"/>
          <w:color w:val="221E1F"/>
        </w:rPr>
        <w:t xml:space="preserve"> the certification of the plan’s funding level.  </w:t>
      </w:r>
      <w:r w:rsidR="0037728D" w:rsidRPr="00C02FD2">
        <w:rPr>
          <w:rFonts w:ascii="Times New Roman" w:hAnsi="Times New Roman" w:cs="Times New Roman"/>
          <w:color w:val="221E1F"/>
        </w:rPr>
        <w:t xml:space="preserve">If you have any questions on determining or valuing guaranteed benefits, or on determining the amount of due and unpaid employer contributions, call PBGC’s </w:t>
      </w:r>
      <w:r w:rsidR="0037728D">
        <w:rPr>
          <w:rFonts w:ascii="Times New Roman" w:hAnsi="Times New Roman" w:cs="Times New Roman"/>
          <w:color w:val="221E1F"/>
        </w:rPr>
        <w:t xml:space="preserve">Corporate Finance and Restructuring Department (“CFRD”) </w:t>
      </w:r>
      <w:r w:rsidR="0037728D" w:rsidRPr="00C02FD2">
        <w:rPr>
          <w:rFonts w:ascii="Times New Roman" w:hAnsi="Times New Roman" w:cs="Times New Roman"/>
          <w:color w:val="221E1F"/>
        </w:rPr>
        <w:t xml:space="preserve">at (800) 736-2444 </w:t>
      </w:r>
      <w:r w:rsidR="0037728D">
        <w:rPr>
          <w:rFonts w:ascii="Times New Roman" w:hAnsi="Times New Roman" w:cs="Times New Roman"/>
          <w:color w:val="221E1F"/>
        </w:rPr>
        <w:t xml:space="preserve">extension 4070 </w:t>
      </w:r>
      <w:r w:rsidR="0037728D" w:rsidRPr="00C02FD2">
        <w:rPr>
          <w:rFonts w:ascii="Times New Roman" w:hAnsi="Times New Roman" w:cs="Times New Roman"/>
          <w:color w:val="221E1F"/>
        </w:rPr>
        <w:t xml:space="preserve">and ask to be transferred to </w:t>
      </w:r>
      <w:r w:rsidR="0037728D">
        <w:rPr>
          <w:rFonts w:ascii="Times New Roman" w:hAnsi="Times New Roman" w:cs="Times New Roman"/>
          <w:color w:val="221E1F"/>
        </w:rPr>
        <w:t>the CFRD actuary assigned to your case</w:t>
      </w:r>
      <w:r w:rsidR="0037728D" w:rsidRPr="00C02FD2">
        <w:rPr>
          <w:rFonts w:ascii="Times New Roman" w:hAnsi="Times New Roman" w:cs="Times New Roman"/>
          <w:color w:val="221E1F"/>
        </w:rPr>
        <w:t xml:space="preserve">.  </w:t>
      </w:r>
    </w:p>
    <w:p w:rsidR="00A772CD" w:rsidRPr="00A772CD" w:rsidRDefault="00A772CD" w:rsidP="00A772CD">
      <w:pPr>
        <w:pBdr>
          <w:bottom w:val="single" w:sz="4" w:space="1" w:color="auto"/>
        </w:pBdr>
      </w:pPr>
    </w:p>
    <w:p w:rsidR="001D5070" w:rsidRPr="00C01511" w:rsidRDefault="00A772CD" w:rsidP="00A772CD">
      <w:pPr>
        <w:widowControl w:val="0"/>
        <w:autoSpaceDE w:val="0"/>
        <w:autoSpaceDN w:val="0"/>
        <w:adjustRightInd w:val="0"/>
        <w:spacing w:after="0" w:line="241" w:lineRule="atLeast"/>
        <w:ind w:left="360" w:hanging="360"/>
        <w:rPr>
          <w:rFonts w:ascii="Arial" w:eastAsia="MS Mincho" w:hAnsi="Arial" w:cs="Arial"/>
          <w:b/>
          <w:bCs/>
          <w:color w:val="221E1F"/>
          <w:sz w:val="24"/>
          <w:szCs w:val="24"/>
        </w:rPr>
      </w:pPr>
      <w:r>
        <w:rPr>
          <w:rFonts w:ascii="Arial" w:eastAsia="MS Mincho" w:hAnsi="Arial" w:cs="Arial"/>
          <w:b/>
          <w:bCs/>
          <w:color w:val="221E1F"/>
          <w:sz w:val="24"/>
          <w:szCs w:val="24"/>
        </w:rPr>
        <w:t xml:space="preserve">F.  </w:t>
      </w:r>
      <w:r w:rsidR="001D5070">
        <w:rPr>
          <w:rFonts w:ascii="Arial" w:eastAsia="MS Mincho" w:hAnsi="Arial" w:cs="Arial"/>
          <w:b/>
          <w:bCs/>
          <w:color w:val="221E1F"/>
          <w:sz w:val="24"/>
          <w:szCs w:val="24"/>
        </w:rPr>
        <w:t xml:space="preserve">Instructions for Form 602 </w:t>
      </w:r>
    </w:p>
    <w:p w:rsidR="001D5070" w:rsidRPr="00C01511" w:rsidRDefault="001D5070" w:rsidP="001D5070">
      <w:pPr>
        <w:pStyle w:val="Pa2"/>
        <w:jc w:val="both"/>
        <w:rPr>
          <w:rFonts w:ascii="Times New Roman" w:hAnsi="Times New Roman" w:cs="Times New Roman"/>
          <w:color w:val="221E1F"/>
        </w:rPr>
      </w:pPr>
    </w:p>
    <w:p w:rsidR="006B34DD" w:rsidRDefault="001D24A5" w:rsidP="001D24A5">
      <w:pPr>
        <w:spacing w:line="240" w:lineRule="auto"/>
        <w:rPr>
          <w:rFonts w:ascii="Times New Roman" w:eastAsia="Times New Roman" w:hAnsi="Times New Roman" w:cs="Times New Roman"/>
          <w:sz w:val="24"/>
          <w:szCs w:val="24"/>
        </w:rPr>
      </w:pPr>
      <w:r w:rsidRPr="001D24A5">
        <w:rPr>
          <w:rFonts w:ascii="Arial" w:eastAsia="Times New Roman" w:hAnsi="Arial" w:cs="Arial"/>
          <w:b/>
          <w:sz w:val="20"/>
          <w:szCs w:val="20"/>
        </w:rPr>
        <w:t>NOTE</w:t>
      </w:r>
      <w:r>
        <w:rPr>
          <w:rFonts w:ascii="Arial" w:eastAsia="Times New Roman" w:hAnsi="Arial" w:cs="Arial"/>
          <w:b/>
          <w:sz w:val="20"/>
          <w:szCs w:val="20"/>
        </w:rPr>
        <w:t xml:space="preserve">: </w:t>
      </w:r>
      <w:r w:rsidRPr="001D5070">
        <w:rPr>
          <w:rFonts w:ascii="Times New Roman" w:eastAsia="Times New Roman" w:hAnsi="Times New Roman" w:cs="Times New Roman"/>
          <w:sz w:val="24"/>
          <w:szCs w:val="24"/>
        </w:rPr>
        <w:t xml:space="preserve">Form 602 is required to be filed </w:t>
      </w:r>
      <w:r>
        <w:rPr>
          <w:rFonts w:ascii="Times New Roman" w:eastAsia="Times New Roman" w:hAnsi="Times New Roman" w:cs="Times New Roman"/>
          <w:sz w:val="24"/>
          <w:szCs w:val="24"/>
        </w:rPr>
        <w:t xml:space="preserve">by the plan administrator </w:t>
      </w:r>
      <w:r w:rsidR="008879E4" w:rsidRPr="00412A85">
        <w:rPr>
          <w:rFonts w:ascii="Times New Roman" w:eastAsia="Times New Roman" w:hAnsi="Times New Roman" w:cs="Times New Roman"/>
          <w:b/>
          <w:i/>
          <w:sz w:val="24"/>
          <w:szCs w:val="24"/>
        </w:rPr>
        <w:t xml:space="preserve">only </w:t>
      </w:r>
      <w:r w:rsidRPr="00412A85">
        <w:rPr>
          <w:rFonts w:ascii="Times New Roman" w:eastAsia="Times New Roman" w:hAnsi="Times New Roman" w:cs="Times New Roman"/>
          <w:b/>
          <w:i/>
          <w:sz w:val="24"/>
          <w:szCs w:val="24"/>
        </w:rPr>
        <w:t>if</w:t>
      </w:r>
      <w:r w:rsidRPr="001D5070">
        <w:rPr>
          <w:rFonts w:ascii="Times New Roman" w:eastAsia="Times New Roman" w:hAnsi="Times New Roman" w:cs="Times New Roman"/>
          <w:sz w:val="24"/>
          <w:szCs w:val="24"/>
        </w:rPr>
        <w:t xml:space="preserve"> the plan is </w:t>
      </w:r>
      <w:r w:rsidR="008879E4">
        <w:rPr>
          <w:rFonts w:ascii="Times New Roman" w:eastAsia="Times New Roman" w:hAnsi="Times New Roman" w:cs="Times New Roman"/>
          <w:sz w:val="24"/>
          <w:szCs w:val="24"/>
        </w:rPr>
        <w:t>s</w:t>
      </w:r>
      <w:r w:rsidRPr="001D5070">
        <w:rPr>
          <w:rFonts w:ascii="Times New Roman" w:eastAsia="Times New Roman" w:hAnsi="Times New Roman" w:cs="Times New Roman"/>
          <w:sz w:val="24"/>
          <w:szCs w:val="24"/>
        </w:rPr>
        <w:t>ufficient for guaranteed benefits</w:t>
      </w:r>
      <w:r w:rsidR="008879E4">
        <w:rPr>
          <w:rFonts w:ascii="Times New Roman" w:eastAsia="Times New Roman" w:hAnsi="Times New Roman" w:cs="Times New Roman"/>
          <w:sz w:val="24"/>
          <w:szCs w:val="24"/>
        </w:rPr>
        <w:t xml:space="preserve"> or benefit liabilities</w:t>
      </w:r>
      <w:r w:rsidR="006B726C">
        <w:rPr>
          <w:rFonts w:ascii="Times New Roman" w:eastAsia="Times New Roman" w:hAnsi="Times New Roman" w:cs="Times New Roman"/>
          <w:sz w:val="24"/>
          <w:szCs w:val="24"/>
        </w:rPr>
        <w:t xml:space="preserve"> and the plan administrator will distribute plan assets</w:t>
      </w:r>
      <w:r>
        <w:rPr>
          <w:rFonts w:ascii="Times New Roman" w:eastAsia="Times New Roman" w:hAnsi="Times New Roman" w:cs="Times New Roman"/>
          <w:sz w:val="24"/>
          <w:szCs w:val="24"/>
        </w:rPr>
        <w:t>.</w:t>
      </w:r>
      <w:r w:rsidRPr="001D5070">
        <w:rPr>
          <w:rFonts w:ascii="Times New Roman" w:eastAsia="Times New Roman" w:hAnsi="Times New Roman" w:cs="Times New Roman"/>
          <w:sz w:val="24"/>
          <w:szCs w:val="24"/>
        </w:rPr>
        <w:t xml:space="preserve"> </w:t>
      </w:r>
    </w:p>
    <w:p w:rsidR="001D24A5" w:rsidRPr="001D5070" w:rsidRDefault="001D24A5" w:rsidP="001D24A5">
      <w:pPr>
        <w:spacing w:line="240" w:lineRule="auto"/>
        <w:rPr>
          <w:rFonts w:ascii="Times New Roman" w:eastAsia="Times New Roman" w:hAnsi="Times New Roman" w:cs="Times New Roman"/>
          <w:sz w:val="24"/>
          <w:szCs w:val="24"/>
        </w:rPr>
      </w:pPr>
      <w:r w:rsidRPr="001D5070">
        <w:rPr>
          <w:rFonts w:ascii="Times New Roman" w:eastAsia="Times New Roman" w:hAnsi="Times New Roman" w:cs="Times New Roman"/>
          <w:sz w:val="24"/>
          <w:szCs w:val="24"/>
        </w:rPr>
        <w:t xml:space="preserve">If </w:t>
      </w:r>
      <w:r w:rsidR="008879E4">
        <w:rPr>
          <w:rFonts w:ascii="Times New Roman" w:eastAsia="Times New Roman" w:hAnsi="Times New Roman" w:cs="Times New Roman"/>
          <w:sz w:val="24"/>
          <w:szCs w:val="24"/>
        </w:rPr>
        <w:t>B</w:t>
      </w:r>
      <w:r>
        <w:rPr>
          <w:rFonts w:ascii="Times New Roman" w:eastAsia="Times New Roman" w:hAnsi="Times New Roman" w:cs="Times New Roman"/>
          <w:sz w:val="24"/>
          <w:szCs w:val="24"/>
        </w:rPr>
        <w:t>ox A</w:t>
      </w:r>
      <w:r w:rsidRPr="001D5070">
        <w:rPr>
          <w:rFonts w:ascii="Times New Roman" w:eastAsia="Times New Roman" w:hAnsi="Times New Roman" w:cs="Times New Roman"/>
          <w:sz w:val="24"/>
          <w:szCs w:val="24"/>
        </w:rPr>
        <w:t xml:space="preserve"> on Schedule EA-D was checked</w:t>
      </w:r>
      <w:r w:rsidR="008879E4">
        <w:rPr>
          <w:rFonts w:ascii="Times New Roman" w:eastAsia="Times New Roman" w:hAnsi="Times New Roman" w:cs="Times New Roman"/>
          <w:sz w:val="24"/>
          <w:szCs w:val="24"/>
        </w:rPr>
        <w:t>,</w:t>
      </w:r>
      <w:r w:rsidRPr="001D5070">
        <w:rPr>
          <w:rFonts w:ascii="Times New Roman" w:eastAsia="Times New Roman" w:hAnsi="Times New Roman" w:cs="Times New Roman"/>
          <w:sz w:val="24"/>
          <w:szCs w:val="24"/>
        </w:rPr>
        <w:t xml:space="preserve"> or PBGC determined that the plan was insufficient for guaranteed ben</w:t>
      </w:r>
      <w:r w:rsidRPr="001D5070">
        <w:rPr>
          <w:rFonts w:ascii="Times New Roman" w:eastAsia="Times New Roman" w:hAnsi="Times New Roman" w:cs="Times New Roman"/>
          <w:sz w:val="24"/>
          <w:szCs w:val="24"/>
        </w:rPr>
        <w:softHyphen/>
        <w:t>efits</w:t>
      </w:r>
      <w:r w:rsidR="008879E4">
        <w:rPr>
          <w:rFonts w:ascii="Times New Roman" w:eastAsia="Times New Roman" w:hAnsi="Times New Roman" w:cs="Times New Roman"/>
          <w:sz w:val="24"/>
          <w:szCs w:val="24"/>
        </w:rPr>
        <w:t>,</w:t>
      </w:r>
      <w:r w:rsidRPr="001D5070">
        <w:rPr>
          <w:rFonts w:ascii="Times New Roman" w:eastAsia="Times New Roman" w:hAnsi="Times New Roman" w:cs="Times New Roman"/>
          <w:sz w:val="24"/>
          <w:szCs w:val="24"/>
        </w:rPr>
        <w:t xml:space="preserve"> or PBGC was unable to determine that the plan is suffi</w:t>
      </w:r>
      <w:r w:rsidRPr="001D5070">
        <w:rPr>
          <w:rFonts w:ascii="Times New Roman" w:eastAsia="Times New Roman" w:hAnsi="Times New Roman" w:cs="Times New Roman"/>
          <w:sz w:val="24"/>
          <w:szCs w:val="24"/>
        </w:rPr>
        <w:softHyphen/>
        <w:t xml:space="preserve">cient for guaranteed benefits, the plan administrator must not distribute plan assets. </w:t>
      </w:r>
    </w:p>
    <w:p w:rsidR="001D5070" w:rsidRPr="001D5070" w:rsidRDefault="001D5070" w:rsidP="001D5070">
      <w:pPr>
        <w:spacing w:line="240" w:lineRule="auto"/>
        <w:rPr>
          <w:rFonts w:ascii="Times New Roman" w:eastAsia="Times New Roman" w:hAnsi="Times New Roman" w:cs="Times New Roman"/>
          <w:sz w:val="24"/>
          <w:szCs w:val="24"/>
        </w:rPr>
      </w:pPr>
      <w:r w:rsidRPr="001D5070">
        <w:rPr>
          <w:rFonts w:ascii="Times New Roman" w:eastAsia="Times New Roman" w:hAnsi="Times New Roman" w:cs="Times New Roman"/>
          <w:sz w:val="24"/>
          <w:szCs w:val="24"/>
        </w:rPr>
        <w:t xml:space="preserve">If either </w:t>
      </w:r>
      <w:r w:rsidR="008879E4">
        <w:rPr>
          <w:rFonts w:ascii="Times New Roman" w:eastAsia="Times New Roman" w:hAnsi="Times New Roman" w:cs="Times New Roman"/>
          <w:sz w:val="24"/>
          <w:szCs w:val="24"/>
        </w:rPr>
        <w:t>B</w:t>
      </w:r>
      <w:r w:rsidR="00066711">
        <w:rPr>
          <w:rFonts w:ascii="Times New Roman" w:eastAsia="Times New Roman" w:hAnsi="Times New Roman" w:cs="Times New Roman"/>
          <w:sz w:val="24"/>
          <w:szCs w:val="24"/>
        </w:rPr>
        <w:t xml:space="preserve">ox B or </w:t>
      </w:r>
      <w:r w:rsidR="008879E4">
        <w:rPr>
          <w:rFonts w:ascii="Times New Roman" w:eastAsia="Times New Roman" w:hAnsi="Times New Roman" w:cs="Times New Roman"/>
          <w:sz w:val="24"/>
          <w:szCs w:val="24"/>
        </w:rPr>
        <w:t>B</w:t>
      </w:r>
      <w:r w:rsidR="00066711">
        <w:rPr>
          <w:rFonts w:ascii="Times New Roman" w:eastAsia="Times New Roman" w:hAnsi="Times New Roman" w:cs="Times New Roman"/>
          <w:sz w:val="24"/>
          <w:szCs w:val="24"/>
        </w:rPr>
        <w:t>ox C</w:t>
      </w:r>
      <w:r w:rsidRPr="001D5070">
        <w:rPr>
          <w:rFonts w:ascii="Times New Roman" w:eastAsia="Times New Roman" w:hAnsi="Times New Roman" w:cs="Times New Roman"/>
          <w:sz w:val="24"/>
          <w:szCs w:val="24"/>
        </w:rPr>
        <w:t xml:space="preserve"> on Schedule EA-D was checked and PBGC has issued </w:t>
      </w:r>
      <w:r w:rsidR="006B726C">
        <w:rPr>
          <w:rFonts w:ascii="Times New Roman" w:eastAsia="Times New Roman" w:hAnsi="Times New Roman" w:cs="Times New Roman"/>
          <w:sz w:val="24"/>
          <w:szCs w:val="24"/>
        </w:rPr>
        <w:t xml:space="preserve">a notice to the </w:t>
      </w:r>
      <w:r w:rsidRPr="001D5070">
        <w:rPr>
          <w:rFonts w:ascii="Times New Roman" w:eastAsia="Times New Roman" w:hAnsi="Times New Roman" w:cs="Times New Roman"/>
          <w:sz w:val="24"/>
          <w:szCs w:val="24"/>
        </w:rPr>
        <w:t>plan administrator that the plan is sufficient for guaranteed benefits or for ben</w:t>
      </w:r>
      <w:r w:rsidRPr="001D5070">
        <w:rPr>
          <w:rFonts w:ascii="Times New Roman" w:eastAsia="Times New Roman" w:hAnsi="Times New Roman" w:cs="Times New Roman"/>
          <w:sz w:val="24"/>
          <w:szCs w:val="24"/>
        </w:rPr>
        <w:softHyphen/>
        <w:t>efit liabilities, the distribution of plan assets must generally be completed by the later of (1) 180 days after the day on which the plan administrator completes the issuance of the notices of benefit distribution, or (2) 120 days after receipt of a favorable determination by IRS.</w:t>
      </w:r>
    </w:p>
    <w:p w:rsidR="008879E4" w:rsidRPr="001D5070" w:rsidRDefault="008879E4" w:rsidP="008879E4">
      <w:pPr>
        <w:spacing w:line="240" w:lineRule="auto"/>
        <w:rPr>
          <w:rFonts w:ascii="Times New Roman" w:eastAsia="Times New Roman" w:hAnsi="Times New Roman" w:cs="Times New Roman"/>
          <w:sz w:val="24"/>
          <w:szCs w:val="24"/>
        </w:rPr>
      </w:pPr>
      <w:r w:rsidRPr="001D5070">
        <w:rPr>
          <w:rFonts w:ascii="Times New Roman" w:eastAsia="Times New Roman" w:hAnsi="Times New Roman" w:cs="Times New Roman"/>
          <w:sz w:val="24"/>
          <w:szCs w:val="24"/>
        </w:rPr>
        <w:t>The plan administrator must file Form 602, the Post-Distri</w:t>
      </w:r>
      <w:r w:rsidRPr="001D5070">
        <w:rPr>
          <w:rFonts w:ascii="Times New Roman" w:eastAsia="Times New Roman" w:hAnsi="Times New Roman" w:cs="Times New Roman"/>
          <w:sz w:val="24"/>
          <w:szCs w:val="24"/>
        </w:rPr>
        <w:softHyphen/>
        <w:t xml:space="preserve">bution Certification, </w:t>
      </w:r>
      <w:r w:rsidR="0013035A" w:rsidRPr="00BB0762">
        <w:rPr>
          <w:rFonts w:ascii="Times New Roman" w:eastAsia="Times New Roman" w:hAnsi="Times New Roman" w:cs="Times New Roman"/>
          <w:sz w:val="24"/>
          <w:szCs w:val="24"/>
        </w:rPr>
        <w:t xml:space="preserve">along with any required attachments </w:t>
      </w:r>
      <w:r w:rsidR="0013035A" w:rsidRPr="0013035A">
        <w:rPr>
          <w:rFonts w:ascii="Times New Roman" w:eastAsia="Times New Roman" w:hAnsi="Times New Roman" w:cs="Times New Roman"/>
          <w:sz w:val="24"/>
          <w:szCs w:val="24"/>
        </w:rPr>
        <w:t>(see item</w:t>
      </w:r>
      <w:r w:rsidR="0013035A">
        <w:rPr>
          <w:rFonts w:ascii="Times New Roman" w:eastAsia="Times New Roman" w:hAnsi="Times New Roman" w:cs="Times New Roman"/>
          <w:sz w:val="24"/>
          <w:szCs w:val="24"/>
        </w:rPr>
        <w:t xml:space="preserve"> </w:t>
      </w:r>
      <w:r w:rsidR="0013035A" w:rsidRPr="0013035A">
        <w:rPr>
          <w:rFonts w:ascii="Times New Roman" w:eastAsia="Times New Roman" w:hAnsi="Times New Roman" w:cs="Times New Roman"/>
          <w:sz w:val="24"/>
          <w:szCs w:val="24"/>
        </w:rPr>
        <w:t>9 below),</w:t>
      </w:r>
      <w:r w:rsidR="0013035A">
        <w:rPr>
          <w:rFonts w:ascii="Times New Roman" w:eastAsia="Times New Roman" w:hAnsi="Times New Roman" w:cs="Times New Roman"/>
          <w:sz w:val="24"/>
          <w:szCs w:val="24"/>
        </w:rPr>
        <w:t xml:space="preserve"> </w:t>
      </w:r>
      <w:r w:rsidRPr="001D5070">
        <w:rPr>
          <w:rFonts w:ascii="Times New Roman" w:eastAsia="Times New Roman" w:hAnsi="Times New Roman" w:cs="Times New Roman"/>
          <w:sz w:val="24"/>
          <w:szCs w:val="24"/>
        </w:rPr>
        <w:t xml:space="preserve">with PBGC within 30 days after the last distribution date for any affected party.  </w:t>
      </w:r>
    </w:p>
    <w:p w:rsidR="001D5070" w:rsidRPr="001D5070" w:rsidRDefault="001D5070" w:rsidP="001D5070">
      <w:pPr>
        <w:spacing w:line="240" w:lineRule="auto"/>
        <w:rPr>
          <w:rFonts w:ascii="Times New Roman" w:eastAsia="Times New Roman" w:hAnsi="Times New Roman" w:cs="Times New Roman"/>
          <w:sz w:val="24"/>
          <w:szCs w:val="24"/>
        </w:rPr>
      </w:pPr>
      <w:r w:rsidRPr="001D5070">
        <w:rPr>
          <w:rFonts w:ascii="Times New Roman" w:eastAsia="Times New Roman" w:hAnsi="Times New Roman" w:cs="Times New Roman"/>
          <w:sz w:val="24"/>
          <w:szCs w:val="24"/>
        </w:rPr>
        <w:t>PBGC may assess a penalty for late filing of a Form 602. However, PBGC will do so only to the extent the Form 602 is filed more than 90 days after the distribution deadline (includ</w:t>
      </w:r>
      <w:r w:rsidRPr="001D5070">
        <w:rPr>
          <w:rFonts w:ascii="Times New Roman" w:eastAsia="Times New Roman" w:hAnsi="Times New Roman" w:cs="Times New Roman"/>
          <w:sz w:val="24"/>
          <w:szCs w:val="24"/>
        </w:rPr>
        <w:softHyphen/>
        <w:t xml:space="preserve">ing extensions) described in Appendix C. </w:t>
      </w:r>
    </w:p>
    <w:p w:rsidR="001D5070" w:rsidRPr="007A16EF" w:rsidRDefault="008879E4" w:rsidP="001D5070">
      <w:pPr>
        <w:spacing w:line="240" w:lineRule="auto"/>
        <w:rPr>
          <w:rFonts w:ascii="Times New Roman" w:eastAsia="Times New Roman" w:hAnsi="Times New Roman" w:cs="Times New Roman"/>
          <w:i/>
          <w:sz w:val="24"/>
          <w:szCs w:val="24"/>
        </w:rPr>
      </w:pPr>
      <w:r w:rsidRPr="007A16EF">
        <w:rPr>
          <w:rFonts w:ascii="Arial" w:eastAsia="Times New Roman" w:hAnsi="Arial" w:cs="Arial"/>
          <w:b/>
          <w:i/>
          <w:sz w:val="20"/>
          <w:szCs w:val="20"/>
        </w:rPr>
        <w:t>NOTE:</w:t>
      </w:r>
      <w:r w:rsidR="001D5070" w:rsidRPr="007A16EF">
        <w:rPr>
          <w:rFonts w:ascii="Times New Roman" w:eastAsia="Times New Roman" w:hAnsi="Times New Roman" w:cs="Times New Roman"/>
          <w:i/>
          <w:sz w:val="24"/>
          <w:szCs w:val="24"/>
        </w:rPr>
        <w:t xml:space="preserve"> The plan administrator of a plan with one or more missing participants must file the Schedule MP (includ</w:t>
      </w:r>
      <w:r w:rsidR="001D5070" w:rsidRPr="007A16EF">
        <w:rPr>
          <w:rFonts w:ascii="Times New Roman" w:eastAsia="Times New Roman" w:hAnsi="Times New Roman" w:cs="Times New Roman"/>
          <w:i/>
          <w:sz w:val="24"/>
          <w:szCs w:val="24"/>
        </w:rPr>
        <w:softHyphen/>
        <w:t>ing attachments) with the Form 602.</w:t>
      </w:r>
    </w:p>
    <w:p w:rsidR="001D5070" w:rsidRPr="008900C8" w:rsidRDefault="00A772CD" w:rsidP="001D507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Section </w:t>
      </w:r>
      <w:r w:rsidR="001D5070" w:rsidRPr="008900C8">
        <w:rPr>
          <w:rFonts w:ascii="Times New Roman" w:eastAsia="Times New Roman" w:hAnsi="Times New Roman" w:cs="Times New Roman"/>
          <w:b/>
          <w:bCs/>
          <w:sz w:val="24"/>
          <w:szCs w:val="24"/>
        </w:rPr>
        <w:t>A.</w:t>
      </w:r>
      <w:r w:rsidR="001D5070" w:rsidRPr="008900C8">
        <w:rPr>
          <w:rFonts w:ascii="Times New Roman" w:eastAsia="Times New Roman" w:hAnsi="Times New Roman" w:cs="Times New Roman"/>
          <w:b/>
          <w:bCs/>
          <w:sz w:val="24"/>
          <w:szCs w:val="24"/>
        </w:rPr>
        <w:tab/>
        <w:t>Plan Information</w:t>
      </w:r>
    </w:p>
    <w:p w:rsidR="001D5070" w:rsidRPr="00752890" w:rsidRDefault="001D5070" w:rsidP="00752890">
      <w:pPr>
        <w:pStyle w:val="ListParagraph"/>
        <w:numPr>
          <w:ilvl w:val="0"/>
          <w:numId w:val="40"/>
        </w:numPr>
        <w:spacing w:after="0"/>
        <w:ind w:hanging="720"/>
        <w:rPr>
          <w:rFonts w:ascii="Times New Roman" w:eastAsia="Times New Roman" w:hAnsi="Times New Roman" w:cs="Times New Roman"/>
          <w:sz w:val="24"/>
          <w:szCs w:val="24"/>
        </w:rPr>
      </w:pPr>
      <w:r w:rsidRPr="00752890">
        <w:rPr>
          <w:rFonts w:ascii="Times New Roman" w:eastAsia="Times New Roman" w:hAnsi="Times New Roman" w:cs="Times New Roman"/>
          <w:i/>
          <w:sz w:val="24"/>
          <w:szCs w:val="24"/>
        </w:rPr>
        <w:t>Plan Name</w:t>
      </w:r>
      <w:r w:rsidRPr="00752890">
        <w:rPr>
          <w:rFonts w:ascii="Times New Roman" w:eastAsia="Times New Roman" w:hAnsi="Times New Roman" w:cs="Times New Roman"/>
          <w:sz w:val="24"/>
          <w:szCs w:val="24"/>
        </w:rPr>
        <w:t xml:space="preserve">.  </w:t>
      </w:r>
      <w:r w:rsidR="007A16EF" w:rsidRPr="00752890">
        <w:rPr>
          <w:rFonts w:ascii="Times New Roman" w:eastAsia="Times New Roman" w:hAnsi="Times New Roman" w:cs="Times New Roman"/>
          <w:sz w:val="24"/>
          <w:szCs w:val="24"/>
        </w:rPr>
        <w:t xml:space="preserve">Enter </w:t>
      </w:r>
      <w:r w:rsidRPr="00752890">
        <w:rPr>
          <w:rFonts w:ascii="Times New Roman" w:eastAsia="Times New Roman" w:hAnsi="Times New Roman" w:cs="Times New Roman"/>
          <w:sz w:val="24"/>
          <w:szCs w:val="24"/>
        </w:rPr>
        <w:t xml:space="preserve">the full name of the plan as shown in the plan document. </w:t>
      </w:r>
    </w:p>
    <w:p w:rsidR="001D5070" w:rsidRDefault="001D5070" w:rsidP="00752890">
      <w:pPr>
        <w:spacing w:after="0"/>
        <w:ind w:hanging="720"/>
        <w:rPr>
          <w:rFonts w:ascii="Times New Roman" w:eastAsia="Times New Roman" w:hAnsi="Times New Roman" w:cs="Times New Roman"/>
          <w:sz w:val="24"/>
          <w:szCs w:val="24"/>
        </w:rPr>
      </w:pPr>
    </w:p>
    <w:p w:rsidR="001D5070" w:rsidRPr="00752890" w:rsidRDefault="001D5070" w:rsidP="00752890">
      <w:pPr>
        <w:pStyle w:val="ListParagraph"/>
        <w:numPr>
          <w:ilvl w:val="0"/>
          <w:numId w:val="40"/>
        </w:numPr>
        <w:spacing w:after="0"/>
        <w:ind w:hanging="720"/>
        <w:rPr>
          <w:rFonts w:ascii="Times New Roman" w:eastAsia="Times New Roman" w:hAnsi="Times New Roman" w:cs="Times New Roman"/>
          <w:sz w:val="24"/>
          <w:szCs w:val="24"/>
        </w:rPr>
      </w:pPr>
      <w:r w:rsidRPr="00752890">
        <w:rPr>
          <w:rFonts w:ascii="Times New Roman" w:eastAsia="Times New Roman" w:hAnsi="Times New Roman" w:cs="Times New Roman"/>
          <w:i/>
          <w:sz w:val="24"/>
          <w:szCs w:val="24"/>
        </w:rPr>
        <w:t>EIN/PN</w:t>
      </w:r>
      <w:r w:rsidRPr="00752890">
        <w:rPr>
          <w:rFonts w:ascii="Times New Roman" w:eastAsia="Times New Roman" w:hAnsi="Times New Roman" w:cs="Times New Roman"/>
          <w:sz w:val="24"/>
          <w:szCs w:val="24"/>
        </w:rPr>
        <w:t xml:space="preserve">.  </w:t>
      </w:r>
      <w:r w:rsidR="007A16EF" w:rsidRPr="00752890">
        <w:rPr>
          <w:rFonts w:ascii="Times New Roman" w:eastAsia="Times New Roman" w:hAnsi="Times New Roman" w:cs="Times New Roman"/>
          <w:sz w:val="24"/>
          <w:szCs w:val="24"/>
        </w:rPr>
        <w:t xml:space="preserve">Enter </w:t>
      </w:r>
      <w:r w:rsidRPr="00752890">
        <w:rPr>
          <w:rFonts w:ascii="Times New Roman" w:eastAsia="Times New Roman" w:hAnsi="Times New Roman" w:cs="Times New Roman"/>
          <w:sz w:val="24"/>
          <w:szCs w:val="24"/>
        </w:rPr>
        <w:t>the 9-digit employer identification number (EIN) assigned to the contributing sponsor by the Internal Revenue Service for income tax purposes and the 3-digit plan number (PN) assigned to the plan by the plan spon</w:t>
      </w:r>
      <w:r w:rsidRPr="00752890">
        <w:rPr>
          <w:rFonts w:ascii="Times New Roman" w:eastAsia="Times New Roman" w:hAnsi="Times New Roman" w:cs="Times New Roman"/>
          <w:sz w:val="24"/>
          <w:szCs w:val="24"/>
        </w:rPr>
        <w:softHyphen/>
        <w:t>sor.</w:t>
      </w:r>
    </w:p>
    <w:p w:rsidR="001D5070" w:rsidRPr="001D5070" w:rsidRDefault="001D5070" w:rsidP="001D5070">
      <w:pPr>
        <w:spacing w:line="240" w:lineRule="auto"/>
        <w:rPr>
          <w:rFonts w:ascii="Times New Roman" w:eastAsia="Times New Roman" w:hAnsi="Times New Roman" w:cs="Times New Roman"/>
          <w:sz w:val="24"/>
          <w:szCs w:val="24"/>
        </w:rPr>
      </w:pPr>
    </w:p>
    <w:p w:rsidR="001D5070" w:rsidRPr="008900C8" w:rsidRDefault="00A772CD" w:rsidP="001D507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Section </w:t>
      </w:r>
      <w:r w:rsidR="001D5070">
        <w:rPr>
          <w:rFonts w:ascii="Times New Roman" w:eastAsia="Times New Roman" w:hAnsi="Times New Roman" w:cs="Times New Roman"/>
          <w:b/>
          <w:bCs/>
          <w:sz w:val="24"/>
          <w:szCs w:val="24"/>
        </w:rPr>
        <w:t>B</w:t>
      </w:r>
      <w:r w:rsidR="001D5070" w:rsidRPr="008900C8">
        <w:rPr>
          <w:rFonts w:ascii="Times New Roman" w:eastAsia="Times New Roman" w:hAnsi="Times New Roman" w:cs="Times New Roman"/>
          <w:b/>
          <w:bCs/>
          <w:sz w:val="24"/>
          <w:szCs w:val="24"/>
        </w:rPr>
        <w:t>.</w:t>
      </w:r>
      <w:r w:rsidR="001D5070" w:rsidRPr="008900C8">
        <w:rPr>
          <w:rFonts w:ascii="Times New Roman" w:eastAsia="Times New Roman" w:hAnsi="Times New Roman" w:cs="Times New Roman"/>
          <w:b/>
          <w:bCs/>
          <w:sz w:val="24"/>
          <w:szCs w:val="24"/>
        </w:rPr>
        <w:tab/>
      </w:r>
      <w:r w:rsidR="001D5070">
        <w:rPr>
          <w:rFonts w:ascii="Times New Roman" w:eastAsia="Times New Roman" w:hAnsi="Times New Roman" w:cs="Times New Roman"/>
          <w:b/>
          <w:bCs/>
          <w:sz w:val="24"/>
          <w:szCs w:val="24"/>
        </w:rPr>
        <w:t>Distribution</w:t>
      </w:r>
      <w:r w:rsidR="001D5070" w:rsidRPr="008900C8">
        <w:rPr>
          <w:rFonts w:ascii="Times New Roman" w:eastAsia="Times New Roman" w:hAnsi="Times New Roman" w:cs="Times New Roman"/>
          <w:b/>
          <w:bCs/>
          <w:sz w:val="24"/>
          <w:szCs w:val="24"/>
        </w:rPr>
        <w:t xml:space="preserve"> Information</w:t>
      </w:r>
      <w:r w:rsidR="007C55A2">
        <w:rPr>
          <w:rFonts w:ascii="Times New Roman" w:eastAsia="Times New Roman" w:hAnsi="Times New Roman" w:cs="Times New Roman"/>
          <w:b/>
          <w:bCs/>
          <w:sz w:val="24"/>
          <w:szCs w:val="24"/>
        </w:rPr>
        <w:t xml:space="preserve"> </w:t>
      </w:r>
    </w:p>
    <w:p w:rsidR="001D5070" w:rsidRPr="001D5070" w:rsidRDefault="001D5070" w:rsidP="007C55A2">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D5070">
        <w:rPr>
          <w:rFonts w:ascii="Times New Roman" w:eastAsia="Times New Roman" w:hAnsi="Times New Roman" w:cs="Times New Roman"/>
          <w:sz w:val="24"/>
          <w:szCs w:val="24"/>
        </w:rPr>
        <w:tab/>
        <w:t>Enter the date on which the distribution of assets in sat</w:t>
      </w:r>
      <w:r w:rsidRPr="001D5070">
        <w:rPr>
          <w:rFonts w:ascii="Times New Roman" w:eastAsia="Times New Roman" w:hAnsi="Times New Roman" w:cs="Times New Roman"/>
          <w:sz w:val="24"/>
          <w:szCs w:val="24"/>
        </w:rPr>
        <w:softHyphen/>
        <w:t>isfaction of guaranteed benefits or benefit</w:t>
      </w:r>
      <w:r w:rsidR="00210541">
        <w:rPr>
          <w:rFonts w:ascii="Times New Roman" w:eastAsia="Times New Roman" w:hAnsi="Times New Roman" w:cs="Times New Roman"/>
          <w:sz w:val="24"/>
          <w:szCs w:val="24"/>
        </w:rPr>
        <w:t xml:space="preserve"> </w:t>
      </w:r>
      <w:r w:rsidRPr="001D5070">
        <w:rPr>
          <w:rFonts w:ascii="Times New Roman" w:eastAsia="Times New Roman" w:hAnsi="Times New Roman" w:cs="Times New Roman"/>
          <w:sz w:val="24"/>
          <w:szCs w:val="24"/>
        </w:rPr>
        <w:t>liabilities was completed; do not enter the date that residual assets, if any, were distributed.</w:t>
      </w:r>
    </w:p>
    <w:p w:rsidR="001D5070" w:rsidRPr="001D5070" w:rsidRDefault="001D5070" w:rsidP="00260224">
      <w:pPr>
        <w:spacing w:line="240" w:lineRule="auto"/>
        <w:ind w:left="720"/>
        <w:rPr>
          <w:rFonts w:ascii="Times New Roman" w:eastAsia="Times New Roman" w:hAnsi="Times New Roman" w:cs="Times New Roman"/>
          <w:sz w:val="24"/>
          <w:szCs w:val="24"/>
        </w:rPr>
      </w:pPr>
      <w:r w:rsidRPr="00260224">
        <w:rPr>
          <w:rFonts w:ascii="Arial" w:eastAsia="Times New Roman" w:hAnsi="Arial" w:cs="Arial"/>
          <w:b/>
          <w:sz w:val="20"/>
          <w:szCs w:val="20"/>
        </w:rPr>
        <w:t>Exception:</w:t>
      </w:r>
      <w:r w:rsidRPr="001D5070">
        <w:rPr>
          <w:rFonts w:ascii="Times New Roman" w:eastAsia="Times New Roman" w:hAnsi="Times New Roman" w:cs="Times New Roman"/>
          <w:sz w:val="24"/>
          <w:szCs w:val="24"/>
        </w:rPr>
        <w:t xml:space="preserve"> Enter the deemed distribution date if the plan is or will be paying designated benefits to PBGC for one or more missing participants.</w:t>
      </w:r>
    </w:p>
    <w:p w:rsidR="001D5070" w:rsidRPr="001D5070" w:rsidRDefault="001D5070" w:rsidP="0021054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D5070">
        <w:rPr>
          <w:rFonts w:ascii="Times New Roman" w:eastAsia="Times New Roman" w:hAnsi="Times New Roman" w:cs="Times New Roman"/>
          <w:sz w:val="24"/>
          <w:szCs w:val="24"/>
        </w:rPr>
        <w:tab/>
        <w:t>If your distribution deadline is the IRS determination let</w:t>
      </w:r>
      <w:r w:rsidRPr="001D5070">
        <w:rPr>
          <w:rFonts w:ascii="Times New Roman" w:eastAsia="Times New Roman" w:hAnsi="Times New Roman" w:cs="Times New Roman"/>
          <w:sz w:val="24"/>
          <w:szCs w:val="24"/>
        </w:rPr>
        <w:softHyphen/>
        <w:t>ter distribution deadline described in Appendix C, enter the date of receipt of the IRS determination letter with respect to the plan’s tax-qualification status upon termi</w:t>
      </w:r>
      <w:r w:rsidRPr="001D5070">
        <w:rPr>
          <w:rFonts w:ascii="Times New Roman" w:eastAsia="Times New Roman" w:hAnsi="Times New Roman" w:cs="Times New Roman"/>
          <w:sz w:val="24"/>
          <w:szCs w:val="24"/>
        </w:rPr>
        <w:softHyphen/>
        <w:t>nation.</w:t>
      </w:r>
    </w:p>
    <w:p w:rsidR="001D5070" w:rsidRPr="001D5070" w:rsidRDefault="001D5070" w:rsidP="001D507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D5070">
        <w:rPr>
          <w:rFonts w:ascii="Times New Roman" w:eastAsia="Times New Roman" w:hAnsi="Times New Roman" w:cs="Times New Roman"/>
          <w:sz w:val="24"/>
          <w:szCs w:val="24"/>
        </w:rPr>
        <w:tab/>
        <w:t>Enter latest date that notices of benefit distribution were issued to participants or beneficiaries.</w:t>
      </w:r>
    </w:p>
    <w:p w:rsidR="001D5070" w:rsidRPr="001D5070" w:rsidRDefault="001D5070" w:rsidP="0021054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D5070">
        <w:rPr>
          <w:rFonts w:ascii="Times New Roman" w:eastAsia="Times New Roman" w:hAnsi="Times New Roman" w:cs="Times New Roman"/>
          <w:sz w:val="24"/>
          <w:szCs w:val="24"/>
        </w:rPr>
        <w:tab/>
        <w:t>Check “Yes” if you provided the name and address of the insurer(s) no later than 45 days before the date of distribution to each individual other than: (1) an unlocat</w:t>
      </w:r>
      <w:r w:rsidRPr="001D5070">
        <w:rPr>
          <w:rFonts w:ascii="Times New Roman" w:eastAsia="Times New Roman" w:hAnsi="Times New Roman" w:cs="Times New Roman"/>
          <w:sz w:val="24"/>
          <w:szCs w:val="24"/>
        </w:rPr>
        <w:softHyphen/>
        <w:t>ed participant or beneficiary</w:t>
      </w:r>
      <w:r w:rsidR="001D7970">
        <w:rPr>
          <w:rFonts w:ascii="Times New Roman" w:eastAsia="Times New Roman" w:hAnsi="Times New Roman" w:cs="Times New Roman"/>
          <w:sz w:val="24"/>
          <w:szCs w:val="24"/>
        </w:rPr>
        <w:t>,</w:t>
      </w:r>
      <w:r w:rsidRPr="001D5070">
        <w:rPr>
          <w:rFonts w:ascii="Times New Roman" w:eastAsia="Times New Roman" w:hAnsi="Times New Roman" w:cs="Times New Roman"/>
          <w:sz w:val="24"/>
          <w:szCs w:val="24"/>
        </w:rPr>
        <w:t xml:space="preserve"> or (2) an individual whose benefit was distributed as a nonconsensual lump sum.</w:t>
      </w:r>
    </w:p>
    <w:p w:rsidR="007C55A2" w:rsidRDefault="00155CEA" w:rsidP="0021054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D5070" w:rsidRPr="001D5070">
        <w:rPr>
          <w:rFonts w:ascii="Times New Roman" w:eastAsia="Times New Roman" w:hAnsi="Times New Roman" w:cs="Times New Roman"/>
          <w:sz w:val="24"/>
          <w:szCs w:val="24"/>
        </w:rPr>
        <w:tab/>
        <w:t>If you are not able to locate all participants and benefi</w:t>
      </w:r>
      <w:r w:rsidR="001D5070" w:rsidRPr="001D5070">
        <w:rPr>
          <w:rFonts w:ascii="Times New Roman" w:eastAsia="Times New Roman" w:hAnsi="Times New Roman" w:cs="Times New Roman"/>
          <w:sz w:val="24"/>
          <w:szCs w:val="24"/>
        </w:rPr>
        <w:softHyphen/>
        <w:t xml:space="preserve">ciaries, you must conduct a diligent search for any that you have not located. If any individuals still are not found after a diligent search, check “No” to item </w:t>
      </w:r>
      <w:r w:rsidR="001D7970">
        <w:rPr>
          <w:rFonts w:ascii="Times New Roman" w:eastAsia="Times New Roman" w:hAnsi="Times New Roman" w:cs="Times New Roman"/>
          <w:sz w:val="24"/>
          <w:szCs w:val="24"/>
        </w:rPr>
        <w:t>5.</w:t>
      </w:r>
    </w:p>
    <w:p w:rsidR="001D5070" w:rsidRPr="001D5070" w:rsidRDefault="001D7970" w:rsidP="0021054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D5070" w:rsidRPr="001D5070">
        <w:rPr>
          <w:rFonts w:ascii="Times New Roman" w:eastAsia="Times New Roman" w:hAnsi="Times New Roman" w:cs="Times New Roman"/>
          <w:sz w:val="24"/>
          <w:szCs w:val="24"/>
        </w:rPr>
        <w:t>In</w:t>
      </w:r>
      <w:r w:rsidR="001D5070" w:rsidRPr="001D5070">
        <w:rPr>
          <w:rFonts w:ascii="Times New Roman" w:eastAsia="Times New Roman" w:hAnsi="Times New Roman" w:cs="Times New Roman"/>
          <w:sz w:val="24"/>
          <w:szCs w:val="24"/>
        </w:rPr>
        <w:softHyphen/>
        <w:t>dividuals not found after a diligent search are Missing Participants.  You must either purchase an irrevocable commitment from an insurer for each Missing Partici</w:t>
      </w:r>
      <w:r w:rsidR="001D5070" w:rsidRPr="001D5070">
        <w:rPr>
          <w:rFonts w:ascii="Times New Roman" w:eastAsia="Times New Roman" w:hAnsi="Times New Roman" w:cs="Times New Roman"/>
          <w:sz w:val="24"/>
          <w:szCs w:val="24"/>
        </w:rPr>
        <w:softHyphen/>
        <w:t>pant or pay the Missing Participant’s benefit to PBGC.  You must submit a Schedule MP with the Form 602 if the plan has one or more Missing Participants (</w:t>
      </w:r>
      <w:r w:rsidR="001D5070" w:rsidRPr="00816B5C">
        <w:rPr>
          <w:rFonts w:ascii="Times New Roman" w:eastAsia="Times New Roman" w:hAnsi="Times New Roman" w:cs="Times New Roman"/>
          <w:i/>
          <w:sz w:val="24"/>
          <w:szCs w:val="24"/>
        </w:rPr>
        <w:t>see</w:t>
      </w:r>
      <w:r w:rsidR="001D5070" w:rsidRPr="001D5070">
        <w:rPr>
          <w:rFonts w:ascii="Times New Roman" w:eastAsia="Times New Roman" w:hAnsi="Times New Roman" w:cs="Times New Roman"/>
          <w:sz w:val="24"/>
          <w:szCs w:val="24"/>
        </w:rPr>
        <w:t xml:space="preserve"> the Schedule MP Package on PBGC’s website, </w:t>
      </w:r>
      <w:hyperlink r:id="rId24" w:history="1">
        <w:r w:rsidR="00816B5C" w:rsidRPr="00684E60">
          <w:rPr>
            <w:rStyle w:val="Hyperlink"/>
            <w:rFonts w:ascii="Times New Roman" w:eastAsia="Times New Roman" w:hAnsi="Times New Roman" w:cs="Times New Roman"/>
            <w:sz w:val="24"/>
            <w:szCs w:val="24"/>
          </w:rPr>
          <w:t>www.pbgc.gov</w:t>
        </w:r>
      </w:hyperlink>
      <w:r w:rsidR="00104482">
        <w:rPr>
          <w:rFonts w:ascii="Times New Roman" w:eastAsia="Times New Roman" w:hAnsi="Times New Roman" w:cs="Times New Roman"/>
          <w:sz w:val="24"/>
          <w:szCs w:val="24"/>
        </w:rPr>
        <w:t>:</w:t>
      </w:r>
      <w:r w:rsidR="001D5070" w:rsidRPr="001D5070">
        <w:rPr>
          <w:rFonts w:ascii="Times New Roman" w:eastAsia="Times New Roman" w:hAnsi="Times New Roman" w:cs="Times New Roman"/>
          <w:sz w:val="24"/>
          <w:szCs w:val="24"/>
        </w:rPr>
        <w:t xml:space="preserve"> at the “Practitioners” page, </w:t>
      </w:r>
      <w:r w:rsidR="00215411">
        <w:rPr>
          <w:rFonts w:ascii="Times New Roman" w:eastAsia="Times New Roman" w:hAnsi="Times New Roman" w:cs="Times New Roman"/>
          <w:sz w:val="24"/>
          <w:szCs w:val="24"/>
        </w:rPr>
        <w:t>select</w:t>
      </w:r>
      <w:r w:rsidR="001D5070" w:rsidRPr="001D5070">
        <w:rPr>
          <w:rFonts w:ascii="Times New Roman" w:eastAsia="Times New Roman" w:hAnsi="Times New Roman" w:cs="Times New Roman"/>
          <w:sz w:val="24"/>
          <w:szCs w:val="24"/>
        </w:rPr>
        <w:t xml:space="preserve"> “Forms” on the left menu bar</w:t>
      </w:r>
      <w:r w:rsidR="00104482">
        <w:rPr>
          <w:rFonts w:ascii="Times New Roman" w:eastAsia="Times New Roman" w:hAnsi="Times New Roman" w:cs="Times New Roman"/>
          <w:sz w:val="24"/>
          <w:szCs w:val="24"/>
        </w:rPr>
        <w:t>)</w:t>
      </w:r>
      <w:r w:rsidR="001D5070" w:rsidRPr="001D5070">
        <w:rPr>
          <w:rFonts w:ascii="Times New Roman" w:eastAsia="Times New Roman" w:hAnsi="Times New Roman" w:cs="Times New Roman"/>
          <w:sz w:val="24"/>
          <w:szCs w:val="24"/>
        </w:rPr>
        <w:t>.</w:t>
      </w:r>
    </w:p>
    <w:p w:rsidR="001D5070" w:rsidRPr="001D5070" w:rsidRDefault="00155CEA" w:rsidP="0021054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D5070" w:rsidRPr="001D5070">
        <w:rPr>
          <w:rFonts w:ascii="Times New Roman" w:eastAsia="Times New Roman" w:hAnsi="Times New Roman" w:cs="Times New Roman"/>
          <w:sz w:val="24"/>
          <w:szCs w:val="24"/>
        </w:rPr>
        <w:tab/>
        <w:t xml:space="preserve">If you checked </w:t>
      </w:r>
      <w:r w:rsidR="001D5070">
        <w:rPr>
          <w:rFonts w:ascii="Times New Roman" w:eastAsia="Times New Roman" w:hAnsi="Times New Roman" w:cs="Times New Roman"/>
          <w:sz w:val="24"/>
          <w:szCs w:val="24"/>
        </w:rPr>
        <w:t>“Yes</w:t>
      </w:r>
      <w:r w:rsidR="008635AE">
        <w:rPr>
          <w:rFonts w:ascii="Times New Roman" w:eastAsia="Times New Roman" w:hAnsi="Times New Roman" w:cs="Times New Roman"/>
          <w:sz w:val="24"/>
          <w:szCs w:val="24"/>
        </w:rPr>
        <w:t>,</w:t>
      </w:r>
      <w:r w:rsidR="001D5070">
        <w:rPr>
          <w:rFonts w:ascii="Times New Roman" w:eastAsia="Times New Roman" w:hAnsi="Times New Roman" w:cs="Times New Roman"/>
          <w:sz w:val="24"/>
          <w:szCs w:val="24"/>
        </w:rPr>
        <w:t>”</w:t>
      </w:r>
      <w:r w:rsidR="001D5070" w:rsidRPr="001D5070">
        <w:rPr>
          <w:rFonts w:ascii="Times New Roman" w:eastAsia="Times New Roman" w:hAnsi="Times New Roman" w:cs="Times New Roman"/>
          <w:sz w:val="24"/>
          <w:szCs w:val="24"/>
        </w:rPr>
        <w:t xml:space="preserve"> enter latest date that annuity contracts, certificates, or written notices were provided to each indi</w:t>
      </w:r>
      <w:r>
        <w:rPr>
          <w:rFonts w:ascii="Times New Roman" w:eastAsia="Times New Roman" w:hAnsi="Times New Roman" w:cs="Times New Roman"/>
          <w:sz w:val="24"/>
          <w:szCs w:val="24"/>
        </w:rPr>
        <w:t xml:space="preserve">vidual for whom an annuity was </w:t>
      </w:r>
      <w:r w:rsidR="001D5070" w:rsidRPr="001D5070">
        <w:rPr>
          <w:rFonts w:ascii="Times New Roman" w:eastAsia="Times New Roman" w:hAnsi="Times New Roman" w:cs="Times New Roman"/>
          <w:sz w:val="24"/>
          <w:szCs w:val="24"/>
        </w:rPr>
        <w:t>purchased.</w:t>
      </w:r>
    </w:p>
    <w:p w:rsidR="001D5070" w:rsidRPr="001D5070" w:rsidRDefault="001D5070" w:rsidP="00210541">
      <w:pPr>
        <w:spacing w:line="240" w:lineRule="auto"/>
        <w:ind w:left="720"/>
        <w:rPr>
          <w:rFonts w:ascii="Times New Roman" w:eastAsia="Times New Roman" w:hAnsi="Times New Roman" w:cs="Times New Roman"/>
          <w:sz w:val="24"/>
          <w:szCs w:val="24"/>
        </w:rPr>
      </w:pPr>
      <w:r w:rsidRPr="001D5070">
        <w:rPr>
          <w:rFonts w:ascii="Times New Roman" w:eastAsia="Times New Roman" w:hAnsi="Times New Roman" w:cs="Times New Roman"/>
          <w:sz w:val="24"/>
          <w:szCs w:val="24"/>
        </w:rPr>
        <w:t xml:space="preserve">If you checked “No” or “N/A” to item </w:t>
      </w:r>
      <w:r w:rsidR="00155CEA">
        <w:rPr>
          <w:rFonts w:ascii="Times New Roman" w:eastAsia="Times New Roman" w:hAnsi="Times New Roman" w:cs="Times New Roman"/>
          <w:sz w:val="24"/>
          <w:szCs w:val="24"/>
        </w:rPr>
        <w:t>6</w:t>
      </w:r>
      <w:r w:rsidRPr="001D5070">
        <w:rPr>
          <w:rFonts w:ascii="Times New Roman" w:eastAsia="Times New Roman" w:hAnsi="Times New Roman" w:cs="Times New Roman"/>
          <w:sz w:val="24"/>
          <w:szCs w:val="24"/>
        </w:rPr>
        <w:t>, attach a state</w:t>
      </w:r>
      <w:r w:rsidRPr="001D5070">
        <w:rPr>
          <w:rFonts w:ascii="Times New Roman" w:eastAsia="Times New Roman" w:hAnsi="Times New Roman" w:cs="Times New Roman"/>
          <w:sz w:val="24"/>
          <w:szCs w:val="24"/>
        </w:rPr>
        <w:softHyphen/>
        <w:t>ment explaining why a copy of the annuity contract, cer</w:t>
      </w:r>
      <w:r w:rsidRPr="001D5070">
        <w:rPr>
          <w:rFonts w:ascii="Times New Roman" w:eastAsia="Times New Roman" w:hAnsi="Times New Roman" w:cs="Times New Roman"/>
          <w:sz w:val="24"/>
          <w:szCs w:val="24"/>
        </w:rPr>
        <w:softHyphen/>
        <w:t xml:space="preserve">tificate, or written notice was not provided, your efforts to provide copies, and when copies were expected to be provided to any individuals who had not received them by the time you filed the Form </w:t>
      </w:r>
      <w:r w:rsidR="008A0CB3">
        <w:rPr>
          <w:rFonts w:ascii="Times New Roman" w:eastAsia="Times New Roman" w:hAnsi="Times New Roman" w:cs="Times New Roman"/>
          <w:sz w:val="24"/>
          <w:szCs w:val="24"/>
        </w:rPr>
        <w:t>602</w:t>
      </w:r>
      <w:r w:rsidRPr="001D5070">
        <w:rPr>
          <w:rFonts w:ascii="Times New Roman" w:eastAsia="Times New Roman" w:hAnsi="Times New Roman" w:cs="Times New Roman"/>
          <w:sz w:val="24"/>
          <w:szCs w:val="24"/>
        </w:rPr>
        <w:t>.</w:t>
      </w:r>
    </w:p>
    <w:p w:rsidR="001D5070" w:rsidRPr="001D5070" w:rsidRDefault="00155CEA" w:rsidP="0021054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D5070" w:rsidRPr="001D5070">
        <w:rPr>
          <w:rFonts w:ascii="Times New Roman" w:eastAsia="Times New Roman" w:hAnsi="Times New Roman" w:cs="Times New Roman"/>
          <w:sz w:val="24"/>
          <w:szCs w:val="24"/>
        </w:rPr>
        <w:tab/>
        <w:t>Enter the name(s) and address(es) of the insurer(s), if any, which have made an irrevocable commitment to provide benefits under the plan, along with the annuity contract numbers. The name(s) must be the complete of</w:t>
      </w:r>
      <w:r w:rsidR="001D5070" w:rsidRPr="001D5070">
        <w:rPr>
          <w:rFonts w:ascii="Times New Roman" w:eastAsia="Times New Roman" w:hAnsi="Times New Roman" w:cs="Times New Roman"/>
          <w:sz w:val="24"/>
          <w:szCs w:val="24"/>
        </w:rPr>
        <w:softHyphen/>
        <w:t xml:space="preserve">ficial name(s) of record for the insurer(s).  </w:t>
      </w:r>
    </w:p>
    <w:p w:rsidR="001D5070" w:rsidRPr="001D5070" w:rsidRDefault="00155CEA" w:rsidP="0021054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1D5070" w:rsidRPr="001D5070">
        <w:rPr>
          <w:rFonts w:ascii="Times New Roman" w:eastAsia="Times New Roman" w:hAnsi="Times New Roman" w:cs="Times New Roman"/>
          <w:sz w:val="24"/>
          <w:szCs w:val="24"/>
        </w:rPr>
        <w:tab/>
        <w:t>Enter the name, address, and telephone number of the person to be contacted for access to plan or employer re</w:t>
      </w:r>
      <w:r w:rsidR="001D5070" w:rsidRPr="001D5070">
        <w:rPr>
          <w:rFonts w:ascii="Times New Roman" w:eastAsia="Times New Roman" w:hAnsi="Times New Roman" w:cs="Times New Roman"/>
          <w:sz w:val="24"/>
          <w:szCs w:val="24"/>
        </w:rPr>
        <w:softHyphen/>
        <w:t xml:space="preserve">cords used to compute benefits. If such records are in the possession of more than one </w:t>
      </w:r>
      <w:r w:rsidR="001D5070" w:rsidRPr="001D5070">
        <w:rPr>
          <w:rFonts w:ascii="Times New Roman" w:eastAsia="Times New Roman" w:hAnsi="Times New Roman" w:cs="Times New Roman"/>
          <w:sz w:val="24"/>
          <w:szCs w:val="24"/>
        </w:rPr>
        <w:lastRenderedPageBreak/>
        <w:t>person, attach a listing that provides this information for each person who has pos</w:t>
      </w:r>
      <w:r w:rsidR="001D5070" w:rsidRPr="001D5070">
        <w:rPr>
          <w:rFonts w:ascii="Times New Roman" w:eastAsia="Times New Roman" w:hAnsi="Times New Roman" w:cs="Times New Roman"/>
          <w:sz w:val="24"/>
          <w:szCs w:val="24"/>
        </w:rPr>
        <w:softHyphen/>
        <w:t>session of plan records. The contributing sponsor or plan administrator must keep records supporting the calcula</w:t>
      </w:r>
      <w:r w:rsidR="001D5070" w:rsidRPr="001D5070">
        <w:rPr>
          <w:rFonts w:ascii="Times New Roman" w:eastAsia="Times New Roman" w:hAnsi="Times New Roman" w:cs="Times New Roman"/>
          <w:sz w:val="24"/>
          <w:szCs w:val="24"/>
        </w:rPr>
        <w:softHyphen/>
        <w:t>tion and valuation of benefits and assets for at least six years after the date the Form 602 is filed with PBGC.</w:t>
      </w:r>
    </w:p>
    <w:p w:rsidR="001D5070" w:rsidRPr="001D5070" w:rsidRDefault="00155CEA" w:rsidP="00665F9A">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1D5070" w:rsidRPr="001D5070">
        <w:rPr>
          <w:rFonts w:ascii="Times New Roman" w:eastAsia="Times New Roman" w:hAnsi="Times New Roman" w:cs="Times New Roman"/>
          <w:sz w:val="24"/>
          <w:szCs w:val="24"/>
        </w:rPr>
        <w:t>a</w:t>
      </w:r>
      <w:r w:rsidR="001D5070" w:rsidRPr="001D5070">
        <w:rPr>
          <w:rFonts w:ascii="Times New Roman" w:eastAsia="Times New Roman" w:hAnsi="Times New Roman" w:cs="Times New Roman"/>
          <w:sz w:val="24"/>
          <w:szCs w:val="24"/>
        </w:rPr>
        <w:tab/>
        <w:t xml:space="preserve">In reporting the counts of participants or beneficiaries who received each form of distribution (or received no distribution), </w:t>
      </w:r>
      <w:r w:rsidR="000561C5">
        <w:rPr>
          <w:rFonts w:ascii="Times New Roman" w:eastAsia="Times New Roman" w:hAnsi="Times New Roman" w:cs="Times New Roman"/>
          <w:sz w:val="24"/>
          <w:szCs w:val="24"/>
        </w:rPr>
        <w:t>9</w:t>
      </w:r>
      <w:r w:rsidR="001D5070" w:rsidRPr="001D5070">
        <w:rPr>
          <w:rFonts w:ascii="Times New Roman" w:eastAsia="Times New Roman" w:hAnsi="Times New Roman" w:cs="Times New Roman"/>
          <w:sz w:val="24"/>
          <w:szCs w:val="24"/>
        </w:rPr>
        <w:t>a, the “Annuities” count, must include in the count</w:t>
      </w:r>
      <w:r w:rsidR="00210541">
        <w:rPr>
          <w:rFonts w:ascii="Times New Roman" w:eastAsia="Times New Roman" w:hAnsi="Times New Roman" w:cs="Times New Roman"/>
          <w:sz w:val="24"/>
          <w:szCs w:val="24"/>
        </w:rPr>
        <w:t xml:space="preserve"> </w:t>
      </w:r>
      <w:r w:rsidR="000561C5" w:rsidRPr="000561C5">
        <w:rPr>
          <w:rFonts w:ascii="Times New Roman" w:eastAsia="Times New Roman" w:hAnsi="Times New Roman" w:cs="Times New Roman"/>
          <w:sz w:val="24"/>
          <w:szCs w:val="24"/>
        </w:rPr>
        <w:t>both non-missing and missing participants</w:t>
      </w:r>
      <w:r w:rsidR="000561C5">
        <w:rPr>
          <w:rFonts w:ascii="Times New Roman" w:eastAsia="Times New Roman" w:hAnsi="Times New Roman" w:cs="Times New Roman"/>
          <w:sz w:val="24"/>
          <w:szCs w:val="24"/>
        </w:rPr>
        <w:t xml:space="preserve"> for</w:t>
      </w:r>
      <w:r w:rsidR="001D5070" w:rsidRPr="001D5070">
        <w:rPr>
          <w:rFonts w:ascii="Times New Roman" w:eastAsia="Times New Roman" w:hAnsi="Times New Roman" w:cs="Times New Roman"/>
          <w:sz w:val="24"/>
          <w:szCs w:val="24"/>
        </w:rPr>
        <w:t xml:space="preserve"> whom annuities were purchased.</w:t>
      </w:r>
    </w:p>
    <w:p w:rsidR="001D5070" w:rsidRPr="001D5070" w:rsidRDefault="00155CEA" w:rsidP="00210541">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1D5070" w:rsidRPr="001D5070">
        <w:rPr>
          <w:rFonts w:ascii="Times New Roman" w:eastAsia="Times New Roman" w:hAnsi="Times New Roman" w:cs="Times New Roman"/>
          <w:sz w:val="24"/>
          <w:szCs w:val="24"/>
        </w:rPr>
        <w:t>b</w:t>
      </w:r>
      <w:r w:rsidR="001D5070" w:rsidRPr="001D5070">
        <w:rPr>
          <w:rFonts w:ascii="Times New Roman" w:eastAsia="Times New Roman" w:hAnsi="Times New Roman" w:cs="Times New Roman"/>
          <w:sz w:val="24"/>
          <w:szCs w:val="24"/>
        </w:rPr>
        <w:tab/>
        <w:t xml:space="preserve">Two counts should be entered in the Lump sums section: in line (1), the number of participants and beneficiaries who received consensual lump sums, and in line (2), number of participants and beneficiaries who received nonconsensual lump sums.  </w:t>
      </w:r>
    </w:p>
    <w:p w:rsidR="001D5070" w:rsidRPr="00B61C8A" w:rsidRDefault="00155CEA" w:rsidP="00210541">
      <w:pPr>
        <w:spacing w:line="240" w:lineRule="auto"/>
        <w:ind w:left="720" w:hanging="720"/>
        <w:rPr>
          <w:rFonts w:ascii="Arial" w:eastAsia="Times New Roman" w:hAnsi="Arial" w:cs="Arial"/>
          <w:color w:val="7030A0"/>
          <w:sz w:val="20"/>
          <w:szCs w:val="20"/>
        </w:rPr>
      </w:pPr>
      <w:r>
        <w:rPr>
          <w:rFonts w:ascii="Times New Roman" w:eastAsia="Times New Roman" w:hAnsi="Times New Roman" w:cs="Times New Roman"/>
          <w:sz w:val="24"/>
          <w:szCs w:val="24"/>
        </w:rPr>
        <w:t xml:space="preserve">9. </w:t>
      </w:r>
      <w:r w:rsidR="001D5070" w:rsidRPr="001D5070">
        <w:rPr>
          <w:rFonts w:ascii="Times New Roman" w:eastAsia="Times New Roman" w:hAnsi="Times New Roman" w:cs="Times New Roman"/>
          <w:sz w:val="24"/>
          <w:szCs w:val="24"/>
        </w:rPr>
        <w:t>c</w:t>
      </w:r>
      <w:r w:rsidR="001D5070" w:rsidRPr="001D5070">
        <w:rPr>
          <w:rFonts w:ascii="Times New Roman" w:eastAsia="Times New Roman" w:hAnsi="Times New Roman" w:cs="Times New Roman"/>
          <w:sz w:val="24"/>
          <w:szCs w:val="24"/>
        </w:rPr>
        <w:tab/>
        <w:t>In the “Designated benefits paid to PBGC” count, enter the count of those Missing Participants whose designat</w:t>
      </w:r>
      <w:r w:rsidR="001D5070" w:rsidRPr="001D5070">
        <w:rPr>
          <w:rFonts w:ascii="Times New Roman" w:eastAsia="Times New Roman" w:hAnsi="Times New Roman" w:cs="Times New Roman"/>
          <w:sz w:val="24"/>
          <w:szCs w:val="24"/>
        </w:rPr>
        <w:softHyphen/>
        <w:t>ed benefits were paid to PBGC.</w:t>
      </w:r>
      <w:r w:rsidR="00B61C8A">
        <w:rPr>
          <w:rFonts w:ascii="Times New Roman" w:eastAsia="Times New Roman" w:hAnsi="Times New Roman" w:cs="Times New Roman"/>
          <w:sz w:val="24"/>
          <w:szCs w:val="24"/>
        </w:rPr>
        <w:t xml:space="preserve"> </w:t>
      </w:r>
    </w:p>
    <w:p w:rsidR="001D5070" w:rsidRPr="001D5070" w:rsidRDefault="00155CEA" w:rsidP="009631EB">
      <w:pPr>
        <w:tabs>
          <w:tab w:val="left" w:pos="720"/>
        </w:tabs>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001D5070" w:rsidRPr="001D5070">
        <w:rPr>
          <w:rFonts w:ascii="Times New Roman" w:eastAsia="Times New Roman" w:hAnsi="Times New Roman" w:cs="Times New Roman"/>
          <w:sz w:val="24"/>
          <w:szCs w:val="24"/>
        </w:rPr>
        <w:t xml:space="preserve">a-c </w:t>
      </w:r>
      <w:r w:rsidR="009631EB">
        <w:rPr>
          <w:rFonts w:ascii="Times New Roman" w:eastAsia="Times New Roman" w:hAnsi="Times New Roman" w:cs="Times New Roman"/>
          <w:sz w:val="24"/>
          <w:szCs w:val="24"/>
        </w:rPr>
        <w:t xml:space="preserve">  </w:t>
      </w:r>
      <w:r w:rsidR="001D5070" w:rsidRPr="001D5070">
        <w:rPr>
          <w:rFonts w:ascii="Times New Roman" w:eastAsia="Times New Roman" w:hAnsi="Times New Roman" w:cs="Times New Roman"/>
          <w:sz w:val="24"/>
          <w:szCs w:val="24"/>
        </w:rPr>
        <w:t>Values. In reporting the values for each form of distribution follow the same rules as for the counts, e.g., the value of annuities purchased must include the value of annui</w:t>
      </w:r>
      <w:r w:rsidR="001D5070" w:rsidRPr="001D5070">
        <w:rPr>
          <w:rFonts w:ascii="Times New Roman" w:eastAsia="Times New Roman" w:hAnsi="Times New Roman" w:cs="Times New Roman"/>
          <w:sz w:val="24"/>
          <w:szCs w:val="24"/>
        </w:rPr>
        <w:softHyphen/>
        <w:t>ties purchased for Missing Participants. For values, use the actual cost to the plan of the distribution (e.g., the amount of any lump sum distribution; the price paid for a nonparticipating annuity contract).</w:t>
      </w:r>
    </w:p>
    <w:p w:rsidR="001D5070" w:rsidRDefault="001D5070" w:rsidP="001D5070">
      <w:pPr>
        <w:spacing w:line="240" w:lineRule="auto"/>
        <w:rPr>
          <w:rFonts w:ascii="Times New Roman" w:eastAsia="Times New Roman" w:hAnsi="Times New Roman" w:cs="Times New Roman"/>
          <w:sz w:val="24"/>
          <w:szCs w:val="24"/>
        </w:rPr>
      </w:pPr>
      <w:r w:rsidRPr="001D5070">
        <w:rPr>
          <w:rFonts w:ascii="Times New Roman" w:eastAsia="Times New Roman" w:hAnsi="Times New Roman" w:cs="Times New Roman"/>
          <w:sz w:val="24"/>
          <w:szCs w:val="24"/>
        </w:rPr>
        <w:t>The counts and values reported should include all distribu</w:t>
      </w:r>
      <w:r w:rsidRPr="001D5070">
        <w:rPr>
          <w:rFonts w:ascii="Times New Roman" w:eastAsia="Times New Roman" w:hAnsi="Times New Roman" w:cs="Times New Roman"/>
          <w:sz w:val="24"/>
          <w:szCs w:val="24"/>
        </w:rPr>
        <w:softHyphen/>
        <w:t>tions made after the plan’s termination date that were made in the normal course of business (e.g., to individuals who retired or terminated employment while you were administering the plan during the termination process), as well as distributions made to close out the plan at termination.</w:t>
      </w:r>
    </w:p>
    <w:p w:rsidR="000561C5" w:rsidRPr="000561C5" w:rsidRDefault="000561C5" w:rsidP="000561C5">
      <w:pPr>
        <w:spacing w:line="240" w:lineRule="auto"/>
        <w:rPr>
          <w:rFonts w:ascii="Times New Roman" w:eastAsia="Times New Roman" w:hAnsi="Times New Roman" w:cs="Times New Roman"/>
          <w:b/>
          <w:sz w:val="24"/>
          <w:szCs w:val="24"/>
        </w:rPr>
      </w:pPr>
      <w:r w:rsidRPr="000561C5">
        <w:rPr>
          <w:rFonts w:ascii="Times New Roman" w:eastAsia="Times New Roman" w:hAnsi="Times New Roman" w:cs="Times New Roman"/>
          <w:b/>
          <w:sz w:val="24"/>
          <w:szCs w:val="24"/>
        </w:rPr>
        <w:t>The following documents must be attached to the Form 602:</w:t>
      </w:r>
    </w:p>
    <w:p w:rsidR="008E1812" w:rsidRPr="008E1812" w:rsidRDefault="000561C5" w:rsidP="008E1812">
      <w:pPr>
        <w:pStyle w:val="ListParagraph"/>
        <w:numPr>
          <w:ilvl w:val="0"/>
          <w:numId w:val="42"/>
        </w:numPr>
        <w:spacing w:line="240" w:lineRule="auto"/>
        <w:rPr>
          <w:rFonts w:ascii="Times New Roman" w:eastAsia="Times New Roman" w:hAnsi="Times New Roman" w:cs="Times New Roman"/>
          <w:sz w:val="24"/>
          <w:szCs w:val="24"/>
        </w:rPr>
      </w:pPr>
      <w:r w:rsidRPr="000561C5">
        <w:rPr>
          <w:rFonts w:ascii="Times New Roman" w:eastAsia="Times New Roman" w:hAnsi="Times New Roman" w:cs="Times New Roman"/>
          <w:b/>
          <w:sz w:val="24"/>
          <w:szCs w:val="24"/>
        </w:rPr>
        <w:t>For each individual for whom an annuity was purchased</w:t>
      </w:r>
      <w:r w:rsidRPr="000561C5">
        <w:rPr>
          <w:rFonts w:ascii="Times New Roman" w:eastAsia="Times New Roman" w:hAnsi="Times New Roman" w:cs="Times New Roman"/>
          <w:sz w:val="24"/>
          <w:szCs w:val="24"/>
        </w:rPr>
        <w:t xml:space="preserve"> </w:t>
      </w:r>
      <w:r w:rsidRPr="008E1812">
        <w:rPr>
          <w:rFonts w:ascii="Times New Roman" w:eastAsia="Times New Roman" w:hAnsi="Times New Roman" w:cs="Times New Roman"/>
          <w:b/>
          <w:sz w:val="24"/>
          <w:szCs w:val="24"/>
        </w:rPr>
        <w:t>(this includes non-missing and missing participants)</w:t>
      </w:r>
      <w:r w:rsidR="008E1812" w:rsidRPr="008E1812">
        <w:rPr>
          <w:rFonts w:ascii="Times New Roman" w:eastAsia="Times New Roman" w:hAnsi="Times New Roman" w:cs="Times New Roman"/>
          <w:sz w:val="24"/>
          <w:szCs w:val="24"/>
        </w:rPr>
        <w:t xml:space="preserve">, a copy of the annuity contract, certificate, and/or written notices to the participant, identifying - </w:t>
      </w:r>
    </w:p>
    <w:p w:rsidR="008E1812" w:rsidRPr="008E1812" w:rsidRDefault="008E1812" w:rsidP="008E1812">
      <w:pPr>
        <w:pStyle w:val="ListParagraph"/>
        <w:numPr>
          <w:ilvl w:val="1"/>
          <w:numId w:val="42"/>
        </w:numPr>
        <w:spacing w:line="240" w:lineRule="auto"/>
        <w:ind w:left="1080"/>
        <w:rPr>
          <w:rFonts w:ascii="Times New Roman" w:eastAsia="Times New Roman" w:hAnsi="Times New Roman" w:cs="Times New Roman"/>
          <w:sz w:val="24"/>
          <w:szCs w:val="24"/>
        </w:rPr>
      </w:pPr>
      <w:r w:rsidRPr="008E1812">
        <w:rPr>
          <w:rFonts w:ascii="Times New Roman" w:eastAsia="Times New Roman" w:hAnsi="Times New Roman" w:cs="Times New Roman"/>
          <w:sz w:val="24"/>
          <w:szCs w:val="24"/>
        </w:rPr>
        <w:t>contact information for the annuity provider</w:t>
      </w:r>
    </w:p>
    <w:p w:rsidR="008E1812" w:rsidRPr="008E1812" w:rsidRDefault="008E1812" w:rsidP="008E1812">
      <w:pPr>
        <w:pStyle w:val="ListParagraph"/>
        <w:numPr>
          <w:ilvl w:val="1"/>
          <w:numId w:val="42"/>
        </w:numPr>
        <w:spacing w:line="240" w:lineRule="auto"/>
        <w:ind w:left="1080"/>
        <w:rPr>
          <w:rFonts w:ascii="Times New Roman" w:eastAsia="Times New Roman" w:hAnsi="Times New Roman" w:cs="Times New Roman"/>
          <w:sz w:val="24"/>
          <w:szCs w:val="24"/>
        </w:rPr>
      </w:pPr>
      <w:r w:rsidRPr="008E1812">
        <w:rPr>
          <w:rFonts w:ascii="Times New Roman" w:eastAsia="Times New Roman" w:hAnsi="Times New Roman" w:cs="Times New Roman"/>
          <w:sz w:val="24"/>
          <w:szCs w:val="24"/>
        </w:rPr>
        <w:t>group contract numbers for that annuity provider</w:t>
      </w:r>
    </w:p>
    <w:p w:rsidR="008E1812" w:rsidRPr="008E1812" w:rsidRDefault="008E1812" w:rsidP="008E1812">
      <w:pPr>
        <w:pStyle w:val="ListParagraph"/>
        <w:numPr>
          <w:ilvl w:val="1"/>
          <w:numId w:val="42"/>
        </w:numPr>
        <w:spacing w:line="240" w:lineRule="auto"/>
        <w:ind w:left="1080"/>
        <w:rPr>
          <w:rFonts w:ascii="Times New Roman" w:eastAsia="Times New Roman" w:hAnsi="Times New Roman" w:cs="Times New Roman"/>
          <w:sz w:val="24"/>
          <w:szCs w:val="24"/>
        </w:rPr>
      </w:pPr>
      <w:r w:rsidRPr="008E1812">
        <w:rPr>
          <w:rFonts w:ascii="Times New Roman" w:eastAsia="Times New Roman" w:hAnsi="Times New Roman" w:cs="Times New Roman"/>
          <w:sz w:val="24"/>
          <w:szCs w:val="24"/>
        </w:rPr>
        <w:t xml:space="preserve">a list of participants entitled to annuities from that annuity provider   </w:t>
      </w:r>
    </w:p>
    <w:p w:rsidR="000561C5" w:rsidRPr="000561C5" w:rsidRDefault="000561C5" w:rsidP="000561C5">
      <w:pPr>
        <w:pStyle w:val="ListParagraph"/>
        <w:numPr>
          <w:ilvl w:val="0"/>
          <w:numId w:val="42"/>
        </w:numPr>
        <w:spacing w:line="240" w:lineRule="auto"/>
        <w:rPr>
          <w:rFonts w:ascii="Times New Roman" w:eastAsia="Times New Roman" w:hAnsi="Times New Roman" w:cs="Times New Roman"/>
          <w:sz w:val="24"/>
          <w:szCs w:val="24"/>
        </w:rPr>
      </w:pPr>
      <w:r w:rsidRPr="000561C5">
        <w:rPr>
          <w:rFonts w:ascii="Times New Roman" w:eastAsia="Times New Roman" w:hAnsi="Times New Roman" w:cs="Times New Roman"/>
          <w:b/>
          <w:sz w:val="24"/>
          <w:szCs w:val="24"/>
        </w:rPr>
        <w:t>For each individual who received a lump sum distribution</w:t>
      </w:r>
      <w:r w:rsidR="004C4DD2" w:rsidRPr="000561C5">
        <w:rPr>
          <w:rFonts w:ascii="Times New Roman" w:eastAsia="Times New Roman" w:hAnsi="Times New Roman" w:cs="Times New Roman"/>
          <w:sz w:val="24"/>
          <w:szCs w:val="24"/>
        </w:rPr>
        <w:t>,</w:t>
      </w:r>
      <w:r w:rsidRPr="000561C5">
        <w:rPr>
          <w:rFonts w:ascii="Times New Roman" w:eastAsia="Times New Roman" w:hAnsi="Times New Roman" w:cs="Times New Roman"/>
          <w:sz w:val="24"/>
          <w:szCs w:val="24"/>
        </w:rPr>
        <w:t xml:space="preserve"> a copy of the cancelled check or bank statement with the individual’s name and distribution amount. </w:t>
      </w:r>
    </w:p>
    <w:p w:rsidR="000561C5" w:rsidRPr="000561C5" w:rsidRDefault="000561C5" w:rsidP="000561C5">
      <w:pPr>
        <w:pStyle w:val="ListParagraph"/>
        <w:numPr>
          <w:ilvl w:val="0"/>
          <w:numId w:val="42"/>
        </w:numPr>
        <w:spacing w:line="240" w:lineRule="auto"/>
        <w:rPr>
          <w:rFonts w:ascii="Times New Roman" w:eastAsia="Times New Roman" w:hAnsi="Times New Roman" w:cs="Times New Roman"/>
          <w:sz w:val="24"/>
          <w:szCs w:val="24"/>
        </w:rPr>
      </w:pPr>
      <w:r w:rsidRPr="004C4DD2">
        <w:rPr>
          <w:rFonts w:ascii="Times New Roman" w:eastAsia="Times New Roman" w:hAnsi="Times New Roman" w:cs="Times New Roman"/>
          <w:b/>
          <w:sz w:val="24"/>
          <w:szCs w:val="24"/>
        </w:rPr>
        <w:t>For each missing participant whose designated benefit was transferred to PBGC</w:t>
      </w:r>
      <w:r w:rsidRPr="000561C5">
        <w:rPr>
          <w:rFonts w:ascii="Times New Roman" w:eastAsia="Times New Roman" w:hAnsi="Times New Roman" w:cs="Times New Roman"/>
          <w:sz w:val="24"/>
          <w:szCs w:val="24"/>
        </w:rPr>
        <w:t>, a separate Attachment B must be attached to the Schedule MP.</w:t>
      </w:r>
    </w:p>
    <w:p w:rsidR="00155CEA" w:rsidRPr="00155CEA" w:rsidRDefault="00A772CD" w:rsidP="00155CEA">
      <w:pPr>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 xml:space="preserve">Section </w:t>
      </w:r>
      <w:r w:rsidR="00155CEA">
        <w:rPr>
          <w:rFonts w:ascii="Times New Roman" w:eastAsia="Times New Roman" w:hAnsi="Times New Roman" w:cs="Times New Roman"/>
          <w:b/>
          <w:bCs/>
          <w:sz w:val="24"/>
          <w:szCs w:val="24"/>
        </w:rPr>
        <w:t>C</w:t>
      </w:r>
      <w:r w:rsidR="00155CEA" w:rsidRPr="00155CEA">
        <w:rPr>
          <w:rFonts w:ascii="Times New Roman" w:eastAsia="Times New Roman" w:hAnsi="Times New Roman" w:cs="Times New Roman"/>
          <w:b/>
          <w:bCs/>
          <w:sz w:val="24"/>
          <w:szCs w:val="24"/>
        </w:rPr>
        <w:t>.</w:t>
      </w:r>
      <w:r w:rsidR="00155CEA" w:rsidRPr="00155CEA">
        <w:rPr>
          <w:rFonts w:ascii="Times New Roman" w:eastAsia="Times New Roman" w:hAnsi="Times New Roman" w:cs="Times New Roman"/>
          <w:b/>
          <w:bCs/>
          <w:sz w:val="24"/>
          <w:szCs w:val="24"/>
        </w:rPr>
        <w:tab/>
        <w:t>Plan Administrator Certification</w:t>
      </w:r>
    </w:p>
    <w:p w:rsidR="00155CEA" w:rsidRDefault="00155CEA" w:rsidP="00155CEA">
      <w:pPr>
        <w:rPr>
          <w:rFonts w:ascii="Times New Roman" w:eastAsia="Times New Roman" w:hAnsi="Times New Roman" w:cs="Times New Roman"/>
          <w:sz w:val="24"/>
          <w:szCs w:val="24"/>
        </w:rPr>
      </w:pPr>
      <w:r w:rsidRPr="00155CEA">
        <w:rPr>
          <w:rFonts w:ascii="Times New Roman" w:eastAsia="Times New Roman" w:hAnsi="Times New Roman" w:cs="Times New Roman"/>
          <w:sz w:val="24"/>
          <w:szCs w:val="24"/>
        </w:rPr>
        <w:t>This section should be completed and signed by the plan’s administrator.</w:t>
      </w:r>
    </w:p>
    <w:p w:rsidR="002B4236" w:rsidRDefault="002B423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B4236" w:rsidRPr="002B4236" w:rsidRDefault="002B4236" w:rsidP="002B4236">
      <w:pPr>
        <w:rPr>
          <w:rFonts w:ascii="Arial" w:eastAsia="MS Mincho" w:hAnsi="Arial" w:cs="Arial"/>
          <w:color w:val="000000"/>
          <w:sz w:val="24"/>
          <w:szCs w:val="24"/>
        </w:rPr>
      </w:pPr>
    </w:p>
    <w:p w:rsidR="002B4236" w:rsidRPr="002B4236" w:rsidRDefault="002B4236" w:rsidP="002B4236">
      <w:pPr>
        <w:widowControl w:val="0"/>
        <w:pBdr>
          <w:top w:val="thickThinSmallGap" w:sz="24" w:space="0" w:color="auto"/>
        </w:pBdr>
        <w:autoSpaceDE w:val="0"/>
        <w:autoSpaceDN w:val="0"/>
        <w:adjustRightInd w:val="0"/>
        <w:spacing w:after="0" w:line="201" w:lineRule="atLeast"/>
        <w:jc w:val="center"/>
        <w:rPr>
          <w:rFonts w:ascii="Arial" w:eastAsia="MS Mincho" w:hAnsi="Arial" w:cs="Arial"/>
          <w:b/>
          <w:bCs/>
          <w:color w:val="221E1F"/>
          <w:sz w:val="20"/>
          <w:szCs w:val="20"/>
        </w:rPr>
      </w:pPr>
    </w:p>
    <w:p w:rsidR="002B4236" w:rsidRPr="002B4236" w:rsidRDefault="002B4236" w:rsidP="002B4236">
      <w:pPr>
        <w:widowControl w:val="0"/>
        <w:autoSpaceDE w:val="0"/>
        <w:autoSpaceDN w:val="0"/>
        <w:adjustRightInd w:val="0"/>
        <w:spacing w:after="0" w:line="201" w:lineRule="atLeast"/>
        <w:jc w:val="center"/>
        <w:rPr>
          <w:rFonts w:ascii="Arial" w:eastAsia="MS Mincho" w:hAnsi="Arial" w:cs="Arial"/>
          <w:b/>
          <w:bCs/>
          <w:color w:val="221E1F"/>
          <w:sz w:val="20"/>
          <w:szCs w:val="20"/>
        </w:rPr>
      </w:pPr>
      <w:r w:rsidRPr="002B4236">
        <w:rPr>
          <w:rFonts w:ascii="Arial" w:eastAsia="MS Mincho" w:hAnsi="Arial" w:cs="Arial"/>
          <w:b/>
          <w:bCs/>
          <w:color w:val="221E1F"/>
          <w:sz w:val="20"/>
          <w:szCs w:val="20"/>
        </w:rPr>
        <w:t>APPENDIX A: GLOSSARY OF TERMS</w:t>
      </w:r>
    </w:p>
    <w:p w:rsidR="002B4236" w:rsidRPr="002B4236" w:rsidRDefault="002B4236" w:rsidP="002B4236">
      <w:pPr>
        <w:widowControl w:val="0"/>
        <w:pBdr>
          <w:bottom w:val="single" w:sz="18" w:space="1" w:color="auto"/>
        </w:pBdr>
        <w:autoSpaceDE w:val="0"/>
        <w:autoSpaceDN w:val="0"/>
        <w:adjustRightInd w:val="0"/>
        <w:spacing w:after="0" w:line="240" w:lineRule="auto"/>
        <w:rPr>
          <w:rFonts w:ascii="Arial" w:eastAsia="MS Mincho" w:hAnsi="Arial" w:cs="Arial"/>
          <w:color w:val="000000"/>
          <w:sz w:val="24"/>
          <w:szCs w:val="24"/>
        </w:rPr>
      </w:pPr>
    </w:p>
    <w:p w:rsidR="002B4236" w:rsidRPr="002B4236" w:rsidRDefault="002B4236" w:rsidP="002B4236">
      <w:pPr>
        <w:widowControl w:val="0"/>
        <w:autoSpaceDE w:val="0"/>
        <w:autoSpaceDN w:val="0"/>
        <w:adjustRightInd w:val="0"/>
        <w:spacing w:after="0" w:line="201" w:lineRule="atLeast"/>
        <w:rPr>
          <w:rFonts w:ascii="Arial" w:eastAsia="MS Mincho" w:hAnsi="Arial" w:cs="Arial"/>
          <w:b/>
          <w:bCs/>
          <w:color w:val="221E1F"/>
          <w:sz w:val="20"/>
          <w:szCs w:val="20"/>
        </w:rPr>
      </w:pPr>
    </w:p>
    <w:p w:rsidR="002B4236" w:rsidRPr="002B4236" w:rsidRDefault="002B4236" w:rsidP="002B4236">
      <w:pPr>
        <w:widowControl w:val="0"/>
        <w:autoSpaceDE w:val="0"/>
        <w:autoSpaceDN w:val="0"/>
        <w:adjustRightInd w:val="0"/>
        <w:spacing w:after="0" w:line="201" w:lineRule="atLeast"/>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Affected party</w:t>
      </w:r>
      <w:r w:rsidRPr="002B4236">
        <w:rPr>
          <w:rFonts w:ascii="Times New Roman" w:eastAsia="MS Mincho" w:hAnsi="Times New Roman" w:cs="Times New Roman"/>
          <w:color w:val="221E1F"/>
          <w:sz w:val="20"/>
          <w:szCs w:val="20"/>
        </w:rPr>
        <w:t xml:space="preserve"> means, with respect to a plan—</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(1)</w:t>
      </w:r>
      <w:r w:rsidRPr="002B4236">
        <w:rPr>
          <w:rFonts w:ascii="Times New Roman" w:eastAsia="MS Mincho" w:hAnsi="Times New Roman" w:cs="Times New Roman"/>
          <w:color w:val="221E1F"/>
          <w:sz w:val="20"/>
          <w:szCs w:val="20"/>
        </w:rPr>
        <w:tab/>
        <w:t>Each participant in the plan;</w:t>
      </w:r>
    </w:p>
    <w:p w:rsidR="002B4236" w:rsidRPr="002B4236" w:rsidRDefault="002B4236" w:rsidP="002B4236">
      <w:pPr>
        <w:widowControl w:val="0"/>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(2)</w:t>
      </w:r>
      <w:r w:rsidRPr="002B4236">
        <w:rPr>
          <w:rFonts w:ascii="Times New Roman" w:eastAsia="MS Mincho" w:hAnsi="Times New Roman" w:cs="Times New Roman"/>
          <w:color w:val="221E1F"/>
          <w:sz w:val="20"/>
          <w:szCs w:val="20"/>
        </w:rPr>
        <w:tab/>
        <w:t>Each beneficiary of a deceased participant;</w:t>
      </w:r>
    </w:p>
    <w:p w:rsidR="002B4236" w:rsidRPr="002B4236" w:rsidRDefault="002B4236" w:rsidP="002B4236">
      <w:pPr>
        <w:widowControl w:val="0"/>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(3)</w:t>
      </w:r>
      <w:r w:rsidRPr="002B4236">
        <w:rPr>
          <w:rFonts w:ascii="Times New Roman" w:eastAsia="MS Mincho" w:hAnsi="Times New Roman" w:cs="Times New Roman"/>
          <w:color w:val="221E1F"/>
          <w:sz w:val="20"/>
          <w:szCs w:val="20"/>
        </w:rPr>
        <w:tab/>
        <w:t>Each alternate payee under an applicable qualified do</w:t>
      </w:r>
      <w:r w:rsidRPr="002B4236">
        <w:rPr>
          <w:rFonts w:ascii="Times New Roman" w:eastAsia="MS Mincho" w:hAnsi="Times New Roman" w:cs="Times New Roman"/>
          <w:color w:val="221E1F"/>
          <w:sz w:val="20"/>
          <w:szCs w:val="20"/>
        </w:rPr>
        <w:softHyphen/>
        <w:t>mestic relations order, as defined in ERISA section 206(d)(3);</w:t>
      </w:r>
    </w:p>
    <w:p w:rsidR="002B4236" w:rsidRPr="002B4236" w:rsidRDefault="002B4236" w:rsidP="002B4236">
      <w:pPr>
        <w:widowControl w:val="0"/>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(4)</w:t>
      </w:r>
      <w:r w:rsidRPr="002B4236">
        <w:rPr>
          <w:rFonts w:ascii="Times New Roman" w:eastAsia="MS Mincho" w:hAnsi="Times New Roman" w:cs="Times New Roman"/>
          <w:color w:val="221E1F"/>
          <w:sz w:val="20"/>
          <w:szCs w:val="20"/>
        </w:rPr>
        <w:tab/>
        <w:t>Each employee organization that currently represents any group of participants;</w:t>
      </w:r>
    </w:p>
    <w:p w:rsidR="002B4236" w:rsidRPr="002B4236" w:rsidRDefault="002B4236" w:rsidP="002B4236">
      <w:pPr>
        <w:widowControl w:val="0"/>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(5)</w:t>
      </w:r>
      <w:r w:rsidRPr="002B4236">
        <w:rPr>
          <w:rFonts w:ascii="Times New Roman" w:eastAsia="MS Mincho" w:hAnsi="Times New Roman" w:cs="Times New Roman"/>
          <w:color w:val="221E1F"/>
          <w:sz w:val="20"/>
          <w:szCs w:val="20"/>
        </w:rPr>
        <w:tab/>
        <w:t>For any group of participants not currently represented by an employee organization, the employee organiza</w:t>
      </w:r>
      <w:r w:rsidRPr="002B4236">
        <w:rPr>
          <w:rFonts w:ascii="Times New Roman" w:eastAsia="MS Mincho" w:hAnsi="Times New Roman" w:cs="Times New Roman"/>
          <w:color w:val="221E1F"/>
          <w:sz w:val="20"/>
          <w:szCs w:val="20"/>
        </w:rPr>
        <w:softHyphen/>
        <w:t>tion, if any, that last represented such group of partici</w:t>
      </w:r>
      <w:r w:rsidRPr="002B4236">
        <w:rPr>
          <w:rFonts w:ascii="Times New Roman" w:eastAsia="MS Mincho" w:hAnsi="Times New Roman" w:cs="Times New Roman"/>
          <w:color w:val="221E1F"/>
          <w:sz w:val="20"/>
          <w:szCs w:val="20"/>
        </w:rPr>
        <w:softHyphen/>
        <w:t>pants within the 5</w:t>
      </w:r>
      <w:r w:rsidRPr="002B4236">
        <w:rPr>
          <w:rFonts w:ascii="Arial" w:eastAsia="MS Mincho" w:hAnsi="Arial" w:cs="Arial"/>
          <w:color w:val="000000"/>
          <w:sz w:val="20"/>
          <w:szCs w:val="20"/>
        </w:rPr>
        <w:noBreakHyphen/>
      </w:r>
      <w:r w:rsidRPr="002B4236">
        <w:rPr>
          <w:rFonts w:ascii="Times New Roman" w:eastAsia="MS Mincho" w:hAnsi="Times New Roman" w:cs="Times New Roman"/>
          <w:color w:val="221E1F"/>
          <w:sz w:val="20"/>
          <w:szCs w:val="20"/>
        </w:rPr>
        <w:t>year period preceding issuance of the notice of intent to terminate; and</w:t>
      </w:r>
    </w:p>
    <w:p w:rsidR="002B4236" w:rsidRPr="002B4236" w:rsidRDefault="002B4236" w:rsidP="002B4236">
      <w:pPr>
        <w:widowControl w:val="0"/>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(6)</w:t>
      </w:r>
      <w:r w:rsidRPr="002B4236">
        <w:rPr>
          <w:rFonts w:ascii="Times New Roman" w:eastAsia="MS Mincho" w:hAnsi="Times New Roman" w:cs="Times New Roman"/>
          <w:color w:val="221E1F"/>
          <w:sz w:val="20"/>
          <w:szCs w:val="20"/>
        </w:rPr>
        <w:tab/>
        <w:t>The PBGC.</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If an affected party has designated, in writing, a person to re</w:t>
      </w:r>
      <w:r w:rsidRPr="002B4236">
        <w:rPr>
          <w:rFonts w:ascii="Times New Roman" w:eastAsia="MS Mincho" w:hAnsi="Times New Roman" w:cs="Times New Roman"/>
          <w:color w:val="221E1F"/>
          <w:sz w:val="20"/>
          <w:szCs w:val="20"/>
        </w:rPr>
        <w:softHyphen/>
        <w:t>ceive a notice on behalf of the affected party, any reference to the affected party (in connection with the notice) shall be construed to refer to such person.</w:t>
      </w:r>
    </w:p>
    <w:p w:rsidR="002B4236" w:rsidRPr="002B4236" w:rsidRDefault="002B4236" w:rsidP="002B4236">
      <w:pPr>
        <w:widowControl w:val="0"/>
        <w:autoSpaceDE w:val="0"/>
        <w:autoSpaceDN w:val="0"/>
        <w:adjustRightInd w:val="0"/>
        <w:spacing w:after="0" w:line="240" w:lineRule="auto"/>
        <w:rPr>
          <w:rFonts w:ascii="Arial" w:eastAsia="MS Mincho" w:hAnsi="Arial" w:cs="Arial"/>
          <w:color w:val="000000"/>
          <w:sz w:val="24"/>
          <w:szCs w:val="24"/>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r w:rsidRPr="002B4236">
        <w:rPr>
          <w:rFonts w:ascii="Arial" w:eastAsia="MS Mincho" w:hAnsi="Arial" w:cs="Arial"/>
          <w:b/>
          <w:sz w:val="20"/>
          <w:szCs w:val="20"/>
        </w:rPr>
        <w:t>Bankruptcy Filing Date (or Bankruptcy Petition Date)</w:t>
      </w:r>
      <w:r w:rsidRPr="002B4236">
        <w:rPr>
          <w:rFonts w:ascii="Times New Roman" w:eastAsia="MS Mincho" w:hAnsi="Times New Roman" w:cs="Times New Roman"/>
          <w:sz w:val="20"/>
          <w:szCs w:val="20"/>
        </w:rPr>
        <w:t xml:space="preserve"> means the date a bankruptcy case is begun by, or against, a plan sponsor.  For a detailed description of how a plan sponsor’s bankruptcy can affect participants, click </w:t>
      </w:r>
      <w:hyperlink r:id="rId25" w:history="1">
        <w:r w:rsidRPr="002B4236">
          <w:rPr>
            <w:rFonts w:ascii="Times New Roman" w:eastAsia="MS Mincho" w:hAnsi="Times New Roman" w:cs="Times New Roman"/>
            <w:color w:val="0000FF"/>
            <w:sz w:val="20"/>
            <w:szCs w:val="20"/>
            <w:u w:val="single"/>
          </w:rPr>
          <w:t>How The Bankruptcy Date Rule Can Affect Your Benefits</w:t>
        </w:r>
      </w:hyperlink>
      <w:r w:rsidR="00C5563A" w:rsidRPr="00E27D3B">
        <w:rPr>
          <w:rFonts w:ascii="Times New Roman" w:eastAsia="MS Mincho" w:hAnsi="Times New Roman" w:cs="Times New Roman"/>
          <w:sz w:val="20"/>
          <w:szCs w:val="20"/>
        </w:rPr>
        <w:t xml:space="preserve"> or go to PBGC’s website </w:t>
      </w:r>
      <w:r w:rsidR="00104482">
        <w:rPr>
          <w:rFonts w:ascii="Times New Roman" w:eastAsia="MS Mincho" w:hAnsi="Times New Roman" w:cs="Times New Roman"/>
          <w:sz w:val="20"/>
          <w:szCs w:val="20"/>
        </w:rPr>
        <w:t xml:space="preserve">and enter “bankruptcy date” in </w:t>
      </w:r>
      <w:r w:rsidR="00972D1C">
        <w:rPr>
          <w:rFonts w:ascii="Times New Roman" w:eastAsia="MS Mincho" w:hAnsi="Times New Roman" w:cs="Times New Roman"/>
          <w:sz w:val="20"/>
          <w:szCs w:val="20"/>
        </w:rPr>
        <w:t xml:space="preserve">the </w:t>
      </w:r>
      <w:r w:rsidR="00104482">
        <w:rPr>
          <w:rFonts w:ascii="Times New Roman" w:eastAsia="MS Mincho" w:hAnsi="Times New Roman" w:cs="Times New Roman"/>
          <w:sz w:val="20"/>
          <w:szCs w:val="20"/>
        </w:rPr>
        <w:t>search window.</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Benefit liabilities</w:t>
      </w:r>
      <w:r w:rsidRPr="002B4236">
        <w:rPr>
          <w:rFonts w:ascii="Times New Roman" w:eastAsia="MS Mincho" w:hAnsi="Times New Roman" w:cs="Times New Roman"/>
          <w:color w:val="221E1F"/>
          <w:sz w:val="20"/>
          <w:szCs w:val="20"/>
        </w:rPr>
        <w:t xml:space="preserve"> means the benefits of participants and their beneficiaries under the plan (within the meaning of Code </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 401(a)(2)).</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 xml:space="preserve">Cash Balance Plan </w:t>
      </w:r>
      <w:r w:rsidRPr="002B4236">
        <w:rPr>
          <w:rFonts w:ascii="Times New Roman" w:eastAsia="MS Mincho" w:hAnsi="Times New Roman" w:cs="Times New Roman"/>
          <w:color w:val="221E1F"/>
          <w:sz w:val="20"/>
          <w:szCs w:val="20"/>
        </w:rPr>
        <w:t>means a defined benefit plan that de</w:t>
      </w:r>
      <w:r w:rsidRPr="002B4236">
        <w:rPr>
          <w:rFonts w:ascii="Times New Roman" w:eastAsia="MS Mincho" w:hAnsi="Times New Roman" w:cs="Times New Roman"/>
          <w:color w:val="221E1F"/>
          <w:sz w:val="20"/>
          <w:szCs w:val="20"/>
        </w:rPr>
        <w:softHyphen/>
        <w:t>fines a participant’s benefit in terms of a hypothetical account balance based generally on a formula using pay credits and interest credits, which may be converted to a benefit payable as an annuity. A cash balance plan is a type of statutory hybrid plan.</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Code</w:t>
      </w:r>
      <w:r w:rsidRPr="002B4236">
        <w:rPr>
          <w:rFonts w:ascii="Arial" w:eastAsia="MS Mincho" w:hAnsi="Arial" w:cs="Arial"/>
          <w:color w:val="221E1F"/>
          <w:sz w:val="20"/>
          <w:szCs w:val="20"/>
        </w:rPr>
        <w:t xml:space="preserve"> </w:t>
      </w:r>
      <w:r w:rsidRPr="002B4236">
        <w:rPr>
          <w:rFonts w:ascii="Times New Roman" w:eastAsia="MS Mincho" w:hAnsi="Times New Roman" w:cs="Times New Roman"/>
          <w:color w:val="221E1F"/>
          <w:sz w:val="20"/>
          <w:szCs w:val="20"/>
        </w:rPr>
        <w:t>means the Internal Revenue Code of 1986, as amend</w:t>
      </w:r>
      <w:r w:rsidRPr="002B4236">
        <w:rPr>
          <w:rFonts w:ascii="Times New Roman" w:eastAsia="MS Mincho" w:hAnsi="Times New Roman" w:cs="Times New Roman"/>
          <w:color w:val="221E1F"/>
          <w:sz w:val="20"/>
          <w:szCs w:val="20"/>
        </w:rPr>
        <w:softHyphen/>
        <w:t>ed.</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Contributing sponsor</w:t>
      </w:r>
      <w:r w:rsidRPr="002B4236">
        <w:rPr>
          <w:rFonts w:ascii="Times New Roman" w:eastAsia="MS Mincho" w:hAnsi="Times New Roman" w:cs="Times New Roman"/>
          <w:color w:val="221E1F"/>
          <w:sz w:val="20"/>
          <w:szCs w:val="20"/>
        </w:rPr>
        <w:t xml:space="preserve"> means a person who is a contribut</w:t>
      </w:r>
      <w:r w:rsidRPr="002B4236">
        <w:rPr>
          <w:rFonts w:ascii="Times New Roman" w:eastAsia="MS Mincho" w:hAnsi="Times New Roman" w:cs="Times New Roman"/>
          <w:color w:val="221E1F"/>
          <w:sz w:val="20"/>
          <w:szCs w:val="20"/>
        </w:rPr>
        <w:softHyphen/>
        <w:t>ing sponsor as defined in ERISA section 4001(a)(13).</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Controlled group</w:t>
      </w:r>
      <w:r w:rsidRPr="002B4236">
        <w:rPr>
          <w:rFonts w:ascii="Times New Roman" w:eastAsia="MS Mincho" w:hAnsi="Times New Roman" w:cs="Times New Roman"/>
          <w:color w:val="221E1F"/>
          <w:sz w:val="20"/>
          <w:szCs w:val="20"/>
        </w:rPr>
        <w:t xml:space="preserve"> means, in connection with any person, a group consisting of such person and all other persons un</w:t>
      </w:r>
      <w:r w:rsidRPr="002B4236">
        <w:rPr>
          <w:rFonts w:ascii="Times New Roman" w:eastAsia="MS Mincho" w:hAnsi="Times New Roman" w:cs="Times New Roman"/>
          <w:color w:val="221E1F"/>
          <w:sz w:val="20"/>
          <w:szCs w:val="20"/>
        </w:rPr>
        <w:softHyphen/>
        <w:t xml:space="preserve">der common control with such person, determined under 29 CFR § 4001.3. Notwithstanding the preceding sentence, for purposes of determining the persons liable for contributions under Code § 412(b)(2) or ERISA section 302(b)(2), or for premiums under ERISA section 4007(e)(2), a controlled group also includes any group treated as a single employer under Code § 414(m) or (o). Any reference to the controlled group of a plan means all contributing sponsors of the plan and all members of each contributing sponsor’s controlled group.      </w:t>
      </w:r>
    </w:p>
    <w:p w:rsidR="002B4236" w:rsidRPr="002B4236" w:rsidRDefault="002B4236" w:rsidP="002B4236">
      <w:pPr>
        <w:widowControl w:val="0"/>
        <w:autoSpaceDE w:val="0"/>
        <w:autoSpaceDN w:val="0"/>
        <w:adjustRightInd w:val="0"/>
        <w:spacing w:after="0" w:line="240" w:lineRule="auto"/>
        <w:rPr>
          <w:rFonts w:ascii="Arial" w:eastAsia="MS Mincho" w:hAnsi="Arial" w:cs="Arial"/>
          <w:sz w:val="24"/>
          <w:szCs w:val="24"/>
        </w:rPr>
        <w:sectPr w:rsidR="002B4236" w:rsidRPr="002B4236" w:rsidSect="0037728D">
          <w:footerReference w:type="default" r:id="rId26"/>
          <w:pgSz w:w="12240" w:h="15840" w:code="1"/>
          <w:pgMar w:top="1912" w:right="750" w:bottom="1000" w:left="980" w:header="720" w:footer="720" w:gutter="0"/>
          <w:cols w:space="720"/>
          <w:noEndnote/>
          <w:docGrid w:linePitch="299"/>
        </w:sect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Deemed distribution date</w:t>
      </w:r>
      <w:r w:rsidRPr="002B4236">
        <w:rPr>
          <w:rFonts w:ascii="Times New Roman" w:eastAsia="MS Mincho" w:hAnsi="Times New Roman" w:cs="Times New Roman"/>
          <w:color w:val="221E1F"/>
          <w:sz w:val="20"/>
          <w:szCs w:val="20"/>
        </w:rPr>
        <w:t xml:space="preserve"> means the last day of the period in which distribution may be made under 29 CFR Part 4041, or an earlier date selected by the plan administrator of a terminating plan that is on or after the date when all benefit distributions have been made under the plan except for distributions for missing participants whose designated benefits are paid to PBGC.</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Distress termination notice</w:t>
      </w:r>
      <w:r w:rsidRPr="002B4236">
        <w:rPr>
          <w:rFonts w:ascii="Times New Roman" w:eastAsia="MS Mincho" w:hAnsi="Times New Roman" w:cs="Times New Roman"/>
          <w:color w:val="221E1F"/>
          <w:sz w:val="20"/>
          <w:szCs w:val="20"/>
        </w:rPr>
        <w:t xml:space="preserve"> means the notice filed with PBGC pursuant to 29 CFR § 4041.45.</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Distribution date</w:t>
      </w:r>
      <w:r w:rsidRPr="002B4236">
        <w:rPr>
          <w:rFonts w:ascii="Times New Roman" w:eastAsia="MS Mincho" w:hAnsi="Times New Roman" w:cs="Times New Roman"/>
          <w:color w:val="221E1F"/>
          <w:sz w:val="20"/>
          <w:szCs w:val="20"/>
        </w:rPr>
        <w:t xml:space="preserve"> means:</w:t>
      </w:r>
    </w:p>
    <w:p w:rsidR="002B4236" w:rsidRPr="002B4236" w:rsidRDefault="002B4236" w:rsidP="002B4236">
      <w:pPr>
        <w:widowControl w:val="0"/>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p>
    <w:p w:rsidR="002B4236" w:rsidRPr="002B4236" w:rsidRDefault="002B4236" w:rsidP="002B4236">
      <w:pPr>
        <w:widowControl w:val="0"/>
        <w:tabs>
          <w:tab w:val="left" w:pos="450"/>
        </w:tabs>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(1)</w:t>
      </w:r>
      <w:r w:rsidRPr="002B4236">
        <w:rPr>
          <w:rFonts w:ascii="Times New Roman" w:eastAsia="MS Mincho" w:hAnsi="Times New Roman" w:cs="Times New Roman"/>
          <w:color w:val="221E1F"/>
          <w:sz w:val="20"/>
          <w:szCs w:val="20"/>
        </w:rPr>
        <w:tab/>
        <w:t>Except as provided in paragraph (2) —</w:t>
      </w:r>
    </w:p>
    <w:p w:rsidR="002B4236" w:rsidRPr="002B4236" w:rsidRDefault="002B4236" w:rsidP="002B4236">
      <w:pPr>
        <w:widowControl w:val="0"/>
        <w:autoSpaceDE w:val="0"/>
        <w:autoSpaceDN w:val="0"/>
        <w:adjustRightInd w:val="0"/>
        <w:spacing w:after="0" w:line="241" w:lineRule="atLeast"/>
        <w:ind w:hanging="420"/>
        <w:jc w:val="both"/>
        <w:rPr>
          <w:rFonts w:ascii="Times New Roman" w:eastAsia="MS Mincho" w:hAnsi="Times New Roman" w:cs="Times New Roman"/>
          <w:color w:val="221E1F"/>
          <w:sz w:val="20"/>
          <w:szCs w:val="20"/>
        </w:rPr>
      </w:pPr>
    </w:p>
    <w:p w:rsidR="002B4236" w:rsidRPr="002B4236" w:rsidRDefault="002B4236" w:rsidP="002B4236">
      <w:pPr>
        <w:widowControl w:val="0"/>
        <w:tabs>
          <w:tab w:val="left" w:pos="450"/>
          <w:tab w:val="left" w:pos="990"/>
        </w:tabs>
        <w:autoSpaceDE w:val="0"/>
        <w:autoSpaceDN w:val="0"/>
        <w:adjustRightInd w:val="0"/>
        <w:spacing w:after="0" w:line="241" w:lineRule="atLeast"/>
        <w:ind w:left="990" w:hanging="54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(a)</w:t>
      </w:r>
      <w:r w:rsidRPr="002B4236">
        <w:rPr>
          <w:rFonts w:ascii="Times New Roman" w:eastAsia="MS Mincho" w:hAnsi="Times New Roman" w:cs="Times New Roman"/>
          <w:color w:val="221E1F"/>
          <w:sz w:val="20"/>
          <w:szCs w:val="20"/>
        </w:rPr>
        <w:tab/>
        <w:t>For benefits provided through the purchase of ir</w:t>
      </w:r>
      <w:r w:rsidRPr="002B4236">
        <w:rPr>
          <w:rFonts w:ascii="Times New Roman" w:eastAsia="MS Mincho" w:hAnsi="Times New Roman" w:cs="Times New Roman"/>
          <w:color w:val="221E1F"/>
          <w:sz w:val="20"/>
          <w:szCs w:val="20"/>
        </w:rPr>
        <w:softHyphen/>
        <w:t>revocable commitments, the date on which the ob</w:t>
      </w:r>
      <w:r w:rsidRPr="002B4236">
        <w:rPr>
          <w:rFonts w:ascii="Times New Roman" w:eastAsia="MS Mincho" w:hAnsi="Times New Roman" w:cs="Times New Roman"/>
          <w:color w:val="221E1F"/>
          <w:sz w:val="20"/>
          <w:szCs w:val="20"/>
        </w:rPr>
        <w:softHyphen/>
        <w:t>ligation to provide the benefits passes from the plan to the insurer; and</w:t>
      </w:r>
    </w:p>
    <w:p w:rsidR="002B4236" w:rsidRPr="002B4236" w:rsidRDefault="002B4236" w:rsidP="002B4236">
      <w:pPr>
        <w:widowControl w:val="0"/>
        <w:autoSpaceDE w:val="0"/>
        <w:autoSpaceDN w:val="0"/>
        <w:adjustRightInd w:val="0"/>
        <w:spacing w:after="0" w:line="241" w:lineRule="atLeast"/>
        <w:ind w:left="450"/>
        <w:jc w:val="both"/>
        <w:rPr>
          <w:rFonts w:ascii="Times New Roman" w:eastAsia="MS Mincho" w:hAnsi="Times New Roman" w:cs="Times New Roman"/>
          <w:color w:val="221E1F"/>
          <w:sz w:val="20"/>
          <w:szCs w:val="20"/>
        </w:rPr>
      </w:pPr>
    </w:p>
    <w:p w:rsidR="002B4236" w:rsidRPr="002B4236" w:rsidRDefault="002B4236" w:rsidP="002B4236">
      <w:pPr>
        <w:widowControl w:val="0"/>
        <w:tabs>
          <w:tab w:val="left" w:pos="450"/>
          <w:tab w:val="left" w:pos="990"/>
        </w:tabs>
        <w:autoSpaceDE w:val="0"/>
        <w:autoSpaceDN w:val="0"/>
        <w:adjustRightInd w:val="0"/>
        <w:spacing w:after="0" w:line="241" w:lineRule="atLeast"/>
        <w:ind w:left="990" w:hanging="54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(b)</w:t>
      </w:r>
      <w:r w:rsidRPr="002B4236">
        <w:rPr>
          <w:rFonts w:ascii="Times New Roman" w:eastAsia="MS Mincho" w:hAnsi="Times New Roman" w:cs="Times New Roman"/>
          <w:color w:val="221E1F"/>
          <w:sz w:val="20"/>
          <w:szCs w:val="20"/>
        </w:rPr>
        <w:tab/>
        <w:t>For benefits provided other than through the pur</w:t>
      </w:r>
      <w:r w:rsidRPr="002B4236">
        <w:rPr>
          <w:rFonts w:ascii="Times New Roman" w:eastAsia="MS Mincho" w:hAnsi="Times New Roman" w:cs="Times New Roman"/>
          <w:color w:val="221E1F"/>
          <w:sz w:val="20"/>
          <w:szCs w:val="20"/>
        </w:rPr>
        <w:softHyphen/>
        <w:t>chase of irrevocable commitments, the date on which the benefits are delivered to the partici</w:t>
      </w:r>
      <w:r w:rsidRPr="002B4236">
        <w:rPr>
          <w:rFonts w:ascii="Times New Roman" w:eastAsia="MS Mincho" w:hAnsi="Times New Roman" w:cs="Times New Roman"/>
          <w:color w:val="221E1F"/>
          <w:sz w:val="20"/>
          <w:szCs w:val="20"/>
        </w:rPr>
        <w:softHyphen/>
        <w:t>pant or beneficiary (or to another plan or benefit arrangement or other recipient authorized by the participant or beneficiary in accordance with appli</w:t>
      </w:r>
      <w:r w:rsidRPr="002B4236">
        <w:rPr>
          <w:rFonts w:ascii="Times New Roman" w:eastAsia="MS Mincho" w:hAnsi="Times New Roman" w:cs="Times New Roman"/>
          <w:color w:val="221E1F"/>
          <w:sz w:val="20"/>
          <w:szCs w:val="20"/>
        </w:rPr>
        <w:softHyphen/>
        <w:t>cable law and regulations) personally or by deposit with a mail or courier service (as evidenced by a postmark or written receipt); or</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tabs>
          <w:tab w:val="left" w:pos="450"/>
        </w:tabs>
        <w:autoSpaceDE w:val="0"/>
        <w:autoSpaceDN w:val="0"/>
        <w:adjustRightInd w:val="0"/>
        <w:spacing w:after="0" w:line="241" w:lineRule="atLeast"/>
        <w:ind w:left="450" w:hanging="45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(2)</w:t>
      </w:r>
      <w:r w:rsidRPr="002B4236">
        <w:rPr>
          <w:rFonts w:ascii="Times New Roman" w:eastAsia="MS Mincho" w:hAnsi="Times New Roman" w:cs="Times New Roman"/>
          <w:color w:val="221E1F"/>
          <w:sz w:val="20"/>
          <w:szCs w:val="20"/>
        </w:rPr>
        <w:tab/>
        <w:t>The deemed distribution date in the case of a designated benefit paid to PBGC in accordance with 29 CFR Part 4050 (dealing with missing participants).</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Distribution notice</w:t>
      </w:r>
      <w:r w:rsidRPr="002B4236">
        <w:rPr>
          <w:rFonts w:ascii="Times New Roman" w:eastAsia="MS Mincho" w:hAnsi="Times New Roman" w:cs="Times New Roman"/>
          <w:color w:val="221E1F"/>
          <w:sz w:val="20"/>
          <w:szCs w:val="20"/>
        </w:rPr>
        <w:t xml:space="preserve"> means the notice issued to the plan ad</w:t>
      </w:r>
      <w:r w:rsidRPr="002B4236">
        <w:rPr>
          <w:rFonts w:ascii="Times New Roman" w:eastAsia="MS Mincho" w:hAnsi="Times New Roman" w:cs="Times New Roman"/>
          <w:color w:val="221E1F"/>
          <w:sz w:val="20"/>
          <w:szCs w:val="20"/>
        </w:rPr>
        <w:softHyphen/>
        <w:t>ministrator by PBGC pursuant to 29 CFR § 4041.47(a), upon PBGC’s determination that the plan has sufficient assets to pay at least guaranteed benefits. The notice instructs the plan administrator to distribute all plan assets in accordance with ERISA section 4044 and details the requirements for filing the post-distribution certification with PBGC.</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ERISA</w:t>
      </w:r>
      <w:r w:rsidRPr="002B4236">
        <w:rPr>
          <w:rFonts w:ascii="Arial" w:eastAsia="MS Mincho" w:hAnsi="Arial" w:cs="Arial"/>
          <w:color w:val="221E1F"/>
          <w:sz w:val="20"/>
          <w:szCs w:val="20"/>
        </w:rPr>
        <w:t xml:space="preserve"> </w:t>
      </w:r>
      <w:r w:rsidRPr="002B4236">
        <w:rPr>
          <w:rFonts w:ascii="Times New Roman" w:eastAsia="MS Mincho" w:hAnsi="Times New Roman" w:cs="Times New Roman"/>
          <w:color w:val="221E1F"/>
          <w:sz w:val="20"/>
          <w:szCs w:val="20"/>
        </w:rPr>
        <w:t>means the Employee Retirement Income Security Act of 1974, as amended.</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Guaranteed benefit</w:t>
      </w:r>
      <w:r w:rsidRPr="002B4236">
        <w:rPr>
          <w:rFonts w:ascii="Times New Roman" w:eastAsia="MS Mincho" w:hAnsi="Times New Roman" w:cs="Times New Roman"/>
          <w:color w:val="221E1F"/>
          <w:sz w:val="20"/>
          <w:szCs w:val="20"/>
        </w:rPr>
        <w:t xml:space="preserve"> means a benefit that is guaranteed by PBGC under ERISA section 4022(a) and (b) and 29 CFR § 4022, Subparts A and B.</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Guidelines</w:t>
      </w:r>
      <w:r w:rsidRPr="002B4236">
        <w:rPr>
          <w:rFonts w:ascii="Times New Roman" w:eastAsia="MS Mincho" w:hAnsi="Times New Roman" w:cs="Times New Roman"/>
          <w:color w:val="221E1F"/>
          <w:sz w:val="20"/>
          <w:szCs w:val="20"/>
        </w:rPr>
        <w:t xml:space="preserve"> means the Joint Implementation Guidelines is</w:t>
      </w:r>
      <w:r w:rsidRPr="002B4236">
        <w:rPr>
          <w:rFonts w:ascii="Times New Roman" w:eastAsia="MS Mincho" w:hAnsi="Times New Roman" w:cs="Times New Roman"/>
          <w:color w:val="221E1F"/>
          <w:sz w:val="20"/>
          <w:szCs w:val="20"/>
        </w:rPr>
        <w:softHyphen/>
        <w:t>sued by PBGC, the Department of the Treasury, and the De</w:t>
      </w:r>
      <w:r w:rsidRPr="002B4236">
        <w:rPr>
          <w:rFonts w:ascii="Times New Roman" w:eastAsia="MS Mincho" w:hAnsi="Times New Roman" w:cs="Times New Roman"/>
          <w:color w:val="221E1F"/>
          <w:sz w:val="20"/>
          <w:szCs w:val="20"/>
        </w:rPr>
        <w:softHyphen/>
        <w:t>partment of Labor on May 24, 1984, for processing defined benefit pension plan terminations involving asset reversions to the contributing sponsor.</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Insurer</w:t>
      </w:r>
      <w:r w:rsidRPr="002B4236">
        <w:rPr>
          <w:rFonts w:ascii="Times New Roman" w:eastAsia="MS Mincho" w:hAnsi="Times New Roman" w:cs="Times New Roman"/>
          <w:color w:val="221E1F"/>
          <w:sz w:val="20"/>
          <w:szCs w:val="20"/>
        </w:rPr>
        <w:t xml:space="preserve"> means a company authorized to do business as an insurance carrier under the laws of a State </w:t>
      </w:r>
      <w:r w:rsidR="00AC7C49" w:rsidRPr="00AC7C49">
        <w:rPr>
          <w:rFonts w:ascii="Times New Roman" w:eastAsia="MS Mincho" w:hAnsi="Times New Roman" w:cs="Times New Roman"/>
          <w:color w:val="221E1F"/>
          <w:sz w:val="20"/>
          <w:szCs w:val="20"/>
        </w:rPr>
        <w:t>as defined under section 3(10) of ERISA</w:t>
      </w:r>
      <w:r w:rsidR="00662E1D">
        <w:rPr>
          <w:rFonts w:ascii="Times New Roman" w:eastAsia="MS Mincho" w:hAnsi="Times New Roman" w:cs="Times New Roman"/>
          <w:color w:val="221E1F"/>
          <w:sz w:val="20"/>
          <w:szCs w:val="20"/>
        </w:rPr>
        <w:t>.</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Irrevocable commitment</w:t>
      </w:r>
      <w:r w:rsidRPr="002B4236">
        <w:rPr>
          <w:rFonts w:ascii="Times New Roman" w:eastAsia="MS Mincho" w:hAnsi="Times New Roman" w:cs="Times New Roman"/>
          <w:color w:val="221E1F"/>
          <w:sz w:val="20"/>
          <w:szCs w:val="20"/>
        </w:rPr>
        <w:t xml:space="preserve"> means an obligation by an in</w:t>
      </w:r>
      <w:r w:rsidRPr="002B4236">
        <w:rPr>
          <w:rFonts w:ascii="Times New Roman" w:eastAsia="MS Mincho" w:hAnsi="Times New Roman" w:cs="Times New Roman"/>
          <w:color w:val="221E1F"/>
          <w:sz w:val="20"/>
          <w:szCs w:val="20"/>
        </w:rPr>
        <w:softHyphen/>
        <w:t>surer to pay benefits to a named participant or surviving ben</w:t>
      </w:r>
      <w:r w:rsidRPr="002B4236">
        <w:rPr>
          <w:rFonts w:ascii="Times New Roman" w:eastAsia="MS Mincho" w:hAnsi="Times New Roman" w:cs="Times New Roman"/>
          <w:color w:val="221E1F"/>
          <w:sz w:val="20"/>
          <w:szCs w:val="20"/>
        </w:rPr>
        <w:softHyphen/>
        <w:t>eficiary, if the obligation cannot be cancelled under the terms of the insurance contract (except for fraud or mistake) without the consent of the participant or beneficiary and is legally en</w:t>
      </w:r>
      <w:r w:rsidRPr="002B4236">
        <w:rPr>
          <w:rFonts w:ascii="Times New Roman" w:eastAsia="MS Mincho" w:hAnsi="Times New Roman" w:cs="Times New Roman"/>
          <w:color w:val="221E1F"/>
          <w:sz w:val="20"/>
          <w:szCs w:val="20"/>
        </w:rPr>
        <w:softHyphen/>
        <w:t xml:space="preserve">forceable by the participant or beneficiary. </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IRS</w:t>
      </w:r>
      <w:r w:rsidRPr="002B4236">
        <w:rPr>
          <w:rFonts w:ascii="Times New Roman" w:eastAsia="MS Mincho" w:hAnsi="Times New Roman" w:cs="Times New Roman"/>
          <w:color w:val="221E1F"/>
          <w:sz w:val="20"/>
          <w:szCs w:val="20"/>
        </w:rPr>
        <w:t xml:space="preserve"> means the Internal Revenue Service.</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Majority owner</w:t>
      </w:r>
      <w:r w:rsidRPr="002B4236">
        <w:rPr>
          <w:rFonts w:ascii="Times New Roman" w:eastAsia="MS Mincho" w:hAnsi="Times New Roman" w:cs="Times New Roman"/>
          <w:color w:val="221E1F"/>
          <w:sz w:val="20"/>
          <w:szCs w:val="20"/>
        </w:rPr>
        <w:t xml:space="preserve"> means, with respect to a contributing spon</w:t>
      </w:r>
      <w:r w:rsidRPr="002B4236">
        <w:rPr>
          <w:rFonts w:ascii="Times New Roman" w:eastAsia="MS Mincho" w:hAnsi="Times New Roman" w:cs="Times New Roman"/>
          <w:color w:val="221E1F"/>
          <w:sz w:val="20"/>
          <w:szCs w:val="20"/>
        </w:rPr>
        <w:softHyphen/>
        <w:t>sor of a single-employer plan, an individual who owns, di</w:t>
      </w:r>
      <w:r w:rsidRPr="002B4236">
        <w:rPr>
          <w:rFonts w:ascii="Times New Roman" w:eastAsia="MS Mincho" w:hAnsi="Times New Roman" w:cs="Times New Roman"/>
          <w:color w:val="221E1F"/>
          <w:sz w:val="20"/>
          <w:szCs w:val="20"/>
        </w:rPr>
        <w:softHyphen/>
        <w:t>rectly or indirectly,</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 xml:space="preserve"> </w:t>
      </w:r>
    </w:p>
    <w:p w:rsidR="002B4236" w:rsidRPr="002B4236" w:rsidRDefault="002B4236" w:rsidP="002B4236">
      <w:pPr>
        <w:widowControl w:val="0"/>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(1)</w:t>
      </w:r>
      <w:r w:rsidRPr="002B4236">
        <w:rPr>
          <w:rFonts w:ascii="Times New Roman" w:eastAsia="MS Mincho" w:hAnsi="Times New Roman" w:cs="Times New Roman"/>
          <w:color w:val="221E1F"/>
          <w:sz w:val="20"/>
          <w:szCs w:val="20"/>
        </w:rPr>
        <w:tab/>
        <w:t>the entire interest in an unincorporated trade or busi</w:t>
      </w:r>
      <w:r w:rsidRPr="002B4236">
        <w:rPr>
          <w:rFonts w:ascii="Times New Roman" w:eastAsia="MS Mincho" w:hAnsi="Times New Roman" w:cs="Times New Roman"/>
          <w:color w:val="221E1F"/>
          <w:sz w:val="20"/>
          <w:szCs w:val="20"/>
        </w:rPr>
        <w:softHyphen/>
        <w:t>ness,</w:t>
      </w:r>
    </w:p>
    <w:p w:rsidR="002B4236" w:rsidRPr="002B4236" w:rsidRDefault="002B4236" w:rsidP="002B4236">
      <w:pPr>
        <w:widowControl w:val="0"/>
        <w:autoSpaceDE w:val="0"/>
        <w:autoSpaceDN w:val="0"/>
        <w:adjustRightInd w:val="0"/>
        <w:spacing w:after="0" w:line="240" w:lineRule="auto"/>
        <w:rPr>
          <w:rFonts w:ascii="Arial" w:eastAsia="MS Mincho" w:hAnsi="Arial" w:cs="Arial"/>
          <w:color w:val="000000"/>
          <w:sz w:val="24"/>
          <w:szCs w:val="24"/>
        </w:rPr>
      </w:pPr>
    </w:p>
    <w:p w:rsidR="002B4236" w:rsidRPr="002B4236" w:rsidRDefault="002B4236" w:rsidP="002B4236">
      <w:pPr>
        <w:widowControl w:val="0"/>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lastRenderedPageBreak/>
        <w:t>(2)</w:t>
      </w:r>
      <w:r w:rsidRPr="002B4236">
        <w:rPr>
          <w:rFonts w:ascii="Times New Roman" w:eastAsia="MS Mincho" w:hAnsi="Times New Roman" w:cs="Times New Roman"/>
          <w:color w:val="221E1F"/>
          <w:sz w:val="20"/>
          <w:szCs w:val="20"/>
        </w:rPr>
        <w:tab/>
        <w:t>in the case of a partnership, 50 percent or more of either the capital interest or the profits interest in such partner</w:t>
      </w:r>
      <w:r w:rsidRPr="002B4236">
        <w:rPr>
          <w:rFonts w:ascii="Times New Roman" w:eastAsia="MS Mincho" w:hAnsi="Times New Roman" w:cs="Times New Roman"/>
          <w:color w:val="221E1F"/>
          <w:sz w:val="20"/>
          <w:szCs w:val="20"/>
        </w:rPr>
        <w:softHyphen/>
        <w:t>ship, or</w:t>
      </w:r>
    </w:p>
    <w:p w:rsidR="002B4236" w:rsidRPr="002B4236" w:rsidRDefault="002B4236" w:rsidP="002B4236">
      <w:pPr>
        <w:widowControl w:val="0"/>
        <w:autoSpaceDE w:val="0"/>
        <w:autoSpaceDN w:val="0"/>
        <w:adjustRightInd w:val="0"/>
        <w:spacing w:after="0" w:line="240" w:lineRule="auto"/>
        <w:rPr>
          <w:rFonts w:ascii="Arial" w:eastAsia="MS Mincho" w:hAnsi="Arial" w:cs="Arial"/>
          <w:color w:val="000000"/>
          <w:sz w:val="24"/>
          <w:szCs w:val="24"/>
        </w:rPr>
      </w:pPr>
    </w:p>
    <w:p w:rsidR="002B4236" w:rsidRPr="002B4236" w:rsidRDefault="002B4236" w:rsidP="002B4236">
      <w:pPr>
        <w:widowControl w:val="0"/>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(3)</w:t>
      </w:r>
      <w:r w:rsidRPr="002B4236">
        <w:rPr>
          <w:rFonts w:ascii="Times New Roman" w:eastAsia="MS Mincho" w:hAnsi="Times New Roman" w:cs="Times New Roman"/>
          <w:color w:val="221E1F"/>
          <w:sz w:val="20"/>
          <w:szCs w:val="20"/>
        </w:rPr>
        <w:tab/>
        <w:t>in the case of a corporation, 50 percent or more in value of either the voting stock of that corporation or all the stock of that corporation, taking into account the con</w:t>
      </w:r>
      <w:r w:rsidRPr="002B4236">
        <w:rPr>
          <w:rFonts w:ascii="Times New Roman" w:eastAsia="MS Mincho" w:hAnsi="Times New Roman" w:cs="Times New Roman"/>
          <w:color w:val="221E1F"/>
          <w:sz w:val="20"/>
          <w:szCs w:val="20"/>
        </w:rPr>
        <w:softHyphen/>
        <w:t xml:space="preserve">structive ownership rules of Code §§ 1563(e) (other than paragraph (3)(C)) and of 414(c). </w:t>
      </w:r>
    </w:p>
    <w:p w:rsidR="002B4236" w:rsidRPr="002B4236" w:rsidRDefault="002B4236" w:rsidP="002B4236">
      <w:pPr>
        <w:widowControl w:val="0"/>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Mandatory employee contributions</w:t>
      </w:r>
      <w:r w:rsidRPr="002B4236">
        <w:rPr>
          <w:rFonts w:ascii="Times New Roman" w:eastAsia="MS Mincho" w:hAnsi="Times New Roman" w:cs="Times New Roman"/>
          <w:color w:val="221E1F"/>
          <w:sz w:val="20"/>
          <w:szCs w:val="20"/>
        </w:rPr>
        <w:t xml:space="preserve"> means amounts contributed to a plan by a participant which are required as a condition of employment, as a condition of participation in the plan, or as a condition of obtaining benefits under the plan attributable to employer contributions.</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Missing participant</w:t>
      </w:r>
      <w:r w:rsidRPr="002B4236">
        <w:rPr>
          <w:rFonts w:ascii="Times New Roman" w:eastAsia="MS Mincho" w:hAnsi="Times New Roman" w:cs="Times New Roman"/>
          <w:color w:val="221E1F"/>
          <w:sz w:val="20"/>
          <w:szCs w:val="20"/>
        </w:rPr>
        <w:t xml:space="preserve"> means a participant or beneficiary en</w:t>
      </w:r>
      <w:r w:rsidRPr="002B4236">
        <w:rPr>
          <w:rFonts w:ascii="Times New Roman" w:eastAsia="MS Mincho" w:hAnsi="Times New Roman" w:cs="Times New Roman"/>
          <w:color w:val="221E1F"/>
          <w:sz w:val="20"/>
          <w:szCs w:val="20"/>
        </w:rPr>
        <w:softHyphen/>
        <w:t>titled to a distribution under a terminating plan whom (after a diligent search), the plan administrator has not located as of the date when the plan administrator pays the individual’s des</w:t>
      </w:r>
      <w:r w:rsidRPr="002B4236">
        <w:rPr>
          <w:rFonts w:ascii="Times New Roman" w:eastAsia="MS Mincho" w:hAnsi="Times New Roman" w:cs="Times New Roman"/>
          <w:color w:val="221E1F"/>
          <w:sz w:val="20"/>
          <w:szCs w:val="20"/>
        </w:rPr>
        <w:softHyphen/>
        <w:t>ignated benefit to PBGC (or distributes the individual’s bene</w:t>
      </w:r>
      <w:r w:rsidRPr="002B4236">
        <w:rPr>
          <w:rFonts w:ascii="Times New Roman" w:eastAsia="MS Mincho" w:hAnsi="Times New Roman" w:cs="Times New Roman"/>
          <w:color w:val="221E1F"/>
          <w:sz w:val="20"/>
          <w:szCs w:val="20"/>
        </w:rPr>
        <w:softHyphen/>
        <w:t>fit by purchasing an irrevocable commitment from an insurer). In the absence of proof of death, individuals not located are presumed living. (</w:t>
      </w:r>
      <w:r w:rsidRPr="002B4236">
        <w:rPr>
          <w:rFonts w:ascii="Times New Roman" w:eastAsia="MS Mincho" w:hAnsi="Times New Roman" w:cs="Times New Roman"/>
          <w:i/>
          <w:iCs/>
          <w:color w:val="221E1F"/>
          <w:sz w:val="20"/>
          <w:szCs w:val="20"/>
        </w:rPr>
        <w:t>See</w:t>
      </w:r>
      <w:r w:rsidRPr="002B4236">
        <w:rPr>
          <w:rFonts w:ascii="Times New Roman" w:eastAsia="MS Mincho" w:hAnsi="Times New Roman" w:cs="Times New Roman"/>
          <w:color w:val="221E1F"/>
          <w:sz w:val="20"/>
          <w:szCs w:val="20"/>
        </w:rPr>
        <w:t xml:space="preserve"> the Schedule MP Package for rules for making distributions to Missing Participants.) </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Notice of benefit distribution</w:t>
      </w:r>
      <w:r w:rsidRPr="002B4236">
        <w:rPr>
          <w:rFonts w:ascii="Times New Roman" w:eastAsia="MS Mincho" w:hAnsi="Times New Roman" w:cs="Times New Roman"/>
          <w:color w:val="221E1F"/>
          <w:sz w:val="20"/>
          <w:szCs w:val="20"/>
        </w:rPr>
        <w:t xml:space="preserve"> means the notice to each par</w:t>
      </w:r>
      <w:r w:rsidRPr="002B4236">
        <w:rPr>
          <w:rFonts w:ascii="Times New Roman" w:eastAsia="MS Mincho" w:hAnsi="Times New Roman" w:cs="Times New Roman"/>
          <w:color w:val="221E1F"/>
          <w:sz w:val="20"/>
          <w:szCs w:val="20"/>
        </w:rPr>
        <w:softHyphen/>
        <w:t>ticipant and beneficiary, as required under 29 CFR § 4041.48, describing the benefit to be distributed to him or her.</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Notice of intent to terminate (NOIT</w:t>
      </w:r>
      <w:r w:rsidRPr="002B4236">
        <w:rPr>
          <w:rFonts w:ascii="Times New Roman" w:eastAsia="MS Mincho" w:hAnsi="Times New Roman" w:cs="Times New Roman"/>
          <w:b/>
          <w:bCs/>
          <w:color w:val="221E1F"/>
          <w:sz w:val="20"/>
          <w:szCs w:val="20"/>
        </w:rPr>
        <w:t>)</w:t>
      </w:r>
      <w:r w:rsidRPr="002B4236">
        <w:rPr>
          <w:rFonts w:ascii="Times New Roman" w:eastAsia="MS Mincho" w:hAnsi="Times New Roman" w:cs="Times New Roman"/>
          <w:color w:val="221E1F"/>
          <w:sz w:val="20"/>
          <w:szCs w:val="20"/>
        </w:rPr>
        <w:t xml:space="preserve"> means the notice of a proposed termination of a single-employer plan, as required by ERISA section 4041(a)(2) and 29 CFR § 4041.21 (in a stan</w:t>
      </w:r>
      <w:r w:rsidRPr="002B4236">
        <w:rPr>
          <w:rFonts w:ascii="Times New Roman" w:eastAsia="MS Mincho" w:hAnsi="Times New Roman" w:cs="Times New Roman"/>
          <w:color w:val="221E1F"/>
          <w:sz w:val="20"/>
          <w:szCs w:val="20"/>
        </w:rPr>
        <w:softHyphen/>
        <w:t>dard termination) or § 4041.43 (in a distress termination).</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Participant</w:t>
      </w:r>
      <w:r w:rsidRPr="002B4236">
        <w:rPr>
          <w:rFonts w:ascii="Times New Roman" w:eastAsia="MS Mincho" w:hAnsi="Times New Roman" w:cs="Times New Roman"/>
          <w:color w:val="221E1F"/>
          <w:sz w:val="20"/>
          <w:szCs w:val="20"/>
        </w:rPr>
        <w:t xml:space="preserve"> means —</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 xml:space="preserve"> (1)</w:t>
      </w:r>
      <w:r w:rsidRPr="002B4236">
        <w:rPr>
          <w:rFonts w:ascii="Arial" w:eastAsia="MS Mincho" w:hAnsi="Arial" w:cs="Arial"/>
          <w:color w:val="000000"/>
          <w:sz w:val="20"/>
          <w:szCs w:val="20"/>
        </w:rPr>
        <w:tab/>
      </w:r>
      <w:r w:rsidRPr="002B4236">
        <w:rPr>
          <w:rFonts w:ascii="Times New Roman" w:eastAsia="MS Mincho" w:hAnsi="Times New Roman" w:cs="Times New Roman"/>
          <w:color w:val="221E1F"/>
          <w:sz w:val="20"/>
          <w:szCs w:val="20"/>
        </w:rPr>
        <w:t>Any individual who is currently in employment covered by the plan and who is earning or retaining credited service under the plan, including any individual who is considered covered under the plan for purposes of meeting the minimum participation requirements but who, because of offset or similar provisions, does not have any accrued benefits;</w:t>
      </w:r>
    </w:p>
    <w:p w:rsidR="002B4236" w:rsidRPr="002B4236" w:rsidRDefault="002B4236" w:rsidP="002B4236">
      <w:pPr>
        <w:widowControl w:val="0"/>
        <w:autoSpaceDE w:val="0"/>
        <w:autoSpaceDN w:val="0"/>
        <w:adjustRightInd w:val="0"/>
        <w:spacing w:after="0" w:line="240" w:lineRule="auto"/>
        <w:rPr>
          <w:rFonts w:ascii="Arial" w:eastAsia="MS Mincho" w:hAnsi="Arial" w:cs="Arial"/>
          <w:color w:val="000000"/>
          <w:sz w:val="24"/>
          <w:szCs w:val="24"/>
        </w:rPr>
      </w:pPr>
    </w:p>
    <w:p w:rsidR="002B4236" w:rsidRPr="002B4236" w:rsidRDefault="002B4236" w:rsidP="002B4236">
      <w:pPr>
        <w:widowControl w:val="0"/>
        <w:tabs>
          <w:tab w:val="left" w:pos="450"/>
        </w:tabs>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(2)</w:t>
      </w:r>
      <w:r w:rsidRPr="002B4236">
        <w:rPr>
          <w:rFonts w:ascii="Times New Roman" w:eastAsia="MS Mincho" w:hAnsi="Times New Roman" w:cs="Times New Roman"/>
          <w:color w:val="221E1F"/>
          <w:sz w:val="20"/>
          <w:szCs w:val="20"/>
        </w:rPr>
        <w:tab/>
        <w:t>Any nonvested individual who is not currently in employment covered by the plan but who is earn</w:t>
      </w:r>
      <w:r w:rsidRPr="002B4236">
        <w:rPr>
          <w:rFonts w:ascii="Times New Roman" w:eastAsia="MS Mincho" w:hAnsi="Times New Roman" w:cs="Times New Roman"/>
          <w:color w:val="221E1F"/>
          <w:sz w:val="20"/>
          <w:szCs w:val="20"/>
        </w:rPr>
        <w:softHyphen/>
        <w:t xml:space="preserve">ing or retaining credited service under the plan; and </w:t>
      </w:r>
    </w:p>
    <w:p w:rsidR="002B4236" w:rsidRPr="002B4236" w:rsidRDefault="002B4236" w:rsidP="002B4236">
      <w:pPr>
        <w:widowControl w:val="0"/>
        <w:autoSpaceDE w:val="0"/>
        <w:autoSpaceDN w:val="0"/>
        <w:adjustRightInd w:val="0"/>
        <w:spacing w:after="0" w:line="240" w:lineRule="auto"/>
        <w:rPr>
          <w:rFonts w:ascii="Arial" w:eastAsia="MS Mincho" w:hAnsi="Arial" w:cs="Arial"/>
          <w:color w:val="000000"/>
          <w:sz w:val="24"/>
          <w:szCs w:val="24"/>
        </w:rPr>
      </w:pPr>
    </w:p>
    <w:p w:rsidR="002B4236" w:rsidRPr="002B4236" w:rsidRDefault="002B4236" w:rsidP="002B4236">
      <w:pPr>
        <w:widowControl w:val="0"/>
        <w:tabs>
          <w:tab w:val="left" w:pos="450"/>
        </w:tabs>
        <w:autoSpaceDE w:val="0"/>
        <w:autoSpaceDN w:val="0"/>
        <w:adjustRightInd w:val="0"/>
        <w:spacing w:after="0" w:line="241" w:lineRule="atLeast"/>
        <w:ind w:left="420" w:hanging="42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(3)</w:t>
      </w:r>
      <w:r w:rsidRPr="002B4236">
        <w:rPr>
          <w:rFonts w:ascii="Times New Roman" w:eastAsia="MS Mincho" w:hAnsi="Times New Roman" w:cs="Times New Roman"/>
          <w:color w:val="221E1F"/>
          <w:sz w:val="20"/>
          <w:szCs w:val="20"/>
        </w:rPr>
        <w:tab/>
        <w:t>Any individual who is retired or separated from employ</w:t>
      </w:r>
      <w:r w:rsidRPr="002B4236">
        <w:rPr>
          <w:rFonts w:ascii="Times New Roman" w:eastAsia="MS Mincho" w:hAnsi="Times New Roman" w:cs="Times New Roman"/>
          <w:color w:val="221E1F"/>
          <w:sz w:val="20"/>
          <w:szCs w:val="20"/>
        </w:rPr>
        <w:softHyphen/>
        <w:t>ment covered by the plan and who is receiving benefits under the plan or is entitled to begin receiving benefits under the plan in the future, excluding any such indi</w:t>
      </w:r>
      <w:r w:rsidRPr="002B4236">
        <w:rPr>
          <w:rFonts w:ascii="Times New Roman" w:eastAsia="MS Mincho" w:hAnsi="Times New Roman" w:cs="Times New Roman"/>
          <w:color w:val="221E1F"/>
          <w:sz w:val="20"/>
          <w:szCs w:val="20"/>
        </w:rPr>
        <w:softHyphen/>
        <w:t>vidual to whom an insurer has made an irrevocable com</w:t>
      </w:r>
      <w:r w:rsidRPr="002B4236">
        <w:rPr>
          <w:rFonts w:ascii="Times New Roman" w:eastAsia="MS Mincho" w:hAnsi="Times New Roman" w:cs="Times New Roman"/>
          <w:color w:val="221E1F"/>
          <w:sz w:val="20"/>
          <w:szCs w:val="20"/>
        </w:rPr>
        <w:softHyphen/>
        <w:t>mitment to pay all the benefits to which the individual is entitled under the plan.</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Person</w:t>
      </w:r>
      <w:r w:rsidRPr="002B4236">
        <w:rPr>
          <w:rFonts w:ascii="Times New Roman" w:eastAsia="MS Mincho" w:hAnsi="Times New Roman" w:cs="Times New Roman"/>
          <w:color w:val="221E1F"/>
          <w:sz w:val="20"/>
          <w:szCs w:val="20"/>
        </w:rPr>
        <w:t xml:space="preserve"> means an individual, partnership, joint venture, cor</w:t>
      </w:r>
      <w:r w:rsidRPr="002B4236">
        <w:rPr>
          <w:rFonts w:ascii="Times New Roman" w:eastAsia="MS Mincho" w:hAnsi="Times New Roman" w:cs="Times New Roman"/>
          <w:color w:val="221E1F"/>
          <w:sz w:val="20"/>
          <w:szCs w:val="20"/>
        </w:rPr>
        <w:softHyphen/>
        <w:t>poration, mutual company, joint-stock company, trust, estate, unincorporated organization, association, or employee orga</w:t>
      </w:r>
      <w:r w:rsidRPr="002B4236">
        <w:rPr>
          <w:rFonts w:ascii="Times New Roman" w:eastAsia="MS Mincho" w:hAnsi="Times New Roman" w:cs="Times New Roman"/>
          <w:color w:val="221E1F"/>
          <w:sz w:val="20"/>
          <w:szCs w:val="20"/>
        </w:rPr>
        <w:softHyphen/>
        <w:t>nization.</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Plan benefits</w:t>
      </w:r>
      <w:r w:rsidRPr="002B4236">
        <w:rPr>
          <w:rFonts w:ascii="Times New Roman" w:eastAsia="MS Mincho" w:hAnsi="Times New Roman" w:cs="Times New Roman"/>
          <w:color w:val="221E1F"/>
          <w:sz w:val="20"/>
          <w:szCs w:val="20"/>
        </w:rPr>
        <w:t xml:space="preserve"> means benefit liabilities determined as of the termination date (taking into account the rules in 29 CFR § 4041.8(a)).</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keepNext/>
        <w:keepLines/>
        <w:spacing w:line="240" w:lineRule="auto"/>
        <w:rPr>
          <w:rFonts w:ascii="Times New Roman" w:eastAsia="MS Mincho" w:hAnsi="Times New Roman" w:cs="Times New Roman"/>
          <w:sz w:val="20"/>
          <w:szCs w:val="20"/>
        </w:rPr>
      </w:pPr>
      <w:r w:rsidRPr="002B4236">
        <w:rPr>
          <w:rFonts w:ascii="Arial" w:eastAsia="MS Mincho" w:hAnsi="Arial" w:cs="Arial"/>
          <w:b/>
          <w:sz w:val="20"/>
          <w:szCs w:val="20"/>
        </w:rPr>
        <w:t xml:space="preserve">PPA 2006 bankruptcy termination </w:t>
      </w:r>
      <w:r w:rsidRPr="002B4236">
        <w:rPr>
          <w:rFonts w:ascii="Times New Roman" w:eastAsia="MS Mincho" w:hAnsi="Times New Roman" w:cs="Times New Roman"/>
          <w:sz w:val="20"/>
          <w:szCs w:val="20"/>
        </w:rPr>
        <w:t>means a plan termination occurring during a bankruptcy proceeding, where the proceeding was initiated on or after September 16, 2006.</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Proposed distribution date</w:t>
      </w:r>
      <w:r w:rsidRPr="002B4236">
        <w:rPr>
          <w:rFonts w:ascii="Times New Roman" w:eastAsia="MS Mincho" w:hAnsi="Times New Roman" w:cs="Times New Roman"/>
          <w:color w:val="221E1F"/>
          <w:sz w:val="20"/>
          <w:szCs w:val="20"/>
        </w:rPr>
        <w:t xml:space="preserve"> means the date chosen by the plan administrator as the tentative date for the distribution of plan assets pursuant to a distribution notice from PBGC when plan assets are sufficient (as of the proposed termination date) for at least guaranteed benefits. A proposed distribution date may not be earlier than the 61st day following the day on which the plan administrator files the Form 601 with PBGC. </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lastRenderedPageBreak/>
        <w:t>Proposed termination date</w:t>
      </w:r>
      <w:r w:rsidRPr="002B4236">
        <w:rPr>
          <w:rFonts w:ascii="Times New Roman" w:eastAsia="MS Mincho" w:hAnsi="Times New Roman" w:cs="Times New Roman"/>
          <w:color w:val="221E1F"/>
          <w:sz w:val="20"/>
          <w:szCs w:val="20"/>
        </w:rPr>
        <w:t xml:space="preserve"> means the date specified as such by the plan administrator in the notice of intent to termi</w:t>
      </w:r>
      <w:r w:rsidRPr="002B4236">
        <w:rPr>
          <w:rFonts w:ascii="Times New Roman" w:eastAsia="MS Mincho" w:hAnsi="Times New Roman" w:cs="Times New Roman"/>
          <w:color w:val="221E1F"/>
          <w:sz w:val="20"/>
          <w:szCs w:val="20"/>
        </w:rPr>
        <w:softHyphen/>
        <w:t xml:space="preserve">nate or, if later, in the distress termination notice. </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Residual assets</w:t>
      </w:r>
      <w:r w:rsidRPr="002B4236">
        <w:rPr>
          <w:rFonts w:ascii="Times New Roman" w:eastAsia="MS Mincho" w:hAnsi="Times New Roman" w:cs="Times New Roman"/>
          <w:color w:val="221E1F"/>
          <w:sz w:val="20"/>
          <w:szCs w:val="20"/>
        </w:rPr>
        <w:t xml:space="preserve"> means the plan assets remaining after all plan benefits and other liabilities (</w:t>
      </w:r>
      <w:r w:rsidRPr="002B4236">
        <w:rPr>
          <w:rFonts w:ascii="Times New Roman" w:eastAsia="MS Mincho" w:hAnsi="Times New Roman" w:cs="Times New Roman"/>
          <w:i/>
          <w:iCs/>
          <w:color w:val="221E1F"/>
          <w:sz w:val="20"/>
          <w:szCs w:val="20"/>
        </w:rPr>
        <w:t>e.g.</w:t>
      </w:r>
      <w:r w:rsidRPr="002B4236">
        <w:rPr>
          <w:rFonts w:ascii="Times New Roman" w:eastAsia="MS Mincho" w:hAnsi="Times New Roman" w:cs="Times New Roman"/>
          <w:color w:val="221E1F"/>
          <w:sz w:val="20"/>
          <w:szCs w:val="20"/>
        </w:rPr>
        <w:t>, PBGC premiums) of the plan have been satisfied (taking into account the rules in 29 CFR § 4041.8(b)).</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Single-employer plan</w:t>
      </w:r>
      <w:r w:rsidRPr="002B4236">
        <w:rPr>
          <w:rFonts w:ascii="Times New Roman" w:eastAsia="MS Mincho" w:hAnsi="Times New Roman" w:cs="Times New Roman"/>
          <w:color w:val="221E1F"/>
          <w:sz w:val="20"/>
          <w:szCs w:val="20"/>
        </w:rPr>
        <w:t xml:space="preserve"> means any defined benefit plan (as defined in ERISA section 3(35)) that is not a multiemployer plan (as defined in ERISA section 4001(a)(3)) and that is cov</w:t>
      </w:r>
      <w:r w:rsidRPr="002B4236">
        <w:rPr>
          <w:rFonts w:ascii="Times New Roman" w:eastAsia="MS Mincho" w:hAnsi="Times New Roman" w:cs="Times New Roman"/>
          <w:color w:val="221E1F"/>
          <w:sz w:val="20"/>
          <w:szCs w:val="20"/>
        </w:rPr>
        <w:softHyphen/>
        <w:t>ered by Title IV of ERISA.</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Spin-off/termination transaction</w:t>
      </w:r>
      <w:r w:rsidRPr="002B4236">
        <w:rPr>
          <w:rFonts w:ascii="Times New Roman" w:eastAsia="MS Mincho" w:hAnsi="Times New Roman" w:cs="Times New Roman"/>
          <w:color w:val="221E1F"/>
          <w:sz w:val="20"/>
          <w:szCs w:val="20"/>
        </w:rPr>
        <w:t xml:space="preserve"> means a transaction in which a single defined benefit plan is split into two or more plans and there is a reversion of residual assets to an employer upon the termination of one or more but fewer than all of the resulting plans.</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r w:rsidRPr="002B4236">
        <w:rPr>
          <w:rFonts w:ascii="Arial" w:eastAsia="MS Mincho" w:hAnsi="Arial" w:cs="Arial"/>
          <w:b/>
          <w:bCs/>
          <w:sz w:val="20"/>
          <w:szCs w:val="20"/>
        </w:rPr>
        <w:t>State guaranty association</w:t>
      </w:r>
      <w:r w:rsidRPr="002B4236">
        <w:rPr>
          <w:rFonts w:ascii="Times New Roman" w:eastAsia="MS Mincho" w:hAnsi="Times New Roman" w:cs="Times New Roman"/>
          <w:sz w:val="20"/>
          <w:szCs w:val="20"/>
        </w:rPr>
        <w:t xml:space="preserve"> means an association of insurers created by a State, the District of Columbia, or the Commonwealth of Puerto Rico to pay benefits and to continue coverage, within statutory limits, under life and health insurance policies and annuity contracts when an insurer fails.</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r w:rsidRPr="002B4236">
        <w:rPr>
          <w:rFonts w:ascii="Arial" w:eastAsia="MS Mincho" w:hAnsi="Arial" w:cs="Arial"/>
          <w:b/>
          <w:bCs/>
          <w:sz w:val="20"/>
          <w:szCs w:val="20"/>
        </w:rPr>
        <w:t xml:space="preserve">Statutory hybrid plan </w:t>
      </w:r>
      <w:r w:rsidRPr="002B4236">
        <w:rPr>
          <w:rFonts w:ascii="Times New Roman" w:eastAsia="MS Mincho" w:hAnsi="Times New Roman" w:cs="Times New Roman"/>
          <w:sz w:val="20"/>
          <w:szCs w:val="20"/>
        </w:rPr>
        <w:t>means, in general, a cash balance plan, a pension equity plan, or other hybrid defined benefit pension plan under the terms of which the accumulated ben</w:t>
      </w:r>
      <w:r w:rsidRPr="002B4236">
        <w:rPr>
          <w:rFonts w:ascii="Times New Roman" w:eastAsia="MS Mincho" w:hAnsi="Times New Roman" w:cs="Times New Roman"/>
          <w:sz w:val="20"/>
          <w:szCs w:val="20"/>
        </w:rPr>
        <w:softHyphen/>
        <w:t>efit of a participant (or any portion thereof) is expressed as the balance of a hypothetical account maintained for the partici</w:t>
      </w:r>
      <w:r w:rsidRPr="002B4236">
        <w:rPr>
          <w:rFonts w:ascii="Times New Roman" w:eastAsia="MS Mincho" w:hAnsi="Times New Roman" w:cs="Times New Roman"/>
          <w:sz w:val="20"/>
          <w:szCs w:val="20"/>
        </w:rPr>
        <w:softHyphen/>
        <w:t>pant or as the current value of an accumulated percentage of the participant’s final average compensation.</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r w:rsidRPr="002B4236">
        <w:rPr>
          <w:rFonts w:ascii="Arial" w:eastAsia="MS Mincho" w:hAnsi="Arial" w:cs="Arial"/>
          <w:b/>
          <w:bCs/>
          <w:sz w:val="20"/>
          <w:szCs w:val="20"/>
        </w:rPr>
        <w:t>Sufficient for benefit liabilities</w:t>
      </w:r>
      <w:r w:rsidRPr="002B4236">
        <w:rPr>
          <w:rFonts w:ascii="Times New Roman" w:eastAsia="MS Mincho" w:hAnsi="Times New Roman" w:cs="Times New Roman"/>
          <w:sz w:val="20"/>
          <w:szCs w:val="20"/>
        </w:rPr>
        <w:t xml:space="preserve"> means that all benefit lia</w:t>
      </w:r>
      <w:r w:rsidRPr="002B4236">
        <w:rPr>
          <w:rFonts w:ascii="Times New Roman" w:eastAsia="MS Mincho" w:hAnsi="Times New Roman" w:cs="Times New Roman"/>
          <w:sz w:val="20"/>
          <w:szCs w:val="20"/>
        </w:rPr>
        <w:softHyphen/>
        <w:t>bilities, as defined in ERISA section 4001(a)(18), are funded.</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r w:rsidRPr="002B4236">
        <w:rPr>
          <w:rFonts w:ascii="Arial" w:eastAsia="MS Mincho" w:hAnsi="Arial" w:cs="Arial"/>
          <w:b/>
          <w:bCs/>
          <w:sz w:val="20"/>
          <w:szCs w:val="20"/>
        </w:rPr>
        <w:t>Sufficient for guaranteed benefits</w:t>
      </w:r>
      <w:r w:rsidRPr="002B4236">
        <w:rPr>
          <w:rFonts w:ascii="Times New Roman" w:eastAsia="MS Mincho" w:hAnsi="Times New Roman" w:cs="Times New Roman"/>
          <w:sz w:val="20"/>
          <w:szCs w:val="20"/>
        </w:rPr>
        <w:t xml:space="preserve"> means that all guar</w:t>
      </w:r>
      <w:r w:rsidRPr="002B4236">
        <w:rPr>
          <w:rFonts w:ascii="Times New Roman" w:eastAsia="MS Mincho" w:hAnsi="Times New Roman" w:cs="Times New Roman"/>
          <w:sz w:val="20"/>
          <w:szCs w:val="20"/>
        </w:rPr>
        <w:softHyphen/>
        <w:t>anteed benefits, as defined in ERISA section 4001(a)(17), are funded.</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r w:rsidRPr="002B4236">
        <w:rPr>
          <w:rFonts w:ascii="Arial" w:eastAsia="MS Mincho" w:hAnsi="Arial" w:cs="Arial"/>
          <w:b/>
          <w:bCs/>
          <w:sz w:val="20"/>
          <w:szCs w:val="20"/>
        </w:rPr>
        <w:t>Termination date</w:t>
      </w:r>
      <w:r w:rsidRPr="002B4236">
        <w:rPr>
          <w:rFonts w:ascii="Times New Roman" w:eastAsia="MS Mincho" w:hAnsi="Times New Roman" w:cs="Times New Roman"/>
          <w:sz w:val="20"/>
          <w:szCs w:val="20"/>
        </w:rPr>
        <w:t xml:space="preserve"> means the date established pursuant to ERISA section 4048(a).</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r w:rsidRPr="002B4236">
        <w:rPr>
          <w:rFonts w:ascii="Arial" w:eastAsia="MS Mincho" w:hAnsi="Arial" w:cs="Arial"/>
          <w:b/>
          <w:bCs/>
          <w:sz w:val="20"/>
          <w:szCs w:val="20"/>
        </w:rPr>
        <w:t>Title IV benefit</w:t>
      </w:r>
      <w:r w:rsidRPr="002B4236">
        <w:rPr>
          <w:rFonts w:ascii="Times New Roman" w:eastAsia="MS Mincho" w:hAnsi="Times New Roman" w:cs="Times New Roman"/>
          <w:sz w:val="20"/>
          <w:szCs w:val="20"/>
        </w:rPr>
        <w:t xml:space="preserve"> means the guaranteed benefit plus any ad</w:t>
      </w:r>
      <w:r w:rsidRPr="002B4236">
        <w:rPr>
          <w:rFonts w:ascii="Times New Roman" w:eastAsia="MS Mincho" w:hAnsi="Times New Roman" w:cs="Times New Roman"/>
          <w:sz w:val="20"/>
          <w:szCs w:val="20"/>
        </w:rPr>
        <w:softHyphen/>
        <w:t>ditional benefits to which plan assets are allocated pursuant to ERISA section 4044 and 29 CFR § 4044. (This does not include any benefit that may be payable pursuant to ERISA section 4022(c).)</w:t>
      </w:r>
    </w:p>
    <w:p w:rsidR="002B4236" w:rsidRPr="002B4236" w:rsidRDefault="002B4236" w:rsidP="002B4236">
      <w:pPr>
        <w:pageBreakBefore/>
        <w:widowControl w:val="0"/>
        <w:pBdr>
          <w:top w:val="thickThinMediumGap" w:sz="24" w:space="6" w:color="auto"/>
        </w:pBdr>
        <w:autoSpaceDE w:val="0"/>
        <w:autoSpaceDN w:val="0"/>
        <w:adjustRightInd w:val="0"/>
        <w:spacing w:after="0" w:line="201" w:lineRule="atLeast"/>
        <w:jc w:val="center"/>
        <w:rPr>
          <w:rFonts w:ascii="Arial" w:eastAsia="MS Mincho" w:hAnsi="Arial" w:cs="Arial"/>
          <w:b/>
          <w:bCs/>
          <w:sz w:val="20"/>
          <w:szCs w:val="20"/>
        </w:rPr>
      </w:pPr>
      <w:r w:rsidRPr="002B4236">
        <w:rPr>
          <w:rFonts w:ascii="Arial" w:eastAsia="MS Mincho" w:hAnsi="Arial" w:cs="Arial"/>
          <w:b/>
          <w:bCs/>
          <w:sz w:val="20"/>
          <w:szCs w:val="20"/>
        </w:rPr>
        <w:lastRenderedPageBreak/>
        <w:t>APPENDIX B:  MODEL NOTICE OF INTENT TO TERMINATE (NOIT)</w:t>
      </w:r>
    </w:p>
    <w:p w:rsidR="002B4236" w:rsidRPr="002B4236" w:rsidRDefault="002B4236" w:rsidP="002B4236">
      <w:pPr>
        <w:widowControl w:val="0"/>
        <w:pBdr>
          <w:bottom w:val="single" w:sz="18" w:space="1" w:color="auto"/>
        </w:pBdr>
        <w:autoSpaceDE w:val="0"/>
        <w:autoSpaceDN w:val="0"/>
        <w:adjustRightInd w:val="0"/>
        <w:spacing w:after="0" w:line="201" w:lineRule="atLeast"/>
        <w:jc w:val="center"/>
        <w:rPr>
          <w:rFonts w:ascii="Arial" w:eastAsia="MS Mincho" w:hAnsi="Arial" w:cs="Arial"/>
          <w:sz w:val="20"/>
          <w:szCs w:val="20"/>
        </w:rPr>
      </w:pPr>
      <w:r w:rsidRPr="002B4236">
        <w:rPr>
          <w:rFonts w:ascii="Arial" w:eastAsia="MS Mincho" w:hAnsi="Arial" w:cs="Arial"/>
          <w:sz w:val="20"/>
          <w:szCs w:val="20"/>
        </w:rPr>
        <w:t>(</w:t>
      </w:r>
      <w:r w:rsidRPr="002B4236">
        <w:rPr>
          <w:rFonts w:ascii="Arial" w:eastAsia="MS Mincho" w:hAnsi="Arial" w:cs="Arial"/>
          <w:i/>
          <w:iCs/>
          <w:sz w:val="20"/>
          <w:szCs w:val="20"/>
        </w:rPr>
        <w:t>See</w:t>
      </w:r>
      <w:r w:rsidRPr="002B4236">
        <w:rPr>
          <w:rFonts w:ascii="Arial" w:eastAsia="MS Mincho" w:hAnsi="Arial" w:cs="Arial"/>
          <w:sz w:val="20"/>
          <w:szCs w:val="20"/>
        </w:rPr>
        <w:t xml:space="preserve"> section II.C for the requirements for a NOIT.)</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b/>
          <w:sz w:val="20"/>
          <w:szCs w:val="20"/>
        </w:rPr>
      </w:pPr>
    </w:p>
    <w:p w:rsidR="002B4236" w:rsidRPr="002B4236" w:rsidRDefault="002B4236" w:rsidP="002B4236">
      <w:pPr>
        <w:widowControl w:val="0"/>
        <w:autoSpaceDE w:val="0"/>
        <w:autoSpaceDN w:val="0"/>
        <w:adjustRightInd w:val="0"/>
        <w:spacing w:after="0" w:line="241" w:lineRule="atLeast"/>
        <w:jc w:val="center"/>
        <w:rPr>
          <w:rFonts w:ascii="Times New Roman" w:eastAsia="MS Mincho" w:hAnsi="Times New Roman" w:cs="Times New Roman"/>
          <w:sz w:val="20"/>
          <w:szCs w:val="20"/>
        </w:rPr>
      </w:pPr>
      <w:r w:rsidRPr="002B4236">
        <w:rPr>
          <w:rFonts w:ascii="Times New Roman" w:eastAsia="MS Mincho" w:hAnsi="Times New Roman" w:cs="Times New Roman"/>
          <w:sz w:val="20"/>
          <w:szCs w:val="20"/>
        </w:rPr>
        <w:t>Month/Day/Year</w:t>
      </w:r>
    </w:p>
    <w:p w:rsidR="002B4236" w:rsidRPr="002B4236" w:rsidRDefault="002B4236" w:rsidP="002B4236">
      <w:pPr>
        <w:widowControl w:val="0"/>
        <w:autoSpaceDE w:val="0"/>
        <w:autoSpaceDN w:val="0"/>
        <w:adjustRightInd w:val="0"/>
        <w:spacing w:after="0" w:line="241" w:lineRule="atLeast"/>
        <w:jc w:val="center"/>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jc w:val="center"/>
        <w:rPr>
          <w:rFonts w:ascii="Times New Roman" w:eastAsia="MS Mincho" w:hAnsi="Times New Roman" w:cs="Times New Roman"/>
          <w:sz w:val="20"/>
          <w:szCs w:val="20"/>
        </w:rPr>
      </w:pPr>
      <w:r w:rsidRPr="002B4236">
        <w:rPr>
          <w:rFonts w:ascii="Times New Roman" w:eastAsia="MS Mincho" w:hAnsi="Times New Roman" w:cs="Times New Roman"/>
          <w:b/>
          <w:bCs/>
          <w:sz w:val="20"/>
          <w:szCs w:val="20"/>
        </w:rPr>
        <w:t>NOTICE OF INTENT TO TERMINATE [PLAN NAME]</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The [plan administrator] intends to terminate the [plan name] in a distress termination. The law requires that we provide you with written notice of the proposed termination. If the proposed termination does not occur, the [plan administrator] will notify you in writing.</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r w:rsidRPr="002B4236">
        <w:rPr>
          <w:rFonts w:ascii="Times New Roman" w:eastAsia="MS Mincho" w:hAnsi="Times New Roman" w:cs="Times New Roman"/>
          <w:b/>
          <w:bCs/>
          <w:sz w:val="20"/>
          <w:szCs w:val="20"/>
        </w:rPr>
        <w:t>NAME AND EIN OF EACH CONTRIBUTING SPONSOR:</w:t>
      </w:r>
      <w:r w:rsidRPr="002B4236">
        <w:rPr>
          <w:rFonts w:ascii="Times New Roman" w:eastAsia="MS Mincho" w:hAnsi="Times New Roman" w:cs="Times New Roman"/>
          <w:sz w:val="20"/>
          <w:szCs w:val="20"/>
        </w:rPr>
        <w:t xml:space="preserve"> [Name], EIN: [#########]</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r w:rsidRPr="002B4236">
        <w:rPr>
          <w:rFonts w:ascii="Times New Roman" w:eastAsia="MS Mincho" w:hAnsi="Times New Roman" w:cs="Times New Roman"/>
          <w:b/>
          <w:bCs/>
          <w:sz w:val="20"/>
          <w:szCs w:val="20"/>
        </w:rPr>
        <w:t>PN:</w:t>
      </w:r>
      <w:r w:rsidRPr="002B4236">
        <w:rPr>
          <w:rFonts w:ascii="Times New Roman" w:eastAsia="MS Mincho" w:hAnsi="Times New Roman" w:cs="Times New Roman"/>
          <w:sz w:val="20"/>
          <w:szCs w:val="20"/>
        </w:rPr>
        <w:t xml:space="preserve"> [###]</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r w:rsidRPr="002B4236">
        <w:rPr>
          <w:rFonts w:ascii="Times New Roman" w:eastAsia="MS Mincho" w:hAnsi="Times New Roman" w:cs="Times New Roman"/>
          <w:b/>
          <w:bCs/>
          <w:sz w:val="20"/>
          <w:szCs w:val="20"/>
        </w:rPr>
        <w:t>PROPOSED TERMINATION DATE:</w:t>
      </w:r>
      <w:r w:rsidRPr="002B4236">
        <w:rPr>
          <w:rFonts w:ascii="Times New Roman" w:eastAsia="MS Mincho" w:hAnsi="Times New Roman" w:cs="Times New Roman"/>
          <w:sz w:val="20"/>
          <w:szCs w:val="20"/>
        </w:rPr>
        <w:t xml:space="preserve"> [MM/DD/YY]</w:t>
      </w:r>
    </w:p>
    <w:p w:rsidR="002B4236" w:rsidRPr="002B4236" w:rsidRDefault="002B4236" w:rsidP="002B4236">
      <w:pPr>
        <w:widowControl w:val="0"/>
        <w:autoSpaceDE w:val="0"/>
        <w:autoSpaceDN w:val="0"/>
        <w:adjustRightInd w:val="0"/>
        <w:spacing w:after="0" w:line="241" w:lineRule="atLeast"/>
        <w:ind w:left="420"/>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We will notify you if the proposed termination date is changed to a later date.</w:t>
      </w:r>
    </w:p>
    <w:p w:rsidR="002B4236" w:rsidRPr="002B4236" w:rsidRDefault="002B4236" w:rsidP="002B4236">
      <w:pPr>
        <w:widowControl w:val="0"/>
        <w:autoSpaceDE w:val="0"/>
        <w:autoSpaceDN w:val="0"/>
        <w:adjustRightInd w:val="0"/>
        <w:spacing w:after="0" w:line="241" w:lineRule="atLeast"/>
        <w:ind w:left="420"/>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r w:rsidRPr="002B4236">
        <w:rPr>
          <w:rFonts w:ascii="Times New Roman" w:eastAsia="MS Mincho" w:hAnsi="Times New Roman" w:cs="Times New Roman"/>
          <w:b/>
          <w:bCs/>
          <w:sz w:val="20"/>
          <w:szCs w:val="20"/>
        </w:rPr>
        <w:t>CONTACT PERSON:</w:t>
      </w:r>
      <w:r w:rsidRPr="002B4236">
        <w:rPr>
          <w:rFonts w:ascii="Times New Roman" w:eastAsia="MS Mincho" w:hAnsi="Times New Roman" w:cs="Times New Roman"/>
          <w:sz w:val="20"/>
          <w:szCs w:val="20"/>
        </w:rPr>
        <w:t xml:space="preserve"> If you have any questions concerning the plan’s termination, contact:</w:t>
      </w:r>
    </w:p>
    <w:p w:rsidR="002B4236" w:rsidRPr="002B4236" w:rsidRDefault="002B4236" w:rsidP="002B4236">
      <w:pPr>
        <w:widowControl w:val="0"/>
        <w:autoSpaceDE w:val="0"/>
        <w:autoSpaceDN w:val="0"/>
        <w:adjustRightInd w:val="0"/>
        <w:spacing w:after="0" w:line="241" w:lineRule="atLeast"/>
        <w:ind w:left="1280" w:hanging="1280"/>
        <w:jc w:val="center"/>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ind w:left="360" w:hanging="360"/>
        <w:jc w:val="center"/>
        <w:rPr>
          <w:rFonts w:ascii="Times New Roman" w:eastAsia="MS Mincho" w:hAnsi="Times New Roman" w:cs="Times New Roman"/>
          <w:sz w:val="20"/>
          <w:szCs w:val="20"/>
        </w:rPr>
      </w:pPr>
      <w:r w:rsidRPr="002B4236">
        <w:rPr>
          <w:rFonts w:ascii="Times New Roman" w:eastAsia="MS Mincho" w:hAnsi="Times New Roman" w:cs="Times New Roman"/>
          <w:sz w:val="20"/>
          <w:szCs w:val="20"/>
        </w:rPr>
        <w:t>[Name, Address, Phone Number]</w:t>
      </w:r>
    </w:p>
    <w:p w:rsidR="002B4236" w:rsidRPr="002B4236" w:rsidRDefault="002B4236" w:rsidP="002B4236">
      <w:pPr>
        <w:widowControl w:val="0"/>
        <w:autoSpaceDE w:val="0"/>
        <w:autoSpaceDN w:val="0"/>
        <w:adjustRightInd w:val="0"/>
        <w:spacing w:after="0" w:line="241" w:lineRule="atLeast"/>
        <w:ind w:left="1280" w:hanging="1280"/>
        <w:jc w:val="center"/>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r w:rsidRPr="002B4236">
        <w:rPr>
          <w:rFonts w:ascii="Times New Roman" w:eastAsia="MS Mincho" w:hAnsi="Times New Roman" w:cs="Times New Roman"/>
          <w:b/>
          <w:bCs/>
          <w:sz w:val="20"/>
          <w:szCs w:val="20"/>
        </w:rPr>
        <w:t>CESSATION OF ACCRUALS:</w:t>
      </w:r>
      <w:r w:rsidRPr="002B4236">
        <w:rPr>
          <w:rFonts w:ascii="Times New Roman" w:eastAsia="MS Mincho" w:hAnsi="Times New Roman" w:cs="Times New Roman"/>
          <w:sz w:val="20"/>
          <w:szCs w:val="20"/>
        </w:rPr>
        <w:t xml:space="preserve"> [Include </w:t>
      </w:r>
      <w:r w:rsidRPr="002B4236">
        <w:rPr>
          <w:rFonts w:ascii="Times New Roman" w:eastAsia="MS Mincho" w:hAnsi="Times New Roman" w:cs="Times New Roman"/>
          <w:sz w:val="20"/>
          <w:szCs w:val="20"/>
          <w:u w:val="single"/>
        </w:rPr>
        <w:t>one</w:t>
      </w:r>
      <w:r w:rsidRPr="002B4236">
        <w:rPr>
          <w:rFonts w:ascii="Times New Roman" w:eastAsia="MS Mincho" w:hAnsi="Times New Roman" w:cs="Times New Roman"/>
          <w:sz w:val="20"/>
          <w:szCs w:val="20"/>
        </w:rPr>
        <w:t xml:space="preserve"> of the following statements, whichever applies.]</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Benefit accruals will cease as of the termination date, but will continue if the plan does not terminate;</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A plan amendment has been adopted under which benefit accruals will cease, in accordance with ERISA section 204(h), as of [insert either the proposed termination date or a specified date before the proposed termination date, whichever applies], whether or not the plan is terminated; or</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Benefit accruals ceased, in accordance with ERISA section 204(h), as of [insert specified date before the NOIT was is</w:t>
      </w:r>
      <w:r w:rsidRPr="002B4236">
        <w:rPr>
          <w:rFonts w:ascii="Times New Roman" w:eastAsia="MS Mincho" w:hAnsi="Times New Roman" w:cs="Times New Roman"/>
          <w:sz w:val="20"/>
          <w:szCs w:val="20"/>
        </w:rPr>
        <w:softHyphen/>
        <w:t>sued].</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r w:rsidRPr="002B4236">
        <w:rPr>
          <w:rFonts w:ascii="Times New Roman" w:eastAsia="MS Mincho" w:hAnsi="Times New Roman" w:cs="Times New Roman"/>
          <w:b/>
          <w:bCs/>
          <w:sz w:val="20"/>
          <w:szCs w:val="20"/>
        </w:rPr>
        <w:t>OBTAINING A SUMMARY PLAN DESCRIPTION:</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If you wish to obtain a copy of the summary plan description (“SPD”) for your plan, you may [call or write . . . ]. [</w:t>
      </w:r>
      <w:r w:rsidRPr="002B4236">
        <w:rPr>
          <w:rFonts w:ascii="Times New Roman" w:eastAsia="MS Mincho" w:hAnsi="Times New Roman" w:cs="Times New Roman"/>
          <w:b/>
          <w:bCs/>
          <w:sz w:val="20"/>
          <w:szCs w:val="20"/>
        </w:rPr>
        <w:t>Include, if applicable:</w:t>
      </w:r>
      <w:r w:rsidRPr="002B4236">
        <w:rPr>
          <w:rFonts w:ascii="Times New Roman" w:eastAsia="MS Mincho" w:hAnsi="Times New Roman" w:cs="Times New Roman"/>
          <w:sz w:val="20"/>
          <w:szCs w:val="20"/>
        </w:rPr>
        <w:t xml:space="preserve"> A reasonable fee to cover the cost of furnishing the SPD may be charged. Please inquire at the time of your request.] </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r w:rsidRPr="002B4236">
        <w:rPr>
          <w:rFonts w:ascii="Times New Roman" w:eastAsia="MS Mincho" w:hAnsi="Times New Roman" w:cs="Times New Roman"/>
          <w:b/>
          <w:bCs/>
          <w:sz w:val="20"/>
          <w:szCs w:val="20"/>
        </w:rPr>
        <w:t>PLAN FUNDING LEVEL</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The plan does not have sufficient funds to pay all promised benefits. The Pension Benefit Guaranty Corporation (PBGC), a federal government agency, will assure that you receive pension benefits that are guaranteed by law.</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r w:rsidRPr="002B4236">
        <w:rPr>
          <w:rFonts w:ascii="Times New Roman" w:eastAsia="MS Mincho" w:hAnsi="Times New Roman" w:cs="Times New Roman"/>
          <w:b/>
          <w:bCs/>
          <w:sz w:val="20"/>
          <w:szCs w:val="20"/>
        </w:rPr>
        <w:t>BENEFITS GUARANTEED BY PBGC:</w:t>
      </w:r>
      <w:r w:rsidRPr="002B4236">
        <w:rPr>
          <w:rFonts w:ascii="Times New Roman" w:eastAsia="MS Mincho" w:hAnsi="Times New Roman" w:cs="Times New Roman"/>
          <w:sz w:val="20"/>
          <w:szCs w:val="20"/>
        </w:rPr>
        <w:t xml:space="preserve"> PBGC pays most people all pension benefits, but some people may lose certain benefits that are not guaranteed.</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r w:rsidRPr="002B4236">
        <w:rPr>
          <w:rFonts w:ascii="Times New Roman" w:eastAsia="MS Mincho" w:hAnsi="Times New Roman" w:cs="Times New Roman"/>
          <w:sz w:val="20"/>
          <w:szCs w:val="20"/>
        </w:rPr>
        <w:t>[Include all of the following that may apply to this plan’s benefits.]</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The maximum guaranteed benefit that PBGC can pay is set by law each year. For pension plans ending in 2011, for ex</w:t>
      </w:r>
      <w:r w:rsidRPr="002B4236">
        <w:rPr>
          <w:rFonts w:ascii="Times New Roman" w:eastAsia="MS Mincho" w:hAnsi="Times New Roman" w:cs="Times New Roman"/>
          <w:sz w:val="20"/>
          <w:szCs w:val="20"/>
        </w:rPr>
        <w:softHyphen/>
        <w:t>ample, the maximum guaranteed amount is $4,500 per month ($54,000 per year) for a worker who retires at age 65 with a straight life annuity.</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ind w:left="720" w:hanging="360"/>
        <w:rPr>
          <w:rFonts w:ascii="Times New Roman" w:eastAsia="MS Mincho" w:hAnsi="Times New Roman" w:cs="Times New Roman"/>
          <w:sz w:val="20"/>
          <w:szCs w:val="20"/>
        </w:rPr>
      </w:pPr>
      <w:r w:rsidRPr="002B4236">
        <w:rPr>
          <w:rFonts w:ascii="Times New Roman" w:eastAsia="MS Mincho" w:hAnsi="Times New Roman" w:cs="Times New Roman"/>
          <w:sz w:val="20"/>
          <w:szCs w:val="20"/>
        </w:rPr>
        <w:lastRenderedPageBreak/>
        <w:t xml:space="preserve"> —</w:t>
      </w:r>
      <w:r w:rsidRPr="002B4236">
        <w:rPr>
          <w:rFonts w:ascii="Times New Roman" w:eastAsia="MS Mincho" w:hAnsi="Times New Roman" w:cs="Times New Roman"/>
          <w:sz w:val="20"/>
          <w:szCs w:val="20"/>
        </w:rPr>
        <w:tab/>
        <w:t>The maximum benefit will be reduced for an individual who begins receiving payments before age 65.</w:t>
      </w:r>
    </w:p>
    <w:p w:rsidR="002B4236" w:rsidRPr="002B4236" w:rsidRDefault="002B4236" w:rsidP="002B4236">
      <w:pPr>
        <w:widowControl w:val="0"/>
        <w:autoSpaceDE w:val="0"/>
        <w:autoSpaceDN w:val="0"/>
        <w:adjustRightInd w:val="0"/>
        <w:spacing w:after="0" w:line="241" w:lineRule="atLeast"/>
        <w:ind w:left="720" w:hanging="360"/>
        <w:rPr>
          <w:rFonts w:ascii="Times New Roman" w:eastAsia="MS Mincho" w:hAnsi="Times New Roman" w:cs="Times New Roman"/>
          <w:sz w:val="20"/>
          <w:szCs w:val="20"/>
        </w:rPr>
      </w:pPr>
      <w:r w:rsidRPr="002B4236">
        <w:rPr>
          <w:rFonts w:ascii="Times New Roman" w:eastAsia="MS Mincho" w:hAnsi="Times New Roman" w:cs="Times New Roman"/>
          <w:sz w:val="20"/>
          <w:szCs w:val="20"/>
        </w:rPr>
        <w:t xml:space="preserve"> —</w:t>
      </w:r>
      <w:r w:rsidRPr="002B4236">
        <w:rPr>
          <w:rFonts w:ascii="Times New Roman" w:eastAsia="MS Mincho" w:hAnsi="Times New Roman" w:cs="Times New Roman"/>
          <w:sz w:val="20"/>
          <w:szCs w:val="20"/>
        </w:rPr>
        <w:tab/>
        <w:t>The maximum benefit also will be reduced if a pension includes benefits for a survivor or other beneficiary.</w:t>
      </w:r>
    </w:p>
    <w:p w:rsidR="002B4236" w:rsidRPr="002B4236" w:rsidRDefault="002B4236" w:rsidP="002B4236">
      <w:pPr>
        <w:widowControl w:val="0"/>
        <w:autoSpaceDE w:val="0"/>
        <w:autoSpaceDN w:val="0"/>
        <w:adjustRightInd w:val="0"/>
        <w:spacing w:after="0" w:line="241" w:lineRule="atLeast"/>
        <w:ind w:left="360" w:hanging="360"/>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PBGC does not guarantee benefits that are not vested when the plan terminates, usually because the individual has not worked enough years for the company.</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PBGC does not guarantee benefits for which an individual has not met all age, service, or other requirements at the time the plan terminates [for PPA 2006 bankruptcy terminations, substitute “as of [date], the bankruptcy filing date of the plan sponsor”].</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Benefit increases and new benefits that have been in place for less than a year are not guaranteed. Those that have been in place for less than 5 years are only partly guaranteed.</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Early retirement payments that are greater than payments at normal retirement age may not be guaranteed. For example, a supplemental benefit that stops when an individual becomes eligible for Social Security may not be guaranteed.</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Benefits other than pension benefits, such as health insurance, life insurance, death benefits, vacation pay, or severance pay are not guaranteed.</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PBGC generally does not pay lump sums exceeding $5,000.</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PBGC may recoup any pension payments that exceed PBGC’s guarantee.</w:t>
      </w:r>
    </w:p>
    <w:p w:rsidR="002B4236" w:rsidRPr="002B4236" w:rsidRDefault="002B4236" w:rsidP="002B4236">
      <w:pPr>
        <w:pageBreakBefore/>
        <w:widowControl w:val="0"/>
        <w:pBdr>
          <w:top w:val="thickThinMediumGap" w:sz="24" w:space="6" w:color="auto"/>
          <w:bottom w:val="single" w:sz="18" w:space="6" w:color="auto"/>
        </w:pBdr>
        <w:autoSpaceDE w:val="0"/>
        <w:autoSpaceDN w:val="0"/>
        <w:adjustRightInd w:val="0"/>
        <w:spacing w:after="100" w:afterAutospacing="1" w:line="201" w:lineRule="atLeast"/>
        <w:jc w:val="center"/>
        <w:rPr>
          <w:rFonts w:ascii="Arial" w:eastAsia="MS Mincho" w:hAnsi="Arial" w:cs="Arial"/>
          <w:b/>
          <w:bCs/>
          <w:sz w:val="20"/>
          <w:szCs w:val="20"/>
        </w:rPr>
      </w:pPr>
      <w:r w:rsidRPr="002B4236">
        <w:rPr>
          <w:rFonts w:ascii="Arial" w:eastAsia="MS Mincho" w:hAnsi="Arial" w:cs="Arial"/>
          <w:b/>
          <w:bCs/>
          <w:sz w:val="20"/>
          <w:szCs w:val="20"/>
        </w:rPr>
        <w:lastRenderedPageBreak/>
        <w:t>APPENDIX C: RULES FOR SUFFICIENT DISTRESS TERMINATIONS</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r w:rsidRPr="002B4236">
        <w:rPr>
          <w:rFonts w:ascii="Times New Roman" w:eastAsia="MS Mincho" w:hAnsi="Times New Roman" w:cs="Times New Roman"/>
          <w:sz w:val="20"/>
          <w:szCs w:val="20"/>
        </w:rPr>
        <w:t>This appendix applies to plans that are not trusteed. If PBGC determines that a plan is sufficient for at least all guaranteed benefits, PBGC will issue a distribution notice to the plan ad</w:t>
      </w:r>
      <w:r w:rsidRPr="002B4236">
        <w:rPr>
          <w:rFonts w:ascii="Times New Roman" w:eastAsia="MS Mincho" w:hAnsi="Times New Roman" w:cs="Times New Roman"/>
          <w:sz w:val="20"/>
          <w:szCs w:val="20"/>
        </w:rPr>
        <w:softHyphen/>
        <w:t>ministrator. (For PPA 2006 bankruptcy terminations, the bankruptcy filing date is treated as the plan termination date for purposes of determining guaranteed benefits and priority category 3 benefits; however, the determination of sufficiency for both purposes is made as of the proposed termination date and proposed distribution date).  If so, the plan administrator must comply with the notice requirements described below and complete the dis</w:t>
      </w:r>
      <w:r w:rsidRPr="002B4236">
        <w:rPr>
          <w:rFonts w:ascii="Times New Roman" w:eastAsia="MS Mincho" w:hAnsi="Times New Roman" w:cs="Times New Roman"/>
          <w:sz w:val="20"/>
          <w:szCs w:val="20"/>
        </w:rPr>
        <w:softHyphen/>
        <w:t>tribution of plan assets by purchasing annuity contracts that are irrevocable commitments, or by otherwise providing all Title IV benefits under the terms of the plan (</w:t>
      </w:r>
      <w:r w:rsidRPr="002B4236">
        <w:rPr>
          <w:rFonts w:ascii="Times New Roman" w:eastAsia="MS Mincho" w:hAnsi="Times New Roman" w:cs="Times New Roman"/>
          <w:i/>
          <w:iCs/>
          <w:sz w:val="20"/>
          <w:szCs w:val="20"/>
        </w:rPr>
        <w:t>see</w:t>
      </w:r>
      <w:r w:rsidRPr="002B4236">
        <w:rPr>
          <w:rFonts w:ascii="Times New Roman" w:eastAsia="MS Mincho" w:hAnsi="Times New Roman" w:cs="Times New Roman"/>
          <w:sz w:val="20"/>
          <w:szCs w:val="20"/>
        </w:rPr>
        <w:t xml:space="preserve"> section D of this Appendix for the rules governing distribution of benefit liabilities).</w:t>
      </w:r>
    </w:p>
    <w:p w:rsidR="002B4236" w:rsidRPr="002B4236" w:rsidRDefault="002B4236" w:rsidP="002B4236">
      <w:pPr>
        <w:widowControl w:val="0"/>
        <w:autoSpaceDE w:val="0"/>
        <w:autoSpaceDN w:val="0"/>
        <w:adjustRightInd w:val="0"/>
        <w:spacing w:after="0" w:line="240" w:lineRule="auto"/>
        <w:rPr>
          <w:rFonts w:ascii="Arial" w:eastAsia="MS Mincho" w:hAnsi="Arial" w:cs="Arial"/>
          <w:color w:val="000000"/>
          <w:sz w:val="24"/>
          <w:szCs w:val="24"/>
        </w:rPr>
      </w:pP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r w:rsidRPr="002B4236">
        <w:rPr>
          <w:rFonts w:ascii="Times New Roman" w:eastAsia="MS Mincho" w:hAnsi="Times New Roman" w:cs="Times New Roman"/>
          <w:b/>
          <w:bCs/>
          <w:i/>
          <w:iCs/>
          <w:sz w:val="20"/>
          <w:szCs w:val="20"/>
        </w:rPr>
        <w:t>Note:</w:t>
      </w:r>
      <w:r w:rsidRPr="002B4236">
        <w:rPr>
          <w:rFonts w:ascii="Times New Roman" w:eastAsia="MS Mincho" w:hAnsi="Times New Roman" w:cs="Times New Roman"/>
          <w:i/>
          <w:iCs/>
          <w:sz w:val="20"/>
          <w:szCs w:val="20"/>
        </w:rPr>
        <w:t xml:space="preserve"> If, after beginning a distress termination proceed</w:t>
      </w:r>
      <w:r w:rsidRPr="002B4236">
        <w:rPr>
          <w:rFonts w:ascii="Times New Roman" w:eastAsia="MS Mincho" w:hAnsi="Times New Roman" w:cs="Times New Roman"/>
          <w:i/>
          <w:iCs/>
          <w:sz w:val="20"/>
          <w:szCs w:val="20"/>
        </w:rPr>
        <w:softHyphen/>
        <w:t xml:space="preserve">ing, you determine that the plan is sufficient for </w:t>
      </w:r>
      <w:r w:rsidRPr="002B4236">
        <w:rPr>
          <w:rFonts w:ascii="Times New Roman" w:eastAsia="MS Mincho" w:hAnsi="Times New Roman" w:cs="Times New Roman"/>
          <w:b/>
          <w:bCs/>
          <w:i/>
          <w:iCs/>
          <w:sz w:val="20"/>
          <w:szCs w:val="20"/>
        </w:rPr>
        <w:t>all</w:t>
      </w:r>
      <w:r w:rsidRPr="002B4236">
        <w:rPr>
          <w:rFonts w:ascii="Times New Roman" w:eastAsia="MS Mincho" w:hAnsi="Times New Roman" w:cs="Times New Roman"/>
          <w:i/>
          <w:iCs/>
          <w:sz w:val="20"/>
          <w:szCs w:val="20"/>
        </w:rPr>
        <w:t xml:space="preserve"> benefit liabilities, you must immediately notify PBGC. </w:t>
      </w:r>
      <w:r w:rsidR="003B3A1C" w:rsidRPr="003B3A1C">
        <w:t xml:space="preserve"> </w:t>
      </w:r>
      <w:r w:rsidR="003B3A1C" w:rsidRPr="003B3A1C">
        <w:rPr>
          <w:rFonts w:ascii="Times New Roman" w:eastAsia="MS Mincho" w:hAnsi="Times New Roman" w:cs="Times New Roman"/>
          <w:i/>
          <w:iCs/>
          <w:sz w:val="20"/>
          <w:szCs w:val="20"/>
        </w:rPr>
        <w:t xml:space="preserve">PBGC will advise </w:t>
      </w:r>
      <w:r w:rsidR="003B3A1C">
        <w:rPr>
          <w:rFonts w:ascii="Times New Roman" w:eastAsia="MS Mincho" w:hAnsi="Times New Roman" w:cs="Times New Roman"/>
          <w:i/>
          <w:iCs/>
          <w:sz w:val="20"/>
          <w:szCs w:val="20"/>
        </w:rPr>
        <w:t xml:space="preserve">you what </w:t>
      </w:r>
      <w:r w:rsidR="003B3A1C" w:rsidRPr="003B3A1C">
        <w:rPr>
          <w:rFonts w:ascii="Times New Roman" w:eastAsia="MS Mincho" w:hAnsi="Times New Roman" w:cs="Times New Roman"/>
          <w:i/>
          <w:iCs/>
          <w:sz w:val="20"/>
          <w:szCs w:val="20"/>
        </w:rPr>
        <w:t xml:space="preserve"> actions</w:t>
      </w:r>
      <w:r w:rsidR="003B3A1C">
        <w:rPr>
          <w:rFonts w:ascii="Times New Roman" w:eastAsia="MS Mincho" w:hAnsi="Times New Roman" w:cs="Times New Roman"/>
          <w:i/>
          <w:iCs/>
          <w:sz w:val="20"/>
          <w:szCs w:val="20"/>
        </w:rPr>
        <w:t xml:space="preserve"> to take </w:t>
      </w:r>
      <w:r w:rsidR="003B3A1C" w:rsidRPr="003B3A1C">
        <w:rPr>
          <w:rFonts w:ascii="Times New Roman" w:eastAsia="MS Mincho" w:hAnsi="Times New Roman" w:cs="Times New Roman"/>
          <w:i/>
          <w:iCs/>
          <w:sz w:val="20"/>
          <w:szCs w:val="20"/>
        </w:rPr>
        <w:t>under 29 CFR §4041.47(c).</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r w:rsidRPr="002B4236">
        <w:rPr>
          <w:rFonts w:ascii="Times New Roman" w:eastAsia="MS Mincho" w:hAnsi="Times New Roman" w:cs="Times New Roman"/>
          <w:sz w:val="20"/>
          <w:szCs w:val="20"/>
        </w:rPr>
        <w:t xml:space="preserve">A distribution of assets by the purchase of annuity contracts occurs when the obligation for providing the benefit liabilities passes irrevocably from the plan to the insurer. </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r w:rsidRPr="002B4236">
        <w:rPr>
          <w:rFonts w:ascii="Times New Roman" w:eastAsia="MS Mincho" w:hAnsi="Times New Roman" w:cs="Times New Roman"/>
          <w:sz w:val="20"/>
          <w:szCs w:val="20"/>
        </w:rPr>
        <w:t>A distribution of assets in a manner other than by the pur</w:t>
      </w:r>
      <w:r w:rsidRPr="002B4236">
        <w:rPr>
          <w:rFonts w:ascii="Times New Roman" w:eastAsia="MS Mincho" w:hAnsi="Times New Roman" w:cs="Times New Roman"/>
          <w:sz w:val="20"/>
          <w:szCs w:val="20"/>
        </w:rPr>
        <w:softHyphen/>
        <w:t>chase of an annuity contract occurs on the date on which the benefits are delivered to the participant or beneficiary (or to another plan or benefit arrangement or other recipient autho</w:t>
      </w:r>
      <w:r w:rsidRPr="002B4236">
        <w:rPr>
          <w:rFonts w:ascii="Times New Roman" w:eastAsia="MS Mincho" w:hAnsi="Times New Roman" w:cs="Times New Roman"/>
          <w:sz w:val="20"/>
          <w:szCs w:val="20"/>
        </w:rPr>
        <w:softHyphen/>
        <w:t>rized by the participant or beneficiary in accordance with ap</w:t>
      </w:r>
      <w:r w:rsidRPr="002B4236">
        <w:rPr>
          <w:rFonts w:ascii="Times New Roman" w:eastAsia="MS Mincho" w:hAnsi="Times New Roman" w:cs="Times New Roman"/>
          <w:sz w:val="20"/>
          <w:szCs w:val="20"/>
        </w:rPr>
        <w:softHyphen/>
        <w:t>plicable law and regulations) personally or by deposit with a mail or courier service (as evidenced by a postmark or written receipt).</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8E1812" w:rsidP="002B4236">
      <w:pPr>
        <w:widowControl w:val="0"/>
        <w:autoSpaceDE w:val="0"/>
        <w:autoSpaceDN w:val="0"/>
        <w:adjustRightInd w:val="0"/>
        <w:spacing w:after="0" w:line="241" w:lineRule="atLeast"/>
        <w:ind w:left="360" w:hanging="360"/>
        <w:rPr>
          <w:rFonts w:ascii="Times New Roman" w:eastAsia="MS Mincho" w:hAnsi="Times New Roman" w:cs="Times New Roman"/>
          <w:sz w:val="20"/>
          <w:szCs w:val="20"/>
          <w:highlight w:val="yellow"/>
        </w:rPr>
      </w:pPr>
      <w:r>
        <w:rPr>
          <w:rFonts w:ascii="Times New Roman" w:eastAsia="MS Mincho" w:hAnsi="Times New Roman" w:cs="Times New Roman"/>
          <w:sz w:val="20"/>
          <w:szCs w:val="20"/>
        </w:rPr>
        <w:pict>
          <v:rect id="_x0000_i1025" style="width:0;height:1.5pt" o:hralign="center" o:hrstd="t" o:hr="t" fillcolor="gray" stroked="f"/>
        </w:pict>
      </w:r>
    </w:p>
    <w:p w:rsidR="002B4236" w:rsidRPr="002B4236" w:rsidRDefault="002B4236" w:rsidP="002B4236">
      <w:pPr>
        <w:widowControl w:val="0"/>
        <w:autoSpaceDE w:val="0"/>
        <w:autoSpaceDN w:val="0"/>
        <w:adjustRightInd w:val="0"/>
        <w:spacing w:after="0" w:line="241" w:lineRule="atLeast"/>
        <w:ind w:left="360" w:hanging="360"/>
        <w:rPr>
          <w:rFonts w:ascii="Arial" w:eastAsia="MS Mincho" w:hAnsi="Arial" w:cs="Arial"/>
          <w:sz w:val="20"/>
          <w:szCs w:val="20"/>
        </w:rPr>
      </w:pPr>
      <w:r w:rsidRPr="002B4236">
        <w:rPr>
          <w:rFonts w:ascii="Arial" w:eastAsia="MS Mincho" w:hAnsi="Arial" w:cs="Arial"/>
          <w:b/>
          <w:bCs/>
          <w:sz w:val="23"/>
          <w:szCs w:val="23"/>
        </w:rPr>
        <w:t>A.</w:t>
      </w:r>
      <w:r w:rsidRPr="002B4236">
        <w:rPr>
          <w:rFonts w:ascii="Arial" w:eastAsia="MS Mincho" w:hAnsi="Arial" w:cs="Arial"/>
          <w:b/>
          <w:bCs/>
          <w:sz w:val="23"/>
          <w:szCs w:val="23"/>
        </w:rPr>
        <w:tab/>
        <w:t xml:space="preserve">Notices of Benefit Distribution </w:t>
      </w:r>
      <w:r w:rsidRPr="002B4236">
        <w:rPr>
          <w:rFonts w:ascii="Arial" w:eastAsia="MS Mincho" w:hAnsi="Arial" w:cs="Arial"/>
          <w:sz w:val="20"/>
          <w:szCs w:val="20"/>
        </w:rPr>
        <w:t>(</w:t>
      </w:r>
      <w:r w:rsidRPr="002B4236">
        <w:rPr>
          <w:rFonts w:ascii="Arial" w:eastAsia="MS Mincho" w:hAnsi="Arial" w:cs="Arial"/>
          <w:i/>
          <w:iCs/>
          <w:sz w:val="20"/>
          <w:szCs w:val="20"/>
        </w:rPr>
        <w:t>see</w:t>
      </w:r>
      <w:r w:rsidRPr="002B4236">
        <w:rPr>
          <w:rFonts w:ascii="Arial" w:eastAsia="MS Mincho" w:hAnsi="Arial" w:cs="Arial"/>
          <w:sz w:val="20"/>
          <w:szCs w:val="20"/>
        </w:rPr>
        <w:t xml:space="preserve"> 29 CFR § 4041.48(a) and (b))</w:t>
      </w:r>
    </w:p>
    <w:p w:rsidR="002B4236" w:rsidRPr="002B4236" w:rsidRDefault="002B4236" w:rsidP="002B4236">
      <w:pPr>
        <w:widowControl w:val="0"/>
        <w:autoSpaceDE w:val="0"/>
        <w:autoSpaceDN w:val="0"/>
        <w:adjustRightInd w:val="0"/>
        <w:spacing w:after="0" w:line="241" w:lineRule="atLeast"/>
        <w:rPr>
          <w:rFonts w:ascii="Arial" w:eastAsia="MS Mincho" w:hAnsi="Arial" w:cs="Arial"/>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No later than 60 days after receiving the distribution notice, the plan administrator must issue notices of benefit distribu</w:t>
      </w:r>
      <w:r w:rsidRPr="002B4236">
        <w:rPr>
          <w:rFonts w:ascii="Times New Roman" w:eastAsia="MS Mincho" w:hAnsi="Times New Roman" w:cs="Times New Roman"/>
          <w:sz w:val="20"/>
          <w:szCs w:val="20"/>
        </w:rPr>
        <w:softHyphen/>
        <w:t>tion to affected parties (other than an employee organization or PBGC). The notices of benefit distribution must contain the same information as that required for the notices of plan benefits in a standard termination (</w:t>
      </w:r>
      <w:r w:rsidRPr="002B4236">
        <w:rPr>
          <w:rFonts w:ascii="Times New Roman" w:eastAsia="MS Mincho" w:hAnsi="Times New Roman" w:cs="Times New Roman"/>
          <w:i/>
          <w:iCs/>
          <w:sz w:val="20"/>
          <w:szCs w:val="20"/>
        </w:rPr>
        <w:t>see</w:t>
      </w:r>
      <w:r w:rsidRPr="002B4236">
        <w:rPr>
          <w:rFonts w:ascii="Times New Roman" w:eastAsia="MS Mincho" w:hAnsi="Times New Roman" w:cs="Times New Roman"/>
          <w:sz w:val="20"/>
          <w:szCs w:val="20"/>
        </w:rPr>
        <w:t xml:space="preserve"> 29 CFR § 4041.24 and section II.D of the standard termination package), substituting (1) the term “Title IV benefits” for the terms “plan benefits” and “pension benefits” and (2) “termination date” for “pro</w:t>
      </w:r>
      <w:r w:rsidRPr="002B4236">
        <w:rPr>
          <w:rFonts w:ascii="Times New Roman" w:eastAsia="MS Mincho" w:hAnsi="Times New Roman" w:cs="Times New Roman"/>
          <w:sz w:val="20"/>
          <w:szCs w:val="20"/>
        </w:rPr>
        <w:softHyphen/>
        <w:t>posed termination date.” No later than 15 days after the plan administrator completes the issuance of the notices of benefit distribution, he or she must file with PBGC a certification that the notices were issued.</w:t>
      </w:r>
    </w:p>
    <w:p w:rsidR="002B4236" w:rsidRPr="002B4236" w:rsidRDefault="002B4236" w:rsidP="002B4236">
      <w:pPr>
        <w:widowControl w:val="0"/>
        <w:autoSpaceDE w:val="0"/>
        <w:autoSpaceDN w:val="0"/>
        <w:adjustRightInd w:val="0"/>
        <w:spacing w:after="0" w:line="241" w:lineRule="atLeast"/>
        <w:ind w:left="360" w:hanging="360"/>
        <w:rPr>
          <w:rFonts w:ascii="Arial" w:eastAsia="MS Mincho" w:hAnsi="Arial" w:cs="Arial"/>
          <w:b/>
          <w:bCs/>
          <w:sz w:val="23"/>
          <w:szCs w:val="23"/>
        </w:rPr>
      </w:pPr>
    </w:p>
    <w:p w:rsidR="002B4236" w:rsidRPr="002B4236" w:rsidRDefault="008E1812" w:rsidP="002B4236">
      <w:pPr>
        <w:widowControl w:val="0"/>
        <w:autoSpaceDE w:val="0"/>
        <w:autoSpaceDN w:val="0"/>
        <w:adjustRightInd w:val="0"/>
        <w:spacing w:after="0" w:line="241" w:lineRule="atLeast"/>
        <w:ind w:left="360" w:hanging="360"/>
        <w:rPr>
          <w:rFonts w:ascii="Times New Roman" w:eastAsia="MS Mincho" w:hAnsi="Times New Roman" w:cs="Times New Roman"/>
          <w:sz w:val="20"/>
          <w:szCs w:val="20"/>
        </w:rPr>
      </w:pPr>
      <w:r>
        <w:rPr>
          <w:rFonts w:ascii="Times New Roman" w:eastAsia="MS Mincho" w:hAnsi="Times New Roman" w:cs="Times New Roman"/>
          <w:sz w:val="20"/>
          <w:szCs w:val="20"/>
        </w:rPr>
        <w:pict>
          <v:rect id="_x0000_i1026" style="width:0;height:1.5pt" o:hralign="center" o:hrstd="t" o:hr="t" fillcolor="gray" stroked="f"/>
        </w:pict>
      </w:r>
    </w:p>
    <w:p w:rsidR="002B4236" w:rsidRPr="002B4236" w:rsidRDefault="002B4236" w:rsidP="002B4236">
      <w:pPr>
        <w:widowControl w:val="0"/>
        <w:autoSpaceDE w:val="0"/>
        <w:autoSpaceDN w:val="0"/>
        <w:adjustRightInd w:val="0"/>
        <w:spacing w:after="0" w:line="241" w:lineRule="atLeast"/>
        <w:ind w:left="360" w:hanging="360"/>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ind w:left="360" w:hanging="360"/>
        <w:rPr>
          <w:rFonts w:ascii="Arial" w:eastAsia="MS Mincho" w:hAnsi="Arial" w:cs="Arial"/>
          <w:sz w:val="20"/>
          <w:szCs w:val="20"/>
        </w:rPr>
      </w:pPr>
      <w:r w:rsidRPr="002B4236">
        <w:rPr>
          <w:rFonts w:ascii="Arial" w:eastAsia="MS Mincho" w:hAnsi="Arial" w:cs="Arial"/>
          <w:b/>
          <w:bCs/>
          <w:sz w:val="23"/>
          <w:szCs w:val="23"/>
        </w:rPr>
        <w:t>B.</w:t>
      </w:r>
      <w:r w:rsidRPr="002B4236">
        <w:rPr>
          <w:rFonts w:ascii="Arial" w:eastAsia="MS Mincho" w:hAnsi="Arial" w:cs="Arial"/>
          <w:b/>
          <w:bCs/>
          <w:sz w:val="23"/>
          <w:szCs w:val="23"/>
        </w:rPr>
        <w:tab/>
        <w:t>Notice of Annuity Information</w:t>
      </w:r>
      <w:r w:rsidRPr="002B4236">
        <w:rPr>
          <w:rFonts w:ascii="Arial" w:eastAsia="MS Mincho" w:hAnsi="Arial" w:cs="Arial"/>
          <w:b/>
          <w:bCs/>
          <w:sz w:val="20"/>
          <w:szCs w:val="20"/>
        </w:rPr>
        <w:t xml:space="preserve"> </w:t>
      </w:r>
      <w:r w:rsidRPr="002B4236">
        <w:rPr>
          <w:rFonts w:ascii="Arial" w:eastAsia="MS Mincho" w:hAnsi="Arial" w:cs="Arial"/>
          <w:sz w:val="20"/>
          <w:szCs w:val="20"/>
        </w:rPr>
        <w:t>(</w:t>
      </w:r>
      <w:r w:rsidRPr="002B4236">
        <w:rPr>
          <w:rFonts w:ascii="Arial" w:eastAsia="MS Mincho" w:hAnsi="Arial" w:cs="Arial"/>
          <w:i/>
          <w:iCs/>
          <w:sz w:val="20"/>
          <w:szCs w:val="20"/>
        </w:rPr>
        <w:t>see</w:t>
      </w:r>
      <w:r w:rsidRPr="002B4236">
        <w:rPr>
          <w:rFonts w:ascii="Arial" w:eastAsia="MS Mincho" w:hAnsi="Arial" w:cs="Arial"/>
          <w:sz w:val="20"/>
          <w:szCs w:val="20"/>
        </w:rPr>
        <w:t xml:space="preserve"> 29 CFR § 4041.48(c))</w:t>
      </w:r>
    </w:p>
    <w:p w:rsidR="002B4236" w:rsidRPr="002B4236" w:rsidRDefault="002B4236" w:rsidP="002B4236">
      <w:pPr>
        <w:widowControl w:val="0"/>
        <w:autoSpaceDE w:val="0"/>
        <w:autoSpaceDN w:val="0"/>
        <w:adjustRightInd w:val="0"/>
        <w:spacing w:after="0" w:line="241" w:lineRule="atLeast"/>
        <w:rPr>
          <w:rFonts w:ascii="Arial" w:eastAsia="MS Mincho" w:hAnsi="Arial" w:cs="Arial"/>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The plan administrator must provide a notice with the follow</w:t>
      </w:r>
      <w:r w:rsidRPr="002B4236">
        <w:rPr>
          <w:rFonts w:ascii="Times New Roman" w:eastAsia="MS Mincho" w:hAnsi="Times New Roman" w:cs="Times New Roman"/>
          <w:sz w:val="20"/>
          <w:szCs w:val="20"/>
        </w:rPr>
        <w:softHyphen/>
        <w:t>ing annuity information to:</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tabs>
          <w:tab w:val="left" w:pos="360"/>
        </w:tabs>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1.</w:t>
      </w:r>
      <w:r w:rsidRPr="002B4236">
        <w:rPr>
          <w:rFonts w:ascii="Times New Roman" w:eastAsia="MS Mincho" w:hAnsi="Times New Roman" w:cs="Times New Roman"/>
          <w:sz w:val="20"/>
          <w:szCs w:val="20"/>
        </w:rPr>
        <w:tab/>
        <w:t>Each affected party entitled to benefits, other than an af</w:t>
      </w:r>
      <w:r w:rsidRPr="002B4236">
        <w:rPr>
          <w:rFonts w:ascii="Times New Roman" w:eastAsia="MS Mincho" w:hAnsi="Times New Roman" w:cs="Times New Roman"/>
          <w:sz w:val="20"/>
          <w:szCs w:val="20"/>
        </w:rPr>
        <w:softHyphen/>
        <w:t>fected party whose benefits will be distributed in the form of a nonconsensual lump sum, no later than 45 days be</w:t>
      </w:r>
      <w:r w:rsidRPr="002B4236">
        <w:rPr>
          <w:rFonts w:ascii="Times New Roman" w:eastAsia="MS Mincho" w:hAnsi="Times New Roman" w:cs="Times New Roman"/>
          <w:sz w:val="20"/>
          <w:szCs w:val="20"/>
        </w:rPr>
        <w:softHyphen/>
        <w:t>fore the affected party’s distribution date; and</w:t>
      </w:r>
    </w:p>
    <w:p w:rsidR="002B4236" w:rsidRPr="002B4236" w:rsidRDefault="002B4236" w:rsidP="002B4236">
      <w:pPr>
        <w:widowControl w:val="0"/>
        <w:tabs>
          <w:tab w:val="left" w:pos="360"/>
        </w:tabs>
        <w:autoSpaceDE w:val="0"/>
        <w:autoSpaceDN w:val="0"/>
        <w:adjustRightInd w:val="0"/>
        <w:spacing w:after="0" w:line="201" w:lineRule="atLeast"/>
        <w:ind w:left="360" w:hanging="720"/>
        <w:jc w:val="both"/>
        <w:rPr>
          <w:rFonts w:ascii="Times New Roman" w:eastAsia="MS Mincho" w:hAnsi="Times New Roman" w:cs="Times New Roman"/>
          <w:sz w:val="20"/>
          <w:szCs w:val="20"/>
        </w:rPr>
      </w:pPr>
    </w:p>
    <w:p w:rsidR="002B4236" w:rsidRPr="002B4236" w:rsidRDefault="002B4236" w:rsidP="002B4236">
      <w:pPr>
        <w:widowControl w:val="0"/>
        <w:tabs>
          <w:tab w:val="left" w:pos="360"/>
        </w:tabs>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2.</w:t>
      </w:r>
      <w:r w:rsidRPr="002B4236">
        <w:rPr>
          <w:rFonts w:ascii="Times New Roman" w:eastAsia="MS Mincho" w:hAnsi="Times New Roman" w:cs="Times New Roman"/>
          <w:sz w:val="20"/>
          <w:szCs w:val="20"/>
        </w:rPr>
        <w:tab/>
        <w:t>Each employee organization representing participants no later than 45 days before the earliest distribution date for any affected party represented by the employee organiza</w:t>
      </w:r>
      <w:r w:rsidRPr="002B4236">
        <w:rPr>
          <w:rFonts w:ascii="Times New Roman" w:eastAsia="MS Mincho" w:hAnsi="Times New Roman" w:cs="Times New Roman"/>
          <w:sz w:val="20"/>
          <w:szCs w:val="20"/>
        </w:rPr>
        <w:softHyphen/>
        <w:t>tion.</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41" w:lineRule="atLeast"/>
        <w:rPr>
          <w:rFonts w:ascii="Arial" w:eastAsia="MS Mincho" w:hAnsi="Arial" w:cs="Arial"/>
          <w:sz w:val="23"/>
          <w:szCs w:val="23"/>
        </w:rPr>
      </w:pPr>
      <w:r w:rsidRPr="002B4236">
        <w:rPr>
          <w:rFonts w:ascii="Arial" w:eastAsia="MS Mincho" w:hAnsi="Arial" w:cs="Arial"/>
          <w:b/>
          <w:bCs/>
          <w:sz w:val="23"/>
          <w:szCs w:val="23"/>
        </w:rPr>
        <w:t>Annuity Information</w:t>
      </w:r>
    </w:p>
    <w:p w:rsidR="002B4236" w:rsidRPr="002B4236" w:rsidRDefault="002B4236" w:rsidP="002B4236">
      <w:pPr>
        <w:widowControl w:val="0"/>
        <w:autoSpaceDE w:val="0"/>
        <w:autoSpaceDN w:val="0"/>
        <w:adjustRightInd w:val="0"/>
        <w:spacing w:after="0" w:line="241" w:lineRule="atLeast"/>
        <w:rPr>
          <w:rFonts w:ascii="Arial" w:eastAsia="MS Mincho" w:hAnsi="Arial" w:cs="Arial"/>
          <w:sz w:val="23"/>
          <w:szCs w:val="23"/>
        </w:rPr>
      </w:pP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Wingdings 3" w:eastAsia="MS Mincho" w:hAnsi="Wingdings 3" w:cs="Wingdings 3"/>
          <w:sz w:val="20"/>
          <w:szCs w:val="20"/>
        </w:rPr>
        <w:t></w:t>
      </w:r>
      <w:r w:rsidRPr="002B4236">
        <w:rPr>
          <w:rFonts w:ascii="Times New Roman" w:eastAsia="MS Mincho" w:hAnsi="Times New Roman" w:cs="Times New Roman"/>
          <w:sz w:val="20"/>
          <w:szCs w:val="20"/>
        </w:rPr>
        <w:tab/>
        <w:t>Name and address of each insurer from whom (if known), or (if not) from among whom, the plan administrator in</w:t>
      </w:r>
      <w:r w:rsidRPr="002B4236">
        <w:rPr>
          <w:rFonts w:ascii="Times New Roman" w:eastAsia="MS Mincho" w:hAnsi="Times New Roman" w:cs="Times New Roman"/>
          <w:sz w:val="20"/>
          <w:szCs w:val="20"/>
        </w:rPr>
        <w:softHyphen/>
        <w:t>tends to purchase annuity contracts.</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Wingdings 3" w:eastAsia="MS Mincho" w:hAnsi="Wingdings 3" w:cs="Wingdings 3"/>
          <w:sz w:val="20"/>
          <w:szCs w:val="20"/>
        </w:rPr>
        <w:t></w:t>
      </w:r>
      <w:r w:rsidRPr="002B4236">
        <w:rPr>
          <w:rFonts w:ascii="Times New Roman" w:eastAsia="MS Mincho" w:hAnsi="Times New Roman" w:cs="Times New Roman"/>
          <w:sz w:val="20"/>
          <w:szCs w:val="20"/>
        </w:rPr>
        <w:tab/>
        <w:t xml:space="preserve">Statement that, if the plan administrator later decides to select a different insurer, the plan administrator will </w:t>
      </w:r>
      <w:r w:rsidRPr="002B4236">
        <w:rPr>
          <w:rFonts w:ascii="Times New Roman" w:eastAsia="MS Mincho" w:hAnsi="Times New Roman" w:cs="Times New Roman"/>
          <w:sz w:val="20"/>
          <w:szCs w:val="20"/>
        </w:rPr>
        <w:lastRenderedPageBreak/>
        <w:t>issue a written supplemental notice no later than 45 days be</w:t>
      </w:r>
      <w:r w:rsidRPr="002B4236">
        <w:rPr>
          <w:rFonts w:ascii="Times New Roman" w:eastAsia="MS Mincho" w:hAnsi="Times New Roman" w:cs="Times New Roman"/>
          <w:sz w:val="20"/>
          <w:szCs w:val="20"/>
        </w:rPr>
        <w:softHyphen/>
        <w:t>fore the distribution date. (The supplemental notice must contain the same information as this notice, unless the information was previously provided.)</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Wingdings 3" w:eastAsia="MS Mincho" w:hAnsi="Wingdings 3" w:cs="Wingdings 3"/>
          <w:sz w:val="20"/>
          <w:szCs w:val="20"/>
        </w:rPr>
        <w:t></w:t>
      </w:r>
      <w:r w:rsidRPr="002B4236">
        <w:rPr>
          <w:rFonts w:ascii="Times New Roman" w:eastAsia="MS Mincho" w:hAnsi="Times New Roman" w:cs="Times New Roman"/>
          <w:sz w:val="20"/>
          <w:szCs w:val="20"/>
        </w:rPr>
        <w:tab/>
        <w:t>Statement that, after plan assets have been distributed to provide all benefits, either through the purchase of an an</w:t>
      </w:r>
      <w:r w:rsidRPr="002B4236">
        <w:rPr>
          <w:rFonts w:ascii="Times New Roman" w:eastAsia="MS Mincho" w:hAnsi="Times New Roman" w:cs="Times New Roman"/>
          <w:sz w:val="20"/>
          <w:szCs w:val="20"/>
        </w:rPr>
        <w:softHyphen/>
        <w:t>nuity contract or in another form permitted by the plan, PBGC’s guarantee ends.</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Wingdings 3" w:eastAsia="MS Mincho" w:hAnsi="Wingdings 3" w:cs="Wingdings 3"/>
          <w:sz w:val="20"/>
          <w:szCs w:val="20"/>
        </w:rPr>
        <w:t></w:t>
      </w:r>
      <w:r w:rsidRPr="002B4236">
        <w:rPr>
          <w:rFonts w:ascii="Times New Roman" w:eastAsia="MS Mincho" w:hAnsi="Times New Roman" w:cs="Times New Roman"/>
          <w:sz w:val="20"/>
          <w:szCs w:val="20"/>
        </w:rPr>
        <w:tab/>
        <w:t>Statement (concerning state guaranty association cover</w:t>
      </w:r>
      <w:r w:rsidRPr="002B4236">
        <w:rPr>
          <w:rFonts w:ascii="Times New Roman" w:eastAsia="MS Mincho" w:hAnsi="Times New Roman" w:cs="Times New Roman"/>
          <w:sz w:val="20"/>
          <w:szCs w:val="20"/>
        </w:rPr>
        <w:softHyphen/>
        <w:t xml:space="preserve">age of annuities) that: </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01" w:lineRule="atLeast"/>
        <w:ind w:left="540" w:hanging="18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Once the plan distributes a benefit in the form of an annuity purchased from an insurance company, the insurance company takes over the responsibility for paying that benefit;</w:t>
      </w:r>
    </w:p>
    <w:p w:rsidR="002B4236" w:rsidRPr="002B4236" w:rsidRDefault="002B4236" w:rsidP="002B4236">
      <w:pPr>
        <w:widowControl w:val="0"/>
        <w:autoSpaceDE w:val="0"/>
        <w:autoSpaceDN w:val="0"/>
        <w:adjustRightInd w:val="0"/>
        <w:spacing w:after="0" w:line="201" w:lineRule="atLeast"/>
        <w:ind w:left="540" w:hanging="18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All states, the District of Columbia and the Common</w:t>
      </w:r>
      <w:r w:rsidRPr="002B4236">
        <w:rPr>
          <w:rFonts w:ascii="Times New Roman" w:eastAsia="MS Mincho" w:hAnsi="Times New Roman" w:cs="Times New Roman"/>
          <w:sz w:val="20"/>
          <w:szCs w:val="20"/>
        </w:rPr>
        <w:softHyphen/>
        <w:t>wealth of Puerto Rico have established “guaranty as</w:t>
      </w:r>
      <w:r w:rsidRPr="002B4236">
        <w:rPr>
          <w:rFonts w:ascii="Times New Roman" w:eastAsia="MS Mincho" w:hAnsi="Times New Roman" w:cs="Times New Roman"/>
          <w:sz w:val="20"/>
          <w:szCs w:val="20"/>
        </w:rPr>
        <w:softHyphen/>
        <w:t>sociations” to protect policyholders in the event of an insurance company’s financial failure;</w:t>
      </w:r>
    </w:p>
    <w:p w:rsidR="002B4236" w:rsidRPr="002B4236" w:rsidRDefault="002B4236" w:rsidP="002B4236">
      <w:pPr>
        <w:widowControl w:val="0"/>
        <w:tabs>
          <w:tab w:val="left" w:pos="540"/>
        </w:tabs>
        <w:autoSpaceDE w:val="0"/>
        <w:autoSpaceDN w:val="0"/>
        <w:adjustRightInd w:val="0"/>
        <w:spacing w:after="0" w:line="201" w:lineRule="atLeast"/>
        <w:ind w:left="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A guaranty association is responsible for all, part or none of the annuity if the insurance company cannot pay;</w:t>
      </w:r>
    </w:p>
    <w:p w:rsidR="002B4236" w:rsidRPr="002B4236" w:rsidRDefault="002B4236" w:rsidP="002B4236">
      <w:pPr>
        <w:widowControl w:val="0"/>
        <w:autoSpaceDE w:val="0"/>
        <w:autoSpaceDN w:val="0"/>
        <w:adjustRightInd w:val="0"/>
        <w:spacing w:after="0" w:line="201" w:lineRule="atLeast"/>
        <w:ind w:left="540" w:hanging="18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Each guaranty association has dollar limits on the extent of its guaranty coverage, along with a general description of applicable dollar coverage limits;</w:t>
      </w:r>
    </w:p>
    <w:p w:rsidR="002B4236" w:rsidRPr="002B4236" w:rsidRDefault="002B4236" w:rsidP="002B4236">
      <w:pPr>
        <w:widowControl w:val="0"/>
        <w:autoSpaceDE w:val="0"/>
        <w:autoSpaceDN w:val="0"/>
        <w:adjustRightInd w:val="0"/>
        <w:spacing w:after="0" w:line="201" w:lineRule="atLeast"/>
        <w:ind w:left="540" w:hanging="18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In most cases the policyholder is covered by the guaranty association for the state where he or she lives at the time the insurance company fails to pay; and</w:t>
      </w:r>
    </w:p>
    <w:p w:rsidR="002B4236" w:rsidRDefault="002B4236" w:rsidP="0068203C">
      <w:pPr>
        <w:widowControl w:val="0"/>
        <w:autoSpaceDE w:val="0"/>
        <w:autoSpaceDN w:val="0"/>
        <w:adjustRightInd w:val="0"/>
        <w:spacing w:after="0" w:line="201" w:lineRule="atLeast"/>
        <w:ind w:left="540" w:hanging="180"/>
        <w:jc w:val="both"/>
        <w:rPr>
          <w:rFonts w:ascii="Times New Roman" w:eastAsia="MS Mincho" w:hAnsi="Times New Roman" w:cs="Times New Roman"/>
          <w:color w:val="221E1F"/>
          <w:sz w:val="20"/>
          <w:szCs w:val="20"/>
        </w:rPr>
      </w:pPr>
      <w:r w:rsidRPr="002B4236">
        <w:rPr>
          <w:rFonts w:ascii="Times New Roman" w:eastAsia="MS Mincho" w:hAnsi="Times New Roman" w:cs="Times New Roman"/>
          <w:sz w:val="20"/>
          <w:szCs w:val="20"/>
        </w:rPr>
        <w:t>•</w:t>
      </w:r>
      <w:r w:rsidRPr="002B4236">
        <w:rPr>
          <w:rFonts w:ascii="Times New Roman" w:eastAsia="MS Mincho" w:hAnsi="Times New Roman" w:cs="Times New Roman"/>
          <w:sz w:val="20"/>
          <w:szCs w:val="20"/>
        </w:rPr>
        <w:tab/>
        <w:t>The individual may obtain the addresses and telephone numbers of guaranty association offices from PBGC by calling or writing PBGC’s Customer Contact Center at PO Box 151750, Alexandria, VA 22315-1750 (tele</w:t>
      </w:r>
      <w:r w:rsidRPr="002B4236">
        <w:rPr>
          <w:rFonts w:ascii="Times New Roman" w:eastAsia="MS Mincho" w:hAnsi="Times New Roman" w:cs="Times New Roman"/>
          <w:sz w:val="20"/>
          <w:szCs w:val="20"/>
        </w:rPr>
        <w:softHyphen/>
        <w:t xml:space="preserve">phone: 1-(800) 400-7242) or by visiting PBGC’s website at </w:t>
      </w:r>
      <w:r w:rsidRPr="002B4236">
        <w:rPr>
          <w:rFonts w:ascii="Times New Roman" w:eastAsia="MS Mincho" w:hAnsi="Times New Roman" w:cs="Times New Roman"/>
          <w:color w:val="0000FF"/>
          <w:sz w:val="20"/>
          <w:szCs w:val="20"/>
          <w:u w:val="single"/>
        </w:rPr>
        <w:t>www.pbgc.gov</w:t>
      </w:r>
      <w:r w:rsidRPr="002B4236">
        <w:rPr>
          <w:rFonts w:ascii="Times New Roman" w:eastAsia="MS Mincho" w:hAnsi="Times New Roman" w:cs="Times New Roman"/>
          <w:color w:val="221E1F"/>
          <w:sz w:val="20"/>
          <w:szCs w:val="20"/>
        </w:rPr>
        <w:t xml:space="preserve"> (</w:t>
      </w:r>
      <w:r w:rsidR="0068203C" w:rsidRPr="0068203C">
        <w:rPr>
          <w:rFonts w:ascii="Times New Roman" w:eastAsia="MS Mincho" w:hAnsi="Times New Roman" w:cs="Times New Roman"/>
          <w:color w:val="221E1F"/>
          <w:sz w:val="20"/>
          <w:szCs w:val="20"/>
        </w:rPr>
        <w:t>at the “Workers &amp; Retirees” page select “Benefits” on left menu bar and select “State Life and Health Insurance Guaranty Association Offices” on drop-down menu under “Benefits).</w:t>
      </w:r>
    </w:p>
    <w:p w:rsidR="0068203C" w:rsidRPr="002B4236" w:rsidRDefault="0068203C" w:rsidP="0068203C">
      <w:pPr>
        <w:widowControl w:val="0"/>
        <w:autoSpaceDE w:val="0"/>
        <w:autoSpaceDN w:val="0"/>
        <w:adjustRightInd w:val="0"/>
        <w:spacing w:after="0" w:line="201" w:lineRule="atLeast"/>
        <w:ind w:left="540" w:hanging="180"/>
        <w:jc w:val="both"/>
        <w:rPr>
          <w:rFonts w:ascii="Arial" w:eastAsia="MS Mincho" w:hAnsi="Arial" w:cs="Arial"/>
          <w:color w:val="000000"/>
          <w:sz w:val="24"/>
          <w:szCs w:val="24"/>
        </w:rPr>
      </w:pPr>
    </w:p>
    <w:p w:rsidR="002B4236" w:rsidRPr="002B4236" w:rsidRDefault="002B4236" w:rsidP="002B4236">
      <w:pPr>
        <w:widowControl w:val="0"/>
        <w:autoSpaceDE w:val="0"/>
        <w:autoSpaceDN w:val="0"/>
        <w:adjustRightInd w:val="0"/>
        <w:spacing w:after="0" w:line="201" w:lineRule="atLeast"/>
        <w:ind w:left="36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 xml:space="preserve">See the last page of this Appendix C for a model notice providing this information, which may be used or adapted by the plan administrator. </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8E1812" w:rsidP="002B4236">
      <w:pPr>
        <w:widowControl w:val="0"/>
        <w:autoSpaceDE w:val="0"/>
        <w:autoSpaceDN w:val="0"/>
        <w:adjustRightInd w:val="0"/>
        <w:spacing w:after="0" w:line="241" w:lineRule="atLeast"/>
        <w:ind w:left="360" w:hanging="360"/>
        <w:rPr>
          <w:rFonts w:ascii="Times New Roman" w:eastAsia="MS Mincho" w:hAnsi="Times New Roman" w:cs="Times New Roman"/>
          <w:sz w:val="20"/>
          <w:szCs w:val="20"/>
          <w:highlight w:val="yellow"/>
        </w:rPr>
      </w:pPr>
      <w:r>
        <w:rPr>
          <w:rFonts w:ascii="Times New Roman" w:eastAsia="MS Mincho" w:hAnsi="Times New Roman" w:cs="Times New Roman"/>
          <w:sz w:val="20"/>
          <w:szCs w:val="20"/>
        </w:rPr>
        <w:pict>
          <v:rect id="_x0000_i1027" style="width:0;height:1.5pt" o:hralign="center" o:hrstd="t" o:hr="t" fillcolor="gray" stroked="f"/>
        </w:pict>
      </w:r>
    </w:p>
    <w:p w:rsidR="002B4236" w:rsidRPr="002B4236" w:rsidRDefault="002B4236" w:rsidP="002B4236">
      <w:pPr>
        <w:widowControl w:val="0"/>
        <w:autoSpaceDE w:val="0"/>
        <w:autoSpaceDN w:val="0"/>
        <w:adjustRightInd w:val="0"/>
        <w:spacing w:after="0" w:line="241" w:lineRule="atLeast"/>
        <w:ind w:left="360" w:hanging="360"/>
        <w:rPr>
          <w:rFonts w:ascii="Arial" w:eastAsia="MS Mincho" w:hAnsi="Arial" w:cs="Arial"/>
          <w:color w:val="221E1F"/>
          <w:sz w:val="20"/>
          <w:szCs w:val="20"/>
        </w:rPr>
      </w:pPr>
      <w:r w:rsidRPr="002B4236">
        <w:rPr>
          <w:rFonts w:ascii="Arial" w:eastAsia="MS Mincho" w:hAnsi="Arial" w:cs="Arial"/>
          <w:b/>
          <w:bCs/>
          <w:color w:val="221E1F"/>
          <w:sz w:val="23"/>
          <w:szCs w:val="23"/>
        </w:rPr>
        <w:t>C.</w:t>
      </w:r>
      <w:r w:rsidRPr="002B4236">
        <w:rPr>
          <w:rFonts w:ascii="Arial" w:eastAsia="MS Mincho" w:hAnsi="Arial" w:cs="Arial"/>
          <w:b/>
          <w:bCs/>
          <w:color w:val="221E1F"/>
          <w:sz w:val="23"/>
          <w:szCs w:val="23"/>
        </w:rPr>
        <w:tab/>
        <w:t xml:space="preserve">Distribution Deadline </w:t>
      </w:r>
      <w:r w:rsidRPr="002B4236">
        <w:rPr>
          <w:rFonts w:ascii="Arial" w:eastAsia="MS Mincho" w:hAnsi="Arial" w:cs="Arial"/>
          <w:color w:val="221E1F"/>
          <w:sz w:val="20"/>
          <w:szCs w:val="20"/>
        </w:rPr>
        <w:t>(</w:t>
      </w:r>
      <w:r w:rsidRPr="002B4236">
        <w:rPr>
          <w:rFonts w:ascii="Arial" w:eastAsia="MS Mincho" w:hAnsi="Arial" w:cs="Arial"/>
          <w:i/>
          <w:iCs/>
          <w:color w:val="221E1F"/>
          <w:sz w:val="20"/>
          <w:szCs w:val="20"/>
        </w:rPr>
        <w:t>see</w:t>
      </w:r>
      <w:r w:rsidRPr="002B4236">
        <w:rPr>
          <w:rFonts w:ascii="Arial" w:eastAsia="MS Mincho" w:hAnsi="Arial" w:cs="Arial"/>
          <w:color w:val="221E1F"/>
          <w:sz w:val="20"/>
          <w:szCs w:val="20"/>
        </w:rPr>
        <w:t xml:space="preserve"> 29 CFR § 4041.50)</w:t>
      </w:r>
    </w:p>
    <w:p w:rsidR="002B4236" w:rsidRPr="002B4236" w:rsidRDefault="002B4236" w:rsidP="002B4236">
      <w:pPr>
        <w:widowControl w:val="0"/>
        <w:autoSpaceDE w:val="0"/>
        <w:autoSpaceDN w:val="0"/>
        <w:adjustRightInd w:val="0"/>
        <w:spacing w:after="0" w:line="241" w:lineRule="atLeast"/>
        <w:rPr>
          <w:rFonts w:ascii="Arial" w:eastAsia="MS Mincho" w:hAnsi="Arial" w:cs="Arial"/>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The plan administrator must complete the distribution of plan assets by the later of (a) 180 days after the plan administra</w:t>
      </w:r>
      <w:r w:rsidRPr="002B4236">
        <w:rPr>
          <w:rFonts w:ascii="Times New Roman" w:eastAsia="MS Mincho" w:hAnsi="Times New Roman" w:cs="Times New Roman"/>
          <w:color w:val="221E1F"/>
          <w:sz w:val="20"/>
          <w:szCs w:val="20"/>
        </w:rPr>
        <w:softHyphen/>
        <w:t>tor completes the issuance of the notices of benefit distribu</w:t>
      </w:r>
      <w:r w:rsidRPr="002B4236">
        <w:rPr>
          <w:rFonts w:ascii="Times New Roman" w:eastAsia="MS Mincho" w:hAnsi="Times New Roman" w:cs="Times New Roman"/>
          <w:color w:val="221E1F"/>
          <w:sz w:val="20"/>
          <w:szCs w:val="20"/>
        </w:rPr>
        <w:softHyphen/>
        <w:t>tion or (b) 120 days after the plan’s receipt of a favorable IRS determination letter. The IRS determination letter distribution deadline described in (b) above is available only if, by the time the plan administrator completes the issuance of the no</w:t>
      </w:r>
      <w:r w:rsidRPr="002B4236">
        <w:rPr>
          <w:rFonts w:ascii="Times New Roman" w:eastAsia="MS Mincho" w:hAnsi="Times New Roman" w:cs="Times New Roman"/>
          <w:color w:val="221E1F"/>
          <w:sz w:val="20"/>
          <w:szCs w:val="20"/>
        </w:rPr>
        <w:softHyphen/>
        <w:t>tices of benefit distribution, the plan administrator submits to the IRS a valid request for a determination letter with respect to the plan’s tax-qualification status upon termination.</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A plan administrator may request an extension of the time to file for an IRS determination letter in order to qualify for the IRS determination letter distribution deadline in accordance with the rules described in 29 CFR § 4041.30. Such a request will be deemed to be granted unless PBGC notifies the plan administrator otherwise within 60 days after receipt of the re</w:t>
      </w:r>
      <w:r w:rsidRPr="002B4236">
        <w:rPr>
          <w:rFonts w:ascii="Times New Roman" w:eastAsia="MS Mincho" w:hAnsi="Times New Roman" w:cs="Times New Roman"/>
          <w:color w:val="221E1F"/>
          <w:sz w:val="20"/>
          <w:szCs w:val="20"/>
        </w:rPr>
        <w:softHyphen/>
        <w:t>quest. PBGC will notify the plan administrator in writing of the date it receives the request.</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PBGC Discretion.</w:t>
      </w:r>
      <w:r w:rsidRPr="002B4236">
        <w:rPr>
          <w:rFonts w:ascii="Times New Roman" w:eastAsia="MS Mincho" w:hAnsi="Times New Roman" w:cs="Times New Roman"/>
          <w:color w:val="221E1F"/>
          <w:sz w:val="20"/>
          <w:szCs w:val="20"/>
        </w:rPr>
        <w:t xml:space="preserve"> PBGC may extend the distribution dead</w:t>
      </w:r>
      <w:r w:rsidRPr="002B4236">
        <w:rPr>
          <w:rFonts w:ascii="Times New Roman" w:eastAsia="MS Mincho" w:hAnsi="Times New Roman" w:cs="Times New Roman"/>
          <w:color w:val="221E1F"/>
          <w:sz w:val="20"/>
          <w:szCs w:val="20"/>
        </w:rPr>
        <w:softHyphen/>
        <w:t>line to a later date in accordance with 29 CFR § 4041.30.</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01" w:lineRule="atLeast"/>
        <w:ind w:left="360"/>
        <w:jc w:val="both"/>
        <w:rPr>
          <w:rFonts w:ascii="Times New Roman" w:eastAsia="MS Mincho" w:hAnsi="Times New Roman" w:cs="Times New Roman"/>
          <w:color w:val="221E1F"/>
          <w:sz w:val="20"/>
          <w:szCs w:val="20"/>
        </w:rPr>
      </w:pPr>
      <w:r w:rsidRPr="002B4236">
        <w:rPr>
          <w:rFonts w:ascii="Arial" w:eastAsia="MS Mincho" w:hAnsi="Arial" w:cs="Arial"/>
          <w:b/>
          <w:bCs/>
          <w:i/>
          <w:iCs/>
          <w:color w:val="221E1F"/>
          <w:sz w:val="20"/>
          <w:szCs w:val="20"/>
        </w:rPr>
        <w:t>Note:</w:t>
      </w:r>
      <w:r w:rsidRPr="002B4236">
        <w:rPr>
          <w:rFonts w:ascii="Times New Roman" w:eastAsia="MS Mincho" w:hAnsi="Times New Roman" w:cs="Times New Roman"/>
          <w:b/>
          <w:bCs/>
          <w:i/>
          <w:iCs/>
          <w:color w:val="221E1F"/>
          <w:sz w:val="20"/>
          <w:szCs w:val="20"/>
        </w:rPr>
        <w:t xml:space="preserve"> </w:t>
      </w:r>
      <w:r w:rsidRPr="002B4236">
        <w:rPr>
          <w:rFonts w:ascii="Times New Roman" w:eastAsia="MS Mincho" w:hAnsi="Times New Roman" w:cs="Times New Roman"/>
          <w:i/>
          <w:iCs/>
          <w:color w:val="221E1F"/>
          <w:sz w:val="20"/>
          <w:szCs w:val="20"/>
        </w:rPr>
        <w:t>If, late in the distribution process, the plan admin</w:t>
      </w:r>
      <w:r w:rsidRPr="002B4236">
        <w:rPr>
          <w:rFonts w:ascii="Times New Roman" w:eastAsia="MS Mincho" w:hAnsi="Times New Roman" w:cs="Times New Roman"/>
          <w:i/>
          <w:iCs/>
          <w:color w:val="221E1F"/>
          <w:sz w:val="20"/>
          <w:szCs w:val="20"/>
        </w:rPr>
        <w:softHyphen/>
        <w:t>istrator (1) locates a participant or beneficiary who was</w:t>
      </w:r>
    </w:p>
    <w:p w:rsidR="002B4236" w:rsidRPr="002B4236" w:rsidRDefault="002B4236" w:rsidP="002B4236">
      <w:pPr>
        <w:widowControl w:val="0"/>
        <w:autoSpaceDE w:val="0"/>
        <w:autoSpaceDN w:val="0"/>
        <w:adjustRightInd w:val="0"/>
        <w:spacing w:after="0" w:line="201" w:lineRule="atLeast"/>
        <w:ind w:left="360"/>
        <w:jc w:val="both"/>
        <w:rPr>
          <w:rFonts w:ascii="Times New Roman" w:eastAsia="MS Mincho" w:hAnsi="Times New Roman" w:cs="Times New Roman"/>
          <w:color w:val="221E1F"/>
          <w:sz w:val="20"/>
          <w:szCs w:val="20"/>
        </w:rPr>
      </w:pPr>
      <w:r w:rsidRPr="002B4236">
        <w:rPr>
          <w:rFonts w:ascii="Times New Roman" w:eastAsia="MS Mincho" w:hAnsi="Times New Roman" w:cs="Times New Roman"/>
          <w:i/>
          <w:iCs/>
          <w:color w:val="221E1F"/>
          <w:sz w:val="20"/>
          <w:szCs w:val="20"/>
        </w:rPr>
        <w:t>thought to be missing or (2) learns that a participant or beneficiary whom the plan administrator thought was lo</w:t>
      </w:r>
      <w:r w:rsidRPr="002B4236">
        <w:rPr>
          <w:rFonts w:ascii="Times New Roman" w:eastAsia="MS Mincho" w:hAnsi="Times New Roman" w:cs="Times New Roman"/>
          <w:i/>
          <w:iCs/>
          <w:color w:val="221E1F"/>
          <w:sz w:val="20"/>
          <w:szCs w:val="20"/>
        </w:rPr>
        <w:softHyphen/>
        <w:t>cated is, in fact, missing, the plan administrator should request a discretionary extension of the distribution deadline.</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color w:val="221E1F"/>
          <w:sz w:val="20"/>
          <w:szCs w:val="20"/>
        </w:rPr>
      </w:pPr>
    </w:p>
    <w:p w:rsidR="002B4236" w:rsidRPr="002B4236" w:rsidRDefault="008E1812" w:rsidP="002B4236">
      <w:pPr>
        <w:widowControl w:val="0"/>
        <w:autoSpaceDE w:val="0"/>
        <w:autoSpaceDN w:val="0"/>
        <w:adjustRightInd w:val="0"/>
        <w:spacing w:after="0" w:line="241" w:lineRule="atLeast"/>
        <w:ind w:left="360" w:hanging="360"/>
        <w:rPr>
          <w:rFonts w:ascii="Times New Roman" w:eastAsia="MS Mincho" w:hAnsi="Times New Roman" w:cs="Times New Roman"/>
          <w:sz w:val="20"/>
          <w:szCs w:val="20"/>
        </w:rPr>
      </w:pPr>
      <w:r>
        <w:rPr>
          <w:rFonts w:ascii="Times New Roman" w:eastAsia="MS Mincho" w:hAnsi="Times New Roman" w:cs="Times New Roman"/>
          <w:sz w:val="20"/>
          <w:szCs w:val="20"/>
        </w:rPr>
        <w:pict>
          <v:rect id="_x0000_i1028" style="width:0;height:1.5pt" o:hralign="center" o:hrstd="t" o:hr="t" fillcolor="gray" stroked="f"/>
        </w:pict>
      </w:r>
    </w:p>
    <w:p w:rsidR="002B4236" w:rsidRPr="002B4236" w:rsidRDefault="002B4236" w:rsidP="002B4236">
      <w:pPr>
        <w:widowControl w:val="0"/>
        <w:autoSpaceDE w:val="0"/>
        <w:autoSpaceDN w:val="0"/>
        <w:adjustRightInd w:val="0"/>
        <w:spacing w:after="0" w:line="241" w:lineRule="atLeast"/>
        <w:ind w:left="360" w:hanging="360"/>
        <w:rPr>
          <w:rFonts w:ascii="Arial" w:eastAsia="MS Mincho" w:hAnsi="Arial" w:cs="Arial"/>
          <w:color w:val="221E1F"/>
          <w:sz w:val="23"/>
          <w:szCs w:val="23"/>
        </w:rPr>
      </w:pPr>
      <w:r w:rsidRPr="002B4236">
        <w:rPr>
          <w:rFonts w:ascii="Arial" w:eastAsia="MS Mincho" w:hAnsi="Arial" w:cs="Arial"/>
          <w:b/>
          <w:bCs/>
          <w:color w:val="221E1F"/>
          <w:sz w:val="23"/>
          <w:szCs w:val="23"/>
        </w:rPr>
        <w:t>D.</w:t>
      </w:r>
      <w:r w:rsidRPr="002B4236">
        <w:rPr>
          <w:rFonts w:ascii="Arial" w:eastAsia="MS Mincho" w:hAnsi="Arial" w:cs="Arial"/>
          <w:b/>
          <w:bCs/>
          <w:color w:val="221E1F"/>
          <w:sz w:val="23"/>
          <w:szCs w:val="23"/>
        </w:rPr>
        <w:tab/>
        <w:t>Distributing Benefits</w:t>
      </w:r>
    </w:p>
    <w:p w:rsidR="002B4236" w:rsidRPr="002B4236" w:rsidRDefault="002B4236" w:rsidP="002B4236">
      <w:pPr>
        <w:widowControl w:val="0"/>
        <w:autoSpaceDE w:val="0"/>
        <w:autoSpaceDN w:val="0"/>
        <w:adjustRightInd w:val="0"/>
        <w:spacing w:after="0" w:line="241" w:lineRule="atLeast"/>
        <w:ind w:left="1280"/>
        <w:rPr>
          <w:rFonts w:ascii="Arial" w:eastAsia="MS Mincho" w:hAnsi="Arial" w:cs="Arial"/>
          <w:color w:val="221E1F"/>
          <w:sz w:val="23"/>
          <w:szCs w:val="23"/>
        </w:rPr>
      </w:pPr>
    </w:p>
    <w:p w:rsidR="002B4236" w:rsidRPr="002B4236" w:rsidRDefault="002B4236" w:rsidP="002B4236">
      <w:pPr>
        <w:widowControl w:val="0"/>
        <w:autoSpaceDE w:val="0"/>
        <w:autoSpaceDN w:val="0"/>
        <w:adjustRightInd w:val="0"/>
        <w:spacing w:after="80" w:line="241" w:lineRule="atLeast"/>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Benefits may be distributed in a form other than an annuity (</w:t>
      </w:r>
      <w:r w:rsidRPr="002B4236">
        <w:rPr>
          <w:rFonts w:ascii="Times New Roman" w:eastAsia="MS Mincho" w:hAnsi="Times New Roman" w:cs="Times New Roman"/>
          <w:i/>
          <w:iCs/>
          <w:color w:val="221E1F"/>
          <w:sz w:val="20"/>
          <w:szCs w:val="20"/>
        </w:rPr>
        <w:t>e.g.</w:t>
      </w:r>
      <w:r w:rsidRPr="002B4236">
        <w:rPr>
          <w:rFonts w:ascii="Times New Roman" w:eastAsia="MS Mincho" w:hAnsi="Times New Roman" w:cs="Times New Roman"/>
          <w:color w:val="221E1F"/>
          <w:sz w:val="20"/>
          <w:szCs w:val="20"/>
        </w:rPr>
        <w:t xml:space="preserve">, an immediate lump sum or direct transfer) only if </w:t>
      </w:r>
      <w:r w:rsidRPr="002B4236">
        <w:rPr>
          <w:rFonts w:ascii="Times New Roman" w:eastAsia="MS Mincho" w:hAnsi="Times New Roman" w:cs="Times New Roman"/>
          <w:color w:val="221E1F"/>
          <w:sz w:val="20"/>
          <w:szCs w:val="20"/>
        </w:rPr>
        <w:lastRenderedPageBreak/>
        <w:t xml:space="preserve">the plan provides for such a distribution and (1) the participant elects the alternative form in writing, with the written consent of his or her spouse, or (2) for participants not already in pay status, the present value of the participant’s benefit (valued in accordance with the rules described under “Valuation of Other Benefits” in the instructions to item 6 of Schedule EA-D), including amounts previously distributed, is at or below the plan’s </w:t>
      </w:r>
      <w:r w:rsidRPr="002B4236">
        <w:rPr>
          <w:rFonts w:ascii="Times New Roman" w:eastAsia="MS Mincho" w:hAnsi="Times New Roman" w:cs="Times New Roman"/>
          <w:i/>
          <w:iCs/>
          <w:color w:val="221E1F"/>
          <w:sz w:val="20"/>
          <w:szCs w:val="20"/>
        </w:rPr>
        <w:t>de minimis</w:t>
      </w:r>
      <w:r w:rsidRPr="002B4236">
        <w:rPr>
          <w:rFonts w:ascii="Times New Roman" w:eastAsia="MS Mincho" w:hAnsi="Times New Roman" w:cs="Times New Roman"/>
          <w:color w:val="221E1F"/>
          <w:sz w:val="20"/>
          <w:szCs w:val="20"/>
        </w:rPr>
        <w:t xml:space="preserve"> cash out limit, which may not exceed the dollar limit under § 411(a)(11) of the Code (currently $5,000). </w:t>
      </w:r>
    </w:p>
    <w:p w:rsidR="002B4236" w:rsidRPr="002B4236" w:rsidRDefault="002B4236" w:rsidP="002B4236">
      <w:pPr>
        <w:widowControl w:val="0"/>
        <w:autoSpaceDE w:val="0"/>
        <w:autoSpaceDN w:val="0"/>
        <w:adjustRightInd w:val="0"/>
        <w:spacing w:after="0" w:line="201" w:lineRule="atLeast"/>
        <w:ind w:left="360"/>
        <w:jc w:val="both"/>
        <w:rPr>
          <w:rFonts w:ascii="Times New Roman" w:eastAsia="MS Mincho" w:hAnsi="Times New Roman" w:cs="Times New Roman"/>
          <w:color w:val="221E1F"/>
          <w:sz w:val="20"/>
          <w:szCs w:val="20"/>
        </w:rPr>
      </w:pPr>
      <w:r w:rsidRPr="002B4236">
        <w:rPr>
          <w:rFonts w:ascii="Arial" w:eastAsia="MS Mincho" w:hAnsi="Arial" w:cs="Arial"/>
          <w:b/>
          <w:bCs/>
          <w:i/>
          <w:iCs/>
          <w:color w:val="221E1F"/>
          <w:sz w:val="20"/>
          <w:szCs w:val="20"/>
        </w:rPr>
        <w:t>Note:</w:t>
      </w:r>
      <w:r w:rsidRPr="002B4236">
        <w:rPr>
          <w:rFonts w:ascii="Times New Roman" w:eastAsia="MS Mincho" w:hAnsi="Times New Roman" w:cs="Times New Roman"/>
          <w:b/>
          <w:bCs/>
          <w:i/>
          <w:iCs/>
          <w:color w:val="221E1F"/>
          <w:sz w:val="20"/>
          <w:szCs w:val="20"/>
        </w:rPr>
        <w:t xml:space="preserve"> </w:t>
      </w:r>
      <w:r w:rsidRPr="002B4236">
        <w:rPr>
          <w:rFonts w:ascii="Times New Roman" w:eastAsia="MS Mincho" w:hAnsi="Times New Roman" w:cs="Times New Roman"/>
          <w:i/>
          <w:iCs/>
          <w:color w:val="221E1F"/>
          <w:sz w:val="20"/>
          <w:szCs w:val="20"/>
        </w:rPr>
        <w:t>For an election of a lump sum to be valid, the par</w:t>
      </w:r>
      <w:r w:rsidRPr="002B4236">
        <w:rPr>
          <w:rFonts w:ascii="Times New Roman" w:eastAsia="MS Mincho" w:hAnsi="Times New Roman" w:cs="Times New Roman"/>
          <w:i/>
          <w:iCs/>
          <w:color w:val="221E1F"/>
          <w:sz w:val="20"/>
          <w:szCs w:val="20"/>
        </w:rPr>
        <w:softHyphen/>
        <w:t>ticipant must have the opportunity to commence an annu</w:t>
      </w:r>
      <w:r w:rsidRPr="002B4236">
        <w:rPr>
          <w:rFonts w:ascii="Times New Roman" w:eastAsia="MS Mincho" w:hAnsi="Times New Roman" w:cs="Times New Roman"/>
          <w:i/>
          <w:iCs/>
          <w:color w:val="221E1F"/>
          <w:sz w:val="20"/>
          <w:szCs w:val="20"/>
        </w:rPr>
        <w:softHyphen/>
        <w:t>ity immediately (see Treas. Reg. § 1.417 (e)-1(b)(1)).</w:t>
      </w:r>
    </w:p>
    <w:p w:rsidR="002B4236" w:rsidRPr="002B4236" w:rsidRDefault="002B4236" w:rsidP="002B4236">
      <w:pPr>
        <w:widowControl w:val="0"/>
        <w:autoSpaceDE w:val="0"/>
        <w:autoSpaceDN w:val="0"/>
        <w:adjustRightInd w:val="0"/>
        <w:spacing w:after="0" w:line="201" w:lineRule="atLeast"/>
        <w:ind w:left="360"/>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If benefits are not payable in an optional form under the condi</w:t>
      </w:r>
      <w:r w:rsidRPr="002B4236">
        <w:rPr>
          <w:rFonts w:ascii="Times New Roman" w:eastAsia="MS Mincho" w:hAnsi="Times New Roman" w:cs="Times New Roman"/>
          <w:color w:val="221E1F"/>
          <w:sz w:val="20"/>
          <w:szCs w:val="20"/>
        </w:rPr>
        <w:softHyphen/>
        <w:t>tions described above, benefit liabilities must be distributed by the purchase from an insurer of an annuity con</w:t>
      </w:r>
      <w:r w:rsidRPr="002B4236">
        <w:rPr>
          <w:rFonts w:ascii="Times New Roman" w:eastAsia="MS Mincho" w:hAnsi="Times New Roman" w:cs="Times New Roman"/>
          <w:color w:val="221E1F"/>
          <w:sz w:val="20"/>
          <w:szCs w:val="20"/>
        </w:rPr>
        <w:softHyphen/>
        <w:t>tract that is an irrevocable commitment. The plan administrator must select the insurer in accordance with the fiduciary standards of Title I of ERISA.</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01" w:lineRule="atLeast"/>
        <w:ind w:left="360"/>
        <w:jc w:val="both"/>
        <w:rPr>
          <w:rFonts w:ascii="Times New Roman" w:eastAsia="MS Mincho" w:hAnsi="Times New Roman" w:cs="Times New Roman"/>
          <w:color w:val="221E1F"/>
          <w:sz w:val="20"/>
          <w:szCs w:val="20"/>
        </w:rPr>
      </w:pPr>
      <w:r w:rsidRPr="002B4236">
        <w:rPr>
          <w:rFonts w:ascii="Arial" w:eastAsia="MS Mincho" w:hAnsi="Arial" w:cs="Arial"/>
          <w:b/>
          <w:bCs/>
          <w:i/>
          <w:iCs/>
          <w:color w:val="221E1F"/>
          <w:sz w:val="20"/>
          <w:szCs w:val="20"/>
        </w:rPr>
        <w:t xml:space="preserve">Note: </w:t>
      </w:r>
      <w:r w:rsidRPr="002B4236">
        <w:rPr>
          <w:rFonts w:ascii="Times New Roman" w:eastAsia="MS Mincho" w:hAnsi="Times New Roman" w:cs="Times New Roman"/>
          <w:i/>
          <w:iCs/>
          <w:color w:val="221E1F"/>
          <w:sz w:val="20"/>
          <w:szCs w:val="20"/>
        </w:rPr>
        <w:t>Spousal consent is required for married partici</w:t>
      </w:r>
      <w:r w:rsidRPr="002B4236">
        <w:rPr>
          <w:rFonts w:ascii="Times New Roman" w:eastAsia="MS Mincho" w:hAnsi="Times New Roman" w:cs="Times New Roman"/>
          <w:i/>
          <w:iCs/>
          <w:color w:val="221E1F"/>
          <w:sz w:val="20"/>
          <w:szCs w:val="20"/>
        </w:rPr>
        <w:softHyphen/>
        <w:t xml:space="preserve">pants for all options (other than a qualified joint and survivor annuity) if the present value of the participant’s plan benefit is more than the plan’s de minimis cash out limit. </w:t>
      </w:r>
    </w:p>
    <w:p w:rsidR="002B4236" w:rsidRPr="002B4236" w:rsidRDefault="002B4236" w:rsidP="002B4236">
      <w:pPr>
        <w:widowControl w:val="0"/>
        <w:autoSpaceDE w:val="0"/>
        <w:autoSpaceDN w:val="0"/>
        <w:adjustRightInd w:val="0"/>
        <w:spacing w:after="0" w:line="201" w:lineRule="atLeast"/>
        <w:ind w:left="180" w:right="140"/>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Arial" w:eastAsia="MS Mincho" w:hAnsi="Arial" w:cs="Arial"/>
          <w:b/>
          <w:bCs/>
          <w:color w:val="221E1F"/>
          <w:sz w:val="20"/>
          <w:szCs w:val="20"/>
        </w:rPr>
        <w:t>Participating Annuities.</w:t>
      </w:r>
      <w:r w:rsidRPr="002B4236">
        <w:rPr>
          <w:rFonts w:ascii="Times New Roman" w:eastAsia="MS Mincho" w:hAnsi="Times New Roman" w:cs="Times New Roman"/>
          <w:color w:val="221E1F"/>
          <w:sz w:val="20"/>
          <w:szCs w:val="20"/>
        </w:rPr>
        <w:t xml:space="preserve"> A participating annuity contract may be purchased to provide the benefits if all benefit liabili</w:t>
      </w:r>
      <w:r w:rsidRPr="002B4236">
        <w:rPr>
          <w:rFonts w:ascii="Times New Roman" w:eastAsia="MS Mincho" w:hAnsi="Times New Roman" w:cs="Times New Roman"/>
          <w:color w:val="221E1F"/>
          <w:sz w:val="20"/>
          <w:szCs w:val="20"/>
        </w:rPr>
        <w:softHyphen/>
        <w:t>ties will be guaranteed under the annuity contract as the un</w:t>
      </w:r>
      <w:r w:rsidRPr="002B4236">
        <w:rPr>
          <w:rFonts w:ascii="Times New Roman" w:eastAsia="MS Mincho" w:hAnsi="Times New Roman" w:cs="Times New Roman"/>
          <w:color w:val="221E1F"/>
          <w:sz w:val="20"/>
          <w:szCs w:val="20"/>
        </w:rPr>
        <w:softHyphen/>
        <w:t>conditional, irrevocable, and noncancellable obligation of the insurer. For a plan in which any portion of residual assets will be distributed to participants: (1) the additional premium for the participation feature must not be paid from the residual assets allocable to participants and (2) the amount of residual assets must be determined using the price of the annuities for all benefit liabilities without the participation feature. If these requirements are not satisfied, a nonparticipating annuity con</w:t>
      </w:r>
      <w:r w:rsidRPr="002B4236">
        <w:rPr>
          <w:rFonts w:ascii="Times New Roman" w:eastAsia="MS Mincho" w:hAnsi="Times New Roman" w:cs="Times New Roman"/>
          <w:color w:val="221E1F"/>
          <w:sz w:val="20"/>
          <w:szCs w:val="20"/>
        </w:rPr>
        <w:softHyphen/>
        <w:t>tract must be purchased to close out the plan.</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color w:val="221E1F"/>
          <w:sz w:val="20"/>
          <w:szCs w:val="20"/>
        </w:rPr>
      </w:pPr>
    </w:p>
    <w:p w:rsidR="002B4236" w:rsidRPr="002B4236" w:rsidRDefault="008E1812" w:rsidP="002B4236">
      <w:pPr>
        <w:widowControl w:val="0"/>
        <w:tabs>
          <w:tab w:val="left" w:pos="360"/>
        </w:tabs>
        <w:autoSpaceDE w:val="0"/>
        <w:autoSpaceDN w:val="0"/>
        <w:adjustRightInd w:val="0"/>
        <w:spacing w:after="0" w:line="241" w:lineRule="atLeast"/>
        <w:rPr>
          <w:rFonts w:ascii="Times New Roman" w:eastAsia="MS Mincho" w:hAnsi="Times New Roman" w:cs="Times New Roman"/>
          <w:sz w:val="20"/>
          <w:szCs w:val="20"/>
        </w:rPr>
      </w:pPr>
      <w:r>
        <w:rPr>
          <w:rFonts w:ascii="Times New Roman" w:eastAsia="MS Mincho" w:hAnsi="Times New Roman" w:cs="Times New Roman"/>
          <w:sz w:val="20"/>
          <w:szCs w:val="20"/>
        </w:rPr>
        <w:pict>
          <v:rect id="_x0000_i1029" style="width:0;height:1.5pt" o:hralign="center" o:hrstd="t" o:hr="t" fillcolor="gray" stroked="f"/>
        </w:pict>
      </w:r>
    </w:p>
    <w:p w:rsidR="002B4236" w:rsidRPr="002B4236" w:rsidRDefault="002B4236" w:rsidP="002B4236">
      <w:pPr>
        <w:widowControl w:val="0"/>
        <w:tabs>
          <w:tab w:val="left" w:pos="360"/>
        </w:tabs>
        <w:autoSpaceDE w:val="0"/>
        <w:autoSpaceDN w:val="0"/>
        <w:adjustRightInd w:val="0"/>
        <w:spacing w:after="0" w:line="241" w:lineRule="atLeast"/>
        <w:rPr>
          <w:rFonts w:ascii="Arial" w:eastAsia="MS Mincho" w:hAnsi="Arial" w:cs="Arial"/>
          <w:color w:val="221E1F"/>
          <w:sz w:val="20"/>
          <w:szCs w:val="20"/>
        </w:rPr>
      </w:pPr>
      <w:r w:rsidRPr="002B4236">
        <w:rPr>
          <w:rFonts w:ascii="Arial" w:eastAsia="MS Mincho" w:hAnsi="Arial" w:cs="Arial"/>
          <w:b/>
          <w:bCs/>
          <w:color w:val="221E1F"/>
          <w:sz w:val="23"/>
          <w:szCs w:val="23"/>
        </w:rPr>
        <w:t>E.</w:t>
      </w:r>
      <w:r w:rsidRPr="002B4236">
        <w:rPr>
          <w:rFonts w:ascii="Arial" w:eastAsia="MS Mincho" w:hAnsi="Arial" w:cs="Arial"/>
          <w:b/>
          <w:bCs/>
          <w:color w:val="221E1F"/>
          <w:sz w:val="23"/>
          <w:szCs w:val="23"/>
        </w:rPr>
        <w:tab/>
        <w:t>Providing the Annuity Contract</w:t>
      </w:r>
      <w:r w:rsidRPr="002B4236">
        <w:rPr>
          <w:rFonts w:ascii="Arial" w:eastAsia="MS Mincho" w:hAnsi="Arial" w:cs="Arial"/>
          <w:b/>
          <w:bCs/>
          <w:color w:val="221E1F"/>
          <w:sz w:val="20"/>
          <w:szCs w:val="20"/>
        </w:rPr>
        <w:t xml:space="preserve"> </w:t>
      </w:r>
      <w:r w:rsidRPr="002B4236">
        <w:rPr>
          <w:rFonts w:ascii="Arial" w:eastAsia="MS Mincho" w:hAnsi="Arial" w:cs="Arial"/>
          <w:color w:val="221E1F"/>
          <w:sz w:val="20"/>
          <w:szCs w:val="20"/>
        </w:rPr>
        <w:t>(</w:t>
      </w:r>
      <w:r w:rsidRPr="002B4236">
        <w:rPr>
          <w:rFonts w:ascii="Arial" w:eastAsia="MS Mincho" w:hAnsi="Arial" w:cs="Arial"/>
          <w:i/>
          <w:iCs/>
          <w:color w:val="221E1F"/>
          <w:sz w:val="20"/>
          <w:szCs w:val="20"/>
        </w:rPr>
        <w:t>see</w:t>
      </w:r>
      <w:r w:rsidRPr="002B4236">
        <w:rPr>
          <w:rFonts w:ascii="Arial" w:eastAsia="MS Mincho" w:hAnsi="Arial" w:cs="Arial"/>
          <w:color w:val="221E1F"/>
          <w:sz w:val="20"/>
          <w:szCs w:val="20"/>
        </w:rPr>
        <w:t xml:space="preserve"> 29 CFR § 4041.28(d))</w:t>
      </w:r>
    </w:p>
    <w:p w:rsidR="002B4236" w:rsidRPr="002B4236" w:rsidRDefault="002B4236" w:rsidP="002B4236">
      <w:pPr>
        <w:widowControl w:val="0"/>
        <w:autoSpaceDE w:val="0"/>
        <w:autoSpaceDN w:val="0"/>
        <w:adjustRightInd w:val="0"/>
        <w:spacing w:after="0" w:line="241" w:lineRule="atLeast"/>
        <w:rPr>
          <w:rFonts w:ascii="Arial" w:eastAsia="MS Mincho" w:hAnsi="Arial" w:cs="Arial"/>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If the plan administrator distributed benefits to any participant or beneficiary (other than a missing participant) through the purchase of annuity contracts, either the plan administrator or the insurer must, within 30 days after it is available, provide each such participant and beneficiary with a copy of the an</w:t>
      </w:r>
      <w:r w:rsidRPr="002B4236">
        <w:rPr>
          <w:rFonts w:ascii="Times New Roman" w:eastAsia="MS Mincho" w:hAnsi="Times New Roman" w:cs="Times New Roman"/>
          <w:color w:val="221E1F"/>
          <w:sz w:val="20"/>
          <w:szCs w:val="20"/>
        </w:rPr>
        <w:softHyphen/>
        <w:t>nuity contract or a certificate showing the insurer’s name and address and clearly stating the insurer’s obligation to provide the participant’s or beneficiary’s benefit.</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01" w:lineRule="atLeast"/>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If such a contract or certificate is not provided to the participant or beneficiary by the date on which the date the Form 602 is required to be filed to avoid the assessment of penalties (see section G of this Appendix), the plan administrator must, no later than that date, provide each participant and beneficiary with a written notice stating:</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1.</w:t>
      </w:r>
      <w:r w:rsidRPr="002B4236">
        <w:rPr>
          <w:rFonts w:ascii="Times New Roman" w:eastAsia="MS Mincho" w:hAnsi="Times New Roman" w:cs="Times New Roman"/>
          <w:color w:val="221E1F"/>
          <w:sz w:val="20"/>
          <w:szCs w:val="20"/>
        </w:rPr>
        <w:tab/>
        <w:t>That the obligation for providing the benefit has trans</w:t>
      </w:r>
      <w:r w:rsidRPr="002B4236">
        <w:rPr>
          <w:rFonts w:ascii="Times New Roman" w:eastAsia="MS Mincho" w:hAnsi="Times New Roman" w:cs="Times New Roman"/>
          <w:color w:val="221E1F"/>
          <w:sz w:val="20"/>
          <w:szCs w:val="20"/>
        </w:rPr>
        <w:softHyphen/>
        <w:t>ferred to the insurer;</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2.</w:t>
      </w:r>
      <w:r w:rsidRPr="002B4236">
        <w:rPr>
          <w:rFonts w:ascii="Times New Roman" w:eastAsia="MS Mincho" w:hAnsi="Times New Roman" w:cs="Times New Roman"/>
          <w:color w:val="221E1F"/>
          <w:sz w:val="20"/>
          <w:szCs w:val="20"/>
        </w:rPr>
        <w:tab/>
        <w:t>The name and address of the insurer;</w:t>
      </w: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3.</w:t>
      </w:r>
      <w:r w:rsidRPr="002B4236">
        <w:rPr>
          <w:rFonts w:ascii="Times New Roman" w:eastAsia="MS Mincho" w:hAnsi="Times New Roman" w:cs="Times New Roman"/>
          <w:color w:val="221E1F"/>
          <w:sz w:val="20"/>
          <w:szCs w:val="20"/>
        </w:rPr>
        <w:tab/>
        <w:t>The name, address, and telephone number of the person designated by the insurer to answer questions concerning the annuity; and</w:t>
      </w:r>
    </w:p>
    <w:p w:rsidR="002B4236" w:rsidRPr="002B4236" w:rsidRDefault="002B4236" w:rsidP="002B4236">
      <w:pPr>
        <w:widowControl w:val="0"/>
        <w:autoSpaceDE w:val="0"/>
        <w:autoSpaceDN w:val="0"/>
        <w:adjustRightInd w:val="0"/>
        <w:spacing w:after="0" w:line="240" w:lineRule="auto"/>
        <w:rPr>
          <w:rFonts w:ascii="Arial" w:eastAsia="MS Mincho" w:hAnsi="Arial" w:cs="Arial"/>
          <w:sz w:val="24"/>
          <w:szCs w:val="24"/>
        </w:rPr>
      </w:pPr>
    </w:p>
    <w:p w:rsidR="002B4236" w:rsidRPr="002B4236" w:rsidRDefault="002B4236" w:rsidP="002B4236">
      <w:pPr>
        <w:widowControl w:val="0"/>
        <w:autoSpaceDE w:val="0"/>
        <w:autoSpaceDN w:val="0"/>
        <w:adjustRightInd w:val="0"/>
        <w:spacing w:after="0" w:line="201" w:lineRule="atLeast"/>
        <w:ind w:left="360" w:hanging="360"/>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4</w:t>
      </w:r>
      <w:r w:rsidRPr="002B4236">
        <w:rPr>
          <w:rFonts w:ascii="Arial" w:eastAsia="MS Mincho" w:hAnsi="Arial" w:cs="Arial"/>
          <w:sz w:val="20"/>
          <w:szCs w:val="20"/>
        </w:rPr>
        <w:t>.</w:t>
      </w:r>
      <w:r w:rsidRPr="002B4236">
        <w:rPr>
          <w:rFonts w:ascii="Arial" w:eastAsia="MS Mincho" w:hAnsi="Arial" w:cs="Arial"/>
          <w:sz w:val="20"/>
          <w:szCs w:val="20"/>
        </w:rPr>
        <w:tab/>
      </w:r>
      <w:r w:rsidRPr="002B4236">
        <w:rPr>
          <w:rFonts w:ascii="Times New Roman" w:eastAsia="MS Mincho" w:hAnsi="Times New Roman" w:cs="Times New Roman"/>
          <w:sz w:val="20"/>
          <w:szCs w:val="20"/>
        </w:rPr>
        <w:t>That the participant or beneficiary will receive from the plan administrator or the insurer a copy of the annuity contract or a certificate showing the insurer’s name and address and clearly stating the insurer’s obligation to pro</w:t>
      </w:r>
      <w:r w:rsidRPr="002B4236">
        <w:rPr>
          <w:rFonts w:ascii="Times New Roman" w:eastAsia="MS Mincho" w:hAnsi="Times New Roman" w:cs="Times New Roman"/>
          <w:sz w:val="20"/>
          <w:szCs w:val="20"/>
        </w:rPr>
        <w:softHyphen/>
        <w:t>vide the participant’s or beneficiary’s benefit.</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8E1812" w:rsidP="002B4236">
      <w:pPr>
        <w:widowControl w:val="0"/>
        <w:autoSpaceDE w:val="0"/>
        <w:autoSpaceDN w:val="0"/>
        <w:adjustRightInd w:val="0"/>
        <w:spacing w:after="0" w:line="241" w:lineRule="atLeast"/>
        <w:ind w:left="360" w:hanging="360"/>
        <w:rPr>
          <w:rFonts w:ascii="Times New Roman" w:eastAsia="MS Mincho" w:hAnsi="Times New Roman" w:cs="Times New Roman"/>
          <w:sz w:val="20"/>
          <w:szCs w:val="20"/>
        </w:rPr>
      </w:pPr>
      <w:r>
        <w:rPr>
          <w:rFonts w:ascii="Times New Roman" w:eastAsia="MS Mincho" w:hAnsi="Times New Roman" w:cs="Times New Roman"/>
          <w:sz w:val="20"/>
          <w:szCs w:val="20"/>
        </w:rPr>
        <w:pict>
          <v:rect id="_x0000_i1030" style="width:0;height:1.5pt" o:hralign="center" o:hrstd="t" o:hr="t" fillcolor="gray" stroked="f"/>
        </w:pict>
      </w:r>
    </w:p>
    <w:p w:rsidR="002B4236" w:rsidRPr="002B4236" w:rsidRDefault="002B4236" w:rsidP="002B4236">
      <w:pPr>
        <w:widowControl w:val="0"/>
        <w:autoSpaceDE w:val="0"/>
        <w:autoSpaceDN w:val="0"/>
        <w:adjustRightInd w:val="0"/>
        <w:spacing w:after="0" w:line="241" w:lineRule="atLeast"/>
        <w:ind w:left="360" w:hanging="360"/>
        <w:rPr>
          <w:rFonts w:ascii="Arial" w:eastAsia="MS Mincho" w:hAnsi="Arial" w:cs="Arial"/>
          <w:sz w:val="20"/>
          <w:szCs w:val="20"/>
        </w:rPr>
      </w:pPr>
      <w:r w:rsidRPr="002B4236">
        <w:rPr>
          <w:rFonts w:ascii="Arial" w:eastAsia="MS Mincho" w:hAnsi="Arial" w:cs="Arial"/>
          <w:b/>
          <w:bCs/>
          <w:sz w:val="23"/>
          <w:szCs w:val="23"/>
        </w:rPr>
        <w:t>F.</w:t>
      </w:r>
      <w:r w:rsidRPr="002B4236">
        <w:rPr>
          <w:rFonts w:ascii="Arial" w:eastAsia="MS Mincho" w:hAnsi="Arial" w:cs="Arial"/>
          <w:b/>
          <w:bCs/>
          <w:sz w:val="23"/>
          <w:szCs w:val="23"/>
        </w:rPr>
        <w:tab/>
        <w:t>Missing Participants</w:t>
      </w:r>
      <w:r w:rsidRPr="002B4236">
        <w:rPr>
          <w:rFonts w:ascii="Arial" w:eastAsia="MS Mincho" w:hAnsi="Arial" w:cs="Arial"/>
          <w:b/>
          <w:bCs/>
          <w:sz w:val="20"/>
          <w:szCs w:val="20"/>
        </w:rPr>
        <w:t xml:space="preserve"> </w:t>
      </w:r>
      <w:r w:rsidRPr="002B4236">
        <w:rPr>
          <w:rFonts w:ascii="Arial" w:eastAsia="MS Mincho" w:hAnsi="Arial" w:cs="Arial"/>
          <w:sz w:val="20"/>
          <w:szCs w:val="20"/>
        </w:rPr>
        <w:t>(</w:t>
      </w:r>
      <w:r w:rsidRPr="002B4236">
        <w:rPr>
          <w:rFonts w:ascii="Arial" w:eastAsia="MS Mincho" w:hAnsi="Arial" w:cs="Arial"/>
          <w:i/>
          <w:iCs/>
          <w:sz w:val="20"/>
          <w:szCs w:val="20"/>
        </w:rPr>
        <w:t>see</w:t>
      </w:r>
      <w:r w:rsidRPr="002B4236">
        <w:rPr>
          <w:rFonts w:ascii="Arial" w:eastAsia="MS Mincho" w:hAnsi="Arial" w:cs="Arial"/>
          <w:sz w:val="20"/>
          <w:szCs w:val="20"/>
        </w:rPr>
        <w:t xml:space="preserve"> 29 CFR Part 4050)</w:t>
      </w:r>
    </w:p>
    <w:p w:rsidR="002B4236" w:rsidRPr="002B4236" w:rsidRDefault="002B4236" w:rsidP="002B4236">
      <w:pPr>
        <w:widowControl w:val="0"/>
        <w:autoSpaceDE w:val="0"/>
        <w:autoSpaceDN w:val="0"/>
        <w:adjustRightInd w:val="0"/>
        <w:spacing w:after="0" w:line="241" w:lineRule="atLeast"/>
        <w:rPr>
          <w:rFonts w:ascii="Arial" w:eastAsia="MS Mincho" w:hAnsi="Arial" w:cs="Arial"/>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For any participant or beneficiary that a plan administrator is unable to locate, the plan administrator must conduct a dili</w:t>
      </w:r>
      <w:r w:rsidRPr="002B4236">
        <w:rPr>
          <w:rFonts w:ascii="Times New Roman" w:eastAsia="MS Mincho" w:hAnsi="Times New Roman" w:cs="Times New Roman"/>
          <w:sz w:val="20"/>
          <w:szCs w:val="20"/>
        </w:rPr>
        <w:softHyphen/>
        <w:t xml:space="preserve">gent search. Any participants or beneficiaries not found after a diligent search are Missing Participants. The plan </w:t>
      </w:r>
      <w:r w:rsidRPr="002B4236">
        <w:rPr>
          <w:rFonts w:ascii="Times New Roman" w:eastAsia="MS Mincho" w:hAnsi="Times New Roman" w:cs="Times New Roman"/>
          <w:sz w:val="20"/>
          <w:szCs w:val="20"/>
        </w:rPr>
        <w:lastRenderedPageBreak/>
        <w:t>adminis</w:t>
      </w:r>
      <w:r w:rsidRPr="002B4236">
        <w:rPr>
          <w:rFonts w:ascii="Times New Roman" w:eastAsia="MS Mincho" w:hAnsi="Times New Roman" w:cs="Times New Roman"/>
          <w:sz w:val="20"/>
          <w:szCs w:val="20"/>
        </w:rPr>
        <w:softHyphen/>
        <w:t>trator must distribute the benefit for each Missing Participant either by purchasing an irrevocable commitment from an in</w:t>
      </w:r>
      <w:r w:rsidRPr="002B4236">
        <w:rPr>
          <w:rFonts w:ascii="Times New Roman" w:eastAsia="MS Mincho" w:hAnsi="Times New Roman" w:cs="Times New Roman"/>
          <w:sz w:val="20"/>
          <w:szCs w:val="20"/>
        </w:rPr>
        <w:softHyphen/>
        <w:t>surer or by paying the value of the Missing Participant’s ben</w:t>
      </w:r>
      <w:r w:rsidRPr="002B4236">
        <w:rPr>
          <w:rFonts w:ascii="Times New Roman" w:eastAsia="MS Mincho" w:hAnsi="Times New Roman" w:cs="Times New Roman"/>
          <w:sz w:val="20"/>
          <w:szCs w:val="20"/>
        </w:rPr>
        <w:softHyphen/>
        <w:t xml:space="preserve">efit to PBGC. The rules for distributing the benefits of Missing Participants are described in detail in a separate package of instructions and forms (Schedule MP Package).  </w:t>
      </w:r>
      <w:r w:rsidRPr="002B4236">
        <w:rPr>
          <w:rFonts w:ascii="Times New Roman" w:eastAsia="MS Mincho" w:hAnsi="Times New Roman" w:cs="Times New Roman"/>
          <w:i/>
          <w:iCs/>
          <w:sz w:val="20"/>
          <w:szCs w:val="20"/>
        </w:rPr>
        <w:t>See</w:t>
      </w:r>
      <w:r w:rsidRPr="002B4236">
        <w:rPr>
          <w:rFonts w:ascii="Times New Roman" w:eastAsia="MS Mincho" w:hAnsi="Times New Roman" w:cs="Times New Roman"/>
          <w:sz w:val="20"/>
          <w:szCs w:val="20"/>
        </w:rPr>
        <w:t xml:space="preserve"> PBGC’s website for information, instructions, and forms concern</w:t>
      </w:r>
      <w:r w:rsidRPr="002B4236">
        <w:rPr>
          <w:rFonts w:ascii="Times New Roman" w:eastAsia="MS Mincho" w:hAnsi="Times New Roman" w:cs="Times New Roman"/>
          <w:sz w:val="20"/>
          <w:szCs w:val="20"/>
        </w:rPr>
        <w:softHyphen/>
        <w:t xml:space="preserve">ing Missing Participants (at the “Practitioners” page </w:t>
      </w:r>
      <w:r w:rsidR="00BB0762">
        <w:rPr>
          <w:rFonts w:ascii="Times New Roman" w:eastAsia="MS Mincho" w:hAnsi="Times New Roman" w:cs="Times New Roman"/>
          <w:sz w:val="20"/>
          <w:szCs w:val="20"/>
        </w:rPr>
        <w:t>select</w:t>
      </w:r>
      <w:r w:rsidRPr="002B4236">
        <w:rPr>
          <w:rFonts w:ascii="Times New Roman" w:eastAsia="MS Mincho" w:hAnsi="Times New Roman" w:cs="Times New Roman"/>
          <w:sz w:val="20"/>
          <w:szCs w:val="20"/>
        </w:rPr>
        <w:t xml:space="preserve"> “Plan Terminations” on left menu bar). </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8E1812" w:rsidP="002B4236">
      <w:pPr>
        <w:widowControl w:val="0"/>
        <w:autoSpaceDE w:val="0"/>
        <w:autoSpaceDN w:val="0"/>
        <w:adjustRightInd w:val="0"/>
        <w:spacing w:after="0" w:line="241" w:lineRule="atLeast"/>
        <w:ind w:left="360" w:hanging="360"/>
        <w:rPr>
          <w:rFonts w:ascii="Times New Roman" w:eastAsia="MS Mincho" w:hAnsi="Times New Roman" w:cs="Times New Roman"/>
          <w:sz w:val="20"/>
          <w:szCs w:val="20"/>
        </w:rPr>
      </w:pPr>
      <w:r>
        <w:rPr>
          <w:rFonts w:ascii="Times New Roman" w:eastAsia="MS Mincho" w:hAnsi="Times New Roman" w:cs="Times New Roman"/>
          <w:sz w:val="20"/>
          <w:szCs w:val="20"/>
        </w:rPr>
        <w:pict>
          <v:rect id="_x0000_i1031" style="width:0;height:1.5pt" o:hralign="center" o:hrstd="t" o:hr="t" fillcolor="gray" stroked="f"/>
        </w:pict>
      </w:r>
    </w:p>
    <w:p w:rsidR="002B4236" w:rsidRPr="002B4236" w:rsidRDefault="002B4236" w:rsidP="002B4236">
      <w:pPr>
        <w:widowControl w:val="0"/>
        <w:autoSpaceDE w:val="0"/>
        <w:autoSpaceDN w:val="0"/>
        <w:adjustRightInd w:val="0"/>
        <w:spacing w:after="0" w:line="241" w:lineRule="atLeast"/>
        <w:ind w:left="360" w:hanging="360"/>
        <w:rPr>
          <w:rFonts w:ascii="Arial" w:eastAsia="MS Mincho" w:hAnsi="Arial" w:cs="Arial"/>
          <w:sz w:val="20"/>
          <w:szCs w:val="20"/>
        </w:rPr>
      </w:pPr>
      <w:r w:rsidRPr="002B4236">
        <w:rPr>
          <w:rFonts w:ascii="Arial" w:eastAsia="MS Mincho" w:hAnsi="Arial" w:cs="Arial"/>
          <w:b/>
          <w:bCs/>
          <w:sz w:val="23"/>
          <w:szCs w:val="23"/>
        </w:rPr>
        <w:t>G.</w:t>
      </w:r>
      <w:r w:rsidRPr="002B4236">
        <w:rPr>
          <w:rFonts w:ascii="Arial" w:eastAsia="MS Mincho" w:hAnsi="Arial" w:cs="Arial"/>
          <w:b/>
          <w:bCs/>
          <w:sz w:val="23"/>
          <w:szCs w:val="23"/>
        </w:rPr>
        <w:tab/>
        <w:t xml:space="preserve">Post-Distribution Certification (Form 602) </w:t>
      </w:r>
      <w:r w:rsidRPr="002B4236">
        <w:rPr>
          <w:rFonts w:ascii="Arial" w:eastAsia="MS Mincho" w:hAnsi="Arial" w:cs="Arial"/>
          <w:sz w:val="20"/>
          <w:szCs w:val="20"/>
        </w:rPr>
        <w:t>(</w:t>
      </w:r>
      <w:r w:rsidRPr="002B4236">
        <w:rPr>
          <w:rFonts w:ascii="Arial" w:eastAsia="MS Mincho" w:hAnsi="Arial" w:cs="Arial"/>
          <w:i/>
          <w:iCs/>
          <w:sz w:val="20"/>
          <w:szCs w:val="20"/>
        </w:rPr>
        <w:t>see</w:t>
      </w:r>
      <w:r w:rsidRPr="002B4236">
        <w:rPr>
          <w:rFonts w:ascii="Arial" w:eastAsia="MS Mincho" w:hAnsi="Arial" w:cs="Arial"/>
          <w:sz w:val="20"/>
          <w:szCs w:val="20"/>
        </w:rPr>
        <w:t xml:space="preserve"> 29 CFR § 4041.50(b))</w:t>
      </w:r>
    </w:p>
    <w:p w:rsidR="002B4236" w:rsidRPr="002B4236" w:rsidRDefault="002B4236" w:rsidP="002B4236">
      <w:pPr>
        <w:widowControl w:val="0"/>
        <w:autoSpaceDE w:val="0"/>
        <w:autoSpaceDN w:val="0"/>
        <w:adjustRightInd w:val="0"/>
        <w:spacing w:after="0" w:line="241" w:lineRule="atLeast"/>
        <w:jc w:val="both"/>
        <w:rPr>
          <w:rFonts w:ascii="Arial" w:eastAsia="MS Mincho" w:hAnsi="Arial" w:cs="Arial"/>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sz w:val="20"/>
          <w:szCs w:val="20"/>
        </w:rPr>
      </w:pPr>
      <w:r w:rsidRPr="002B4236">
        <w:rPr>
          <w:rFonts w:ascii="Times New Roman" w:eastAsia="MS Mincho" w:hAnsi="Times New Roman" w:cs="Times New Roman"/>
          <w:sz w:val="20"/>
          <w:szCs w:val="20"/>
        </w:rPr>
        <w:t>The plan administrator must file a completed Form 602 with PBGC within 30 days after the last distribution date for ben</w:t>
      </w:r>
      <w:r w:rsidRPr="002B4236">
        <w:rPr>
          <w:rFonts w:ascii="Times New Roman" w:eastAsia="MS Mincho" w:hAnsi="Times New Roman" w:cs="Times New Roman"/>
          <w:sz w:val="20"/>
          <w:szCs w:val="20"/>
        </w:rPr>
        <w:softHyphen/>
        <w:t>efits for any affected party. PBGC may assess a penalty for late filing of a Form 602. However, PBGC will do so only to the extent the Form 602 is filed more than 90 days after the distribution deadline (including extensions) described in sec</w:t>
      </w:r>
      <w:r w:rsidRPr="002B4236">
        <w:rPr>
          <w:rFonts w:ascii="Times New Roman" w:eastAsia="MS Mincho" w:hAnsi="Times New Roman" w:cs="Times New Roman"/>
          <w:sz w:val="20"/>
          <w:szCs w:val="20"/>
        </w:rPr>
        <w:softHyphen/>
        <w:t>tion C of this Appendix.</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0"/>
          <w:szCs w:val="20"/>
        </w:rPr>
      </w:pPr>
    </w:p>
    <w:p w:rsidR="002B4236" w:rsidRPr="002B4236" w:rsidRDefault="002B4236" w:rsidP="002B4236">
      <w:pPr>
        <w:widowControl w:val="0"/>
        <w:autoSpaceDE w:val="0"/>
        <w:autoSpaceDN w:val="0"/>
        <w:adjustRightInd w:val="0"/>
        <w:spacing w:after="0" w:line="201" w:lineRule="atLeast"/>
        <w:ind w:left="360"/>
        <w:jc w:val="both"/>
        <w:rPr>
          <w:rFonts w:ascii="Times New Roman" w:eastAsia="MS Mincho" w:hAnsi="Times New Roman" w:cs="Times New Roman"/>
          <w:i/>
          <w:iCs/>
          <w:sz w:val="20"/>
          <w:szCs w:val="20"/>
        </w:rPr>
      </w:pPr>
      <w:r w:rsidRPr="002B4236">
        <w:rPr>
          <w:rFonts w:ascii="Arial" w:eastAsia="MS Mincho" w:hAnsi="Arial" w:cs="Arial"/>
          <w:b/>
          <w:bCs/>
          <w:i/>
          <w:iCs/>
          <w:sz w:val="20"/>
          <w:szCs w:val="20"/>
        </w:rPr>
        <w:t>Note:</w:t>
      </w:r>
      <w:r w:rsidRPr="002B4236">
        <w:rPr>
          <w:rFonts w:ascii="Times New Roman" w:eastAsia="MS Mincho" w:hAnsi="Times New Roman" w:cs="Times New Roman"/>
          <w:i/>
          <w:iCs/>
          <w:sz w:val="20"/>
          <w:szCs w:val="20"/>
        </w:rPr>
        <w:t xml:space="preserve"> A plan administrator who is distributing benefits for missing participants for whom designated benefits will be paid to PBGC must file the Form 602 within 30 days after the deemed distribution date rather than the last distribution date. (See Schedule MP Package for dis</w:t>
      </w:r>
      <w:r w:rsidRPr="002B4236">
        <w:rPr>
          <w:rFonts w:ascii="Times New Roman" w:eastAsia="MS Mincho" w:hAnsi="Times New Roman" w:cs="Times New Roman"/>
          <w:i/>
          <w:iCs/>
          <w:sz w:val="20"/>
          <w:szCs w:val="20"/>
        </w:rPr>
        <w:softHyphen/>
        <w:t>tribution and filing rules for missing participants.)</w:t>
      </w:r>
    </w:p>
    <w:p w:rsidR="002B4236" w:rsidRPr="002B4236" w:rsidRDefault="002B4236" w:rsidP="002B4236">
      <w:pPr>
        <w:widowControl w:val="0"/>
        <w:autoSpaceDE w:val="0"/>
        <w:autoSpaceDN w:val="0"/>
        <w:adjustRightInd w:val="0"/>
        <w:spacing w:after="0" w:line="240" w:lineRule="auto"/>
        <w:rPr>
          <w:rFonts w:ascii="Arial" w:eastAsia="MS Mincho" w:hAnsi="Arial" w:cs="Arial"/>
          <w:color w:val="000000"/>
          <w:sz w:val="24"/>
          <w:szCs w:val="24"/>
        </w:rPr>
      </w:pPr>
    </w:p>
    <w:p w:rsidR="002B4236" w:rsidRPr="002B4236" w:rsidRDefault="008E1812" w:rsidP="002B4236">
      <w:pPr>
        <w:widowControl w:val="0"/>
        <w:autoSpaceDE w:val="0"/>
        <w:autoSpaceDN w:val="0"/>
        <w:adjustRightInd w:val="0"/>
        <w:spacing w:after="0" w:line="241" w:lineRule="atLeast"/>
        <w:ind w:left="360" w:hanging="360"/>
        <w:rPr>
          <w:rFonts w:ascii="Times New Roman" w:eastAsia="MS Mincho" w:hAnsi="Times New Roman" w:cs="Times New Roman"/>
          <w:sz w:val="20"/>
          <w:szCs w:val="20"/>
        </w:rPr>
      </w:pPr>
      <w:r>
        <w:rPr>
          <w:rFonts w:ascii="Times New Roman" w:eastAsia="MS Mincho" w:hAnsi="Times New Roman" w:cs="Times New Roman"/>
          <w:sz w:val="20"/>
          <w:szCs w:val="20"/>
        </w:rPr>
        <w:pict>
          <v:rect id="_x0000_i1032" style="width:0;height:1.5pt" o:hralign="center" o:hrstd="t" o:hr="t" fillcolor="gray" stroked="f"/>
        </w:pict>
      </w:r>
    </w:p>
    <w:p w:rsidR="002B4236" w:rsidRPr="002B4236" w:rsidRDefault="002B4236" w:rsidP="002B4236">
      <w:pPr>
        <w:widowControl w:val="0"/>
        <w:autoSpaceDE w:val="0"/>
        <w:autoSpaceDN w:val="0"/>
        <w:adjustRightInd w:val="0"/>
        <w:spacing w:after="0" w:line="241" w:lineRule="atLeast"/>
        <w:ind w:left="360" w:hanging="360"/>
        <w:rPr>
          <w:rFonts w:ascii="Arial" w:eastAsia="MS Mincho" w:hAnsi="Arial" w:cs="Arial"/>
          <w:sz w:val="20"/>
          <w:szCs w:val="20"/>
        </w:rPr>
      </w:pPr>
      <w:r w:rsidRPr="002B4236">
        <w:rPr>
          <w:rFonts w:ascii="Arial" w:eastAsia="MS Mincho" w:hAnsi="Arial" w:cs="Arial"/>
          <w:b/>
          <w:bCs/>
          <w:sz w:val="23"/>
          <w:szCs w:val="23"/>
        </w:rPr>
        <w:t>H.</w:t>
      </w:r>
      <w:r w:rsidRPr="002B4236">
        <w:rPr>
          <w:rFonts w:ascii="Arial" w:eastAsia="MS Mincho" w:hAnsi="Arial" w:cs="Arial"/>
          <w:b/>
          <w:bCs/>
          <w:sz w:val="23"/>
          <w:szCs w:val="23"/>
        </w:rPr>
        <w:tab/>
        <w:t>Plan Records</w:t>
      </w:r>
      <w:r w:rsidRPr="002B4236">
        <w:rPr>
          <w:rFonts w:ascii="Arial" w:eastAsia="MS Mincho" w:hAnsi="Arial" w:cs="Arial"/>
          <w:b/>
          <w:bCs/>
          <w:sz w:val="20"/>
          <w:szCs w:val="20"/>
        </w:rPr>
        <w:t xml:space="preserve"> </w:t>
      </w:r>
      <w:r w:rsidRPr="002B4236">
        <w:rPr>
          <w:rFonts w:ascii="Arial" w:eastAsia="MS Mincho" w:hAnsi="Arial" w:cs="Arial"/>
          <w:sz w:val="20"/>
          <w:szCs w:val="20"/>
        </w:rPr>
        <w:t>(</w:t>
      </w:r>
      <w:r w:rsidRPr="002B4236">
        <w:rPr>
          <w:rFonts w:ascii="Arial" w:eastAsia="MS Mincho" w:hAnsi="Arial" w:cs="Arial"/>
          <w:i/>
          <w:iCs/>
          <w:sz w:val="20"/>
          <w:szCs w:val="20"/>
        </w:rPr>
        <w:t>see</w:t>
      </w:r>
      <w:r w:rsidRPr="002B4236">
        <w:rPr>
          <w:rFonts w:ascii="Arial" w:eastAsia="MS Mincho" w:hAnsi="Arial" w:cs="Arial"/>
          <w:sz w:val="20"/>
          <w:szCs w:val="20"/>
        </w:rPr>
        <w:t xml:space="preserve"> 29 CFR § 4041.5)</w:t>
      </w:r>
    </w:p>
    <w:p w:rsidR="002B4236" w:rsidRPr="002B4236" w:rsidRDefault="002B4236" w:rsidP="002B4236">
      <w:pPr>
        <w:widowControl w:val="0"/>
        <w:autoSpaceDE w:val="0"/>
        <w:autoSpaceDN w:val="0"/>
        <w:adjustRightInd w:val="0"/>
        <w:spacing w:after="0" w:line="241" w:lineRule="atLeast"/>
        <w:rPr>
          <w:rFonts w:ascii="Arial" w:eastAsia="MS Mincho" w:hAnsi="Arial" w:cs="Arial"/>
          <w:sz w:val="20"/>
          <w:szCs w:val="20"/>
        </w:rPr>
      </w:pPr>
    </w:p>
    <w:p w:rsidR="002B4236" w:rsidRPr="002B4236" w:rsidRDefault="002B4236" w:rsidP="002B4236">
      <w:pPr>
        <w:widowControl w:val="0"/>
        <w:autoSpaceDE w:val="0"/>
        <w:autoSpaceDN w:val="0"/>
        <w:adjustRightInd w:val="0"/>
        <w:spacing w:after="0" w:line="201" w:lineRule="atLeast"/>
        <w:jc w:val="both"/>
        <w:rPr>
          <w:rFonts w:ascii="Times New Roman" w:eastAsia="MS Mincho" w:hAnsi="Times New Roman" w:cs="Times New Roman"/>
          <w:color w:val="221E1F"/>
          <w:sz w:val="20"/>
          <w:szCs w:val="20"/>
        </w:rPr>
      </w:pPr>
      <w:r w:rsidRPr="002B4236">
        <w:rPr>
          <w:rFonts w:ascii="Times New Roman" w:eastAsia="MS Mincho" w:hAnsi="Times New Roman" w:cs="Times New Roman"/>
          <w:sz w:val="20"/>
          <w:szCs w:val="20"/>
        </w:rPr>
        <w:t>Each contributing sponsor and the plan administrator of a termi</w:t>
      </w:r>
      <w:r w:rsidRPr="002B4236">
        <w:rPr>
          <w:rFonts w:ascii="Times New Roman" w:eastAsia="MS Mincho" w:hAnsi="Times New Roman" w:cs="Times New Roman"/>
          <w:sz w:val="20"/>
          <w:szCs w:val="20"/>
        </w:rPr>
        <w:softHyphen/>
        <w:t xml:space="preserve">nated plan must maintain all records necessary to demonstrate compliance with section 4041 of ERISA and 29 CFR Part 4041 for six years after the date the Form 602 is filed with PBGC. For rules on maintaining records electronically, </w:t>
      </w:r>
      <w:r w:rsidRPr="002B4236">
        <w:rPr>
          <w:rFonts w:ascii="Times New Roman" w:eastAsia="MS Mincho" w:hAnsi="Times New Roman" w:cs="Times New Roman"/>
          <w:i/>
          <w:iCs/>
          <w:sz w:val="20"/>
          <w:szCs w:val="20"/>
        </w:rPr>
        <w:t>see</w:t>
      </w:r>
      <w:r w:rsidRPr="002B4236">
        <w:rPr>
          <w:rFonts w:ascii="Times New Roman" w:eastAsia="MS Mincho" w:hAnsi="Times New Roman" w:cs="Times New Roman"/>
          <w:sz w:val="20"/>
          <w:szCs w:val="20"/>
        </w:rPr>
        <w:t xml:space="preserve"> 29 CFR Part 4000, Subpart E (also available on the PBGC’s website, </w:t>
      </w:r>
      <w:r w:rsidRPr="002B4236">
        <w:rPr>
          <w:rFonts w:ascii="Times New Roman" w:eastAsia="MS Mincho" w:hAnsi="Times New Roman" w:cs="Times New Roman"/>
          <w:color w:val="0000FF"/>
          <w:sz w:val="20"/>
          <w:szCs w:val="20"/>
          <w:u w:val="single"/>
        </w:rPr>
        <w:t>www.pbgc.gov</w:t>
      </w:r>
      <w:r w:rsidRPr="002B4236">
        <w:rPr>
          <w:rFonts w:ascii="Times New Roman" w:eastAsia="MS Mincho" w:hAnsi="Times New Roman" w:cs="Times New Roman"/>
          <w:color w:val="221E1F"/>
          <w:sz w:val="20"/>
          <w:szCs w:val="20"/>
        </w:rPr>
        <w:t xml:space="preserve">: </w:t>
      </w:r>
      <w:r w:rsidR="00104482">
        <w:rPr>
          <w:rFonts w:ascii="Times New Roman" w:eastAsia="MS Mincho" w:hAnsi="Times New Roman" w:cs="Times New Roman"/>
          <w:color w:val="221E1F"/>
          <w:sz w:val="20"/>
          <w:szCs w:val="20"/>
        </w:rPr>
        <w:t>at “Practitioners” page</w:t>
      </w:r>
      <w:r w:rsidRPr="002B4236">
        <w:rPr>
          <w:rFonts w:ascii="Times New Roman" w:eastAsia="MS Mincho" w:hAnsi="Times New Roman" w:cs="Times New Roman"/>
          <w:color w:val="221E1F"/>
          <w:sz w:val="20"/>
          <w:szCs w:val="20"/>
        </w:rPr>
        <w:t xml:space="preserve"> select “Law &amp; Regulations” on </w:t>
      </w:r>
      <w:r w:rsidR="00104482">
        <w:rPr>
          <w:rFonts w:ascii="Times New Roman" w:eastAsia="MS Mincho" w:hAnsi="Times New Roman" w:cs="Times New Roman"/>
          <w:color w:val="221E1F"/>
          <w:sz w:val="20"/>
          <w:szCs w:val="20"/>
        </w:rPr>
        <w:t>drop-down menu</w:t>
      </w:r>
      <w:r w:rsidRPr="002B4236">
        <w:rPr>
          <w:rFonts w:ascii="Times New Roman" w:eastAsia="MS Mincho" w:hAnsi="Times New Roman" w:cs="Times New Roman"/>
          <w:color w:val="221E1F"/>
          <w:sz w:val="20"/>
          <w:szCs w:val="20"/>
        </w:rPr>
        <w:t>).</w:t>
      </w:r>
    </w:p>
    <w:p w:rsidR="002B4236" w:rsidRPr="002B4236" w:rsidRDefault="002B4236" w:rsidP="002B4236">
      <w:pPr>
        <w:widowControl w:val="0"/>
        <w:autoSpaceDE w:val="0"/>
        <w:autoSpaceDN w:val="0"/>
        <w:adjustRightInd w:val="0"/>
        <w:spacing w:after="0" w:line="20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01" w:lineRule="atLeast"/>
        <w:ind w:left="360"/>
        <w:jc w:val="both"/>
        <w:rPr>
          <w:rFonts w:ascii="Times New Roman" w:eastAsia="MS Mincho" w:hAnsi="Times New Roman" w:cs="Times New Roman"/>
          <w:color w:val="221E1F"/>
          <w:sz w:val="20"/>
          <w:szCs w:val="20"/>
        </w:rPr>
      </w:pPr>
      <w:r w:rsidRPr="002B4236">
        <w:rPr>
          <w:rFonts w:ascii="Arial" w:eastAsia="MS Mincho" w:hAnsi="Arial" w:cs="Arial"/>
          <w:b/>
          <w:bCs/>
          <w:i/>
          <w:iCs/>
          <w:color w:val="221E1F"/>
          <w:sz w:val="20"/>
          <w:szCs w:val="20"/>
        </w:rPr>
        <w:t>Note:</w:t>
      </w:r>
      <w:r w:rsidRPr="002B4236">
        <w:rPr>
          <w:rFonts w:ascii="Times New Roman" w:eastAsia="MS Mincho" w:hAnsi="Times New Roman" w:cs="Times New Roman"/>
          <w:b/>
          <w:bCs/>
          <w:i/>
          <w:iCs/>
          <w:color w:val="221E1F"/>
          <w:sz w:val="20"/>
          <w:szCs w:val="20"/>
        </w:rPr>
        <w:t xml:space="preserve"> </w:t>
      </w:r>
      <w:r w:rsidRPr="002B4236">
        <w:rPr>
          <w:rFonts w:ascii="Times New Roman" w:eastAsia="MS Mincho" w:hAnsi="Times New Roman" w:cs="Times New Roman"/>
          <w:i/>
          <w:iCs/>
          <w:color w:val="221E1F"/>
          <w:sz w:val="20"/>
          <w:szCs w:val="20"/>
        </w:rPr>
        <w:t>If a contributing sponsor or the plan administrator maintains information in accordance with this require</w:t>
      </w:r>
      <w:r w:rsidRPr="002B4236">
        <w:rPr>
          <w:rFonts w:ascii="Times New Roman" w:eastAsia="MS Mincho" w:hAnsi="Times New Roman" w:cs="Times New Roman"/>
          <w:i/>
          <w:iCs/>
          <w:color w:val="221E1F"/>
          <w:sz w:val="20"/>
          <w:szCs w:val="20"/>
        </w:rPr>
        <w:softHyphen/>
        <w:t>ment, the other(s) need not maintain that information.</w:t>
      </w:r>
    </w:p>
    <w:p w:rsidR="002B4236" w:rsidRPr="002B4236" w:rsidRDefault="002B4236" w:rsidP="002B4236">
      <w:pPr>
        <w:widowControl w:val="0"/>
        <w:autoSpaceDE w:val="0"/>
        <w:autoSpaceDN w:val="0"/>
        <w:adjustRightInd w:val="0"/>
        <w:spacing w:after="0" w:line="201" w:lineRule="atLeast"/>
        <w:ind w:left="360"/>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These records include the plan documents and all underlying data, including worksheets prepared by or at the direction of the enrolled actuary, used in determining the amount, form, and value of the benefits of each individual.</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r w:rsidRPr="002B4236">
        <w:rPr>
          <w:rFonts w:ascii="Times New Roman" w:eastAsia="MS Mincho" w:hAnsi="Times New Roman" w:cs="Times New Roman"/>
          <w:color w:val="221E1F"/>
          <w:sz w:val="20"/>
          <w:szCs w:val="20"/>
        </w:rPr>
        <w:t>Within 30 days after receipt of PBGC’s written request for records or by a later date specified in the request, the contrib</w:t>
      </w:r>
      <w:r w:rsidRPr="002B4236">
        <w:rPr>
          <w:rFonts w:ascii="Times New Roman" w:eastAsia="MS Mincho" w:hAnsi="Times New Roman" w:cs="Times New Roman"/>
          <w:color w:val="221E1F"/>
          <w:sz w:val="20"/>
          <w:szCs w:val="20"/>
        </w:rPr>
        <w:softHyphen/>
        <w:t>uting sponsor or plan administrator, as applicable, must make all such records available to PBGC upon request for inspec</w:t>
      </w:r>
      <w:r w:rsidRPr="002B4236">
        <w:rPr>
          <w:rFonts w:ascii="Times New Roman" w:eastAsia="MS Mincho" w:hAnsi="Times New Roman" w:cs="Times New Roman"/>
          <w:color w:val="221E1F"/>
          <w:sz w:val="20"/>
          <w:szCs w:val="20"/>
        </w:rPr>
        <w:softHyphen/>
        <w:t xml:space="preserve">tion and photocopying (or, for electronic records, inspection, electronic copying, and printout) at the location where they are kept (or another, mutually agreeable, location), or must submit the records to PBGC. </w:t>
      </w:r>
    </w:p>
    <w:p w:rsidR="002B4236" w:rsidRPr="002B4236" w:rsidRDefault="002B4236" w:rsidP="002B4236">
      <w:pPr>
        <w:widowControl w:val="0"/>
        <w:autoSpaceDE w:val="0"/>
        <w:autoSpaceDN w:val="0"/>
        <w:adjustRightInd w:val="0"/>
        <w:spacing w:after="0" w:line="241" w:lineRule="atLeast"/>
        <w:jc w:val="both"/>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color w:val="221E1F"/>
          <w:sz w:val="20"/>
          <w:szCs w:val="20"/>
        </w:rPr>
      </w:pPr>
    </w:p>
    <w:p w:rsidR="002B4236" w:rsidRPr="002B4236" w:rsidRDefault="002B4236" w:rsidP="002B4236">
      <w:pPr>
        <w:widowControl w:val="0"/>
        <w:autoSpaceDE w:val="0"/>
        <w:autoSpaceDN w:val="0"/>
        <w:adjustRightInd w:val="0"/>
        <w:spacing w:after="0" w:line="240" w:lineRule="auto"/>
        <w:rPr>
          <w:rFonts w:ascii="Arial" w:eastAsia="MS Mincho" w:hAnsi="Arial" w:cs="Arial"/>
          <w:color w:val="000000"/>
          <w:sz w:val="24"/>
          <w:szCs w:val="24"/>
        </w:rPr>
      </w:pPr>
    </w:p>
    <w:p w:rsidR="002B4236" w:rsidRPr="002B4236" w:rsidRDefault="002B4236" w:rsidP="002B4236">
      <w:pPr>
        <w:widowControl w:val="0"/>
        <w:autoSpaceDE w:val="0"/>
        <w:autoSpaceDN w:val="0"/>
        <w:adjustRightInd w:val="0"/>
        <w:spacing w:after="0" w:line="240" w:lineRule="auto"/>
        <w:rPr>
          <w:rFonts w:ascii="Arial" w:eastAsia="MS Mincho" w:hAnsi="Arial" w:cs="Arial"/>
          <w:color w:val="000000"/>
          <w:sz w:val="24"/>
          <w:szCs w:val="24"/>
        </w:rPr>
      </w:pPr>
    </w:p>
    <w:p w:rsidR="002B4236" w:rsidRPr="002B4236" w:rsidRDefault="002B4236" w:rsidP="002B4236">
      <w:pPr>
        <w:pageBreakBefore/>
        <w:widowControl w:val="0"/>
        <w:pBdr>
          <w:top w:val="thickThinMediumGap" w:sz="24" w:space="6" w:color="auto"/>
          <w:bottom w:val="single" w:sz="18" w:space="6" w:color="auto"/>
        </w:pBdr>
        <w:autoSpaceDE w:val="0"/>
        <w:autoSpaceDN w:val="0"/>
        <w:adjustRightInd w:val="0"/>
        <w:spacing w:after="0" w:line="240" w:lineRule="auto"/>
        <w:jc w:val="center"/>
        <w:rPr>
          <w:rFonts w:ascii="Arial" w:eastAsia="MS Mincho" w:hAnsi="Arial" w:cs="Arial"/>
          <w:b/>
          <w:bCs/>
          <w:sz w:val="20"/>
          <w:szCs w:val="20"/>
        </w:rPr>
      </w:pPr>
      <w:r w:rsidRPr="002B4236">
        <w:rPr>
          <w:rFonts w:ascii="Arial" w:eastAsia="MS Mincho" w:hAnsi="Arial" w:cs="Arial"/>
          <w:b/>
          <w:bCs/>
          <w:sz w:val="20"/>
          <w:szCs w:val="20"/>
        </w:rPr>
        <w:lastRenderedPageBreak/>
        <w:t>APPENDIX D: MODEL NOTICE OF STATE GUARANTY ASSOCATION COVERAGE OF ANNUITIES</w:t>
      </w:r>
    </w:p>
    <w:p w:rsidR="002B4236" w:rsidRPr="002B4236" w:rsidRDefault="002B4236" w:rsidP="002B4236">
      <w:pPr>
        <w:widowControl w:val="0"/>
        <w:autoSpaceDE w:val="0"/>
        <w:autoSpaceDN w:val="0"/>
        <w:adjustRightInd w:val="0"/>
        <w:spacing w:after="0" w:line="241" w:lineRule="atLeast"/>
        <w:rPr>
          <w:rFonts w:ascii="Arial" w:eastAsia="MS Mincho" w:hAnsi="Arial" w:cs="Arial"/>
          <w:sz w:val="23"/>
          <w:szCs w:val="23"/>
        </w:rPr>
      </w:pPr>
    </w:p>
    <w:p w:rsidR="002B4236" w:rsidRPr="002B4236" w:rsidRDefault="002B4236" w:rsidP="002B4236">
      <w:pPr>
        <w:widowControl w:val="0"/>
        <w:autoSpaceDE w:val="0"/>
        <w:autoSpaceDN w:val="0"/>
        <w:adjustRightInd w:val="0"/>
        <w:spacing w:after="0" w:line="240" w:lineRule="auto"/>
        <w:rPr>
          <w:rFonts w:ascii="Times New Roman" w:eastAsia="MS Mincho" w:hAnsi="Times New Roman" w:cs="Times New Roman"/>
          <w:color w:val="000000"/>
          <w:sz w:val="24"/>
          <w:szCs w:val="24"/>
        </w:rPr>
      </w:pPr>
      <w:r w:rsidRPr="002B4236">
        <w:rPr>
          <w:rFonts w:ascii="Times New Roman" w:eastAsia="MS Mincho" w:hAnsi="Times New Roman" w:cs="Times New Roman"/>
          <w:color w:val="000000"/>
          <w:sz w:val="24"/>
          <w:szCs w:val="24"/>
        </w:rPr>
        <w:t xml:space="preserve">Your pension plan may pay you your pension benefit in the form of an annuity purchased from a licensed insurance company. Once the plan purchases an annuity for you, the insurance company will be responsible for paying your benefit. </w:t>
      </w:r>
    </w:p>
    <w:p w:rsidR="002B4236" w:rsidRPr="002B4236" w:rsidRDefault="002B4236" w:rsidP="002B4236">
      <w:pPr>
        <w:widowControl w:val="0"/>
        <w:autoSpaceDE w:val="0"/>
        <w:autoSpaceDN w:val="0"/>
        <w:adjustRightInd w:val="0"/>
        <w:spacing w:after="0" w:line="240" w:lineRule="auto"/>
        <w:rPr>
          <w:rFonts w:ascii="Times New Roman" w:eastAsia="MS Mincho" w:hAnsi="Times New Roman" w:cs="Times New Roman"/>
          <w:color w:val="000000"/>
          <w:sz w:val="24"/>
          <w:szCs w:val="24"/>
        </w:rPr>
      </w:pPr>
    </w:p>
    <w:p w:rsidR="002B4236" w:rsidRPr="002B4236" w:rsidRDefault="002B4236" w:rsidP="002B4236">
      <w:pPr>
        <w:widowControl w:val="0"/>
        <w:autoSpaceDE w:val="0"/>
        <w:autoSpaceDN w:val="0"/>
        <w:adjustRightInd w:val="0"/>
        <w:spacing w:after="0" w:line="201" w:lineRule="atLeast"/>
        <w:jc w:val="both"/>
        <w:rPr>
          <w:rFonts w:ascii="Times New Roman" w:eastAsia="MS Mincho" w:hAnsi="Times New Roman" w:cs="Times New Roman"/>
          <w:sz w:val="24"/>
          <w:szCs w:val="24"/>
        </w:rPr>
      </w:pPr>
      <w:r w:rsidRPr="002B4236">
        <w:rPr>
          <w:rFonts w:ascii="Times New Roman" w:eastAsia="MS Mincho" w:hAnsi="Times New Roman" w:cs="Times New Roman"/>
          <w:sz w:val="24"/>
          <w:szCs w:val="24"/>
        </w:rPr>
        <w:t>All states, Puerto Rico and the District of Columbia have “guaranty associations.” The purpose of a guar</w:t>
      </w:r>
      <w:r w:rsidRPr="002B4236">
        <w:rPr>
          <w:rFonts w:ascii="Times New Roman" w:eastAsia="MS Mincho" w:hAnsi="Times New Roman" w:cs="Times New Roman"/>
          <w:sz w:val="24"/>
          <w:szCs w:val="24"/>
        </w:rPr>
        <w:softHyphen/>
        <w:t>anty association is to protect policyholders, up to specified limits, in the event the insurance company is financially unable to meet its obligations.</w:t>
      </w:r>
    </w:p>
    <w:p w:rsidR="002B4236" w:rsidRPr="002B4236" w:rsidRDefault="002B4236" w:rsidP="002B4236">
      <w:pPr>
        <w:widowControl w:val="0"/>
        <w:autoSpaceDE w:val="0"/>
        <w:autoSpaceDN w:val="0"/>
        <w:adjustRightInd w:val="0"/>
        <w:spacing w:after="0" w:line="201" w:lineRule="atLeast"/>
        <w:jc w:val="both"/>
        <w:rPr>
          <w:rFonts w:ascii="Times New Roman" w:eastAsia="MS Mincho" w:hAnsi="Times New Roman" w:cs="Times New Roman"/>
          <w:sz w:val="24"/>
          <w:szCs w:val="24"/>
        </w:rPr>
      </w:pPr>
    </w:p>
    <w:p w:rsidR="002B4236" w:rsidRPr="002B4236" w:rsidRDefault="002B4236" w:rsidP="002B4236">
      <w:pPr>
        <w:widowControl w:val="0"/>
        <w:autoSpaceDE w:val="0"/>
        <w:autoSpaceDN w:val="0"/>
        <w:adjustRightInd w:val="0"/>
        <w:spacing w:after="0" w:line="201" w:lineRule="atLeast"/>
        <w:jc w:val="both"/>
        <w:rPr>
          <w:rFonts w:ascii="Times New Roman" w:eastAsia="MS Mincho" w:hAnsi="Times New Roman" w:cs="Times New Roman"/>
          <w:sz w:val="24"/>
          <w:szCs w:val="24"/>
        </w:rPr>
      </w:pPr>
      <w:r w:rsidRPr="002B4236">
        <w:rPr>
          <w:rFonts w:ascii="Times New Roman" w:eastAsia="MS Mincho" w:hAnsi="Times New Roman" w:cs="Times New Roman"/>
          <w:sz w:val="24"/>
          <w:szCs w:val="24"/>
        </w:rPr>
        <w:t>If you receive your pension benefits in the form of an annuity and the insurance company becomes unable to pay, a guaranty association may be responsible for all, part or none of your annuity. Generally, where you live at the time the insurance company is unable to pay determines which guaranty association is re</w:t>
      </w:r>
      <w:r w:rsidRPr="002B4236">
        <w:rPr>
          <w:rFonts w:ascii="Times New Roman" w:eastAsia="MS Mincho" w:hAnsi="Times New Roman" w:cs="Times New Roman"/>
          <w:sz w:val="24"/>
          <w:szCs w:val="24"/>
        </w:rPr>
        <w:softHyphen/>
        <w:t xml:space="preserve">sponsible. In certain circumstances, other factors, such as where the insurance company is licensed to do business, determine which guaranty association may be responsible. </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4"/>
          <w:szCs w:val="24"/>
        </w:rPr>
      </w:pPr>
    </w:p>
    <w:p w:rsidR="002B4236" w:rsidRPr="002B4236" w:rsidRDefault="002B4236" w:rsidP="002B4236">
      <w:pPr>
        <w:widowControl w:val="0"/>
        <w:autoSpaceDE w:val="0"/>
        <w:autoSpaceDN w:val="0"/>
        <w:adjustRightInd w:val="0"/>
        <w:spacing w:after="0" w:line="201" w:lineRule="atLeast"/>
        <w:jc w:val="both"/>
        <w:rPr>
          <w:rFonts w:ascii="Times New Roman" w:eastAsia="MS Mincho" w:hAnsi="Times New Roman" w:cs="Times New Roman"/>
          <w:sz w:val="24"/>
          <w:szCs w:val="24"/>
        </w:rPr>
      </w:pPr>
      <w:r w:rsidRPr="002B4236">
        <w:rPr>
          <w:rFonts w:ascii="Times New Roman" w:eastAsia="MS Mincho" w:hAnsi="Times New Roman" w:cs="Times New Roman"/>
          <w:sz w:val="24"/>
          <w:szCs w:val="24"/>
        </w:rPr>
        <w:t>Each guaranty association has dollar limits on the extent of its coverage. In most states, guaranty associa</w:t>
      </w:r>
      <w:r w:rsidRPr="002B4236">
        <w:rPr>
          <w:rFonts w:ascii="Times New Roman" w:eastAsia="MS Mincho" w:hAnsi="Times New Roman" w:cs="Times New Roman"/>
          <w:sz w:val="24"/>
          <w:szCs w:val="24"/>
        </w:rPr>
        <w:softHyphen/>
        <w:t xml:space="preserve">tion coverage limits are $100,000 for individual annuities with an overall benefit “cap” for an individual life of $300,000, though some states have maximums that are higher. However, state laws vary and can change over time, and different states may calculate the value of annuities differently. </w:t>
      </w:r>
    </w:p>
    <w:p w:rsidR="002B4236" w:rsidRPr="002B4236" w:rsidRDefault="002B4236" w:rsidP="002B4236">
      <w:pPr>
        <w:widowControl w:val="0"/>
        <w:autoSpaceDE w:val="0"/>
        <w:autoSpaceDN w:val="0"/>
        <w:adjustRightInd w:val="0"/>
        <w:spacing w:after="0" w:line="241" w:lineRule="atLeast"/>
        <w:rPr>
          <w:rFonts w:ascii="Times New Roman" w:eastAsia="MS Mincho" w:hAnsi="Times New Roman" w:cs="Times New Roman"/>
          <w:sz w:val="24"/>
          <w:szCs w:val="24"/>
        </w:rPr>
      </w:pPr>
    </w:p>
    <w:p w:rsidR="002B4236" w:rsidRPr="002B4236" w:rsidRDefault="002B4236" w:rsidP="002B4236">
      <w:pPr>
        <w:widowControl w:val="0"/>
        <w:autoSpaceDE w:val="0"/>
        <w:autoSpaceDN w:val="0"/>
        <w:adjustRightInd w:val="0"/>
        <w:spacing w:after="0" w:line="201" w:lineRule="atLeast"/>
        <w:jc w:val="both"/>
        <w:rPr>
          <w:rFonts w:ascii="Times New Roman" w:eastAsia="MS Mincho" w:hAnsi="Times New Roman" w:cs="Times New Roman"/>
          <w:color w:val="221E1F"/>
          <w:sz w:val="24"/>
          <w:szCs w:val="24"/>
        </w:rPr>
      </w:pPr>
      <w:r w:rsidRPr="002B4236">
        <w:rPr>
          <w:rFonts w:ascii="Times New Roman" w:eastAsia="MS Mincho" w:hAnsi="Times New Roman" w:cs="Times New Roman"/>
          <w:sz w:val="24"/>
          <w:szCs w:val="24"/>
        </w:rPr>
        <w:t xml:space="preserve">This notice is to help you understand the general nature of the guaranty association protection of the annuity you may receive. It is only a summary. If you need information now or in the event the insurance company fails, a list of the addresses and telephone numbers of guaranty association offices is available by calling or writing the PBGC’s Customer Contact Center, P.O. Box 151750, Alexandria, VA 22315-1750 (telephone: 1-(800) 400-7242) or by visiting PBGC’s website at </w:t>
      </w:r>
      <w:r w:rsidRPr="002B4236">
        <w:rPr>
          <w:rFonts w:ascii="Times New Roman" w:eastAsia="MS Mincho" w:hAnsi="Times New Roman" w:cs="Times New Roman"/>
          <w:color w:val="0000FF"/>
          <w:sz w:val="24"/>
          <w:szCs w:val="24"/>
          <w:u w:val="single"/>
        </w:rPr>
        <w:t>www.pbgc.gov</w:t>
      </w:r>
      <w:r w:rsidRPr="002B4236">
        <w:rPr>
          <w:rFonts w:ascii="Times New Roman" w:eastAsia="MS Mincho" w:hAnsi="Times New Roman" w:cs="Times New Roman"/>
          <w:color w:val="221E1F"/>
          <w:sz w:val="24"/>
          <w:szCs w:val="24"/>
        </w:rPr>
        <w:t xml:space="preserve"> (at the “Workers &amp; Retirees” page </w:t>
      </w:r>
      <w:r w:rsidR="00104482">
        <w:rPr>
          <w:rFonts w:ascii="Times New Roman" w:eastAsia="MS Mincho" w:hAnsi="Times New Roman" w:cs="Times New Roman"/>
          <w:color w:val="221E1F"/>
          <w:sz w:val="24"/>
          <w:szCs w:val="24"/>
        </w:rPr>
        <w:t xml:space="preserve">click on </w:t>
      </w:r>
      <w:r w:rsidRPr="002B4236">
        <w:rPr>
          <w:rFonts w:ascii="Times New Roman" w:eastAsia="MS Mincho" w:hAnsi="Times New Roman" w:cs="Times New Roman"/>
          <w:color w:val="221E1F"/>
          <w:sz w:val="24"/>
          <w:szCs w:val="24"/>
        </w:rPr>
        <w:t xml:space="preserve">“Benefits” on </w:t>
      </w:r>
      <w:r w:rsidR="00104482">
        <w:rPr>
          <w:rFonts w:ascii="Times New Roman" w:eastAsia="MS Mincho" w:hAnsi="Times New Roman" w:cs="Times New Roman"/>
          <w:color w:val="221E1F"/>
          <w:sz w:val="24"/>
          <w:szCs w:val="24"/>
        </w:rPr>
        <w:t xml:space="preserve">left menu bar and select </w:t>
      </w:r>
      <w:r w:rsidRPr="002B4236">
        <w:rPr>
          <w:rFonts w:ascii="Times New Roman" w:eastAsia="MS Mincho" w:hAnsi="Times New Roman" w:cs="Times New Roman"/>
          <w:color w:val="221E1F"/>
          <w:sz w:val="24"/>
          <w:szCs w:val="24"/>
        </w:rPr>
        <w:t>“State Life and Health Insurance Guaranty Association Offices”</w:t>
      </w:r>
      <w:r w:rsidR="00464BA2">
        <w:rPr>
          <w:rFonts w:ascii="Times New Roman" w:eastAsia="MS Mincho" w:hAnsi="Times New Roman" w:cs="Times New Roman"/>
          <w:color w:val="221E1F"/>
          <w:sz w:val="24"/>
          <w:szCs w:val="24"/>
        </w:rPr>
        <w:t xml:space="preserve"> on drop-down menu under “Benefits</w:t>
      </w:r>
      <w:r w:rsidRPr="002B4236">
        <w:rPr>
          <w:rFonts w:ascii="Times New Roman" w:eastAsia="MS Mincho" w:hAnsi="Times New Roman" w:cs="Times New Roman"/>
          <w:color w:val="221E1F"/>
          <w:sz w:val="24"/>
          <w:szCs w:val="24"/>
        </w:rPr>
        <w:t>).</w:t>
      </w:r>
    </w:p>
    <w:p w:rsidR="002B4236" w:rsidRPr="00155CEA" w:rsidRDefault="002B4236" w:rsidP="00155CEA">
      <w:pPr>
        <w:rPr>
          <w:rFonts w:ascii="Times New Roman" w:eastAsia="Times New Roman" w:hAnsi="Times New Roman" w:cs="Times New Roman"/>
          <w:sz w:val="24"/>
          <w:szCs w:val="24"/>
        </w:rPr>
      </w:pPr>
    </w:p>
    <w:sectPr w:rsidR="002B4236" w:rsidRPr="00155C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814" w:rsidRDefault="00E53814">
      <w:pPr>
        <w:spacing w:after="0" w:line="240" w:lineRule="auto"/>
      </w:pPr>
      <w:r>
        <w:separator/>
      </w:r>
    </w:p>
  </w:endnote>
  <w:endnote w:type="continuationSeparator" w:id="0">
    <w:p w:rsidR="00E53814" w:rsidRDefault="00E5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42077"/>
      <w:docPartObj>
        <w:docPartGallery w:val="Page Numbers (Bottom of Page)"/>
        <w:docPartUnique/>
      </w:docPartObj>
    </w:sdtPr>
    <w:sdtEndPr/>
    <w:sdtContent>
      <w:p w:rsidR="00E53814" w:rsidRDefault="00E53814">
        <w:pPr>
          <w:pStyle w:val="Footer"/>
          <w:jc w:val="center"/>
        </w:pPr>
        <w:r>
          <w:fldChar w:fldCharType="begin"/>
        </w:r>
        <w:r>
          <w:instrText xml:space="preserve"> PAGE   \* MERGEFORMAT </w:instrText>
        </w:r>
        <w:r>
          <w:fldChar w:fldCharType="separate"/>
        </w:r>
        <w:r w:rsidR="008E1812">
          <w:rPr>
            <w:noProof/>
          </w:rPr>
          <w:t>36</w:t>
        </w:r>
        <w:r>
          <w:rPr>
            <w:noProof/>
          </w:rPr>
          <w:fldChar w:fldCharType="end"/>
        </w:r>
      </w:p>
    </w:sdtContent>
  </w:sdt>
  <w:p w:rsidR="00E53814" w:rsidRDefault="00E53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814" w:rsidRDefault="00E53814">
      <w:pPr>
        <w:spacing w:after="0" w:line="240" w:lineRule="auto"/>
      </w:pPr>
      <w:r>
        <w:separator/>
      </w:r>
    </w:p>
  </w:footnote>
  <w:footnote w:type="continuationSeparator" w:id="0">
    <w:p w:rsidR="00E53814" w:rsidRDefault="00E53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C9D"/>
    <w:multiLevelType w:val="hybridMultilevel"/>
    <w:tmpl w:val="D7EC2D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15F7F"/>
    <w:multiLevelType w:val="hybridMultilevel"/>
    <w:tmpl w:val="9E0480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44D2AF7"/>
    <w:multiLevelType w:val="hybridMultilevel"/>
    <w:tmpl w:val="DE26D890"/>
    <w:lvl w:ilvl="0" w:tplc="1EC6FEEA">
      <w:start w:val="2"/>
      <w:numFmt w:val="decimal"/>
      <w:lvlText w:val="%1."/>
      <w:lvlJc w:val="left"/>
      <w:pPr>
        <w:ind w:left="7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885EAA"/>
    <w:multiLevelType w:val="hybridMultilevel"/>
    <w:tmpl w:val="BD6EA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06EDB"/>
    <w:multiLevelType w:val="hybridMultilevel"/>
    <w:tmpl w:val="091A7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625CD"/>
    <w:multiLevelType w:val="hybridMultilevel"/>
    <w:tmpl w:val="E1007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E91C09"/>
    <w:multiLevelType w:val="hybridMultilevel"/>
    <w:tmpl w:val="8F30C7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3A7928"/>
    <w:multiLevelType w:val="hybridMultilevel"/>
    <w:tmpl w:val="97C02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07D2F"/>
    <w:multiLevelType w:val="hybridMultilevel"/>
    <w:tmpl w:val="7FB83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EA4FC9"/>
    <w:multiLevelType w:val="hybridMultilevel"/>
    <w:tmpl w:val="36A60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1F57338"/>
    <w:multiLevelType w:val="hybridMultilevel"/>
    <w:tmpl w:val="D24AE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5C125FB"/>
    <w:multiLevelType w:val="hybridMultilevel"/>
    <w:tmpl w:val="32A44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F26311"/>
    <w:multiLevelType w:val="hybridMultilevel"/>
    <w:tmpl w:val="9FFAA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1B19DB"/>
    <w:multiLevelType w:val="hybridMultilevel"/>
    <w:tmpl w:val="2F2E5BA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2B2269F7"/>
    <w:multiLevelType w:val="hybridMultilevel"/>
    <w:tmpl w:val="F34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B736A6"/>
    <w:multiLevelType w:val="hybridMultilevel"/>
    <w:tmpl w:val="14C294FA"/>
    <w:lvl w:ilvl="0" w:tplc="53DA2E8C">
      <w:start w:val="1"/>
      <w:numFmt w:val="upperLetter"/>
      <w:lvlText w:val="(%1)"/>
      <w:lvlJc w:val="left"/>
      <w:pPr>
        <w:ind w:left="930" w:hanging="39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64064A1"/>
    <w:multiLevelType w:val="hybridMultilevel"/>
    <w:tmpl w:val="624C6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730C4A"/>
    <w:multiLevelType w:val="hybridMultilevel"/>
    <w:tmpl w:val="569048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883491E"/>
    <w:multiLevelType w:val="hybridMultilevel"/>
    <w:tmpl w:val="8196F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3416C"/>
    <w:multiLevelType w:val="hybridMultilevel"/>
    <w:tmpl w:val="09A43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FC62CC"/>
    <w:multiLevelType w:val="hybridMultilevel"/>
    <w:tmpl w:val="6FD84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3E31A0"/>
    <w:multiLevelType w:val="hybridMultilevel"/>
    <w:tmpl w:val="174410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126D0A"/>
    <w:multiLevelType w:val="hybridMultilevel"/>
    <w:tmpl w:val="0128B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577B78"/>
    <w:multiLevelType w:val="hybridMultilevel"/>
    <w:tmpl w:val="FC005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15D170C"/>
    <w:multiLevelType w:val="hybridMultilevel"/>
    <w:tmpl w:val="BE08B1FE"/>
    <w:lvl w:ilvl="0" w:tplc="04090019">
      <w:start w:val="1"/>
      <w:numFmt w:val="lowerLetter"/>
      <w:lvlText w:val="%1."/>
      <w:lvlJc w:val="left"/>
      <w:pPr>
        <w:ind w:left="900" w:hanging="360"/>
      </w:pPr>
    </w:lvl>
    <w:lvl w:ilvl="1" w:tplc="04090017">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2961D97"/>
    <w:multiLevelType w:val="hybridMultilevel"/>
    <w:tmpl w:val="AA22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47387"/>
    <w:multiLevelType w:val="hybridMultilevel"/>
    <w:tmpl w:val="08F27FC8"/>
    <w:lvl w:ilvl="0" w:tplc="F2681782">
      <w:start w:val="1"/>
      <w:numFmt w:val="decimal"/>
      <w:lvlText w:val="%1."/>
      <w:lvlJc w:val="left"/>
      <w:pPr>
        <w:ind w:left="720" w:hanging="6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nsid w:val="575649BE"/>
    <w:multiLevelType w:val="hybridMultilevel"/>
    <w:tmpl w:val="F98AD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322D89"/>
    <w:multiLevelType w:val="hybridMultilevel"/>
    <w:tmpl w:val="31608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C2133C"/>
    <w:multiLevelType w:val="hybridMultilevel"/>
    <w:tmpl w:val="997A5A66"/>
    <w:lvl w:ilvl="0" w:tplc="C72802BA">
      <w:start w:val="1"/>
      <w:numFmt w:val="decimal"/>
      <w:lvlText w:val="%1."/>
      <w:lvlJc w:val="left"/>
      <w:pPr>
        <w:ind w:left="540" w:hanging="360"/>
      </w:pPr>
      <w:rPr>
        <w:b w:val="0"/>
        <w:sz w:val="24"/>
        <w:szCs w:val="24"/>
      </w:rPr>
    </w:lvl>
    <w:lvl w:ilvl="1" w:tplc="506CAE4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61527B"/>
    <w:multiLevelType w:val="hybridMultilevel"/>
    <w:tmpl w:val="FBF47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6F1524"/>
    <w:multiLevelType w:val="hybridMultilevel"/>
    <w:tmpl w:val="8050F10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6C9E4814"/>
    <w:multiLevelType w:val="hybridMultilevel"/>
    <w:tmpl w:val="B532CAB4"/>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3">
    <w:nsid w:val="6E045520"/>
    <w:multiLevelType w:val="hybridMultilevel"/>
    <w:tmpl w:val="5CDCB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0C05391"/>
    <w:multiLevelType w:val="hybridMultilevel"/>
    <w:tmpl w:val="348C3486"/>
    <w:lvl w:ilvl="0" w:tplc="F2681782">
      <w:start w:val="1"/>
      <w:numFmt w:val="decimal"/>
      <w:lvlText w:val="%1."/>
      <w:lvlJc w:val="left"/>
      <w:pPr>
        <w:ind w:left="7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C857AC"/>
    <w:multiLevelType w:val="hybridMultilevel"/>
    <w:tmpl w:val="40E88866"/>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nsid w:val="7324071A"/>
    <w:multiLevelType w:val="hybridMultilevel"/>
    <w:tmpl w:val="FBACAE76"/>
    <w:lvl w:ilvl="0" w:tplc="F1A84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5F1752"/>
    <w:multiLevelType w:val="hybridMultilevel"/>
    <w:tmpl w:val="AA22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BC4CB4"/>
    <w:multiLevelType w:val="hybridMultilevel"/>
    <w:tmpl w:val="5E265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594105"/>
    <w:multiLevelType w:val="hybridMultilevel"/>
    <w:tmpl w:val="BC383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020C98"/>
    <w:multiLevelType w:val="multilevel"/>
    <w:tmpl w:val="B164C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9139A7"/>
    <w:multiLevelType w:val="hybridMultilevel"/>
    <w:tmpl w:val="02C81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31"/>
  </w:num>
  <w:num w:numId="3">
    <w:abstractNumId w:val="26"/>
  </w:num>
  <w:num w:numId="4">
    <w:abstractNumId w:val="34"/>
  </w:num>
  <w:num w:numId="5">
    <w:abstractNumId w:val="20"/>
  </w:num>
  <w:num w:numId="6">
    <w:abstractNumId w:val="10"/>
  </w:num>
  <w:num w:numId="7">
    <w:abstractNumId w:val="8"/>
  </w:num>
  <w:num w:numId="8">
    <w:abstractNumId w:val="12"/>
  </w:num>
  <w:num w:numId="9">
    <w:abstractNumId w:val="1"/>
  </w:num>
  <w:num w:numId="10">
    <w:abstractNumId w:val="41"/>
  </w:num>
  <w:num w:numId="11">
    <w:abstractNumId w:val="0"/>
  </w:num>
  <w:num w:numId="12">
    <w:abstractNumId w:val="17"/>
  </w:num>
  <w:num w:numId="13">
    <w:abstractNumId w:val="9"/>
  </w:num>
  <w:num w:numId="14">
    <w:abstractNumId w:val="23"/>
  </w:num>
  <w:num w:numId="15">
    <w:abstractNumId w:val="21"/>
  </w:num>
  <w:num w:numId="16">
    <w:abstractNumId w:val="33"/>
  </w:num>
  <w:num w:numId="17">
    <w:abstractNumId w:val="5"/>
  </w:num>
  <w:num w:numId="18">
    <w:abstractNumId w:val="35"/>
  </w:num>
  <w:num w:numId="19">
    <w:abstractNumId w:val="39"/>
  </w:num>
  <w:num w:numId="20">
    <w:abstractNumId w:val="2"/>
  </w:num>
  <w:num w:numId="21">
    <w:abstractNumId w:val="11"/>
  </w:num>
  <w:num w:numId="22">
    <w:abstractNumId w:val="16"/>
  </w:num>
  <w:num w:numId="23">
    <w:abstractNumId w:val="32"/>
  </w:num>
  <w:num w:numId="24">
    <w:abstractNumId w:val="22"/>
  </w:num>
  <w:num w:numId="25">
    <w:abstractNumId w:val="14"/>
  </w:num>
  <w:num w:numId="26">
    <w:abstractNumId w:val="37"/>
  </w:num>
  <w:num w:numId="27">
    <w:abstractNumId w:val="38"/>
  </w:num>
  <w:num w:numId="28">
    <w:abstractNumId w:val="28"/>
  </w:num>
  <w:num w:numId="29">
    <w:abstractNumId w:val="36"/>
  </w:num>
  <w:num w:numId="30">
    <w:abstractNumId w:val="25"/>
  </w:num>
  <w:num w:numId="31">
    <w:abstractNumId w:val="3"/>
  </w:num>
  <w:num w:numId="32">
    <w:abstractNumId w:val="30"/>
  </w:num>
  <w:num w:numId="33">
    <w:abstractNumId w:val="29"/>
  </w:num>
  <w:num w:numId="34">
    <w:abstractNumId w:val="7"/>
  </w:num>
  <w:num w:numId="35">
    <w:abstractNumId w:val="19"/>
  </w:num>
  <w:num w:numId="36">
    <w:abstractNumId w:val="27"/>
  </w:num>
  <w:num w:numId="37">
    <w:abstractNumId w:val="15"/>
  </w:num>
  <w:num w:numId="38">
    <w:abstractNumId w:val="13"/>
  </w:num>
  <w:num w:numId="39">
    <w:abstractNumId w:val="24"/>
  </w:num>
  <w:num w:numId="40">
    <w:abstractNumId w:val="18"/>
  </w:num>
  <w:num w:numId="41">
    <w:abstractNumId w:val="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3C"/>
    <w:rsid w:val="00016EAA"/>
    <w:rsid w:val="00023249"/>
    <w:rsid w:val="0002453D"/>
    <w:rsid w:val="00025033"/>
    <w:rsid w:val="0003483E"/>
    <w:rsid w:val="00042656"/>
    <w:rsid w:val="00042690"/>
    <w:rsid w:val="00054116"/>
    <w:rsid w:val="000561C5"/>
    <w:rsid w:val="000561C8"/>
    <w:rsid w:val="00066711"/>
    <w:rsid w:val="00067BE4"/>
    <w:rsid w:val="0008093E"/>
    <w:rsid w:val="00095375"/>
    <w:rsid w:val="00096D96"/>
    <w:rsid w:val="000A4F54"/>
    <w:rsid w:val="000A6073"/>
    <w:rsid w:val="000B4571"/>
    <w:rsid w:val="000B66B7"/>
    <w:rsid w:val="000C746B"/>
    <w:rsid w:val="000D6FEA"/>
    <w:rsid w:val="000E1657"/>
    <w:rsid w:val="000F3030"/>
    <w:rsid w:val="00104482"/>
    <w:rsid w:val="00113002"/>
    <w:rsid w:val="00115908"/>
    <w:rsid w:val="001238CF"/>
    <w:rsid w:val="0013035A"/>
    <w:rsid w:val="00131AFF"/>
    <w:rsid w:val="0014004C"/>
    <w:rsid w:val="001425A9"/>
    <w:rsid w:val="00154BD4"/>
    <w:rsid w:val="00155CEA"/>
    <w:rsid w:val="0016596F"/>
    <w:rsid w:val="0016711D"/>
    <w:rsid w:val="00180E41"/>
    <w:rsid w:val="001B1DF6"/>
    <w:rsid w:val="001C7009"/>
    <w:rsid w:val="001D24A5"/>
    <w:rsid w:val="001D5070"/>
    <w:rsid w:val="001D7970"/>
    <w:rsid w:val="001E7079"/>
    <w:rsid w:val="001F1269"/>
    <w:rsid w:val="001F3A5C"/>
    <w:rsid w:val="001F4363"/>
    <w:rsid w:val="001F524E"/>
    <w:rsid w:val="00210541"/>
    <w:rsid w:val="00215411"/>
    <w:rsid w:val="002211FD"/>
    <w:rsid w:val="00223EE1"/>
    <w:rsid w:val="00235937"/>
    <w:rsid w:val="0023730A"/>
    <w:rsid w:val="00237C70"/>
    <w:rsid w:val="00252F6D"/>
    <w:rsid w:val="002536F0"/>
    <w:rsid w:val="00260224"/>
    <w:rsid w:val="00260D81"/>
    <w:rsid w:val="00275DC5"/>
    <w:rsid w:val="002A017A"/>
    <w:rsid w:val="002A3E9A"/>
    <w:rsid w:val="002A7EEA"/>
    <w:rsid w:val="002B4236"/>
    <w:rsid w:val="002B4C46"/>
    <w:rsid w:val="002C7F91"/>
    <w:rsid w:val="002E2B53"/>
    <w:rsid w:val="00310989"/>
    <w:rsid w:val="00311A75"/>
    <w:rsid w:val="00313EE2"/>
    <w:rsid w:val="003209A1"/>
    <w:rsid w:val="00353905"/>
    <w:rsid w:val="0036158A"/>
    <w:rsid w:val="003656C0"/>
    <w:rsid w:val="0037728D"/>
    <w:rsid w:val="00383DFF"/>
    <w:rsid w:val="00384B9D"/>
    <w:rsid w:val="00386518"/>
    <w:rsid w:val="00393ACD"/>
    <w:rsid w:val="003A20A9"/>
    <w:rsid w:val="003A39E9"/>
    <w:rsid w:val="003A658B"/>
    <w:rsid w:val="003B0380"/>
    <w:rsid w:val="003B3A1C"/>
    <w:rsid w:val="003D42FF"/>
    <w:rsid w:val="003F1627"/>
    <w:rsid w:val="0040138A"/>
    <w:rsid w:val="00412A85"/>
    <w:rsid w:val="00417180"/>
    <w:rsid w:val="004250E7"/>
    <w:rsid w:val="00432937"/>
    <w:rsid w:val="00450623"/>
    <w:rsid w:val="00453F5B"/>
    <w:rsid w:val="00464BA2"/>
    <w:rsid w:val="00467F91"/>
    <w:rsid w:val="004809DA"/>
    <w:rsid w:val="0048100B"/>
    <w:rsid w:val="004855A5"/>
    <w:rsid w:val="004A68B0"/>
    <w:rsid w:val="004B0B2A"/>
    <w:rsid w:val="004B67FB"/>
    <w:rsid w:val="004C4DD2"/>
    <w:rsid w:val="004C766D"/>
    <w:rsid w:val="004D40B4"/>
    <w:rsid w:val="004E2B99"/>
    <w:rsid w:val="004F7493"/>
    <w:rsid w:val="004F7E54"/>
    <w:rsid w:val="005030B8"/>
    <w:rsid w:val="00524B78"/>
    <w:rsid w:val="00525CA7"/>
    <w:rsid w:val="0053346F"/>
    <w:rsid w:val="00547FFA"/>
    <w:rsid w:val="0056035E"/>
    <w:rsid w:val="00562E81"/>
    <w:rsid w:val="00566D0D"/>
    <w:rsid w:val="00576650"/>
    <w:rsid w:val="0059115A"/>
    <w:rsid w:val="00592A9F"/>
    <w:rsid w:val="00596508"/>
    <w:rsid w:val="00596CC6"/>
    <w:rsid w:val="005A4C52"/>
    <w:rsid w:val="005A69F5"/>
    <w:rsid w:val="005B1BBC"/>
    <w:rsid w:val="005B61DC"/>
    <w:rsid w:val="005D2EDE"/>
    <w:rsid w:val="005E087F"/>
    <w:rsid w:val="005E1278"/>
    <w:rsid w:val="005E67EF"/>
    <w:rsid w:val="005F453E"/>
    <w:rsid w:val="0061314B"/>
    <w:rsid w:val="00625A8E"/>
    <w:rsid w:val="0062671F"/>
    <w:rsid w:val="00626B50"/>
    <w:rsid w:val="00632DE1"/>
    <w:rsid w:val="00633ABF"/>
    <w:rsid w:val="00636E30"/>
    <w:rsid w:val="00662110"/>
    <w:rsid w:val="00662E1D"/>
    <w:rsid w:val="00665F9A"/>
    <w:rsid w:val="0068203C"/>
    <w:rsid w:val="00683D58"/>
    <w:rsid w:val="006A1CF9"/>
    <w:rsid w:val="006B228C"/>
    <w:rsid w:val="006B34DD"/>
    <w:rsid w:val="006B4C73"/>
    <w:rsid w:val="006B726C"/>
    <w:rsid w:val="006C1FD9"/>
    <w:rsid w:val="006D76F8"/>
    <w:rsid w:val="006E39F2"/>
    <w:rsid w:val="0070310D"/>
    <w:rsid w:val="00707E9F"/>
    <w:rsid w:val="007100B1"/>
    <w:rsid w:val="007108A1"/>
    <w:rsid w:val="00711632"/>
    <w:rsid w:val="007129E5"/>
    <w:rsid w:val="007323FA"/>
    <w:rsid w:val="007343D7"/>
    <w:rsid w:val="00752890"/>
    <w:rsid w:val="007705BD"/>
    <w:rsid w:val="00771CAA"/>
    <w:rsid w:val="00777983"/>
    <w:rsid w:val="007861D9"/>
    <w:rsid w:val="00787467"/>
    <w:rsid w:val="007A16EF"/>
    <w:rsid w:val="007A550C"/>
    <w:rsid w:val="007B1DCB"/>
    <w:rsid w:val="007C1480"/>
    <w:rsid w:val="007C55A2"/>
    <w:rsid w:val="007D7AA7"/>
    <w:rsid w:val="007E65CB"/>
    <w:rsid w:val="00814A23"/>
    <w:rsid w:val="00815621"/>
    <w:rsid w:val="00816B5C"/>
    <w:rsid w:val="00816BB6"/>
    <w:rsid w:val="008251BD"/>
    <w:rsid w:val="00847070"/>
    <w:rsid w:val="00854D53"/>
    <w:rsid w:val="00856FBC"/>
    <w:rsid w:val="00861ABA"/>
    <w:rsid w:val="008635AE"/>
    <w:rsid w:val="00865800"/>
    <w:rsid w:val="00870D31"/>
    <w:rsid w:val="008879E4"/>
    <w:rsid w:val="008900C8"/>
    <w:rsid w:val="008A0807"/>
    <w:rsid w:val="008A0CB3"/>
    <w:rsid w:val="008A2614"/>
    <w:rsid w:val="008C6CEF"/>
    <w:rsid w:val="008E1812"/>
    <w:rsid w:val="008F45F1"/>
    <w:rsid w:val="009259CE"/>
    <w:rsid w:val="00925BE4"/>
    <w:rsid w:val="009347F2"/>
    <w:rsid w:val="00937B47"/>
    <w:rsid w:val="00951ED8"/>
    <w:rsid w:val="009631EB"/>
    <w:rsid w:val="0097051D"/>
    <w:rsid w:val="00972D1C"/>
    <w:rsid w:val="00980CF5"/>
    <w:rsid w:val="009A33D3"/>
    <w:rsid w:val="009C07AA"/>
    <w:rsid w:val="009C106F"/>
    <w:rsid w:val="009C1B30"/>
    <w:rsid w:val="009C531A"/>
    <w:rsid w:val="009C5858"/>
    <w:rsid w:val="009C6BBC"/>
    <w:rsid w:val="009C7E75"/>
    <w:rsid w:val="009D3DD5"/>
    <w:rsid w:val="009F177B"/>
    <w:rsid w:val="009F1BBA"/>
    <w:rsid w:val="009F38B3"/>
    <w:rsid w:val="009F41D7"/>
    <w:rsid w:val="009F5188"/>
    <w:rsid w:val="00A001A4"/>
    <w:rsid w:val="00A01F97"/>
    <w:rsid w:val="00A05581"/>
    <w:rsid w:val="00A21C23"/>
    <w:rsid w:val="00A36075"/>
    <w:rsid w:val="00A43D30"/>
    <w:rsid w:val="00A442A2"/>
    <w:rsid w:val="00A5248F"/>
    <w:rsid w:val="00A64669"/>
    <w:rsid w:val="00A67D3C"/>
    <w:rsid w:val="00A772CD"/>
    <w:rsid w:val="00A77CD6"/>
    <w:rsid w:val="00AA69F1"/>
    <w:rsid w:val="00AB54DA"/>
    <w:rsid w:val="00AB665B"/>
    <w:rsid w:val="00AC54C1"/>
    <w:rsid w:val="00AC7C49"/>
    <w:rsid w:val="00AD0C41"/>
    <w:rsid w:val="00AD2BB9"/>
    <w:rsid w:val="00B00E62"/>
    <w:rsid w:val="00B05D83"/>
    <w:rsid w:val="00B119B6"/>
    <w:rsid w:val="00B13C6E"/>
    <w:rsid w:val="00B24E03"/>
    <w:rsid w:val="00B26552"/>
    <w:rsid w:val="00B301E9"/>
    <w:rsid w:val="00B37B81"/>
    <w:rsid w:val="00B43DAE"/>
    <w:rsid w:val="00B463FF"/>
    <w:rsid w:val="00B55CC8"/>
    <w:rsid w:val="00B55FD9"/>
    <w:rsid w:val="00B61C8A"/>
    <w:rsid w:val="00B64A08"/>
    <w:rsid w:val="00B7200D"/>
    <w:rsid w:val="00B73029"/>
    <w:rsid w:val="00B730B5"/>
    <w:rsid w:val="00B84A3E"/>
    <w:rsid w:val="00BB0762"/>
    <w:rsid w:val="00BB23EE"/>
    <w:rsid w:val="00BB79F5"/>
    <w:rsid w:val="00BD4D91"/>
    <w:rsid w:val="00BF1A3F"/>
    <w:rsid w:val="00BF4178"/>
    <w:rsid w:val="00C01511"/>
    <w:rsid w:val="00C02FD2"/>
    <w:rsid w:val="00C132A7"/>
    <w:rsid w:val="00C160AF"/>
    <w:rsid w:val="00C3248F"/>
    <w:rsid w:val="00C371DA"/>
    <w:rsid w:val="00C43E41"/>
    <w:rsid w:val="00C51B46"/>
    <w:rsid w:val="00C5543D"/>
    <w:rsid w:val="00C5563A"/>
    <w:rsid w:val="00C63402"/>
    <w:rsid w:val="00C807FD"/>
    <w:rsid w:val="00C81309"/>
    <w:rsid w:val="00C92839"/>
    <w:rsid w:val="00C95EC6"/>
    <w:rsid w:val="00CB1089"/>
    <w:rsid w:val="00CB3929"/>
    <w:rsid w:val="00CB39DF"/>
    <w:rsid w:val="00CC2CE6"/>
    <w:rsid w:val="00CC40AE"/>
    <w:rsid w:val="00CD023A"/>
    <w:rsid w:val="00CD3773"/>
    <w:rsid w:val="00CE3419"/>
    <w:rsid w:val="00D16F22"/>
    <w:rsid w:val="00D26E6D"/>
    <w:rsid w:val="00D32DFA"/>
    <w:rsid w:val="00D41093"/>
    <w:rsid w:val="00D41433"/>
    <w:rsid w:val="00D44943"/>
    <w:rsid w:val="00D555C8"/>
    <w:rsid w:val="00D62D5A"/>
    <w:rsid w:val="00D6354B"/>
    <w:rsid w:val="00D76B42"/>
    <w:rsid w:val="00D85373"/>
    <w:rsid w:val="00DB4F62"/>
    <w:rsid w:val="00DB636E"/>
    <w:rsid w:val="00DC0AF5"/>
    <w:rsid w:val="00DE5A6A"/>
    <w:rsid w:val="00E16219"/>
    <w:rsid w:val="00E17F7E"/>
    <w:rsid w:val="00E25628"/>
    <w:rsid w:val="00E27D3B"/>
    <w:rsid w:val="00E32A17"/>
    <w:rsid w:val="00E53814"/>
    <w:rsid w:val="00E559BF"/>
    <w:rsid w:val="00E606B1"/>
    <w:rsid w:val="00E72FF6"/>
    <w:rsid w:val="00E75584"/>
    <w:rsid w:val="00E87CC5"/>
    <w:rsid w:val="00E93821"/>
    <w:rsid w:val="00E93AB0"/>
    <w:rsid w:val="00E97158"/>
    <w:rsid w:val="00EB11CD"/>
    <w:rsid w:val="00EC4735"/>
    <w:rsid w:val="00ED0E27"/>
    <w:rsid w:val="00F001A2"/>
    <w:rsid w:val="00F17D10"/>
    <w:rsid w:val="00F2351C"/>
    <w:rsid w:val="00F32649"/>
    <w:rsid w:val="00F4167C"/>
    <w:rsid w:val="00F44477"/>
    <w:rsid w:val="00F53C99"/>
    <w:rsid w:val="00F628DC"/>
    <w:rsid w:val="00F66B31"/>
    <w:rsid w:val="00F72048"/>
    <w:rsid w:val="00F7611F"/>
    <w:rsid w:val="00FA3957"/>
    <w:rsid w:val="00FD442E"/>
    <w:rsid w:val="00FE5D21"/>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1DCB"/>
    <w:rPr>
      <w:sz w:val="16"/>
      <w:szCs w:val="16"/>
    </w:rPr>
  </w:style>
  <w:style w:type="paragraph" w:styleId="CommentText">
    <w:name w:val="annotation text"/>
    <w:basedOn w:val="Normal"/>
    <w:link w:val="CommentTextChar"/>
    <w:uiPriority w:val="99"/>
    <w:unhideWhenUsed/>
    <w:rsid w:val="007B1DCB"/>
    <w:pPr>
      <w:spacing w:line="240" w:lineRule="auto"/>
    </w:pPr>
    <w:rPr>
      <w:rFonts w:eastAsia="MS Mincho"/>
      <w:sz w:val="20"/>
      <w:szCs w:val="20"/>
    </w:rPr>
  </w:style>
  <w:style w:type="character" w:customStyle="1" w:styleId="CommentTextChar">
    <w:name w:val="Comment Text Char"/>
    <w:basedOn w:val="DefaultParagraphFont"/>
    <w:link w:val="CommentText"/>
    <w:uiPriority w:val="99"/>
    <w:rsid w:val="007B1DCB"/>
    <w:rPr>
      <w:rFonts w:eastAsia="MS Mincho"/>
      <w:sz w:val="20"/>
      <w:szCs w:val="20"/>
    </w:rPr>
  </w:style>
  <w:style w:type="paragraph" w:styleId="BalloonText">
    <w:name w:val="Balloon Text"/>
    <w:basedOn w:val="Normal"/>
    <w:link w:val="BalloonTextChar"/>
    <w:uiPriority w:val="99"/>
    <w:semiHidden/>
    <w:unhideWhenUsed/>
    <w:rsid w:val="007B1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DCB"/>
    <w:rPr>
      <w:rFonts w:ascii="Tahoma" w:hAnsi="Tahoma" w:cs="Tahoma"/>
      <w:sz w:val="16"/>
      <w:szCs w:val="16"/>
    </w:rPr>
  </w:style>
  <w:style w:type="character" w:customStyle="1" w:styleId="A1">
    <w:name w:val="A1"/>
    <w:uiPriority w:val="99"/>
    <w:rsid w:val="007B1DCB"/>
    <w:rPr>
      <w:color w:val="221E1F"/>
      <w:sz w:val="20"/>
      <w:szCs w:val="20"/>
    </w:rPr>
  </w:style>
  <w:style w:type="paragraph" w:customStyle="1" w:styleId="Pa2">
    <w:name w:val="Pa2"/>
    <w:basedOn w:val="Normal"/>
    <w:next w:val="Normal"/>
    <w:uiPriority w:val="99"/>
    <w:rsid w:val="007B1DCB"/>
    <w:pPr>
      <w:widowControl w:val="0"/>
      <w:autoSpaceDE w:val="0"/>
      <w:autoSpaceDN w:val="0"/>
      <w:adjustRightInd w:val="0"/>
      <w:spacing w:after="0" w:line="201" w:lineRule="atLeast"/>
    </w:pPr>
    <w:rPr>
      <w:rFonts w:ascii="Arial" w:eastAsiaTheme="minorEastAsia" w:hAnsi="Arial" w:cs="Arial"/>
      <w:sz w:val="24"/>
      <w:szCs w:val="24"/>
    </w:rPr>
  </w:style>
  <w:style w:type="paragraph" w:customStyle="1" w:styleId="Pa6">
    <w:name w:val="Pa6"/>
    <w:basedOn w:val="Normal"/>
    <w:next w:val="Normal"/>
    <w:uiPriority w:val="99"/>
    <w:rsid w:val="007B1DCB"/>
    <w:pPr>
      <w:widowControl w:val="0"/>
      <w:autoSpaceDE w:val="0"/>
      <w:autoSpaceDN w:val="0"/>
      <w:adjustRightInd w:val="0"/>
      <w:spacing w:after="0" w:line="241" w:lineRule="atLeast"/>
    </w:pPr>
    <w:rPr>
      <w:rFonts w:ascii="Arial" w:eastAsiaTheme="minorEastAsia" w:hAnsi="Arial" w:cs="Arial"/>
      <w:sz w:val="24"/>
      <w:szCs w:val="24"/>
    </w:rPr>
  </w:style>
  <w:style w:type="paragraph" w:customStyle="1" w:styleId="Pa7">
    <w:name w:val="Pa7"/>
    <w:basedOn w:val="Normal"/>
    <w:next w:val="Normal"/>
    <w:uiPriority w:val="99"/>
    <w:rsid w:val="007B1DCB"/>
    <w:pPr>
      <w:widowControl w:val="0"/>
      <w:autoSpaceDE w:val="0"/>
      <w:autoSpaceDN w:val="0"/>
      <w:adjustRightInd w:val="0"/>
      <w:spacing w:after="0" w:line="241" w:lineRule="atLeast"/>
    </w:pPr>
    <w:rPr>
      <w:rFonts w:ascii="Arial" w:eastAsiaTheme="minorEastAsia" w:hAnsi="Arial" w:cs="Arial"/>
      <w:sz w:val="24"/>
      <w:szCs w:val="24"/>
    </w:rPr>
  </w:style>
  <w:style w:type="paragraph" w:customStyle="1" w:styleId="Default">
    <w:name w:val="Default"/>
    <w:rsid w:val="00A05581"/>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A4">
    <w:name w:val="A4"/>
    <w:uiPriority w:val="99"/>
    <w:rsid w:val="00A05581"/>
    <w:rPr>
      <w:rFonts w:ascii="Times New Roman" w:hAnsi="Times New Roman" w:cs="Times New Roman"/>
      <w:color w:val="0000FF"/>
      <w:sz w:val="20"/>
      <w:szCs w:val="20"/>
      <w:u w:val="single"/>
    </w:rPr>
  </w:style>
  <w:style w:type="paragraph" w:customStyle="1" w:styleId="Pa10">
    <w:name w:val="Pa10"/>
    <w:basedOn w:val="Default"/>
    <w:next w:val="Default"/>
    <w:uiPriority w:val="99"/>
    <w:rsid w:val="00A05581"/>
    <w:pPr>
      <w:spacing w:line="201" w:lineRule="atLeast"/>
    </w:pPr>
    <w:rPr>
      <w:color w:val="auto"/>
    </w:rPr>
  </w:style>
  <w:style w:type="paragraph" w:customStyle="1" w:styleId="Pa11">
    <w:name w:val="Pa11"/>
    <w:basedOn w:val="Default"/>
    <w:next w:val="Default"/>
    <w:uiPriority w:val="99"/>
    <w:rsid w:val="00A05581"/>
    <w:pPr>
      <w:spacing w:line="201" w:lineRule="atLeast"/>
    </w:pPr>
    <w:rPr>
      <w:color w:val="auto"/>
    </w:rPr>
  </w:style>
  <w:style w:type="paragraph" w:styleId="ListParagraph">
    <w:name w:val="List Paragraph"/>
    <w:basedOn w:val="Normal"/>
    <w:uiPriority w:val="34"/>
    <w:qFormat/>
    <w:rsid w:val="00275DC5"/>
    <w:pPr>
      <w:ind w:left="720"/>
      <w:contextualSpacing/>
    </w:pPr>
  </w:style>
  <w:style w:type="paragraph" w:styleId="CommentSubject">
    <w:name w:val="annotation subject"/>
    <w:basedOn w:val="CommentText"/>
    <w:next w:val="CommentText"/>
    <w:link w:val="CommentSubjectChar"/>
    <w:uiPriority w:val="99"/>
    <w:semiHidden/>
    <w:unhideWhenUsed/>
    <w:rsid w:val="002A017A"/>
    <w:rPr>
      <w:rFonts w:eastAsiaTheme="minorHAnsi"/>
      <w:b/>
      <w:bCs/>
    </w:rPr>
  </w:style>
  <w:style w:type="character" w:customStyle="1" w:styleId="CommentSubjectChar">
    <w:name w:val="Comment Subject Char"/>
    <w:basedOn w:val="CommentTextChar"/>
    <w:link w:val="CommentSubject"/>
    <w:uiPriority w:val="99"/>
    <w:semiHidden/>
    <w:rsid w:val="002A017A"/>
    <w:rPr>
      <w:rFonts w:eastAsia="MS Mincho"/>
      <w:b/>
      <w:bCs/>
      <w:sz w:val="20"/>
      <w:szCs w:val="20"/>
    </w:rPr>
  </w:style>
  <w:style w:type="paragraph" w:customStyle="1" w:styleId="Pa23">
    <w:name w:val="Pa23"/>
    <w:basedOn w:val="Normal"/>
    <w:next w:val="Normal"/>
    <w:uiPriority w:val="99"/>
    <w:rsid w:val="00A442A2"/>
    <w:pPr>
      <w:widowControl w:val="0"/>
      <w:autoSpaceDE w:val="0"/>
      <w:autoSpaceDN w:val="0"/>
      <w:adjustRightInd w:val="0"/>
      <w:spacing w:after="0" w:line="241" w:lineRule="atLeast"/>
    </w:pPr>
    <w:rPr>
      <w:rFonts w:ascii="Arial" w:eastAsiaTheme="minorEastAsia" w:hAnsi="Arial" w:cs="Arial"/>
      <w:sz w:val="24"/>
      <w:szCs w:val="24"/>
    </w:rPr>
  </w:style>
  <w:style w:type="paragraph" w:customStyle="1" w:styleId="Pa25">
    <w:name w:val="Pa25"/>
    <w:basedOn w:val="Normal"/>
    <w:next w:val="Normal"/>
    <w:uiPriority w:val="99"/>
    <w:rsid w:val="00A442A2"/>
    <w:pPr>
      <w:widowControl w:val="0"/>
      <w:autoSpaceDE w:val="0"/>
      <w:autoSpaceDN w:val="0"/>
      <w:adjustRightInd w:val="0"/>
      <w:spacing w:after="0" w:line="241" w:lineRule="atLeast"/>
    </w:pPr>
    <w:rPr>
      <w:rFonts w:ascii="Arial" w:eastAsiaTheme="minorEastAsia" w:hAnsi="Arial" w:cs="Arial"/>
      <w:sz w:val="24"/>
      <w:szCs w:val="24"/>
    </w:rPr>
  </w:style>
  <w:style w:type="character" w:styleId="Hyperlink">
    <w:name w:val="Hyperlink"/>
    <w:basedOn w:val="DefaultParagraphFont"/>
    <w:uiPriority w:val="99"/>
    <w:unhideWhenUsed/>
    <w:rsid w:val="00A5248F"/>
    <w:rPr>
      <w:color w:val="0000FF" w:themeColor="hyperlink"/>
      <w:u w:val="single"/>
    </w:rPr>
  </w:style>
  <w:style w:type="paragraph" w:styleId="Revision">
    <w:name w:val="Revision"/>
    <w:hidden/>
    <w:uiPriority w:val="99"/>
    <w:semiHidden/>
    <w:rsid w:val="00ED0E27"/>
    <w:pPr>
      <w:spacing w:after="0" w:line="240" w:lineRule="auto"/>
    </w:pPr>
  </w:style>
  <w:style w:type="paragraph" w:styleId="Footer">
    <w:name w:val="footer"/>
    <w:basedOn w:val="Normal"/>
    <w:link w:val="FooterChar"/>
    <w:uiPriority w:val="99"/>
    <w:unhideWhenUsed/>
    <w:rsid w:val="00432937"/>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32937"/>
    <w:rPr>
      <w:rFonts w:eastAsiaTheme="minorEastAsia"/>
    </w:rPr>
  </w:style>
  <w:style w:type="paragraph" w:customStyle="1" w:styleId="Pa0">
    <w:name w:val="Pa0"/>
    <w:basedOn w:val="Default"/>
    <w:next w:val="Default"/>
    <w:uiPriority w:val="99"/>
    <w:rsid w:val="00AD0C41"/>
    <w:pPr>
      <w:spacing w:line="241" w:lineRule="atLeast"/>
    </w:pPr>
    <w:rPr>
      <w:color w:val="auto"/>
    </w:rPr>
  </w:style>
  <w:style w:type="paragraph" w:customStyle="1" w:styleId="Pa12">
    <w:name w:val="Pa12"/>
    <w:basedOn w:val="Default"/>
    <w:next w:val="Default"/>
    <w:uiPriority w:val="99"/>
    <w:rsid w:val="00AD0C41"/>
    <w:pPr>
      <w:spacing w:line="241" w:lineRule="atLeast"/>
    </w:pPr>
    <w:rPr>
      <w:color w:val="auto"/>
    </w:rPr>
  </w:style>
  <w:style w:type="character" w:styleId="FollowedHyperlink">
    <w:name w:val="FollowedHyperlink"/>
    <w:basedOn w:val="DefaultParagraphFont"/>
    <w:uiPriority w:val="99"/>
    <w:semiHidden/>
    <w:unhideWhenUsed/>
    <w:rsid w:val="008156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5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1DCB"/>
    <w:rPr>
      <w:sz w:val="16"/>
      <w:szCs w:val="16"/>
    </w:rPr>
  </w:style>
  <w:style w:type="paragraph" w:styleId="CommentText">
    <w:name w:val="annotation text"/>
    <w:basedOn w:val="Normal"/>
    <w:link w:val="CommentTextChar"/>
    <w:uiPriority w:val="99"/>
    <w:unhideWhenUsed/>
    <w:rsid w:val="007B1DCB"/>
    <w:pPr>
      <w:spacing w:line="240" w:lineRule="auto"/>
    </w:pPr>
    <w:rPr>
      <w:rFonts w:eastAsia="MS Mincho"/>
      <w:sz w:val="20"/>
      <w:szCs w:val="20"/>
    </w:rPr>
  </w:style>
  <w:style w:type="character" w:customStyle="1" w:styleId="CommentTextChar">
    <w:name w:val="Comment Text Char"/>
    <w:basedOn w:val="DefaultParagraphFont"/>
    <w:link w:val="CommentText"/>
    <w:uiPriority w:val="99"/>
    <w:rsid w:val="007B1DCB"/>
    <w:rPr>
      <w:rFonts w:eastAsia="MS Mincho"/>
      <w:sz w:val="20"/>
      <w:szCs w:val="20"/>
    </w:rPr>
  </w:style>
  <w:style w:type="paragraph" w:styleId="BalloonText">
    <w:name w:val="Balloon Text"/>
    <w:basedOn w:val="Normal"/>
    <w:link w:val="BalloonTextChar"/>
    <w:uiPriority w:val="99"/>
    <w:semiHidden/>
    <w:unhideWhenUsed/>
    <w:rsid w:val="007B1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DCB"/>
    <w:rPr>
      <w:rFonts w:ascii="Tahoma" w:hAnsi="Tahoma" w:cs="Tahoma"/>
      <w:sz w:val="16"/>
      <w:szCs w:val="16"/>
    </w:rPr>
  </w:style>
  <w:style w:type="character" w:customStyle="1" w:styleId="A1">
    <w:name w:val="A1"/>
    <w:uiPriority w:val="99"/>
    <w:rsid w:val="007B1DCB"/>
    <w:rPr>
      <w:color w:val="221E1F"/>
      <w:sz w:val="20"/>
      <w:szCs w:val="20"/>
    </w:rPr>
  </w:style>
  <w:style w:type="paragraph" w:customStyle="1" w:styleId="Pa2">
    <w:name w:val="Pa2"/>
    <w:basedOn w:val="Normal"/>
    <w:next w:val="Normal"/>
    <w:uiPriority w:val="99"/>
    <w:rsid w:val="007B1DCB"/>
    <w:pPr>
      <w:widowControl w:val="0"/>
      <w:autoSpaceDE w:val="0"/>
      <w:autoSpaceDN w:val="0"/>
      <w:adjustRightInd w:val="0"/>
      <w:spacing w:after="0" w:line="201" w:lineRule="atLeast"/>
    </w:pPr>
    <w:rPr>
      <w:rFonts w:ascii="Arial" w:eastAsiaTheme="minorEastAsia" w:hAnsi="Arial" w:cs="Arial"/>
      <w:sz w:val="24"/>
      <w:szCs w:val="24"/>
    </w:rPr>
  </w:style>
  <w:style w:type="paragraph" w:customStyle="1" w:styleId="Pa6">
    <w:name w:val="Pa6"/>
    <w:basedOn w:val="Normal"/>
    <w:next w:val="Normal"/>
    <w:uiPriority w:val="99"/>
    <w:rsid w:val="007B1DCB"/>
    <w:pPr>
      <w:widowControl w:val="0"/>
      <w:autoSpaceDE w:val="0"/>
      <w:autoSpaceDN w:val="0"/>
      <w:adjustRightInd w:val="0"/>
      <w:spacing w:after="0" w:line="241" w:lineRule="atLeast"/>
    </w:pPr>
    <w:rPr>
      <w:rFonts w:ascii="Arial" w:eastAsiaTheme="minorEastAsia" w:hAnsi="Arial" w:cs="Arial"/>
      <w:sz w:val="24"/>
      <w:szCs w:val="24"/>
    </w:rPr>
  </w:style>
  <w:style w:type="paragraph" w:customStyle="1" w:styleId="Pa7">
    <w:name w:val="Pa7"/>
    <w:basedOn w:val="Normal"/>
    <w:next w:val="Normal"/>
    <w:uiPriority w:val="99"/>
    <w:rsid w:val="007B1DCB"/>
    <w:pPr>
      <w:widowControl w:val="0"/>
      <w:autoSpaceDE w:val="0"/>
      <w:autoSpaceDN w:val="0"/>
      <w:adjustRightInd w:val="0"/>
      <w:spacing w:after="0" w:line="241" w:lineRule="atLeast"/>
    </w:pPr>
    <w:rPr>
      <w:rFonts w:ascii="Arial" w:eastAsiaTheme="minorEastAsia" w:hAnsi="Arial" w:cs="Arial"/>
      <w:sz w:val="24"/>
      <w:szCs w:val="24"/>
    </w:rPr>
  </w:style>
  <w:style w:type="paragraph" w:customStyle="1" w:styleId="Default">
    <w:name w:val="Default"/>
    <w:rsid w:val="00A05581"/>
    <w:pPr>
      <w:widowControl w:val="0"/>
      <w:autoSpaceDE w:val="0"/>
      <w:autoSpaceDN w:val="0"/>
      <w:adjustRightInd w:val="0"/>
      <w:spacing w:after="0" w:line="240" w:lineRule="auto"/>
    </w:pPr>
    <w:rPr>
      <w:rFonts w:ascii="Arial" w:eastAsiaTheme="minorEastAsia" w:hAnsi="Arial" w:cs="Arial"/>
      <w:color w:val="000000"/>
      <w:sz w:val="24"/>
      <w:szCs w:val="24"/>
    </w:rPr>
  </w:style>
  <w:style w:type="character" w:customStyle="1" w:styleId="A4">
    <w:name w:val="A4"/>
    <w:uiPriority w:val="99"/>
    <w:rsid w:val="00A05581"/>
    <w:rPr>
      <w:rFonts w:ascii="Times New Roman" w:hAnsi="Times New Roman" w:cs="Times New Roman"/>
      <w:color w:val="0000FF"/>
      <w:sz w:val="20"/>
      <w:szCs w:val="20"/>
      <w:u w:val="single"/>
    </w:rPr>
  </w:style>
  <w:style w:type="paragraph" w:customStyle="1" w:styleId="Pa10">
    <w:name w:val="Pa10"/>
    <w:basedOn w:val="Default"/>
    <w:next w:val="Default"/>
    <w:uiPriority w:val="99"/>
    <w:rsid w:val="00A05581"/>
    <w:pPr>
      <w:spacing w:line="201" w:lineRule="atLeast"/>
    </w:pPr>
    <w:rPr>
      <w:color w:val="auto"/>
    </w:rPr>
  </w:style>
  <w:style w:type="paragraph" w:customStyle="1" w:styleId="Pa11">
    <w:name w:val="Pa11"/>
    <w:basedOn w:val="Default"/>
    <w:next w:val="Default"/>
    <w:uiPriority w:val="99"/>
    <w:rsid w:val="00A05581"/>
    <w:pPr>
      <w:spacing w:line="201" w:lineRule="atLeast"/>
    </w:pPr>
    <w:rPr>
      <w:color w:val="auto"/>
    </w:rPr>
  </w:style>
  <w:style w:type="paragraph" w:styleId="ListParagraph">
    <w:name w:val="List Paragraph"/>
    <w:basedOn w:val="Normal"/>
    <w:uiPriority w:val="34"/>
    <w:qFormat/>
    <w:rsid w:val="00275DC5"/>
    <w:pPr>
      <w:ind w:left="720"/>
      <w:contextualSpacing/>
    </w:pPr>
  </w:style>
  <w:style w:type="paragraph" w:styleId="CommentSubject">
    <w:name w:val="annotation subject"/>
    <w:basedOn w:val="CommentText"/>
    <w:next w:val="CommentText"/>
    <w:link w:val="CommentSubjectChar"/>
    <w:uiPriority w:val="99"/>
    <w:semiHidden/>
    <w:unhideWhenUsed/>
    <w:rsid w:val="002A017A"/>
    <w:rPr>
      <w:rFonts w:eastAsiaTheme="minorHAnsi"/>
      <w:b/>
      <w:bCs/>
    </w:rPr>
  </w:style>
  <w:style w:type="character" w:customStyle="1" w:styleId="CommentSubjectChar">
    <w:name w:val="Comment Subject Char"/>
    <w:basedOn w:val="CommentTextChar"/>
    <w:link w:val="CommentSubject"/>
    <w:uiPriority w:val="99"/>
    <w:semiHidden/>
    <w:rsid w:val="002A017A"/>
    <w:rPr>
      <w:rFonts w:eastAsia="MS Mincho"/>
      <w:b/>
      <w:bCs/>
      <w:sz w:val="20"/>
      <w:szCs w:val="20"/>
    </w:rPr>
  </w:style>
  <w:style w:type="paragraph" w:customStyle="1" w:styleId="Pa23">
    <w:name w:val="Pa23"/>
    <w:basedOn w:val="Normal"/>
    <w:next w:val="Normal"/>
    <w:uiPriority w:val="99"/>
    <w:rsid w:val="00A442A2"/>
    <w:pPr>
      <w:widowControl w:val="0"/>
      <w:autoSpaceDE w:val="0"/>
      <w:autoSpaceDN w:val="0"/>
      <w:adjustRightInd w:val="0"/>
      <w:spacing w:after="0" w:line="241" w:lineRule="atLeast"/>
    </w:pPr>
    <w:rPr>
      <w:rFonts w:ascii="Arial" w:eastAsiaTheme="minorEastAsia" w:hAnsi="Arial" w:cs="Arial"/>
      <w:sz w:val="24"/>
      <w:szCs w:val="24"/>
    </w:rPr>
  </w:style>
  <w:style w:type="paragraph" w:customStyle="1" w:styleId="Pa25">
    <w:name w:val="Pa25"/>
    <w:basedOn w:val="Normal"/>
    <w:next w:val="Normal"/>
    <w:uiPriority w:val="99"/>
    <w:rsid w:val="00A442A2"/>
    <w:pPr>
      <w:widowControl w:val="0"/>
      <w:autoSpaceDE w:val="0"/>
      <w:autoSpaceDN w:val="0"/>
      <w:adjustRightInd w:val="0"/>
      <w:spacing w:after="0" w:line="241" w:lineRule="atLeast"/>
    </w:pPr>
    <w:rPr>
      <w:rFonts w:ascii="Arial" w:eastAsiaTheme="minorEastAsia" w:hAnsi="Arial" w:cs="Arial"/>
      <w:sz w:val="24"/>
      <w:szCs w:val="24"/>
    </w:rPr>
  </w:style>
  <w:style w:type="character" w:styleId="Hyperlink">
    <w:name w:val="Hyperlink"/>
    <w:basedOn w:val="DefaultParagraphFont"/>
    <w:uiPriority w:val="99"/>
    <w:unhideWhenUsed/>
    <w:rsid w:val="00A5248F"/>
    <w:rPr>
      <w:color w:val="0000FF" w:themeColor="hyperlink"/>
      <w:u w:val="single"/>
    </w:rPr>
  </w:style>
  <w:style w:type="paragraph" w:styleId="Revision">
    <w:name w:val="Revision"/>
    <w:hidden/>
    <w:uiPriority w:val="99"/>
    <w:semiHidden/>
    <w:rsid w:val="00ED0E27"/>
    <w:pPr>
      <w:spacing w:after="0" w:line="240" w:lineRule="auto"/>
    </w:pPr>
  </w:style>
  <w:style w:type="paragraph" w:styleId="Footer">
    <w:name w:val="footer"/>
    <w:basedOn w:val="Normal"/>
    <w:link w:val="FooterChar"/>
    <w:uiPriority w:val="99"/>
    <w:unhideWhenUsed/>
    <w:rsid w:val="00432937"/>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32937"/>
    <w:rPr>
      <w:rFonts w:eastAsiaTheme="minorEastAsia"/>
    </w:rPr>
  </w:style>
  <w:style w:type="paragraph" w:customStyle="1" w:styleId="Pa0">
    <w:name w:val="Pa0"/>
    <w:basedOn w:val="Default"/>
    <w:next w:val="Default"/>
    <w:uiPriority w:val="99"/>
    <w:rsid w:val="00AD0C41"/>
    <w:pPr>
      <w:spacing w:line="241" w:lineRule="atLeast"/>
    </w:pPr>
    <w:rPr>
      <w:color w:val="auto"/>
    </w:rPr>
  </w:style>
  <w:style w:type="paragraph" w:customStyle="1" w:styleId="Pa12">
    <w:name w:val="Pa12"/>
    <w:basedOn w:val="Default"/>
    <w:next w:val="Default"/>
    <w:uiPriority w:val="99"/>
    <w:rsid w:val="00AD0C41"/>
    <w:pPr>
      <w:spacing w:line="241" w:lineRule="atLeast"/>
    </w:pPr>
    <w:rPr>
      <w:color w:val="auto"/>
    </w:rPr>
  </w:style>
  <w:style w:type="character" w:styleId="FollowedHyperlink">
    <w:name w:val="FollowedHyperlink"/>
    <w:basedOn w:val="DefaultParagraphFont"/>
    <w:uiPriority w:val="99"/>
    <w:semiHidden/>
    <w:unhideWhenUsed/>
    <w:rsid w:val="008156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259154">
      <w:bodyDiv w:val="1"/>
      <w:marLeft w:val="0"/>
      <w:marRight w:val="0"/>
      <w:marTop w:val="0"/>
      <w:marBottom w:val="0"/>
      <w:divBdr>
        <w:top w:val="none" w:sz="0" w:space="0" w:color="auto"/>
        <w:left w:val="none" w:sz="0" w:space="0" w:color="auto"/>
        <w:bottom w:val="none" w:sz="0" w:space="0" w:color="auto"/>
        <w:right w:val="none" w:sz="0" w:space="0" w:color="auto"/>
      </w:divBdr>
      <w:divsChild>
        <w:div w:id="1782263296">
          <w:marLeft w:val="0"/>
          <w:marRight w:val="0"/>
          <w:marTop w:val="0"/>
          <w:marBottom w:val="0"/>
          <w:divBdr>
            <w:top w:val="none" w:sz="0" w:space="0" w:color="auto"/>
            <w:left w:val="none" w:sz="0" w:space="0" w:color="auto"/>
            <w:bottom w:val="none" w:sz="0" w:space="0" w:color="auto"/>
            <w:right w:val="none" w:sz="0" w:space="0" w:color="auto"/>
          </w:divBdr>
          <w:divsChild>
            <w:div w:id="992952190">
              <w:marLeft w:val="0"/>
              <w:marRight w:val="0"/>
              <w:marTop w:val="240"/>
              <w:marBottom w:val="0"/>
              <w:divBdr>
                <w:top w:val="none" w:sz="0" w:space="0" w:color="auto"/>
                <w:left w:val="none" w:sz="0" w:space="0" w:color="auto"/>
                <w:bottom w:val="none" w:sz="0" w:space="0" w:color="auto"/>
                <w:right w:val="none" w:sz="0" w:space="0" w:color="auto"/>
              </w:divBdr>
              <w:divsChild>
                <w:div w:id="415831843">
                  <w:marLeft w:val="0"/>
                  <w:marRight w:val="0"/>
                  <w:marTop w:val="0"/>
                  <w:marBottom w:val="0"/>
                  <w:divBdr>
                    <w:top w:val="none" w:sz="0" w:space="0" w:color="auto"/>
                    <w:left w:val="none" w:sz="0" w:space="0" w:color="auto"/>
                    <w:bottom w:val="none" w:sz="0" w:space="0" w:color="auto"/>
                    <w:right w:val="none" w:sz="0" w:space="0" w:color="auto"/>
                  </w:divBdr>
                  <w:divsChild>
                    <w:div w:id="1458989014">
                      <w:marLeft w:val="0"/>
                      <w:marRight w:val="0"/>
                      <w:marTop w:val="0"/>
                      <w:marBottom w:val="0"/>
                      <w:divBdr>
                        <w:top w:val="none" w:sz="0" w:space="0" w:color="auto"/>
                        <w:left w:val="none" w:sz="0" w:space="0" w:color="auto"/>
                        <w:bottom w:val="none" w:sz="0" w:space="0" w:color="auto"/>
                        <w:right w:val="none" w:sz="0" w:space="0" w:color="auto"/>
                      </w:divBdr>
                      <w:divsChild>
                        <w:div w:id="1822622439">
                          <w:marLeft w:val="510"/>
                          <w:marRight w:val="0"/>
                          <w:marTop w:val="0"/>
                          <w:marBottom w:val="0"/>
                          <w:divBdr>
                            <w:top w:val="none" w:sz="0" w:space="0" w:color="auto"/>
                            <w:left w:val="none" w:sz="0" w:space="0" w:color="auto"/>
                            <w:bottom w:val="none" w:sz="0" w:space="0" w:color="auto"/>
                            <w:right w:val="none" w:sz="0" w:space="0" w:color="auto"/>
                          </w:divBdr>
                          <w:divsChild>
                            <w:div w:id="640619047">
                              <w:marLeft w:val="0"/>
                              <w:marRight w:val="0"/>
                              <w:marTop w:val="0"/>
                              <w:marBottom w:val="0"/>
                              <w:divBdr>
                                <w:top w:val="none" w:sz="0" w:space="0" w:color="auto"/>
                                <w:left w:val="none" w:sz="0" w:space="0" w:color="auto"/>
                                <w:bottom w:val="none" w:sz="0" w:space="0" w:color="auto"/>
                                <w:right w:val="none" w:sz="0" w:space="0" w:color="auto"/>
                              </w:divBdr>
                              <w:divsChild>
                                <w:div w:id="155067834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gc.gov/about/pg/other/how-the-bankruptcy-date-rule-can-affect-your-benefits.html" TargetMode="External"/><Relationship Id="rId18" Type="http://schemas.openxmlformats.org/officeDocument/2006/relationships/hyperlink" Target="http://www.pbgc.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bgc.gov" TargetMode="External"/><Relationship Id="rId7" Type="http://schemas.openxmlformats.org/officeDocument/2006/relationships/footnotes" Target="footnotes.xml"/><Relationship Id="rId12" Type="http://schemas.openxmlformats.org/officeDocument/2006/relationships/hyperlink" Target="http://www.pbgc.gov" TargetMode="External"/><Relationship Id="rId17" Type="http://schemas.openxmlformats.org/officeDocument/2006/relationships/hyperlink" Target="http://www.pbgc.gov" TargetMode="External"/><Relationship Id="rId25" Type="http://schemas.openxmlformats.org/officeDocument/2006/relationships/hyperlink" Target="http://www.pbgc.gov/about/pg/other/how-the-bankruptcy-date-rule-can-affect-your-benefits.html" TargetMode="External"/><Relationship Id="rId2" Type="http://schemas.openxmlformats.org/officeDocument/2006/relationships/numbering" Target="numbering.xml"/><Relationship Id="rId16" Type="http://schemas.openxmlformats.org/officeDocument/2006/relationships/hyperlink" Target="http://www.pbgc.gov" TargetMode="External"/><Relationship Id="rId20" Type="http://schemas.openxmlformats.org/officeDocument/2006/relationships/hyperlink" Target="mailto:distress@pbgc.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gc.gov" TargetMode="External"/><Relationship Id="rId24" Type="http://schemas.openxmlformats.org/officeDocument/2006/relationships/hyperlink" Target="http://www.pbgc.gov" TargetMode="External"/><Relationship Id="rId5" Type="http://schemas.openxmlformats.org/officeDocument/2006/relationships/settings" Target="settings.xml"/><Relationship Id="rId15" Type="http://schemas.openxmlformats.org/officeDocument/2006/relationships/hyperlink" Target="http://www.pbgc.gov" TargetMode="External"/><Relationship Id="rId23" Type="http://schemas.openxmlformats.org/officeDocument/2006/relationships/hyperlink" Target="http://www.pbgc.gov" TargetMode="External"/><Relationship Id="rId28" Type="http://schemas.openxmlformats.org/officeDocument/2006/relationships/theme" Target="theme/theme1.xml"/><Relationship Id="rId10" Type="http://schemas.openxmlformats.org/officeDocument/2006/relationships/hyperlink" Target="http://www.pbgc.gov" TargetMode="External"/><Relationship Id="rId19" Type="http://schemas.openxmlformats.org/officeDocument/2006/relationships/hyperlink" Target="http://www.pbgc.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bgc.gov" TargetMode="External"/><Relationship Id="rId22" Type="http://schemas.openxmlformats.org/officeDocument/2006/relationships/hyperlink" Target="http://www.pbgc.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10F10-BC54-41AB-B597-F313C01B0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18080</Words>
  <Characters>103056</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120895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Yuba</dc:creator>
  <cp:lastModifiedBy>Burns Jo Amato</cp:lastModifiedBy>
  <cp:revision>2</cp:revision>
  <cp:lastPrinted>2013-12-19T20:53:00Z</cp:lastPrinted>
  <dcterms:created xsi:type="dcterms:W3CDTF">2014-10-20T19:47:00Z</dcterms:created>
  <dcterms:modified xsi:type="dcterms:W3CDTF">2014-10-20T19:47:00Z</dcterms:modified>
</cp:coreProperties>
</file>