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6DC" w:rsidRPr="0072124B" w:rsidRDefault="000A16DC">
      <w:pPr>
        <w:jc w:val="center"/>
        <w:rPr>
          <w:rFonts w:ascii="Courier New" w:hAnsi="Courier New" w:cs="Courier New"/>
          <w:b/>
          <w:bCs/>
          <w:sz w:val="24"/>
          <w:szCs w:val="24"/>
        </w:rPr>
      </w:pPr>
      <w:r w:rsidRPr="0072124B">
        <w:rPr>
          <w:rFonts w:ascii="Courier New" w:hAnsi="Courier New" w:cs="Courier New"/>
          <w:b/>
          <w:sz w:val="24"/>
          <w:szCs w:val="24"/>
          <w:lang w:val="en-CA"/>
        </w:rPr>
        <w:fldChar w:fldCharType="begin"/>
      </w:r>
      <w:r w:rsidRPr="0072124B">
        <w:rPr>
          <w:rFonts w:ascii="Courier New" w:hAnsi="Courier New" w:cs="Courier New"/>
          <w:b/>
          <w:sz w:val="24"/>
          <w:szCs w:val="24"/>
          <w:lang w:val="en-CA"/>
        </w:rPr>
        <w:instrText xml:space="preserve"> SEQ CHAPTER \h \r 1</w:instrText>
      </w:r>
      <w:r w:rsidRPr="0072124B">
        <w:rPr>
          <w:rFonts w:ascii="Courier New" w:hAnsi="Courier New" w:cs="Courier New"/>
          <w:b/>
          <w:sz w:val="24"/>
          <w:szCs w:val="24"/>
          <w:lang w:val="en-CA"/>
        </w:rPr>
        <w:fldChar w:fldCharType="end"/>
      </w:r>
      <w:r w:rsidRPr="0072124B">
        <w:rPr>
          <w:rFonts w:ascii="Courier New" w:hAnsi="Courier New" w:cs="Courier New"/>
          <w:b/>
          <w:bCs/>
          <w:sz w:val="24"/>
          <w:szCs w:val="24"/>
        </w:rPr>
        <w:t>SUPPORTING STATEMENT</w:t>
      </w:r>
    </w:p>
    <w:p w:rsidR="00E85BC0" w:rsidRPr="0072124B" w:rsidRDefault="00080F6E">
      <w:pPr>
        <w:jc w:val="center"/>
        <w:rPr>
          <w:rFonts w:ascii="Courier New" w:hAnsi="Courier New" w:cs="Courier New"/>
          <w:b/>
          <w:bCs/>
          <w:sz w:val="24"/>
          <w:szCs w:val="24"/>
        </w:rPr>
      </w:pPr>
      <w:r>
        <w:rPr>
          <w:rFonts w:ascii="Courier New" w:hAnsi="Courier New" w:cs="Courier New"/>
          <w:b/>
          <w:bCs/>
          <w:sz w:val="24"/>
          <w:szCs w:val="24"/>
        </w:rPr>
        <w:t xml:space="preserve">OMB Control Number </w:t>
      </w:r>
      <w:r w:rsidR="00E85BC0" w:rsidRPr="0072124B">
        <w:rPr>
          <w:rFonts w:ascii="Courier New" w:hAnsi="Courier New" w:cs="Courier New"/>
          <w:b/>
          <w:bCs/>
          <w:sz w:val="24"/>
          <w:szCs w:val="24"/>
        </w:rPr>
        <w:t>1545-1902</w:t>
      </w:r>
    </w:p>
    <w:p w:rsidR="0072124B" w:rsidRPr="0072124B" w:rsidRDefault="0072124B">
      <w:pPr>
        <w:jc w:val="center"/>
        <w:rPr>
          <w:rFonts w:ascii="Courier New" w:hAnsi="Courier New" w:cs="Courier New"/>
          <w:b/>
          <w:bCs/>
          <w:sz w:val="24"/>
          <w:szCs w:val="24"/>
        </w:rPr>
      </w:pPr>
      <w:r w:rsidRPr="0072124B">
        <w:rPr>
          <w:rFonts w:ascii="Courier New" w:hAnsi="Courier New" w:cs="Courier New"/>
          <w:b/>
          <w:bCs/>
          <w:sz w:val="24"/>
          <w:szCs w:val="24"/>
        </w:rPr>
        <w:t>Qualified Severance of a Trust for Generation-Skipping Transfer (GST) Tax Purposes</w:t>
      </w:r>
    </w:p>
    <w:p w:rsidR="000A16DC" w:rsidRPr="0072124B" w:rsidRDefault="00391EA8">
      <w:pPr>
        <w:jc w:val="center"/>
        <w:rPr>
          <w:rFonts w:ascii="Courier New" w:hAnsi="Courier New" w:cs="Courier New"/>
          <w:b/>
          <w:bCs/>
          <w:sz w:val="24"/>
          <w:szCs w:val="24"/>
        </w:rPr>
      </w:pPr>
      <w:r w:rsidRPr="0072124B">
        <w:rPr>
          <w:rFonts w:ascii="Courier New" w:hAnsi="Courier New" w:cs="Courier New"/>
          <w:b/>
          <w:bCs/>
          <w:sz w:val="24"/>
          <w:szCs w:val="24"/>
        </w:rPr>
        <w:t>TD 9348</w:t>
      </w:r>
      <w:r w:rsidR="00A345C3" w:rsidRPr="0072124B">
        <w:rPr>
          <w:rFonts w:ascii="Courier New" w:hAnsi="Courier New" w:cs="Courier New"/>
          <w:b/>
          <w:bCs/>
          <w:sz w:val="24"/>
          <w:szCs w:val="24"/>
        </w:rPr>
        <w:t xml:space="preserve"> </w:t>
      </w:r>
      <w:r w:rsidR="006D3646">
        <w:rPr>
          <w:rFonts w:ascii="Courier New" w:hAnsi="Courier New" w:cs="Courier New"/>
          <w:b/>
          <w:bCs/>
          <w:sz w:val="24"/>
          <w:szCs w:val="24"/>
        </w:rPr>
        <w:t xml:space="preserve">&amp; </w:t>
      </w:r>
      <w:r w:rsidR="0072124B" w:rsidRPr="0072124B">
        <w:rPr>
          <w:rFonts w:ascii="Courier New" w:hAnsi="Courier New" w:cs="Courier New"/>
          <w:b/>
          <w:bCs/>
          <w:sz w:val="24"/>
          <w:szCs w:val="24"/>
        </w:rPr>
        <w:t>TD 9421</w:t>
      </w:r>
    </w:p>
    <w:p w:rsidR="000A16DC" w:rsidRPr="0072124B" w:rsidRDefault="000A16DC">
      <w:pPr>
        <w:rPr>
          <w:rFonts w:ascii="Courier New" w:hAnsi="Courier New" w:cs="Courier New"/>
          <w:b/>
          <w:bCs/>
          <w:sz w:val="24"/>
          <w:szCs w:val="24"/>
        </w:rPr>
      </w:pPr>
    </w:p>
    <w:p w:rsidR="000A16DC" w:rsidRPr="0072124B" w:rsidRDefault="000A16DC">
      <w:pPr>
        <w:pStyle w:val="Level1"/>
        <w:numPr>
          <w:ilvl w:val="0"/>
          <w:numId w:val="1"/>
        </w:numPr>
        <w:tabs>
          <w:tab w:val="left" w:pos="720"/>
        </w:tabs>
        <w:ind w:left="720" w:hanging="720"/>
        <w:jc w:val="left"/>
        <w:rPr>
          <w:rFonts w:ascii="Courier New" w:hAnsi="Courier New" w:cs="Courier New"/>
          <w:b/>
          <w:bCs/>
        </w:rPr>
      </w:pPr>
      <w:r w:rsidRPr="0072124B">
        <w:rPr>
          <w:rFonts w:ascii="Courier New" w:hAnsi="Courier New" w:cs="Courier New"/>
          <w:b/>
          <w:bCs/>
          <w:u w:val="single"/>
        </w:rPr>
        <w:t>CIRCUMSTANCES NECESSITATING COLLECTION OF INFORMATION</w:t>
      </w:r>
    </w:p>
    <w:p w:rsidR="000A16DC" w:rsidRPr="0072124B" w:rsidRDefault="000A16DC">
      <w:pPr>
        <w:numPr>
          <w:ilvl w:val="12"/>
          <w:numId w:val="0"/>
        </w:numPr>
        <w:rPr>
          <w:rFonts w:ascii="Courier New" w:hAnsi="Courier New" w:cs="Courier New"/>
          <w:b/>
          <w:bCs/>
          <w:sz w:val="24"/>
          <w:szCs w:val="24"/>
        </w:rPr>
      </w:pPr>
    </w:p>
    <w:p w:rsidR="000A16DC" w:rsidRPr="0072124B" w:rsidRDefault="000A16DC">
      <w:pPr>
        <w:numPr>
          <w:ilvl w:val="12"/>
          <w:numId w:val="0"/>
        </w:numPr>
        <w:ind w:left="720"/>
        <w:rPr>
          <w:rFonts w:ascii="Courier New" w:hAnsi="Courier New" w:cs="Courier New"/>
          <w:b/>
          <w:bCs/>
          <w:sz w:val="24"/>
          <w:szCs w:val="24"/>
        </w:rPr>
      </w:pPr>
      <w:r w:rsidRPr="0072124B">
        <w:rPr>
          <w:rFonts w:ascii="Courier New" w:hAnsi="Courier New" w:cs="Courier New"/>
          <w:b/>
          <w:bCs/>
          <w:sz w:val="24"/>
          <w:szCs w:val="24"/>
        </w:rPr>
        <w:t>These regulations provide guidance regarding the qualified severance of a trust for generation</w:t>
      </w:r>
      <w:r w:rsidRPr="0072124B">
        <w:rPr>
          <w:rFonts w:ascii="Courier New" w:hAnsi="Courier New" w:cs="Courier New"/>
          <w:b/>
          <w:bCs/>
          <w:sz w:val="24"/>
          <w:szCs w:val="24"/>
        </w:rPr>
        <w:noBreakHyphen/>
        <w:t>skipping transfer (GST) tax purposes under section 2642(a</w:t>
      </w:r>
      <w:proofErr w:type="gramStart"/>
      <w:r w:rsidRPr="0072124B">
        <w:rPr>
          <w:rFonts w:ascii="Courier New" w:hAnsi="Courier New" w:cs="Courier New"/>
          <w:b/>
          <w:bCs/>
          <w:sz w:val="24"/>
          <w:szCs w:val="24"/>
        </w:rPr>
        <w:t>)(</w:t>
      </w:r>
      <w:proofErr w:type="gramEnd"/>
      <w:r w:rsidRPr="0072124B">
        <w:rPr>
          <w:rFonts w:ascii="Courier New" w:hAnsi="Courier New" w:cs="Courier New"/>
          <w:b/>
          <w:bCs/>
          <w:sz w:val="24"/>
          <w:szCs w:val="24"/>
        </w:rPr>
        <w:t>3) of the Internal Revenue Code</w:t>
      </w:r>
      <w:r w:rsidR="00605CCF">
        <w:rPr>
          <w:rFonts w:ascii="Courier New" w:hAnsi="Courier New" w:cs="Courier New"/>
          <w:b/>
          <w:bCs/>
          <w:sz w:val="24"/>
          <w:szCs w:val="24"/>
        </w:rPr>
        <w:t xml:space="preserve"> (IRC)</w:t>
      </w:r>
      <w:r w:rsidRPr="0072124B">
        <w:rPr>
          <w:rFonts w:ascii="Courier New" w:hAnsi="Courier New" w:cs="Courier New"/>
          <w:b/>
          <w:bCs/>
          <w:sz w:val="24"/>
          <w:szCs w:val="24"/>
        </w:rPr>
        <w:t xml:space="preserve">. </w:t>
      </w:r>
      <w:r w:rsidR="005767BF" w:rsidRPr="0072124B">
        <w:rPr>
          <w:rFonts w:ascii="Courier New" w:hAnsi="Courier New" w:cs="Courier New"/>
          <w:b/>
          <w:bCs/>
          <w:sz w:val="24"/>
          <w:szCs w:val="24"/>
        </w:rPr>
        <w:t>Th</w:t>
      </w:r>
      <w:r w:rsidR="005767BF">
        <w:rPr>
          <w:rFonts w:ascii="Courier New" w:hAnsi="Courier New" w:cs="Courier New"/>
          <w:b/>
          <w:bCs/>
          <w:sz w:val="24"/>
          <w:szCs w:val="24"/>
        </w:rPr>
        <w:t>e</w:t>
      </w:r>
      <w:r w:rsidR="005767BF" w:rsidRPr="0072124B">
        <w:rPr>
          <w:rFonts w:ascii="Courier New" w:hAnsi="Courier New" w:cs="Courier New"/>
          <w:b/>
          <w:bCs/>
          <w:sz w:val="24"/>
          <w:szCs w:val="24"/>
        </w:rPr>
        <w:t xml:space="preserve"> </w:t>
      </w:r>
      <w:r w:rsidR="005767BF">
        <w:rPr>
          <w:rFonts w:ascii="Courier New" w:hAnsi="Courier New" w:cs="Courier New"/>
          <w:b/>
          <w:bCs/>
          <w:sz w:val="24"/>
          <w:szCs w:val="24"/>
        </w:rPr>
        <w:t>r</w:t>
      </w:r>
      <w:r w:rsidR="005767BF" w:rsidRPr="0072124B">
        <w:rPr>
          <w:rFonts w:ascii="Courier New" w:hAnsi="Courier New" w:cs="Courier New"/>
          <w:b/>
          <w:bCs/>
          <w:sz w:val="24"/>
          <w:szCs w:val="24"/>
        </w:rPr>
        <w:t>egulation</w:t>
      </w:r>
      <w:r w:rsidR="005767BF">
        <w:rPr>
          <w:rFonts w:ascii="Courier New" w:hAnsi="Courier New" w:cs="Courier New"/>
          <w:b/>
          <w:bCs/>
          <w:sz w:val="24"/>
          <w:szCs w:val="24"/>
        </w:rPr>
        <w:t xml:space="preserve"> </w:t>
      </w:r>
      <w:r w:rsidR="005767BF" w:rsidRPr="0072124B">
        <w:rPr>
          <w:rFonts w:ascii="Courier New" w:hAnsi="Courier New" w:cs="Courier New"/>
          <w:b/>
          <w:bCs/>
          <w:sz w:val="24"/>
          <w:szCs w:val="24"/>
        </w:rPr>
        <w:t>requires taxpayers to report a qualified severance by filing a Form 706-</w:t>
      </w:r>
      <w:proofErr w:type="gramStart"/>
      <w:r w:rsidR="005767BF" w:rsidRPr="0072124B">
        <w:rPr>
          <w:rFonts w:ascii="Courier New" w:hAnsi="Courier New" w:cs="Courier New"/>
          <w:b/>
          <w:bCs/>
          <w:sz w:val="24"/>
          <w:szCs w:val="24"/>
        </w:rPr>
        <w:t>GS(</w:t>
      </w:r>
      <w:proofErr w:type="gramEnd"/>
      <w:r w:rsidR="005767BF" w:rsidRPr="0072124B">
        <w:rPr>
          <w:rFonts w:ascii="Courier New" w:hAnsi="Courier New" w:cs="Courier New"/>
          <w:b/>
          <w:bCs/>
          <w:sz w:val="24"/>
          <w:szCs w:val="24"/>
        </w:rPr>
        <w:t>T), or such other form that may be published by the Internal Revenue Service in the future that is specifically designated to be utilized to report qualified severances.  Where Form 706-</w:t>
      </w:r>
      <w:proofErr w:type="gramStart"/>
      <w:r w:rsidR="005767BF" w:rsidRPr="0072124B">
        <w:rPr>
          <w:rFonts w:ascii="Courier New" w:hAnsi="Courier New" w:cs="Courier New"/>
          <w:b/>
          <w:bCs/>
          <w:sz w:val="24"/>
          <w:szCs w:val="24"/>
        </w:rPr>
        <w:t>GS(</w:t>
      </w:r>
      <w:proofErr w:type="gramEnd"/>
      <w:r w:rsidR="005767BF" w:rsidRPr="0072124B">
        <w:rPr>
          <w:rFonts w:ascii="Courier New" w:hAnsi="Courier New" w:cs="Courier New"/>
          <w:b/>
          <w:bCs/>
          <w:sz w:val="24"/>
          <w:szCs w:val="24"/>
        </w:rPr>
        <w:t>T) is used, the filer should attach a Notice of Qualified Severan</w:t>
      </w:r>
      <w:r w:rsidR="00B7727A">
        <w:rPr>
          <w:rFonts w:ascii="Courier New" w:hAnsi="Courier New" w:cs="Courier New"/>
          <w:b/>
          <w:bCs/>
          <w:sz w:val="24"/>
          <w:szCs w:val="24"/>
        </w:rPr>
        <w:t>c</w:t>
      </w:r>
      <w:r w:rsidR="005767BF" w:rsidRPr="0072124B">
        <w:rPr>
          <w:rFonts w:ascii="Courier New" w:hAnsi="Courier New" w:cs="Courier New"/>
          <w:b/>
          <w:bCs/>
          <w:sz w:val="24"/>
          <w:szCs w:val="24"/>
        </w:rPr>
        <w:t>e to the return that clearly identifies the trust that is being severed and the new trusts created as a result of the severance.</w:t>
      </w:r>
      <w:r w:rsidR="00B7727A">
        <w:rPr>
          <w:rFonts w:ascii="Courier New" w:hAnsi="Courier New" w:cs="Courier New"/>
          <w:b/>
          <w:bCs/>
          <w:sz w:val="24"/>
          <w:szCs w:val="24"/>
        </w:rPr>
        <w:t xml:space="preserve"> </w:t>
      </w:r>
      <w:r w:rsidR="005767BF" w:rsidRPr="0072124B">
        <w:rPr>
          <w:rFonts w:ascii="Courier New" w:hAnsi="Courier New" w:cs="Courier New"/>
          <w:b/>
          <w:bCs/>
          <w:sz w:val="24"/>
          <w:szCs w:val="24"/>
        </w:rPr>
        <w:t>The Notice must</w:t>
      </w:r>
      <w:r w:rsidR="00B7727A">
        <w:rPr>
          <w:rFonts w:ascii="Courier New" w:hAnsi="Courier New" w:cs="Courier New"/>
          <w:b/>
          <w:bCs/>
          <w:sz w:val="24"/>
          <w:szCs w:val="24"/>
        </w:rPr>
        <w:t xml:space="preserve"> </w:t>
      </w:r>
      <w:r w:rsidR="005767BF" w:rsidRPr="0072124B">
        <w:rPr>
          <w:rFonts w:ascii="Courier New" w:hAnsi="Courier New" w:cs="Courier New"/>
          <w:b/>
          <w:bCs/>
          <w:sz w:val="24"/>
          <w:szCs w:val="24"/>
        </w:rPr>
        <w:t>provide the inclusion ratio of the trust that was severed and the inclusion ratios of the new trusts resulting from the severance.</w:t>
      </w:r>
      <w:r w:rsidR="00B7727A">
        <w:rPr>
          <w:rFonts w:ascii="Courier New" w:hAnsi="Courier New" w:cs="Courier New"/>
          <w:b/>
          <w:bCs/>
          <w:sz w:val="24"/>
          <w:szCs w:val="24"/>
        </w:rPr>
        <w:t xml:space="preserve"> </w:t>
      </w:r>
      <w:r w:rsidR="0071608C">
        <w:rPr>
          <w:rFonts w:ascii="Courier New" w:hAnsi="Courier New" w:cs="Courier New"/>
          <w:b/>
          <w:bCs/>
          <w:sz w:val="24"/>
          <w:szCs w:val="24"/>
        </w:rPr>
        <w:t>T</w:t>
      </w:r>
      <w:r w:rsidR="0079123B">
        <w:rPr>
          <w:rFonts w:ascii="Courier New" w:hAnsi="Courier New" w:cs="Courier New"/>
          <w:b/>
          <w:bCs/>
          <w:sz w:val="24"/>
          <w:szCs w:val="24"/>
        </w:rPr>
        <w:t>he</w:t>
      </w:r>
      <w:r w:rsidR="00B7727A">
        <w:rPr>
          <w:rFonts w:ascii="Courier New" w:hAnsi="Courier New" w:cs="Courier New"/>
          <w:b/>
          <w:bCs/>
          <w:sz w:val="24"/>
          <w:szCs w:val="24"/>
        </w:rPr>
        <w:t xml:space="preserve"> Notice </w:t>
      </w:r>
      <w:r w:rsidR="0071608C">
        <w:rPr>
          <w:rFonts w:ascii="Courier New" w:hAnsi="Courier New" w:cs="Courier New"/>
          <w:b/>
          <w:bCs/>
          <w:sz w:val="24"/>
          <w:szCs w:val="24"/>
        </w:rPr>
        <w:t>should also provide the information outlined</w:t>
      </w:r>
      <w:r w:rsidR="0079123B">
        <w:rPr>
          <w:rFonts w:ascii="Courier New" w:hAnsi="Courier New" w:cs="Courier New"/>
          <w:b/>
          <w:bCs/>
          <w:sz w:val="24"/>
          <w:szCs w:val="24"/>
        </w:rPr>
        <w:t xml:space="preserve"> in section 264</w:t>
      </w:r>
      <w:r w:rsidR="00C97ED8">
        <w:rPr>
          <w:rFonts w:ascii="Courier New" w:hAnsi="Courier New" w:cs="Courier New"/>
          <w:b/>
          <w:bCs/>
          <w:sz w:val="24"/>
          <w:szCs w:val="24"/>
        </w:rPr>
        <w:t>2</w:t>
      </w:r>
      <w:r w:rsidR="0079123B">
        <w:rPr>
          <w:rFonts w:ascii="Courier New" w:hAnsi="Courier New" w:cs="Courier New"/>
          <w:b/>
          <w:bCs/>
          <w:sz w:val="24"/>
          <w:szCs w:val="24"/>
        </w:rPr>
        <w:t>-6(e)</w:t>
      </w:r>
      <w:r w:rsidR="00605CCF">
        <w:rPr>
          <w:rFonts w:ascii="Courier New" w:hAnsi="Courier New" w:cs="Courier New"/>
          <w:b/>
          <w:bCs/>
          <w:sz w:val="24"/>
          <w:szCs w:val="24"/>
        </w:rPr>
        <w:t xml:space="preserve"> of the IRC as</w:t>
      </w:r>
      <w:r w:rsidR="0079123B">
        <w:rPr>
          <w:rFonts w:ascii="Courier New" w:hAnsi="Courier New" w:cs="Courier New"/>
          <w:b/>
          <w:bCs/>
          <w:sz w:val="24"/>
          <w:szCs w:val="24"/>
        </w:rPr>
        <w:t xml:space="preserve"> there is no official document provided</w:t>
      </w:r>
      <w:r w:rsidR="00605CCF">
        <w:rPr>
          <w:rFonts w:ascii="Courier New" w:hAnsi="Courier New" w:cs="Courier New"/>
          <w:b/>
          <w:bCs/>
          <w:sz w:val="24"/>
          <w:szCs w:val="24"/>
        </w:rPr>
        <w:t>.</w:t>
      </w:r>
      <w:r w:rsidR="0079123B">
        <w:rPr>
          <w:rFonts w:ascii="Courier New" w:hAnsi="Courier New" w:cs="Courier New"/>
          <w:b/>
          <w:bCs/>
          <w:sz w:val="24"/>
          <w:szCs w:val="24"/>
        </w:rPr>
        <w:t xml:space="preserve"> </w:t>
      </w:r>
      <w:r w:rsidR="00B7727A">
        <w:rPr>
          <w:rFonts w:ascii="Courier New" w:hAnsi="Courier New" w:cs="Courier New"/>
          <w:b/>
          <w:bCs/>
          <w:sz w:val="24"/>
          <w:szCs w:val="24"/>
        </w:rPr>
        <w:t xml:space="preserve">  </w:t>
      </w:r>
    </w:p>
    <w:p w:rsidR="000A16DC" w:rsidRPr="0072124B" w:rsidRDefault="000A16DC" w:rsidP="00080F6E">
      <w:pPr>
        <w:numPr>
          <w:ilvl w:val="12"/>
          <w:numId w:val="0"/>
        </w:numPr>
        <w:rPr>
          <w:rFonts w:ascii="Courier New" w:hAnsi="Courier New" w:cs="Courier New"/>
          <w:b/>
          <w:bCs/>
          <w:sz w:val="24"/>
          <w:szCs w:val="24"/>
        </w:rPr>
      </w:pPr>
    </w:p>
    <w:p w:rsidR="000A16DC" w:rsidRPr="0072124B" w:rsidRDefault="000A16DC">
      <w:pPr>
        <w:pStyle w:val="Level1"/>
        <w:numPr>
          <w:ilvl w:val="0"/>
          <w:numId w:val="1"/>
        </w:numPr>
        <w:tabs>
          <w:tab w:val="left" w:pos="720"/>
        </w:tabs>
        <w:ind w:left="720" w:hanging="720"/>
        <w:jc w:val="left"/>
        <w:rPr>
          <w:rFonts w:ascii="Courier New" w:hAnsi="Courier New" w:cs="Courier New"/>
          <w:b/>
          <w:bCs/>
        </w:rPr>
      </w:pPr>
      <w:r w:rsidRPr="0072124B">
        <w:rPr>
          <w:rFonts w:ascii="Courier New" w:hAnsi="Courier New" w:cs="Courier New"/>
          <w:b/>
          <w:bCs/>
          <w:u w:val="single"/>
        </w:rPr>
        <w:t>USE OF DATA</w:t>
      </w:r>
      <w:r w:rsidRPr="0072124B">
        <w:rPr>
          <w:rFonts w:ascii="Courier New" w:hAnsi="Courier New" w:cs="Courier New"/>
          <w:b/>
          <w:bCs/>
        </w:rPr>
        <w:t xml:space="preserve"> </w:t>
      </w:r>
    </w:p>
    <w:p w:rsidR="000A16DC" w:rsidRPr="0072124B" w:rsidRDefault="000A16DC">
      <w:pPr>
        <w:numPr>
          <w:ilvl w:val="12"/>
          <w:numId w:val="0"/>
        </w:numPr>
        <w:rPr>
          <w:rFonts w:ascii="Courier New" w:hAnsi="Courier New" w:cs="Courier New"/>
          <w:b/>
          <w:bCs/>
          <w:sz w:val="24"/>
          <w:szCs w:val="24"/>
        </w:rPr>
      </w:pPr>
      <w:bookmarkStart w:id="0" w:name="_GoBack"/>
      <w:bookmarkEnd w:id="0"/>
    </w:p>
    <w:p w:rsidR="000A16DC" w:rsidRPr="0072124B" w:rsidRDefault="000A16DC">
      <w:pPr>
        <w:numPr>
          <w:ilvl w:val="12"/>
          <w:numId w:val="0"/>
        </w:numPr>
        <w:ind w:left="720"/>
        <w:rPr>
          <w:rFonts w:ascii="Courier New" w:hAnsi="Courier New" w:cs="Courier New"/>
          <w:b/>
          <w:bCs/>
          <w:sz w:val="24"/>
          <w:szCs w:val="24"/>
        </w:rPr>
      </w:pPr>
      <w:r w:rsidRPr="0072124B">
        <w:rPr>
          <w:rFonts w:ascii="Courier New" w:hAnsi="Courier New" w:cs="Courier New"/>
          <w:b/>
          <w:bCs/>
          <w:sz w:val="24"/>
          <w:szCs w:val="24"/>
        </w:rPr>
        <w:t>The information collected will be used by the IRS to identify the trusts being severed and the new trusts created upon severance.  The collection of information is required in order to have a qualified severance.  If there was no reporting requirement, the IRS would be unable to achieve its objectives.</w:t>
      </w:r>
    </w:p>
    <w:p w:rsidR="000A16DC" w:rsidRPr="0072124B" w:rsidRDefault="000A16DC">
      <w:pPr>
        <w:numPr>
          <w:ilvl w:val="12"/>
          <w:numId w:val="0"/>
        </w:numPr>
        <w:rPr>
          <w:rFonts w:ascii="Courier New" w:hAnsi="Courier New" w:cs="Courier New"/>
          <w:b/>
          <w:bCs/>
          <w:sz w:val="24"/>
          <w:szCs w:val="24"/>
        </w:rPr>
      </w:pPr>
    </w:p>
    <w:p w:rsidR="000A16DC" w:rsidRPr="0072124B" w:rsidRDefault="000A16DC">
      <w:pPr>
        <w:pStyle w:val="Level1"/>
        <w:numPr>
          <w:ilvl w:val="0"/>
          <w:numId w:val="1"/>
        </w:numPr>
        <w:tabs>
          <w:tab w:val="left" w:pos="720"/>
        </w:tabs>
        <w:ind w:left="720" w:hanging="720"/>
        <w:jc w:val="left"/>
        <w:rPr>
          <w:rFonts w:ascii="Courier New" w:hAnsi="Courier New" w:cs="Courier New"/>
          <w:b/>
          <w:bCs/>
        </w:rPr>
      </w:pPr>
      <w:r w:rsidRPr="0072124B">
        <w:rPr>
          <w:rFonts w:ascii="Courier New" w:hAnsi="Courier New" w:cs="Courier New"/>
          <w:b/>
          <w:bCs/>
          <w:u w:val="single"/>
        </w:rPr>
        <w:t>USE OF IMPROVED INFORMATION TECHNOLOGY TO REDUCE BURDEN</w:t>
      </w:r>
    </w:p>
    <w:p w:rsidR="000A16DC" w:rsidRPr="0072124B" w:rsidRDefault="000A16DC">
      <w:pPr>
        <w:numPr>
          <w:ilvl w:val="12"/>
          <w:numId w:val="0"/>
        </w:numPr>
        <w:rPr>
          <w:rFonts w:ascii="Courier New" w:hAnsi="Courier New" w:cs="Courier New"/>
          <w:b/>
          <w:bCs/>
          <w:sz w:val="24"/>
          <w:szCs w:val="24"/>
        </w:rPr>
      </w:pPr>
    </w:p>
    <w:p w:rsidR="000A16DC" w:rsidRPr="0072124B" w:rsidRDefault="000A16DC">
      <w:pPr>
        <w:numPr>
          <w:ilvl w:val="12"/>
          <w:numId w:val="0"/>
        </w:numPr>
        <w:ind w:left="720"/>
        <w:rPr>
          <w:rFonts w:ascii="Courier New" w:hAnsi="Courier New" w:cs="Courier New"/>
          <w:b/>
          <w:bCs/>
          <w:sz w:val="24"/>
          <w:szCs w:val="24"/>
        </w:rPr>
      </w:pPr>
      <w:r w:rsidRPr="0072124B">
        <w:rPr>
          <w:rFonts w:ascii="Courier New" w:hAnsi="Courier New" w:cs="Courier New"/>
          <w:b/>
          <w:bCs/>
          <w:sz w:val="24"/>
          <w:szCs w:val="24"/>
        </w:rPr>
        <w:t>We have no plans to offer electronic filing.  IRS publication, regulations, notices and letters are to be electronically enabled on an as practicable basis in accordance with the IRS Reform and Restructuring Act of 1998.</w:t>
      </w:r>
    </w:p>
    <w:p w:rsidR="000A16DC" w:rsidRPr="0072124B" w:rsidRDefault="000A16DC">
      <w:pPr>
        <w:numPr>
          <w:ilvl w:val="12"/>
          <w:numId w:val="0"/>
        </w:numPr>
        <w:rPr>
          <w:rFonts w:ascii="Courier New" w:hAnsi="Courier New" w:cs="Courier New"/>
          <w:b/>
          <w:bCs/>
          <w:sz w:val="24"/>
          <w:szCs w:val="24"/>
        </w:rPr>
      </w:pPr>
    </w:p>
    <w:p w:rsidR="000A16DC" w:rsidRPr="0072124B" w:rsidRDefault="000A16DC">
      <w:pPr>
        <w:pStyle w:val="Level1"/>
        <w:numPr>
          <w:ilvl w:val="0"/>
          <w:numId w:val="1"/>
        </w:numPr>
        <w:tabs>
          <w:tab w:val="left" w:pos="720"/>
        </w:tabs>
        <w:ind w:left="720" w:hanging="720"/>
        <w:jc w:val="left"/>
        <w:rPr>
          <w:rFonts w:ascii="Courier New" w:hAnsi="Courier New" w:cs="Courier New"/>
          <w:b/>
          <w:bCs/>
        </w:rPr>
      </w:pPr>
      <w:r w:rsidRPr="0072124B">
        <w:rPr>
          <w:rFonts w:ascii="Courier New" w:hAnsi="Courier New" w:cs="Courier New"/>
          <w:b/>
          <w:bCs/>
          <w:u w:val="single"/>
        </w:rPr>
        <w:t>EFFORTS TO IDENTIFY DUPLICATION</w:t>
      </w:r>
    </w:p>
    <w:p w:rsidR="000A16DC" w:rsidRPr="0072124B" w:rsidRDefault="000A16DC">
      <w:pPr>
        <w:numPr>
          <w:ilvl w:val="12"/>
          <w:numId w:val="0"/>
        </w:numPr>
        <w:rPr>
          <w:rFonts w:ascii="Courier New" w:hAnsi="Courier New" w:cs="Courier New"/>
          <w:b/>
          <w:bCs/>
          <w:sz w:val="24"/>
          <w:szCs w:val="24"/>
        </w:rPr>
      </w:pPr>
    </w:p>
    <w:p w:rsidR="000A16DC" w:rsidRPr="0072124B" w:rsidRDefault="000A16DC">
      <w:pPr>
        <w:numPr>
          <w:ilvl w:val="12"/>
          <w:numId w:val="0"/>
        </w:numPr>
        <w:ind w:left="720"/>
        <w:rPr>
          <w:rFonts w:ascii="Courier New" w:hAnsi="Courier New" w:cs="Courier New"/>
          <w:b/>
          <w:bCs/>
          <w:sz w:val="24"/>
          <w:szCs w:val="24"/>
        </w:rPr>
      </w:pPr>
      <w:r w:rsidRPr="0072124B">
        <w:rPr>
          <w:rFonts w:ascii="Courier New" w:hAnsi="Courier New" w:cs="Courier New"/>
          <w:b/>
          <w:bCs/>
          <w:sz w:val="24"/>
          <w:szCs w:val="24"/>
        </w:rPr>
        <w:t>We have attempted to eliminate duplication within the agency wherever possible.</w:t>
      </w:r>
    </w:p>
    <w:p w:rsidR="000A16DC" w:rsidRPr="0072124B" w:rsidRDefault="000A16DC">
      <w:pPr>
        <w:numPr>
          <w:ilvl w:val="12"/>
          <w:numId w:val="0"/>
        </w:numPr>
        <w:rPr>
          <w:rFonts w:ascii="Courier New" w:hAnsi="Courier New" w:cs="Courier New"/>
          <w:b/>
          <w:bCs/>
          <w:sz w:val="24"/>
          <w:szCs w:val="24"/>
        </w:rPr>
      </w:pPr>
    </w:p>
    <w:p w:rsidR="000A16DC" w:rsidRPr="0072124B" w:rsidRDefault="000A16DC">
      <w:pPr>
        <w:pStyle w:val="Level1"/>
        <w:numPr>
          <w:ilvl w:val="0"/>
          <w:numId w:val="1"/>
        </w:numPr>
        <w:tabs>
          <w:tab w:val="left" w:pos="720"/>
        </w:tabs>
        <w:ind w:left="720" w:hanging="720"/>
        <w:jc w:val="left"/>
        <w:rPr>
          <w:rFonts w:ascii="Courier New" w:hAnsi="Courier New" w:cs="Courier New"/>
          <w:b/>
          <w:bCs/>
        </w:rPr>
      </w:pPr>
      <w:r w:rsidRPr="0072124B">
        <w:rPr>
          <w:rFonts w:ascii="Courier New" w:hAnsi="Courier New" w:cs="Courier New"/>
          <w:b/>
          <w:bCs/>
          <w:u w:val="single"/>
        </w:rPr>
        <w:lastRenderedPageBreak/>
        <w:t>METHODS TO MINIMIZE BURDEN ON SMALL BUSINESSES OR OTHER</w:t>
      </w:r>
      <w:r w:rsidRPr="0072124B">
        <w:rPr>
          <w:rFonts w:ascii="Courier New" w:hAnsi="Courier New" w:cs="Courier New"/>
          <w:b/>
          <w:bCs/>
        </w:rPr>
        <w:t xml:space="preserve"> </w:t>
      </w:r>
      <w:r w:rsidRPr="0072124B">
        <w:rPr>
          <w:rFonts w:ascii="Courier New" w:hAnsi="Courier New" w:cs="Courier New"/>
          <w:b/>
          <w:bCs/>
          <w:u w:val="single"/>
        </w:rPr>
        <w:t>SMALL ENTITIES</w:t>
      </w:r>
    </w:p>
    <w:p w:rsidR="000A16DC" w:rsidRPr="0072124B" w:rsidRDefault="000A16DC">
      <w:pPr>
        <w:numPr>
          <w:ilvl w:val="12"/>
          <w:numId w:val="0"/>
        </w:numPr>
        <w:rPr>
          <w:rFonts w:ascii="Courier New" w:hAnsi="Courier New" w:cs="Courier New"/>
          <w:b/>
          <w:bCs/>
          <w:sz w:val="24"/>
          <w:szCs w:val="24"/>
        </w:rPr>
      </w:pPr>
    </w:p>
    <w:p w:rsidR="000A16DC" w:rsidRPr="0072124B" w:rsidRDefault="000A16DC">
      <w:pPr>
        <w:numPr>
          <w:ilvl w:val="12"/>
          <w:numId w:val="0"/>
        </w:numPr>
        <w:ind w:left="720"/>
        <w:rPr>
          <w:rFonts w:ascii="Courier New" w:hAnsi="Courier New" w:cs="Courier New"/>
          <w:b/>
          <w:bCs/>
          <w:sz w:val="24"/>
          <w:szCs w:val="24"/>
        </w:rPr>
      </w:pPr>
      <w:r w:rsidRPr="0072124B">
        <w:rPr>
          <w:rFonts w:ascii="Courier New" w:hAnsi="Courier New" w:cs="Courier New"/>
          <w:b/>
          <w:bCs/>
          <w:sz w:val="24"/>
          <w:szCs w:val="24"/>
        </w:rPr>
        <w:t>Not applicable.</w:t>
      </w:r>
    </w:p>
    <w:p w:rsidR="000A16DC" w:rsidRPr="0072124B" w:rsidRDefault="000A16DC">
      <w:pPr>
        <w:numPr>
          <w:ilvl w:val="12"/>
          <w:numId w:val="0"/>
        </w:numPr>
        <w:rPr>
          <w:rFonts w:ascii="Courier New" w:hAnsi="Courier New" w:cs="Courier New"/>
          <w:b/>
          <w:bCs/>
          <w:sz w:val="24"/>
          <w:szCs w:val="24"/>
        </w:rPr>
      </w:pPr>
    </w:p>
    <w:p w:rsidR="000A16DC" w:rsidRPr="0072124B" w:rsidRDefault="000A16DC">
      <w:pPr>
        <w:pStyle w:val="Level1"/>
        <w:numPr>
          <w:ilvl w:val="0"/>
          <w:numId w:val="1"/>
        </w:numPr>
        <w:tabs>
          <w:tab w:val="left" w:pos="720"/>
        </w:tabs>
        <w:ind w:left="720" w:hanging="720"/>
        <w:jc w:val="left"/>
        <w:rPr>
          <w:rFonts w:ascii="Courier New" w:hAnsi="Courier New" w:cs="Courier New"/>
          <w:b/>
          <w:bCs/>
        </w:rPr>
      </w:pPr>
      <w:r w:rsidRPr="0072124B">
        <w:rPr>
          <w:rFonts w:ascii="Courier New" w:hAnsi="Courier New" w:cs="Courier New"/>
          <w:b/>
          <w:bCs/>
          <w:u w:val="single"/>
        </w:rPr>
        <w:t>CONSEQUENCES OF LESS FREQUENT COLLECTION ON FEDERAL PROGRAMS OR POLICY ACTIVITIES</w:t>
      </w:r>
    </w:p>
    <w:p w:rsidR="000A16DC" w:rsidRPr="0072124B" w:rsidRDefault="000A16DC">
      <w:pPr>
        <w:numPr>
          <w:ilvl w:val="12"/>
          <w:numId w:val="0"/>
        </w:numPr>
        <w:rPr>
          <w:rFonts w:ascii="Courier New" w:hAnsi="Courier New" w:cs="Courier New"/>
          <w:b/>
          <w:bCs/>
          <w:sz w:val="24"/>
          <w:szCs w:val="24"/>
        </w:rPr>
      </w:pPr>
    </w:p>
    <w:p w:rsidR="000A16DC" w:rsidRPr="0072124B" w:rsidRDefault="000A16DC">
      <w:pPr>
        <w:numPr>
          <w:ilvl w:val="12"/>
          <w:numId w:val="0"/>
        </w:numPr>
        <w:ind w:left="720"/>
        <w:rPr>
          <w:rFonts w:ascii="Courier New" w:hAnsi="Courier New" w:cs="Courier New"/>
          <w:b/>
          <w:bCs/>
          <w:sz w:val="24"/>
          <w:szCs w:val="24"/>
        </w:rPr>
      </w:pPr>
      <w:r w:rsidRPr="0072124B">
        <w:rPr>
          <w:rFonts w:ascii="Courier New" w:hAnsi="Courier New" w:cs="Courier New"/>
          <w:b/>
          <w:bCs/>
          <w:sz w:val="24"/>
          <w:szCs w:val="24"/>
        </w:rPr>
        <w:t>Not applicable.</w:t>
      </w:r>
    </w:p>
    <w:p w:rsidR="000A16DC" w:rsidRPr="0072124B" w:rsidRDefault="000A16DC">
      <w:pPr>
        <w:numPr>
          <w:ilvl w:val="12"/>
          <w:numId w:val="0"/>
        </w:numPr>
        <w:rPr>
          <w:rFonts w:ascii="Courier New" w:hAnsi="Courier New" w:cs="Courier New"/>
          <w:b/>
          <w:bCs/>
          <w:sz w:val="24"/>
          <w:szCs w:val="24"/>
        </w:rPr>
      </w:pPr>
    </w:p>
    <w:p w:rsidR="000A16DC" w:rsidRPr="0072124B" w:rsidRDefault="000A16DC">
      <w:pPr>
        <w:pStyle w:val="Level1"/>
        <w:numPr>
          <w:ilvl w:val="0"/>
          <w:numId w:val="1"/>
        </w:numPr>
        <w:tabs>
          <w:tab w:val="left" w:pos="720"/>
        </w:tabs>
        <w:ind w:left="720" w:hanging="720"/>
        <w:jc w:val="left"/>
        <w:rPr>
          <w:rFonts w:ascii="Courier New" w:hAnsi="Courier New" w:cs="Courier New"/>
          <w:b/>
          <w:bCs/>
        </w:rPr>
      </w:pPr>
      <w:r w:rsidRPr="0072124B">
        <w:rPr>
          <w:rFonts w:ascii="Courier New" w:hAnsi="Courier New" w:cs="Courier New"/>
          <w:b/>
          <w:bCs/>
          <w:u w:val="single"/>
        </w:rPr>
        <w:t>SPECIAL CIRCUMSTANCES REQUIRING DATA COLLECTION TO BE</w:t>
      </w:r>
      <w:r w:rsidRPr="0072124B">
        <w:rPr>
          <w:rFonts w:ascii="Courier New" w:hAnsi="Courier New" w:cs="Courier New"/>
          <w:b/>
          <w:bCs/>
        </w:rPr>
        <w:t xml:space="preserve"> </w:t>
      </w:r>
      <w:r w:rsidRPr="0072124B">
        <w:rPr>
          <w:rFonts w:ascii="Courier New" w:hAnsi="Courier New" w:cs="Courier New"/>
          <w:b/>
          <w:bCs/>
          <w:u w:val="single"/>
        </w:rPr>
        <w:t>INCONSISTENT WITH GUIDELINES IN 5 CFR 1320.5(d)(2)</w:t>
      </w:r>
    </w:p>
    <w:p w:rsidR="000A16DC" w:rsidRPr="0072124B" w:rsidRDefault="000A16DC">
      <w:pPr>
        <w:numPr>
          <w:ilvl w:val="12"/>
          <w:numId w:val="0"/>
        </w:numPr>
        <w:rPr>
          <w:rFonts w:ascii="Courier New" w:hAnsi="Courier New" w:cs="Courier New"/>
          <w:b/>
          <w:bCs/>
          <w:sz w:val="24"/>
          <w:szCs w:val="24"/>
        </w:rPr>
      </w:pPr>
    </w:p>
    <w:p w:rsidR="000A16DC" w:rsidRPr="0072124B" w:rsidRDefault="000A16DC">
      <w:pPr>
        <w:numPr>
          <w:ilvl w:val="12"/>
          <w:numId w:val="0"/>
        </w:numPr>
        <w:ind w:left="720"/>
        <w:rPr>
          <w:rFonts w:ascii="Courier New" w:hAnsi="Courier New" w:cs="Courier New"/>
          <w:b/>
          <w:bCs/>
          <w:sz w:val="24"/>
          <w:szCs w:val="24"/>
        </w:rPr>
      </w:pPr>
      <w:r w:rsidRPr="0072124B">
        <w:rPr>
          <w:rFonts w:ascii="Courier New" w:hAnsi="Courier New" w:cs="Courier New"/>
          <w:b/>
          <w:bCs/>
          <w:sz w:val="24"/>
          <w:szCs w:val="24"/>
        </w:rPr>
        <w:t>Not applicable.</w:t>
      </w:r>
    </w:p>
    <w:p w:rsidR="000A16DC" w:rsidRPr="0072124B" w:rsidRDefault="000A16DC">
      <w:pPr>
        <w:numPr>
          <w:ilvl w:val="12"/>
          <w:numId w:val="0"/>
        </w:numPr>
        <w:rPr>
          <w:rFonts w:ascii="Courier New" w:hAnsi="Courier New" w:cs="Courier New"/>
          <w:b/>
          <w:bCs/>
          <w:sz w:val="24"/>
          <w:szCs w:val="24"/>
        </w:rPr>
      </w:pPr>
    </w:p>
    <w:p w:rsidR="000A16DC" w:rsidRPr="0072124B" w:rsidRDefault="000A16DC">
      <w:pPr>
        <w:pStyle w:val="Level1"/>
        <w:numPr>
          <w:ilvl w:val="0"/>
          <w:numId w:val="1"/>
        </w:numPr>
        <w:tabs>
          <w:tab w:val="left" w:pos="720"/>
        </w:tabs>
        <w:ind w:left="720" w:hanging="720"/>
        <w:jc w:val="left"/>
        <w:rPr>
          <w:rFonts w:ascii="Courier New" w:hAnsi="Courier New" w:cs="Courier New"/>
          <w:b/>
          <w:bCs/>
        </w:rPr>
      </w:pPr>
      <w:r w:rsidRPr="0072124B">
        <w:rPr>
          <w:rFonts w:ascii="Courier New" w:hAnsi="Courier New" w:cs="Courier New"/>
          <w:b/>
          <w:bCs/>
          <w:u w:val="single"/>
        </w:rPr>
        <w:t>CONSULTATION WITH INDIVIDUALS OUTSIDE OF THE AGENCY ON</w:t>
      </w:r>
      <w:r w:rsidRPr="0072124B">
        <w:rPr>
          <w:rFonts w:ascii="Courier New" w:hAnsi="Courier New" w:cs="Courier New"/>
          <w:b/>
          <w:bCs/>
        </w:rPr>
        <w:t xml:space="preserve"> </w:t>
      </w:r>
      <w:r w:rsidRPr="0072124B">
        <w:rPr>
          <w:rFonts w:ascii="Courier New" w:hAnsi="Courier New" w:cs="Courier New"/>
          <w:b/>
          <w:bCs/>
          <w:u w:val="single"/>
        </w:rPr>
        <w:t>AVAILABILITY OF DATA, FREQUENCY OF COLLECTION, CLARITY OF INSTRUCTIONS AND FORMS, AND DATA ELEMENTS</w:t>
      </w:r>
    </w:p>
    <w:p w:rsidR="00A345C3" w:rsidRPr="0072124B" w:rsidRDefault="00A345C3">
      <w:pPr>
        <w:numPr>
          <w:ilvl w:val="12"/>
          <w:numId w:val="0"/>
        </w:numPr>
        <w:ind w:left="720"/>
        <w:rPr>
          <w:rFonts w:ascii="Courier New" w:hAnsi="Courier New" w:cs="Courier New"/>
          <w:b/>
          <w:bCs/>
          <w:sz w:val="24"/>
          <w:szCs w:val="24"/>
        </w:rPr>
      </w:pPr>
    </w:p>
    <w:p w:rsidR="0072124B" w:rsidRPr="0072124B" w:rsidRDefault="00EC58FB" w:rsidP="0072124B">
      <w:pPr>
        <w:widowControl/>
        <w:ind w:left="720"/>
        <w:rPr>
          <w:rFonts w:ascii="Courier New" w:hAnsi="Courier New" w:cs="Courier New"/>
          <w:b/>
          <w:sz w:val="24"/>
          <w:szCs w:val="24"/>
        </w:rPr>
      </w:pPr>
      <w:r w:rsidRPr="0072124B">
        <w:rPr>
          <w:rFonts w:ascii="Courier New" w:hAnsi="Courier New" w:cs="Courier New"/>
          <w:b/>
          <w:sz w:val="24"/>
          <w:szCs w:val="24"/>
        </w:rPr>
        <w:t>On August 24, 2004, the IRS</w:t>
      </w:r>
      <w:r w:rsidR="004B3839">
        <w:rPr>
          <w:rFonts w:ascii="Courier New" w:hAnsi="Courier New" w:cs="Courier New"/>
          <w:b/>
          <w:sz w:val="24"/>
          <w:szCs w:val="24"/>
        </w:rPr>
        <w:t xml:space="preserve"> </w:t>
      </w:r>
      <w:r w:rsidRPr="0072124B">
        <w:rPr>
          <w:rFonts w:ascii="Courier New" w:hAnsi="Courier New" w:cs="Courier New"/>
          <w:b/>
          <w:sz w:val="24"/>
          <w:szCs w:val="24"/>
        </w:rPr>
        <w:t xml:space="preserve">published in the </w:t>
      </w:r>
      <w:r w:rsidRPr="00F570E6">
        <w:rPr>
          <w:rFonts w:ascii="Courier New" w:hAnsi="Courier New" w:cs="Courier New"/>
          <w:b/>
          <w:bCs/>
          <w:i/>
          <w:sz w:val="24"/>
          <w:szCs w:val="24"/>
        </w:rPr>
        <w:t>Federal Register</w:t>
      </w:r>
      <w:r w:rsidRPr="0072124B">
        <w:rPr>
          <w:rFonts w:ascii="Courier New" w:hAnsi="Courier New" w:cs="Courier New"/>
          <w:b/>
          <w:bCs/>
          <w:sz w:val="24"/>
          <w:szCs w:val="24"/>
        </w:rPr>
        <w:t xml:space="preserve"> </w:t>
      </w:r>
      <w:r w:rsidRPr="0072124B">
        <w:rPr>
          <w:rFonts w:ascii="Courier New" w:hAnsi="Courier New" w:cs="Courier New"/>
          <w:b/>
          <w:sz w:val="24"/>
          <w:szCs w:val="24"/>
        </w:rPr>
        <w:t>a notice of</w:t>
      </w:r>
      <w:r w:rsidR="0072124B">
        <w:rPr>
          <w:rFonts w:ascii="Courier New" w:hAnsi="Courier New" w:cs="Courier New"/>
          <w:b/>
          <w:sz w:val="24"/>
          <w:szCs w:val="24"/>
        </w:rPr>
        <w:t xml:space="preserve"> </w:t>
      </w:r>
      <w:r w:rsidRPr="0072124B">
        <w:rPr>
          <w:rFonts w:ascii="Courier New" w:hAnsi="Courier New" w:cs="Courier New"/>
          <w:b/>
          <w:sz w:val="24"/>
          <w:szCs w:val="24"/>
        </w:rPr>
        <w:t xml:space="preserve">proposed </w:t>
      </w:r>
      <w:proofErr w:type="gramStart"/>
      <w:r w:rsidRPr="0072124B">
        <w:rPr>
          <w:rFonts w:ascii="Courier New" w:hAnsi="Courier New" w:cs="Courier New"/>
          <w:b/>
          <w:sz w:val="24"/>
          <w:szCs w:val="24"/>
        </w:rPr>
        <w:t>rulemaking(</w:t>
      </w:r>
      <w:proofErr w:type="gramEnd"/>
      <w:r w:rsidRPr="0072124B">
        <w:rPr>
          <w:rFonts w:ascii="Courier New" w:hAnsi="Courier New" w:cs="Courier New"/>
          <w:b/>
          <w:sz w:val="24"/>
          <w:szCs w:val="24"/>
        </w:rPr>
        <w:t>REG–145987–03, 2004–2 C.B. 519 [69 FR 51967]), providing</w:t>
      </w:r>
      <w:r w:rsidR="004B3839">
        <w:rPr>
          <w:rFonts w:ascii="Courier New" w:hAnsi="Courier New" w:cs="Courier New"/>
          <w:b/>
          <w:sz w:val="24"/>
          <w:szCs w:val="24"/>
        </w:rPr>
        <w:t xml:space="preserve"> </w:t>
      </w:r>
      <w:r w:rsidRPr="0072124B">
        <w:rPr>
          <w:rFonts w:ascii="Courier New" w:hAnsi="Courier New" w:cs="Courier New"/>
          <w:b/>
          <w:sz w:val="24"/>
          <w:szCs w:val="24"/>
        </w:rPr>
        <w:t>rules under section 2642(a)(3)regarding the qualified severance of a trust for GST tax</w:t>
      </w:r>
      <w:r w:rsidR="004B3839">
        <w:rPr>
          <w:rFonts w:ascii="Courier New" w:hAnsi="Courier New" w:cs="Courier New"/>
          <w:b/>
          <w:sz w:val="24"/>
          <w:szCs w:val="24"/>
        </w:rPr>
        <w:t xml:space="preserve"> </w:t>
      </w:r>
      <w:r w:rsidRPr="0072124B">
        <w:rPr>
          <w:rFonts w:ascii="Courier New" w:hAnsi="Courier New" w:cs="Courier New"/>
          <w:b/>
          <w:sz w:val="24"/>
          <w:szCs w:val="24"/>
        </w:rPr>
        <w:t xml:space="preserve">purposes. The IRS received written and oral comments responding to the notice of proposed rulemaking. No public hearing was requested or held. After consideration of all the comments, </w:t>
      </w:r>
      <w:r w:rsidR="0072124B" w:rsidRPr="0072124B">
        <w:rPr>
          <w:rFonts w:ascii="Courier New" w:hAnsi="Courier New" w:cs="Courier New"/>
          <w:b/>
          <w:sz w:val="24"/>
          <w:szCs w:val="24"/>
        </w:rPr>
        <w:t>Final regulations were publish</w:t>
      </w:r>
      <w:r w:rsidR="00080F6E">
        <w:rPr>
          <w:rFonts w:ascii="Courier New" w:hAnsi="Courier New" w:cs="Courier New"/>
          <w:b/>
          <w:sz w:val="24"/>
          <w:szCs w:val="24"/>
        </w:rPr>
        <w:t>ed on August 2, 2007 (TD 9348).</w:t>
      </w:r>
    </w:p>
    <w:p w:rsidR="0072124B" w:rsidRPr="0072124B" w:rsidRDefault="0072124B" w:rsidP="0072124B">
      <w:pPr>
        <w:widowControl/>
        <w:ind w:left="720"/>
        <w:rPr>
          <w:rFonts w:ascii="Courier New" w:hAnsi="Courier New" w:cs="Courier New"/>
          <w:b/>
          <w:sz w:val="24"/>
          <w:szCs w:val="24"/>
        </w:rPr>
      </w:pPr>
    </w:p>
    <w:p w:rsidR="0072124B" w:rsidRDefault="0072124B" w:rsidP="0072124B">
      <w:pPr>
        <w:widowControl/>
        <w:ind w:left="720"/>
        <w:rPr>
          <w:rFonts w:ascii="Courier New" w:hAnsi="Courier New" w:cs="Courier New"/>
          <w:b/>
          <w:sz w:val="24"/>
          <w:szCs w:val="24"/>
        </w:rPr>
      </w:pPr>
      <w:r w:rsidRPr="0072124B">
        <w:rPr>
          <w:rFonts w:ascii="Courier New" w:hAnsi="Courier New" w:cs="Courier New"/>
          <w:b/>
          <w:sz w:val="24"/>
          <w:szCs w:val="24"/>
        </w:rPr>
        <w:t>The Treasury Department and IRS determined that certain comments received in response to the proposed regulations, and certain additional rules under section 2642(a</w:t>
      </w:r>
      <w:proofErr w:type="gramStart"/>
      <w:r w:rsidRPr="0072124B">
        <w:rPr>
          <w:rFonts w:ascii="Courier New" w:hAnsi="Courier New" w:cs="Courier New"/>
          <w:b/>
          <w:sz w:val="24"/>
          <w:szCs w:val="24"/>
        </w:rPr>
        <w:t>)(</w:t>
      </w:r>
      <w:proofErr w:type="gramEnd"/>
      <w:r w:rsidRPr="0072124B">
        <w:rPr>
          <w:rFonts w:ascii="Courier New" w:hAnsi="Courier New" w:cs="Courier New"/>
          <w:b/>
          <w:sz w:val="24"/>
          <w:szCs w:val="24"/>
        </w:rPr>
        <w:t xml:space="preserve">3), should be addressed in a separate notice of proposed rulemaking. On August 2, 2007, the </w:t>
      </w:r>
      <w:r w:rsidRPr="00F570E6">
        <w:rPr>
          <w:rFonts w:ascii="Courier New" w:hAnsi="Courier New" w:cs="Courier New"/>
          <w:b/>
          <w:bCs/>
          <w:i/>
          <w:sz w:val="24"/>
          <w:szCs w:val="24"/>
        </w:rPr>
        <w:t>Federal Register</w:t>
      </w:r>
      <w:r w:rsidRPr="0072124B">
        <w:rPr>
          <w:rFonts w:ascii="Courier New" w:hAnsi="Courier New" w:cs="Courier New"/>
          <w:b/>
          <w:bCs/>
          <w:sz w:val="24"/>
          <w:szCs w:val="24"/>
        </w:rPr>
        <w:t xml:space="preserve"> </w:t>
      </w:r>
      <w:r w:rsidRPr="0072124B">
        <w:rPr>
          <w:rFonts w:ascii="Courier New" w:hAnsi="Courier New" w:cs="Courier New"/>
          <w:b/>
          <w:sz w:val="24"/>
          <w:szCs w:val="24"/>
        </w:rPr>
        <w:t xml:space="preserve">published a notice of proposed rulemaking (REG– 128843–05, 2007–37 IRB 587, 72 FR 42340) addressing those comments and rules. The IRS received one submission containing several comments on the notice of proposed rulemaking. </w:t>
      </w:r>
    </w:p>
    <w:p w:rsidR="004B3839" w:rsidRDefault="004B3839" w:rsidP="0072124B">
      <w:pPr>
        <w:widowControl/>
        <w:ind w:left="720"/>
        <w:rPr>
          <w:rFonts w:ascii="Courier New" w:hAnsi="Courier New" w:cs="Courier New"/>
          <w:b/>
          <w:sz w:val="24"/>
          <w:szCs w:val="24"/>
        </w:rPr>
      </w:pPr>
    </w:p>
    <w:p w:rsidR="004B3839" w:rsidRPr="0072124B" w:rsidRDefault="004B3839" w:rsidP="0072124B">
      <w:pPr>
        <w:widowControl/>
        <w:ind w:left="720"/>
        <w:rPr>
          <w:rFonts w:ascii="Courier New" w:hAnsi="Courier New" w:cs="Courier New"/>
          <w:b/>
          <w:bCs/>
          <w:sz w:val="24"/>
          <w:szCs w:val="24"/>
        </w:rPr>
      </w:pPr>
      <w:r>
        <w:rPr>
          <w:rFonts w:ascii="Courier New" w:hAnsi="Courier New" w:cs="Courier New"/>
          <w:b/>
          <w:sz w:val="24"/>
          <w:szCs w:val="24"/>
        </w:rPr>
        <w:t xml:space="preserve">After consideration of the comments, final regulations (TD 9421) were published in the </w:t>
      </w:r>
      <w:r w:rsidRPr="00F570E6">
        <w:rPr>
          <w:rFonts w:ascii="Courier New" w:hAnsi="Courier New" w:cs="Courier New"/>
          <w:b/>
          <w:i/>
          <w:sz w:val="24"/>
          <w:szCs w:val="24"/>
        </w:rPr>
        <w:t>Federal Register</w:t>
      </w:r>
      <w:r>
        <w:rPr>
          <w:rFonts w:ascii="Courier New" w:hAnsi="Courier New" w:cs="Courier New"/>
          <w:b/>
          <w:sz w:val="24"/>
          <w:szCs w:val="24"/>
        </w:rPr>
        <w:t xml:space="preserve"> on July 31, 2008 (73 FR 44650).</w:t>
      </w:r>
    </w:p>
    <w:p w:rsidR="00EC58FB" w:rsidRPr="0072124B" w:rsidRDefault="00EC58FB">
      <w:pPr>
        <w:numPr>
          <w:ilvl w:val="12"/>
          <w:numId w:val="0"/>
        </w:numPr>
        <w:ind w:left="720"/>
        <w:rPr>
          <w:rFonts w:ascii="Courier New" w:hAnsi="Courier New" w:cs="Courier New"/>
          <w:b/>
          <w:bCs/>
          <w:sz w:val="24"/>
          <w:szCs w:val="24"/>
        </w:rPr>
      </w:pPr>
    </w:p>
    <w:p w:rsidR="000A16DC" w:rsidRPr="0072124B" w:rsidRDefault="000A16DC">
      <w:pPr>
        <w:numPr>
          <w:ilvl w:val="12"/>
          <w:numId w:val="0"/>
        </w:numPr>
        <w:ind w:left="720"/>
        <w:rPr>
          <w:rFonts w:ascii="Courier New" w:hAnsi="Courier New" w:cs="Courier New"/>
          <w:b/>
          <w:bCs/>
          <w:sz w:val="24"/>
          <w:szCs w:val="24"/>
        </w:rPr>
      </w:pPr>
      <w:r w:rsidRPr="0072124B">
        <w:rPr>
          <w:rFonts w:ascii="Courier New" w:hAnsi="Courier New" w:cs="Courier New"/>
          <w:b/>
          <w:bCs/>
          <w:sz w:val="24"/>
          <w:szCs w:val="24"/>
        </w:rPr>
        <w:t xml:space="preserve">We have received no comments during the comment period in response to the </w:t>
      </w:r>
      <w:r w:rsidRPr="00F570E6">
        <w:rPr>
          <w:rFonts w:ascii="Courier New" w:hAnsi="Courier New" w:cs="Courier New"/>
          <w:b/>
          <w:bCs/>
          <w:i/>
          <w:sz w:val="24"/>
          <w:szCs w:val="24"/>
        </w:rPr>
        <w:t>Federal Register</w:t>
      </w:r>
      <w:r w:rsidRPr="0072124B">
        <w:rPr>
          <w:rFonts w:ascii="Courier New" w:hAnsi="Courier New" w:cs="Courier New"/>
          <w:b/>
          <w:bCs/>
          <w:sz w:val="24"/>
          <w:szCs w:val="24"/>
        </w:rPr>
        <w:t xml:space="preserve"> notice dated </w:t>
      </w:r>
      <w:r w:rsidR="0072124B" w:rsidRPr="0072124B">
        <w:rPr>
          <w:rFonts w:ascii="Courier New" w:hAnsi="Courier New" w:cs="Courier New"/>
          <w:b/>
          <w:bCs/>
          <w:sz w:val="24"/>
          <w:szCs w:val="24"/>
        </w:rPr>
        <w:t xml:space="preserve">August 1, </w:t>
      </w:r>
      <w:r w:rsidR="0072124B" w:rsidRPr="0072124B">
        <w:rPr>
          <w:rFonts w:ascii="Courier New" w:hAnsi="Courier New" w:cs="Courier New"/>
          <w:b/>
          <w:bCs/>
          <w:sz w:val="24"/>
          <w:szCs w:val="24"/>
        </w:rPr>
        <w:lastRenderedPageBreak/>
        <w:t>2014</w:t>
      </w:r>
      <w:r w:rsidRPr="0072124B">
        <w:rPr>
          <w:rFonts w:ascii="Courier New" w:hAnsi="Courier New" w:cs="Courier New"/>
          <w:b/>
          <w:bCs/>
          <w:sz w:val="24"/>
          <w:szCs w:val="24"/>
        </w:rPr>
        <w:t xml:space="preserve"> (7</w:t>
      </w:r>
      <w:r w:rsidR="0072124B" w:rsidRPr="0072124B">
        <w:rPr>
          <w:rFonts w:ascii="Courier New" w:hAnsi="Courier New" w:cs="Courier New"/>
          <w:b/>
          <w:bCs/>
          <w:sz w:val="24"/>
          <w:szCs w:val="24"/>
        </w:rPr>
        <w:t>9</w:t>
      </w:r>
      <w:r w:rsidRPr="0072124B">
        <w:rPr>
          <w:rFonts w:ascii="Courier New" w:hAnsi="Courier New" w:cs="Courier New"/>
          <w:b/>
          <w:bCs/>
          <w:sz w:val="24"/>
          <w:szCs w:val="24"/>
        </w:rPr>
        <w:t xml:space="preserve"> FR </w:t>
      </w:r>
      <w:r w:rsidR="0072124B" w:rsidRPr="0072124B">
        <w:rPr>
          <w:rFonts w:ascii="Courier New" w:hAnsi="Courier New" w:cs="Courier New"/>
          <w:b/>
          <w:bCs/>
          <w:sz w:val="24"/>
          <w:szCs w:val="24"/>
        </w:rPr>
        <w:t>44972</w:t>
      </w:r>
      <w:r w:rsidRPr="0072124B">
        <w:rPr>
          <w:rFonts w:ascii="Courier New" w:hAnsi="Courier New" w:cs="Courier New"/>
          <w:b/>
          <w:bCs/>
          <w:sz w:val="24"/>
          <w:szCs w:val="24"/>
        </w:rPr>
        <w:t>).</w:t>
      </w:r>
    </w:p>
    <w:p w:rsidR="000A16DC" w:rsidRPr="0072124B" w:rsidRDefault="000A16DC">
      <w:pPr>
        <w:numPr>
          <w:ilvl w:val="12"/>
          <w:numId w:val="0"/>
        </w:numPr>
        <w:jc w:val="center"/>
        <w:rPr>
          <w:rFonts w:ascii="Courier New" w:hAnsi="Courier New" w:cs="Courier New"/>
          <w:b/>
          <w:bCs/>
          <w:sz w:val="24"/>
          <w:szCs w:val="24"/>
        </w:rPr>
      </w:pPr>
    </w:p>
    <w:p w:rsidR="000A16DC" w:rsidRPr="0072124B" w:rsidRDefault="000A16DC">
      <w:pPr>
        <w:pStyle w:val="Level1"/>
        <w:numPr>
          <w:ilvl w:val="0"/>
          <w:numId w:val="1"/>
        </w:numPr>
        <w:tabs>
          <w:tab w:val="left" w:pos="720"/>
        </w:tabs>
        <w:ind w:left="720" w:hanging="720"/>
        <w:jc w:val="left"/>
        <w:rPr>
          <w:rFonts w:ascii="Courier New" w:hAnsi="Courier New" w:cs="Courier New"/>
          <w:b/>
          <w:bCs/>
        </w:rPr>
      </w:pPr>
      <w:r w:rsidRPr="0072124B">
        <w:rPr>
          <w:rFonts w:ascii="Courier New" w:hAnsi="Courier New" w:cs="Courier New"/>
          <w:b/>
          <w:bCs/>
          <w:u w:val="single"/>
        </w:rPr>
        <w:t>EXPLANATION OF DECISION TO PROVIDE ANY PAYMENT OR GIFT TO</w:t>
      </w:r>
      <w:r w:rsidRPr="0072124B">
        <w:rPr>
          <w:rFonts w:ascii="Courier New" w:hAnsi="Courier New" w:cs="Courier New"/>
          <w:b/>
          <w:bCs/>
        </w:rPr>
        <w:t xml:space="preserve"> </w:t>
      </w:r>
      <w:r w:rsidRPr="0072124B">
        <w:rPr>
          <w:rFonts w:ascii="Courier New" w:hAnsi="Courier New" w:cs="Courier New"/>
          <w:b/>
          <w:bCs/>
          <w:u w:val="single"/>
        </w:rPr>
        <w:t>RESPONDENTS</w:t>
      </w:r>
    </w:p>
    <w:p w:rsidR="000A16DC" w:rsidRPr="0072124B" w:rsidRDefault="000A16DC">
      <w:pPr>
        <w:numPr>
          <w:ilvl w:val="12"/>
          <w:numId w:val="0"/>
        </w:numPr>
        <w:rPr>
          <w:rFonts w:ascii="Courier New" w:hAnsi="Courier New" w:cs="Courier New"/>
          <w:b/>
          <w:bCs/>
          <w:sz w:val="24"/>
          <w:szCs w:val="24"/>
        </w:rPr>
      </w:pPr>
    </w:p>
    <w:p w:rsidR="000A16DC" w:rsidRPr="0072124B" w:rsidRDefault="000A16DC">
      <w:pPr>
        <w:numPr>
          <w:ilvl w:val="12"/>
          <w:numId w:val="0"/>
        </w:numPr>
        <w:ind w:left="720"/>
        <w:rPr>
          <w:rFonts w:ascii="Courier New" w:hAnsi="Courier New" w:cs="Courier New"/>
          <w:b/>
          <w:bCs/>
          <w:sz w:val="24"/>
          <w:szCs w:val="24"/>
        </w:rPr>
      </w:pPr>
      <w:r w:rsidRPr="0072124B">
        <w:rPr>
          <w:rFonts w:ascii="Courier New" w:hAnsi="Courier New" w:cs="Courier New"/>
          <w:b/>
          <w:bCs/>
          <w:sz w:val="24"/>
          <w:szCs w:val="24"/>
        </w:rPr>
        <w:t>Not applicable.</w:t>
      </w:r>
    </w:p>
    <w:p w:rsidR="000A16DC" w:rsidRPr="0072124B" w:rsidRDefault="000A16DC">
      <w:pPr>
        <w:numPr>
          <w:ilvl w:val="12"/>
          <w:numId w:val="0"/>
        </w:numPr>
        <w:rPr>
          <w:rFonts w:ascii="Courier New" w:hAnsi="Courier New" w:cs="Courier New"/>
          <w:b/>
          <w:bCs/>
          <w:sz w:val="24"/>
          <w:szCs w:val="24"/>
        </w:rPr>
      </w:pPr>
    </w:p>
    <w:p w:rsidR="000A16DC" w:rsidRPr="0072124B" w:rsidRDefault="000A16DC">
      <w:pPr>
        <w:pStyle w:val="Level1"/>
        <w:numPr>
          <w:ilvl w:val="0"/>
          <w:numId w:val="1"/>
        </w:numPr>
        <w:tabs>
          <w:tab w:val="left" w:pos="720"/>
        </w:tabs>
        <w:ind w:left="720" w:hanging="720"/>
        <w:jc w:val="left"/>
        <w:rPr>
          <w:rFonts w:ascii="Courier New" w:hAnsi="Courier New" w:cs="Courier New"/>
          <w:b/>
          <w:bCs/>
        </w:rPr>
      </w:pPr>
      <w:r w:rsidRPr="0072124B">
        <w:rPr>
          <w:rFonts w:ascii="Courier New" w:hAnsi="Courier New" w:cs="Courier New"/>
          <w:b/>
          <w:bCs/>
          <w:u w:val="single"/>
        </w:rPr>
        <w:t>ASSURANCE OF CONFIDENTIALITY OF RESPONSES</w:t>
      </w:r>
    </w:p>
    <w:p w:rsidR="000A16DC" w:rsidRPr="0072124B" w:rsidRDefault="000A16DC">
      <w:pPr>
        <w:numPr>
          <w:ilvl w:val="12"/>
          <w:numId w:val="0"/>
        </w:numPr>
        <w:rPr>
          <w:rFonts w:ascii="Courier New" w:hAnsi="Courier New" w:cs="Courier New"/>
          <w:b/>
          <w:bCs/>
          <w:sz w:val="24"/>
          <w:szCs w:val="24"/>
        </w:rPr>
      </w:pPr>
    </w:p>
    <w:p w:rsidR="000A16DC" w:rsidRPr="0072124B" w:rsidRDefault="000A16DC">
      <w:pPr>
        <w:numPr>
          <w:ilvl w:val="12"/>
          <w:numId w:val="0"/>
        </w:numPr>
        <w:ind w:left="720"/>
        <w:rPr>
          <w:rFonts w:ascii="Courier New" w:hAnsi="Courier New" w:cs="Courier New"/>
          <w:b/>
          <w:bCs/>
          <w:sz w:val="24"/>
          <w:szCs w:val="24"/>
        </w:rPr>
      </w:pPr>
      <w:r w:rsidRPr="0072124B">
        <w:rPr>
          <w:rFonts w:ascii="Courier New" w:hAnsi="Courier New" w:cs="Courier New"/>
          <w:b/>
          <w:bCs/>
          <w:sz w:val="24"/>
          <w:szCs w:val="24"/>
        </w:rPr>
        <w:t>Generally, tax returns and tax return information are confidential as required by 26 USC 6103.</w:t>
      </w:r>
    </w:p>
    <w:p w:rsidR="000A16DC" w:rsidRPr="0072124B" w:rsidRDefault="000A16DC">
      <w:pPr>
        <w:numPr>
          <w:ilvl w:val="12"/>
          <w:numId w:val="0"/>
        </w:numPr>
        <w:rPr>
          <w:rFonts w:ascii="Courier New" w:hAnsi="Courier New" w:cs="Courier New"/>
          <w:b/>
          <w:bCs/>
          <w:sz w:val="24"/>
          <w:szCs w:val="24"/>
        </w:rPr>
      </w:pPr>
    </w:p>
    <w:p w:rsidR="000A16DC" w:rsidRDefault="000A16DC">
      <w:pPr>
        <w:pStyle w:val="Level1"/>
        <w:numPr>
          <w:ilvl w:val="0"/>
          <w:numId w:val="1"/>
        </w:numPr>
        <w:tabs>
          <w:tab w:val="left" w:pos="720"/>
        </w:tabs>
        <w:ind w:left="720" w:hanging="720"/>
        <w:jc w:val="left"/>
        <w:rPr>
          <w:rFonts w:ascii="Courier New" w:hAnsi="Courier New" w:cs="Courier New"/>
          <w:b/>
          <w:bCs/>
          <w:u w:val="single"/>
        </w:rPr>
      </w:pPr>
      <w:r w:rsidRPr="0072124B">
        <w:rPr>
          <w:rFonts w:ascii="Courier New" w:hAnsi="Courier New" w:cs="Courier New"/>
          <w:b/>
          <w:bCs/>
          <w:u w:val="single"/>
        </w:rPr>
        <w:t>JUSTIFICATION OF SENSITIVE QUESTIONS</w:t>
      </w:r>
    </w:p>
    <w:p w:rsidR="005767BF" w:rsidRPr="0072124B" w:rsidRDefault="005767BF" w:rsidP="005767BF">
      <w:pPr>
        <w:pStyle w:val="Level1"/>
        <w:tabs>
          <w:tab w:val="left" w:pos="720"/>
        </w:tabs>
        <w:ind w:left="270"/>
        <w:jc w:val="left"/>
        <w:rPr>
          <w:rFonts w:ascii="Courier New" w:hAnsi="Courier New" w:cs="Courier New"/>
          <w:b/>
          <w:bCs/>
          <w:u w:val="single"/>
        </w:rPr>
      </w:pPr>
    </w:p>
    <w:p w:rsidR="00E85BC0" w:rsidRPr="00E22C1B" w:rsidRDefault="00E85BC0" w:rsidP="00E85BC0">
      <w:pPr>
        <w:ind w:left="720"/>
        <w:rPr>
          <w:rFonts w:ascii="Courier New" w:hAnsi="Courier New" w:cs="Courier New"/>
          <w:b/>
          <w:sz w:val="24"/>
          <w:szCs w:val="24"/>
        </w:rPr>
      </w:pPr>
      <w:r w:rsidRPr="0072124B">
        <w:rPr>
          <w:rFonts w:ascii="Courier New" w:hAnsi="Courier New" w:cs="Courier New"/>
          <w:b/>
          <w:sz w:val="24"/>
          <w:szCs w:val="24"/>
        </w:rPr>
        <w:t>A privacy impact assessment (PIA) has been conducted for information collected under this request as part of the “Estate/Inheritan</w:t>
      </w:r>
      <w:r w:rsidR="00F570E6">
        <w:rPr>
          <w:rFonts w:ascii="Courier New" w:hAnsi="Courier New" w:cs="Courier New"/>
          <w:b/>
          <w:sz w:val="24"/>
          <w:szCs w:val="24"/>
        </w:rPr>
        <w:t xml:space="preserve">ce and Gift Non-filer and </w:t>
      </w:r>
      <w:proofErr w:type="spellStart"/>
      <w:r w:rsidR="00F570E6">
        <w:rPr>
          <w:rFonts w:ascii="Courier New" w:hAnsi="Courier New" w:cs="Courier New"/>
          <w:b/>
          <w:sz w:val="24"/>
          <w:szCs w:val="24"/>
        </w:rPr>
        <w:t>Under</w:t>
      </w:r>
      <w:r w:rsidRPr="0072124B">
        <w:rPr>
          <w:rFonts w:ascii="Courier New" w:hAnsi="Courier New" w:cs="Courier New"/>
          <w:b/>
          <w:sz w:val="24"/>
          <w:szCs w:val="24"/>
        </w:rPr>
        <w:t>reporter</w:t>
      </w:r>
      <w:proofErr w:type="spellEnd"/>
      <w:r w:rsidRPr="0072124B">
        <w:rPr>
          <w:rFonts w:ascii="Courier New" w:hAnsi="Courier New" w:cs="Courier New"/>
          <w:b/>
          <w:sz w:val="24"/>
          <w:szCs w:val="24"/>
        </w:rPr>
        <w:t xml:space="preserve">” system and a Privacy Act System of Records notice (SORN) has been issued for this system under IRS 42.021-Compliance Programs and Project Files.  The </w:t>
      </w:r>
      <w:r w:rsidR="00E22C1B" w:rsidRPr="00E22C1B">
        <w:rPr>
          <w:rFonts w:ascii="Courier New" w:hAnsi="Courier New" w:cs="Courier New"/>
          <w:b/>
          <w:sz w:val="24"/>
          <w:szCs w:val="24"/>
        </w:rPr>
        <w:t>Internal Revenue Service</w:t>
      </w:r>
      <w:r w:rsidRPr="00E22C1B">
        <w:rPr>
          <w:rFonts w:ascii="Courier New" w:hAnsi="Courier New" w:cs="Courier New"/>
          <w:b/>
          <w:sz w:val="24"/>
          <w:szCs w:val="24"/>
        </w:rPr>
        <w:t xml:space="preserve"> PIAs can be found at</w:t>
      </w:r>
      <w:r w:rsidR="00E22C1B">
        <w:rPr>
          <w:rFonts w:ascii="Courier New" w:hAnsi="Courier New" w:cs="Courier New"/>
          <w:b/>
          <w:sz w:val="24"/>
          <w:szCs w:val="24"/>
        </w:rPr>
        <w:t xml:space="preserve"> </w:t>
      </w:r>
      <w:hyperlink r:id="rId8" w:history="1">
        <w:r w:rsidRPr="00E22C1B">
          <w:rPr>
            <w:rStyle w:val="Hyperlink"/>
            <w:rFonts w:ascii="Courier New" w:hAnsi="Courier New" w:cs="Courier New"/>
            <w:b/>
            <w:color w:val="auto"/>
            <w:sz w:val="24"/>
            <w:szCs w:val="24"/>
          </w:rPr>
          <w:t>http://www.irs.gov/uac/Privacy-Impact-Assessments-PIA</w:t>
        </w:r>
      </w:hyperlink>
      <w:r w:rsidRPr="00E22C1B">
        <w:rPr>
          <w:rFonts w:ascii="Courier New" w:hAnsi="Courier New" w:cs="Courier New"/>
          <w:b/>
          <w:sz w:val="24"/>
          <w:szCs w:val="24"/>
        </w:rPr>
        <w:t>.</w:t>
      </w:r>
    </w:p>
    <w:p w:rsidR="00E85BC0" w:rsidRPr="0072124B" w:rsidRDefault="00E85BC0" w:rsidP="00E85BC0">
      <w:pPr>
        <w:tabs>
          <w:tab w:val="left" w:pos="1752"/>
        </w:tabs>
        <w:ind w:left="720"/>
        <w:rPr>
          <w:rFonts w:ascii="Courier New" w:hAnsi="Courier New" w:cs="Courier New"/>
          <w:b/>
          <w:sz w:val="24"/>
          <w:szCs w:val="24"/>
        </w:rPr>
      </w:pPr>
      <w:r w:rsidRPr="0072124B">
        <w:rPr>
          <w:rFonts w:ascii="Courier New" w:hAnsi="Courier New" w:cs="Courier New"/>
          <w:b/>
          <w:sz w:val="24"/>
          <w:szCs w:val="24"/>
        </w:rPr>
        <w:tab/>
      </w:r>
    </w:p>
    <w:p w:rsidR="000A16DC" w:rsidRPr="0072124B" w:rsidRDefault="00E85BC0" w:rsidP="00E85BC0">
      <w:pPr>
        <w:ind w:left="720"/>
        <w:rPr>
          <w:rFonts w:ascii="Courier New" w:hAnsi="Courier New" w:cs="Courier New"/>
          <w:b/>
          <w:bCs/>
          <w:sz w:val="24"/>
          <w:szCs w:val="24"/>
          <w:u w:val="single"/>
        </w:rPr>
      </w:pPr>
      <w:r w:rsidRPr="0072124B">
        <w:rPr>
          <w:rFonts w:ascii="Courier New" w:hAnsi="Courier New" w:cs="Courier New"/>
          <w:b/>
          <w:sz w:val="24"/>
          <w:szCs w:val="24"/>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0A16DC" w:rsidRPr="0072124B" w:rsidRDefault="000A16DC">
      <w:pPr>
        <w:numPr>
          <w:ilvl w:val="12"/>
          <w:numId w:val="0"/>
        </w:numPr>
        <w:rPr>
          <w:rFonts w:ascii="Courier New" w:hAnsi="Courier New" w:cs="Courier New"/>
          <w:b/>
          <w:bCs/>
          <w:sz w:val="24"/>
          <w:szCs w:val="24"/>
        </w:rPr>
      </w:pPr>
    </w:p>
    <w:p w:rsidR="000A16DC" w:rsidRPr="0072124B" w:rsidRDefault="000A16DC">
      <w:pPr>
        <w:pStyle w:val="Level1"/>
        <w:numPr>
          <w:ilvl w:val="0"/>
          <w:numId w:val="1"/>
        </w:numPr>
        <w:tabs>
          <w:tab w:val="left" w:pos="720"/>
        </w:tabs>
        <w:ind w:left="720" w:hanging="720"/>
        <w:jc w:val="left"/>
        <w:rPr>
          <w:rFonts w:ascii="Courier New" w:hAnsi="Courier New" w:cs="Courier New"/>
          <w:b/>
          <w:bCs/>
          <w:u w:val="single"/>
        </w:rPr>
      </w:pPr>
      <w:r w:rsidRPr="0072124B">
        <w:rPr>
          <w:rFonts w:ascii="Courier New" w:hAnsi="Courier New" w:cs="Courier New"/>
          <w:b/>
          <w:bCs/>
          <w:u w:val="single"/>
        </w:rPr>
        <w:t>ESTIMATED BURDEN OF INFORMATION COLLECTION</w:t>
      </w:r>
    </w:p>
    <w:p w:rsidR="000A16DC" w:rsidRPr="0072124B" w:rsidRDefault="000A16DC">
      <w:pPr>
        <w:numPr>
          <w:ilvl w:val="12"/>
          <w:numId w:val="0"/>
        </w:numPr>
        <w:ind w:left="720"/>
        <w:rPr>
          <w:rFonts w:ascii="Courier New" w:hAnsi="Courier New" w:cs="Courier New"/>
          <w:b/>
          <w:bCs/>
          <w:sz w:val="24"/>
          <w:szCs w:val="24"/>
        </w:rPr>
      </w:pPr>
    </w:p>
    <w:p w:rsidR="00B24495" w:rsidRDefault="00B24495" w:rsidP="00080F6E">
      <w:pPr>
        <w:widowControl/>
        <w:ind w:left="720"/>
        <w:rPr>
          <w:rFonts w:ascii="Courier New" w:hAnsi="Courier New" w:cs="Courier New"/>
          <w:b/>
          <w:sz w:val="24"/>
          <w:szCs w:val="24"/>
        </w:rPr>
      </w:pPr>
      <w:r w:rsidRPr="0072124B">
        <w:rPr>
          <w:rFonts w:ascii="Courier New" w:hAnsi="Courier New" w:cs="Courier New"/>
          <w:b/>
          <w:sz w:val="24"/>
          <w:szCs w:val="24"/>
        </w:rPr>
        <w:t>The collection of information in these</w:t>
      </w:r>
      <w:r w:rsidR="004B3839">
        <w:rPr>
          <w:rFonts w:ascii="Courier New" w:hAnsi="Courier New" w:cs="Courier New"/>
          <w:b/>
          <w:sz w:val="24"/>
          <w:szCs w:val="24"/>
        </w:rPr>
        <w:t xml:space="preserve"> </w:t>
      </w:r>
      <w:r w:rsidRPr="0072124B">
        <w:rPr>
          <w:rFonts w:ascii="Courier New" w:hAnsi="Courier New" w:cs="Courier New"/>
          <w:b/>
          <w:sz w:val="24"/>
          <w:szCs w:val="24"/>
        </w:rPr>
        <w:t>final regulations</w:t>
      </w:r>
      <w:r w:rsidR="004B3839">
        <w:rPr>
          <w:rFonts w:ascii="Courier New" w:hAnsi="Courier New" w:cs="Courier New"/>
          <w:b/>
          <w:sz w:val="24"/>
          <w:szCs w:val="24"/>
        </w:rPr>
        <w:t xml:space="preserve"> </w:t>
      </w:r>
      <w:r w:rsidRPr="0072124B">
        <w:rPr>
          <w:rFonts w:ascii="Courier New" w:hAnsi="Courier New" w:cs="Courier New"/>
          <w:b/>
          <w:sz w:val="24"/>
          <w:szCs w:val="24"/>
        </w:rPr>
        <w:t>is in §26.2642–6(e). This</w:t>
      </w:r>
      <w:r w:rsidR="004B3839">
        <w:rPr>
          <w:rFonts w:ascii="Courier New" w:hAnsi="Courier New" w:cs="Courier New"/>
          <w:b/>
          <w:sz w:val="24"/>
          <w:szCs w:val="24"/>
        </w:rPr>
        <w:t xml:space="preserve"> </w:t>
      </w:r>
      <w:r w:rsidRPr="0072124B">
        <w:rPr>
          <w:rFonts w:ascii="Courier New" w:hAnsi="Courier New" w:cs="Courier New"/>
          <w:b/>
          <w:sz w:val="24"/>
          <w:szCs w:val="24"/>
        </w:rPr>
        <w:t>information is requested by the IRS to identify whether a trust is exempt from</w:t>
      </w:r>
      <w:r w:rsidR="004B3839">
        <w:rPr>
          <w:rFonts w:ascii="Courier New" w:hAnsi="Courier New" w:cs="Courier New"/>
          <w:b/>
          <w:sz w:val="24"/>
          <w:szCs w:val="24"/>
        </w:rPr>
        <w:t xml:space="preserve"> </w:t>
      </w:r>
      <w:r w:rsidRPr="0072124B">
        <w:rPr>
          <w:rFonts w:ascii="Courier New" w:hAnsi="Courier New" w:cs="Courier New"/>
          <w:b/>
          <w:sz w:val="24"/>
          <w:szCs w:val="24"/>
        </w:rPr>
        <w:t>the GST tax.</w:t>
      </w:r>
      <w:r w:rsidR="00080F6E">
        <w:rPr>
          <w:rFonts w:ascii="Courier New" w:hAnsi="Courier New" w:cs="Courier New"/>
          <w:b/>
          <w:sz w:val="24"/>
          <w:szCs w:val="24"/>
        </w:rPr>
        <w:t xml:space="preserve">  </w:t>
      </w:r>
      <w:r w:rsidRPr="0072124B">
        <w:rPr>
          <w:rFonts w:ascii="Courier New" w:hAnsi="Courier New" w:cs="Courier New"/>
          <w:b/>
          <w:sz w:val="24"/>
          <w:szCs w:val="24"/>
        </w:rPr>
        <w:t>This information is required to determine whether the amount of tax</w:t>
      </w:r>
      <w:r w:rsidR="004B3839">
        <w:rPr>
          <w:rFonts w:ascii="Courier New" w:hAnsi="Courier New" w:cs="Courier New"/>
          <w:b/>
          <w:sz w:val="24"/>
          <w:szCs w:val="24"/>
        </w:rPr>
        <w:t xml:space="preserve"> </w:t>
      </w:r>
      <w:r w:rsidRPr="0072124B">
        <w:rPr>
          <w:rFonts w:ascii="Courier New" w:hAnsi="Courier New" w:cs="Courier New"/>
          <w:b/>
          <w:sz w:val="24"/>
          <w:szCs w:val="24"/>
        </w:rPr>
        <w:t>has been calculated correctly. The</w:t>
      </w:r>
      <w:r w:rsidR="004B3839">
        <w:rPr>
          <w:rFonts w:ascii="Courier New" w:hAnsi="Courier New" w:cs="Courier New"/>
          <w:b/>
          <w:sz w:val="24"/>
          <w:szCs w:val="24"/>
        </w:rPr>
        <w:t xml:space="preserve"> re</w:t>
      </w:r>
      <w:r w:rsidRPr="0072124B">
        <w:rPr>
          <w:rFonts w:ascii="Courier New" w:hAnsi="Courier New" w:cs="Courier New"/>
          <w:b/>
          <w:sz w:val="24"/>
          <w:szCs w:val="24"/>
        </w:rPr>
        <w:t>spondents are trustees of trusts that are being</w:t>
      </w:r>
      <w:r w:rsidR="004B3839">
        <w:rPr>
          <w:rFonts w:ascii="Courier New" w:hAnsi="Courier New" w:cs="Courier New"/>
          <w:b/>
          <w:sz w:val="24"/>
          <w:szCs w:val="24"/>
        </w:rPr>
        <w:t xml:space="preserve"> </w:t>
      </w:r>
      <w:r w:rsidRPr="0072124B">
        <w:rPr>
          <w:rFonts w:ascii="Courier New" w:hAnsi="Courier New" w:cs="Courier New"/>
          <w:b/>
          <w:sz w:val="24"/>
          <w:szCs w:val="24"/>
        </w:rPr>
        <w:t>severed.</w:t>
      </w:r>
    </w:p>
    <w:p w:rsidR="005A189A" w:rsidRDefault="005A189A" w:rsidP="00B24495">
      <w:pPr>
        <w:widowControl/>
        <w:rPr>
          <w:rFonts w:ascii="Courier New" w:hAnsi="Courier New" w:cs="Courier New"/>
          <w:b/>
          <w:sz w:val="24"/>
          <w:szCs w:val="24"/>
        </w:rPr>
      </w:pPr>
    </w:p>
    <w:p w:rsidR="005A189A" w:rsidRPr="0072124B" w:rsidRDefault="005A189A" w:rsidP="00080F6E">
      <w:pPr>
        <w:widowControl/>
        <w:ind w:left="720"/>
        <w:rPr>
          <w:rFonts w:ascii="Courier New" w:hAnsi="Courier New" w:cs="Courier New"/>
          <w:b/>
          <w:sz w:val="24"/>
          <w:szCs w:val="24"/>
        </w:rPr>
      </w:pPr>
      <w:r>
        <w:rPr>
          <w:rFonts w:ascii="Courier New" w:hAnsi="Courier New" w:cs="Courier New"/>
          <w:b/>
          <w:sz w:val="24"/>
          <w:szCs w:val="24"/>
        </w:rPr>
        <w:t>The agency estimates that there will be 650 respondents.</w:t>
      </w:r>
    </w:p>
    <w:p w:rsidR="004B3839" w:rsidRDefault="004B3839" w:rsidP="00080F6E">
      <w:pPr>
        <w:widowControl/>
        <w:rPr>
          <w:rFonts w:ascii="Courier New" w:hAnsi="Courier New" w:cs="Courier New"/>
          <w:b/>
          <w:sz w:val="24"/>
          <w:szCs w:val="24"/>
        </w:rPr>
      </w:pPr>
    </w:p>
    <w:p w:rsidR="00B24495" w:rsidRPr="0072124B" w:rsidRDefault="00B24495" w:rsidP="00B24495">
      <w:pPr>
        <w:widowControl/>
        <w:ind w:left="720"/>
        <w:rPr>
          <w:rFonts w:ascii="Courier New" w:hAnsi="Courier New" w:cs="Courier New"/>
          <w:b/>
          <w:bCs/>
          <w:sz w:val="24"/>
          <w:szCs w:val="24"/>
        </w:rPr>
      </w:pPr>
      <w:r w:rsidRPr="0072124B">
        <w:rPr>
          <w:rFonts w:ascii="Courier New" w:hAnsi="Courier New" w:cs="Courier New"/>
          <w:b/>
          <w:sz w:val="24"/>
          <w:szCs w:val="24"/>
        </w:rPr>
        <w:t>The estimated avera</w:t>
      </w:r>
      <w:r w:rsidR="00750A5E">
        <w:rPr>
          <w:rFonts w:ascii="Courier New" w:hAnsi="Courier New" w:cs="Courier New"/>
          <w:b/>
          <w:sz w:val="24"/>
          <w:szCs w:val="24"/>
        </w:rPr>
        <w:t>ge annual burden per respondent/</w:t>
      </w:r>
      <w:proofErr w:type="spellStart"/>
      <w:r w:rsidRPr="0072124B">
        <w:rPr>
          <w:rFonts w:ascii="Courier New" w:hAnsi="Courier New" w:cs="Courier New"/>
          <w:b/>
          <w:sz w:val="24"/>
          <w:szCs w:val="24"/>
        </w:rPr>
        <w:t>recordkeeper</w:t>
      </w:r>
      <w:proofErr w:type="spellEnd"/>
      <w:r w:rsidRPr="0072124B">
        <w:rPr>
          <w:rFonts w:ascii="Courier New" w:hAnsi="Courier New" w:cs="Courier New"/>
          <w:b/>
          <w:sz w:val="24"/>
          <w:szCs w:val="24"/>
        </w:rPr>
        <w:t xml:space="preserve"> is </w:t>
      </w:r>
      <w:r w:rsidR="005A189A">
        <w:rPr>
          <w:rFonts w:ascii="Courier New" w:hAnsi="Courier New" w:cs="Courier New"/>
          <w:b/>
          <w:sz w:val="24"/>
          <w:szCs w:val="24"/>
        </w:rPr>
        <w:t xml:space="preserve">2 hours </w:t>
      </w:r>
      <w:r w:rsidR="0065410B">
        <w:rPr>
          <w:rFonts w:ascii="Courier New" w:hAnsi="Courier New" w:cs="Courier New"/>
          <w:b/>
          <w:sz w:val="24"/>
          <w:szCs w:val="24"/>
        </w:rPr>
        <w:t>8</w:t>
      </w:r>
      <w:r w:rsidR="005A189A">
        <w:rPr>
          <w:rFonts w:ascii="Courier New" w:hAnsi="Courier New" w:cs="Courier New"/>
          <w:b/>
          <w:sz w:val="24"/>
          <w:szCs w:val="24"/>
        </w:rPr>
        <w:t xml:space="preserve"> minutes</w:t>
      </w:r>
      <w:r w:rsidRPr="0072124B">
        <w:rPr>
          <w:rFonts w:ascii="Courier New" w:hAnsi="Courier New" w:cs="Courier New"/>
          <w:b/>
          <w:sz w:val="24"/>
          <w:szCs w:val="24"/>
        </w:rPr>
        <w:t xml:space="preserve"> per</w:t>
      </w:r>
      <w:r w:rsidR="004B3839">
        <w:rPr>
          <w:rFonts w:ascii="Courier New" w:hAnsi="Courier New" w:cs="Courier New"/>
          <w:b/>
          <w:sz w:val="24"/>
          <w:szCs w:val="24"/>
        </w:rPr>
        <w:t xml:space="preserve"> </w:t>
      </w:r>
      <w:r w:rsidRPr="0072124B">
        <w:rPr>
          <w:rFonts w:ascii="Courier New" w:hAnsi="Courier New" w:cs="Courier New"/>
          <w:b/>
          <w:sz w:val="24"/>
          <w:szCs w:val="24"/>
        </w:rPr>
        <w:t>respondent</w:t>
      </w:r>
      <w:r w:rsidR="005A189A">
        <w:rPr>
          <w:rFonts w:ascii="Courier New" w:hAnsi="Courier New" w:cs="Courier New"/>
          <w:b/>
          <w:sz w:val="24"/>
          <w:szCs w:val="24"/>
        </w:rPr>
        <w:t>, with an estimated overall annual burden of 1</w:t>
      </w:r>
      <w:r w:rsidR="0065410B">
        <w:rPr>
          <w:rFonts w:ascii="Courier New" w:hAnsi="Courier New" w:cs="Courier New"/>
          <w:b/>
          <w:sz w:val="24"/>
          <w:szCs w:val="24"/>
        </w:rPr>
        <w:t>352</w:t>
      </w:r>
      <w:r w:rsidR="005A189A">
        <w:rPr>
          <w:rFonts w:ascii="Courier New" w:hAnsi="Courier New" w:cs="Courier New"/>
          <w:b/>
          <w:sz w:val="24"/>
          <w:szCs w:val="24"/>
        </w:rPr>
        <w:t xml:space="preserve"> hours</w:t>
      </w:r>
      <w:r w:rsidR="005767BF">
        <w:rPr>
          <w:rFonts w:ascii="Courier New" w:hAnsi="Courier New" w:cs="Courier New"/>
          <w:b/>
          <w:sz w:val="24"/>
          <w:szCs w:val="24"/>
        </w:rPr>
        <w:t>.</w:t>
      </w:r>
    </w:p>
    <w:p w:rsidR="00B24495" w:rsidRPr="0072124B" w:rsidRDefault="00B24495" w:rsidP="00080F6E">
      <w:pPr>
        <w:widowControl/>
        <w:numPr>
          <w:ilvl w:val="12"/>
          <w:numId w:val="0"/>
        </w:numPr>
        <w:rPr>
          <w:rFonts w:ascii="Courier New" w:hAnsi="Courier New" w:cs="Courier New"/>
          <w:b/>
          <w:bCs/>
          <w:sz w:val="24"/>
          <w:szCs w:val="24"/>
        </w:rPr>
      </w:pPr>
    </w:p>
    <w:p w:rsidR="000A16DC" w:rsidRPr="0072124B" w:rsidRDefault="000A16DC">
      <w:pPr>
        <w:numPr>
          <w:ilvl w:val="12"/>
          <w:numId w:val="0"/>
        </w:numPr>
        <w:ind w:left="720"/>
        <w:rPr>
          <w:rFonts w:ascii="Courier New" w:hAnsi="Courier New" w:cs="Courier New"/>
          <w:b/>
          <w:bCs/>
          <w:sz w:val="24"/>
          <w:szCs w:val="24"/>
        </w:rPr>
      </w:pPr>
      <w:r w:rsidRPr="0072124B">
        <w:rPr>
          <w:rFonts w:ascii="Courier New" w:hAnsi="Courier New" w:cs="Courier New"/>
          <w:b/>
          <w:bCs/>
          <w:sz w:val="24"/>
          <w:szCs w:val="24"/>
        </w:rPr>
        <w:lastRenderedPageBreak/>
        <w:t>Estimates of the annualized cost to respondents for the hour burdens shown are not available at this time.</w:t>
      </w:r>
    </w:p>
    <w:p w:rsidR="000A16DC" w:rsidRPr="0072124B" w:rsidRDefault="000A16DC">
      <w:pPr>
        <w:numPr>
          <w:ilvl w:val="12"/>
          <w:numId w:val="0"/>
        </w:numPr>
        <w:rPr>
          <w:rFonts w:ascii="Courier New" w:hAnsi="Courier New" w:cs="Courier New"/>
          <w:b/>
          <w:bCs/>
          <w:sz w:val="24"/>
          <w:szCs w:val="24"/>
        </w:rPr>
      </w:pPr>
    </w:p>
    <w:p w:rsidR="000A16DC" w:rsidRPr="0072124B" w:rsidRDefault="000A16DC">
      <w:pPr>
        <w:pStyle w:val="Level1"/>
        <w:numPr>
          <w:ilvl w:val="0"/>
          <w:numId w:val="1"/>
        </w:numPr>
        <w:tabs>
          <w:tab w:val="left" w:pos="720"/>
        </w:tabs>
        <w:ind w:left="720" w:hanging="720"/>
        <w:jc w:val="left"/>
        <w:rPr>
          <w:rFonts w:ascii="Courier New" w:hAnsi="Courier New" w:cs="Courier New"/>
          <w:b/>
          <w:bCs/>
        </w:rPr>
      </w:pPr>
      <w:r w:rsidRPr="0072124B">
        <w:rPr>
          <w:rFonts w:ascii="Courier New" w:hAnsi="Courier New" w:cs="Courier New"/>
          <w:b/>
          <w:bCs/>
          <w:u w:val="single"/>
        </w:rPr>
        <w:t>ESTIMATED TOTAL ANNUAL COST BURDEN TO RESPONDENTS</w:t>
      </w:r>
    </w:p>
    <w:p w:rsidR="000A16DC" w:rsidRPr="0072124B" w:rsidRDefault="000A16DC">
      <w:pPr>
        <w:numPr>
          <w:ilvl w:val="12"/>
          <w:numId w:val="0"/>
        </w:numPr>
        <w:rPr>
          <w:rFonts w:ascii="Courier New" w:hAnsi="Courier New" w:cs="Courier New"/>
          <w:b/>
          <w:bCs/>
          <w:sz w:val="24"/>
          <w:szCs w:val="24"/>
        </w:rPr>
      </w:pPr>
    </w:p>
    <w:p w:rsidR="000A16DC" w:rsidRPr="0072124B" w:rsidRDefault="000A16DC">
      <w:pPr>
        <w:numPr>
          <w:ilvl w:val="12"/>
          <w:numId w:val="0"/>
        </w:numPr>
        <w:ind w:left="720"/>
        <w:rPr>
          <w:rFonts w:ascii="Courier New" w:hAnsi="Courier New" w:cs="Courier New"/>
          <w:b/>
          <w:bCs/>
          <w:sz w:val="24"/>
          <w:szCs w:val="24"/>
        </w:rPr>
      </w:pPr>
      <w:r w:rsidRPr="0072124B">
        <w:rPr>
          <w:rFonts w:ascii="Courier New" w:hAnsi="Courier New" w:cs="Courier New"/>
          <w:b/>
          <w:bCs/>
          <w:sz w:val="24"/>
          <w:szCs w:val="24"/>
        </w:rPr>
        <w:t xml:space="preserve">As suggested by OMB, our </w:t>
      </w:r>
      <w:r w:rsidRPr="00F570E6">
        <w:rPr>
          <w:rFonts w:ascii="Courier New" w:hAnsi="Courier New" w:cs="Courier New"/>
          <w:b/>
          <w:bCs/>
          <w:i/>
          <w:sz w:val="24"/>
          <w:szCs w:val="24"/>
        </w:rPr>
        <w:t>Federal Register</w:t>
      </w:r>
      <w:r w:rsidRPr="0072124B">
        <w:rPr>
          <w:rFonts w:ascii="Courier New" w:hAnsi="Courier New" w:cs="Courier New"/>
          <w:b/>
          <w:bCs/>
          <w:sz w:val="24"/>
          <w:szCs w:val="24"/>
        </w:rPr>
        <w:t xml:space="preserve"> notice dated</w:t>
      </w:r>
      <w:r w:rsidR="004B3839">
        <w:rPr>
          <w:rFonts w:ascii="Courier New" w:hAnsi="Courier New" w:cs="Courier New"/>
          <w:b/>
          <w:bCs/>
          <w:sz w:val="24"/>
          <w:szCs w:val="24"/>
        </w:rPr>
        <w:t xml:space="preserve"> August 1, </w:t>
      </w:r>
      <w:r w:rsidR="00AC79B8" w:rsidRPr="0072124B">
        <w:rPr>
          <w:rFonts w:ascii="Courier New" w:hAnsi="Courier New" w:cs="Courier New"/>
          <w:b/>
          <w:bCs/>
          <w:sz w:val="24"/>
          <w:szCs w:val="24"/>
        </w:rPr>
        <w:t>201</w:t>
      </w:r>
      <w:r w:rsidR="004B3839">
        <w:rPr>
          <w:rFonts w:ascii="Courier New" w:hAnsi="Courier New" w:cs="Courier New"/>
          <w:b/>
          <w:bCs/>
          <w:sz w:val="24"/>
          <w:szCs w:val="24"/>
        </w:rPr>
        <w:t>4</w:t>
      </w:r>
      <w:r w:rsidR="00AC79B8" w:rsidRPr="0072124B">
        <w:rPr>
          <w:rFonts w:ascii="Courier New" w:hAnsi="Courier New" w:cs="Courier New"/>
          <w:b/>
          <w:bCs/>
          <w:sz w:val="24"/>
          <w:szCs w:val="24"/>
        </w:rPr>
        <w:t xml:space="preserve"> (7</w:t>
      </w:r>
      <w:r w:rsidR="004B3839">
        <w:rPr>
          <w:rFonts w:ascii="Courier New" w:hAnsi="Courier New" w:cs="Courier New"/>
          <w:b/>
          <w:bCs/>
          <w:sz w:val="24"/>
          <w:szCs w:val="24"/>
        </w:rPr>
        <w:t>9</w:t>
      </w:r>
      <w:r w:rsidR="00AC79B8" w:rsidRPr="0072124B">
        <w:rPr>
          <w:rFonts w:ascii="Courier New" w:hAnsi="Courier New" w:cs="Courier New"/>
          <w:b/>
          <w:bCs/>
          <w:sz w:val="24"/>
          <w:szCs w:val="24"/>
        </w:rPr>
        <w:t xml:space="preserve"> FR </w:t>
      </w:r>
      <w:r w:rsidR="004B3839">
        <w:rPr>
          <w:rFonts w:ascii="Courier New" w:hAnsi="Courier New" w:cs="Courier New"/>
          <w:b/>
          <w:bCs/>
          <w:sz w:val="24"/>
          <w:szCs w:val="24"/>
        </w:rPr>
        <w:t>44972</w:t>
      </w:r>
      <w:r w:rsidR="00AC79B8" w:rsidRPr="0072124B">
        <w:rPr>
          <w:rFonts w:ascii="Courier New" w:hAnsi="Courier New" w:cs="Courier New"/>
          <w:b/>
          <w:bCs/>
          <w:sz w:val="24"/>
          <w:szCs w:val="24"/>
        </w:rPr>
        <w:t xml:space="preserve">), </w:t>
      </w:r>
      <w:r w:rsidRPr="0072124B">
        <w:rPr>
          <w:rFonts w:ascii="Courier New" w:hAnsi="Courier New" w:cs="Courier New"/>
          <w:b/>
          <w:bCs/>
          <w:sz w:val="24"/>
          <w:szCs w:val="24"/>
        </w:rPr>
        <w:t>requested public comments on estimates of cost burden that are not captured in the estimates of burden hours, i.e., estimates of capital or start-up costs and costs of operation, maintenance, and purchase of services to provide information.  However, we did not receive any response from taxpayers on this subject.  As a result, estimates of the cost burdens are not available at this time.</w:t>
      </w:r>
    </w:p>
    <w:p w:rsidR="000A16DC" w:rsidRPr="0072124B" w:rsidRDefault="000A16DC">
      <w:pPr>
        <w:numPr>
          <w:ilvl w:val="12"/>
          <w:numId w:val="0"/>
        </w:numPr>
        <w:rPr>
          <w:rFonts w:ascii="Courier New" w:hAnsi="Courier New" w:cs="Courier New"/>
          <w:b/>
          <w:bCs/>
          <w:sz w:val="24"/>
          <w:szCs w:val="24"/>
        </w:rPr>
      </w:pPr>
    </w:p>
    <w:p w:rsidR="000A16DC" w:rsidRPr="0072124B" w:rsidRDefault="000A16DC">
      <w:pPr>
        <w:pStyle w:val="Level1"/>
        <w:numPr>
          <w:ilvl w:val="0"/>
          <w:numId w:val="1"/>
        </w:numPr>
        <w:tabs>
          <w:tab w:val="left" w:pos="720"/>
        </w:tabs>
        <w:ind w:left="720" w:hanging="720"/>
        <w:jc w:val="left"/>
        <w:rPr>
          <w:rFonts w:ascii="Courier New" w:hAnsi="Courier New" w:cs="Courier New"/>
          <w:b/>
          <w:bCs/>
        </w:rPr>
      </w:pPr>
      <w:r w:rsidRPr="0072124B">
        <w:rPr>
          <w:rFonts w:ascii="Courier New" w:hAnsi="Courier New" w:cs="Courier New"/>
          <w:b/>
          <w:bCs/>
          <w:u w:val="single"/>
        </w:rPr>
        <w:t>ESTIMATED ANNUALIZED COST TO THE FEDERAL GOVERNMENT</w:t>
      </w:r>
    </w:p>
    <w:p w:rsidR="000A16DC" w:rsidRPr="0072124B" w:rsidRDefault="000A16DC">
      <w:pPr>
        <w:numPr>
          <w:ilvl w:val="12"/>
          <w:numId w:val="0"/>
        </w:numPr>
        <w:rPr>
          <w:rFonts w:ascii="Courier New" w:hAnsi="Courier New" w:cs="Courier New"/>
          <w:b/>
          <w:bCs/>
          <w:sz w:val="24"/>
          <w:szCs w:val="24"/>
        </w:rPr>
      </w:pPr>
    </w:p>
    <w:p w:rsidR="000A16DC" w:rsidRPr="0072124B" w:rsidRDefault="000A16DC">
      <w:pPr>
        <w:numPr>
          <w:ilvl w:val="12"/>
          <w:numId w:val="0"/>
        </w:numPr>
        <w:ind w:left="720"/>
        <w:rPr>
          <w:rFonts w:ascii="Courier New" w:hAnsi="Courier New" w:cs="Courier New"/>
          <w:b/>
          <w:bCs/>
          <w:sz w:val="24"/>
          <w:szCs w:val="24"/>
        </w:rPr>
      </w:pPr>
      <w:r w:rsidRPr="0072124B">
        <w:rPr>
          <w:rFonts w:ascii="Courier New" w:hAnsi="Courier New" w:cs="Courier New"/>
          <w:b/>
          <w:bCs/>
          <w:sz w:val="24"/>
          <w:szCs w:val="24"/>
        </w:rPr>
        <w:t>Not applicable.</w:t>
      </w:r>
    </w:p>
    <w:p w:rsidR="000A16DC" w:rsidRPr="0072124B" w:rsidRDefault="000A16DC">
      <w:pPr>
        <w:numPr>
          <w:ilvl w:val="12"/>
          <w:numId w:val="0"/>
        </w:numPr>
        <w:rPr>
          <w:rFonts w:ascii="Courier New" w:hAnsi="Courier New" w:cs="Courier New"/>
          <w:b/>
          <w:bCs/>
          <w:sz w:val="24"/>
          <w:szCs w:val="24"/>
        </w:rPr>
      </w:pPr>
    </w:p>
    <w:p w:rsidR="000A16DC" w:rsidRPr="00E955C3" w:rsidRDefault="000A16DC">
      <w:pPr>
        <w:pStyle w:val="Level1"/>
        <w:numPr>
          <w:ilvl w:val="0"/>
          <w:numId w:val="1"/>
        </w:numPr>
        <w:tabs>
          <w:tab w:val="left" w:pos="720"/>
        </w:tabs>
        <w:ind w:left="720" w:hanging="720"/>
        <w:jc w:val="left"/>
        <w:rPr>
          <w:rFonts w:ascii="Courier New" w:hAnsi="Courier New" w:cs="Courier New"/>
          <w:b/>
          <w:bCs/>
        </w:rPr>
      </w:pPr>
      <w:r w:rsidRPr="00E955C3">
        <w:rPr>
          <w:rFonts w:ascii="Courier New" w:hAnsi="Courier New" w:cs="Courier New"/>
          <w:b/>
          <w:bCs/>
          <w:u w:val="single"/>
        </w:rPr>
        <w:t>REASONS FOR CHANGE IN BURDEN</w:t>
      </w:r>
    </w:p>
    <w:p w:rsidR="004B3839" w:rsidRDefault="004B3839" w:rsidP="004B3839">
      <w:pPr>
        <w:pStyle w:val="Level1"/>
        <w:tabs>
          <w:tab w:val="left" w:pos="720"/>
        </w:tabs>
        <w:jc w:val="left"/>
        <w:rPr>
          <w:rFonts w:ascii="Courier New" w:hAnsi="Courier New" w:cs="Courier New"/>
          <w:b/>
          <w:bCs/>
          <w:u w:val="single"/>
        </w:rPr>
      </w:pPr>
    </w:p>
    <w:p w:rsidR="00C97D65" w:rsidRPr="0072124B" w:rsidRDefault="00E955C3" w:rsidP="00E955C3">
      <w:pPr>
        <w:pStyle w:val="Level1"/>
        <w:tabs>
          <w:tab w:val="left" w:pos="720"/>
        </w:tabs>
        <w:jc w:val="left"/>
        <w:rPr>
          <w:rFonts w:ascii="Courier New" w:hAnsi="Courier New" w:cs="Courier New"/>
          <w:b/>
          <w:bCs/>
        </w:rPr>
      </w:pPr>
      <w:r w:rsidRPr="00E955C3">
        <w:rPr>
          <w:rFonts w:ascii="Courier New" w:hAnsi="Courier New" w:cs="Courier New"/>
          <w:b/>
          <w:bCs/>
        </w:rPr>
        <w:t xml:space="preserve">We have updated the </w:t>
      </w:r>
      <w:r>
        <w:rPr>
          <w:rFonts w:ascii="Courier New" w:hAnsi="Courier New" w:cs="Courier New"/>
          <w:b/>
          <w:bCs/>
        </w:rPr>
        <w:t xml:space="preserve">estimated </w:t>
      </w:r>
      <w:r w:rsidRPr="00E955C3">
        <w:rPr>
          <w:rFonts w:ascii="Courier New" w:hAnsi="Courier New" w:cs="Courier New"/>
          <w:b/>
          <w:bCs/>
        </w:rPr>
        <w:t>annual number of responses based on the most recent filing data (from 25,000 to 650</w:t>
      </w:r>
      <w:r>
        <w:rPr>
          <w:rFonts w:ascii="Courier New" w:hAnsi="Courier New" w:cs="Courier New"/>
          <w:b/>
          <w:bCs/>
        </w:rPr>
        <w:t xml:space="preserve"> responses</w:t>
      </w:r>
      <w:r w:rsidRPr="00E955C3">
        <w:rPr>
          <w:rFonts w:ascii="Courier New" w:hAnsi="Courier New" w:cs="Courier New"/>
          <w:b/>
          <w:bCs/>
        </w:rPr>
        <w:t>)</w:t>
      </w:r>
      <w:r>
        <w:rPr>
          <w:rFonts w:ascii="Courier New" w:hAnsi="Courier New" w:cs="Courier New"/>
          <w:b/>
          <w:bCs/>
        </w:rPr>
        <w:t>.</w:t>
      </w:r>
      <w:r w:rsidRPr="00E955C3">
        <w:rPr>
          <w:rFonts w:ascii="Courier New" w:hAnsi="Courier New" w:cs="Courier New"/>
          <w:b/>
          <w:bCs/>
        </w:rPr>
        <w:t xml:space="preserve"> </w:t>
      </w:r>
      <w:r w:rsidR="00080F6E">
        <w:rPr>
          <w:rFonts w:ascii="Courier New" w:hAnsi="Courier New" w:cs="Courier New"/>
          <w:b/>
          <w:bCs/>
        </w:rPr>
        <w:t xml:space="preserve"> </w:t>
      </w:r>
      <w:r w:rsidRPr="00E955C3">
        <w:rPr>
          <w:rFonts w:ascii="Courier New" w:hAnsi="Courier New" w:cs="Courier New"/>
          <w:b/>
          <w:bCs/>
        </w:rPr>
        <w:t xml:space="preserve">This results in an overall </w:t>
      </w:r>
      <w:r>
        <w:rPr>
          <w:rFonts w:ascii="Courier New" w:hAnsi="Courier New" w:cs="Courier New"/>
          <w:b/>
          <w:bCs/>
        </w:rPr>
        <w:t xml:space="preserve">estimated </w:t>
      </w:r>
      <w:r w:rsidRPr="00E955C3">
        <w:rPr>
          <w:rFonts w:ascii="Courier New" w:hAnsi="Courier New" w:cs="Courier New"/>
          <w:b/>
          <w:bCs/>
        </w:rPr>
        <w:t>annual decrease of time burden</w:t>
      </w:r>
      <w:r>
        <w:rPr>
          <w:rFonts w:ascii="Courier New" w:hAnsi="Courier New" w:cs="Courier New"/>
          <w:b/>
          <w:bCs/>
        </w:rPr>
        <w:t xml:space="preserve"> (12,500 hours to 1352 hours)</w:t>
      </w:r>
      <w:r w:rsidRPr="00E955C3">
        <w:rPr>
          <w:rFonts w:ascii="Courier New" w:hAnsi="Courier New" w:cs="Courier New"/>
          <w:b/>
          <w:bCs/>
        </w:rPr>
        <w:t>.</w:t>
      </w:r>
    </w:p>
    <w:p w:rsidR="000A16DC" w:rsidRPr="0072124B" w:rsidRDefault="000A16DC">
      <w:pPr>
        <w:numPr>
          <w:ilvl w:val="12"/>
          <w:numId w:val="0"/>
        </w:numPr>
        <w:rPr>
          <w:rFonts w:ascii="Courier New" w:hAnsi="Courier New" w:cs="Courier New"/>
          <w:b/>
          <w:bCs/>
          <w:sz w:val="24"/>
          <w:szCs w:val="24"/>
        </w:rPr>
      </w:pPr>
    </w:p>
    <w:p w:rsidR="000A16DC" w:rsidRPr="0072124B" w:rsidRDefault="000A16DC">
      <w:pPr>
        <w:pStyle w:val="Level1"/>
        <w:numPr>
          <w:ilvl w:val="0"/>
          <w:numId w:val="1"/>
        </w:numPr>
        <w:tabs>
          <w:tab w:val="left" w:pos="720"/>
        </w:tabs>
        <w:ind w:left="720" w:hanging="720"/>
        <w:jc w:val="left"/>
        <w:rPr>
          <w:rFonts w:ascii="Courier New" w:hAnsi="Courier New" w:cs="Courier New"/>
          <w:b/>
          <w:bCs/>
        </w:rPr>
      </w:pPr>
      <w:r w:rsidRPr="0072124B">
        <w:rPr>
          <w:rFonts w:ascii="Courier New" w:hAnsi="Courier New" w:cs="Courier New"/>
          <w:b/>
          <w:bCs/>
          <w:u w:val="single"/>
        </w:rPr>
        <w:t>PLANS FOR TABULATION, STATISTICAL ANALYSIS AND PUBLICATION</w:t>
      </w:r>
    </w:p>
    <w:p w:rsidR="000A16DC" w:rsidRPr="0072124B" w:rsidRDefault="000A16DC">
      <w:pPr>
        <w:numPr>
          <w:ilvl w:val="12"/>
          <w:numId w:val="0"/>
        </w:numPr>
        <w:rPr>
          <w:rFonts w:ascii="Courier New" w:hAnsi="Courier New" w:cs="Courier New"/>
          <w:b/>
          <w:bCs/>
          <w:sz w:val="24"/>
          <w:szCs w:val="24"/>
        </w:rPr>
      </w:pPr>
    </w:p>
    <w:p w:rsidR="000A16DC" w:rsidRPr="0072124B" w:rsidRDefault="000A16DC">
      <w:pPr>
        <w:numPr>
          <w:ilvl w:val="12"/>
          <w:numId w:val="0"/>
        </w:numPr>
        <w:ind w:left="720"/>
        <w:rPr>
          <w:rFonts w:ascii="Courier New" w:hAnsi="Courier New" w:cs="Courier New"/>
          <w:b/>
          <w:bCs/>
          <w:sz w:val="24"/>
          <w:szCs w:val="24"/>
        </w:rPr>
      </w:pPr>
      <w:r w:rsidRPr="0072124B">
        <w:rPr>
          <w:rFonts w:ascii="Courier New" w:hAnsi="Courier New" w:cs="Courier New"/>
          <w:b/>
          <w:bCs/>
          <w:sz w:val="24"/>
          <w:szCs w:val="24"/>
        </w:rPr>
        <w:t>Not applicable.</w:t>
      </w:r>
    </w:p>
    <w:p w:rsidR="000A16DC" w:rsidRPr="0072124B" w:rsidRDefault="000A16DC">
      <w:pPr>
        <w:numPr>
          <w:ilvl w:val="12"/>
          <w:numId w:val="0"/>
        </w:numPr>
        <w:ind w:left="720"/>
        <w:rPr>
          <w:rFonts w:ascii="Courier New" w:hAnsi="Courier New" w:cs="Courier New"/>
          <w:b/>
          <w:bCs/>
          <w:sz w:val="24"/>
          <w:szCs w:val="24"/>
        </w:rPr>
      </w:pPr>
    </w:p>
    <w:p w:rsidR="000A16DC" w:rsidRPr="0072124B" w:rsidRDefault="000A16DC">
      <w:pPr>
        <w:pStyle w:val="Level1"/>
        <w:numPr>
          <w:ilvl w:val="0"/>
          <w:numId w:val="1"/>
        </w:numPr>
        <w:tabs>
          <w:tab w:val="left" w:pos="720"/>
        </w:tabs>
        <w:ind w:left="720" w:hanging="720"/>
        <w:jc w:val="left"/>
        <w:rPr>
          <w:rFonts w:ascii="Courier New" w:hAnsi="Courier New" w:cs="Courier New"/>
          <w:b/>
          <w:bCs/>
        </w:rPr>
      </w:pPr>
      <w:r w:rsidRPr="0072124B">
        <w:rPr>
          <w:rFonts w:ascii="Courier New" w:hAnsi="Courier New" w:cs="Courier New"/>
          <w:b/>
          <w:bCs/>
          <w:u w:val="single"/>
        </w:rPr>
        <w:t>REASONS WHY DISPLAYING THE OMB EXPIRATION DATE IS</w:t>
      </w:r>
      <w:r w:rsidRPr="0072124B">
        <w:rPr>
          <w:rFonts w:ascii="Courier New" w:hAnsi="Courier New" w:cs="Courier New"/>
          <w:b/>
          <w:bCs/>
        </w:rPr>
        <w:t xml:space="preserve"> </w:t>
      </w:r>
      <w:r w:rsidRPr="0072124B">
        <w:rPr>
          <w:rFonts w:ascii="Courier New" w:hAnsi="Courier New" w:cs="Courier New"/>
          <w:b/>
          <w:bCs/>
          <w:u w:val="single"/>
        </w:rPr>
        <w:t>INAPPROPRIATE</w:t>
      </w:r>
    </w:p>
    <w:p w:rsidR="000A16DC" w:rsidRPr="0072124B" w:rsidRDefault="000A16DC">
      <w:pPr>
        <w:numPr>
          <w:ilvl w:val="12"/>
          <w:numId w:val="0"/>
        </w:numPr>
        <w:rPr>
          <w:rFonts w:ascii="Courier New" w:hAnsi="Courier New" w:cs="Courier New"/>
          <w:b/>
          <w:bCs/>
          <w:sz w:val="24"/>
          <w:szCs w:val="24"/>
        </w:rPr>
      </w:pPr>
    </w:p>
    <w:p w:rsidR="000A16DC" w:rsidRPr="0072124B" w:rsidRDefault="000A16DC">
      <w:pPr>
        <w:numPr>
          <w:ilvl w:val="12"/>
          <w:numId w:val="0"/>
        </w:numPr>
        <w:ind w:left="720"/>
        <w:rPr>
          <w:rFonts w:ascii="Courier New" w:hAnsi="Courier New" w:cs="Courier New"/>
          <w:b/>
          <w:bCs/>
          <w:sz w:val="24"/>
          <w:szCs w:val="24"/>
        </w:rPr>
      </w:pPr>
      <w:r w:rsidRPr="0072124B">
        <w:rPr>
          <w:rFonts w:ascii="Courier New" w:hAnsi="Courier New" w:cs="Courier New"/>
          <w:b/>
          <w:bCs/>
          <w:sz w:val="24"/>
          <w:szCs w:val="24"/>
        </w:rPr>
        <w:t>We believe that displaying the OMB expiration date is inappropriate because it could cause confusion by leading taxpayers to believe that the regulations sunset as of the expiration date.  Taxpayers are not likely to be aware that the Service intends to request renewal of the OMB approval and obtain a new expiration date before the old one expires.</w:t>
      </w:r>
    </w:p>
    <w:p w:rsidR="000A16DC" w:rsidRPr="0072124B" w:rsidRDefault="000A16DC">
      <w:pPr>
        <w:numPr>
          <w:ilvl w:val="12"/>
          <w:numId w:val="0"/>
        </w:numPr>
        <w:rPr>
          <w:rFonts w:ascii="Courier New" w:hAnsi="Courier New" w:cs="Courier New"/>
          <w:b/>
          <w:bCs/>
          <w:sz w:val="24"/>
          <w:szCs w:val="24"/>
        </w:rPr>
      </w:pPr>
    </w:p>
    <w:p w:rsidR="000A16DC" w:rsidRPr="0072124B" w:rsidRDefault="000A16DC" w:rsidP="00EC58FB">
      <w:pPr>
        <w:pStyle w:val="Level1"/>
        <w:numPr>
          <w:ilvl w:val="0"/>
          <w:numId w:val="1"/>
        </w:numPr>
        <w:tabs>
          <w:tab w:val="left" w:pos="720"/>
        </w:tabs>
        <w:ind w:left="720" w:hanging="720"/>
        <w:jc w:val="left"/>
        <w:rPr>
          <w:rFonts w:ascii="Courier New" w:hAnsi="Courier New" w:cs="Courier New"/>
          <w:b/>
          <w:u w:val="single"/>
        </w:rPr>
      </w:pPr>
      <w:r w:rsidRPr="0072124B">
        <w:rPr>
          <w:rFonts w:ascii="Courier New" w:hAnsi="Courier New" w:cs="Courier New"/>
          <w:b/>
          <w:u w:val="single"/>
        </w:rPr>
        <w:t xml:space="preserve">EXCEPTIONS TO THE CERTIFICATION STATEMENT </w:t>
      </w:r>
    </w:p>
    <w:p w:rsidR="00C75A37" w:rsidRPr="0072124B" w:rsidRDefault="00C75A37" w:rsidP="00080F6E">
      <w:pPr>
        <w:numPr>
          <w:ilvl w:val="12"/>
          <w:numId w:val="0"/>
        </w:numPr>
        <w:rPr>
          <w:rFonts w:ascii="Courier New" w:hAnsi="Courier New" w:cs="Courier New"/>
          <w:b/>
          <w:bCs/>
          <w:sz w:val="24"/>
          <w:szCs w:val="24"/>
        </w:rPr>
      </w:pPr>
    </w:p>
    <w:p w:rsidR="000A16DC" w:rsidRPr="0072124B" w:rsidRDefault="000A16DC">
      <w:pPr>
        <w:numPr>
          <w:ilvl w:val="12"/>
          <w:numId w:val="0"/>
        </w:numPr>
        <w:ind w:left="720"/>
        <w:rPr>
          <w:rFonts w:ascii="Courier New" w:hAnsi="Courier New" w:cs="Courier New"/>
          <w:b/>
          <w:bCs/>
          <w:sz w:val="24"/>
          <w:szCs w:val="24"/>
        </w:rPr>
      </w:pPr>
      <w:r w:rsidRPr="0072124B">
        <w:rPr>
          <w:rFonts w:ascii="Courier New" w:hAnsi="Courier New" w:cs="Courier New"/>
          <w:b/>
          <w:bCs/>
          <w:sz w:val="24"/>
          <w:szCs w:val="24"/>
        </w:rPr>
        <w:t>Not applicable.</w:t>
      </w:r>
    </w:p>
    <w:p w:rsidR="000A16DC" w:rsidRPr="0072124B" w:rsidRDefault="000A16DC">
      <w:pPr>
        <w:numPr>
          <w:ilvl w:val="12"/>
          <w:numId w:val="0"/>
        </w:numPr>
        <w:rPr>
          <w:rFonts w:ascii="Courier New" w:hAnsi="Courier New" w:cs="Courier New"/>
          <w:b/>
          <w:bCs/>
          <w:sz w:val="24"/>
          <w:szCs w:val="24"/>
        </w:rPr>
      </w:pPr>
    </w:p>
    <w:p w:rsidR="000A16DC" w:rsidRPr="0072124B" w:rsidRDefault="000A16DC">
      <w:pPr>
        <w:numPr>
          <w:ilvl w:val="12"/>
          <w:numId w:val="0"/>
        </w:numPr>
        <w:rPr>
          <w:rFonts w:ascii="Courier New" w:hAnsi="Courier New" w:cs="Courier New"/>
          <w:b/>
          <w:bCs/>
          <w:sz w:val="24"/>
          <w:szCs w:val="24"/>
        </w:rPr>
      </w:pPr>
      <w:r w:rsidRPr="0072124B">
        <w:rPr>
          <w:rFonts w:ascii="Courier New" w:hAnsi="Courier New" w:cs="Courier New"/>
          <w:b/>
          <w:bCs/>
          <w:sz w:val="24"/>
          <w:szCs w:val="24"/>
          <w:u w:val="single"/>
        </w:rPr>
        <w:lastRenderedPageBreak/>
        <w:t>Note:</w:t>
      </w:r>
      <w:r w:rsidR="00080F6E">
        <w:rPr>
          <w:rFonts w:ascii="Courier New" w:hAnsi="Courier New" w:cs="Courier New"/>
          <w:b/>
          <w:bCs/>
          <w:sz w:val="24"/>
          <w:szCs w:val="24"/>
        </w:rPr>
        <w:t xml:space="preserve">  </w:t>
      </w:r>
      <w:r w:rsidRPr="0072124B">
        <w:rPr>
          <w:rFonts w:ascii="Courier New" w:hAnsi="Courier New" w:cs="Courier New"/>
          <w:b/>
          <w:bCs/>
          <w:sz w:val="24"/>
          <w:szCs w:val="24"/>
        </w:rPr>
        <w:t>The following paragraph applies to all of the collections of information in this submission:</w:t>
      </w:r>
    </w:p>
    <w:p w:rsidR="000A16DC" w:rsidRPr="004B3839" w:rsidRDefault="000A16DC">
      <w:pPr>
        <w:numPr>
          <w:ilvl w:val="12"/>
          <w:numId w:val="0"/>
        </w:numPr>
        <w:rPr>
          <w:rFonts w:ascii="Courier New" w:hAnsi="Courier New" w:cs="Courier New"/>
          <w:b/>
          <w:bCs/>
          <w:sz w:val="24"/>
          <w:szCs w:val="24"/>
        </w:rPr>
      </w:pPr>
      <w:r w:rsidRPr="0072124B">
        <w:rPr>
          <w:rFonts w:ascii="Courier New" w:hAnsi="Courier New" w:cs="Courier New"/>
          <w:b/>
          <w:bCs/>
          <w:sz w:val="24"/>
          <w:szCs w:val="24"/>
        </w:rPr>
        <w:tab/>
        <w:t xml:space="preserve">An agency may not conduct or sponsor, and a person is not required to respond to, a collection of information unless the </w:t>
      </w:r>
      <w:r w:rsidRPr="004B3839">
        <w:rPr>
          <w:rFonts w:ascii="Courier New" w:hAnsi="Courier New" w:cs="Courier New"/>
          <w:b/>
          <w:bCs/>
          <w:sz w:val="24"/>
          <w:szCs w:val="24"/>
        </w:rPr>
        <w:t>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sectPr w:rsidR="000A16DC" w:rsidRPr="004B3839">
      <w:headerReference w:type="default" r:id="rId9"/>
      <w:type w:val="continuous"/>
      <w:pgSz w:w="12240" w:h="15840"/>
      <w:pgMar w:top="1350" w:right="1440" w:bottom="1440" w:left="1440" w:header="1440"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2EB" w:rsidRDefault="007602EB">
      <w:r>
        <w:separator/>
      </w:r>
    </w:p>
  </w:endnote>
  <w:endnote w:type="continuationSeparator" w:id="0">
    <w:p w:rsidR="007602EB" w:rsidRDefault="00760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2EB" w:rsidRDefault="007602EB">
      <w:r>
        <w:separator/>
      </w:r>
    </w:p>
  </w:footnote>
  <w:footnote w:type="continuationSeparator" w:id="0">
    <w:p w:rsidR="007602EB" w:rsidRDefault="007602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6DC" w:rsidRDefault="000A16DC">
    <w:pPr>
      <w:framePr w:wrap="notBeside" w:vAnchor="text" w:hAnchor="page" w:x="6022" w:y="-49"/>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w:instrText>
    </w:r>
    <w:r>
      <w:rPr>
        <w:rFonts w:ascii="Arial" w:hAnsi="Arial" w:cs="Arial"/>
        <w:sz w:val="24"/>
        <w:szCs w:val="24"/>
      </w:rPr>
      <w:fldChar w:fldCharType="separate"/>
    </w:r>
    <w:r w:rsidR="00C97ED8">
      <w:rPr>
        <w:rFonts w:ascii="Arial" w:hAnsi="Arial" w:cs="Arial"/>
        <w:noProof/>
        <w:sz w:val="24"/>
        <w:szCs w:val="24"/>
      </w:rPr>
      <w:t>5</w:t>
    </w:r>
    <w:r>
      <w:rPr>
        <w:rFonts w:ascii="Arial" w:hAnsi="Arial" w:cs="Arial"/>
        <w:sz w:val="24"/>
        <w:szCs w:val="24"/>
      </w:rPr>
      <w:fldChar w:fldCharType="end"/>
    </w:r>
  </w:p>
  <w:p w:rsidR="000A16DC" w:rsidRDefault="000A16DC">
    <w:pPr>
      <w:rPr>
        <w:sz w:val="24"/>
        <w:szCs w:val="24"/>
      </w:rPr>
    </w:pPr>
  </w:p>
  <w:p w:rsidR="000A16DC" w:rsidRDefault="000A16DC">
    <w:pP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D40AC"/>
    <w:multiLevelType w:val="singleLevel"/>
    <w:tmpl w:val="40D23CC0"/>
    <w:lvl w:ilvl="0">
      <w:start w:val="1"/>
      <w:numFmt w:val="decimal"/>
      <w:lvlText w:val="%1."/>
      <w:legacy w:legacy="1" w:legacySpace="0" w:legacyIndent="1"/>
      <w:lvlJc w:val="left"/>
      <w:pPr>
        <w:ind w:left="271" w:hanging="1"/>
      </w:pPr>
      <w:rPr>
        <w:rFonts w:ascii="Courier New" w:hAnsi="Courier New" w:cs="Courier New"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6DC"/>
    <w:rsid w:val="00080F6E"/>
    <w:rsid w:val="000A16DC"/>
    <w:rsid w:val="000A5696"/>
    <w:rsid w:val="0012507F"/>
    <w:rsid w:val="00391EA8"/>
    <w:rsid w:val="004B3839"/>
    <w:rsid w:val="0050344A"/>
    <w:rsid w:val="005767BF"/>
    <w:rsid w:val="005A189A"/>
    <w:rsid w:val="005B3B6C"/>
    <w:rsid w:val="005D60A1"/>
    <w:rsid w:val="00605CCF"/>
    <w:rsid w:val="00641426"/>
    <w:rsid w:val="0065410B"/>
    <w:rsid w:val="006D3646"/>
    <w:rsid w:val="0071608C"/>
    <w:rsid w:val="0072124B"/>
    <w:rsid w:val="00750A5E"/>
    <w:rsid w:val="007602EB"/>
    <w:rsid w:val="0079123B"/>
    <w:rsid w:val="00792AD4"/>
    <w:rsid w:val="007D232C"/>
    <w:rsid w:val="008B7FB4"/>
    <w:rsid w:val="009375FF"/>
    <w:rsid w:val="00A345C3"/>
    <w:rsid w:val="00AB1E9F"/>
    <w:rsid w:val="00AC79B8"/>
    <w:rsid w:val="00B24495"/>
    <w:rsid w:val="00B7727A"/>
    <w:rsid w:val="00C35230"/>
    <w:rsid w:val="00C52350"/>
    <w:rsid w:val="00C75A37"/>
    <w:rsid w:val="00C97D65"/>
    <w:rsid w:val="00C97ED8"/>
    <w:rsid w:val="00DC4821"/>
    <w:rsid w:val="00E22C1B"/>
    <w:rsid w:val="00E47012"/>
    <w:rsid w:val="00E85BC0"/>
    <w:rsid w:val="00E955C3"/>
    <w:rsid w:val="00EC58FB"/>
    <w:rsid w:val="00F46D24"/>
    <w:rsid w:val="00F57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rFonts w:ascii="Courier" w:hAnsi="Courier"/>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nhideWhenUsed/>
    <w:rsid w:val="00E85BC0"/>
    <w:rPr>
      <w:color w:val="0000FF"/>
      <w:u w:val="single"/>
    </w:rPr>
  </w:style>
  <w:style w:type="character" w:styleId="CommentReference">
    <w:name w:val="annotation reference"/>
    <w:basedOn w:val="DefaultParagraphFont"/>
    <w:rsid w:val="00F570E6"/>
    <w:rPr>
      <w:sz w:val="16"/>
      <w:szCs w:val="16"/>
    </w:rPr>
  </w:style>
  <w:style w:type="paragraph" w:styleId="CommentText">
    <w:name w:val="annotation text"/>
    <w:basedOn w:val="Normal"/>
    <w:link w:val="CommentTextChar"/>
    <w:rsid w:val="00F570E6"/>
  </w:style>
  <w:style w:type="character" w:customStyle="1" w:styleId="CommentTextChar">
    <w:name w:val="Comment Text Char"/>
    <w:basedOn w:val="DefaultParagraphFont"/>
    <w:link w:val="CommentText"/>
    <w:rsid w:val="00F570E6"/>
    <w:rPr>
      <w:rFonts w:ascii="Courier" w:hAnsi="Courier"/>
    </w:rPr>
  </w:style>
  <w:style w:type="paragraph" w:styleId="CommentSubject">
    <w:name w:val="annotation subject"/>
    <w:basedOn w:val="CommentText"/>
    <w:next w:val="CommentText"/>
    <w:link w:val="CommentSubjectChar"/>
    <w:rsid w:val="00F570E6"/>
    <w:rPr>
      <w:b/>
      <w:bCs/>
    </w:rPr>
  </w:style>
  <w:style w:type="character" w:customStyle="1" w:styleId="CommentSubjectChar">
    <w:name w:val="Comment Subject Char"/>
    <w:basedOn w:val="CommentTextChar"/>
    <w:link w:val="CommentSubject"/>
    <w:rsid w:val="00F570E6"/>
    <w:rPr>
      <w:rFonts w:ascii="Courier" w:hAnsi="Courier"/>
      <w:b/>
      <w:bCs/>
    </w:rPr>
  </w:style>
  <w:style w:type="paragraph" w:styleId="BalloonText">
    <w:name w:val="Balloon Text"/>
    <w:basedOn w:val="Normal"/>
    <w:link w:val="BalloonTextChar"/>
    <w:rsid w:val="00F570E6"/>
    <w:rPr>
      <w:rFonts w:ascii="Tahoma" w:hAnsi="Tahoma" w:cs="Tahoma"/>
      <w:sz w:val="16"/>
      <w:szCs w:val="16"/>
    </w:rPr>
  </w:style>
  <w:style w:type="character" w:customStyle="1" w:styleId="BalloonTextChar">
    <w:name w:val="Balloon Text Char"/>
    <w:basedOn w:val="DefaultParagraphFont"/>
    <w:link w:val="BalloonText"/>
    <w:rsid w:val="00F570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rFonts w:ascii="Courier" w:hAnsi="Courier"/>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nhideWhenUsed/>
    <w:rsid w:val="00E85BC0"/>
    <w:rPr>
      <w:color w:val="0000FF"/>
      <w:u w:val="single"/>
    </w:rPr>
  </w:style>
  <w:style w:type="character" w:styleId="CommentReference">
    <w:name w:val="annotation reference"/>
    <w:basedOn w:val="DefaultParagraphFont"/>
    <w:rsid w:val="00F570E6"/>
    <w:rPr>
      <w:sz w:val="16"/>
      <w:szCs w:val="16"/>
    </w:rPr>
  </w:style>
  <w:style w:type="paragraph" w:styleId="CommentText">
    <w:name w:val="annotation text"/>
    <w:basedOn w:val="Normal"/>
    <w:link w:val="CommentTextChar"/>
    <w:rsid w:val="00F570E6"/>
  </w:style>
  <w:style w:type="character" w:customStyle="1" w:styleId="CommentTextChar">
    <w:name w:val="Comment Text Char"/>
    <w:basedOn w:val="DefaultParagraphFont"/>
    <w:link w:val="CommentText"/>
    <w:rsid w:val="00F570E6"/>
    <w:rPr>
      <w:rFonts w:ascii="Courier" w:hAnsi="Courier"/>
    </w:rPr>
  </w:style>
  <w:style w:type="paragraph" w:styleId="CommentSubject">
    <w:name w:val="annotation subject"/>
    <w:basedOn w:val="CommentText"/>
    <w:next w:val="CommentText"/>
    <w:link w:val="CommentSubjectChar"/>
    <w:rsid w:val="00F570E6"/>
    <w:rPr>
      <w:b/>
      <w:bCs/>
    </w:rPr>
  </w:style>
  <w:style w:type="character" w:customStyle="1" w:styleId="CommentSubjectChar">
    <w:name w:val="Comment Subject Char"/>
    <w:basedOn w:val="CommentTextChar"/>
    <w:link w:val="CommentSubject"/>
    <w:rsid w:val="00F570E6"/>
    <w:rPr>
      <w:rFonts w:ascii="Courier" w:hAnsi="Courier"/>
      <w:b/>
      <w:bCs/>
    </w:rPr>
  </w:style>
  <w:style w:type="paragraph" w:styleId="BalloonText">
    <w:name w:val="Balloon Text"/>
    <w:basedOn w:val="Normal"/>
    <w:link w:val="BalloonTextChar"/>
    <w:rsid w:val="00F570E6"/>
    <w:rPr>
      <w:rFonts w:ascii="Tahoma" w:hAnsi="Tahoma" w:cs="Tahoma"/>
      <w:sz w:val="16"/>
      <w:szCs w:val="16"/>
    </w:rPr>
  </w:style>
  <w:style w:type="character" w:customStyle="1" w:styleId="BalloonTextChar">
    <w:name w:val="Balloon Text Char"/>
    <w:basedOn w:val="DefaultParagraphFont"/>
    <w:link w:val="BalloonText"/>
    <w:rsid w:val="00F570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37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s.gov/uac/Privacy-Impact-Assessments-PI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1120</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#1545-1902 supporting statement</vt:lpstr>
    </vt:vector>
  </TitlesOfParts>
  <Company>Department of the Treasury</Company>
  <LinksUpToDate>false</LinksUpToDate>
  <CharactersWithSpaces>7311</CharactersWithSpaces>
  <SharedDoc>false</SharedDoc>
  <HLinks>
    <vt:vector size="6" baseType="variant">
      <vt:variant>
        <vt:i4>5242961</vt:i4>
      </vt:variant>
      <vt:variant>
        <vt:i4>2</vt:i4>
      </vt:variant>
      <vt:variant>
        <vt:i4>0</vt:i4>
      </vt:variant>
      <vt:variant>
        <vt:i4>5</vt:i4>
      </vt:variant>
      <vt:variant>
        <vt:lpwstr>http://www.irs.gov/uac/Privacy-Impact-Assessments-PIA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#1545-1902 supporting statement</dc:title>
  <dc:creator>Internal Revenue Service</dc:creator>
  <cp:lastModifiedBy>Department of Treasury</cp:lastModifiedBy>
  <cp:revision>2</cp:revision>
  <cp:lastPrinted>2004-07-26T18:58:00Z</cp:lastPrinted>
  <dcterms:created xsi:type="dcterms:W3CDTF">2014-10-27T19:51:00Z</dcterms:created>
  <dcterms:modified xsi:type="dcterms:W3CDTF">2014-10-27T19:51:00Z</dcterms:modified>
</cp:coreProperties>
</file>