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392" w:rsidRDefault="00475799">
      <w:r>
        <w:rPr>
          <w:noProof/>
        </w:rPr>
        <w:drawing>
          <wp:inline distT="0" distB="0" distL="0" distR="0">
            <wp:extent cx="6858000" cy="4293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8CBD0.tmp"/>
                    <pic:cNvPicPr/>
                  </pic:nvPicPr>
                  <pic:blipFill>
                    <a:blip r:embed="rId6">
                      <a:extLst>
                        <a:ext uri="{28A0092B-C50C-407E-A947-70E740481C1C}">
                          <a14:useLocalDpi xmlns:a14="http://schemas.microsoft.com/office/drawing/2010/main" val="0"/>
                        </a:ext>
                      </a:extLst>
                    </a:blip>
                    <a:stretch>
                      <a:fillRect/>
                    </a:stretch>
                  </pic:blipFill>
                  <pic:spPr>
                    <a:xfrm>
                      <a:off x="0" y="0"/>
                      <a:ext cx="6858000" cy="4293235"/>
                    </a:xfrm>
                    <a:prstGeom prst="rect">
                      <a:avLst/>
                    </a:prstGeom>
                  </pic:spPr>
                </pic:pic>
              </a:graphicData>
            </a:graphic>
          </wp:inline>
        </w:drawing>
      </w:r>
    </w:p>
    <w:p w:rsidR="00475799" w:rsidRDefault="00475799">
      <w:r>
        <w:rPr>
          <w:noProof/>
        </w:rPr>
        <w:lastRenderedPageBreak/>
        <w:drawing>
          <wp:inline distT="0" distB="0" distL="0" distR="0">
            <wp:extent cx="6858000" cy="43472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8180D.tmp"/>
                    <pic:cNvPicPr/>
                  </pic:nvPicPr>
                  <pic:blipFill>
                    <a:blip r:embed="rId7">
                      <a:extLst>
                        <a:ext uri="{28A0092B-C50C-407E-A947-70E740481C1C}">
                          <a14:useLocalDpi xmlns:a14="http://schemas.microsoft.com/office/drawing/2010/main" val="0"/>
                        </a:ext>
                      </a:extLst>
                    </a:blip>
                    <a:stretch>
                      <a:fillRect/>
                    </a:stretch>
                  </pic:blipFill>
                  <pic:spPr>
                    <a:xfrm>
                      <a:off x="0" y="0"/>
                      <a:ext cx="6858000" cy="4347210"/>
                    </a:xfrm>
                    <a:prstGeom prst="rect">
                      <a:avLst/>
                    </a:prstGeom>
                  </pic:spPr>
                </pic:pic>
              </a:graphicData>
            </a:graphic>
          </wp:inline>
        </w:drawing>
      </w:r>
    </w:p>
    <w:p w:rsidR="00475799" w:rsidRDefault="00475799">
      <w:r>
        <w:rPr>
          <w:noProof/>
        </w:rPr>
        <w:lastRenderedPageBreak/>
        <w:drawing>
          <wp:inline distT="0" distB="0" distL="0" distR="0">
            <wp:extent cx="6858000" cy="46843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861DA.tmp"/>
                    <pic:cNvPicPr/>
                  </pic:nvPicPr>
                  <pic:blipFill>
                    <a:blip r:embed="rId8">
                      <a:extLst>
                        <a:ext uri="{28A0092B-C50C-407E-A947-70E740481C1C}">
                          <a14:useLocalDpi xmlns:a14="http://schemas.microsoft.com/office/drawing/2010/main" val="0"/>
                        </a:ext>
                      </a:extLst>
                    </a:blip>
                    <a:stretch>
                      <a:fillRect/>
                    </a:stretch>
                  </pic:blipFill>
                  <pic:spPr>
                    <a:xfrm>
                      <a:off x="0" y="0"/>
                      <a:ext cx="6858000" cy="4684395"/>
                    </a:xfrm>
                    <a:prstGeom prst="rect">
                      <a:avLst/>
                    </a:prstGeom>
                  </pic:spPr>
                </pic:pic>
              </a:graphicData>
            </a:graphic>
          </wp:inline>
        </w:drawing>
      </w:r>
    </w:p>
    <w:p w:rsidR="00475799" w:rsidRDefault="00475799">
      <w:r>
        <w:rPr>
          <w:noProof/>
        </w:rPr>
        <w:lastRenderedPageBreak/>
        <w:drawing>
          <wp:inline distT="0" distB="0" distL="0" distR="0">
            <wp:extent cx="6858000" cy="46742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8A1F6.tmp"/>
                    <pic:cNvPicPr/>
                  </pic:nvPicPr>
                  <pic:blipFill>
                    <a:blip r:embed="rId9">
                      <a:extLst>
                        <a:ext uri="{28A0092B-C50C-407E-A947-70E740481C1C}">
                          <a14:useLocalDpi xmlns:a14="http://schemas.microsoft.com/office/drawing/2010/main" val="0"/>
                        </a:ext>
                      </a:extLst>
                    </a:blip>
                    <a:stretch>
                      <a:fillRect/>
                    </a:stretch>
                  </pic:blipFill>
                  <pic:spPr>
                    <a:xfrm>
                      <a:off x="0" y="0"/>
                      <a:ext cx="6858000" cy="4674235"/>
                    </a:xfrm>
                    <a:prstGeom prst="rect">
                      <a:avLst/>
                    </a:prstGeom>
                  </pic:spPr>
                </pic:pic>
              </a:graphicData>
            </a:graphic>
          </wp:inline>
        </w:drawing>
      </w:r>
    </w:p>
    <w:p w:rsidR="00475799" w:rsidRDefault="00475799">
      <w:r>
        <w:rPr>
          <w:noProof/>
        </w:rPr>
        <w:lastRenderedPageBreak/>
        <w:drawing>
          <wp:inline distT="0" distB="0" distL="0" distR="0">
            <wp:extent cx="6858000" cy="47580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8E3B7.tmp"/>
                    <pic:cNvPicPr/>
                  </pic:nvPicPr>
                  <pic:blipFill>
                    <a:blip r:embed="rId10">
                      <a:extLst>
                        <a:ext uri="{28A0092B-C50C-407E-A947-70E740481C1C}">
                          <a14:useLocalDpi xmlns:a14="http://schemas.microsoft.com/office/drawing/2010/main" val="0"/>
                        </a:ext>
                      </a:extLst>
                    </a:blip>
                    <a:stretch>
                      <a:fillRect/>
                    </a:stretch>
                  </pic:blipFill>
                  <pic:spPr>
                    <a:xfrm>
                      <a:off x="0" y="0"/>
                      <a:ext cx="6858000" cy="4758055"/>
                    </a:xfrm>
                    <a:prstGeom prst="rect">
                      <a:avLst/>
                    </a:prstGeom>
                  </pic:spPr>
                </pic:pic>
              </a:graphicData>
            </a:graphic>
          </wp:inline>
        </w:drawing>
      </w:r>
    </w:p>
    <w:sectPr w:rsidR="00475799" w:rsidSect="0047579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A7B" w:rsidRDefault="00536A7B" w:rsidP="00CA418B">
      <w:pPr>
        <w:spacing w:after="0" w:line="240" w:lineRule="auto"/>
      </w:pPr>
      <w:r>
        <w:separator/>
      </w:r>
    </w:p>
  </w:endnote>
  <w:endnote w:type="continuationSeparator" w:id="0">
    <w:p w:rsidR="00536A7B" w:rsidRDefault="00536A7B" w:rsidP="00CA4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75A" w:rsidRDefault="004857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75A" w:rsidRPr="0048575A" w:rsidRDefault="0048575A" w:rsidP="0048575A">
    <w:pPr>
      <w:rPr>
        <w:color w:val="000000" w:themeColor="text1"/>
      </w:rPr>
    </w:pPr>
    <w:r w:rsidRPr="0048575A">
      <w:rPr>
        <w:color w:val="000000" w:themeColor="text1"/>
        <w:sz w:val="20"/>
        <w:szCs w:val="20"/>
      </w:rPr>
      <w:t>Paperwork Reduction Act Statement: An agency may not conduct or sponsor an information collection and a person is not required to respond to this information unless it displays a current valid OMB control number and an expiration date. The control number for this collection is 1651-0136. This collection is voluntary. The estimated average time to complete this survey is 15 minutes. If you have any comments regarding the burden estimate you can write to U.S. Customs and Border Protection, Office of Regulations and Rulings, 90 K Street, NE, Washington DC 20229.</w:t>
    </w:r>
    <w:bookmarkStart w:id="0" w:name="_GoBack"/>
    <w:bookmarkEnd w:id="0"/>
  </w:p>
  <w:p w:rsidR="0048575A" w:rsidRDefault="004857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75A" w:rsidRDefault="004857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A7B" w:rsidRDefault="00536A7B" w:rsidP="00CA418B">
      <w:pPr>
        <w:spacing w:after="0" w:line="240" w:lineRule="auto"/>
      </w:pPr>
      <w:r>
        <w:separator/>
      </w:r>
    </w:p>
  </w:footnote>
  <w:footnote w:type="continuationSeparator" w:id="0">
    <w:p w:rsidR="00536A7B" w:rsidRDefault="00536A7B" w:rsidP="00CA4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75A" w:rsidRDefault="004857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8B" w:rsidRDefault="00CA418B" w:rsidP="00CA418B">
    <w:pPr>
      <w:pStyle w:val="Header"/>
      <w:jc w:val="right"/>
    </w:pPr>
    <w:r>
      <w:t>OMB No. 1651-</w:t>
    </w:r>
    <w:proofErr w:type="gramStart"/>
    <w:r>
      <w:t xml:space="preserve">0136  </w:t>
    </w:r>
    <w:proofErr w:type="spellStart"/>
    <w:r>
      <w:t>Exp</w:t>
    </w:r>
    <w:proofErr w:type="spellEnd"/>
    <w:proofErr w:type="gramEnd"/>
    <w:r>
      <w:t>: 11/30/2017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75A" w:rsidRDefault="00485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B1"/>
    <w:rsid w:val="001676B1"/>
    <w:rsid w:val="00475799"/>
    <w:rsid w:val="0048575A"/>
    <w:rsid w:val="00536A7B"/>
    <w:rsid w:val="00750392"/>
    <w:rsid w:val="00CA4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6340C-D1B2-44BD-92C1-A9350270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18B"/>
  </w:style>
  <w:style w:type="paragraph" w:styleId="Footer">
    <w:name w:val="footer"/>
    <w:basedOn w:val="Normal"/>
    <w:link w:val="FooterChar"/>
    <w:uiPriority w:val="99"/>
    <w:unhideWhenUsed/>
    <w:rsid w:val="00CA4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80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tmp"/><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tmp"/><Relationship Id="rId4" Type="http://schemas.openxmlformats.org/officeDocument/2006/relationships/footnotes" Target="footnotes.xml"/><Relationship Id="rId9" Type="http://schemas.openxmlformats.org/officeDocument/2006/relationships/image" Target="media/image4.tmp"/><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Words>
  <Characters>9</Characters>
  <Application>Microsoft Office Word</Application>
  <DocSecurity>0</DocSecurity>
  <Lines>1</Lines>
  <Paragraphs>1</Paragraphs>
  <ScaleCrop>false</ScaleCrop>
  <Company>U.S. Customs &amp; Border Protection</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CASTRO, DAISY (CTR)</dc:creator>
  <cp:keywords/>
  <dc:description/>
  <cp:lastModifiedBy>MEGAN, FREDERICK</cp:lastModifiedBy>
  <cp:revision>4</cp:revision>
  <dcterms:created xsi:type="dcterms:W3CDTF">2017-07-12T14:09:00Z</dcterms:created>
  <dcterms:modified xsi:type="dcterms:W3CDTF">2017-07-13T15:23:00Z</dcterms:modified>
</cp:coreProperties>
</file>