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FE" w:rsidRDefault="00C92DA1" w:rsidP="001659CD">
      <w:pPr>
        <w:pStyle w:val="Title"/>
        <w:jc w:val="right"/>
      </w:pPr>
      <w:r>
        <w:t>September 11</w:t>
      </w:r>
      <w:r w:rsidR="006307B9">
        <w:t>, 2014</w:t>
      </w:r>
    </w:p>
    <w:p w:rsidR="001659CD" w:rsidRPr="001659CD" w:rsidRDefault="001659CD" w:rsidP="001659CD">
      <w:pPr>
        <w:pStyle w:val="Title"/>
        <w:jc w:val="right"/>
      </w:pPr>
    </w:p>
    <w:p w:rsidR="001659CD" w:rsidRDefault="007B7DFE" w:rsidP="001659CD">
      <w:pPr>
        <w:pStyle w:val="Title"/>
      </w:pPr>
      <w:r w:rsidRPr="00C16F65">
        <w:t xml:space="preserve">Supporting Statement for </w:t>
      </w:r>
    </w:p>
    <w:p w:rsidR="007B7DFE" w:rsidRDefault="007B7DFE" w:rsidP="001659CD">
      <w:pPr>
        <w:pStyle w:val="Title"/>
      </w:pPr>
      <w:r w:rsidRPr="00C16F65">
        <w:t>Paperwork Reduction Act Submissions</w:t>
      </w:r>
      <w:r>
        <w:t xml:space="preserve"> </w:t>
      </w:r>
    </w:p>
    <w:p w:rsidR="001659CD" w:rsidRPr="00C16F65" w:rsidRDefault="001659CD" w:rsidP="001659CD">
      <w:pPr>
        <w:pStyle w:val="Title"/>
        <w:jc w:val="left"/>
        <w:rPr>
          <w:b w:val="0"/>
          <w:sz w:val="28"/>
        </w:rPr>
      </w:pPr>
    </w:p>
    <w:p w:rsidR="007B7DFE" w:rsidRPr="00C16F65" w:rsidRDefault="007B7DFE">
      <w:pPr>
        <w:tabs>
          <w:tab w:val="left" w:pos="-720"/>
        </w:tabs>
        <w:suppressAutoHyphens/>
        <w:rPr>
          <w:b/>
          <w:sz w:val="28"/>
        </w:rPr>
      </w:pPr>
      <w:r w:rsidRPr="00C16F65">
        <w:rPr>
          <w:b/>
          <w:sz w:val="28"/>
        </w:rPr>
        <w:t xml:space="preserve">OMB Control Number: 1660-0039 </w:t>
      </w:r>
    </w:p>
    <w:p w:rsidR="007B7DFE" w:rsidRPr="00C16F65" w:rsidRDefault="007B7DFE">
      <w:pPr>
        <w:tabs>
          <w:tab w:val="left" w:pos="-720"/>
        </w:tabs>
        <w:suppressAutoHyphens/>
        <w:rPr>
          <w:b/>
          <w:sz w:val="28"/>
        </w:rPr>
      </w:pPr>
    </w:p>
    <w:p w:rsidR="007B7DFE" w:rsidRPr="00C16F65" w:rsidRDefault="007B7DFE">
      <w:pPr>
        <w:tabs>
          <w:tab w:val="left" w:pos="-720"/>
        </w:tabs>
        <w:suppressAutoHyphens/>
        <w:rPr>
          <w:b/>
          <w:sz w:val="28"/>
        </w:rPr>
      </w:pPr>
      <w:r w:rsidRPr="00C16F65">
        <w:rPr>
          <w:b/>
          <w:sz w:val="28"/>
        </w:rPr>
        <w:t>Title:  National Fire Academy Long-</w:t>
      </w:r>
      <w:r w:rsidR="00B46227">
        <w:rPr>
          <w:b/>
          <w:sz w:val="28"/>
        </w:rPr>
        <w:t>T</w:t>
      </w:r>
      <w:r w:rsidRPr="00C16F65">
        <w:rPr>
          <w:b/>
          <w:sz w:val="28"/>
        </w:rPr>
        <w:t>erm Evaluation Form for Supervisors and National Fire Academy Long-</w:t>
      </w:r>
      <w:r w:rsidR="00B46227">
        <w:rPr>
          <w:b/>
          <w:sz w:val="28"/>
        </w:rPr>
        <w:t>T</w:t>
      </w:r>
      <w:r w:rsidRPr="00C16F65">
        <w:rPr>
          <w:b/>
          <w:sz w:val="28"/>
        </w:rPr>
        <w:t>erm Evaluation Form for Students</w:t>
      </w:r>
      <w:r w:rsidR="001659CD">
        <w:rPr>
          <w:b/>
          <w:sz w:val="28"/>
        </w:rPr>
        <w:t>/Trainees</w:t>
      </w:r>
      <w:r w:rsidRPr="00C16F65">
        <w:rPr>
          <w:b/>
          <w:sz w:val="28"/>
        </w:rPr>
        <w:t xml:space="preserve"> </w:t>
      </w:r>
    </w:p>
    <w:p w:rsidR="007B7DFE" w:rsidRPr="00C16F65" w:rsidRDefault="007B7DFE">
      <w:pPr>
        <w:tabs>
          <w:tab w:val="left" w:pos="-720"/>
        </w:tabs>
        <w:suppressAutoHyphens/>
        <w:rPr>
          <w:b/>
          <w:sz w:val="28"/>
        </w:rPr>
      </w:pPr>
    </w:p>
    <w:p w:rsidR="007B7DFE" w:rsidRPr="001659CD" w:rsidRDefault="007B7DFE">
      <w:pPr>
        <w:tabs>
          <w:tab w:val="left" w:pos="-720"/>
        </w:tabs>
        <w:suppressAutoHyphens/>
        <w:rPr>
          <w:b/>
          <w:sz w:val="28"/>
        </w:rPr>
      </w:pPr>
      <w:r w:rsidRPr="00C16F65">
        <w:rPr>
          <w:b/>
          <w:sz w:val="28"/>
        </w:rPr>
        <w:t xml:space="preserve">Form Number(s): </w:t>
      </w:r>
      <w:r w:rsidR="001659CD">
        <w:rPr>
          <w:b/>
          <w:sz w:val="28"/>
        </w:rPr>
        <w:t>FEMA Form</w:t>
      </w:r>
      <w:r w:rsidRPr="001659CD">
        <w:rPr>
          <w:b/>
          <w:sz w:val="28"/>
        </w:rPr>
        <w:t xml:space="preserve"> </w:t>
      </w:r>
      <w:r w:rsidR="009F2812" w:rsidRPr="001659CD">
        <w:rPr>
          <w:b/>
          <w:sz w:val="28"/>
        </w:rPr>
        <w:t>078</w:t>
      </w:r>
      <w:r w:rsidRPr="001659CD">
        <w:rPr>
          <w:b/>
          <w:sz w:val="28"/>
        </w:rPr>
        <w:t>-0-</w:t>
      </w:r>
      <w:r w:rsidR="009F2812" w:rsidRPr="001659CD">
        <w:rPr>
          <w:b/>
          <w:sz w:val="28"/>
        </w:rPr>
        <w:t>2</w:t>
      </w:r>
      <w:r w:rsidR="009F2812" w:rsidRPr="00C16F65">
        <w:rPr>
          <w:b/>
          <w:sz w:val="28"/>
        </w:rPr>
        <w:t xml:space="preserve"> </w:t>
      </w:r>
      <w:r w:rsidRPr="00C16F65">
        <w:rPr>
          <w:b/>
          <w:sz w:val="28"/>
        </w:rPr>
        <w:t xml:space="preserve">and </w:t>
      </w:r>
      <w:r w:rsidR="009F2812" w:rsidRPr="001659CD">
        <w:rPr>
          <w:b/>
          <w:sz w:val="28"/>
        </w:rPr>
        <w:t>078</w:t>
      </w:r>
      <w:r w:rsidRPr="001659CD">
        <w:rPr>
          <w:b/>
          <w:sz w:val="28"/>
        </w:rPr>
        <w:t>-0-</w:t>
      </w:r>
      <w:r w:rsidR="00B53C8E">
        <w:rPr>
          <w:b/>
          <w:sz w:val="28"/>
        </w:rPr>
        <w:t>2A.</w:t>
      </w:r>
    </w:p>
    <w:p w:rsidR="007B7DFE" w:rsidRPr="00C16F65" w:rsidRDefault="007B7DFE">
      <w:pPr>
        <w:tabs>
          <w:tab w:val="left" w:pos="-720"/>
        </w:tabs>
        <w:suppressAutoHyphens/>
      </w:pPr>
    </w:p>
    <w:p w:rsidR="007B7DFE" w:rsidRPr="00C16F65" w:rsidRDefault="007B7DFE">
      <w:pPr>
        <w:pStyle w:val="Heading1"/>
      </w:pPr>
      <w:r w:rsidRPr="00C16F65">
        <w:t>General Instructions</w:t>
      </w:r>
    </w:p>
    <w:p w:rsidR="007B7DFE" w:rsidRPr="00C16F65" w:rsidRDefault="007B7DFE">
      <w:pPr>
        <w:tabs>
          <w:tab w:val="left" w:pos="-720"/>
        </w:tabs>
        <w:suppressAutoHyphens/>
      </w:pPr>
    </w:p>
    <w:p w:rsidR="007B7DFE" w:rsidRPr="00C16F65" w:rsidRDefault="007B7DFE">
      <w:pPr>
        <w:tabs>
          <w:tab w:val="left" w:pos="-720"/>
        </w:tabs>
        <w:suppressAutoHyphens/>
      </w:pPr>
      <w:r w:rsidRPr="00C16F65">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t>,</w:t>
      </w:r>
      <w:r w:rsidRPr="00C16F65">
        <w:t>” Section B of the Supporting Statement must be completed.  OMB reserves the right to require the submission of additional information with respect to any request for approval.</w:t>
      </w:r>
    </w:p>
    <w:p w:rsidR="007B7DFE" w:rsidRPr="00C16F65" w:rsidRDefault="007B7DFE">
      <w:pPr>
        <w:tabs>
          <w:tab w:val="left" w:pos="-720"/>
        </w:tabs>
        <w:suppressAutoHyphens/>
      </w:pPr>
    </w:p>
    <w:p w:rsidR="007B7DFE" w:rsidRPr="00C16F65" w:rsidRDefault="007B7DFE">
      <w:pPr>
        <w:pStyle w:val="Heading1"/>
      </w:pPr>
      <w:r w:rsidRPr="00C16F65">
        <w:t>Specific Instructions</w:t>
      </w:r>
    </w:p>
    <w:p w:rsidR="007B7DFE" w:rsidRPr="00C16F65" w:rsidRDefault="007B7DFE">
      <w:pPr>
        <w:tabs>
          <w:tab w:val="left" w:pos="-720"/>
        </w:tabs>
        <w:suppressAutoHyphens/>
      </w:pPr>
    </w:p>
    <w:p w:rsidR="007B7DFE" w:rsidRPr="00C16F65" w:rsidRDefault="007B7DFE">
      <w:pPr>
        <w:pStyle w:val="Heading1"/>
        <w:rPr>
          <w:sz w:val="24"/>
        </w:rPr>
      </w:pPr>
      <w:r w:rsidRPr="00C16F65">
        <w:t>A.  Justification</w:t>
      </w:r>
    </w:p>
    <w:p w:rsidR="007B7DFE" w:rsidRPr="00C16F65" w:rsidRDefault="007B7DFE"/>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1.  Explain the circumstances that make the collection of information necessary (give details as to why this information is being collected).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7B7DFE" w:rsidRPr="00C16F65" w:rsidRDefault="007B7DFE">
      <w:pPr>
        <w:rPr>
          <w:spacing w:val="-3"/>
          <w:u w:val="single"/>
        </w:rPr>
      </w:pPr>
    </w:p>
    <w:p w:rsidR="001B5AA8" w:rsidRDefault="001B5AA8">
      <w:pPr>
        <w:tabs>
          <w:tab w:val="left" w:pos="-720"/>
        </w:tabs>
        <w:suppressAutoHyphens/>
        <w:rPr>
          <w:bCs/>
          <w:spacing w:val="-3"/>
        </w:rPr>
      </w:pPr>
      <w:r>
        <w:t xml:space="preserve">The </w:t>
      </w:r>
      <w:r w:rsidR="00F049E9" w:rsidRPr="009D0909">
        <w:t>National Fire Academy (</w:t>
      </w:r>
      <w:r>
        <w:t>NFA</w:t>
      </w:r>
      <w:r w:rsidR="00F049E9">
        <w:t>)</w:t>
      </w:r>
      <w:r>
        <w:t xml:space="preserve"> is mandated under the Fire Prevention and Control Act of 1974 (Public Law 93-498) to provide training and education to the Nation’s fire service and emergency service personnel.  The state-of-the-art programs offered by the NFA serve as models of excellence and state and local fire service agencies rely heavily on the curriculum to train their personnel.  To maintain the quality of these training programs, it is critical that courses be evaluated after students have had the opportunity to apply the knowledge and skills gained from their training.  </w:t>
      </w:r>
    </w:p>
    <w:p w:rsidR="001B5AA8" w:rsidRDefault="001B5AA8">
      <w:pPr>
        <w:tabs>
          <w:tab w:val="left" w:pos="-720"/>
        </w:tabs>
        <w:suppressAutoHyphens/>
        <w:rPr>
          <w:bCs/>
          <w:spacing w:val="-3"/>
        </w:rPr>
      </w:pPr>
    </w:p>
    <w:p w:rsidR="007B7DFE" w:rsidRDefault="007B7DFE">
      <w:pPr>
        <w:tabs>
          <w:tab w:val="left" w:pos="-720"/>
        </w:tabs>
        <w:suppressAutoHyphens/>
        <w:rPr>
          <w:bCs/>
          <w:spacing w:val="-3"/>
        </w:rPr>
      </w:pPr>
      <w:r w:rsidRPr="00C16F65">
        <w:rPr>
          <w:bCs/>
          <w:spacing w:val="-3"/>
        </w:rPr>
        <w:lastRenderedPageBreak/>
        <w:t xml:space="preserve"> </w:t>
      </w:r>
    </w:p>
    <w:p w:rsidR="007B7DFE" w:rsidRPr="00C16F65" w:rsidRDefault="007B7DFE" w:rsidP="00D13BDD">
      <w:pPr>
        <w:tabs>
          <w:tab w:val="left" w:pos="-720"/>
        </w:tabs>
        <w:suppressAutoHyphens/>
        <w:rPr>
          <w:bCs/>
          <w:spacing w:val="-3"/>
        </w:rPr>
      </w:pPr>
    </w:p>
    <w:p w:rsidR="007B7DFE" w:rsidRPr="00C16F65" w:rsidRDefault="007B7DFE">
      <w:pPr>
        <w:tabs>
          <w:tab w:val="left" w:pos="-720"/>
        </w:tabs>
        <w:suppressAutoHyphens/>
        <w:rPr>
          <w:b/>
          <w:bCs/>
        </w:rPr>
      </w:pPr>
      <w:r w:rsidRPr="00C16F65">
        <w:rPr>
          <w:spacing w:val="-3"/>
        </w:rPr>
        <w:t xml:space="preserve">  </w:t>
      </w:r>
      <w:r w:rsidR="009142D8" w:rsidRPr="00C16F65">
        <w:rPr>
          <w:b/>
          <w:bCs/>
        </w:rPr>
        <w:fldChar w:fldCharType="begin"/>
      </w:r>
      <w:r w:rsidRPr="00C16F65">
        <w:rPr>
          <w:b/>
          <w:bCs/>
        </w:rPr>
        <w:instrText>ADVANCE \R 0.95</w:instrText>
      </w:r>
      <w:r w:rsidR="009142D8" w:rsidRPr="00C16F65">
        <w:rPr>
          <w:b/>
          <w:bCs/>
        </w:rPr>
        <w:fldChar w:fldCharType="end"/>
      </w:r>
      <w:r w:rsidR="00AE319D">
        <w:rPr>
          <w:b/>
          <w:bCs/>
        </w:rPr>
        <w:t xml:space="preserve">       2.  </w:t>
      </w:r>
      <w:r w:rsidRPr="00C16F65">
        <w:rPr>
          <w:b/>
          <w:bCs/>
        </w:rPr>
        <w:t xml:space="preserve">Indicate how, by whom, and for what purpose the information is to be used.  </w:t>
      </w:r>
      <w:r w:rsidR="00AE319D">
        <w:rPr>
          <w:b/>
          <w:bCs/>
        </w:rPr>
        <w:t>Except for a new collection,</w:t>
      </w:r>
      <w:r w:rsidRPr="00C16F65">
        <w:rPr>
          <w:b/>
          <w:bCs/>
        </w:rPr>
        <w:t xml:space="preserve"> </w:t>
      </w:r>
      <w:r w:rsidRPr="00C16F65">
        <w:rPr>
          <w:b/>
          <w:bCs/>
          <w:shd w:val="clear" w:color="auto" w:fill="FFFFFF"/>
        </w:rPr>
        <w:t xml:space="preserve">indicate the actual use the agency has made of the information received from the current collection. </w:t>
      </w:r>
      <w:r w:rsidRPr="00C16F65">
        <w:rPr>
          <w:b/>
          <w:bCs/>
        </w:rPr>
        <w:t xml:space="preserve"> If applicable, provide a detailed description of how the information will be shared and for what programmatic purpose.     </w:t>
      </w:r>
    </w:p>
    <w:p w:rsidR="007B7DFE" w:rsidRPr="00C16F65" w:rsidRDefault="007B7DFE" w:rsidP="00CD4CA6">
      <w:pPr>
        <w:tabs>
          <w:tab w:val="left" w:pos="-720"/>
        </w:tabs>
        <w:suppressAutoHyphens/>
        <w:rPr>
          <w:spacing w:val="-3"/>
        </w:rPr>
      </w:pPr>
    </w:p>
    <w:p w:rsidR="00AE319D" w:rsidRDefault="00AE319D" w:rsidP="00AE319D">
      <w:pPr>
        <w:tabs>
          <w:tab w:val="left" w:pos="-720"/>
        </w:tabs>
        <w:suppressAutoHyphens/>
        <w:rPr>
          <w:spacing w:val="-3"/>
        </w:rPr>
      </w:pPr>
      <w:r w:rsidRPr="00C16F65">
        <w:rPr>
          <w:spacing w:val="-3"/>
        </w:rPr>
        <w:t>Information collected with these evaluation forms enable</w:t>
      </w:r>
      <w:r>
        <w:rPr>
          <w:spacing w:val="-3"/>
        </w:rPr>
        <w:t>s</w:t>
      </w:r>
      <w:r w:rsidRPr="00C16F65">
        <w:rPr>
          <w:spacing w:val="-3"/>
        </w:rPr>
        <w:t xml:space="preserve"> </w:t>
      </w:r>
      <w:r w:rsidR="001378AE" w:rsidRPr="009D0909">
        <w:rPr>
          <w:color w:val="000000"/>
        </w:rPr>
        <w:t>U.S. Fire Administration</w:t>
      </w:r>
      <w:r w:rsidR="001378AE">
        <w:rPr>
          <w:spacing w:val="-3"/>
        </w:rPr>
        <w:t xml:space="preserve"> (</w:t>
      </w:r>
      <w:r w:rsidR="00747A95">
        <w:rPr>
          <w:spacing w:val="-3"/>
        </w:rPr>
        <w:t>USFA</w:t>
      </w:r>
      <w:r w:rsidR="001378AE">
        <w:rPr>
          <w:spacing w:val="-3"/>
        </w:rPr>
        <w:t xml:space="preserve">) </w:t>
      </w:r>
      <w:r w:rsidR="00747A95">
        <w:rPr>
          <w:spacing w:val="-3"/>
        </w:rPr>
        <w:t>/</w:t>
      </w:r>
      <w:r w:rsidRPr="00C16F65">
        <w:rPr>
          <w:spacing w:val="-3"/>
        </w:rPr>
        <w:t xml:space="preserve">NFA staff to monitor and recommend changes in course materials, individual subject selection criteria, and to make curriculum-wide reviews and assessments.  The online electronic forms </w:t>
      </w:r>
      <w:r>
        <w:rPr>
          <w:spacing w:val="-3"/>
        </w:rPr>
        <w:t xml:space="preserve">are </w:t>
      </w:r>
      <w:r w:rsidRPr="00C16F65">
        <w:rPr>
          <w:spacing w:val="-3"/>
        </w:rPr>
        <w:t>process</w:t>
      </w:r>
      <w:r>
        <w:rPr>
          <w:spacing w:val="-3"/>
        </w:rPr>
        <w:t>ed</w:t>
      </w:r>
      <w:r w:rsidRPr="00C16F65">
        <w:rPr>
          <w:spacing w:val="-3"/>
        </w:rPr>
        <w:t xml:space="preserve"> through </w:t>
      </w:r>
      <w:r>
        <w:rPr>
          <w:spacing w:val="-3"/>
        </w:rPr>
        <w:t xml:space="preserve">a </w:t>
      </w:r>
      <w:r w:rsidR="001378AE">
        <w:t xml:space="preserve">Microsoft </w:t>
      </w:r>
      <w:r w:rsidR="001378AE" w:rsidRPr="009D0909">
        <w:rPr>
          <w:bCs/>
        </w:rPr>
        <w:t>Structured Query Language</w:t>
      </w:r>
      <w:r w:rsidR="001378AE">
        <w:rPr>
          <w:spacing w:val="-3"/>
        </w:rPr>
        <w:t xml:space="preserve"> (</w:t>
      </w:r>
      <w:r>
        <w:rPr>
          <w:spacing w:val="-3"/>
        </w:rPr>
        <w:t>MS SQL</w:t>
      </w:r>
      <w:r w:rsidR="001378AE">
        <w:rPr>
          <w:spacing w:val="-3"/>
        </w:rPr>
        <w:t>)</w:t>
      </w:r>
      <w:r>
        <w:rPr>
          <w:spacing w:val="-3"/>
        </w:rPr>
        <w:t xml:space="preserve"> database</w:t>
      </w:r>
      <w:r w:rsidRPr="00C16F65">
        <w:rPr>
          <w:spacing w:val="-3"/>
        </w:rPr>
        <w:t xml:space="preserve"> and reports </w:t>
      </w:r>
      <w:r>
        <w:rPr>
          <w:spacing w:val="-3"/>
        </w:rPr>
        <w:t>are</w:t>
      </w:r>
      <w:r w:rsidRPr="00C16F65">
        <w:rPr>
          <w:spacing w:val="-3"/>
        </w:rPr>
        <w:t xml:space="preserve"> made available electronically to USFA/NFA management and staff.</w:t>
      </w:r>
      <w:r>
        <w:rPr>
          <w:spacing w:val="-3"/>
        </w:rPr>
        <w:t xml:space="preserve"> </w:t>
      </w:r>
      <w:r w:rsidRPr="00C16F65">
        <w:rPr>
          <w:spacing w:val="-3"/>
        </w:rPr>
        <w:t xml:space="preserve"> </w:t>
      </w:r>
      <w:r>
        <w:rPr>
          <w:spacing w:val="-3"/>
        </w:rPr>
        <w:t>Reports of longer term outcomes are annually posted online and disseminated in presentations by the NFA.</w:t>
      </w:r>
    </w:p>
    <w:p w:rsidR="009E5E89" w:rsidRDefault="009E5E89" w:rsidP="00AE319D">
      <w:pPr>
        <w:tabs>
          <w:tab w:val="left" w:pos="-720"/>
        </w:tabs>
        <w:suppressAutoHyphens/>
        <w:rPr>
          <w:spacing w:val="-3"/>
        </w:rPr>
      </w:pPr>
    </w:p>
    <w:p w:rsidR="009E5E89" w:rsidRDefault="009E5E89" w:rsidP="00AE319D">
      <w:pPr>
        <w:tabs>
          <w:tab w:val="left" w:pos="-720"/>
        </w:tabs>
        <w:suppressAutoHyphens/>
        <w:rPr>
          <w:spacing w:val="-3"/>
        </w:rPr>
      </w:pPr>
      <w:r>
        <w:rPr>
          <w:spacing w:val="-3"/>
        </w:rPr>
        <w:t>Below is a detailed explanation of how each form will be utilized:</w:t>
      </w:r>
    </w:p>
    <w:p w:rsidR="009E5E89" w:rsidRDefault="009E5E89" w:rsidP="00AE319D">
      <w:pPr>
        <w:tabs>
          <w:tab w:val="left" w:pos="-720"/>
        </w:tabs>
        <w:suppressAutoHyphens/>
        <w:rPr>
          <w:spacing w:val="-3"/>
        </w:rPr>
      </w:pPr>
    </w:p>
    <w:p w:rsidR="009E5E89" w:rsidRDefault="009E5E89" w:rsidP="009E5E89">
      <w:pPr>
        <w:pStyle w:val="BodyTextIndent3"/>
        <w:numPr>
          <w:ilvl w:val="0"/>
          <w:numId w:val="26"/>
        </w:numPr>
        <w:rPr>
          <w:sz w:val="24"/>
        </w:rPr>
      </w:pPr>
      <w:r w:rsidRPr="00DC2A44">
        <w:rPr>
          <w:b/>
          <w:sz w:val="24"/>
        </w:rPr>
        <w:t>FEMA Form 0</w:t>
      </w:r>
      <w:r>
        <w:rPr>
          <w:b/>
          <w:sz w:val="24"/>
        </w:rPr>
        <w:t>78</w:t>
      </w:r>
      <w:r w:rsidRPr="00DC2A44">
        <w:rPr>
          <w:b/>
          <w:sz w:val="24"/>
        </w:rPr>
        <w:t xml:space="preserve">-0-2, </w:t>
      </w:r>
      <w:r>
        <w:rPr>
          <w:b/>
          <w:sz w:val="24"/>
        </w:rPr>
        <w:t>Long Term Evaluation for Supervisors</w:t>
      </w:r>
      <w:r>
        <w:rPr>
          <w:sz w:val="24"/>
        </w:rPr>
        <w:t xml:space="preserve"> – </w:t>
      </w:r>
      <w:r w:rsidR="004F3D93">
        <w:rPr>
          <w:sz w:val="24"/>
        </w:rPr>
        <w:t xml:space="preserve">This form </w:t>
      </w:r>
      <w:r w:rsidR="0030504E">
        <w:rPr>
          <w:sz w:val="24"/>
        </w:rPr>
        <w:t xml:space="preserve">asks supervisors of students who have taken NFA training to judge if the training has improved the student’s job performance, contributed to their professional development, improved the department’s performance, led to a reduction in fire related risks within the community, and is the training worth recommending to others. </w:t>
      </w:r>
      <w:r w:rsidR="004F3D93">
        <w:rPr>
          <w:sz w:val="24"/>
        </w:rPr>
        <w:t xml:space="preserve"> </w:t>
      </w:r>
      <w:r w:rsidR="0030504E">
        <w:rPr>
          <w:sz w:val="24"/>
        </w:rPr>
        <w:t>Responses assist in maintaining quality of NFA training programs and respondent’s ability to apply the knowledge and skills gained in their department or community.</w:t>
      </w:r>
    </w:p>
    <w:p w:rsidR="009E5E89" w:rsidRDefault="009E5E89" w:rsidP="009E5E89">
      <w:pPr>
        <w:pStyle w:val="BodyTextIndent3"/>
        <w:numPr>
          <w:ilvl w:val="0"/>
          <w:numId w:val="26"/>
        </w:numPr>
        <w:rPr>
          <w:sz w:val="24"/>
        </w:rPr>
      </w:pPr>
      <w:r w:rsidRPr="00DC2A44">
        <w:rPr>
          <w:b/>
          <w:sz w:val="24"/>
        </w:rPr>
        <w:t>FEMA Form 0</w:t>
      </w:r>
      <w:r>
        <w:rPr>
          <w:b/>
          <w:sz w:val="24"/>
        </w:rPr>
        <w:t>78</w:t>
      </w:r>
      <w:r w:rsidRPr="00DC2A44">
        <w:rPr>
          <w:b/>
          <w:sz w:val="24"/>
        </w:rPr>
        <w:t xml:space="preserve">-0-2A, </w:t>
      </w:r>
      <w:r>
        <w:rPr>
          <w:b/>
          <w:sz w:val="24"/>
        </w:rPr>
        <w:t>Long Term Evaluation for Students</w:t>
      </w:r>
      <w:r>
        <w:rPr>
          <w:sz w:val="24"/>
        </w:rPr>
        <w:t xml:space="preserve"> – </w:t>
      </w:r>
      <w:r w:rsidR="0030504E">
        <w:rPr>
          <w:sz w:val="24"/>
        </w:rPr>
        <w:t>This form asks students who have taken NFA training to judge if the training has improved the respondents job performance, contributed to their professional development, improved their department’s performance, led to a reduction in fire related risks within the community, and is the training worth recommending to others.  Student’s report on specifics of training materials and experience of training diffusion.  Responses assist in maintaining quality of NFA training programs and respondent’s ability to apply the knowledge and skills gained in their department or community.</w:t>
      </w:r>
    </w:p>
    <w:p w:rsidR="00747A95" w:rsidRDefault="00747A95" w:rsidP="00AE319D">
      <w:pPr>
        <w:tabs>
          <w:tab w:val="left" w:pos="-720"/>
        </w:tabs>
        <w:suppressAutoHyphens/>
        <w:rPr>
          <w:spacing w:val="-3"/>
        </w:rPr>
      </w:pPr>
    </w:p>
    <w:p w:rsidR="00697A26" w:rsidRPr="00697A26" w:rsidRDefault="00697A26" w:rsidP="00697A26">
      <w:pPr>
        <w:tabs>
          <w:tab w:val="left" w:pos="-720"/>
        </w:tabs>
        <w:suppressAutoHyphens/>
        <w:rPr>
          <w:spacing w:val="-3"/>
        </w:rPr>
      </w:pPr>
      <w:r w:rsidRPr="00697A26">
        <w:rPr>
          <w:b/>
          <w:spacing w:val="-3"/>
        </w:rPr>
        <w:t>Descriptive statistics obtained from each student and their supervisor,</w:t>
      </w:r>
      <w:r w:rsidRPr="00697A26">
        <w:rPr>
          <w:spacing w:val="-3"/>
        </w:rPr>
        <w:t xml:space="preserve"> concerning training uses and effectiveness, are compiled for review by training and instructional systems specialists and USFA/NFA managers.</w:t>
      </w:r>
    </w:p>
    <w:p w:rsidR="00697A26" w:rsidRPr="00697A26" w:rsidRDefault="00697A26" w:rsidP="00697A26">
      <w:pPr>
        <w:tabs>
          <w:tab w:val="left" w:pos="-720"/>
        </w:tabs>
        <w:suppressAutoHyphens/>
        <w:ind w:left="720"/>
        <w:rPr>
          <w:spacing w:val="-3"/>
        </w:rPr>
      </w:pPr>
    </w:p>
    <w:p w:rsidR="00697A26" w:rsidRPr="00697A26" w:rsidRDefault="00697A26" w:rsidP="00697A26">
      <w:pPr>
        <w:tabs>
          <w:tab w:val="left" w:pos="-720"/>
        </w:tabs>
        <w:suppressAutoHyphens/>
        <w:rPr>
          <w:spacing w:val="-3"/>
        </w:rPr>
      </w:pPr>
      <w:r w:rsidRPr="00697A26">
        <w:rPr>
          <w:spacing w:val="-3"/>
        </w:rPr>
        <w:t>In particular, training specialists, instructional systems specialists and managers receive course specific reports which provide two types of study data.</w:t>
      </w:r>
      <w:r w:rsidR="00CE7A7E">
        <w:rPr>
          <w:spacing w:val="-3"/>
        </w:rPr>
        <w:t xml:space="preserve"> </w:t>
      </w:r>
      <w:r w:rsidRPr="00697A26">
        <w:rPr>
          <w:spacing w:val="-3"/>
        </w:rPr>
        <w:t xml:space="preserve"> The two types of information include descriptive statistics, described below in section A, and narrative responses, described below in section B.  </w:t>
      </w:r>
    </w:p>
    <w:p w:rsidR="005457A5" w:rsidRDefault="005457A5" w:rsidP="00AE319D">
      <w:pPr>
        <w:tabs>
          <w:tab w:val="left" w:pos="-720"/>
        </w:tabs>
        <w:suppressAutoHyphens/>
        <w:rPr>
          <w:b/>
          <w:spacing w:val="-3"/>
          <w:u w:val="single"/>
        </w:rPr>
      </w:pPr>
    </w:p>
    <w:p w:rsidR="007B7DFE" w:rsidRPr="00C16F65" w:rsidRDefault="007B7DFE" w:rsidP="003C5ABD">
      <w:pPr>
        <w:tabs>
          <w:tab w:val="left" w:pos="-720"/>
        </w:tabs>
        <w:suppressAutoHyphens/>
        <w:rPr>
          <w:spacing w:val="-3"/>
        </w:rPr>
      </w:pPr>
      <w:r>
        <w:rPr>
          <w:spacing w:val="-3"/>
        </w:rPr>
        <w:lastRenderedPageBreak/>
        <w:t xml:space="preserve">Section A. </w:t>
      </w:r>
      <w:r w:rsidRPr="00C16F65">
        <w:rPr>
          <w:spacing w:val="-3"/>
        </w:rPr>
        <w:t xml:space="preserve">The first type of reported </w:t>
      </w:r>
      <w:r>
        <w:rPr>
          <w:spacing w:val="-3"/>
        </w:rPr>
        <w:t xml:space="preserve">information is comprised of </w:t>
      </w:r>
      <w:r w:rsidRPr="00C16F65">
        <w:rPr>
          <w:b/>
          <w:spacing w:val="-3"/>
        </w:rPr>
        <w:t xml:space="preserve">descriptive statistics, </w:t>
      </w:r>
      <w:r w:rsidRPr="00C16F65">
        <w:rPr>
          <w:spacing w:val="-3"/>
        </w:rPr>
        <w:t xml:space="preserve">which deal with program effectiveness.  </w:t>
      </w:r>
      <w:r>
        <w:rPr>
          <w:spacing w:val="-3"/>
        </w:rPr>
        <w:t>T</w:t>
      </w:r>
      <w:r w:rsidRPr="00C16F65">
        <w:rPr>
          <w:spacing w:val="-3"/>
        </w:rPr>
        <w:t xml:space="preserve">he program effectiveness </w:t>
      </w:r>
      <w:r>
        <w:rPr>
          <w:spacing w:val="-3"/>
        </w:rPr>
        <w:t>results</w:t>
      </w:r>
      <w:r w:rsidRPr="00C16F65">
        <w:rPr>
          <w:spacing w:val="-3"/>
        </w:rPr>
        <w:t xml:space="preserve"> provide NFA’s training specialists and management </w:t>
      </w:r>
      <w:r>
        <w:rPr>
          <w:spacing w:val="-3"/>
        </w:rPr>
        <w:t xml:space="preserve">with </w:t>
      </w:r>
      <w:r w:rsidRPr="00C16F65">
        <w:rPr>
          <w:spacing w:val="-3"/>
        </w:rPr>
        <w:t xml:space="preserve">information useful </w:t>
      </w:r>
      <w:r>
        <w:rPr>
          <w:spacing w:val="-3"/>
        </w:rPr>
        <w:t>for</w:t>
      </w:r>
      <w:r w:rsidRPr="00C16F65">
        <w:rPr>
          <w:spacing w:val="-3"/>
        </w:rPr>
        <w:t xml:space="preserve"> consideration of curriculum </w:t>
      </w:r>
      <w:r>
        <w:rPr>
          <w:spacing w:val="-3"/>
        </w:rPr>
        <w:t xml:space="preserve">and content </w:t>
      </w:r>
      <w:r w:rsidRPr="00C16F65">
        <w:rPr>
          <w:spacing w:val="-3"/>
        </w:rPr>
        <w:t>revision</w:t>
      </w:r>
      <w:r>
        <w:rPr>
          <w:spacing w:val="-3"/>
        </w:rPr>
        <w:t>.</w:t>
      </w:r>
      <w:r w:rsidRPr="00C16F65">
        <w:rPr>
          <w:spacing w:val="-3"/>
        </w:rPr>
        <w:t xml:space="preserve"> </w:t>
      </w:r>
    </w:p>
    <w:p w:rsidR="007B7DFE" w:rsidRPr="00C16F65" w:rsidRDefault="007B7DFE" w:rsidP="003C5ABD">
      <w:pPr>
        <w:tabs>
          <w:tab w:val="left" w:pos="-720"/>
        </w:tabs>
        <w:suppressAutoHyphens/>
        <w:rPr>
          <w:b/>
          <w:spacing w:val="-3"/>
        </w:rPr>
      </w:pPr>
    </w:p>
    <w:p w:rsidR="007B7DFE" w:rsidRPr="00C16F65" w:rsidRDefault="007B7DFE" w:rsidP="003C5ABD">
      <w:pPr>
        <w:tabs>
          <w:tab w:val="left" w:pos="-720"/>
        </w:tabs>
        <w:suppressAutoHyphens/>
        <w:rPr>
          <w:spacing w:val="-3"/>
        </w:rPr>
      </w:pPr>
      <w:r w:rsidRPr="00C16F65">
        <w:rPr>
          <w:spacing w:val="-3"/>
        </w:rPr>
        <w:t>The</w:t>
      </w:r>
      <w:r>
        <w:rPr>
          <w:spacing w:val="-3"/>
        </w:rPr>
        <w:t xml:space="preserve"> reports</w:t>
      </w:r>
      <w:r w:rsidRPr="00C16F65">
        <w:rPr>
          <w:spacing w:val="-3"/>
        </w:rPr>
        <w:t xml:space="preserve"> include </w:t>
      </w:r>
      <w:r w:rsidRPr="00C16F65">
        <w:rPr>
          <w:b/>
          <w:spacing w:val="-3"/>
        </w:rPr>
        <w:t>percentage distributions</w:t>
      </w:r>
      <w:r w:rsidRPr="00C16F65">
        <w:rPr>
          <w:spacing w:val="-3"/>
        </w:rPr>
        <w:t xml:space="preserve"> of the following</w:t>
      </w:r>
      <w:r>
        <w:rPr>
          <w:spacing w:val="-3"/>
        </w:rPr>
        <w:t xml:space="preserve"> descriptive statistics</w:t>
      </w:r>
      <w:r w:rsidRPr="00C16F65">
        <w:rPr>
          <w:spacing w:val="-3"/>
        </w:rPr>
        <w:t xml:space="preserve">: </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ind w:left="720" w:hanging="360"/>
        <w:rPr>
          <w:spacing w:val="-3"/>
        </w:rPr>
      </w:pPr>
    </w:p>
    <w:p w:rsidR="007B7DFE" w:rsidRPr="00C16F65" w:rsidRDefault="007B7DFE" w:rsidP="003C5ABD">
      <w:pPr>
        <w:tabs>
          <w:tab w:val="left" w:pos="-720"/>
        </w:tabs>
        <w:suppressAutoHyphens/>
        <w:ind w:left="720" w:hanging="360"/>
        <w:rPr>
          <w:spacing w:val="-3"/>
        </w:rPr>
      </w:pPr>
      <w:r w:rsidRPr="00C16F65">
        <w:rPr>
          <w:spacing w:val="-3"/>
        </w:rPr>
        <w:t>(</w:t>
      </w:r>
      <w:r w:rsidR="002B0165">
        <w:rPr>
          <w:spacing w:val="-3"/>
        </w:rPr>
        <w:t>1</w:t>
      </w:r>
      <w:r w:rsidRPr="00C16F65">
        <w:rPr>
          <w:spacing w:val="-3"/>
        </w:rPr>
        <w:t xml:space="preserve">) </w:t>
      </w:r>
      <w:r w:rsidRPr="00C16F65">
        <w:rPr>
          <w:b/>
          <w:spacing w:val="-3"/>
        </w:rPr>
        <w:t>Supervisors who judge that the student’s training has</w:t>
      </w:r>
      <w:r w:rsidR="00DC38BF">
        <w:rPr>
          <w:b/>
          <w:spacing w:val="-3"/>
        </w:rPr>
        <w:t>:</w:t>
      </w:r>
      <w:r w:rsidRPr="00C16F65">
        <w:rPr>
          <w:b/>
          <w:spacing w:val="-3"/>
        </w:rPr>
        <w:t xml:space="preserve"> </w:t>
      </w:r>
    </w:p>
    <w:p w:rsidR="007B7DFE" w:rsidRPr="00C16F65" w:rsidRDefault="007B7DFE" w:rsidP="003C5ABD">
      <w:pPr>
        <w:numPr>
          <w:ilvl w:val="0"/>
          <w:numId w:val="11"/>
        </w:numPr>
        <w:tabs>
          <w:tab w:val="left" w:pos="-720"/>
        </w:tabs>
        <w:suppressAutoHyphens/>
        <w:rPr>
          <w:spacing w:val="-3"/>
        </w:rPr>
      </w:pPr>
      <w:r w:rsidRPr="00C16F65">
        <w:rPr>
          <w:spacing w:val="-3"/>
        </w:rPr>
        <w:t xml:space="preserve">Improved the student’s job performance; </w:t>
      </w:r>
    </w:p>
    <w:p w:rsidR="007B7DFE" w:rsidRPr="00C16F65" w:rsidRDefault="007B7DFE" w:rsidP="003C5ABD">
      <w:pPr>
        <w:numPr>
          <w:ilvl w:val="0"/>
          <w:numId w:val="11"/>
        </w:numPr>
        <w:tabs>
          <w:tab w:val="left" w:pos="-720"/>
        </w:tabs>
        <w:suppressAutoHyphens/>
        <w:rPr>
          <w:spacing w:val="-3"/>
        </w:rPr>
      </w:pPr>
      <w:r w:rsidRPr="00C16F65">
        <w:rPr>
          <w:spacing w:val="-3"/>
        </w:rPr>
        <w:t xml:space="preserve">Contributed to the student’s professional development; </w:t>
      </w:r>
    </w:p>
    <w:p w:rsidR="007B7DFE" w:rsidRPr="00C16F65" w:rsidRDefault="007B7DFE" w:rsidP="003C5ABD">
      <w:pPr>
        <w:numPr>
          <w:ilvl w:val="0"/>
          <w:numId w:val="11"/>
        </w:numPr>
        <w:tabs>
          <w:tab w:val="left" w:pos="-720"/>
        </w:tabs>
        <w:suppressAutoHyphens/>
        <w:rPr>
          <w:spacing w:val="-3"/>
        </w:rPr>
      </w:pPr>
      <w:r w:rsidRPr="00C16F65">
        <w:rPr>
          <w:spacing w:val="-3"/>
        </w:rPr>
        <w:t xml:space="preserve">Improved the performance of the department; </w:t>
      </w:r>
    </w:p>
    <w:p w:rsidR="007B7DFE" w:rsidRPr="00C16F65" w:rsidRDefault="007B7DFE" w:rsidP="003C5ABD">
      <w:pPr>
        <w:numPr>
          <w:ilvl w:val="0"/>
          <w:numId w:val="11"/>
        </w:numPr>
        <w:tabs>
          <w:tab w:val="left" w:pos="-720"/>
        </w:tabs>
        <w:suppressAutoHyphens/>
        <w:rPr>
          <w:spacing w:val="-3"/>
        </w:rPr>
      </w:pPr>
      <w:r w:rsidRPr="00C16F65">
        <w:rPr>
          <w:spacing w:val="-3"/>
        </w:rPr>
        <w:t xml:space="preserve">Led to a reduction in fire related risks within the community, and </w:t>
      </w:r>
    </w:p>
    <w:p w:rsidR="007B7DFE" w:rsidRPr="00C16F65" w:rsidRDefault="007B7DFE" w:rsidP="003C5ABD">
      <w:pPr>
        <w:numPr>
          <w:ilvl w:val="0"/>
          <w:numId w:val="11"/>
        </w:numPr>
        <w:tabs>
          <w:tab w:val="left" w:pos="-720"/>
        </w:tabs>
        <w:suppressAutoHyphens/>
        <w:rPr>
          <w:spacing w:val="-3"/>
        </w:rPr>
      </w:pPr>
      <w:r>
        <w:rPr>
          <w:spacing w:val="-3"/>
        </w:rPr>
        <w:t xml:space="preserve">Has been </w:t>
      </w:r>
      <w:r w:rsidRPr="00C16F65">
        <w:rPr>
          <w:spacing w:val="-3"/>
        </w:rPr>
        <w:t xml:space="preserve">worth recommending to others. </w:t>
      </w:r>
    </w:p>
    <w:p w:rsidR="007B7DFE" w:rsidRPr="00C16F65" w:rsidRDefault="007B7DFE" w:rsidP="004D5EA8">
      <w:pPr>
        <w:tabs>
          <w:tab w:val="left" w:pos="-720"/>
        </w:tabs>
        <w:suppressAutoHyphens/>
        <w:ind w:left="720"/>
        <w:rPr>
          <w:spacing w:val="-3"/>
        </w:rPr>
      </w:pPr>
    </w:p>
    <w:p w:rsidR="007B7DFE" w:rsidRDefault="007B7DFE" w:rsidP="003C5ABD">
      <w:pPr>
        <w:tabs>
          <w:tab w:val="left" w:pos="-720"/>
        </w:tabs>
        <w:suppressAutoHyphens/>
        <w:ind w:left="720" w:hanging="360"/>
        <w:rPr>
          <w:b/>
          <w:spacing w:val="-3"/>
        </w:rPr>
      </w:pPr>
      <w:r w:rsidRPr="00C16F65">
        <w:rPr>
          <w:spacing w:val="-3"/>
        </w:rPr>
        <w:t>(</w:t>
      </w:r>
      <w:r w:rsidR="002B0165">
        <w:rPr>
          <w:spacing w:val="-3"/>
        </w:rPr>
        <w:t>2</w:t>
      </w:r>
      <w:r w:rsidRPr="00C16F65">
        <w:rPr>
          <w:spacing w:val="-3"/>
        </w:rPr>
        <w:t xml:space="preserve">) </w:t>
      </w:r>
      <w:r w:rsidRPr="00C16F65">
        <w:rPr>
          <w:b/>
          <w:spacing w:val="-3"/>
        </w:rPr>
        <w:t xml:space="preserve">Students who report specific applications of training materials, i.e., the </w:t>
      </w:r>
      <w:r>
        <w:rPr>
          <w:b/>
          <w:spacing w:val="-3"/>
        </w:rPr>
        <w:t>proportion</w:t>
      </w:r>
      <w:r w:rsidRPr="00C16F65">
        <w:rPr>
          <w:b/>
          <w:spacing w:val="-3"/>
        </w:rPr>
        <w:t xml:space="preserve"> of students who indicate </w:t>
      </w:r>
      <w:r>
        <w:rPr>
          <w:b/>
          <w:spacing w:val="-3"/>
        </w:rPr>
        <w:t>having</w:t>
      </w:r>
      <w:r w:rsidRPr="00C16F65">
        <w:rPr>
          <w:b/>
          <w:spacing w:val="-3"/>
        </w:rPr>
        <w:t xml:space="preserve"> applied specific training objectives</w:t>
      </w:r>
      <w:r w:rsidR="00DA66E6">
        <w:rPr>
          <w:b/>
          <w:spacing w:val="-3"/>
        </w:rPr>
        <w:t>.</w:t>
      </w:r>
    </w:p>
    <w:p w:rsidR="00DA66E6" w:rsidRPr="00C16F65" w:rsidRDefault="00DA66E6" w:rsidP="003C5ABD">
      <w:pPr>
        <w:tabs>
          <w:tab w:val="left" w:pos="-720"/>
        </w:tabs>
        <w:suppressAutoHyphens/>
        <w:ind w:left="720" w:hanging="360"/>
        <w:rPr>
          <w:spacing w:val="-3"/>
        </w:rPr>
      </w:pPr>
    </w:p>
    <w:p w:rsidR="007B7DFE" w:rsidRPr="00C16F65" w:rsidRDefault="007B7DFE" w:rsidP="008C0BDE">
      <w:pPr>
        <w:tabs>
          <w:tab w:val="left" w:pos="-720"/>
        </w:tabs>
        <w:suppressAutoHyphens/>
        <w:ind w:left="720"/>
        <w:rPr>
          <w:spacing w:val="-3"/>
        </w:rPr>
      </w:pPr>
      <w:r w:rsidRPr="00C16F65">
        <w:rPr>
          <w:spacing w:val="-3"/>
        </w:rPr>
        <w:t xml:space="preserve">These </w:t>
      </w:r>
      <w:r>
        <w:rPr>
          <w:spacing w:val="-3"/>
        </w:rPr>
        <w:t>results</w:t>
      </w:r>
      <w:r w:rsidRPr="00C16F65">
        <w:rPr>
          <w:spacing w:val="-3"/>
        </w:rPr>
        <w:t xml:space="preserve"> permit an immediate assessment of NFA training in terms of both individual training classes </w:t>
      </w:r>
      <w:r w:rsidRPr="00C16F65">
        <w:rPr>
          <w:i/>
          <w:spacing w:val="-3"/>
        </w:rPr>
        <w:t xml:space="preserve">and </w:t>
      </w:r>
      <w:r w:rsidRPr="00C16F65">
        <w:rPr>
          <w:spacing w:val="-3"/>
        </w:rPr>
        <w:t xml:space="preserve">curriculum-wide applications.  For example, NFA </w:t>
      </w:r>
      <w:r>
        <w:rPr>
          <w:spacing w:val="-3"/>
        </w:rPr>
        <w:t>is</w:t>
      </w:r>
      <w:r w:rsidRPr="00C16F65">
        <w:rPr>
          <w:spacing w:val="-3"/>
        </w:rPr>
        <w:t xml:space="preserve"> able to </w:t>
      </w:r>
      <w:r>
        <w:rPr>
          <w:spacing w:val="-3"/>
        </w:rPr>
        <w:t>assess</w:t>
      </w:r>
      <w:r w:rsidRPr="00C16F65">
        <w:rPr>
          <w:spacing w:val="-3"/>
        </w:rPr>
        <w:t xml:space="preserve"> what percent of training objectives are being applied by what percent of its students. </w:t>
      </w:r>
      <w:r w:rsidR="00F9166A">
        <w:rPr>
          <w:spacing w:val="-3"/>
        </w:rPr>
        <w:t xml:space="preserve"> </w:t>
      </w:r>
      <w:r>
        <w:rPr>
          <w:spacing w:val="-3"/>
        </w:rPr>
        <w:t>In other words,</w:t>
      </w:r>
      <w:r w:rsidRPr="00C16F65">
        <w:rPr>
          <w:spacing w:val="-3"/>
        </w:rPr>
        <w:t xml:space="preserve"> NFA </w:t>
      </w:r>
      <w:r>
        <w:rPr>
          <w:spacing w:val="-3"/>
        </w:rPr>
        <w:t>can</w:t>
      </w:r>
      <w:r w:rsidRPr="00C16F65">
        <w:rPr>
          <w:spacing w:val="-3"/>
        </w:rPr>
        <w:t xml:space="preserve"> report that “X” percent of students are actually applying “Y” percent of the training objectives </w:t>
      </w:r>
      <w:r>
        <w:rPr>
          <w:spacing w:val="-3"/>
        </w:rPr>
        <w:t>presented in</w:t>
      </w:r>
      <w:r w:rsidRPr="00C16F65">
        <w:rPr>
          <w:spacing w:val="-3"/>
        </w:rPr>
        <w:t xml:space="preserve"> the training classes.  Additionally, </w:t>
      </w:r>
      <w:r>
        <w:rPr>
          <w:spacing w:val="-3"/>
        </w:rPr>
        <w:t>the results present</w:t>
      </w:r>
      <w:r w:rsidRPr="00C16F65">
        <w:rPr>
          <w:spacing w:val="-3"/>
        </w:rPr>
        <w:t xml:space="preserve"> a snapshot picture of which classes within the curriculum are having the widest application within the student’s local training organization.</w:t>
      </w:r>
    </w:p>
    <w:p w:rsidR="007B7DFE" w:rsidRPr="00C16F65" w:rsidRDefault="007B7DFE" w:rsidP="003C5ABD">
      <w:pPr>
        <w:tabs>
          <w:tab w:val="left" w:pos="-720"/>
        </w:tabs>
        <w:suppressAutoHyphens/>
        <w:ind w:left="720" w:hanging="360"/>
        <w:rPr>
          <w:spacing w:val="-3"/>
        </w:rPr>
      </w:pPr>
    </w:p>
    <w:p w:rsidR="007B7DFE" w:rsidRPr="00C16F65" w:rsidRDefault="007B7DFE" w:rsidP="003C5ABD">
      <w:pPr>
        <w:tabs>
          <w:tab w:val="left" w:pos="-720"/>
        </w:tabs>
        <w:suppressAutoHyphens/>
        <w:ind w:left="720" w:hanging="360"/>
        <w:rPr>
          <w:b/>
          <w:spacing w:val="-3"/>
        </w:rPr>
      </w:pPr>
      <w:r w:rsidRPr="00C16F65">
        <w:rPr>
          <w:spacing w:val="-3"/>
        </w:rPr>
        <w:t>(</w:t>
      </w:r>
      <w:r w:rsidR="002B0165">
        <w:rPr>
          <w:spacing w:val="-3"/>
        </w:rPr>
        <w:t>3</w:t>
      </w:r>
      <w:r w:rsidRPr="00C16F65">
        <w:rPr>
          <w:spacing w:val="-3"/>
        </w:rPr>
        <w:t xml:space="preserve">) </w:t>
      </w:r>
      <w:r w:rsidRPr="00C16F65">
        <w:rPr>
          <w:b/>
          <w:spacing w:val="-3"/>
        </w:rPr>
        <w:t>Students who judge that the student’s training has</w:t>
      </w:r>
      <w:r>
        <w:rPr>
          <w:b/>
          <w:spacing w:val="-3"/>
        </w:rPr>
        <w:t>:</w:t>
      </w:r>
      <w:r w:rsidRPr="00C16F65">
        <w:rPr>
          <w:b/>
          <w:spacing w:val="-3"/>
        </w:rPr>
        <w:t xml:space="preserve"> </w:t>
      </w:r>
    </w:p>
    <w:p w:rsidR="00D14D6C" w:rsidRDefault="00D14D6C" w:rsidP="003C5ABD">
      <w:pPr>
        <w:numPr>
          <w:ilvl w:val="0"/>
          <w:numId w:val="12"/>
        </w:numPr>
        <w:tabs>
          <w:tab w:val="left" w:pos="-720"/>
        </w:tabs>
        <w:suppressAutoHyphens/>
        <w:rPr>
          <w:spacing w:val="-3"/>
        </w:rPr>
      </w:pPr>
      <w:r>
        <w:rPr>
          <w:spacing w:val="-3"/>
        </w:rPr>
        <w:t>Helped the department address all-hazard problems in community high-risk areas;</w:t>
      </w:r>
    </w:p>
    <w:p w:rsidR="007B7DFE" w:rsidRPr="00C16F65" w:rsidRDefault="007B7DFE" w:rsidP="003C5ABD">
      <w:pPr>
        <w:numPr>
          <w:ilvl w:val="0"/>
          <w:numId w:val="12"/>
        </w:numPr>
        <w:tabs>
          <w:tab w:val="left" w:pos="-720"/>
        </w:tabs>
        <w:suppressAutoHyphens/>
        <w:rPr>
          <w:spacing w:val="-3"/>
        </w:rPr>
      </w:pPr>
      <w:r w:rsidRPr="00C16F65">
        <w:rPr>
          <w:spacing w:val="-3"/>
        </w:rPr>
        <w:t xml:space="preserve">Helped with policy development; </w:t>
      </w:r>
    </w:p>
    <w:p w:rsidR="00D14D6C" w:rsidRPr="00D14D6C" w:rsidRDefault="00D14D6C" w:rsidP="00D14D6C">
      <w:pPr>
        <w:numPr>
          <w:ilvl w:val="0"/>
          <w:numId w:val="12"/>
        </w:numPr>
        <w:tabs>
          <w:tab w:val="left" w:pos="-720"/>
        </w:tabs>
        <w:suppressAutoHyphens/>
        <w:rPr>
          <w:spacing w:val="-3"/>
        </w:rPr>
      </w:pPr>
      <w:r>
        <w:rPr>
          <w:spacing w:val="-3"/>
        </w:rPr>
        <w:t>Provided opportunities to collaborate and/or network with other NFA students.</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ind w:left="720" w:hanging="360"/>
        <w:rPr>
          <w:spacing w:val="-3"/>
        </w:rPr>
      </w:pPr>
      <w:r w:rsidRPr="00C16F65">
        <w:rPr>
          <w:spacing w:val="-3"/>
        </w:rPr>
        <w:t>(</w:t>
      </w:r>
      <w:r w:rsidR="002B0165">
        <w:rPr>
          <w:spacing w:val="-3"/>
        </w:rPr>
        <w:t>4</w:t>
      </w:r>
      <w:r w:rsidRPr="00C16F65">
        <w:rPr>
          <w:spacing w:val="-3"/>
        </w:rPr>
        <w:t xml:space="preserve">) </w:t>
      </w:r>
      <w:r w:rsidRPr="00C16F65">
        <w:rPr>
          <w:b/>
          <w:spacing w:val="-3"/>
        </w:rPr>
        <w:t>Students reporting their experience of</w:t>
      </w:r>
      <w:r w:rsidRPr="00C16F65">
        <w:rPr>
          <w:spacing w:val="-3"/>
        </w:rPr>
        <w:t xml:space="preserve"> </w:t>
      </w:r>
      <w:r w:rsidRPr="00C16F65">
        <w:rPr>
          <w:b/>
          <w:spacing w:val="-3"/>
        </w:rPr>
        <w:t>training diffusion</w:t>
      </w:r>
      <w:r w:rsidRPr="00C16F65">
        <w:rPr>
          <w:spacing w:val="-3"/>
        </w:rPr>
        <w:t>, i.e., the percent of students who have shared training knowledge and information</w:t>
      </w:r>
      <w:r>
        <w:rPr>
          <w:spacing w:val="-3"/>
        </w:rPr>
        <w:t>:</w:t>
      </w:r>
    </w:p>
    <w:p w:rsidR="007B7DFE" w:rsidRPr="00C16F65" w:rsidRDefault="007B7DFE" w:rsidP="003C5ABD">
      <w:pPr>
        <w:numPr>
          <w:ilvl w:val="0"/>
          <w:numId w:val="13"/>
        </w:numPr>
        <w:tabs>
          <w:tab w:val="left" w:pos="-720"/>
        </w:tabs>
        <w:suppressAutoHyphens/>
        <w:rPr>
          <w:spacing w:val="-3"/>
        </w:rPr>
      </w:pPr>
      <w:r w:rsidRPr="00C16F65">
        <w:rPr>
          <w:spacing w:val="-3"/>
        </w:rPr>
        <w:t>Formally in a training class;</w:t>
      </w:r>
    </w:p>
    <w:p w:rsidR="007B7DFE" w:rsidRPr="00C16F65" w:rsidRDefault="007B7DFE" w:rsidP="003C5ABD">
      <w:pPr>
        <w:numPr>
          <w:ilvl w:val="0"/>
          <w:numId w:val="13"/>
        </w:numPr>
        <w:tabs>
          <w:tab w:val="left" w:pos="-720"/>
        </w:tabs>
        <w:suppressAutoHyphens/>
        <w:rPr>
          <w:spacing w:val="-3"/>
        </w:rPr>
      </w:pPr>
      <w:r w:rsidRPr="00C16F65">
        <w:rPr>
          <w:spacing w:val="-3"/>
        </w:rPr>
        <w:t xml:space="preserve">Informally in a group; or </w:t>
      </w:r>
    </w:p>
    <w:p w:rsidR="007B7DFE" w:rsidRPr="00C16F65" w:rsidRDefault="007B7DFE" w:rsidP="003C5ABD">
      <w:pPr>
        <w:numPr>
          <w:ilvl w:val="0"/>
          <w:numId w:val="13"/>
        </w:numPr>
        <w:tabs>
          <w:tab w:val="left" w:pos="-720"/>
        </w:tabs>
        <w:suppressAutoHyphens/>
        <w:rPr>
          <w:spacing w:val="-3"/>
        </w:rPr>
      </w:pPr>
      <w:r w:rsidRPr="00C16F65">
        <w:rPr>
          <w:spacing w:val="-3"/>
        </w:rPr>
        <w:t>Informally, one on one.</w:t>
      </w:r>
    </w:p>
    <w:p w:rsidR="007B7DFE" w:rsidRPr="00C16F65" w:rsidRDefault="007B7DFE" w:rsidP="003C5ABD">
      <w:pPr>
        <w:tabs>
          <w:tab w:val="left" w:pos="-720"/>
        </w:tabs>
        <w:suppressAutoHyphens/>
        <w:rPr>
          <w:spacing w:val="-3"/>
        </w:rPr>
      </w:pPr>
      <w:r w:rsidRPr="00C16F65">
        <w:rPr>
          <w:spacing w:val="-3"/>
        </w:rPr>
        <w:t xml:space="preserve">    </w:t>
      </w:r>
    </w:p>
    <w:p w:rsidR="007B7DFE" w:rsidRDefault="007B7DFE" w:rsidP="003C5ABD">
      <w:pPr>
        <w:tabs>
          <w:tab w:val="left" w:pos="-720"/>
        </w:tabs>
        <w:suppressAutoHyphens/>
        <w:rPr>
          <w:spacing w:val="-3"/>
        </w:rPr>
      </w:pPr>
      <w:r>
        <w:rPr>
          <w:spacing w:val="-3"/>
        </w:rPr>
        <w:t xml:space="preserve">Section B. </w:t>
      </w:r>
      <w:r w:rsidR="00DC38BF">
        <w:rPr>
          <w:spacing w:val="-3"/>
        </w:rPr>
        <w:t xml:space="preserve"> </w:t>
      </w:r>
      <w:r w:rsidRPr="00C16F65">
        <w:rPr>
          <w:spacing w:val="-3"/>
        </w:rPr>
        <w:t xml:space="preserve">The second type of </w:t>
      </w:r>
      <w:r>
        <w:rPr>
          <w:spacing w:val="-3"/>
        </w:rPr>
        <w:t>information</w:t>
      </w:r>
      <w:r w:rsidRPr="00C16F65">
        <w:rPr>
          <w:spacing w:val="-3"/>
        </w:rPr>
        <w:t xml:space="preserve"> provided by </w:t>
      </w:r>
      <w:r w:rsidRPr="009D0909">
        <w:rPr>
          <w:spacing w:val="-3"/>
        </w:rPr>
        <w:t xml:space="preserve">the </w:t>
      </w:r>
      <w:r w:rsidR="00DC38BF" w:rsidRPr="009D0909">
        <w:t>Long Term Evaluation</w:t>
      </w:r>
      <w:r w:rsidR="00DC38BF" w:rsidRPr="008532B0">
        <w:rPr>
          <w:rFonts w:ascii="Arial" w:hAnsi="Arial" w:cs="Arial"/>
          <w:sz w:val="20"/>
          <w:szCs w:val="20"/>
        </w:rPr>
        <w:t xml:space="preserve"> </w:t>
      </w:r>
      <w:r w:rsidR="00DC38BF">
        <w:rPr>
          <w:rFonts w:ascii="Arial" w:hAnsi="Arial" w:cs="Arial"/>
          <w:sz w:val="20"/>
          <w:szCs w:val="20"/>
        </w:rPr>
        <w:t>(</w:t>
      </w:r>
      <w:r w:rsidRPr="00C16F65">
        <w:rPr>
          <w:spacing w:val="-3"/>
        </w:rPr>
        <w:t>LTE</w:t>
      </w:r>
      <w:r w:rsidR="00DC38BF">
        <w:rPr>
          <w:spacing w:val="-3"/>
        </w:rPr>
        <w:t>)</w:t>
      </w:r>
      <w:r w:rsidRPr="00C16F65">
        <w:rPr>
          <w:spacing w:val="-3"/>
        </w:rPr>
        <w:t xml:space="preserve"> reports is </w:t>
      </w:r>
      <w:r>
        <w:rPr>
          <w:spacing w:val="-3"/>
        </w:rPr>
        <w:t xml:space="preserve">based on </w:t>
      </w:r>
      <w:r w:rsidRPr="00C16F65">
        <w:rPr>
          <w:b/>
          <w:spacing w:val="-3"/>
        </w:rPr>
        <w:t xml:space="preserve">narrative </w:t>
      </w:r>
      <w:r w:rsidRPr="00C16F65">
        <w:rPr>
          <w:spacing w:val="-3"/>
        </w:rPr>
        <w:t>data</w:t>
      </w:r>
      <w:r>
        <w:rPr>
          <w:spacing w:val="-3"/>
        </w:rPr>
        <w:t xml:space="preserve"> and is</w:t>
      </w:r>
      <w:r w:rsidRPr="003B7D1C">
        <w:rPr>
          <w:spacing w:val="-3"/>
        </w:rPr>
        <w:t xml:space="preserve"> </w:t>
      </w:r>
      <w:r w:rsidRPr="00C16F65">
        <w:rPr>
          <w:spacing w:val="-3"/>
        </w:rPr>
        <w:t xml:space="preserve">prepared for training specialists and NFA managers.  Narrative data vary but generally include comments provided by </w:t>
      </w:r>
      <w:r>
        <w:rPr>
          <w:spacing w:val="-3"/>
        </w:rPr>
        <w:t xml:space="preserve">the </w:t>
      </w:r>
      <w:r w:rsidRPr="00C16F65">
        <w:rPr>
          <w:spacing w:val="-3"/>
        </w:rPr>
        <w:t xml:space="preserve">students and supervisors </w:t>
      </w:r>
      <w:r>
        <w:rPr>
          <w:spacing w:val="-3"/>
        </w:rPr>
        <w:t>about:</w:t>
      </w:r>
      <w:r w:rsidRPr="00C16F65">
        <w:rPr>
          <w:spacing w:val="-3"/>
        </w:rPr>
        <w:t xml:space="preserve"> </w:t>
      </w:r>
    </w:p>
    <w:p w:rsidR="009F2812" w:rsidRPr="00C16F65" w:rsidRDefault="009F2812" w:rsidP="003C5ABD">
      <w:pPr>
        <w:tabs>
          <w:tab w:val="left" w:pos="-720"/>
        </w:tabs>
        <w:suppressAutoHyphens/>
        <w:rPr>
          <w:spacing w:val="-3"/>
        </w:rPr>
      </w:pPr>
    </w:p>
    <w:p w:rsidR="007B7DFE" w:rsidRPr="00C16F65" w:rsidRDefault="007B7DFE" w:rsidP="003C5ABD">
      <w:pPr>
        <w:numPr>
          <w:ilvl w:val="0"/>
          <w:numId w:val="14"/>
        </w:numPr>
        <w:tabs>
          <w:tab w:val="left" w:pos="-720"/>
        </w:tabs>
        <w:suppressAutoHyphens/>
        <w:rPr>
          <w:spacing w:val="-3"/>
        </w:rPr>
      </w:pPr>
      <w:r w:rsidRPr="00C16F65">
        <w:rPr>
          <w:spacing w:val="-3"/>
        </w:rPr>
        <w:t>Needed improvements in the NFA training</w:t>
      </w:r>
      <w:r w:rsidR="00DC38BF">
        <w:rPr>
          <w:spacing w:val="-3"/>
        </w:rPr>
        <w:t>:</w:t>
      </w:r>
    </w:p>
    <w:p w:rsidR="007B7DFE" w:rsidRPr="00C16F65" w:rsidRDefault="007B7DFE" w:rsidP="003C5ABD">
      <w:pPr>
        <w:numPr>
          <w:ilvl w:val="0"/>
          <w:numId w:val="14"/>
        </w:numPr>
        <w:tabs>
          <w:tab w:val="left" w:pos="-720"/>
        </w:tabs>
        <w:suppressAutoHyphens/>
        <w:rPr>
          <w:spacing w:val="-3"/>
        </w:rPr>
      </w:pPr>
      <w:r w:rsidRPr="00C16F65">
        <w:rPr>
          <w:spacing w:val="-3"/>
        </w:rPr>
        <w:t>Descriptions of incidents in which students have applied NFA training</w:t>
      </w:r>
      <w:r w:rsidR="00DC38BF">
        <w:rPr>
          <w:spacing w:val="-3"/>
        </w:rPr>
        <w:t>:</w:t>
      </w:r>
      <w:r w:rsidRPr="00C16F65">
        <w:rPr>
          <w:spacing w:val="-3"/>
        </w:rPr>
        <w:t xml:space="preserve"> and </w:t>
      </w:r>
    </w:p>
    <w:p w:rsidR="007B7DFE" w:rsidRPr="00C16F65" w:rsidRDefault="007B7DFE" w:rsidP="003C5ABD">
      <w:pPr>
        <w:numPr>
          <w:ilvl w:val="0"/>
          <w:numId w:val="14"/>
        </w:numPr>
        <w:tabs>
          <w:tab w:val="left" w:pos="-720"/>
        </w:tabs>
        <w:suppressAutoHyphens/>
        <w:rPr>
          <w:spacing w:val="-3"/>
        </w:rPr>
      </w:pPr>
      <w:r w:rsidRPr="00C16F65">
        <w:rPr>
          <w:spacing w:val="-3"/>
        </w:rPr>
        <w:lastRenderedPageBreak/>
        <w:t xml:space="preserve">Topics for future training classes.  </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rPr>
          <w:spacing w:val="-3"/>
        </w:rPr>
      </w:pPr>
      <w:r w:rsidRPr="00C16F65">
        <w:rPr>
          <w:spacing w:val="-3"/>
        </w:rPr>
        <w:t xml:space="preserve">In addition, special reports </w:t>
      </w:r>
      <w:r>
        <w:rPr>
          <w:spacing w:val="-3"/>
        </w:rPr>
        <w:t>are</w:t>
      </w:r>
      <w:r w:rsidRPr="00C16F65">
        <w:rPr>
          <w:spacing w:val="-3"/>
        </w:rPr>
        <w:t xml:space="preserve"> run from LTE data for other internal and external audiences as requ</w:t>
      </w:r>
      <w:r>
        <w:rPr>
          <w:spacing w:val="-3"/>
        </w:rPr>
        <w:t>ested</w:t>
      </w:r>
      <w:r w:rsidRPr="00C16F65">
        <w:rPr>
          <w:spacing w:val="-3"/>
        </w:rPr>
        <w:t>.</w:t>
      </w:r>
    </w:p>
    <w:p w:rsidR="007B7DFE" w:rsidRPr="00C16F65" w:rsidRDefault="007B7DFE" w:rsidP="003C5ABD">
      <w:pPr>
        <w:tabs>
          <w:tab w:val="left" w:pos="-720"/>
        </w:tabs>
        <w:suppressAutoHyphens/>
        <w:rPr>
          <w:spacing w:val="-3"/>
        </w:rPr>
      </w:pPr>
    </w:p>
    <w:p w:rsidR="007B7DFE" w:rsidRPr="00C16F65" w:rsidRDefault="007B7DFE" w:rsidP="003C5ABD">
      <w:pPr>
        <w:tabs>
          <w:tab w:val="left" w:pos="-720"/>
        </w:tabs>
        <w:suppressAutoHyphens/>
        <w:rPr>
          <w:spacing w:val="-3"/>
        </w:rPr>
      </w:pPr>
      <w:r w:rsidRPr="00C16F65">
        <w:rPr>
          <w:spacing w:val="-3"/>
        </w:rPr>
        <w:t xml:space="preserve">There are several ways in which the </w:t>
      </w:r>
      <w:r>
        <w:rPr>
          <w:spacing w:val="-3"/>
        </w:rPr>
        <w:t xml:space="preserve">narrative </w:t>
      </w:r>
      <w:r w:rsidRPr="00C16F65">
        <w:rPr>
          <w:spacing w:val="-3"/>
        </w:rPr>
        <w:t>data are used.  For example</w:t>
      </w:r>
      <w:r w:rsidR="00DC38BF">
        <w:rPr>
          <w:spacing w:val="-3"/>
        </w:rPr>
        <w:t>:</w:t>
      </w:r>
    </w:p>
    <w:p w:rsidR="007B7DFE" w:rsidRPr="00C16F65" w:rsidRDefault="007B7DFE" w:rsidP="003C5ABD">
      <w:pPr>
        <w:tabs>
          <w:tab w:val="left" w:pos="-720"/>
        </w:tabs>
        <w:suppressAutoHyphens/>
        <w:rPr>
          <w:spacing w:val="-3"/>
        </w:rPr>
      </w:pPr>
      <w:r w:rsidRPr="00C16F65">
        <w:rPr>
          <w:spacing w:val="-3"/>
        </w:rPr>
        <w:t xml:space="preserve"> </w:t>
      </w:r>
    </w:p>
    <w:p w:rsidR="007B7DFE" w:rsidRPr="00C16F65" w:rsidRDefault="007B7DFE" w:rsidP="003C5ABD">
      <w:pPr>
        <w:tabs>
          <w:tab w:val="left" w:pos="-720"/>
        </w:tabs>
        <w:suppressAutoHyphens/>
        <w:ind w:left="720" w:hanging="360"/>
        <w:rPr>
          <w:spacing w:val="-3"/>
        </w:rPr>
      </w:pPr>
      <w:r w:rsidRPr="00C16F65">
        <w:rPr>
          <w:spacing w:val="-3"/>
        </w:rPr>
        <w:t>(1) Training specialist</w:t>
      </w:r>
      <w:r>
        <w:rPr>
          <w:spacing w:val="-3"/>
        </w:rPr>
        <w:t>s can</w:t>
      </w:r>
      <w:r w:rsidRPr="00C16F65">
        <w:rPr>
          <w:spacing w:val="-3"/>
        </w:rPr>
        <w:t xml:space="preserve"> determine the effectiveness of NFA training </w:t>
      </w:r>
      <w:r>
        <w:rPr>
          <w:spacing w:val="-3"/>
        </w:rPr>
        <w:t>at</w:t>
      </w:r>
      <w:r w:rsidRPr="00C16F65">
        <w:rPr>
          <w:spacing w:val="-3"/>
        </w:rPr>
        <w:t xml:space="preserve"> advancing the skills of trainees and the resulting benefit to his/her organization</w:t>
      </w:r>
      <w:r>
        <w:rPr>
          <w:spacing w:val="-3"/>
        </w:rPr>
        <w:t>,</w:t>
      </w:r>
    </w:p>
    <w:p w:rsidR="007B7DFE" w:rsidRPr="00C16F65" w:rsidRDefault="007B7DFE" w:rsidP="003C5ABD">
      <w:pPr>
        <w:tabs>
          <w:tab w:val="left" w:pos="-720"/>
        </w:tabs>
        <w:suppressAutoHyphens/>
        <w:ind w:left="720" w:hanging="360"/>
        <w:rPr>
          <w:spacing w:val="-3"/>
        </w:rPr>
      </w:pPr>
      <w:r w:rsidRPr="00C16F65">
        <w:rPr>
          <w:spacing w:val="-3"/>
        </w:rPr>
        <w:t xml:space="preserve">(2) Instructional staff </w:t>
      </w:r>
      <w:r>
        <w:rPr>
          <w:spacing w:val="-3"/>
        </w:rPr>
        <w:t xml:space="preserve">can </w:t>
      </w:r>
      <w:r w:rsidRPr="00C16F65">
        <w:rPr>
          <w:spacing w:val="-3"/>
        </w:rPr>
        <w:t xml:space="preserve">determine appropriate methodologies and delivery modes for </w:t>
      </w:r>
      <w:r>
        <w:rPr>
          <w:spacing w:val="-3"/>
        </w:rPr>
        <w:t xml:space="preserve">future </w:t>
      </w:r>
      <w:r w:rsidRPr="00C16F65">
        <w:rPr>
          <w:spacing w:val="-3"/>
        </w:rPr>
        <w:t>NFA training</w:t>
      </w:r>
      <w:r>
        <w:rPr>
          <w:spacing w:val="-3"/>
        </w:rPr>
        <w:t>,</w:t>
      </w:r>
      <w:r w:rsidRPr="00C16F65">
        <w:rPr>
          <w:spacing w:val="-3"/>
        </w:rPr>
        <w:t xml:space="preserve"> and</w:t>
      </w:r>
    </w:p>
    <w:p w:rsidR="007B7DFE" w:rsidRPr="00C16F65" w:rsidRDefault="007B7DFE" w:rsidP="003C5ABD">
      <w:pPr>
        <w:tabs>
          <w:tab w:val="left" w:pos="-720"/>
        </w:tabs>
        <w:suppressAutoHyphens/>
        <w:ind w:left="720" w:hanging="360"/>
        <w:rPr>
          <w:b/>
          <w:spacing w:val="-3"/>
        </w:rPr>
      </w:pPr>
      <w:r w:rsidRPr="00C16F65">
        <w:rPr>
          <w:spacing w:val="-3"/>
        </w:rPr>
        <w:t xml:space="preserve">(3) U.S. Fire Administration/NFA management </w:t>
      </w:r>
      <w:r>
        <w:rPr>
          <w:spacing w:val="-3"/>
        </w:rPr>
        <w:t>can</w:t>
      </w:r>
      <w:r w:rsidRPr="00C16F65">
        <w:rPr>
          <w:spacing w:val="-3"/>
        </w:rPr>
        <w:t xml:space="preserve"> evaluate the training on achiev</w:t>
      </w:r>
      <w:r>
        <w:rPr>
          <w:spacing w:val="-3"/>
        </w:rPr>
        <w:t>ement</w:t>
      </w:r>
      <w:r w:rsidRPr="00C16F65">
        <w:rPr>
          <w:spacing w:val="-3"/>
        </w:rPr>
        <w:t xml:space="preserve"> </w:t>
      </w:r>
      <w:r>
        <w:rPr>
          <w:spacing w:val="-3"/>
        </w:rPr>
        <w:t>of</w:t>
      </w:r>
      <w:r w:rsidRPr="00C16F65">
        <w:rPr>
          <w:spacing w:val="-3"/>
        </w:rPr>
        <w:t xml:space="preserve"> strategic goals t</w:t>
      </w:r>
      <w:r>
        <w:rPr>
          <w:spacing w:val="-3"/>
        </w:rPr>
        <w:t>hat</w:t>
      </w:r>
      <w:r w:rsidRPr="00C16F65">
        <w:rPr>
          <w:spacing w:val="-3"/>
        </w:rPr>
        <w:t xml:space="preserve"> support the Agency’s performance measurement process</w:t>
      </w:r>
      <w:r w:rsidR="00F27DB6">
        <w:rPr>
          <w:spacing w:val="-3"/>
        </w:rPr>
        <w:t>.</w:t>
      </w:r>
      <w:r w:rsidRPr="00C16F65">
        <w:rPr>
          <w:spacing w:val="-3"/>
        </w:rPr>
        <w:t xml:space="preserve"> </w:t>
      </w:r>
    </w:p>
    <w:p w:rsidR="001B5AA8" w:rsidRDefault="001B5AA8">
      <w:pPr>
        <w:rPr>
          <w:b/>
          <w:spacing w:val="-3"/>
          <w:u w:val="single"/>
        </w:rPr>
      </w:pPr>
    </w:p>
    <w:p w:rsidR="001B5AA8" w:rsidRPr="00C16F65" w:rsidRDefault="001B5AA8" w:rsidP="001B5AA8">
      <w:pPr>
        <w:tabs>
          <w:tab w:val="left" w:pos="-720"/>
        </w:tabs>
        <w:suppressAutoHyphens/>
        <w:rPr>
          <w:bCs/>
          <w:spacing w:val="-3"/>
        </w:rPr>
      </w:pPr>
      <w:r w:rsidRPr="00C16F65">
        <w:rPr>
          <w:bCs/>
          <w:spacing w:val="-3"/>
        </w:rPr>
        <w:t>The state-of-the-art programs offered by the NFA serve as models of excellence</w:t>
      </w:r>
      <w:r>
        <w:rPr>
          <w:bCs/>
          <w:spacing w:val="-3"/>
        </w:rPr>
        <w:t>.</w:t>
      </w:r>
      <w:r w:rsidRPr="00C16F65">
        <w:rPr>
          <w:bCs/>
          <w:spacing w:val="-3"/>
        </w:rPr>
        <w:t xml:space="preserve"> </w:t>
      </w:r>
      <w:r>
        <w:rPr>
          <w:bCs/>
          <w:spacing w:val="-3"/>
        </w:rPr>
        <w:t>S</w:t>
      </w:r>
      <w:r w:rsidRPr="00C16F65">
        <w:rPr>
          <w:bCs/>
          <w:spacing w:val="-3"/>
        </w:rPr>
        <w:t xml:space="preserve">tate and local fire service agencies rely heavily on the curriculum to train their personnel.  To maintain the high standards of these programs, it is critical that courses be evaluated after students have had the opportunity to apply the knowledge and skills gained.   </w:t>
      </w:r>
    </w:p>
    <w:p w:rsidR="001B5AA8" w:rsidRPr="00C16F65" w:rsidRDefault="001B5AA8" w:rsidP="001B5AA8">
      <w:pPr>
        <w:tabs>
          <w:tab w:val="left" w:pos="-720"/>
        </w:tabs>
        <w:suppressAutoHyphens/>
        <w:rPr>
          <w:bCs/>
          <w:spacing w:val="-3"/>
        </w:rPr>
      </w:pPr>
    </w:p>
    <w:p w:rsidR="001B5AA8" w:rsidRPr="00C16F65" w:rsidRDefault="001B5AA8" w:rsidP="001B5AA8">
      <w:pPr>
        <w:tabs>
          <w:tab w:val="left" w:pos="-720"/>
        </w:tabs>
        <w:suppressAutoHyphens/>
        <w:rPr>
          <w:bCs/>
          <w:spacing w:val="-3"/>
        </w:rPr>
      </w:pPr>
      <w:r w:rsidRPr="00C16F65">
        <w:rPr>
          <w:bCs/>
          <w:spacing w:val="-3"/>
        </w:rPr>
        <w:t>This request includes information collection activity targeting NFA 2-day</w:t>
      </w:r>
      <w:r>
        <w:rPr>
          <w:bCs/>
          <w:spacing w:val="-3"/>
        </w:rPr>
        <w:t>,</w:t>
      </w:r>
      <w:r w:rsidRPr="00C16F65">
        <w:rPr>
          <w:bCs/>
          <w:spacing w:val="-3"/>
        </w:rPr>
        <w:t xml:space="preserve"> 6-day</w:t>
      </w:r>
      <w:r>
        <w:rPr>
          <w:bCs/>
          <w:spacing w:val="-3"/>
        </w:rPr>
        <w:t>, and 10-day</w:t>
      </w:r>
      <w:r w:rsidRPr="00C16F65">
        <w:rPr>
          <w:bCs/>
          <w:spacing w:val="-3"/>
        </w:rPr>
        <w:t xml:space="preserve"> training courses.  This request seeks approval for two electronically based long-term evaluation (LTE) forms which will collect information from both course graduates and their respective supervisors. </w:t>
      </w:r>
    </w:p>
    <w:p w:rsidR="001B5AA8" w:rsidRPr="00C16F65" w:rsidRDefault="001B5AA8" w:rsidP="001B5AA8">
      <w:pPr>
        <w:tabs>
          <w:tab w:val="left" w:pos="-720"/>
        </w:tabs>
        <w:suppressAutoHyphens/>
        <w:rPr>
          <w:bCs/>
          <w:spacing w:val="-3"/>
        </w:rPr>
      </w:pPr>
    </w:p>
    <w:p w:rsidR="001B5AA8" w:rsidRPr="00C16F65" w:rsidRDefault="00DC38BF" w:rsidP="001B5AA8">
      <w:pPr>
        <w:tabs>
          <w:tab w:val="left" w:pos="-720"/>
        </w:tabs>
        <w:suppressAutoHyphens/>
        <w:rPr>
          <w:bCs/>
          <w:spacing w:val="-3"/>
        </w:rPr>
      </w:pPr>
      <w:r>
        <w:rPr>
          <w:bCs/>
          <w:spacing w:val="-3"/>
        </w:rPr>
        <w:t>T</w:t>
      </w:r>
      <w:r w:rsidR="001B5AA8" w:rsidRPr="00C16F65">
        <w:rPr>
          <w:bCs/>
          <w:spacing w:val="-3"/>
        </w:rPr>
        <w:t xml:space="preserve">he information to be collected addresses the student’s applications of specified training objectives upon returning to his or her local department or professional organization.  </w:t>
      </w:r>
    </w:p>
    <w:p w:rsidR="001B5AA8" w:rsidRPr="00C16F65" w:rsidRDefault="001B5AA8" w:rsidP="001B5AA8">
      <w:pPr>
        <w:tabs>
          <w:tab w:val="left" w:pos="-720"/>
        </w:tabs>
        <w:suppressAutoHyphens/>
        <w:rPr>
          <w:spacing w:val="-3"/>
        </w:rPr>
      </w:pPr>
      <w:r w:rsidRPr="00C16F65">
        <w:rPr>
          <w:spacing w:val="-3"/>
        </w:rPr>
        <w:t xml:space="preserve">The data collection will be managed </w:t>
      </w:r>
      <w:r w:rsidR="002B0165">
        <w:rPr>
          <w:spacing w:val="-3"/>
        </w:rPr>
        <w:t>by</w:t>
      </w:r>
      <w:r w:rsidRPr="00C16F65">
        <w:rPr>
          <w:spacing w:val="-3"/>
        </w:rPr>
        <w:t xml:space="preserve"> NFA staff with </w:t>
      </w:r>
      <w:r>
        <w:rPr>
          <w:spacing w:val="-3"/>
        </w:rPr>
        <w:t>expertise</w:t>
      </w:r>
      <w:r w:rsidRPr="00C16F65">
        <w:rPr>
          <w:spacing w:val="-3"/>
        </w:rPr>
        <w:t xml:space="preserve"> and experience in data collection, analysis and reporting.</w:t>
      </w:r>
    </w:p>
    <w:p w:rsidR="007B7DFE" w:rsidRPr="00C16F65" w:rsidRDefault="007B7DFE"/>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B7DFE" w:rsidRPr="00C16F65" w:rsidRDefault="007B7DFE">
      <w:pPr>
        <w:tabs>
          <w:tab w:val="left" w:pos="-720"/>
        </w:tabs>
        <w:suppressAutoHyphens/>
      </w:pPr>
    </w:p>
    <w:p w:rsidR="00BB56BC" w:rsidRDefault="007B7DFE" w:rsidP="00F56239">
      <w:r w:rsidRPr="00C16F65">
        <w:t>The survey activity include</w:t>
      </w:r>
      <w:r>
        <w:t>s both fully</w:t>
      </w:r>
      <w:r w:rsidRPr="00C16F65">
        <w:t xml:space="preserve"> electronic and automated methods.  </w:t>
      </w:r>
      <w:r>
        <w:t>Students volunteer to complete the LTE process while completing their end of course evaluations or by clicking on the LTE icon at a networked campus workstation</w:t>
      </w:r>
      <w:r w:rsidR="002C39A6">
        <w:t xml:space="preserve">. </w:t>
      </w:r>
      <w:r w:rsidRPr="00C16F65">
        <w:t xml:space="preserve"> </w:t>
      </w:r>
      <w:r w:rsidR="002C39A6">
        <w:t>Automated email letters</w:t>
      </w:r>
      <w:r w:rsidR="00BB56BC">
        <w:t>,</w:t>
      </w:r>
      <w:r w:rsidR="002C39A6">
        <w:t xml:space="preserve"> </w:t>
      </w:r>
      <w:r w:rsidR="00BB56BC">
        <w:t xml:space="preserve">which contain the secure LTE URL, </w:t>
      </w:r>
      <w:hyperlink r:id="rId9" w:history="1">
        <w:r w:rsidR="00C95CAA" w:rsidRPr="00F43024">
          <w:rPr>
            <w:rStyle w:val="Hyperlink"/>
          </w:rPr>
          <w:t>http://www.usfa.dhs.gov/applications/nfaeval/lte/login.do</w:t>
        </w:r>
      </w:hyperlink>
      <w:r w:rsidR="00C95CAA">
        <w:t xml:space="preserve">, </w:t>
      </w:r>
      <w:r w:rsidR="002C39A6">
        <w:t xml:space="preserve">are </w:t>
      </w:r>
      <w:r w:rsidR="00BB56BC">
        <w:t xml:space="preserve">computer </w:t>
      </w:r>
      <w:r w:rsidR="002C39A6">
        <w:t xml:space="preserve">generated </w:t>
      </w:r>
      <w:r w:rsidR="00AA5942">
        <w:t xml:space="preserve">and sent </w:t>
      </w:r>
      <w:r w:rsidR="002C39A6">
        <w:t>to the signed-up students and their supervisors inviting them to complete the online form</w:t>
      </w:r>
      <w:r w:rsidR="00BB56BC">
        <w:t xml:space="preserve">.  </w:t>
      </w:r>
      <w:r w:rsidR="00C95CAA">
        <w:t>For email message</w:t>
      </w:r>
      <w:r w:rsidR="00AA5942">
        <w:t>s</w:t>
      </w:r>
      <w:r w:rsidR="00C95CAA">
        <w:t xml:space="preserve"> which are returned </w:t>
      </w:r>
      <w:r w:rsidR="00AA5942">
        <w:t xml:space="preserve">undeliverable </w:t>
      </w:r>
      <w:r w:rsidR="00C95CAA">
        <w:t>due to incorrect email addresses, p</w:t>
      </w:r>
      <w:r w:rsidR="00BB56BC">
        <w:t xml:space="preserve">hysical letters containing the secure LTE URL, </w:t>
      </w:r>
      <w:hyperlink w:history="1"/>
      <w:hyperlink r:id="rId10" w:history="1">
        <w:r w:rsidR="00BB56BC" w:rsidRPr="00F43024">
          <w:rPr>
            <w:rStyle w:val="Hyperlink"/>
          </w:rPr>
          <w:t>http://www.usfa.dhs.gov/applications/nfaeval/lte/login.do</w:t>
        </w:r>
      </w:hyperlink>
      <w:r w:rsidR="00BB56BC">
        <w:t xml:space="preserve">, and a personal password are </w:t>
      </w:r>
      <w:r w:rsidR="00BB56BC">
        <w:lastRenderedPageBreak/>
        <w:t xml:space="preserve">generated and mailed by US Postal </w:t>
      </w:r>
      <w:r w:rsidR="00C95CAA">
        <w:t xml:space="preserve">Service. The objectives of the course set by the NFA Training Specialists determine when the survey activity </w:t>
      </w:r>
      <w:r w:rsidR="00BB56BC">
        <w:t>occurs</w:t>
      </w:r>
      <w:r w:rsidR="00C95CAA">
        <w:t xml:space="preserve">. </w:t>
      </w:r>
      <w:r w:rsidR="002C39A6">
        <w:t xml:space="preserve"> </w:t>
      </w:r>
      <w:r w:rsidR="00C95CAA">
        <w:t xml:space="preserve">This will range from </w:t>
      </w:r>
      <w:r w:rsidR="002C39A6">
        <w:t xml:space="preserve">120 to 240 days </w:t>
      </w:r>
      <w:r w:rsidR="00BB56BC">
        <w:t xml:space="preserve">following course </w:t>
      </w:r>
      <w:r w:rsidR="002C39A6">
        <w:t xml:space="preserve">participation. </w:t>
      </w:r>
      <w:r w:rsidR="00C95CAA">
        <w:t xml:space="preserve"> Participants have a 60-day turnaround time for completion.</w:t>
      </w:r>
    </w:p>
    <w:p w:rsidR="00BB56BC" w:rsidRDefault="00BB56BC" w:rsidP="00F56239"/>
    <w:p w:rsidR="007B7DFE" w:rsidRDefault="007B7DFE" w:rsidP="00F56239">
      <w:r>
        <w:t xml:space="preserve">The LTE can only be completed online and the data is immediately stored in </w:t>
      </w:r>
      <w:r w:rsidR="009F2812">
        <w:t>a MS SQL database</w:t>
      </w:r>
      <w:r>
        <w:t xml:space="preserve">. Standard reports are generated directly from the </w:t>
      </w:r>
      <w:r w:rsidR="0096688B">
        <w:t xml:space="preserve">MS SQL </w:t>
      </w:r>
      <w:r w:rsidR="006772BE">
        <w:t xml:space="preserve">database </w:t>
      </w:r>
      <w:r>
        <w:t xml:space="preserve">and targeted searches can be specified and data downloaded for further analysis using MS Excel macros and SPSS syntax files. </w:t>
      </w:r>
    </w:p>
    <w:p w:rsidR="000421E4" w:rsidRDefault="000421E4" w:rsidP="00F56239"/>
    <w:p w:rsidR="000421E4" w:rsidRDefault="000421E4" w:rsidP="000421E4">
      <w:pPr>
        <w:rPr>
          <w:b/>
          <w:spacing w:val="-3"/>
          <w:u w:val="single"/>
        </w:rPr>
      </w:pPr>
      <w:r>
        <w:rPr>
          <w:bCs/>
          <w:spacing w:val="-3"/>
        </w:rPr>
        <w:t xml:space="preserve">The </w:t>
      </w:r>
      <w:r w:rsidRPr="00C16F65">
        <w:rPr>
          <w:bCs/>
          <w:spacing w:val="-3"/>
        </w:rPr>
        <w:t xml:space="preserve">electronic </w:t>
      </w:r>
      <w:r>
        <w:rPr>
          <w:bCs/>
          <w:spacing w:val="-3"/>
        </w:rPr>
        <w:t>format</w:t>
      </w:r>
      <w:r w:rsidRPr="00C16F65">
        <w:rPr>
          <w:bCs/>
          <w:spacing w:val="-3"/>
        </w:rPr>
        <w:t xml:space="preserve"> of the LTE reduces the paper burden of students and supervisors. </w:t>
      </w:r>
      <w:r>
        <w:rPr>
          <w:bCs/>
          <w:spacing w:val="-3"/>
        </w:rPr>
        <w:t>All students are requested to sign-up both themselves and their supervisor for the LTE when completing the End of Course (EOC) evaluation during their time at the NFA.  Those students and supervisors receive the LTE link as scheduled.</w:t>
      </w:r>
    </w:p>
    <w:p w:rsidR="007B7DFE" w:rsidRDefault="007B7DFE" w:rsidP="00BE5908">
      <w:pPr>
        <w:tabs>
          <w:tab w:val="left" w:pos="-720"/>
        </w:tabs>
        <w:suppressAutoHyphens/>
      </w:pPr>
    </w:p>
    <w:p w:rsidR="007B7DFE" w:rsidRPr="00C16F65" w:rsidRDefault="009142D8">
      <w:pPr>
        <w:rPr>
          <w:b/>
          <w:bCs/>
        </w:rPr>
      </w:pPr>
      <w:r w:rsidRPr="00C16F65">
        <w:fldChar w:fldCharType="begin"/>
      </w:r>
      <w:r w:rsidR="007B7DFE" w:rsidRPr="00C16F65">
        <w:instrText>ADVANCE \R 0.95</w:instrText>
      </w:r>
      <w:r w:rsidRPr="00C16F65">
        <w:fldChar w:fldCharType="end"/>
      </w:r>
      <w:r w:rsidR="007B7DFE" w:rsidRPr="00C16F65">
        <w:t xml:space="preserve">       </w:t>
      </w:r>
      <w:r w:rsidR="007B7DFE" w:rsidRPr="00C16F65">
        <w:rPr>
          <w:b/>
          <w:bCs/>
        </w:rPr>
        <w:t xml:space="preserve">4.  Describe efforts to identify duplication.   Show specifically why any similar information already available cannot be used or modified for use for the purposes described in Item 2 above.  </w:t>
      </w:r>
    </w:p>
    <w:p w:rsidR="007B7DFE" w:rsidRPr="00C16F65" w:rsidRDefault="009142D8">
      <w:pPr>
        <w:tabs>
          <w:tab w:val="left" w:pos="-720"/>
        </w:tabs>
        <w:suppressAutoHyphens/>
      </w:pPr>
      <w:r w:rsidRPr="00C16F65">
        <w:fldChar w:fldCharType="begin"/>
      </w:r>
      <w:r w:rsidR="007B7DFE" w:rsidRPr="00C16F65">
        <w:instrText>ADVANCE \R 0.95</w:instrText>
      </w:r>
      <w:r w:rsidRPr="00C16F65">
        <w:fldChar w:fldCharType="end"/>
      </w:r>
    </w:p>
    <w:p w:rsidR="007B7DFE" w:rsidRPr="00C16F65" w:rsidRDefault="00B912A3">
      <w:pPr>
        <w:tabs>
          <w:tab w:val="left" w:pos="-720"/>
        </w:tabs>
        <w:suppressAutoHyphens/>
      </w:pPr>
      <w:r>
        <w:t>This information is not collected in any form, and therefore is not duplicated elsewhere.</w:t>
      </w:r>
      <w:r w:rsidR="007B7DFE" w:rsidRPr="00C16F65">
        <w:t xml:space="preserve">   </w:t>
      </w:r>
    </w:p>
    <w:p w:rsidR="007B7DFE" w:rsidRPr="00C16F65" w:rsidRDefault="007B7DFE">
      <w:r w:rsidRPr="00C16F65">
        <w:t xml:space="preserve">   </w:t>
      </w:r>
    </w:p>
    <w:p w:rsidR="007B7DFE" w:rsidRPr="00C16F65" w:rsidRDefault="007B7DFE">
      <w:pPr>
        <w:tabs>
          <w:tab w:val="left" w:pos="360"/>
        </w:tabs>
        <w:rPr>
          <w:b/>
          <w:bCs/>
        </w:rPr>
      </w:pPr>
      <w:r w:rsidRPr="00C16F65">
        <w:rPr>
          <w:b/>
          <w:bCs/>
        </w:rPr>
        <w:tab/>
        <w:t>5.  If the collection of information impacts small businesses or other small entities (Item 5 of OMB Form 83-I), describe any methods used to minimize.</w:t>
      </w:r>
    </w:p>
    <w:p w:rsidR="007B7DFE" w:rsidRPr="00C16F65" w:rsidRDefault="007B7DFE">
      <w:pPr>
        <w:rPr>
          <w:spacing w:val="-3"/>
        </w:rPr>
      </w:pPr>
    </w:p>
    <w:p w:rsidR="007B7DFE" w:rsidRPr="00C16F65" w:rsidRDefault="00B912A3">
      <w:pPr>
        <w:tabs>
          <w:tab w:val="left" w:pos="-720"/>
        </w:tabs>
        <w:suppressAutoHyphens/>
        <w:rPr>
          <w:spacing w:val="-3"/>
          <w:szCs w:val="20"/>
        </w:rPr>
      </w:pPr>
      <w:r>
        <w:rPr>
          <w:spacing w:val="-3"/>
        </w:rPr>
        <w:t xml:space="preserve">This information collection does not have an impact on small businesses or </w:t>
      </w:r>
      <w:r w:rsidR="000421E4">
        <w:rPr>
          <w:spacing w:val="-3"/>
        </w:rPr>
        <w:t xml:space="preserve">other </w:t>
      </w:r>
      <w:r>
        <w:rPr>
          <w:spacing w:val="-3"/>
        </w:rPr>
        <w:t>small entities.</w:t>
      </w:r>
    </w:p>
    <w:p w:rsidR="007B7DFE" w:rsidRPr="00C16F65" w:rsidRDefault="007B7DFE">
      <w:pPr>
        <w:rPr>
          <w:spacing w:val="-3"/>
        </w:rPr>
      </w:pPr>
    </w:p>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6.  Describe the consequence to Federal/FEMA program or policy activities if the collection of information is not conducted, or is conducted less frequently, as well as any technical or legal obstacles to reducing burden.  </w:t>
      </w:r>
    </w:p>
    <w:p w:rsidR="007B7DFE" w:rsidRPr="00C16F65" w:rsidRDefault="007B7DFE">
      <w:pPr>
        <w:tabs>
          <w:tab w:val="left" w:pos="-720"/>
        </w:tabs>
        <w:suppressAutoHyphens/>
        <w:rPr>
          <w:spacing w:val="-3"/>
        </w:rPr>
      </w:pPr>
    </w:p>
    <w:p w:rsidR="007B7DFE" w:rsidRPr="00C16F65" w:rsidRDefault="007B7DFE">
      <w:pPr>
        <w:tabs>
          <w:tab w:val="left" w:pos="-720"/>
        </w:tabs>
        <w:suppressAutoHyphens/>
        <w:rPr>
          <w:spacing w:val="-3"/>
        </w:rPr>
      </w:pPr>
      <w:r w:rsidRPr="00C16F65">
        <w:rPr>
          <w:spacing w:val="-3"/>
        </w:rPr>
        <w:t xml:space="preserve">If the data collection is not conducted, the USFA/NFA will not be able to determine its effectiveness in carrying out its mission to provide effective training and education for the Nation’s fire and emergency response community.   </w:t>
      </w:r>
    </w:p>
    <w:p w:rsidR="007B7DFE" w:rsidRPr="00C16F65" w:rsidRDefault="007B7DFE">
      <w:pPr>
        <w:tabs>
          <w:tab w:val="left" w:pos="-720"/>
        </w:tabs>
        <w:suppressAutoHyphens/>
        <w:rPr>
          <w:spacing w:val="-3"/>
        </w:rPr>
      </w:pPr>
      <w:r w:rsidRPr="00C16F65">
        <w:rPr>
          <w:spacing w:val="-3"/>
        </w:rPr>
        <w:t xml:space="preserve"> </w:t>
      </w:r>
    </w:p>
    <w:p w:rsidR="007B7DFE"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7.  Explain any special circumstances that would cause an information collection to be conducted in a manner:</w:t>
      </w:r>
    </w:p>
    <w:p w:rsidR="00DD361E" w:rsidRDefault="00DD361E">
      <w:pPr>
        <w:rPr>
          <w:b/>
          <w:bCs/>
        </w:rPr>
      </w:pPr>
    </w:p>
    <w:p w:rsidR="00DD361E" w:rsidRPr="00C16F65" w:rsidRDefault="00DD361E" w:rsidP="00DD361E">
      <w:pPr>
        <w:tabs>
          <w:tab w:val="left" w:pos="-720"/>
        </w:tabs>
        <w:suppressAutoHyphens/>
      </w:pPr>
      <w:r>
        <w:t>The special circumstances contained in item 7(a) thru (h) of the supporting statement are not applicable to this information collection.</w:t>
      </w:r>
    </w:p>
    <w:p w:rsidR="007B7DFE" w:rsidRPr="00C16F65" w:rsidRDefault="007B7DFE">
      <w:pPr>
        <w:rPr>
          <w:b/>
          <w:bCs/>
        </w:rPr>
      </w:pPr>
    </w:p>
    <w:p w:rsidR="007B7DFE"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ab/>
      </w:r>
      <w:r w:rsidR="007B7DFE" w:rsidRPr="00C16F65">
        <w:rPr>
          <w:b/>
          <w:bCs/>
        </w:rPr>
        <w:tab/>
        <w:t>(a) Requiring respondents to report information to the agency more often than quarterly.</w:t>
      </w:r>
    </w:p>
    <w:p w:rsidR="00BA0E4B" w:rsidRPr="00C16F65" w:rsidRDefault="00BA0E4B">
      <w:pPr>
        <w:rPr>
          <w:b/>
          <w:bCs/>
        </w:rPr>
      </w:pPr>
    </w:p>
    <w:p w:rsidR="007B7DFE" w:rsidRPr="00C16F65" w:rsidRDefault="009142D8">
      <w:pPr>
        <w:rPr>
          <w:b/>
          <w:bCs/>
        </w:rPr>
      </w:pPr>
      <w:r w:rsidRPr="00C16F65">
        <w:fldChar w:fldCharType="begin"/>
      </w:r>
      <w:r w:rsidR="007B7DFE" w:rsidRPr="00C16F65">
        <w:instrText>ADVANCE \R 0.95</w:instrText>
      </w:r>
      <w:r w:rsidRPr="00C16F65">
        <w:fldChar w:fldCharType="end"/>
      </w:r>
      <w:r w:rsidR="007B7DFE" w:rsidRPr="00C16F65">
        <w:t> </w:t>
      </w: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(b) Requiring respondents to prepare a written response to a collection of information in fewer than 30 days after receipt of it.</w:t>
      </w:r>
    </w:p>
    <w:p w:rsidR="007B7DFE" w:rsidRPr="00C16F65" w:rsidRDefault="009142D8">
      <w:pPr>
        <w:tabs>
          <w:tab w:val="left" w:pos="-720"/>
        </w:tabs>
        <w:suppressAutoHyphens/>
        <w:rPr>
          <w:szCs w:val="20"/>
        </w:rPr>
      </w:pPr>
      <w:r w:rsidRPr="00C16F65">
        <w:lastRenderedPageBreak/>
        <w:fldChar w:fldCharType="begin"/>
      </w:r>
      <w:r w:rsidR="007B7DFE" w:rsidRPr="00C16F65">
        <w:instrText>ADVANCE \R 0.95</w:instrText>
      </w:r>
      <w:r w:rsidRPr="00C16F65">
        <w:fldChar w:fldCharType="end"/>
      </w:r>
    </w:p>
    <w:p w:rsidR="007B7DFE" w:rsidRPr="00C16F65" w:rsidRDefault="009142D8">
      <w:pPr>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(c) Requiring respondents to submit more than an original and two copies of any document.</w:t>
      </w:r>
    </w:p>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p>
    <w:p w:rsidR="007B7DFE" w:rsidRPr="00C16F65" w:rsidRDefault="009142D8">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(d) Requiring respondents to retain records, other than health, medical, government contract, grant-in-aid, or tax records for more than three years</w:t>
      </w:r>
      <w:r w:rsidR="007B7DFE" w:rsidRPr="00C16F65">
        <w:t>.</w:t>
      </w:r>
    </w:p>
    <w:p w:rsidR="007B7DFE" w:rsidRPr="00C16F65" w:rsidRDefault="009142D8">
      <w:r w:rsidRPr="00C16F65">
        <w:fldChar w:fldCharType="begin"/>
      </w:r>
      <w:r w:rsidR="007B7DFE" w:rsidRPr="00C16F65">
        <w:instrText>ADVANCE \R 0.95</w:instrText>
      </w:r>
      <w:r w:rsidRPr="00C16F65">
        <w:fldChar w:fldCharType="end"/>
      </w:r>
    </w:p>
    <w:p w:rsidR="007B7DFE" w:rsidRPr="00C16F65" w:rsidRDefault="009142D8">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(e) In connection with a statistical survey, that is not designed to produce valid and reliable results that can be generalized to the universe of study</w:t>
      </w:r>
      <w:r w:rsidR="007B7DFE" w:rsidRPr="00C16F65">
        <w:t>.</w:t>
      </w:r>
    </w:p>
    <w:p w:rsidR="007B7DFE" w:rsidRPr="00C16F65" w:rsidRDefault="009142D8">
      <w:r w:rsidRPr="00C16F65">
        <w:fldChar w:fldCharType="begin"/>
      </w:r>
      <w:r w:rsidR="007B7DFE" w:rsidRPr="00C16F65">
        <w:instrText>ADVANCE \R 0.95</w:instrText>
      </w:r>
      <w:r w:rsidRPr="00C16F65">
        <w:fldChar w:fldCharType="end"/>
      </w:r>
    </w:p>
    <w:p w:rsidR="007B7DFE" w:rsidRPr="00C16F65" w:rsidRDefault="009142D8">
      <w:pPr>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(f) Requiring the use of a statistical data classification that has not been reviewed and approved by OMB.</w:t>
      </w:r>
    </w:p>
    <w:p w:rsidR="007B7DFE" w:rsidRPr="00C16F65" w:rsidRDefault="007B7DFE">
      <w:pPr>
        <w:rPr>
          <w:b/>
          <w:bCs/>
        </w:rPr>
      </w:pPr>
    </w:p>
    <w:p w:rsidR="007B7DFE" w:rsidRDefault="009142D8">
      <w:pPr>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557FE" w:rsidRPr="009557FE" w:rsidRDefault="009557FE">
      <w:pPr>
        <w:rPr>
          <w:bCs/>
        </w:rPr>
      </w:pPr>
    </w:p>
    <w:p w:rsidR="007B7DFE" w:rsidRPr="00C16F65" w:rsidRDefault="009142D8">
      <w:pPr>
        <w:rPr>
          <w:b/>
          <w:bCs/>
        </w:rPr>
      </w:pPr>
      <w:r w:rsidRPr="009557FE">
        <w:fldChar w:fldCharType="begin"/>
      </w:r>
      <w:r w:rsidR="007B7DFE" w:rsidRPr="009557FE">
        <w:instrText>ADVANCE \R 0.95</w:instrText>
      </w:r>
      <w:r w:rsidRPr="009557FE">
        <w:fldChar w:fldCharType="end"/>
      </w: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(h) Requiring respondents to submit proprietary trade secret, or other confidential information unless the agency can demonstrate that it has instituted procedures to protect the information’s confidentiality to the extent permitted by law.</w:t>
      </w:r>
    </w:p>
    <w:p w:rsidR="007B7DFE" w:rsidRPr="00C16F65" w:rsidRDefault="009142D8">
      <w:r w:rsidRPr="00C16F65">
        <w:fldChar w:fldCharType="begin"/>
      </w:r>
      <w:r w:rsidR="007B7DFE" w:rsidRPr="00C16F65">
        <w:instrText>ADVANCE \R 0.95</w:instrText>
      </w:r>
      <w:r w:rsidRPr="00C16F65">
        <w:fldChar w:fldCharType="end"/>
      </w:r>
    </w:p>
    <w:p w:rsidR="007B7DFE" w:rsidRPr="00C16F65" w:rsidRDefault="007B7DFE">
      <w:pPr>
        <w:rPr>
          <w:b/>
          <w:bCs/>
        </w:rPr>
      </w:pPr>
    </w:p>
    <w:p w:rsidR="007B7DFE" w:rsidRPr="00C16F65" w:rsidRDefault="009142D8">
      <w:pPr>
        <w:numPr>
          <w:ilvl w:val="0"/>
          <w:numId w:val="10"/>
        </w:num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Federal Register Notice: </w:t>
      </w:r>
    </w:p>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p>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B7DFE" w:rsidRDefault="009142D8">
      <w:pPr>
        <w:tabs>
          <w:tab w:val="left" w:pos="-720"/>
        </w:tabs>
        <w:suppressAutoHyphens/>
      </w:pPr>
      <w:r w:rsidRPr="00C16F65">
        <w:fldChar w:fldCharType="begin"/>
      </w:r>
      <w:r w:rsidR="007B7DFE" w:rsidRPr="00C16F65">
        <w:instrText>ADVANCE \R 0.95</w:instrText>
      </w:r>
      <w:r w:rsidRPr="00C16F65">
        <w:fldChar w:fldCharType="end"/>
      </w:r>
    </w:p>
    <w:p w:rsidR="00BA0E4B" w:rsidRDefault="00BA0E4B">
      <w:pPr>
        <w:tabs>
          <w:tab w:val="left" w:pos="-720"/>
        </w:tabs>
        <w:suppressAutoHyphens/>
      </w:pPr>
      <w:r>
        <w:t xml:space="preserve">A 60-day Federal Register Notice inviting public comments was published </w:t>
      </w:r>
      <w:r w:rsidR="00DA0DD6">
        <w:t>August 4, 2014, 79 FR 45208</w:t>
      </w:r>
      <w:r w:rsidR="00AD1A53">
        <w:t>.  There were no comments received for this collection of information</w:t>
      </w:r>
      <w:r>
        <w:t>.</w:t>
      </w:r>
    </w:p>
    <w:p w:rsidR="00BA0E4B" w:rsidRDefault="00BA0E4B">
      <w:pPr>
        <w:tabs>
          <w:tab w:val="left" w:pos="-720"/>
        </w:tabs>
        <w:suppressAutoHyphens/>
      </w:pPr>
    </w:p>
    <w:p w:rsidR="00BA0E4B" w:rsidRPr="00C16F65" w:rsidRDefault="00BA0E4B">
      <w:pPr>
        <w:tabs>
          <w:tab w:val="left" w:pos="-720"/>
        </w:tabs>
        <w:suppressAutoHyphens/>
      </w:pPr>
      <w:r>
        <w:t>A 30-day Federal Register Notice inviting public comments was published on</w:t>
      </w:r>
      <w:r w:rsidR="00AD1A53">
        <w:t xml:space="preserve"> </w:t>
      </w:r>
      <w:r w:rsidR="00BA24F7">
        <w:t>October 16, 2014, 79 FR 62169</w:t>
      </w:r>
      <w:r>
        <w:t xml:space="preserve">. </w:t>
      </w:r>
      <w:r w:rsidR="00AD1A53">
        <w:t xml:space="preserve">  There were no comments received for this collection of information.</w:t>
      </w:r>
    </w:p>
    <w:p w:rsidR="007B7DFE" w:rsidRPr="00C16F65" w:rsidRDefault="007B7DFE"/>
    <w:p w:rsidR="007B7DFE" w:rsidRPr="00C16F65" w:rsidRDefault="009142D8">
      <w:pPr>
        <w:tabs>
          <w:tab w:val="left" w:pos="360"/>
        </w:tabs>
        <w:rPr>
          <w:b/>
          <w:bCs/>
        </w:rPr>
      </w:pPr>
      <w:r w:rsidRPr="00C16F65">
        <w:fldChar w:fldCharType="begin"/>
      </w:r>
      <w:r w:rsidR="007B7DFE" w:rsidRPr="00C16F65">
        <w:instrText>ADVANCE \R 0.95</w:instrText>
      </w:r>
      <w:r w:rsidRPr="00C16F65">
        <w:fldChar w:fldCharType="end"/>
      </w:r>
      <w:r w:rsidR="007B7DFE" w:rsidRPr="00C16F65">
        <w:tab/>
      </w:r>
      <w:r w:rsidR="007B7DFE" w:rsidRPr="00C16F65">
        <w:tab/>
      </w:r>
      <w:r w:rsidR="007B7DFE" w:rsidRPr="00C16F65">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7DFE" w:rsidRPr="00C16F65" w:rsidRDefault="007B7DFE">
      <w:pPr>
        <w:tabs>
          <w:tab w:val="left" w:pos="-720"/>
        </w:tabs>
        <w:suppressAutoHyphens/>
      </w:pPr>
    </w:p>
    <w:p w:rsidR="007B7DFE" w:rsidRPr="00C16F65" w:rsidRDefault="007B7DFE">
      <w:pPr>
        <w:tabs>
          <w:tab w:val="left" w:pos="-720"/>
        </w:tabs>
        <w:suppressAutoHyphens/>
      </w:pPr>
      <w:r>
        <w:t>C</w:t>
      </w:r>
      <w:r w:rsidRPr="00C16F65">
        <w:t xml:space="preserve">ontracted personnel provide expert assistance in the </w:t>
      </w:r>
      <w:r w:rsidR="00FE71A4">
        <w:t xml:space="preserve">operation of the data collection software/system and will be consulted in the availability and operation of such. </w:t>
      </w:r>
      <w:r w:rsidRPr="00C16F65">
        <w:t xml:space="preserve"> </w:t>
      </w:r>
    </w:p>
    <w:p w:rsidR="007B7DFE" w:rsidRPr="00C16F65" w:rsidRDefault="007B7DFE">
      <w:pPr>
        <w:tabs>
          <w:tab w:val="left" w:pos="-720"/>
        </w:tabs>
        <w:suppressAutoHyphens/>
        <w:rPr>
          <w:szCs w:val="20"/>
        </w:rPr>
      </w:pPr>
    </w:p>
    <w:p w:rsidR="007B7DFE" w:rsidRPr="00C16F65" w:rsidRDefault="007B7DFE">
      <w:pPr>
        <w:tabs>
          <w:tab w:val="left" w:pos="360"/>
        </w:tabs>
        <w:rPr>
          <w:b/>
          <w:bCs/>
        </w:rPr>
      </w:pPr>
      <w:r w:rsidRPr="00C16F65">
        <w:rPr>
          <w:b/>
          <w:bCs/>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7B7DFE" w:rsidRPr="00C16F65" w:rsidRDefault="007B7DFE">
      <w:pPr>
        <w:tabs>
          <w:tab w:val="left" w:pos="-720"/>
        </w:tabs>
        <w:suppressAutoHyphens/>
        <w:rPr>
          <w:rFonts w:ascii="Arial" w:hAnsi="Arial" w:cs="Arial"/>
          <w:sz w:val="20"/>
          <w:szCs w:val="20"/>
        </w:rPr>
      </w:pPr>
    </w:p>
    <w:p w:rsidR="007B7DFE" w:rsidRPr="00C16F65" w:rsidRDefault="007B7DFE">
      <w:pPr>
        <w:tabs>
          <w:tab w:val="left" w:pos="-720"/>
        </w:tabs>
        <w:suppressAutoHyphens/>
      </w:pPr>
      <w:r w:rsidRPr="00C16F65">
        <w:t>The NFA consults with its residential student population on a regular basis regarding course evaluations.  The Superintendent holds a “Superintendent’s Lunch” with class representatives during every resident class delivery cycle</w:t>
      </w:r>
      <w:r>
        <w:t xml:space="preserve">.  </w:t>
      </w:r>
      <w:r w:rsidRPr="00C16F65">
        <w:t xml:space="preserve">This luncheon provides the opportunity for the Superintendent and class representatives to discuss issues concerning training development, course delivery and course evaluation.  The Superintendent also visits each class during every delivery cycle and provides an open forum for any issues the students and instructors want to discuss.  Therefore, consultations occur </w:t>
      </w:r>
      <w:r w:rsidR="004E211A">
        <w:t>at least once</w:t>
      </w:r>
      <w:r w:rsidRPr="00C16F65">
        <w:t xml:space="preserve"> every three years.</w:t>
      </w:r>
    </w:p>
    <w:p w:rsidR="007B7DFE" w:rsidRPr="00C16F65" w:rsidRDefault="007B7DFE">
      <w:pPr>
        <w:tabs>
          <w:tab w:val="left" w:pos="-720"/>
        </w:tabs>
        <w:suppressAutoHyphens/>
      </w:pPr>
    </w:p>
    <w:p w:rsidR="007B7DFE" w:rsidRPr="00C16F65" w:rsidRDefault="007B7DFE" w:rsidP="00C36B0B">
      <w:pPr>
        <w:tabs>
          <w:tab w:val="left" w:pos="-720"/>
        </w:tabs>
        <w:suppressAutoHyphens/>
        <w:rPr>
          <w:b/>
          <w:bCs/>
        </w:rPr>
      </w:pPr>
      <w:r w:rsidRPr="00C16F65">
        <w:t xml:space="preserve"> </w:t>
      </w:r>
      <w:r w:rsidR="009142D8" w:rsidRPr="00C16F65">
        <w:rPr>
          <w:b/>
          <w:bCs/>
        </w:rPr>
        <w:fldChar w:fldCharType="begin"/>
      </w:r>
      <w:r w:rsidRPr="00C16F65">
        <w:rPr>
          <w:b/>
          <w:bCs/>
        </w:rPr>
        <w:instrText>ADVANCE \R 0.95</w:instrText>
      </w:r>
      <w:r w:rsidR="009142D8" w:rsidRPr="00C16F65">
        <w:rPr>
          <w:b/>
          <w:bCs/>
        </w:rPr>
        <w:fldChar w:fldCharType="end"/>
      </w:r>
      <w:r w:rsidRPr="00C16F65">
        <w:rPr>
          <w:b/>
          <w:bCs/>
        </w:rPr>
        <w:t xml:space="preserve">       9.  Explain any decision to provide any payment or gift to respondents, other than remuneration of contractors or grantees.</w:t>
      </w:r>
    </w:p>
    <w:p w:rsidR="007B7DFE" w:rsidRPr="00C16F65" w:rsidRDefault="007B7DFE">
      <w:pPr>
        <w:tabs>
          <w:tab w:val="left" w:pos="-720"/>
        </w:tabs>
        <w:suppressAutoHyphens/>
      </w:pPr>
    </w:p>
    <w:p w:rsidR="007B7DFE" w:rsidRPr="00C16F65" w:rsidRDefault="00BA0E4B">
      <w:pPr>
        <w:tabs>
          <w:tab w:val="left" w:pos="-720"/>
        </w:tabs>
        <w:suppressAutoHyphens/>
        <w:rPr>
          <w:szCs w:val="20"/>
        </w:rPr>
      </w:pPr>
      <w:r>
        <w:t>FEMA does not provide payments or gifts to respondents in exchange for a benefit sought.</w:t>
      </w:r>
    </w:p>
    <w:p w:rsidR="007B7DFE" w:rsidRPr="00C16F65" w:rsidRDefault="007B7DFE">
      <w:pPr>
        <w:tabs>
          <w:tab w:val="left" w:pos="-720"/>
        </w:tabs>
        <w:suppressAutoHyphens/>
        <w:rPr>
          <w:szCs w:val="20"/>
        </w:rPr>
      </w:pPr>
      <w:r w:rsidRPr="00C16F65">
        <w:t> </w:t>
      </w:r>
    </w:p>
    <w:p w:rsidR="007B7DFE" w:rsidRPr="00C16F65" w:rsidRDefault="007B7DFE">
      <w:pPr>
        <w:numPr>
          <w:ilvl w:val="0"/>
          <w:numId w:val="8"/>
        </w:numPr>
        <w:tabs>
          <w:tab w:val="clear" w:pos="780"/>
          <w:tab w:val="num" w:pos="0"/>
          <w:tab w:val="left" w:pos="360"/>
        </w:tabs>
        <w:ind w:left="0" w:firstLine="360"/>
        <w:rPr>
          <w:b/>
          <w:bCs/>
        </w:rPr>
      </w:pPr>
      <w:r w:rsidRPr="00C16F65">
        <w:rPr>
          <w:b/>
          <w:bCs/>
        </w:rPr>
        <w:t>Describe any assurance of confidentiality provided to respondents and the basis for the assurance in statute, regulation, or agency policy.  Provide details on:</w:t>
      </w:r>
    </w:p>
    <w:p w:rsidR="007B7DFE" w:rsidRPr="00C16F65" w:rsidRDefault="007B7DFE">
      <w:pPr>
        <w:tabs>
          <w:tab w:val="left" w:pos="360"/>
        </w:tabs>
        <w:rPr>
          <w:b/>
          <w:bCs/>
        </w:rPr>
      </w:pPr>
    </w:p>
    <w:p w:rsidR="00501FF7" w:rsidRPr="009557FE" w:rsidRDefault="00501FF7" w:rsidP="00501FF7">
      <w:r w:rsidRPr="009557FE">
        <w:t xml:space="preserve">The electronic letter inviting student and supervisor participation in the LTE program indicates that responses </w:t>
      </w:r>
      <w:r w:rsidRPr="009557FE">
        <w:rPr>
          <w:u w:val="single"/>
        </w:rPr>
        <w:t>to the questionnaire will remain anonymous</w:t>
      </w:r>
      <w:r w:rsidRPr="009557FE">
        <w:t xml:space="preserve">.  In specific terms, the relevant portion of this letter reads: </w:t>
      </w:r>
    </w:p>
    <w:p w:rsidR="00501FF7" w:rsidRPr="009557FE" w:rsidRDefault="00501FF7" w:rsidP="00501FF7"/>
    <w:p w:rsidR="00501FF7" w:rsidRPr="009557FE" w:rsidRDefault="00501FF7" w:rsidP="00501FF7">
      <w:pPr>
        <w:ind w:left="360"/>
      </w:pPr>
      <w:r w:rsidRPr="009557FE">
        <w:t>“Please know that we appreciate you taking the time to complete this important evaluation.  Please know as well:  Your responses to the questions contain no names and will remain anonymous.  Additionally, individual data are never shared or reported out apart from aggregate government summaries.</w:t>
      </w:r>
    </w:p>
    <w:p w:rsidR="00501FF7" w:rsidRPr="009557FE" w:rsidRDefault="00501FF7" w:rsidP="00501FF7">
      <w:pPr>
        <w:ind w:left="360"/>
      </w:pPr>
    </w:p>
    <w:p w:rsidR="00E82A48" w:rsidRPr="00E82A48" w:rsidRDefault="00501FF7" w:rsidP="00E82A48">
      <w:pPr>
        <w:tabs>
          <w:tab w:val="left" w:pos="360"/>
        </w:tabs>
      </w:pPr>
      <w:r w:rsidRPr="009557FE">
        <w:t>This assurance to respondents does not hamper sharing data with program managers involved in this information collection</w:t>
      </w:r>
      <w:r w:rsidRPr="00E82A48">
        <w:t xml:space="preserve">.  The NFA’s LTE system is covered under the DHS Wide Contact List PIA and was added to the Appendix </w:t>
      </w:r>
      <w:r w:rsidR="00E82A48" w:rsidRPr="00E82A48">
        <w:t xml:space="preserve">B of DHS/ALL/PIA-006 - DHS General Contacts </w:t>
      </w:r>
      <w:r w:rsidRPr="00E82A48">
        <w:t xml:space="preserve">on </w:t>
      </w:r>
      <w:r w:rsidR="00E82A48" w:rsidRPr="00E82A48">
        <w:t xml:space="preserve">September 17, 2009.  </w:t>
      </w:r>
      <w:r w:rsidR="00E82A48">
        <w:t>The DHS Department-wide PIA, DHS/ALL/PIA-006 - DHS General Contacts List, and the associated Department-wide SORN, DHS/ALL-002 - Department of Homeland Security (DHS) Mailing and Other List</w:t>
      </w:r>
      <w:r w:rsidR="00E82A48" w:rsidRPr="00E82A48">
        <w:t xml:space="preserve">s System (73 FR 71659, November 25, 2008,) are available at </w:t>
      </w:r>
    </w:p>
    <w:p w:rsidR="00E82A48" w:rsidRDefault="00AE3C0D" w:rsidP="00E82A48">
      <w:pPr>
        <w:pStyle w:val="PlainText"/>
      </w:pPr>
      <w:hyperlink r:id="rId11" w:history="1">
        <w:r w:rsidR="00E82A48" w:rsidRPr="00E82A48">
          <w:rPr>
            <w:rStyle w:val="Hyperlink"/>
            <w:rFonts w:ascii="Times New Roman" w:hAnsi="Times New Roman"/>
            <w:sz w:val="24"/>
            <w:szCs w:val="24"/>
          </w:rPr>
          <w:t>http://www.dhs.gov/privacy-documents-department-wide-programs</w:t>
        </w:r>
      </w:hyperlink>
      <w:r w:rsidR="00E82A48" w:rsidRPr="00E82A48">
        <w:rPr>
          <w:rFonts w:ascii="Times New Roman" w:hAnsi="Times New Roman" w:cs="Times New Roman"/>
          <w:sz w:val="24"/>
          <w:szCs w:val="24"/>
        </w:rPr>
        <w:t>.  Appendix B of DHS/ALL/PIA-006 - DHS General Contacts List provides a list of qualifying programs</w:t>
      </w:r>
      <w:r w:rsidR="00B63097">
        <w:rPr>
          <w:rFonts w:ascii="Times New Roman" w:hAnsi="Times New Roman" w:cs="Times New Roman"/>
          <w:sz w:val="24"/>
          <w:szCs w:val="24"/>
        </w:rPr>
        <w:t xml:space="preserve"> or projects which includes FEMA</w:t>
      </w:r>
      <w:r w:rsidR="00E82A48" w:rsidRPr="00E82A48">
        <w:rPr>
          <w:rFonts w:ascii="Times New Roman" w:hAnsi="Times New Roman" w:cs="Times New Roman"/>
          <w:sz w:val="24"/>
          <w:szCs w:val="24"/>
        </w:rPr>
        <w:t xml:space="preserve"> National Fire Academy Long-Term Evaluation and FEMA USFA</w:t>
      </w:r>
      <w:r w:rsidR="00E82A48">
        <w:rPr>
          <w:rFonts w:ascii="Times New Roman" w:hAnsi="Times New Roman" w:cs="Times New Roman"/>
          <w:sz w:val="24"/>
          <w:szCs w:val="24"/>
        </w:rPr>
        <w:t xml:space="preserve"> </w:t>
      </w:r>
      <w:r w:rsidR="00E82A48" w:rsidRPr="00E82A48">
        <w:rPr>
          <w:rFonts w:ascii="Times New Roman" w:hAnsi="Times New Roman" w:cs="Times New Roman"/>
          <w:sz w:val="24"/>
          <w:szCs w:val="24"/>
        </w:rPr>
        <w:t>WebF</w:t>
      </w:r>
      <w:r w:rsidR="00C70114">
        <w:rPr>
          <w:rFonts w:ascii="Times New Roman" w:hAnsi="Times New Roman" w:cs="Times New Roman"/>
          <w:sz w:val="24"/>
          <w:szCs w:val="24"/>
        </w:rPr>
        <w:t>o</w:t>
      </w:r>
      <w:r w:rsidR="00E82A48" w:rsidRPr="00E82A48">
        <w:rPr>
          <w:rFonts w:ascii="Times New Roman" w:hAnsi="Times New Roman" w:cs="Times New Roman"/>
          <w:sz w:val="24"/>
          <w:szCs w:val="24"/>
        </w:rPr>
        <w:t>rm</w:t>
      </w:r>
      <w:r w:rsidR="00E82A48">
        <w:t>.</w:t>
      </w:r>
    </w:p>
    <w:p w:rsidR="00E82A48" w:rsidRPr="00C10BEF" w:rsidRDefault="00E82A48" w:rsidP="00501FF7">
      <w:pPr>
        <w:tabs>
          <w:tab w:val="left" w:pos="360"/>
        </w:tabs>
        <w:rPr>
          <w:color w:val="7030A0"/>
        </w:rPr>
      </w:pPr>
    </w:p>
    <w:p w:rsidR="00501FF7" w:rsidRDefault="00501FF7" w:rsidP="00F16154">
      <w:pPr>
        <w:tabs>
          <w:tab w:val="left" w:pos="360"/>
        </w:tabs>
      </w:pPr>
    </w:p>
    <w:p w:rsidR="007B7DFE" w:rsidRPr="00C16F65" w:rsidRDefault="009142D8">
      <w:pPr>
        <w:rPr>
          <w:b/>
          <w:bCs/>
        </w:rPr>
      </w:pPr>
      <w:r w:rsidRPr="00C16F65">
        <w:lastRenderedPageBreak/>
        <w:fldChar w:fldCharType="begin"/>
      </w:r>
      <w:r w:rsidR="007B7DFE" w:rsidRPr="00C16F65">
        <w:instrText>ADVANCE \R 0.95</w:instrText>
      </w:r>
      <w:r w:rsidRPr="00C16F65">
        <w:fldChar w:fldCharType="end"/>
      </w:r>
      <w:r w:rsidR="007B7DFE" w:rsidRPr="00C16F65">
        <w:t xml:space="preserve">     </w:t>
      </w:r>
      <w:r w:rsidR="007B7DFE" w:rsidRPr="00C16F65">
        <w:rPr>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B7DFE" w:rsidRPr="00C16F65" w:rsidRDefault="007B7DFE">
      <w:pPr>
        <w:tabs>
          <w:tab w:val="left" w:pos="-720"/>
        </w:tabs>
        <w:suppressAutoHyphens/>
      </w:pPr>
    </w:p>
    <w:p w:rsidR="007B7DFE" w:rsidRPr="00C16F65" w:rsidRDefault="00EA5E55">
      <w:pPr>
        <w:tabs>
          <w:tab w:val="left" w:pos="-720"/>
        </w:tabs>
        <w:suppressAutoHyphens/>
      </w:pPr>
      <w:r>
        <w:t>There are no questions of a sensitive nature</w:t>
      </w:r>
      <w:r w:rsidR="00792C5B">
        <w:t>.</w:t>
      </w:r>
    </w:p>
    <w:p w:rsidR="007B7DFE" w:rsidRPr="00C16F65" w:rsidRDefault="007B7DFE">
      <w:pPr>
        <w:tabs>
          <w:tab w:val="left" w:pos="-720"/>
        </w:tabs>
        <w:suppressAutoHyphens/>
        <w:rPr>
          <w:szCs w:val="20"/>
        </w:rPr>
      </w:pPr>
    </w:p>
    <w:p w:rsidR="007B7DFE" w:rsidRPr="00C16F65" w:rsidRDefault="007B7DFE">
      <w:pPr>
        <w:tabs>
          <w:tab w:val="left" w:pos="-720"/>
        </w:tabs>
        <w:suppressAutoHyphens/>
        <w:rPr>
          <w:b/>
          <w:bCs/>
        </w:rPr>
      </w:pPr>
      <w:r w:rsidRPr="00C16F65">
        <w:t xml:space="preserve"> </w:t>
      </w:r>
      <w:r w:rsidR="009142D8" w:rsidRPr="00C16F65">
        <w:rPr>
          <w:b/>
          <w:bCs/>
        </w:rPr>
        <w:fldChar w:fldCharType="begin"/>
      </w:r>
      <w:r w:rsidRPr="00C16F65">
        <w:rPr>
          <w:b/>
          <w:bCs/>
        </w:rPr>
        <w:instrText>ADVANCE \R 0.95</w:instrText>
      </w:r>
      <w:r w:rsidR="009142D8" w:rsidRPr="00C16F65">
        <w:rPr>
          <w:b/>
          <w:bCs/>
        </w:rPr>
        <w:fldChar w:fldCharType="end"/>
      </w:r>
      <w:r w:rsidR="009142D8" w:rsidRPr="00C16F65">
        <w:rPr>
          <w:b/>
          <w:bCs/>
        </w:rPr>
        <w:fldChar w:fldCharType="begin"/>
      </w:r>
      <w:r w:rsidRPr="00C16F65">
        <w:rPr>
          <w:b/>
          <w:bCs/>
        </w:rPr>
        <w:instrText>ADVANCE \R 0.95</w:instrText>
      </w:r>
      <w:r w:rsidR="009142D8" w:rsidRPr="00C16F65">
        <w:rPr>
          <w:b/>
          <w:bCs/>
        </w:rPr>
        <w:fldChar w:fldCharType="end"/>
      </w:r>
      <w:r w:rsidRPr="00C16F65">
        <w:rPr>
          <w:b/>
          <w:bCs/>
        </w:rPr>
        <w:t xml:space="preserve">     12. Provide estimates of the hour burden of the collection of information.  The statement should:</w:t>
      </w:r>
    </w:p>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w:t>
      </w:r>
    </w:p>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ab/>
      </w:r>
      <w:proofErr w:type="gramStart"/>
      <w:r w:rsidR="007B7DFE" w:rsidRPr="00C16F65">
        <w:rPr>
          <w:b/>
          <w:bCs/>
        </w:rPr>
        <w:t>a.  Indicate</w:t>
      </w:r>
      <w:proofErr w:type="gramEnd"/>
      <w:r w:rsidR="007B7DFE" w:rsidRPr="00C16F65">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B7DFE" w:rsidRDefault="007B7DFE">
      <w:pPr>
        <w:tabs>
          <w:tab w:val="left" w:pos="-720"/>
        </w:tabs>
        <w:suppressAutoHyphens/>
      </w:pPr>
    </w:p>
    <w:p w:rsidR="006278DC" w:rsidRPr="00E6059B" w:rsidRDefault="006278DC" w:rsidP="006278DC">
      <w:pPr>
        <w:rPr>
          <w:bCs/>
        </w:rPr>
      </w:pPr>
      <w:r w:rsidRPr="00E6059B">
        <w:rPr>
          <w:bCs/>
        </w:rPr>
        <w:t xml:space="preserve">It is anticipated that </w:t>
      </w:r>
      <w:r w:rsidR="007F4E50">
        <w:t>1,500</w:t>
      </w:r>
      <w:r w:rsidRPr="00E6059B">
        <w:t xml:space="preserve"> students </w:t>
      </w:r>
      <w:r w:rsidRPr="00E6059B">
        <w:rPr>
          <w:bCs/>
        </w:rPr>
        <w:t xml:space="preserve">will complete FEMA Form </w:t>
      </w:r>
      <w:r w:rsidRPr="00E6059B">
        <w:t>078-0-2</w:t>
      </w:r>
      <w:r w:rsidR="007F4E50">
        <w:t>A</w:t>
      </w:r>
      <w:r w:rsidRPr="00E6059B">
        <w:rPr>
          <w:bCs/>
        </w:rPr>
        <w:t xml:space="preserve">.  Each respondent will only complete the form once and each response will require </w:t>
      </w:r>
      <w:r w:rsidR="007F4E50">
        <w:rPr>
          <w:bCs/>
        </w:rPr>
        <w:t>.17</w:t>
      </w:r>
      <w:r w:rsidRPr="00E6059B">
        <w:rPr>
          <w:bCs/>
        </w:rPr>
        <w:t xml:space="preserve"> hours to complete the form.   The total annual hour burden is </w:t>
      </w:r>
      <w:r w:rsidR="007F4E50">
        <w:t>1,500 x .17 hours =</w:t>
      </w:r>
      <w:r w:rsidRPr="00E6059B">
        <w:t xml:space="preserve"> </w:t>
      </w:r>
      <w:r w:rsidR="007F4E50">
        <w:t xml:space="preserve">255 </w:t>
      </w:r>
      <w:r w:rsidRPr="00E6059B">
        <w:rPr>
          <w:bCs/>
        </w:rPr>
        <w:t>annual hours.</w:t>
      </w:r>
    </w:p>
    <w:p w:rsidR="006278DC" w:rsidRPr="00E6059B" w:rsidRDefault="006278DC" w:rsidP="006278DC">
      <w:pPr>
        <w:rPr>
          <w:bCs/>
        </w:rPr>
      </w:pPr>
    </w:p>
    <w:p w:rsidR="006278DC" w:rsidRPr="00E6059B" w:rsidRDefault="006278DC" w:rsidP="006278DC">
      <w:pPr>
        <w:rPr>
          <w:bCs/>
        </w:rPr>
      </w:pPr>
      <w:r w:rsidRPr="00E6059B">
        <w:rPr>
          <w:bCs/>
        </w:rPr>
        <w:t xml:space="preserve">It is anticipated that </w:t>
      </w:r>
      <w:r w:rsidR="007F4E50">
        <w:t>1,500</w:t>
      </w:r>
      <w:r w:rsidRPr="00E6059B">
        <w:t xml:space="preserve"> supervisors</w:t>
      </w:r>
      <w:r w:rsidRPr="00E6059B">
        <w:rPr>
          <w:bCs/>
        </w:rPr>
        <w:t xml:space="preserve"> will complete FEMA Form </w:t>
      </w:r>
      <w:r w:rsidRPr="00E6059B">
        <w:t>078-0-2</w:t>
      </w:r>
      <w:r w:rsidRPr="00E6059B">
        <w:rPr>
          <w:bCs/>
        </w:rPr>
        <w:t>.  Each respondent will only complete the form once and each response will require .</w:t>
      </w:r>
      <w:r w:rsidR="00ED2AB3" w:rsidRPr="00E6059B">
        <w:rPr>
          <w:bCs/>
        </w:rPr>
        <w:t>1 hours</w:t>
      </w:r>
      <w:r w:rsidRPr="00E6059B">
        <w:rPr>
          <w:bCs/>
        </w:rPr>
        <w:t xml:space="preserve"> to complete the form.   The total annual hour burden is </w:t>
      </w:r>
      <w:r w:rsidR="007F4E50">
        <w:rPr>
          <w:bCs/>
        </w:rPr>
        <w:t xml:space="preserve"> 1,500 x .1 hours = </w:t>
      </w:r>
      <w:r w:rsidR="007F4E50">
        <w:t xml:space="preserve"> 150 </w:t>
      </w:r>
      <w:r w:rsidRPr="00E6059B">
        <w:rPr>
          <w:bCs/>
        </w:rPr>
        <w:t>annual hours.</w:t>
      </w:r>
    </w:p>
    <w:p w:rsidR="007B7DFE" w:rsidRPr="00C16F65" w:rsidRDefault="007B7DFE"/>
    <w:p w:rsidR="007B7DFE" w:rsidRPr="00C16F65" w:rsidRDefault="009142D8">
      <w:pPr>
        <w:rPr>
          <w:b/>
          <w:bCs/>
        </w:rPr>
      </w:pPr>
      <w:r w:rsidRPr="00C16F65">
        <w:fldChar w:fldCharType="begin"/>
      </w:r>
      <w:r w:rsidR="007B7DFE" w:rsidRPr="00C16F65">
        <w:instrText>ADVANCE \R 0.95</w:instrText>
      </w:r>
      <w:r w:rsidRPr="00C16F65">
        <w:fldChar w:fldCharType="end"/>
      </w:r>
      <w:r w:rsidR="007B7DFE" w:rsidRPr="00C16F65">
        <w:tab/>
      </w:r>
      <w:r w:rsidR="007B7DFE" w:rsidRPr="00C16F65">
        <w:rPr>
          <w:b/>
          <w:bCs/>
        </w:rPr>
        <w:t>b.  If this request for approval covers more than one form, provide separate hour burden estimates for each form and aggregate the hour burdens in Item 13 of OMB Form 83-I.</w:t>
      </w:r>
    </w:p>
    <w:p w:rsidR="007B7DFE" w:rsidRPr="00C16F65" w:rsidRDefault="007B7DFE">
      <w:pPr>
        <w:rPr>
          <w:b/>
          <w:bCs/>
        </w:rPr>
      </w:pPr>
    </w:p>
    <w:p w:rsidR="008E6F98" w:rsidRDefault="007B7DFE" w:rsidP="00990303">
      <w:pPr>
        <w:rPr>
          <w:b/>
          <w:bCs/>
        </w:rPr>
      </w:pPr>
      <w:r w:rsidRPr="00C16F65">
        <w:rPr>
          <w:b/>
          <w:bCs/>
        </w:rPr>
        <w:tab/>
        <w:t xml:space="preserve">c.  </w:t>
      </w:r>
      <w:r w:rsidR="007444B3">
        <w:rPr>
          <w:b/>
          <w:bCs/>
        </w:rPr>
        <w:t xml:space="preserve">Provide an estimate of annualized cost to respondents for the hour burdens for collections of information, identifying and using appropriate wage rate categories.  </w:t>
      </w:r>
      <w:r w:rsidR="00990303">
        <w:rPr>
          <w:b/>
          <w:bCs/>
        </w:rPr>
        <w:t xml:space="preserve">NOTE: The wage-rate category for each respondent must be multiplied by 1.4 and this total should be entered in the cell for “Avg. Hourly Wage Rate”.  </w:t>
      </w:r>
      <w:r w:rsidR="007444B3">
        <w:rPr>
          <w:b/>
          <w:bCs/>
        </w:rPr>
        <w:t>The cost to the respondents of contracting out or paying outside parties for information collection activities should not be included here.  Instead this cost should be included in Item 13</w:t>
      </w:r>
      <w:r w:rsidRPr="00C16F65">
        <w:rPr>
          <w:b/>
          <w:bCs/>
        </w:rPr>
        <w:t>.</w:t>
      </w:r>
    </w:p>
    <w:p w:rsidR="008E6F98" w:rsidRDefault="008E6F98">
      <w:pPr>
        <w:rPr>
          <w:b/>
          <w:bCs/>
        </w:rPr>
      </w:pPr>
      <w:r>
        <w:rPr>
          <w:b/>
          <w:bCs/>
        </w:rPr>
        <w:br w:type="page"/>
      </w:r>
    </w:p>
    <w:bookmarkStart w:id="0" w:name="_MON_1464597192"/>
    <w:bookmarkEnd w:id="0"/>
    <w:p w:rsidR="007B7DFE" w:rsidRPr="00C92DA1" w:rsidRDefault="005C3A16" w:rsidP="00C92DA1">
      <w:pPr>
        <w:ind w:left="-990"/>
        <w:rPr>
          <w:b/>
          <w:bCs/>
        </w:rPr>
      </w:pPr>
      <w:r>
        <w:rPr>
          <w:b/>
          <w:bCs/>
        </w:rPr>
        <w:object w:dxaOrig="10666"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4pt;height:247.1pt" o:ole="">
            <v:imagedata r:id="rId12" o:title=""/>
          </v:shape>
          <o:OLEObject Type="Embed" ProgID="Excel.Sheet.12" ShapeID="_x0000_i1025" DrawAspect="Content" ObjectID="_1477723264" r:id="rId13"/>
        </w:object>
      </w:r>
      <w:r w:rsidR="00E87496" w:rsidRPr="00E87496">
        <w:rPr>
          <w:b/>
          <w:bCs/>
          <w:sz w:val="22"/>
          <w:szCs w:val="22"/>
        </w:rPr>
        <w:t>Note: The “Avg. Hourly Wage Rate” for each respondent includes a 1.4 multiplier to reflect a fully-loaded wage rate.</w:t>
      </w:r>
    </w:p>
    <w:p w:rsidR="00B17D61" w:rsidRDefault="00B17D61" w:rsidP="0093413F">
      <w:pPr>
        <w:tabs>
          <w:tab w:val="left" w:pos="-720"/>
        </w:tabs>
        <w:suppressAutoHyphens/>
        <w:rPr>
          <w:sz w:val="22"/>
          <w:szCs w:val="22"/>
          <w:vertAlign w:val="superscript"/>
        </w:rPr>
      </w:pPr>
    </w:p>
    <w:p w:rsidR="00AD73BE" w:rsidRDefault="00AD73BE" w:rsidP="00AD73BE">
      <w:pPr>
        <w:tabs>
          <w:tab w:val="left" w:pos="-720"/>
        </w:tabs>
        <w:suppressAutoHyphens/>
      </w:pPr>
      <w:r>
        <w:t>According to the U.S. Department of Labor, Bureau of Labor Statistics website (</w:t>
      </w:r>
      <w:hyperlink r:id="rId14" w:history="1">
        <w:r w:rsidRPr="00140445">
          <w:rPr>
            <w:rStyle w:val="Hyperlink"/>
          </w:rPr>
          <w:t>www.bls.gov</w:t>
        </w:r>
      </w:hyperlink>
      <w:r>
        <w:t xml:space="preserve">) the wage rate category for </w:t>
      </w:r>
      <w:r w:rsidR="0066593B">
        <w:t>Fire Fighters</w:t>
      </w:r>
      <w:r w:rsidRPr="00DF6169">
        <w:t xml:space="preserve"> </w:t>
      </w:r>
      <w:r>
        <w:t>(representing</w:t>
      </w:r>
      <w:r w:rsidRPr="00DF6169">
        <w:t xml:space="preserve"> all </w:t>
      </w:r>
      <w:r>
        <w:t>firefighters</w:t>
      </w:r>
      <w:r w:rsidRPr="00DF6169">
        <w:t>) is estimated to be ($</w:t>
      </w:r>
      <w:r w:rsidR="00B551BA">
        <w:t>23.00</w:t>
      </w:r>
      <w:r w:rsidRPr="00DF6169">
        <w:t xml:space="preserve"> x 1.4=) $</w:t>
      </w:r>
      <w:r w:rsidR="00B551BA">
        <w:t>32.20</w:t>
      </w:r>
      <w:r w:rsidRPr="00DF6169">
        <w:t xml:space="preserve"> per hour including the wage rate multiplier, therefore, the estimated burden hour cost to respondents </w:t>
      </w:r>
      <w:r w:rsidR="0066593B">
        <w:t>Fire Fighter</w:t>
      </w:r>
      <w:r w:rsidRPr="00DF6169">
        <w:t xml:space="preserve"> is estimated to be</w:t>
      </w:r>
      <w:r>
        <w:t xml:space="preserve"> </w:t>
      </w:r>
      <w:r w:rsidR="00B551BA">
        <w:t xml:space="preserve">255 </w:t>
      </w:r>
      <w:r>
        <w:t>hours x $</w:t>
      </w:r>
      <w:r w:rsidR="00B551BA">
        <w:t>32.20</w:t>
      </w:r>
      <w:r>
        <w:t xml:space="preserve"> = $</w:t>
      </w:r>
      <w:r w:rsidR="00B551BA">
        <w:t>8,211</w:t>
      </w:r>
      <w:r w:rsidRPr="00EB737E">
        <w:rPr>
          <w:color w:val="FF0000"/>
        </w:rPr>
        <w:t xml:space="preserve"> </w:t>
      </w:r>
      <w:r>
        <w:t>annually.</w:t>
      </w:r>
    </w:p>
    <w:p w:rsidR="00E87496" w:rsidRDefault="00E87496" w:rsidP="0093413F">
      <w:pPr>
        <w:tabs>
          <w:tab w:val="left" w:pos="-720"/>
        </w:tabs>
        <w:suppressAutoHyphens/>
        <w:rPr>
          <w:b/>
        </w:rPr>
      </w:pPr>
    </w:p>
    <w:p w:rsidR="00082485" w:rsidRDefault="00082485" w:rsidP="00082485">
      <w:pPr>
        <w:tabs>
          <w:tab w:val="left" w:pos="-720"/>
        </w:tabs>
        <w:suppressAutoHyphens/>
      </w:pPr>
      <w:r>
        <w:t>According to the U.S. Department of Labor, Bureau of Labor Statistics website (</w:t>
      </w:r>
      <w:hyperlink r:id="rId15" w:history="1">
        <w:r w:rsidRPr="00140445">
          <w:rPr>
            <w:rStyle w:val="Hyperlink"/>
          </w:rPr>
          <w:t>www.bls.gov</w:t>
        </w:r>
      </w:hyperlink>
      <w:r>
        <w:t>) the wage rate category for Fire Fighters</w:t>
      </w:r>
      <w:r w:rsidRPr="00DF6169">
        <w:t xml:space="preserve"> </w:t>
      </w:r>
      <w:r>
        <w:t>(representing</w:t>
      </w:r>
      <w:r w:rsidRPr="00DF6169">
        <w:t xml:space="preserve"> all </w:t>
      </w:r>
      <w:r w:rsidR="00672946">
        <w:t xml:space="preserve">first-line supervisors/managers of </w:t>
      </w:r>
      <w:r>
        <w:t>fire</w:t>
      </w:r>
      <w:r w:rsidR="00B551BA">
        <w:t xml:space="preserve"> fighting and prevention workers</w:t>
      </w:r>
      <w:r w:rsidRPr="00DF6169">
        <w:t>) is estimated to be ($</w:t>
      </w:r>
      <w:r w:rsidR="00B551BA">
        <w:t>34.23</w:t>
      </w:r>
      <w:r w:rsidRPr="00DF6169">
        <w:t xml:space="preserve"> x 1.4=) $</w:t>
      </w:r>
      <w:r w:rsidR="00B551BA">
        <w:t>47.92</w:t>
      </w:r>
      <w:r w:rsidRPr="00DF6169">
        <w:t xml:space="preserve"> per hour including the wage rate multiplier, therefore, the estimated burden hour cost to respondents </w:t>
      </w:r>
      <w:r>
        <w:t>Fire Fighter</w:t>
      </w:r>
      <w:r w:rsidRPr="00DF6169">
        <w:t xml:space="preserve"> is estimated to be</w:t>
      </w:r>
      <w:r>
        <w:t xml:space="preserve"> </w:t>
      </w:r>
      <w:r w:rsidR="00B551BA">
        <w:t>150</w:t>
      </w:r>
      <w:r>
        <w:t xml:space="preserve"> hours x </w:t>
      </w:r>
      <w:r w:rsidR="00B551BA">
        <w:t>$47.92</w:t>
      </w:r>
      <w:r>
        <w:t xml:space="preserve"> = </w:t>
      </w:r>
      <w:r w:rsidR="00B551BA">
        <w:t xml:space="preserve">$7,188 </w:t>
      </w:r>
      <w:r>
        <w:t>annually.</w:t>
      </w:r>
    </w:p>
    <w:p w:rsidR="00AD73BE" w:rsidRDefault="00AD73BE" w:rsidP="0093413F">
      <w:pPr>
        <w:tabs>
          <w:tab w:val="left" w:pos="-720"/>
        </w:tabs>
        <w:suppressAutoHyphens/>
        <w:rPr>
          <w:b/>
        </w:rPr>
      </w:pPr>
    </w:p>
    <w:p w:rsidR="007B7DFE" w:rsidRPr="00C16F65" w:rsidRDefault="007B7DFE" w:rsidP="0093413F">
      <w:pPr>
        <w:tabs>
          <w:tab w:val="left" w:pos="-720"/>
        </w:tabs>
        <w:suppressAutoHyphens/>
        <w:rPr>
          <w:b/>
          <w:bCs/>
        </w:rPr>
      </w:pPr>
      <w:r w:rsidRPr="00C16F65">
        <w:rPr>
          <w:b/>
        </w:rPr>
        <w:t xml:space="preserve">13.  </w:t>
      </w:r>
      <w:r w:rsidRPr="00C16F65">
        <w:rPr>
          <w:b/>
          <w:bCs/>
        </w:rPr>
        <w:t>Provide an estimate of the total annual cost burden to respondents or record keepers resulting from the collection of information.  (Do not include the cost of any hour burden shown in Items 12 and 14.)</w:t>
      </w:r>
    </w:p>
    <w:p w:rsidR="00A7657E" w:rsidRPr="00C16F65" w:rsidRDefault="00A7657E">
      <w:pPr>
        <w:ind w:left="300"/>
        <w:rPr>
          <w:b/>
          <w:bCs/>
        </w:rPr>
      </w:pPr>
    </w:p>
    <w:p w:rsidR="007B7DFE" w:rsidRPr="00C16F65" w:rsidRDefault="007B7DFE">
      <w:pPr>
        <w:tabs>
          <w:tab w:val="left" w:pos="-720"/>
        </w:tabs>
        <w:suppressAutoHyphens/>
      </w:pPr>
      <w:r w:rsidRPr="00C16F65">
        <w:t xml:space="preserve">There </w:t>
      </w:r>
      <w:r w:rsidR="000C6FC9">
        <w:t>are no record keeping, capital, start-up or maintenance costs associated with this information collection</w:t>
      </w:r>
      <w:r w:rsidRPr="00C16F65">
        <w:t>.</w:t>
      </w:r>
    </w:p>
    <w:p w:rsidR="007B7DFE" w:rsidRPr="00C16F65" w:rsidRDefault="007B7DFE"/>
    <w:bookmarkStart w:id="1" w:name="_MON_1464598729"/>
    <w:bookmarkEnd w:id="1"/>
    <w:p w:rsidR="008E6F98" w:rsidRDefault="00EF6DF5">
      <w:pPr>
        <w:rPr>
          <w:b/>
          <w:bCs/>
        </w:rPr>
      </w:pPr>
      <w:r>
        <w:object w:dxaOrig="8912" w:dyaOrig="3474">
          <v:shape id="_x0000_i1026" type="#_x0000_t75" style="width:445.8pt;height:173.95pt" o:ole="">
            <v:imagedata r:id="rId16" o:title=""/>
          </v:shape>
          <o:OLEObject Type="Embed" ProgID="Excel.Sheet.12" ShapeID="_x0000_i1026" DrawAspect="Content" ObjectID="_1477723265" r:id="rId17"/>
        </w:object>
      </w:r>
    </w:p>
    <w:p w:rsidR="007B7DFE" w:rsidRPr="00C16F65" w:rsidRDefault="007B7DFE">
      <w:pPr>
        <w:tabs>
          <w:tab w:val="left" w:pos="360"/>
        </w:tabs>
        <w:rPr>
          <w:b/>
          <w:bCs/>
        </w:rPr>
      </w:pPr>
      <w:r w:rsidRPr="00C16F65">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7B7DFE" w:rsidRDefault="009142D8">
      <w:r w:rsidRPr="00C16F65">
        <w:fldChar w:fldCharType="begin"/>
      </w:r>
      <w:r w:rsidR="007B7DFE" w:rsidRPr="00C16F65">
        <w:instrText>ADVANCE \R 0.95</w:instrText>
      </w:r>
      <w:r w:rsidRPr="00C16F65">
        <w:fldChar w:fldCharType="end"/>
      </w:r>
    </w:p>
    <w:bookmarkStart w:id="2" w:name="_MON_1464599349"/>
    <w:bookmarkEnd w:id="2"/>
    <w:p w:rsidR="00D8390D" w:rsidRPr="00C92DA1" w:rsidRDefault="00C92DA1">
      <w:r>
        <w:rPr>
          <w:b/>
          <w:bCs/>
        </w:rPr>
        <w:object w:dxaOrig="9813" w:dyaOrig="2982">
          <v:shape id="_x0000_i1027" type="#_x0000_t75" style="width:490.75pt;height:148.6pt" o:ole="">
            <v:imagedata r:id="rId18" o:title=""/>
          </v:shape>
          <o:OLEObject Type="Embed" ProgID="Excel.Sheet.12" ShapeID="_x0000_i1027" DrawAspect="Content" ObjectID="_1477723266" r:id="rId19"/>
        </w:object>
      </w:r>
      <w:r w:rsidR="00D8390D" w:rsidRPr="00D8390D">
        <w:rPr>
          <w:sz w:val="20"/>
          <w:szCs w:val="20"/>
        </w:rPr>
        <w:t>*Note: The “Salary Rate” includes a 1.4 multiplier to reflect a fully-loaded wage rate.</w:t>
      </w:r>
    </w:p>
    <w:p w:rsidR="007B7DFE" w:rsidRPr="00C16F65" w:rsidRDefault="007B7DFE">
      <w:pPr>
        <w:rPr>
          <w:szCs w:val="20"/>
        </w:rPr>
      </w:pPr>
    </w:p>
    <w:p w:rsidR="007B7DFE" w:rsidRDefault="007B7DFE" w:rsidP="00F364C9">
      <w:pPr>
        <w:rPr>
          <w:b/>
        </w:rPr>
      </w:pPr>
      <w:r w:rsidRPr="00C16F65">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EF6DF5" w:rsidRDefault="00EF6DF5" w:rsidP="00F364C9">
      <w:pPr>
        <w:rPr>
          <w:b/>
        </w:rPr>
      </w:pPr>
    </w:p>
    <w:bookmarkStart w:id="3" w:name="_MON_1464600412"/>
    <w:bookmarkEnd w:id="3"/>
    <w:p w:rsidR="007B7DFE" w:rsidRPr="00C16F65" w:rsidRDefault="00C92DA1" w:rsidP="00AE3C0D">
      <w:pPr>
        <w:ind w:left="-900"/>
        <w:rPr>
          <w:b/>
        </w:rPr>
      </w:pPr>
      <w:r>
        <w:rPr>
          <w:i/>
          <w:sz w:val="20"/>
          <w:szCs w:val="20"/>
        </w:rPr>
        <w:object w:dxaOrig="9813" w:dyaOrig="4285">
          <v:shape id="_x0000_i1028" type="#_x0000_t75" style="width:490.75pt;height:214.25pt" o:ole="">
            <v:imagedata r:id="rId20" o:title=""/>
          </v:shape>
          <o:OLEObject Type="Embed" ProgID="Excel.Sheet.12" ShapeID="_x0000_i1028" DrawAspect="Content" ObjectID="_1477723267" r:id="rId21"/>
        </w:object>
      </w:r>
      <w:bookmarkStart w:id="4" w:name="_GoBack"/>
      <w:bookmarkEnd w:id="4"/>
    </w:p>
    <w:p w:rsidR="00F007A9" w:rsidRPr="00F007A9" w:rsidRDefault="00F007A9" w:rsidP="00F364C9">
      <w:r w:rsidRPr="00F007A9">
        <w:t>For FEMA Form 078-0-</w:t>
      </w:r>
      <w:r>
        <w:t xml:space="preserve">2A (students/trainees), the previously approved burden hours were </w:t>
      </w:r>
      <w:r w:rsidR="00C61E1E">
        <w:t>450</w:t>
      </w:r>
      <w:r>
        <w:t xml:space="preserve">, the current estimated annual hour burden is </w:t>
      </w:r>
      <w:r w:rsidR="00C61E1E">
        <w:t>255</w:t>
      </w:r>
      <w:r w:rsidR="00716EC7">
        <w:t>, resulting in a decrease (</w:t>
      </w:r>
      <w:r w:rsidR="00927A80">
        <w:t>program change</w:t>
      </w:r>
      <w:r w:rsidR="00716EC7">
        <w:t xml:space="preserve">) of </w:t>
      </w:r>
      <w:r w:rsidR="00C61E1E">
        <w:t>195</w:t>
      </w:r>
      <w:r w:rsidR="00716EC7">
        <w:t xml:space="preserve"> hours.  </w:t>
      </w:r>
      <w:r w:rsidR="005F77AD">
        <w:t xml:space="preserve">The decrease in burden </w:t>
      </w:r>
      <w:r w:rsidR="00323F2D">
        <w:t>hour</w:t>
      </w:r>
      <w:r w:rsidR="00C61E1E">
        <w:t xml:space="preserve">s is based on the actual sign-up rate </w:t>
      </w:r>
      <w:r w:rsidR="00AE3C0D">
        <w:t xml:space="preserve">and the removal of demographic questions from the form </w:t>
      </w:r>
      <w:r w:rsidR="00C61E1E">
        <w:t>for this survey over the past 3 years. The previous estimate was based on an anticipated rate in moving to an electronic format.</w:t>
      </w:r>
    </w:p>
    <w:p w:rsidR="00F007A9" w:rsidRPr="00F007A9" w:rsidRDefault="00F007A9" w:rsidP="00F364C9"/>
    <w:p w:rsidR="00C61E1E" w:rsidRDefault="00526462" w:rsidP="00526462">
      <w:r w:rsidRPr="00F007A9">
        <w:t>For FEMA Form 078-0-</w:t>
      </w:r>
      <w:r>
        <w:t xml:space="preserve">2 (supervisors), the previously approved burden hours were </w:t>
      </w:r>
      <w:r w:rsidR="00C61E1E">
        <w:t>247.5</w:t>
      </w:r>
      <w:r>
        <w:t xml:space="preserve">, the current estimated annual hour burden is </w:t>
      </w:r>
      <w:r w:rsidR="00C61E1E">
        <w:t>150</w:t>
      </w:r>
      <w:r>
        <w:t>, resulting in a decrease (</w:t>
      </w:r>
      <w:r w:rsidR="00927A80">
        <w:t>program change</w:t>
      </w:r>
      <w:r>
        <w:t xml:space="preserve">) of </w:t>
      </w:r>
      <w:r w:rsidR="00C61E1E">
        <w:t>97.5</w:t>
      </w:r>
      <w:r w:rsidR="00C70114">
        <w:t xml:space="preserve"> </w:t>
      </w:r>
      <w:r>
        <w:t>hours.  The decrease in burden</w:t>
      </w:r>
      <w:r w:rsidR="00C61E1E">
        <w:t xml:space="preserve"> hours</w:t>
      </w:r>
      <w:r w:rsidR="00C61E1E" w:rsidRPr="00C61E1E">
        <w:t xml:space="preserve"> </w:t>
      </w:r>
      <w:r w:rsidR="00C61E1E">
        <w:t xml:space="preserve">is based on the actual sign-up rate </w:t>
      </w:r>
      <w:r w:rsidR="00AE3C0D">
        <w:t xml:space="preserve">and the removal of demographic questions from the form </w:t>
      </w:r>
      <w:r w:rsidR="00C61E1E">
        <w:t>for this survey over the past 3 years. The previous estimate was based on an anticipated rate in moving to an electronic format.</w:t>
      </w:r>
      <w:r>
        <w:t xml:space="preserve"> </w:t>
      </w:r>
    </w:p>
    <w:p w:rsidR="00C92DA1" w:rsidRDefault="00C92DA1" w:rsidP="00526462"/>
    <w:bookmarkStart w:id="5" w:name="_MON_1471945947"/>
    <w:bookmarkEnd w:id="5"/>
    <w:p w:rsidR="00C92DA1" w:rsidRDefault="00C92DA1" w:rsidP="00C92DA1">
      <w:pPr>
        <w:ind w:left="-810"/>
      </w:pPr>
      <w:r>
        <w:rPr>
          <w:i/>
          <w:sz w:val="20"/>
          <w:szCs w:val="20"/>
        </w:rPr>
        <w:object w:dxaOrig="9973" w:dyaOrig="4199">
          <v:shape id="_x0000_i1029" type="#_x0000_t75" style="width:498.8pt;height:209.65pt" o:ole="">
            <v:imagedata r:id="rId22" o:title=""/>
          </v:shape>
          <o:OLEObject Type="Embed" ProgID="Excel.Sheet.12" ShapeID="_x0000_i1029" DrawAspect="Content" ObjectID="_1477723268" r:id="rId23"/>
        </w:object>
      </w:r>
    </w:p>
    <w:p w:rsidR="00F97E9B" w:rsidRPr="00F97E9B" w:rsidRDefault="00F97E9B" w:rsidP="00F97E9B">
      <w:r w:rsidRPr="00F97E9B">
        <w:lastRenderedPageBreak/>
        <w:t>For FEMA Form 078-0-2A (students/trainees), the previously approved cost burden on the OMB inventory was $13,644.00</w:t>
      </w:r>
      <w:r w:rsidR="00BA3426">
        <w:t>; the current estimate is $8,211</w:t>
      </w:r>
      <w:r w:rsidRPr="00F97E9B">
        <w:t xml:space="preserve">resulting in </w:t>
      </w:r>
      <w:r w:rsidR="009855E9">
        <w:t>a decrease</w:t>
      </w:r>
      <w:r w:rsidRPr="00F97E9B">
        <w:t xml:space="preserve"> (</w:t>
      </w:r>
      <w:r w:rsidR="00927A80">
        <w:t>program change</w:t>
      </w:r>
      <w:r w:rsidRPr="00F97E9B">
        <w:t>) of $</w:t>
      </w:r>
      <w:r w:rsidR="00BA3426">
        <w:t>5,433</w:t>
      </w:r>
      <w:r w:rsidRPr="00F97E9B">
        <w:t xml:space="preserve">.  </w:t>
      </w:r>
      <w:r w:rsidR="00BA3426">
        <w:t xml:space="preserve"> The decrease is due </w:t>
      </w:r>
      <w:r w:rsidR="00972052">
        <w:t>to eliminating demographic questions on the form</w:t>
      </w:r>
      <w:r w:rsidR="00BA3426">
        <w:t xml:space="preserve"> and using an estimated response rate based on past response rates using the same sign-up process</w:t>
      </w:r>
      <w:r w:rsidRPr="00F97E9B">
        <w:t xml:space="preserve">.  </w:t>
      </w:r>
    </w:p>
    <w:p w:rsidR="00F97E9B" w:rsidRPr="00F97E9B" w:rsidRDefault="00F97E9B" w:rsidP="00F97E9B"/>
    <w:p w:rsidR="00972052" w:rsidRPr="00F97E9B" w:rsidRDefault="00F97E9B" w:rsidP="00972052">
      <w:r w:rsidRPr="00F97E9B">
        <w:t>For FEMA Form 078-0-2 (supervisors), the previously approved cost burden was $11,367.68</w:t>
      </w:r>
      <w:r w:rsidR="00972052">
        <w:t>; the current estimate is $7,188</w:t>
      </w:r>
      <w:r w:rsidR="00972052" w:rsidRPr="00F97E9B">
        <w:t xml:space="preserve"> </w:t>
      </w:r>
      <w:r w:rsidRPr="00F97E9B">
        <w:t xml:space="preserve">resulting in </w:t>
      </w:r>
      <w:r w:rsidR="00972052">
        <w:t>a decrease</w:t>
      </w:r>
      <w:r w:rsidRPr="00F97E9B">
        <w:t xml:space="preserve"> (</w:t>
      </w:r>
      <w:r w:rsidR="00927A80">
        <w:t>program change</w:t>
      </w:r>
      <w:r w:rsidRPr="00F97E9B">
        <w:t xml:space="preserve">) of </w:t>
      </w:r>
      <w:r w:rsidR="00972052">
        <w:t>$4,179.68</w:t>
      </w:r>
      <w:r w:rsidRPr="00F97E9B">
        <w:t xml:space="preserve">.  </w:t>
      </w:r>
      <w:r w:rsidR="00972052" w:rsidRPr="00972052">
        <w:t xml:space="preserve"> </w:t>
      </w:r>
      <w:r w:rsidR="00972052">
        <w:t>The decrease is due to eliminating demographic questions on the form and using an estimated response rate based on past response rates using the same sign-up process</w:t>
      </w:r>
      <w:r w:rsidR="00972052" w:rsidRPr="00F97E9B">
        <w:t xml:space="preserve">.  </w:t>
      </w:r>
    </w:p>
    <w:p w:rsidR="00F97E9B" w:rsidRPr="00F97E9B" w:rsidRDefault="00F97E9B" w:rsidP="00F97E9B">
      <w:r w:rsidRPr="00F97E9B">
        <w:t xml:space="preserve">  </w:t>
      </w:r>
    </w:p>
    <w:p w:rsidR="007B7DFE" w:rsidRPr="00C16F65" w:rsidRDefault="007B7DFE">
      <w:pPr>
        <w:tabs>
          <w:tab w:val="left" w:pos="-720"/>
        </w:tabs>
        <w:suppressAutoHyphens/>
      </w:pPr>
    </w:p>
    <w:p w:rsidR="008E6F98"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w:t>
      </w:r>
    </w:p>
    <w:p w:rsidR="008E6F98" w:rsidRDefault="008E6F98">
      <w:pPr>
        <w:rPr>
          <w:b/>
          <w:bCs/>
        </w:rPr>
      </w:pPr>
      <w:r>
        <w:rPr>
          <w:b/>
          <w:bCs/>
        </w:rPr>
        <w:br w:type="page"/>
      </w:r>
    </w:p>
    <w:p w:rsidR="007B7DFE" w:rsidRPr="00C16F65" w:rsidRDefault="007B7DFE">
      <w:pPr>
        <w:rPr>
          <w:b/>
          <w:bCs/>
        </w:rPr>
      </w:pPr>
      <w:r w:rsidRPr="00C16F65">
        <w:rPr>
          <w:b/>
          <w:bCs/>
        </w:rPr>
        <w:lastRenderedPageBreak/>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B7DFE" w:rsidRPr="00C16F65" w:rsidRDefault="009142D8">
      <w:r w:rsidRPr="00C16F65">
        <w:fldChar w:fldCharType="begin"/>
      </w:r>
      <w:r w:rsidR="007B7DFE" w:rsidRPr="00C16F65">
        <w:instrText>ADVANCE \R 0.95</w:instrText>
      </w:r>
      <w:r w:rsidRPr="00C16F65">
        <w:fldChar w:fldCharType="end"/>
      </w:r>
    </w:p>
    <w:p w:rsidR="007B7DFE" w:rsidRPr="00C16F65" w:rsidRDefault="007B7DFE">
      <w:r>
        <w:t>The Long Term Evaluation Report is published annually for each Fiscal Year on the NFA Web site</w:t>
      </w:r>
      <w:r w:rsidR="00972052">
        <w:t>.</w:t>
      </w:r>
      <w:r>
        <w:t xml:space="preserve"> The annual LTE report contains graphic representations of (1) percent agreement by students and supervisors with course satisfaction statements, (2) the relative frequency and utility-rating of training experiences at the NFA and other training locations, (3) estimates for the amount of training diffusion on the job and to work colleagues, and (4) relative frequency of various suggestions for improvements and new training courses. These results are system generated with minimal demand on the time (2 hours) of an </w:t>
      </w:r>
      <w:r w:rsidR="00972052">
        <w:t>NFA</w:t>
      </w:r>
      <w:r>
        <w:t xml:space="preserve"> staff member. </w:t>
      </w:r>
      <w:r w:rsidRPr="00C16F65">
        <w:t xml:space="preserve">  </w:t>
      </w:r>
    </w:p>
    <w:p w:rsidR="007B7DFE" w:rsidRPr="00C16F65" w:rsidRDefault="007B7DFE"/>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17.  If seeking approval to not display the expiration date for OMB approval of the information collection, explain reasons that display would be inappropriate.</w:t>
      </w:r>
    </w:p>
    <w:p w:rsidR="007B7DFE" w:rsidRPr="00C16F65" w:rsidRDefault="009142D8">
      <w:r w:rsidRPr="00C16F65">
        <w:rPr>
          <w:b/>
          <w:bCs/>
        </w:rPr>
        <w:fldChar w:fldCharType="begin"/>
      </w:r>
      <w:r w:rsidR="007B7DFE" w:rsidRPr="00C16F65">
        <w:rPr>
          <w:b/>
          <w:bCs/>
        </w:rPr>
        <w:instrText>ADVANCE \R 0.95</w:instrText>
      </w:r>
      <w:r w:rsidRPr="00C16F65">
        <w:rPr>
          <w:b/>
          <w:bCs/>
        </w:rPr>
        <w:fldChar w:fldCharType="end"/>
      </w:r>
      <w:r w:rsidR="007B7DFE" w:rsidRPr="00C16F65">
        <w:t xml:space="preserve"> </w:t>
      </w:r>
    </w:p>
    <w:p w:rsidR="007B7DFE" w:rsidRPr="00C16F65" w:rsidRDefault="00CA3827">
      <w:pPr>
        <w:rPr>
          <w:b/>
          <w:bCs/>
        </w:rPr>
      </w:pPr>
      <w:r w:rsidRPr="006042CE">
        <w:rPr>
          <w:color w:val="000000"/>
        </w:rPr>
        <w:t xml:space="preserve">FEMA </w:t>
      </w:r>
      <w:r w:rsidRPr="006042CE">
        <w:t>will display the expiration date for OMB approval of this information collection.</w:t>
      </w:r>
    </w:p>
    <w:p w:rsidR="007B7DFE" w:rsidRPr="00C16F65" w:rsidRDefault="007B7DFE"/>
    <w:p w:rsidR="007B7DFE" w:rsidRPr="00C16F65" w:rsidRDefault="009142D8">
      <w:pPr>
        <w:rPr>
          <w:b/>
          <w:bCs/>
        </w:rPr>
      </w:pPr>
      <w:r w:rsidRPr="00C16F65">
        <w:rPr>
          <w:b/>
          <w:bCs/>
        </w:rPr>
        <w:fldChar w:fldCharType="begin"/>
      </w:r>
      <w:r w:rsidR="007B7DFE" w:rsidRPr="00C16F65">
        <w:rPr>
          <w:b/>
          <w:bCs/>
        </w:rPr>
        <w:instrText>ADVANCE \R 0.95</w:instrText>
      </w:r>
      <w:r w:rsidRPr="00C16F65">
        <w:rPr>
          <w:b/>
          <w:bCs/>
        </w:rPr>
        <w:fldChar w:fldCharType="end"/>
      </w:r>
      <w:r w:rsidR="007B7DFE" w:rsidRPr="00C16F65">
        <w:rPr>
          <w:b/>
          <w:bCs/>
        </w:rPr>
        <w:t xml:space="preserve">      18.  Explain each exception to the certification statement identified in Item 19 “Certification for Paperwork Reduction Act Submissions,” of OMB Form 83-I.</w:t>
      </w:r>
    </w:p>
    <w:p w:rsidR="007B7DFE" w:rsidRPr="00C16F65" w:rsidRDefault="009142D8">
      <w:r w:rsidRPr="00C16F65">
        <w:fldChar w:fldCharType="begin"/>
      </w:r>
      <w:r w:rsidR="007B7DFE" w:rsidRPr="00C16F65">
        <w:instrText>ADVANCE \R 0.95</w:instrText>
      </w:r>
      <w:r w:rsidRPr="00C16F65">
        <w:fldChar w:fldCharType="end"/>
      </w:r>
    </w:p>
    <w:p w:rsidR="007B7DFE" w:rsidRDefault="00CA3827">
      <w:pPr>
        <w:rPr>
          <w:color w:val="000000"/>
        </w:rPr>
      </w:pPr>
      <w:r w:rsidRPr="006042CE">
        <w:rPr>
          <w:color w:val="000000"/>
        </w:rPr>
        <w:t>FEMA does not request an exception to the certification of this information collection</w:t>
      </w:r>
      <w:r w:rsidR="00F33AC4">
        <w:rPr>
          <w:color w:val="000000"/>
        </w:rPr>
        <w:t>.</w:t>
      </w:r>
    </w:p>
    <w:p w:rsidR="00CA3827" w:rsidRPr="00C16F65" w:rsidRDefault="00CA3827">
      <w:pPr>
        <w:rPr>
          <w:b/>
          <w:sz w:val="28"/>
        </w:rPr>
      </w:pPr>
    </w:p>
    <w:p w:rsidR="007B7DFE" w:rsidRPr="003878F6" w:rsidRDefault="007B7DFE" w:rsidP="003878F6">
      <w:pPr>
        <w:rPr>
          <w:b/>
          <w:sz w:val="28"/>
        </w:rPr>
      </w:pPr>
    </w:p>
    <w:sectPr w:rsidR="007B7DFE" w:rsidRPr="003878F6" w:rsidSect="0081090A">
      <w:footerReference w:type="even"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B88" w:rsidRDefault="009D7B88">
      <w:r>
        <w:separator/>
      </w:r>
    </w:p>
  </w:endnote>
  <w:endnote w:type="continuationSeparator" w:id="0">
    <w:p w:rsidR="009D7B88" w:rsidRDefault="009D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42" w:rsidRDefault="00552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2B42" w:rsidRDefault="00552B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42" w:rsidRDefault="00552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3C0D">
      <w:rPr>
        <w:rStyle w:val="PageNumber"/>
        <w:noProof/>
      </w:rPr>
      <w:t>10</w:t>
    </w:r>
    <w:r>
      <w:rPr>
        <w:rStyle w:val="PageNumber"/>
      </w:rPr>
      <w:fldChar w:fldCharType="end"/>
    </w:r>
  </w:p>
  <w:p w:rsidR="00552B42" w:rsidRDefault="00552B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B88" w:rsidRDefault="009D7B88">
      <w:r>
        <w:separator/>
      </w:r>
    </w:p>
  </w:footnote>
  <w:footnote w:type="continuationSeparator" w:id="0">
    <w:p w:rsidR="009D7B88" w:rsidRDefault="009D7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620C"/>
    <w:multiLevelType w:val="hybridMultilevel"/>
    <w:tmpl w:val="E7CE88F8"/>
    <w:lvl w:ilvl="0" w:tplc="AB545470">
      <w:start w:val="13"/>
      <w:numFmt w:val="decimal"/>
      <w:lvlText w:val="%1."/>
      <w:lvlJc w:val="left"/>
      <w:pPr>
        <w:tabs>
          <w:tab w:val="num" w:pos="780"/>
        </w:tabs>
        <w:ind w:left="780" w:hanging="48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nsid w:val="169B5EE1"/>
    <w:multiLevelType w:val="hybridMultilevel"/>
    <w:tmpl w:val="7242AB0A"/>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072A15"/>
    <w:multiLevelType w:val="hybridMultilevel"/>
    <w:tmpl w:val="825C64FE"/>
    <w:lvl w:ilvl="0" w:tplc="DA349E7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1F511B38"/>
    <w:multiLevelType w:val="hybridMultilevel"/>
    <w:tmpl w:val="2B48CB6E"/>
    <w:lvl w:ilvl="0" w:tplc="182CA700">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8971E0"/>
    <w:multiLevelType w:val="hybridMultilevel"/>
    <w:tmpl w:val="F9501AD0"/>
    <w:lvl w:ilvl="0" w:tplc="689A4E5E">
      <w:start w:val="1"/>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024217F"/>
    <w:multiLevelType w:val="hybridMultilevel"/>
    <w:tmpl w:val="85929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34E0096"/>
    <w:multiLevelType w:val="hybridMultilevel"/>
    <w:tmpl w:val="A4A61A28"/>
    <w:lvl w:ilvl="0" w:tplc="21AE5AEC">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4F55A9D"/>
    <w:multiLevelType w:val="hybridMultilevel"/>
    <w:tmpl w:val="99C47222"/>
    <w:lvl w:ilvl="0" w:tplc="02166E60">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0815F8B"/>
    <w:multiLevelType w:val="hybridMultilevel"/>
    <w:tmpl w:val="6B922F52"/>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7">
    <w:nsid w:val="6114028E"/>
    <w:multiLevelType w:val="hybridMultilevel"/>
    <w:tmpl w:val="C8261672"/>
    <w:lvl w:ilvl="0" w:tplc="F78C6A6A">
      <w:start w:val="3"/>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5D84F28"/>
    <w:multiLevelType w:val="hybridMultilevel"/>
    <w:tmpl w:val="D892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05944"/>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71325A"/>
    <w:multiLevelType w:val="hybridMultilevel"/>
    <w:tmpl w:val="B778EF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C84E35"/>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DE5011C"/>
    <w:multiLevelType w:val="hybridMultilevel"/>
    <w:tmpl w:val="61EE6AF2"/>
    <w:lvl w:ilvl="0" w:tplc="B574ADD6">
      <w:start w:val="8"/>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6">
    <w:nsid w:val="7FB81947"/>
    <w:multiLevelType w:val="hybridMultilevel"/>
    <w:tmpl w:val="BED6A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2"/>
  </w:num>
  <w:num w:numId="3">
    <w:abstractNumId w:val="6"/>
  </w:num>
  <w:num w:numId="4">
    <w:abstractNumId w:val="24"/>
  </w:num>
  <w:num w:numId="5">
    <w:abstractNumId w:val="3"/>
  </w:num>
  <w:num w:numId="6">
    <w:abstractNumId w:val="15"/>
  </w:num>
  <w:num w:numId="7">
    <w:abstractNumId w:val="7"/>
  </w:num>
  <w:num w:numId="8">
    <w:abstractNumId w:val="20"/>
  </w:num>
  <w:num w:numId="9">
    <w:abstractNumId w:val="0"/>
  </w:num>
  <w:num w:numId="10">
    <w:abstractNumId w:val="25"/>
  </w:num>
  <w:num w:numId="11">
    <w:abstractNumId w:val="14"/>
  </w:num>
  <w:num w:numId="12">
    <w:abstractNumId w:val="11"/>
  </w:num>
  <w:num w:numId="13">
    <w:abstractNumId w:val="8"/>
  </w:num>
  <w:num w:numId="14">
    <w:abstractNumId w:val="21"/>
  </w:num>
  <w:num w:numId="15">
    <w:abstractNumId w:val="4"/>
  </w:num>
  <w:num w:numId="16">
    <w:abstractNumId w:val="22"/>
  </w:num>
  <w:num w:numId="17">
    <w:abstractNumId w:val="13"/>
  </w:num>
  <w:num w:numId="18">
    <w:abstractNumId w:val="1"/>
  </w:num>
  <w:num w:numId="19">
    <w:abstractNumId w:val="2"/>
  </w:num>
  <w:num w:numId="20">
    <w:abstractNumId w:val="9"/>
  </w:num>
  <w:num w:numId="21">
    <w:abstractNumId w:val="5"/>
  </w:num>
  <w:num w:numId="22">
    <w:abstractNumId w:val="17"/>
  </w:num>
  <w:num w:numId="23">
    <w:abstractNumId w:val="26"/>
  </w:num>
  <w:num w:numId="24">
    <w:abstractNumId w:val="10"/>
  </w:num>
  <w:num w:numId="25">
    <w:abstractNumId w:val="18"/>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BE"/>
    <w:rsid w:val="000044D3"/>
    <w:rsid w:val="00005B49"/>
    <w:rsid w:val="00006A22"/>
    <w:rsid w:val="00007494"/>
    <w:rsid w:val="00011784"/>
    <w:rsid w:val="000134BC"/>
    <w:rsid w:val="0001447B"/>
    <w:rsid w:val="00015DDB"/>
    <w:rsid w:val="00021391"/>
    <w:rsid w:val="000229CF"/>
    <w:rsid w:val="00025892"/>
    <w:rsid w:val="00031766"/>
    <w:rsid w:val="00031E0F"/>
    <w:rsid w:val="00035A22"/>
    <w:rsid w:val="00036258"/>
    <w:rsid w:val="00037854"/>
    <w:rsid w:val="00041919"/>
    <w:rsid w:val="00041B4F"/>
    <w:rsid w:val="000421E4"/>
    <w:rsid w:val="00045E2F"/>
    <w:rsid w:val="0004635F"/>
    <w:rsid w:val="00050E37"/>
    <w:rsid w:val="000537D3"/>
    <w:rsid w:val="00054C30"/>
    <w:rsid w:val="00055778"/>
    <w:rsid w:val="00056577"/>
    <w:rsid w:val="00056AF5"/>
    <w:rsid w:val="00056D71"/>
    <w:rsid w:val="00063069"/>
    <w:rsid w:val="00063E83"/>
    <w:rsid w:val="000647FD"/>
    <w:rsid w:val="00067E61"/>
    <w:rsid w:val="00070C63"/>
    <w:rsid w:val="00073C72"/>
    <w:rsid w:val="00074DC3"/>
    <w:rsid w:val="00077B20"/>
    <w:rsid w:val="00080BC0"/>
    <w:rsid w:val="000819AC"/>
    <w:rsid w:val="00082485"/>
    <w:rsid w:val="000832A7"/>
    <w:rsid w:val="000832EB"/>
    <w:rsid w:val="000835BC"/>
    <w:rsid w:val="00084AB1"/>
    <w:rsid w:val="00087757"/>
    <w:rsid w:val="000921E9"/>
    <w:rsid w:val="000971A6"/>
    <w:rsid w:val="000B071C"/>
    <w:rsid w:val="000B17BA"/>
    <w:rsid w:val="000B767B"/>
    <w:rsid w:val="000C0BE5"/>
    <w:rsid w:val="000C112A"/>
    <w:rsid w:val="000C3CBE"/>
    <w:rsid w:val="000C5382"/>
    <w:rsid w:val="000C5788"/>
    <w:rsid w:val="000C5C4E"/>
    <w:rsid w:val="000C6FC9"/>
    <w:rsid w:val="000D3108"/>
    <w:rsid w:val="000D3A0F"/>
    <w:rsid w:val="000D3AD9"/>
    <w:rsid w:val="000D415D"/>
    <w:rsid w:val="000D50A8"/>
    <w:rsid w:val="000D5D87"/>
    <w:rsid w:val="000D7F6F"/>
    <w:rsid w:val="000E4AFD"/>
    <w:rsid w:val="000E4BFC"/>
    <w:rsid w:val="000F21EF"/>
    <w:rsid w:val="000F40C6"/>
    <w:rsid w:val="000F5D30"/>
    <w:rsid w:val="000F7A00"/>
    <w:rsid w:val="001002E9"/>
    <w:rsid w:val="00101DFE"/>
    <w:rsid w:val="00102320"/>
    <w:rsid w:val="001024F1"/>
    <w:rsid w:val="001123F3"/>
    <w:rsid w:val="001152BD"/>
    <w:rsid w:val="00115A5C"/>
    <w:rsid w:val="001163AD"/>
    <w:rsid w:val="0011729F"/>
    <w:rsid w:val="0012139D"/>
    <w:rsid w:val="00121433"/>
    <w:rsid w:val="00121890"/>
    <w:rsid w:val="00122E57"/>
    <w:rsid w:val="00132A95"/>
    <w:rsid w:val="001337E1"/>
    <w:rsid w:val="00134B83"/>
    <w:rsid w:val="001378AE"/>
    <w:rsid w:val="001378E6"/>
    <w:rsid w:val="00140EDD"/>
    <w:rsid w:val="001426C7"/>
    <w:rsid w:val="00143FE1"/>
    <w:rsid w:val="00145E83"/>
    <w:rsid w:val="0014787A"/>
    <w:rsid w:val="00150B6D"/>
    <w:rsid w:val="001513F5"/>
    <w:rsid w:val="0015153F"/>
    <w:rsid w:val="0015173C"/>
    <w:rsid w:val="00151BC5"/>
    <w:rsid w:val="00156440"/>
    <w:rsid w:val="00157C9C"/>
    <w:rsid w:val="001625B7"/>
    <w:rsid w:val="00162B8C"/>
    <w:rsid w:val="00163A42"/>
    <w:rsid w:val="00164649"/>
    <w:rsid w:val="001659CD"/>
    <w:rsid w:val="001712A6"/>
    <w:rsid w:val="00171E6F"/>
    <w:rsid w:val="0017703E"/>
    <w:rsid w:val="001802A4"/>
    <w:rsid w:val="001816FA"/>
    <w:rsid w:val="00183D74"/>
    <w:rsid w:val="001932B7"/>
    <w:rsid w:val="00195AD6"/>
    <w:rsid w:val="001A0F63"/>
    <w:rsid w:val="001A1210"/>
    <w:rsid w:val="001A5323"/>
    <w:rsid w:val="001B114B"/>
    <w:rsid w:val="001B5AA8"/>
    <w:rsid w:val="001B71FB"/>
    <w:rsid w:val="001C0C35"/>
    <w:rsid w:val="001C2454"/>
    <w:rsid w:val="001D1EED"/>
    <w:rsid w:val="001D4034"/>
    <w:rsid w:val="001D57E6"/>
    <w:rsid w:val="001D6445"/>
    <w:rsid w:val="001D73EA"/>
    <w:rsid w:val="001F0340"/>
    <w:rsid w:val="001F1DFB"/>
    <w:rsid w:val="002005B4"/>
    <w:rsid w:val="00206161"/>
    <w:rsid w:val="002062F4"/>
    <w:rsid w:val="00206D7D"/>
    <w:rsid w:val="00207D4D"/>
    <w:rsid w:val="00207E72"/>
    <w:rsid w:val="00212EB7"/>
    <w:rsid w:val="00220D25"/>
    <w:rsid w:val="00226628"/>
    <w:rsid w:val="00226BA3"/>
    <w:rsid w:val="00232CEE"/>
    <w:rsid w:val="00234843"/>
    <w:rsid w:val="0023494D"/>
    <w:rsid w:val="002357CB"/>
    <w:rsid w:val="0023729E"/>
    <w:rsid w:val="002416D7"/>
    <w:rsid w:val="00245BD3"/>
    <w:rsid w:val="00246A2D"/>
    <w:rsid w:val="002476C7"/>
    <w:rsid w:val="00247AC6"/>
    <w:rsid w:val="00247C74"/>
    <w:rsid w:val="0025186F"/>
    <w:rsid w:val="0025251B"/>
    <w:rsid w:val="002538F4"/>
    <w:rsid w:val="002541C9"/>
    <w:rsid w:val="00254ECB"/>
    <w:rsid w:val="00257B7C"/>
    <w:rsid w:val="002604F5"/>
    <w:rsid w:val="00262774"/>
    <w:rsid w:val="00266CFC"/>
    <w:rsid w:val="00266EDD"/>
    <w:rsid w:val="00267A1E"/>
    <w:rsid w:val="00273C2F"/>
    <w:rsid w:val="0027474A"/>
    <w:rsid w:val="002749AB"/>
    <w:rsid w:val="0027753A"/>
    <w:rsid w:val="00280A5F"/>
    <w:rsid w:val="00281248"/>
    <w:rsid w:val="00281E85"/>
    <w:rsid w:val="00283F0F"/>
    <w:rsid w:val="00285683"/>
    <w:rsid w:val="0028679B"/>
    <w:rsid w:val="00292253"/>
    <w:rsid w:val="00296CE8"/>
    <w:rsid w:val="002A3329"/>
    <w:rsid w:val="002A5126"/>
    <w:rsid w:val="002A5CB3"/>
    <w:rsid w:val="002A5DD9"/>
    <w:rsid w:val="002A6248"/>
    <w:rsid w:val="002A736C"/>
    <w:rsid w:val="002B0165"/>
    <w:rsid w:val="002B1560"/>
    <w:rsid w:val="002B1DF2"/>
    <w:rsid w:val="002B3214"/>
    <w:rsid w:val="002B4E9E"/>
    <w:rsid w:val="002B5BF5"/>
    <w:rsid w:val="002B7561"/>
    <w:rsid w:val="002C39A6"/>
    <w:rsid w:val="002C5607"/>
    <w:rsid w:val="002D3E46"/>
    <w:rsid w:val="002D4C35"/>
    <w:rsid w:val="002D68B2"/>
    <w:rsid w:val="002E2204"/>
    <w:rsid w:val="002E5C69"/>
    <w:rsid w:val="002F5954"/>
    <w:rsid w:val="002F6571"/>
    <w:rsid w:val="00300A5A"/>
    <w:rsid w:val="00300E96"/>
    <w:rsid w:val="00303832"/>
    <w:rsid w:val="0030504E"/>
    <w:rsid w:val="00306B34"/>
    <w:rsid w:val="0031064B"/>
    <w:rsid w:val="00314671"/>
    <w:rsid w:val="00315361"/>
    <w:rsid w:val="003166A2"/>
    <w:rsid w:val="003170A1"/>
    <w:rsid w:val="003171F8"/>
    <w:rsid w:val="003216BA"/>
    <w:rsid w:val="00323F2D"/>
    <w:rsid w:val="003247DC"/>
    <w:rsid w:val="00330AA9"/>
    <w:rsid w:val="00331645"/>
    <w:rsid w:val="00333D6F"/>
    <w:rsid w:val="00334193"/>
    <w:rsid w:val="00334FDF"/>
    <w:rsid w:val="0033502B"/>
    <w:rsid w:val="003355AC"/>
    <w:rsid w:val="00335B89"/>
    <w:rsid w:val="00337AB3"/>
    <w:rsid w:val="0034226A"/>
    <w:rsid w:val="0034445A"/>
    <w:rsid w:val="00346D14"/>
    <w:rsid w:val="0035266D"/>
    <w:rsid w:val="00355B50"/>
    <w:rsid w:val="003605A6"/>
    <w:rsid w:val="00362E32"/>
    <w:rsid w:val="00365D98"/>
    <w:rsid w:val="003662C1"/>
    <w:rsid w:val="00366381"/>
    <w:rsid w:val="00367452"/>
    <w:rsid w:val="00367935"/>
    <w:rsid w:val="00373FE9"/>
    <w:rsid w:val="00377D64"/>
    <w:rsid w:val="00380F7C"/>
    <w:rsid w:val="0038101A"/>
    <w:rsid w:val="003817F8"/>
    <w:rsid w:val="00383035"/>
    <w:rsid w:val="003862A7"/>
    <w:rsid w:val="0038750C"/>
    <w:rsid w:val="003878F6"/>
    <w:rsid w:val="00391681"/>
    <w:rsid w:val="003A0E9E"/>
    <w:rsid w:val="003A300A"/>
    <w:rsid w:val="003A4F20"/>
    <w:rsid w:val="003B002C"/>
    <w:rsid w:val="003B1C2C"/>
    <w:rsid w:val="003B1F62"/>
    <w:rsid w:val="003B238D"/>
    <w:rsid w:val="003B39B6"/>
    <w:rsid w:val="003B64F0"/>
    <w:rsid w:val="003B65DE"/>
    <w:rsid w:val="003B7D1C"/>
    <w:rsid w:val="003C02A7"/>
    <w:rsid w:val="003C163E"/>
    <w:rsid w:val="003C19A3"/>
    <w:rsid w:val="003C2CD1"/>
    <w:rsid w:val="003C5ABD"/>
    <w:rsid w:val="003C7AA3"/>
    <w:rsid w:val="003D5F0D"/>
    <w:rsid w:val="003E6986"/>
    <w:rsid w:val="003E707F"/>
    <w:rsid w:val="003F23D2"/>
    <w:rsid w:val="003F3158"/>
    <w:rsid w:val="003F3CB2"/>
    <w:rsid w:val="003F48BD"/>
    <w:rsid w:val="003F5BE6"/>
    <w:rsid w:val="003F5F49"/>
    <w:rsid w:val="00404F4C"/>
    <w:rsid w:val="00413C9F"/>
    <w:rsid w:val="00420E75"/>
    <w:rsid w:val="0042303A"/>
    <w:rsid w:val="00423657"/>
    <w:rsid w:val="00425456"/>
    <w:rsid w:val="00426DE4"/>
    <w:rsid w:val="0042765C"/>
    <w:rsid w:val="00427CD9"/>
    <w:rsid w:val="00427E67"/>
    <w:rsid w:val="00437956"/>
    <w:rsid w:val="004424A5"/>
    <w:rsid w:val="00442B64"/>
    <w:rsid w:val="00443445"/>
    <w:rsid w:val="00445A38"/>
    <w:rsid w:val="00446560"/>
    <w:rsid w:val="004478FB"/>
    <w:rsid w:val="00451753"/>
    <w:rsid w:val="00451A67"/>
    <w:rsid w:val="00451B4A"/>
    <w:rsid w:val="00453CCF"/>
    <w:rsid w:val="00455A59"/>
    <w:rsid w:val="00457B01"/>
    <w:rsid w:val="004622F8"/>
    <w:rsid w:val="00462B73"/>
    <w:rsid w:val="00463159"/>
    <w:rsid w:val="00463DA9"/>
    <w:rsid w:val="00464D1C"/>
    <w:rsid w:val="00467E32"/>
    <w:rsid w:val="00473555"/>
    <w:rsid w:val="00474E59"/>
    <w:rsid w:val="00476C5A"/>
    <w:rsid w:val="00477477"/>
    <w:rsid w:val="00481C6E"/>
    <w:rsid w:val="00483374"/>
    <w:rsid w:val="00487532"/>
    <w:rsid w:val="0049049E"/>
    <w:rsid w:val="00492EA0"/>
    <w:rsid w:val="00495204"/>
    <w:rsid w:val="004966F1"/>
    <w:rsid w:val="00496BB2"/>
    <w:rsid w:val="004973BD"/>
    <w:rsid w:val="004B3C21"/>
    <w:rsid w:val="004B4946"/>
    <w:rsid w:val="004B51B5"/>
    <w:rsid w:val="004B7B6B"/>
    <w:rsid w:val="004C0B9F"/>
    <w:rsid w:val="004C24F7"/>
    <w:rsid w:val="004C3E25"/>
    <w:rsid w:val="004C655E"/>
    <w:rsid w:val="004C761B"/>
    <w:rsid w:val="004C7734"/>
    <w:rsid w:val="004C7AD3"/>
    <w:rsid w:val="004D0505"/>
    <w:rsid w:val="004D227C"/>
    <w:rsid w:val="004D328B"/>
    <w:rsid w:val="004D5EA8"/>
    <w:rsid w:val="004D64A5"/>
    <w:rsid w:val="004E002D"/>
    <w:rsid w:val="004E088F"/>
    <w:rsid w:val="004E17F4"/>
    <w:rsid w:val="004E211A"/>
    <w:rsid w:val="004E2316"/>
    <w:rsid w:val="004E4F29"/>
    <w:rsid w:val="004F35DC"/>
    <w:rsid w:val="004F3D93"/>
    <w:rsid w:val="00501FF7"/>
    <w:rsid w:val="0050227D"/>
    <w:rsid w:val="0050229A"/>
    <w:rsid w:val="00502E7F"/>
    <w:rsid w:val="00504B4D"/>
    <w:rsid w:val="005074B4"/>
    <w:rsid w:val="0051026B"/>
    <w:rsid w:val="00525C00"/>
    <w:rsid w:val="00526462"/>
    <w:rsid w:val="00530F72"/>
    <w:rsid w:val="00534652"/>
    <w:rsid w:val="00540D5A"/>
    <w:rsid w:val="00540FCD"/>
    <w:rsid w:val="00541366"/>
    <w:rsid w:val="005430C3"/>
    <w:rsid w:val="00543FEE"/>
    <w:rsid w:val="005457A5"/>
    <w:rsid w:val="00550E63"/>
    <w:rsid w:val="0055228B"/>
    <w:rsid w:val="005527B6"/>
    <w:rsid w:val="00552B42"/>
    <w:rsid w:val="0055681E"/>
    <w:rsid w:val="005573EC"/>
    <w:rsid w:val="00564CA5"/>
    <w:rsid w:val="00564DF5"/>
    <w:rsid w:val="005653B1"/>
    <w:rsid w:val="005709CF"/>
    <w:rsid w:val="005743C3"/>
    <w:rsid w:val="0057451A"/>
    <w:rsid w:val="00591D48"/>
    <w:rsid w:val="00594FC1"/>
    <w:rsid w:val="005A0520"/>
    <w:rsid w:val="005A3A7C"/>
    <w:rsid w:val="005A6048"/>
    <w:rsid w:val="005A6378"/>
    <w:rsid w:val="005A76CE"/>
    <w:rsid w:val="005B0BE4"/>
    <w:rsid w:val="005B12D9"/>
    <w:rsid w:val="005B2463"/>
    <w:rsid w:val="005B5FCE"/>
    <w:rsid w:val="005B7989"/>
    <w:rsid w:val="005C3961"/>
    <w:rsid w:val="005C3A16"/>
    <w:rsid w:val="005C52B6"/>
    <w:rsid w:val="005C708E"/>
    <w:rsid w:val="005D0D28"/>
    <w:rsid w:val="005D10B6"/>
    <w:rsid w:val="005D13BE"/>
    <w:rsid w:val="005D47D7"/>
    <w:rsid w:val="005E6000"/>
    <w:rsid w:val="005E74C7"/>
    <w:rsid w:val="005E76E0"/>
    <w:rsid w:val="005E7E50"/>
    <w:rsid w:val="005F1BEB"/>
    <w:rsid w:val="005F42AE"/>
    <w:rsid w:val="005F460A"/>
    <w:rsid w:val="005F52AA"/>
    <w:rsid w:val="005F77AD"/>
    <w:rsid w:val="00603198"/>
    <w:rsid w:val="0060458B"/>
    <w:rsid w:val="00604732"/>
    <w:rsid w:val="00604D12"/>
    <w:rsid w:val="00606D38"/>
    <w:rsid w:val="00614702"/>
    <w:rsid w:val="00614BF6"/>
    <w:rsid w:val="00615EF6"/>
    <w:rsid w:val="00617254"/>
    <w:rsid w:val="006212C0"/>
    <w:rsid w:val="00624255"/>
    <w:rsid w:val="00624B9E"/>
    <w:rsid w:val="00625611"/>
    <w:rsid w:val="00625A42"/>
    <w:rsid w:val="0062616C"/>
    <w:rsid w:val="00626704"/>
    <w:rsid w:val="00626824"/>
    <w:rsid w:val="00626F55"/>
    <w:rsid w:val="00627002"/>
    <w:rsid w:val="006278DC"/>
    <w:rsid w:val="006307B9"/>
    <w:rsid w:val="006359B1"/>
    <w:rsid w:val="00635E4C"/>
    <w:rsid w:val="00642F0E"/>
    <w:rsid w:val="00644FBF"/>
    <w:rsid w:val="0064549B"/>
    <w:rsid w:val="0064590A"/>
    <w:rsid w:val="00645DC5"/>
    <w:rsid w:val="00650062"/>
    <w:rsid w:val="006503AD"/>
    <w:rsid w:val="00651523"/>
    <w:rsid w:val="00653A45"/>
    <w:rsid w:val="0065674D"/>
    <w:rsid w:val="00657378"/>
    <w:rsid w:val="00660DD6"/>
    <w:rsid w:val="00662DFC"/>
    <w:rsid w:val="0066593B"/>
    <w:rsid w:val="00666F79"/>
    <w:rsid w:val="00667D7B"/>
    <w:rsid w:val="00671B1A"/>
    <w:rsid w:val="00672946"/>
    <w:rsid w:val="00673C0D"/>
    <w:rsid w:val="00675183"/>
    <w:rsid w:val="006772BE"/>
    <w:rsid w:val="0068150F"/>
    <w:rsid w:val="00681697"/>
    <w:rsid w:val="00682362"/>
    <w:rsid w:val="00685A23"/>
    <w:rsid w:val="00686E2F"/>
    <w:rsid w:val="006879D9"/>
    <w:rsid w:val="006900F8"/>
    <w:rsid w:val="00693C30"/>
    <w:rsid w:val="00697A26"/>
    <w:rsid w:val="00697D67"/>
    <w:rsid w:val="006A1869"/>
    <w:rsid w:val="006A2D3C"/>
    <w:rsid w:val="006A310B"/>
    <w:rsid w:val="006A321D"/>
    <w:rsid w:val="006A5CC3"/>
    <w:rsid w:val="006B14AC"/>
    <w:rsid w:val="006B224B"/>
    <w:rsid w:val="006B2971"/>
    <w:rsid w:val="006B2B63"/>
    <w:rsid w:val="006B3EFC"/>
    <w:rsid w:val="006C6E97"/>
    <w:rsid w:val="006C72C9"/>
    <w:rsid w:val="006C74E7"/>
    <w:rsid w:val="006D0555"/>
    <w:rsid w:val="006D0E7C"/>
    <w:rsid w:val="006D1D27"/>
    <w:rsid w:val="006D50ED"/>
    <w:rsid w:val="006E1350"/>
    <w:rsid w:val="006E4A2D"/>
    <w:rsid w:val="006E5FFF"/>
    <w:rsid w:val="006E79F9"/>
    <w:rsid w:val="006F2810"/>
    <w:rsid w:val="006F2A76"/>
    <w:rsid w:val="006F5C68"/>
    <w:rsid w:val="006F637C"/>
    <w:rsid w:val="006F64DF"/>
    <w:rsid w:val="006F6F47"/>
    <w:rsid w:val="007035D3"/>
    <w:rsid w:val="0070427E"/>
    <w:rsid w:val="007109CC"/>
    <w:rsid w:val="0071178B"/>
    <w:rsid w:val="007151A7"/>
    <w:rsid w:val="007158E6"/>
    <w:rsid w:val="00716EC7"/>
    <w:rsid w:val="007206CC"/>
    <w:rsid w:val="00722799"/>
    <w:rsid w:val="0072470B"/>
    <w:rsid w:val="007267AE"/>
    <w:rsid w:val="0072786A"/>
    <w:rsid w:val="00731962"/>
    <w:rsid w:val="00735C21"/>
    <w:rsid w:val="00735D52"/>
    <w:rsid w:val="00744017"/>
    <w:rsid w:val="007444B3"/>
    <w:rsid w:val="00744BA0"/>
    <w:rsid w:val="007466B7"/>
    <w:rsid w:val="00746A7D"/>
    <w:rsid w:val="00746E17"/>
    <w:rsid w:val="00747A95"/>
    <w:rsid w:val="007517DE"/>
    <w:rsid w:val="00752611"/>
    <w:rsid w:val="0075334A"/>
    <w:rsid w:val="00756475"/>
    <w:rsid w:val="00756F29"/>
    <w:rsid w:val="00757584"/>
    <w:rsid w:val="00757C8B"/>
    <w:rsid w:val="00760B87"/>
    <w:rsid w:val="00761FDD"/>
    <w:rsid w:val="00762725"/>
    <w:rsid w:val="007639D3"/>
    <w:rsid w:val="007657EA"/>
    <w:rsid w:val="00775056"/>
    <w:rsid w:val="0077507B"/>
    <w:rsid w:val="00775565"/>
    <w:rsid w:val="00781F55"/>
    <w:rsid w:val="0078427B"/>
    <w:rsid w:val="00784A8A"/>
    <w:rsid w:val="00784F1F"/>
    <w:rsid w:val="007855E2"/>
    <w:rsid w:val="00790133"/>
    <w:rsid w:val="00791D07"/>
    <w:rsid w:val="00791F8F"/>
    <w:rsid w:val="00792C5B"/>
    <w:rsid w:val="00793CD9"/>
    <w:rsid w:val="00794652"/>
    <w:rsid w:val="007953EF"/>
    <w:rsid w:val="007954B0"/>
    <w:rsid w:val="00795D8A"/>
    <w:rsid w:val="007A0E96"/>
    <w:rsid w:val="007A0EF8"/>
    <w:rsid w:val="007A12B8"/>
    <w:rsid w:val="007A1A41"/>
    <w:rsid w:val="007A3D1F"/>
    <w:rsid w:val="007A7713"/>
    <w:rsid w:val="007B13C0"/>
    <w:rsid w:val="007B2D2C"/>
    <w:rsid w:val="007B3545"/>
    <w:rsid w:val="007B3616"/>
    <w:rsid w:val="007B36D4"/>
    <w:rsid w:val="007B5AA5"/>
    <w:rsid w:val="007B63D4"/>
    <w:rsid w:val="007B658F"/>
    <w:rsid w:val="007B6792"/>
    <w:rsid w:val="007B721F"/>
    <w:rsid w:val="007B7DFE"/>
    <w:rsid w:val="007C0F77"/>
    <w:rsid w:val="007C40F7"/>
    <w:rsid w:val="007C595D"/>
    <w:rsid w:val="007C5D42"/>
    <w:rsid w:val="007C6E54"/>
    <w:rsid w:val="007D0AFD"/>
    <w:rsid w:val="007D22C3"/>
    <w:rsid w:val="007D3FDC"/>
    <w:rsid w:val="007D5240"/>
    <w:rsid w:val="007E0CAC"/>
    <w:rsid w:val="007E370C"/>
    <w:rsid w:val="007E7405"/>
    <w:rsid w:val="007E780D"/>
    <w:rsid w:val="007F3BE2"/>
    <w:rsid w:val="007F4E50"/>
    <w:rsid w:val="007F69C1"/>
    <w:rsid w:val="007F6F29"/>
    <w:rsid w:val="007F7614"/>
    <w:rsid w:val="00800B47"/>
    <w:rsid w:val="008016B1"/>
    <w:rsid w:val="00801958"/>
    <w:rsid w:val="008048E1"/>
    <w:rsid w:val="00806AAB"/>
    <w:rsid w:val="00810372"/>
    <w:rsid w:val="0081090A"/>
    <w:rsid w:val="0081668B"/>
    <w:rsid w:val="00821512"/>
    <w:rsid w:val="00822F7A"/>
    <w:rsid w:val="0082315B"/>
    <w:rsid w:val="00826E51"/>
    <w:rsid w:val="00827C12"/>
    <w:rsid w:val="008323CB"/>
    <w:rsid w:val="008328B4"/>
    <w:rsid w:val="00833F06"/>
    <w:rsid w:val="00835144"/>
    <w:rsid w:val="00840DEF"/>
    <w:rsid w:val="00843BDD"/>
    <w:rsid w:val="0084479C"/>
    <w:rsid w:val="00845A43"/>
    <w:rsid w:val="00847780"/>
    <w:rsid w:val="008532B0"/>
    <w:rsid w:val="008542BB"/>
    <w:rsid w:val="008543C0"/>
    <w:rsid w:val="008547E5"/>
    <w:rsid w:val="00861D73"/>
    <w:rsid w:val="00862D19"/>
    <w:rsid w:val="00866180"/>
    <w:rsid w:val="0086631C"/>
    <w:rsid w:val="00870AD2"/>
    <w:rsid w:val="00872D9A"/>
    <w:rsid w:val="00873CCE"/>
    <w:rsid w:val="008743CC"/>
    <w:rsid w:val="00874A27"/>
    <w:rsid w:val="00876274"/>
    <w:rsid w:val="00876CD5"/>
    <w:rsid w:val="00877BBD"/>
    <w:rsid w:val="0088121F"/>
    <w:rsid w:val="008845AE"/>
    <w:rsid w:val="008854D6"/>
    <w:rsid w:val="00892F69"/>
    <w:rsid w:val="00895F05"/>
    <w:rsid w:val="00897C08"/>
    <w:rsid w:val="008A1A40"/>
    <w:rsid w:val="008A25D0"/>
    <w:rsid w:val="008A29B1"/>
    <w:rsid w:val="008A2A0F"/>
    <w:rsid w:val="008A6AFC"/>
    <w:rsid w:val="008B14A8"/>
    <w:rsid w:val="008B50AE"/>
    <w:rsid w:val="008B65C2"/>
    <w:rsid w:val="008B715D"/>
    <w:rsid w:val="008C0036"/>
    <w:rsid w:val="008C0BDE"/>
    <w:rsid w:val="008C35C7"/>
    <w:rsid w:val="008C6F69"/>
    <w:rsid w:val="008D1E91"/>
    <w:rsid w:val="008D2CB1"/>
    <w:rsid w:val="008D4115"/>
    <w:rsid w:val="008D41E5"/>
    <w:rsid w:val="008D4DF5"/>
    <w:rsid w:val="008D560A"/>
    <w:rsid w:val="008E17EC"/>
    <w:rsid w:val="008E364C"/>
    <w:rsid w:val="008E3F1D"/>
    <w:rsid w:val="008E4DB8"/>
    <w:rsid w:val="008E5421"/>
    <w:rsid w:val="008E5D2D"/>
    <w:rsid w:val="008E5E58"/>
    <w:rsid w:val="008E6F98"/>
    <w:rsid w:val="008E7A64"/>
    <w:rsid w:val="008F07D3"/>
    <w:rsid w:val="008F19A0"/>
    <w:rsid w:val="008F62A9"/>
    <w:rsid w:val="00902EC3"/>
    <w:rsid w:val="0090645E"/>
    <w:rsid w:val="0090788D"/>
    <w:rsid w:val="00911375"/>
    <w:rsid w:val="009142D8"/>
    <w:rsid w:val="00914896"/>
    <w:rsid w:val="009204DE"/>
    <w:rsid w:val="00922B65"/>
    <w:rsid w:val="00925494"/>
    <w:rsid w:val="009261AF"/>
    <w:rsid w:val="009278B0"/>
    <w:rsid w:val="00927A80"/>
    <w:rsid w:val="00930C6F"/>
    <w:rsid w:val="00932930"/>
    <w:rsid w:val="0093413F"/>
    <w:rsid w:val="009345FA"/>
    <w:rsid w:val="0094056F"/>
    <w:rsid w:val="00940AA5"/>
    <w:rsid w:val="00942003"/>
    <w:rsid w:val="00943981"/>
    <w:rsid w:val="00943DA0"/>
    <w:rsid w:val="00944AD9"/>
    <w:rsid w:val="00946562"/>
    <w:rsid w:val="009512B1"/>
    <w:rsid w:val="009557FE"/>
    <w:rsid w:val="009615B8"/>
    <w:rsid w:val="0096321D"/>
    <w:rsid w:val="00964CE7"/>
    <w:rsid w:val="0096688B"/>
    <w:rsid w:val="00971156"/>
    <w:rsid w:val="0097155D"/>
    <w:rsid w:val="00972052"/>
    <w:rsid w:val="00972B64"/>
    <w:rsid w:val="00976534"/>
    <w:rsid w:val="00984E90"/>
    <w:rsid w:val="009855E9"/>
    <w:rsid w:val="00990303"/>
    <w:rsid w:val="00994B74"/>
    <w:rsid w:val="009A1385"/>
    <w:rsid w:val="009A28F2"/>
    <w:rsid w:val="009A2E43"/>
    <w:rsid w:val="009A386E"/>
    <w:rsid w:val="009A6B0E"/>
    <w:rsid w:val="009A7D41"/>
    <w:rsid w:val="009B0F45"/>
    <w:rsid w:val="009B29E8"/>
    <w:rsid w:val="009B368C"/>
    <w:rsid w:val="009B4982"/>
    <w:rsid w:val="009B5E72"/>
    <w:rsid w:val="009C12EA"/>
    <w:rsid w:val="009C13F3"/>
    <w:rsid w:val="009C156B"/>
    <w:rsid w:val="009D0909"/>
    <w:rsid w:val="009D23B3"/>
    <w:rsid w:val="009D275F"/>
    <w:rsid w:val="009D3347"/>
    <w:rsid w:val="009D3E4F"/>
    <w:rsid w:val="009D4000"/>
    <w:rsid w:val="009D414A"/>
    <w:rsid w:val="009D61C7"/>
    <w:rsid w:val="009D7B88"/>
    <w:rsid w:val="009E02AE"/>
    <w:rsid w:val="009E1624"/>
    <w:rsid w:val="009E19BF"/>
    <w:rsid w:val="009E3DD6"/>
    <w:rsid w:val="009E5E89"/>
    <w:rsid w:val="009F0268"/>
    <w:rsid w:val="009F081C"/>
    <w:rsid w:val="009F2812"/>
    <w:rsid w:val="009F2DC6"/>
    <w:rsid w:val="009F3080"/>
    <w:rsid w:val="009F30DF"/>
    <w:rsid w:val="009F4EB2"/>
    <w:rsid w:val="009F6B0F"/>
    <w:rsid w:val="009F74AC"/>
    <w:rsid w:val="00A017B4"/>
    <w:rsid w:val="00A029EB"/>
    <w:rsid w:val="00A02FB3"/>
    <w:rsid w:val="00A05F21"/>
    <w:rsid w:val="00A07905"/>
    <w:rsid w:val="00A105F3"/>
    <w:rsid w:val="00A1068E"/>
    <w:rsid w:val="00A16A71"/>
    <w:rsid w:val="00A21AA8"/>
    <w:rsid w:val="00A229A2"/>
    <w:rsid w:val="00A24024"/>
    <w:rsid w:val="00A25CC6"/>
    <w:rsid w:val="00A30FBD"/>
    <w:rsid w:val="00A36FBB"/>
    <w:rsid w:val="00A3719C"/>
    <w:rsid w:val="00A41550"/>
    <w:rsid w:val="00A42717"/>
    <w:rsid w:val="00A454DC"/>
    <w:rsid w:val="00A45B36"/>
    <w:rsid w:val="00A46ABC"/>
    <w:rsid w:val="00A53D3F"/>
    <w:rsid w:val="00A54CB3"/>
    <w:rsid w:val="00A5524B"/>
    <w:rsid w:val="00A61A3C"/>
    <w:rsid w:val="00A67D33"/>
    <w:rsid w:val="00A7657E"/>
    <w:rsid w:val="00A77767"/>
    <w:rsid w:val="00A7790B"/>
    <w:rsid w:val="00A80D37"/>
    <w:rsid w:val="00A83B15"/>
    <w:rsid w:val="00A84FD4"/>
    <w:rsid w:val="00A8527C"/>
    <w:rsid w:val="00A868DB"/>
    <w:rsid w:val="00A903B5"/>
    <w:rsid w:val="00A927C1"/>
    <w:rsid w:val="00A93E35"/>
    <w:rsid w:val="00A97446"/>
    <w:rsid w:val="00A97D8A"/>
    <w:rsid w:val="00AA0F22"/>
    <w:rsid w:val="00AA129A"/>
    <w:rsid w:val="00AA2264"/>
    <w:rsid w:val="00AA2EDC"/>
    <w:rsid w:val="00AA48D7"/>
    <w:rsid w:val="00AA5942"/>
    <w:rsid w:val="00AB0F7C"/>
    <w:rsid w:val="00AB2136"/>
    <w:rsid w:val="00AB2D33"/>
    <w:rsid w:val="00AB3EEB"/>
    <w:rsid w:val="00AB4465"/>
    <w:rsid w:val="00AB593F"/>
    <w:rsid w:val="00AB770E"/>
    <w:rsid w:val="00AC0F3E"/>
    <w:rsid w:val="00AC3AE0"/>
    <w:rsid w:val="00AC4542"/>
    <w:rsid w:val="00AC686B"/>
    <w:rsid w:val="00AD1A53"/>
    <w:rsid w:val="00AD4CD2"/>
    <w:rsid w:val="00AD5F45"/>
    <w:rsid w:val="00AD73BE"/>
    <w:rsid w:val="00AD7B18"/>
    <w:rsid w:val="00AE0F10"/>
    <w:rsid w:val="00AE165B"/>
    <w:rsid w:val="00AE319D"/>
    <w:rsid w:val="00AE36F0"/>
    <w:rsid w:val="00AE3C0D"/>
    <w:rsid w:val="00AE4597"/>
    <w:rsid w:val="00AE4CA9"/>
    <w:rsid w:val="00AE7456"/>
    <w:rsid w:val="00AE7D72"/>
    <w:rsid w:val="00AF13CE"/>
    <w:rsid w:val="00AF14BC"/>
    <w:rsid w:val="00AF1C7E"/>
    <w:rsid w:val="00B0008E"/>
    <w:rsid w:val="00B0325F"/>
    <w:rsid w:val="00B050ED"/>
    <w:rsid w:val="00B06B82"/>
    <w:rsid w:val="00B07273"/>
    <w:rsid w:val="00B07759"/>
    <w:rsid w:val="00B1765B"/>
    <w:rsid w:val="00B17D61"/>
    <w:rsid w:val="00B20DFC"/>
    <w:rsid w:val="00B23C8E"/>
    <w:rsid w:val="00B25900"/>
    <w:rsid w:val="00B314AF"/>
    <w:rsid w:val="00B32760"/>
    <w:rsid w:val="00B3320F"/>
    <w:rsid w:val="00B34042"/>
    <w:rsid w:val="00B351A3"/>
    <w:rsid w:val="00B35246"/>
    <w:rsid w:val="00B37FEE"/>
    <w:rsid w:val="00B40DE8"/>
    <w:rsid w:val="00B4283E"/>
    <w:rsid w:val="00B436F5"/>
    <w:rsid w:val="00B45802"/>
    <w:rsid w:val="00B46085"/>
    <w:rsid w:val="00B46227"/>
    <w:rsid w:val="00B50AB0"/>
    <w:rsid w:val="00B53425"/>
    <w:rsid w:val="00B53C8E"/>
    <w:rsid w:val="00B545A9"/>
    <w:rsid w:val="00B551BA"/>
    <w:rsid w:val="00B621D9"/>
    <w:rsid w:val="00B62525"/>
    <w:rsid w:val="00B63097"/>
    <w:rsid w:val="00B83041"/>
    <w:rsid w:val="00B8573B"/>
    <w:rsid w:val="00B90DAF"/>
    <w:rsid w:val="00B9122B"/>
    <w:rsid w:val="00B912A3"/>
    <w:rsid w:val="00B922D8"/>
    <w:rsid w:val="00B931B4"/>
    <w:rsid w:val="00B93358"/>
    <w:rsid w:val="00B940BB"/>
    <w:rsid w:val="00B95789"/>
    <w:rsid w:val="00BA0D15"/>
    <w:rsid w:val="00BA0E4B"/>
    <w:rsid w:val="00BA24F7"/>
    <w:rsid w:val="00BA3426"/>
    <w:rsid w:val="00BA40F3"/>
    <w:rsid w:val="00BA5D26"/>
    <w:rsid w:val="00BA60D3"/>
    <w:rsid w:val="00BA7244"/>
    <w:rsid w:val="00BB049F"/>
    <w:rsid w:val="00BB0EBE"/>
    <w:rsid w:val="00BB448A"/>
    <w:rsid w:val="00BB458F"/>
    <w:rsid w:val="00BB56BC"/>
    <w:rsid w:val="00BB65F4"/>
    <w:rsid w:val="00BB6817"/>
    <w:rsid w:val="00BB6C8E"/>
    <w:rsid w:val="00BB73AB"/>
    <w:rsid w:val="00BB7D92"/>
    <w:rsid w:val="00BC0173"/>
    <w:rsid w:val="00BC1092"/>
    <w:rsid w:val="00BC7366"/>
    <w:rsid w:val="00BD328E"/>
    <w:rsid w:val="00BD386F"/>
    <w:rsid w:val="00BD3BE6"/>
    <w:rsid w:val="00BE1367"/>
    <w:rsid w:val="00BE2B53"/>
    <w:rsid w:val="00BE2BB7"/>
    <w:rsid w:val="00BE4E5B"/>
    <w:rsid w:val="00BE5039"/>
    <w:rsid w:val="00BE50FD"/>
    <w:rsid w:val="00BE5908"/>
    <w:rsid w:val="00BE59E6"/>
    <w:rsid w:val="00BE62D8"/>
    <w:rsid w:val="00BE7182"/>
    <w:rsid w:val="00BE771F"/>
    <w:rsid w:val="00BF0AB0"/>
    <w:rsid w:val="00BF26A1"/>
    <w:rsid w:val="00BF4774"/>
    <w:rsid w:val="00C01EAE"/>
    <w:rsid w:val="00C03E6F"/>
    <w:rsid w:val="00C047AF"/>
    <w:rsid w:val="00C05B3C"/>
    <w:rsid w:val="00C05C66"/>
    <w:rsid w:val="00C10BEF"/>
    <w:rsid w:val="00C10E74"/>
    <w:rsid w:val="00C120AE"/>
    <w:rsid w:val="00C14AE9"/>
    <w:rsid w:val="00C1669F"/>
    <w:rsid w:val="00C166C4"/>
    <w:rsid w:val="00C16F65"/>
    <w:rsid w:val="00C264BF"/>
    <w:rsid w:val="00C26977"/>
    <w:rsid w:val="00C330DA"/>
    <w:rsid w:val="00C333DF"/>
    <w:rsid w:val="00C35C6F"/>
    <w:rsid w:val="00C36B0B"/>
    <w:rsid w:val="00C45F02"/>
    <w:rsid w:val="00C469B5"/>
    <w:rsid w:val="00C47F16"/>
    <w:rsid w:val="00C50FA4"/>
    <w:rsid w:val="00C52E98"/>
    <w:rsid w:val="00C548EC"/>
    <w:rsid w:val="00C61E1E"/>
    <w:rsid w:val="00C62673"/>
    <w:rsid w:val="00C70114"/>
    <w:rsid w:val="00C71055"/>
    <w:rsid w:val="00C7150B"/>
    <w:rsid w:val="00C7186F"/>
    <w:rsid w:val="00C720C9"/>
    <w:rsid w:val="00C725DC"/>
    <w:rsid w:val="00C7308B"/>
    <w:rsid w:val="00C7518A"/>
    <w:rsid w:val="00C80802"/>
    <w:rsid w:val="00C83641"/>
    <w:rsid w:val="00C849F5"/>
    <w:rsid w:val="00C850C4"/>
    <w:rsid w:val="00C90D85"/>
    <w:rsid w:val="00C922CE"/>
    <w:rsid w:val="00C92DA1"/>
    <w:rsid w:val="00C95CAA"/>
    <w:rsid w:val="00CA3827"/>
    <w:rsid w:val="00CA5CF6"/>
    <w:rsid w:val="00CA5D5B"/>
    <w:rsid w:val="00CA5F3C"/>
    <w:rsid w:val="00CA6577"/>
    <w:rsid w:val="00CA6DD7"/>
    <w:rsid w:val="00CA7AEC"/>
    <w:rsid w:val="00CB3536"/>
    <w:rsid w:val="00CB6298"/>
    <w:rsid w:val="00CC1448"/>
    <w:rsid w:val="00CC29EF"/>
    <w:rsid w:val="00CC344F"/>
    <w:rsid w:val="00CC3883"/>
    <w:rsid w:val="00CC753E"/>
    <w:rsid w:val="00CC762C"/>
    <w:rsid w:val="00CC7693"/>
    <w:rsid w:val="00CC7F5D"/>
    <w:rsid w:val="00CD36A2"/>
    <w:rsid w:val="00CD3D82"/>
    <w:rsid w:val="00CD431C"/>
    <w:rsid w:val="00CD4CA6"/>
    <w:rsid w:val="00CD552C"/>
    <w:rsid w:val="00CD6B8C"/>
    <w:rsid w:val="00CE1565"/>
    <w:rsid w:val="00CE2B2F"/>
    <w:rsid w:val="00CE64A9"/>
    <w:rsid w:val="00CE6DCE"/>
    <w:rsid w:val="00CE7A7E"/>
    <w:rsid w:val="00CE7FBE"/>
    <w:rsid w:val="00CF053A"/>
    <w:rsid w:val="00CF16E2"/>
    <w:rsid w:val="00CF65C8"/>
    <w:rsid w:val="00D0019A"/>
    <w:rsid w:val="00D028DD"/>
    <w:rsid w:val="00D032C0"/>
    <w:rsid w:val="00D060CA"/>
    <w:rsid w:val="00D06B36"/>
    <w:rsid w:val="00D07C0E"/>
    <w:rsid w:val="00D11AE9"/>
    <w:rsid w:val="00D127D4"/>
    <w:rsid w:val="00D1297F"/>
    <w:rsid w:val="00D13BDD"/>
    <w:rsid w:val="00D140DD"/>
    <w:rsid w:val="00D14D6C"/>
    <w:rsid w:val="00D1652D"/>
    <w:rsid w:val="00D16AF9"/>
    <w:rsid w:val="00D17CC2"/>
    <w:rsid w:val="00D20131"/>
    <w:rsid w:val="00D2133D"/>
    <w:rsid w:val="00D22788"/>
    <w:rsid w:val="00D23995"/>
    <w:rsid w:val="00D348AC"/>
    <w:rsid w:val="00D352D3"/>
    <w:rsid w:val="00D35585"/>
    <w:rsid w:val="00D378A6"/>
    <w:rsid w:val="00D415DD"/>
    <w:rsid w:val="00D429DC"/>
    <w:rsid w:val="00D43271"/>
    <w:rsid w:val="00D44400"/>
    <w:rsid w:val="00D548D6"/>
    <w:rsid w:val="00D570A1"/>
    <w:rsid w:val="00D579A5"/>
    <w:rsid w:val="00D60A52"/>
    <w:rsid w:val="00D640DB"/>
    <w:rsid w:val="00D64371"/>
    <w:rsid w:val="00D65854"/>
    <w:rsid w:val="00D67BC1"/>
    <w:rsid w:val="00D729E8"/>
    <w:rsid w:val="00D80D27"/>
    <w:rsid w:val="00D82682"/>
    <w:rsid w:val="00D8390D"/>
    <w:rsid w:val="00D844E1"/>
    <w:rsid w:val="00D846B2"/>
    <w:rsid w:val="00D90A38"/>
    <w:rsid w:val="00D93E0B"/>
    <w:rsid w:val="00D96C22"/>
    <w:rsid w:val="00D96CFF"/>
    <w:rsid w:val="00DA052E"/>
    <w:rsid w:val="00DA0DD6"/>
    <w:rsid w:val="00DA1621"/>
    <w:rsid w:val="00DA25D2"/>
    <w:rsid w:val="00DA2CAE"/>
    <w:rsid w:val="00DA66E6"/>
    <w:rsid w:val="00DB15F0"/>
    <w:rsid w:val="00DB40C9"/>
    <w:rsid w:val="00DC38BF"/>
    <w:rsid w:val="00DC46EB"/>
    <w:rsid w:val="00DC5322"/>
    <w:rsid w:val="00DC6922"/>
    <w:rsid w:val="00DD0A5A"/>
    <w:rsid w:val="00DD2301"/>
    <w:rsid w:val="00DD361E"/>
    <w:rsid w:val="00DD6737"/>
    <w:rsid w:val="00DD749C"/>
    <w:rsid w:val="00DD7617"/>
    <w:rsid w:val="00DE0A84"/>
    <w:rsid w:val="00DE1A8A"/>
    <w:rsid w:val="00E002D7"/>
    <w:rsid w:val="00E0071E"/>
    <w:rsid w:val="00E012B3"/>
    <w:rsid w:val="00E01502"/>
    <w:rsid w:val="00E029BA"/>
    <w:rsid w:val="00E0319B"/>
    <w:rsid w:val="00E0398B"/>
    <w:rsid w:val="00E06CA4"/>
    <w:rsid w:val="00E14FBD"/>
    <w:rsid w:val="00E16075"/>
    <w:rsid w:val="00E210B2"/>
    <w:rsid w:val="00E22933"/>
    <w:rsid w:val="00E22E8B"/>
    <w:rsid w:val="00E23721"/>
    <w:rsid w:val="00E24822"/>
    <w:rsid w:val="00E26928"/>
    <w:rsid w:val="00E30B9D"/>
    <w:rsid w:val="00E33CAE"/>
    <w:rsid w:val="00E433DE"/>
    <w:rsid w:val="00E46296"/>
    <w:rsid w:val="00E50CE7"/>
    <w:rsid w:val="00E51273"/>
    <w:rsid w:val="00E5151A"/>
    <w:rsid w:val="00E51B80"/>
    <w:rsid w:val="00E5215B"/>
    <w:rsid w:val="00E52E8F"/>
    <w:rsid w:val="00E537EA"/>
    <w:rsid w:val="00E5572E"/>
    <w:rsid w:val="00E6059B"/>
    <w:rsid w:val="00E6089E"/>
    <w:rsid w:val="00E61800"/>
    <w:rsid w:val="00E6307C"/>
    <w:rsid w:val="00E67D6D"/>
    <w:rsid w:val="00E70833"/>
    <w:rsid w:val="00E7647A"/>
    <w:rsid w:val="00E77A8B"/>
    <w:rsid w:val="00E82A48"/>
    <w:rsid w:val="00E86291"/>
    <w:rsid w:val="00E870AB"/>
    <w:rsid w:val="00E87496"/>
    <w:rsid w:val="00E92674"/>
    <w:rsid w:val="00E93C6D"/>
    <w:rsid w:val="00E93D1B"/>
    <w:rsid w:val="00E94E5D"/>
    <w:rsid w:val="00E96113"/>
    <w:rsid w:val="00E977D5"/>
    <w:rsid w:val="00EA378D"/>
    <w:rsid w:val="00EA5E55"/>
    <w:rsid w:val="00EA7B0D"/>
    <w:rsid w:val="00EA7F94"/>
    <w:rsid w:val="00EB5A47"/>
    <w:rsid w:val="00EC17DF"/>
    <w:rsid w:val="00EC208B"/>
    <w:rsid w:val="00EC2301"/>
    <w:rsid w:val="00EC3BC2"/>
    <w:rsid w:val="00EC3CF5"/>
    <w:rsid w:val="00ED08C1"/>
    <w:rsid w:val="00ED15FF"/>
    <w:rsid w:val="00ED2613"/>
    <w:rsid w:val="00ED2AB3"/>
    <w:rsid w:val="00ED31A0"/>
    <w:rsid w:val="00ED5886"/>
    <w:rsid w:val="00EF0656"/>
    <w:rsid w:val="00EF0A5B"/>
    <w:rsid w:val="00EF25FE"/>
    <w:rsid w:val="00EF6DF5"/>
    <w:rsid w:val="00F007A9"/>
    <w:rsid w:val="00F0439A"/>
    <w:rsid w:val="00F049E9"/>
    <w:rsid w:val="00F10E1A"/>
    <w:rsid w:val="00F10FE0"/>
    <w:rsid w:val="00F16154"/>
    <w:rsid w:val="00F17102"/>
    <w:rsid w:val="00F17D30"/>
    <w:rsid w:val="00F20D69"/>
    <w:rsid w:val="00F24CCF"/>
    <w:rsid w:val="00F24E8F"/>
    <w:rsid w:val="00F269BD"/>
    <w:rsid w:val="00F27DB6"/>
    <w:rsid w:val="00F30241"/>
    <w:rsid w:val="00F33681"/>
    <w:rsid w:val="00F33AC4"/>
    <w:rsid w:val="00F34896"/>
    <w:rsid w:val="00F354C6"/>
    <w:rsid w:val="00F364C9"/>
    <w:rsid w:val="00F367F3"/>
    <w:rsid w:val="00F4116F"/>
    <w:rsid w:val="00F432EE"/>
    <w:rsid w:val="00F43A52"/>
    <w:rsid w:val="00F45C87"/>
    <w:rsid w:val="00F462C7"/>
    <w:rsid w:val="00F47EDD"/>
    <w:rsid w:val="00F5351C"/>
    <w:rsid w:val="00F55011"/>
    <w:rsid w:val="00F56239"/>
    <w:rsid w:val="00F5623E"/>
    <w:rsid w:val="00F57672"/>
    <w:rsid w:val="00F57715"/>
    <w:rsid w:val="00F6556E"/>
    <w:rsid w:val="00F70C8A"/>
    <w:rsid w:val="00F72F4F"/>
    <w:rsid w:val="00F749D4"/>
    <w:rsid w:val="00F76D47"/>
    <w:rsid w:val="00F7730E"/>
    <w:rsid w:val="00F8184F"/>
    <w:rsid w:val="00F83560"/>
    <w:rsid w:val="00F9166A"/>
    <w:rsid w:val="00F91892"/>
    <w:rsid w:val="00F964EE"/>
    <w:rsid w:val="00F97E9B"/>
    <w:rsid w:val="00FA38BA"/>
    <w:rsid w:val="00FA7CFA"/>
    <w:rsid w:val="00FB0D57"/>
    <w:rsid w:val="00FB1486"/>
    <w:rsid w:val="00FB1C33"/>
    <w:rsid w:val="00FB205D"/>
    <w:rsid w:val="00FB3298"/>
    <w:rsid w:val="00FC37DD"/>
    <w:rsid w:val="00FC3D18"/>
    <w:rsid w:val="00FC4B65"/>
    <w:rsid w:val="00FD46C0"/>
    <w:rsid w:val="00FD5C07"/>
    <w:rsid w:val="00FD60DF"/>
    <w:rsid w:val="00FE3821"/>
    <w:rsid w:val="00FE46DA"/>
    <w:rsid w:val="00FE71A4"/>
    <w:rsid w:val="00FF0683"/>
    <w:rsid w:val="00FF1239"/>
    <w:rsid w:val="00FF2573"/>
    <w:rsid w:val="00FF44E9"/>
    <w:rsid w:val="00FF6BA2"/>
    <w:rsid w:val="00FF6DA7"/>
    <w:rsid w:val="00F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73"/>
    <w:rPr>
      <w:sz w:val="24"/>
      <w:szCs w:val="24"/>
    </w:rPr>
  </w:style>
  <w:style w:type="paragraph" w:styleId="Heading1">
    <w:name w:val="heading 1"/>
    <w:basedOn w:val="Normal"/>
    <w:next w:val="Normal"/>
    <w:link w:val="Heading1Char"/>
    <w:uiPriority w:val="9"/>
    <w:qFormat/>
    <w:rsid w:val="00FF2573"/>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F2573"/>
    <w:pPr>
      <w:keepNext/>
      <w:jc w:val="center"/>
      <w:outlineLvl w:val="1"/>
    </w:pPr>
    <w:rPr>
      <w:b/>
      <w:bCs/>
      <w:sz w:val="20"/>
      <w:szCs w:val="26"/>
    </w:rPr>
  </w:style>
  <w:style w:type="paragraph" w:styleId="Heading4">
    <w:name w:val="heading 4"/>
    <w:basedOn w:val="Normal"/>
    <w:next w:val="Normal"/>
    <w:link w:val="Heading4Char"/>
    <w:uiPriority w:val="9"/>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95821"/>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995821"/>
    <w:rPr>
      <w:rFonts w:ascii="Calibri" w:eastAsia="Times New Roman" w:hAnsi="Calibri" w:cs="Times New Roman"/>
      <w:b/>
      <w:bCs/>
      <w:sz w:val="28"/>
      <w:szCs w:val="28"/>
    </w:rPr>
  </w:style>
  <w:style w:type="paragraph" w:styleId="Title">
    <w:name w:val="Title"/>
    <w:basedOn w:val="Normal"/>
    <w:link w:val="TitleChar"/>
    <w:uiPriority w:val="10"/>
    <w:qFormat/>
    <w:rsid w:val="00FF2573"/>
    <w:pPr>
      <w:suppressAutoHyphens/>
      <w:jc w:val="center"/>
    </w:pPr>
    <w:rPr>
      <w:b/>
      <w:sz w:val="32"/>
      <w:szCs w:val="20"/>
    </w:rPr>
  </w:style>
  <w:style w:type="character" w:customStyle="1" w:styleId="TitleChar">
    <w:name w:val="Title Char"/>
    <w:basedOn w:val="DefaultParagraphFont"/>
    <w:link w:val="Title"/>
    <w:uiPriority w:val="10"/>
    <w:rsid w:val="00995821"/>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F2573"/>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995821"/>
    <w:rPr>
      <w:sz w:val="16"/>
      <w:szCs w:val="16"/>
    </w:rPr>
  </w:style>
  <w:style w:type="character" w:styleId="Hyperlink">
    <w:name w:val="Hyperlink"/>
    <w:basedOn w:val="DefaultParagraphFont"/>
    <w:uiPriority w:val="99"/>
    <w:rsid w:val="00FF2573"/>
    <w:rPr>
      <w:rFonts w:cs="Times New Roman"/>
      <w:color w:val="0000FF"/>
      <w:u w:val="single"/>
    </w:rPr>
  </w:style>
  <w:style w:type="paragraph" w:styleId="BodyText">
    <w:name w:val="Body Text"/>
    <w:basedOn w:val="Normal"/>
    <w:link w:val="BodyTextChar"/>
    <w:uiPriority w:val="99"/>
    <w:rsid w:val="00FF2573"/>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995821"/>
    <w:rPr>
      <w:sz w:val="24"/>
      <w:szCs w:val="24"/>
    </w:rPr>
  </w:style>
  <w:style w:type="paragraph" w:styleId="BodyTextIndent">
    <w:name w:val="Body Text Indent"/>
    <w:basedOn w:val="Normal"/>
    <w:link w:val="BodyTextIndentChar"/>
    <w:uiPriority w:val="99"/>
    <w:rsid w:val="00FF2573"/>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995821"/>
    <w:rPr>
      <w:sz w:val="24"/>
      <w:szCs w:val="24"/>
    </w:rPr>
  </w:style>
  <w:style w:type="paragraph" w:styleId="BodyText2">
    <w:name w:val="Body Text 2"/>
    <w:basedOn w:val="Normal"/>
    <w:link w:val="BodyText2Char"/>
    <w:uiPriority w:val="99"/>
    <w:rsid w:val="00FF2573"/>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995821"/>
    <w:rPr>
      <w:sz w:val="24"/>
      <w:szCs w:val="24"/>
    </w:rPr>
  </w:style>
  <w:style w:type="character" w:styleId="CommentReference">
    <w:name w:val="annotation reference"/>
    <w:basedOn w:val="DefaultParagraphFont"/>
    <w:rsid w:val="00FF2573"/>
    <w:rPr>
      <w:rFonts w:cs="Times New Roman"/>
      <w:sz w:val="16"/>
      <w:szCs w:val="16"/>
    </w:rPr>
  </w:style>
  <w:style w:type="paragraph" w:styleId="CommentText">
    <w:name w:val="annotation text"/>
    <w:basedOn w:val="Normal"/>
    <w:link w:val="CommentTextChar"/>
    <w:rsid w:val="00FF2573"/>
    <w:rPr>
      <w:rFonts w:ascii="CG Times" w:hAnsi="CG Times"/>
      <w:sz w:val="20"/>
      <w:szCs w:val="20"/>
    </w:rPr>
  </w:style>
  <w:style w:type="character" w:customStyle="1" w:styleId="CommentTextChar">
    <w:name w:val="Comment Text Char"/>
    <w:basedOn w:val="DefaultParagraphFont"/>
    <w:link w:val="CommentText"/>
    <w:rsid w:val="00995821"/>
  </w:style>
  <w:style w:type="paragraph" w:styleId="BalloonText">
    <w:name w:val="Balloon Text"/>
    <w:basedOn w:val="Normal"/>
    <w:link w:val="BalloonTextChar"/>
    <w:uiPriority w:val="99"/>
    <w:semiHidden/>
    <w:rsid w:val="00FF2573"/>
    <w:rPr>
      <w:rFonts w:ascii="Tahoma" w:hAnsi="Tahoma" w:cs="Tahoma"/>
      <w:sz w:val="16"/>
      <w:szCs w:val="16"/>
    </w:rPr>
  </w:style>
  <w:style w:type="character" w:customStyle="1" w:styleId="BalloonTextChar">
    <w:name w:val="Balloon Text Char"/>
    <w:basedOn w:val="DefaultParagraphFont"/>
    <w:link w:val="BalloonText"/>
    <w:uiPriority w:val="99"/>
    <w:semiHidden/>
    <w:rsid w:val="00995821"/>
    <w:rPr>
      <w:sz w:val="0"/>
      <w:szCs w:val="0"/>
    </w:rPr>
  </w:style>
  <w:style w:type="paragraph" w:styleId="BodyTextIndent3">
    <w:name w:val="Body Text Indent 3"/>
    <w:basedOn w:val="Normal"/>
    <w:link w:val="BodyTextIndent3Char"/>
    <w:rsid w:val="00FF2573"/>
    <w:pPr>
      <w:spacing w:after="120"/>
      <w:ind w:left="360"/>
    </w:pPr>
    <w:rPr>
      <w:sz w:val="16"/>
      <w:szCs w:val="16"/>
    </w:rPr>
  </w:style>
  <w:style w:type="character" w:customStyle="1" w:styleId="BodyTextIndent3Char">
    <w:name w:val="Body Text Indent 3 Char"/>
    <w:basedOn w:val="DefaultParagraphFont"/>
    <w:link w:val="BodyTextIndent3"/>
    <w:rsid w:val="00995821"/>
    <w:rPr>
      <w:sz w:val="16"/>
      <w:szCs w:val="16"/>
    </w:rPr>
  </w:style>
  <w:style w:type="paragraph" w:styleId="Footer">
    <w:name w:val="footer"/>
    <w:basedOn w:val="Normal"/>
    <w:link w:val="FooterChar"/>
    <w:uiPriority w:val="99"/>
    <w:rsid w:val="00FF2573"/>
    <w:pPr>
      <w:tabs>
        <w:tab w:val="center" w:pos="4320"/>
        <w:tab w:val="right" w:pos="8640"/>
      </w:tabs>
    </w:pPr>
  </w:style>
  <w:style w:type="character" w:customStyle="1" w:styleId="FooterChar">
    <w:name w:val="Footer Char"/>
    <w:basedOn w:val="DefaultParagraphFont"/>
    <w:link w:val="Footer"/>
    <w:uiPriority w:val="99"/>
    <w:semiHidden/>
    <w:rsid w:val="00995821"/>
    <w:rPr>
      <w:sz w:val="24"/>
      <w:szCs w:val="24"/>
    </w:rPr>
  </w:style>
  <w:style w:type="character" w:styleId="PageNumber">
    <w:name w:val="page number"/>
    <w:basedOn w:val="DefaultParagraphFont"/>
    <w:uiPriority w:val="99"/>
    <w:rsid w:val="00FF2573"/>
    <w:rPr>
      <w:rFonts w:cs="Times New Roman"/>
    </w:rPr>
  </w:style>
  <w:style w:type="paragraph" w:styleId="FootnoteText">
    <w:name w:val="footnote text"/>
    <w:basedOn w:val="Normal"/>
    <w:link w:val="FootnoteTextChar"/>
    <w:uiPriority w:val="99"/>
    <w:semiHidden/>
    <w:rsid w:val="00744017"/>
    <w:rPr>
      <w:sz w:val="20"/>
      <w:szCs w:val="20"/>
    </w:rPr>
  </w:style>
  <w:style w:type="character" w:customStyle="1" w:styleId="FootnoteTextChar">
    <w:name w:val="Footnote Text Char"/>
    <w:basedOn w:val="DefaultParagraphFont"/>
    <w:link w:val="FootnoteText"/>
    <w:uiPriority w:val="99"/>
    <w:semiHidden/>
    <w:rsid w:val="00995821"/>
  </w:style>
  <w:style w:type="character" w:styleId="FootnoteReference">
    <w:name w:val="footnote reference"/>
    <w:basedOn w:val="DefaultParagraphFont"/>
    <w:uiPriority w:val="99"/>
    <w:semiHidden/>
    <w:rsid w:val="00744017"/>
    <w:rPr>
      <w:rFonts w:cs="Times New Roman"/>
      <w:vertAlign w:val="superscript"/>
    </w:rPr>
  </w:style>
  <w:style w:type="table" w:styleId="TableGrid7">
    <w:name w:val="Table Grid 7"/>
    <w:basedOn w:val="TableNormal"/>
    <w:uiPriority w:val="99"/>
    <w:rsid w:val="000134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CommentSubject">
    <w:name w:val="annotation subject"/>
    <w:basedOn w:val="CommentText"/>
    <w:next w:val="CommentText"/>
    <w:link w:val="CommentSubjectChar"/>
    <w:uiPriority w:val="99"/>
    <w:semiHidden/>
    <w:rsid w:val="00281E85"/>
    <w:rPr>
      <w:rFonts w:ascii="Times New Roman" w:hAnsi="Times New Roman"/>
      <w:b/>
      <w:bCs/>
    </w:rPr>
  </w:style>
  <w:style w:type="character" w:customStyle="1" w:styleId="CommentSubjectChar">
    <w:name w:val="Comment Subject Char"/>
    <w:basedOn w:val="CommentTextChar"/>
    <w:link w:val="CommentSubject"/>
    <w:uiPriority w:val="99"/>
    <w:semiHidden/>
    <w:rsid w:val="00995821"/>
    <w:rPr>
      <w:b/>
      <w:bCs/>
    </w:rPr>
  </w:style>
  <w:style w:type="table" w:styleId="TableGrid">
    <w:name w:val="Table Grid"/>
    <w:basedOn w:val="TableNormal"/>
    <w:uiPriority w:val="59"/>
    <w:rsid w:val="00F3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B1C2C"/>
    <w:pPr>
      <w:spacing w:before="100" w:beforeAutospacing="1" w:after="100" w:afterAutospacing="1"/>
    </w:pPr>
  </w:style>
  <w:style w:type="paragraph" w:styleId="ListParagraph">
    <w:name w:val="List Paragraph"/>
    <w:basedOn w:val="Normal"/>
    <w:uiPriority w:val="34"/>
    <w:qFormat/>
    <w:rsid w:val="00BA0D15"/>
    <w:pPr>
      <w:ind w:left="720"/>
      <w:contextualSpacing/>
    </w:pPr>
  </w:style>
  <w:style w:type="character" w:styleId="FollowedHyperlink">
    <w:name w:val="FollowedHyperlink"/>
    <w:basedOn w:val="DefaultParagraphFont"/>
    <w:rsid w:val="0066593B"/>
    <w:rPr>
      <w:color w:val="800080" w:themeColor="followedHyperlink"/>
      <w:u w:val="single"/>
    </w:rPr>
  </w:style>
  <w:style w:type="paragraph" w:styleId="PlainText">
    <w:name w:val="Plain Text"/>
    <w:basedOn w:val="Normal"/>
    <w:link w:val="PlainTextChar"/>
    <w:uiPriority w:val="99"/>
    <w:unhideWhenUsed/>
    <w:rsid w:val="00E82A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82A4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73"/>
    <w:rPr>
      <w:sz w:val="24"/>
      <w:szCs w:val="24"/>
    </w:rPr>
  </w:style>
  <w:style w:type="paragraph" w:styleId="Heading1">
    <w:name w:val="heading 1"/>
    <w:basedOn w:val="Normal"/>
    <w:next w:val="Normal"/>
    <w:link w:val="Heading1Char"/>
    <w:uiPriority w:val="9"/>
    <w:qFormat/>
    <w:rsid w:val="00FF2573"/>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F2573"/>
    <w:pPr>
      <w:keepNext/>
      <w:jc w:val="center"/>
      <w:outlineLvl w:val="1"/>
    </w:pPr>
    <w:rPr>
      <w:b/>
      <w:bCs/>
      <w:sz w:val="20"/>
      <w:szCs w:val="26"/>
    </w:rPr>
  </w:style>
  <w:style w:type="paragraph" w:styleId="Heading4">
    <w:name w:val="heading 4"/>
    <w:basedOn w:val="Normal"/>
    <w:next w:val="Normal"/>
    <w:link w:val="Heading4Char"/>
    <w:uiPriority w:val="9"/>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95821"/>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995821"/>
    <w:rPr>
      <w:rFonts w:ascii="Calibri" w:eastAsia="Times New Roman" w:hAnsi="Calibri" w:cs="Times New Roman"/>
      <w:b/>
      <w:bCs/>
      <w:sz w:val="28"/>
      <w:szCs w:val="28"/>
    </w:rPr>
  </w:style>
  <w:style w:type="paragraph" w:styleId="Title">
    <w:name w:val="Title"/>
    <w:basedOn w:val="Normal"/>
    <w:link w:val="TitleChar"/>
    <w:uiPriority w:val="10"/>
    <w:qFormat/>
    <w:rsid w:val="00FF2573"/>
    <w:pPr>
      <w:suppressAutoHyphens/>
      <w:jc w:val="center"/>
    </w:pPr>
    <w:rPr>
      <w:b/>
      <w:sz w:val="32"/>
      <w:szCs w:val="20"/>
    </w:rPr>
  </w:style>
  <w:style w:type="character" w:customStyle="1" w:styleId="TitleChar">
    <w:name w:val="Title Char"/>
    <w:basedOn w:val="DefaultParagraphFont"/>
    <w:link w:val="Title"/>
    <w:uiPriority w:val="10"/>
    <w:rsid w:val="00995821"/>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F2573"/>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995821"/>
    <w:rPr>
      <w:sz w:val="16"/>
      <w:szCs w:val="16"/>
    </w:rPr>
  </w:style>
  <w:style w:type="character" w:styleId="Hyperlink">
    <w:name w:val="Hyperlink"/>
    <w:basedOn w:val="DefaultParagraphFont"/>
    <w:uiPriority w:val="99"/>
    <w:rsid w:val="00FF2573"/>
    <w:rPr>
      <w:rFonts w:cs="Times New Roman"/>
      <w:color w:val="0000FF"/>
      <w:u w:val="single"/>
    </w:rPr>
  </w:style>
  <w:style w:type="paragraph" w:styleId="BodyText">
    <w:name w:val="Body Text"/>
    <w:basedOn w:val="Normal"/>
    <w:link w:val="BodyTextChar"/>
    <w:uiPriority w:val="99"/>
    <w:rsid w:val="00FF2573"/>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995821"/>
    <w:rPr>
      <w:sz w:val="24"/>
      <w:szCs w:val="24"/>
    </w:rPr>
  </w:style>
  <w:style w:type="paragraph" w:styleId="BodyTextIndent">
    <w:name w:val="Body Text Indent"/>
    <w:basedOn w:val="Normal"/>
    <w:link w:val="BodyTextIndentChar"/>
    <w:uiPriority w:val="99"/>
    <w:rsid w:val="00FF2573"/>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995821"/>
    <w:rPr>
      <w:sz w:val="24"/>
      <w:szCs w:val="24"/>
    </w:rPr>
  </w:style>
  <w:style w:type="paragraph" w:styleId="BodyText2">
    <w:name w:val="Body Text 2"/>
    <w:basedOn w:val="Normal"/>
    <w:link w:val="BodyText2Char"/>
    <w:uiPriority w:val="99"/>
    <w:rsid w:val="00FF2573"/>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995821"/>
    <w:rPr>
      <w:sz w:val="24"/>
      <w:szCs w:val="24"/>
    </w:rPr>
  </w:style>
  <w:style w:type="character" w:styleId="CommentReference">
    <w:name w:val="annotation reference"/>
    <w:basedOn w:val="DefaultParagraphFont"/>
    <w:rsid w:val="00FF2573"/>
    <w:rPr>
      <w:rFonts w:cs="Times New Roman"/>
      <w:sz w:val="16"/>
      <w:szCs w:val="16"/>
    </w:rPr>
  </w:style>
  <w:style w:type="paragraph" w:styleId="CommentText">
    <w:name w:val="annotation text"/>
    <w:basedOn w:val="Normal"/>
    <w:link w:val="CommentTextChar"/>
    <w:rsid w:val="00FF2573"/>
    <w:rPr>
      <w:rFonts w:ascii="CG Times" w:hAnsi="CG Times"/>
      <w:sz w:val="20"/>
      <w:szCs w:val="20"/>
    </w:rPr>
  </w:style>
  <w:style w:type="character" w:customStyle="1" w:styleId="CommentTextChar">
    <w:name w:val="Comment Text Char"/>
    <w:basedOn w:val="DefaultParagraphFont"/>
    <w:link w:val="CommentText"/>
    <w:rsid w:val="00995821"/>
  </w:style>
  <w:style w:type="paragraph" w:styleId="BalloonText">
    <w:name w:val="Balloon Text"/>
    <w:basedOn w:val="Normal"/>
    <w:link w:val="BalloonTextChar"/>
    <w:uiPriority w:val="99"/>
    <w:semiHidden/>
    <w:rsid w:val="00FF2573"/>
    <w:rPr>
      <w:rFonts w:ascii="Tahoma" w:hAnsi="Tahoma" w:cs="Tahoma"/>
      <w:sz w:val="16"/>
      <w:szCs w:val="16"/>
    </w:rPr>
  </w:style>
  <w:style w:type="character" w:customStyle="1" w:styleId="BalloonTextChar">
    <w:name w:val="Balloon Text Char"/>
    <w:basedOn w:val="DefaultParagraphFont"/>
    <w:link w:val="BalloonText"/>
    <w:uiPriority w:val="99"/>
    <w:semiHidden/>
    <w:rsid w:val="00995821"/>
    <w:rPr>
      <w:sz w:val="0"/>
      <w:szCs w:val="0"/>
    </w:rPr>
  </w:style>
  <w:style w:type="paragraph" w:styleId="BodyTextIndent3">
    <w:name w:val="Body Text Indent 3"/>
    <w:basedOn w:val="Normal"/>
    <w:link w:val="BodyTextIndent3Char"/>
    <w:rsid w:val="00FF2573"/>
    <w:pPr>
      <w:spacing w:after="120"/>
      <w:ind w:left="360"/>
    </w:pPr>
    <w:rPr>
      <w:sz w:val="16"/>
      <w:szCs w:val="16"/>
    </w:rPr>
  </w:style>
  <w:style w:type="character" w:customStyle="1" w:styleId="BodyTextIndent3Char">
    <w:name w:val="Body Text Indent 3 Char"/>
    <w:basedOn w:val="DefaultParagraphFont"/>
    <w:link w:val="BodyTextIndent3"/>
    <w:rsid w:val="00995821"/>
    <w:rPr>
      <w:sz w:val="16"/>
      <w:szCs w:val="16"/>
    </w:rPr>
  </w:style>
  <w:style w:type="paragraph" w:styleId="Footer">
    <w:name w:val="footer"/>
    <w:basedOn w:val="Normal"/>
    <w:link w:val="FooterChar"/>
    <w:uiPriority w:val="99"/>
    <w:rsid w:val="00FF2573"/>
    <w:pPr>
      <w:tabs>
        <w:tab w:val="center" w:pos="4320"/>
        <w:tab w:val="right" w:pos="8640"/>
      </w:tabs>
    </w:pPr>
  </w:style>
  <w:style w:type="character" w:customStyle="1" w:styleId="FooterChar">
    <w:name w:val="Footer Char"/>
    <w:basedOn w:val="DefaultParagraphFont"/>
    <w:link w:val="Footer"/>
    <w:uiPriority w:val="99"/>
    <w:semiHidden/>
    <w:rsid w:val="00995821"/>
    <w:rPr>
      <w:sz w:val="24"/>
      <w:szCs w:val="24"/>
    </w:rPr>
  </w:style>
  <w:style w:type="character" w:styleId="PageNumber">
    <w:name w:val="page number"/>
    <w:basedOn w:val="DefaultParagraphFont"/>
    <w:uiPriority w:val="99"/>
    <w:rsid w:val="00FF2573"/>
    <w:rPr>
      <w:rFonts w:cs="Times New Roman"/>
    </w:rPr>
  </w:style>
  <w:style w:type="paragraph" w:styleId="FootnoteText">
    <w:name w:val="footnote text"/>
    <w:basedOn w:val="Normal"/>
    <w:link w:val="FootnoteTextChar"/>
    <w:uiPriority w:val="99"/>
    <w:semiHidden/>
    <w:rsid w:val="00744017"/>
    <w:rPr>
      <w:sz w:val="20"/>
      <w:szCs w:val="20"/>
    </w:rPr>
  </w:style>
  <w:style w:type="character" w:customStyle="1" w:styleId="FootnoteTextChar">
    <w:name w:val="Footnote Text Char"/>
    <w:basedOn w:val="DefaultParagraphFont"/>
    <w:link w:val="FootnoteText"/>
    <w:uiPriority w:val="99"/>
    <w:semiHidden/>
    <w:rsid w:val="00995821"/>
  </w:style>
  <w:style w:type="character" w:styleId="FootnoteReference">
    <w:name w:val="footnote reference"/>
    <w:basedOn w:val="DefaultParagraphFont"/>
    <w:uiPriority w:val="99"/>
    <w:semiHidden/>
    <w:rsid w:val="00744017"/>
    <w:rPr>
      <w:rFonts w:cs="Times New Roman"/>
      <w:vertAlign w:val="superscript"/>
    </w:rPr>
  </w:style>
  <w:style w:type="table" w:styleId="TableGrid7">
    <w:name w:val="Table Grid 7"/>
    <w:basedOn w:val="TableNormal"/>
    <w:uiPriority w:val="99"/>
    <w:rsid w:val="000134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CommentSubject">
    <w:name w:val="annotation subject"/>
    <w:basedOn w:val="CommentText"/>
    <w:next w:val="CommentText"/>
    <w:link w:val="CommentSubjectChar"/>
    <w:uiPriority w:val="99"/>
    <w:semiHidden/>
    <w:rsid w:val="00281E85"/>
    <w:rPr>
      <w:rFonts w:ascii="Times New Roman" w:hAnsi="Times New Roman"/>
      <w:b/>
      <w:bCs/>
    </w:rPr>
  </w:style>
  <w:style w:type="character" w:customStyle="1" w:styleId="CommentSubjectChar">
    <w:name w:val="Comment Subject Char"/>
    <w:basedOn w:val="CommentTextChar"/>
    <w:link w:val="CommentSubject"/>
    <w:uiPriority w:val="99"/>
    <w:semiHidden/>
    <w:rsid w:val="00995821"/>
    <w:rPr>
      <w:b/>
      <w:bCs/>
    </w:rPr>
  </w:style>
  <w:style w:type="table" w:styleId="TableGrid">
    <w:name w:val="Table Grid"/>
    <w:basedOn w:val="TableNormal"/>
    <w:uiPriority w:val="59"/>
    <w:rsid w:val="00F3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B1C2C"/>
    <w:pPr>
      <w:spacing w:before="100" w:beforeAutospacing="1" w:after="100" w:afterAutospacing="1"/>
    </w:pPr>
  </w:style>
  <w:style w:type="paragraph" w:styleId="ListParagraph">
    <w:name w:val="List Paragraph"/>
    <w:basedOn w:val="Normal"/>
    <w:uiPriority w:val="34"/>
    <w:qFormat/>
    <w:rsid w:val="00BA0D15"/>
    <w:pPr>
      <w:ind w:left="720"/>
      <w:contextualSpacing/>
    </w:pPr>
  </w:style>
  <w:style w:type="character" w:styleId="FollowedHyperlink">
    <w:name w:val="FollowedHyperlink"/>
    <w:basedOn w:val="DefaultParagraphFont"/>
    <w:rsid w:val="0066593B"/>
    <w:rPr>
      <w:color w:val="800080" w:themeColor="followedHyperlink"/>
      <w:u w:val="single"/>
    </w:rPr>
  </w:style>
  <w:style w:type="paragraph" w:styleId="PlainText">
    <w:name w:val="Plain Text"/>
    <w:basedOn w:val="Normal"/>
    <w:link w:val="PlainTextChar"/>
    <w:uiPriority w:val="99"/>
    <w:unhideWhenUsed/>
    <w:rsid w:val="00E82A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82A4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09193">
      <w:bodyDiv w:val="1"/>
      <w:marLeft w:val="0"/>
      <w:marRight w:val="0"/>
      <w:marTop w:val="0"/>
      <w:marBottom w:val="0"/>
      <w:divBdr>
        <w:top w:val="none" w:sz="0" w:space="0" w:color="auto"/>
        <w:left w:val="none" w:sz="0" w:space="0" w:color="auto"/>
        <w:bottom w:val="none" w:sz="0" w:space="0" w:color="auto"/>
        <w:right w:val="none" w:sz="0" w:space="0" w:color="auto"/>
      </w:divBdr>
      <w:divsChild>
        <w:div w:id="715274648">
          <w:marLeft w:val="0"/>
          <w:marRight w:val="0"/>
          <w:marTop w:val="0"/>
          <w:marBottom w:val="0"/>
          <w:divBdr>
            <w:top w:val="none" w:sz="0" w:space="0" w:color="auto"/>
            <w:left w:val="none" w:sz="0" w:space="0" w:color="auto"/>
            <w:bottom w:val="none" w:sz="0" w:space="0" w:color="auto"/>
            <w:right w:val="none" w:sz="0" w:space="0" w:color="auto"/>
          </w:divBdr>
          <w:divsChild>
            <w:div w:id="1517815799">
              <w:marLeft w:val="0"/>
              <w:marRight w:val="0"/>
              <w:marTop w:val="0"/>
              <w:marBottom w:val="0"/>
              <w:divBdr>
                <w:top w:val="none" w:sz="0" w:space="0" w:color="auto"/>
                <w:left w:val="single" w:sz="6" w:space="0" w:color="E2E2E2"/>
                <w:bottom w:val="none" w:sz="0" w:space="0" w:color="auto"/>
                <w:right w:val="single" w:sz="6" w:space="0" w:color="E2E2E2"/>
              </w:divBdr>
              <w:divsChild>
                <w:div w:id="2009598562">
                  <w:marLeft w:val="0"/>
                  <w:marRight w:val="0"/>
                  <w:marTop w:val="0"/>
                  <w:marBottom w:val="0"/>
                  <w:divBdr>
                    <w:top w:val="none" w:sz="0" w:space="0" w:color="auto"/>
                    <w:left w:val="none" w:sz="0" w:space="0" w:color="auto"/>
                    <w:bottom w:val="none" w:sz="0" w:space="0" w:color="auto"/>
                    <w:right w:val="none" w:sz="0" w:space="0" w:color="auto"/>
                  </w:divBdr>
                  <w:divsChild>
                    <w:div w:id="8490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946349">
      <w:bodyDiv w:val="1"/>
      <w:marLeft w:val="0"/>
      <w:marRight w:val="0"/>
      <w:marTop w:val="0"/>
      <w:marBottom w:val="0"/>
      <w:divBdr>
        <w:top w:val="none" w:sz="0" w:space="0" w:color="auto"/>
        <w:left w:val="none" w:sz="0" w:space="0" w:color="auto"/>
        <w:bottom w:val="none" w:sz="0" w:space="0" w:color="auto"/>
        <w:right w:val="none" w:sz="0" w:space="0" w:color="auto"/>
      </w:divBdr>
    </w:div>
    <w:div w:id="17848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4.xls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Excel_Worksheet2.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privacy-documents-department-wide-program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ls.gov" TargetMode="External"/><Relationship Id="rId23" Type="http://schemas.openxmlformats.org/officeDocument/2006/relationships/package" Target="embeddings/Microsoft_Excel_Worksheet5.xlsx"/><Relationship Id="rId10" Type="http://schemas.openxmlformats.org/officeDocument/2006/relationships/hyperlink" Target="http://www.usfa.dhs.gov/applications/nfaeval/lte/login.do" TargetMode="External"/><Relationship Id="rId19" Type="http://schemas.openxmlformats.org/officeDocument/2006/relationships/package" Target="embeddings/Microsoft_Excel_Worksheet3.xlsx"/><Relationship Id="rId4" Type="http://schemas.microsoft.com/office/2007/relationships/stylesWithEffects" Target="stylesWithEffects.xml"/><Relationship Id="rId9" Type="http://schemas.openxmlformats.org/officeDocument/2006/relationships/hyperlink" Target="http://www.usfa.dhs.gov/applications/nfaeval/lte/login.do" TargetMode="External"/><Relationship Id="rId14" Type="http://schemas.openxmlformats.org/officeDocument/2006/relationships/hyperlink" Target="http://www.bls.gov" TargetMode="External"/><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ABB2-556A-4C56-83B1-8DDEF1AA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3715</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26187</CharactersWithSpaces>
  <SharedDoc>false</SharedDoc>
  <HLinks>
    <vt:vector size="12" baseType="variant">
      <vt:variant>
        <vt:i4>458786</vt:i4>
      </vt:variant>
      <vt:variant>
        <vt:i4>83</vt:i4>
      </vt:variant>
      <vt:variant>
        <vt:i4>0</vt:i4>
      </vt:variant>
      <vt:variant>
        <vt:i4>5</vt:i4>
      </vt:variant>
      <vt:variant>
        <vt:lpwstr>http://www.usfa.dhs.gov/nfa/evaluation/eval_report.shtm</vt:lpwstr>
      </vt:variant>
      <vt:variant>
        <vt:lpwstr/>
      </vt:variant>
      <vt:variant>
        <vt:i4>2818173</vt:i4>
      </vt:variant>
      <vt:variant>
        <vt:i4>72</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Cassatt, Loretta</cp:lastModifiedBy>
  <cp:revision>11</cp:revision>
  <cp:lastPrinted>2011-03-07T17:03:00Z</cp:lastPrinted>
  <dcterms:created xsi:type="dcterms:W3CDTF">2014-03-25T19:12:00Z</dcterms:created>
  <dcterms:modified xsi:type="dcterms:W3CDTF">2014-11-17T14:55:00Z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