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93" w:rsidRPr="00725BF7" w:rsidRDefault="00744493" w:rsidP="00744493">
      <w:pPr>
        <w:pStyle w:val="Title"/>
        <w:rPr>
          <w:rFonts w:ascii="Times New Roman" w:hAnsi="Times New Roman"/>
          <w:sz w:val="24"/>
          <w:szCs w:val="24"/>
        </w:rPr>
      </w:pPr>
      <w:r w:rsidRPr="00725BF7">
        <w:rPr>
          <w:rFonts w:ascii="Times New Roman" w:hAnsi="Times New Roman"/>
          <w:sz w:val="24"/>
          <w:szCs w:val="24"/>
        </w:rPr>
        <w:tab/>
        <w:t>SUPPORTING STATEMENT</w:t>
      </w:r>
    </w:p>
    <w:p w:rsidR="00744493" w:rsidRPr="00725BF7" w:rsidRDefault="00744493" w:rsidP="00744493">
      <w:pPr>
        <w:pStyle w:val="Title"/>
        <w:rPr>
          <w:rFonts w:ascii="Times New Roman" w:hAnsi="Times New Roman"/>
          <w:sz w:val="24"/>
          <w:szCs w:val="24"/>
        </w:rPr>
      </w:pPr>
      <w:r w:rsidRPr="00725BF7">
        <w:rPr>
          <w:rFonts w:ascii="Times New Roman" w:hAnsi="Times New Roman"/>
          <w:sz w:val="24"/>
          <w:szCs w:val="24"/>
        </w:rPr>
        <w:tab/>
        <w:t>FOR PAPERWORK REDUCTION ACT SUBMISSION</w:t>
      </w:r>
    </w:p>
    <w:p w:rsidR="00744493" w:rsidRPr="00725BF7" w:rsidRDefault="00744493" w:rsidP="00744493">
      <w:pPr>
        <w:tabs>
          <w:tab w:val="left" w:pos="0"/>
        </w:tabs>
        <w:suppressAutoHyphens/>
        <w:rPr>
          <w:rFonts w:ascii="Times New Roman" w:hAnsi="Times New Roman"/>
          <w:szCs w:val="24"/>
        </w:rPr>
      </w:pPr>
    </w:p>
    <w:p w:rsidR="00744493" w:rsidRPr="00725BF7" w:rsidRDefault="00744493" w:rsidP="00744493">
      <w:pPr>
        <w:tabs>
          <w:tab w:val="left" w:pos="0"/>
        </w:tabs>
        <w:suppressAutoHyphens/>
        <w:rPr>
          <w:rFonts w:ascii="Times New Roman" w:hAnsi="Times New Roman"/>
          <w:b/>
          <w:szCs w:val="24"/>
        </w:rPr>
      </w:pPr>
    </w:p>
    <w:p w:rsidR="00744493" w:rsidRPr="00725BF7" w:rsidRDefault="00744493" w:rsidP="00744493">
      <w:pPr>
        <w:tabs>
          <w:tab w:val="left" w:pos="0"/>
        </w:tabs>
        <w:suppressAutoHyphens/>
        <w:rPr>
          <w:rFonts w:ascii="Times New Roman" w:hAnsi="Times New Roman"/>
          <w:szCs w:val="24"/>
        </w:rPr>
      </w:pPr>
      <w:r w:rsidRPr="00725BF7">
        <w:rPr>
          <w:rFonts w:ascii="Times New Roman" w:hAnsi="Times New Roman"/>
          <w:b/>
          <w:szCs w:val="24"/>
        </w:rPr>
        <w:t xml:space="preserve">A. Justification </w:t>
      </w:r>
    </w:p>
    <w:p w:rsidR="00744493" w:rsidRPr="00725BF7" w:rsidRDefault="00744493" w:rsidP="00744493">
      <w:pPr>
        <w:tabs>
          <w:tab w:val="left" w:pos="0"/>
        </w:tabs>
        <w:suppressAutoHyphens/>
        <w:rPr>
          <w:rFonts w:ascii="Times New Roman" w:hAnsi="Times New Roman"/>
          <w:szCs w:val="24"/>
        </w:rPr>
      </w:pPr>
    </w:p>
    <w:p w:rsidR="00744493" w:rsidRPr="00F74F00" w:rsidRDefault="00744493" w:rsidP="00744493">
      <w:pPr>
        <w:tabs>
          <w:tab w:val="left" w:pos="0"/>
        </w:tabs>
        <w:suppressAutoHyphens/>
        <w:rPr>
          <w:rFonts w:ascii="Times New Roman" w:hAnsi="Times New Roman"/>
          <w:b/>
          <w:szCs w:val="24"/>
        </w:rPr>
      </w:pPr>
      <w:r w:rsidRPr="00F74F00">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4493" w:rsidRDefault="00744493" w:rsidP="00744493">
      <w:pPr>
        <w:rPr>
          <w:rFonts w:ascii="Times New Roman" w:hAnsi="Times New Roman"/>
          <w:szCs w:val="24"/>
        </w:rPr>
      </w:pPr>
    </w:p>
    <w:p w:rsidR="00CA0802" w:rsidRDefault="00CA0802" w:rsidP="00CA0802">
      <w:pPr>
        <w:rPr>
          <w:rFonts w:ascii="Times New Roman" w:hAnsi="Times New Roman"/>
          <w:szCs w:val="24"/>
        </w:rPr>
      </w:pPr>
      <w:r>
        <w:rPr>
          <w:rFonts w:ascii="Times New Roman" w:hAnsi="Times New Roman"/>
          <w:szCs w:val="24"/>
        </w:rPr>
        <w:t>The purpose of this collection is to solicit applications for Performance Partnership Pilot</w:t>
      </w:r>
      <w:r w:rsidR="006B61A8">
        <w:rPr>
          <w:rFonts w:ascii="Times New Roman" w:hAnsi="Times New Roman"/>
          <w:szCs w:val="24"/>
        </w:rPr>
        <w:t>s</w:t>
      </w:r>
      <w:r>
        <w:rPr>
          <w:rFonts w:ascii="Times New Roman" w:hAnsi="Times New Roman"/>
          <w:szCs w:val="24"/>
        </w:rPr>
        <w:t xml:space="preserve"> (P3) authority and start-up grant funds. </w:t>
      </w:r>
      <w:r w:rsidRPr="00CA0802">
        <w:rPr>
          <w:rFonts w:ascii="Times New Roman" w:hAnsi="Times New Roman"/>
          <w:szCs w:val="24"/>
        </w:rPr>
        <w:t xml:space="preserve">The Consolidated Appropriations Act, 2014 (Public Law 113-76) (the Act), under Section 526 of Division H, authorizes the Departments of Education, Labor, and Health and Human Services, along with the Corporation for National and Community Service and the Institute of Museum and Library Services (collectively, the Agencies), to enter into a total of up to ten Performance Partnership Agreements with States, localities, or tribal governments receiving funds under multiple Federal programs that give grantees additional flexibility in using these funds to achieve significant improvement in outcomes for disconnected youth.  </w:t>
      </w:r>
    </w:p>
    <w:p w:rsidR="00CA0802" w:rsidRDefault="00CA0802" w:rsidP="00CA0802">
      <w:pPr>
        <w:rPr>
          <w:rFonts w:ascii="Times New Roman" w:hAnsi="Times New Roman"/>
          <w:szCs w:val="24"/>
        </w:rPr>
      </w:pPr>
    </w:p>
    <w:p w:rsidR="00966D28" w:rsidRDefault="00CA0802" w:rsidP="00CA0802">
      <w:pPr>
        <w:rPr>
          <w:rFonts w:ascii="Times New Roman" w:hAnsi="Times New Roman"/>
          <w:szCs w:val="24"/>
        </w:rPr>
      </w:pPr>
      <w:r>
        <w:rPr>
          <w:rFonts w:ascii="Times New Roman" w:hAnsi="Times New Roman"/>
          <w:szCs w:val="24"/>
        </w:rPr>
        <w:t>U</w:t>
      </w:r>
      <w:r w:rsidRPr="00CA0802">
        <w:rPr>
          <w:rFonts w:ascii="Times New Roman" w:hAnsi="Times New Roman"/>
          <w:szCs w:val="24"/>
        </w:rPr>
        <w:t xml:space="preserve">nder the Act, States, localities, and tribes that enter into a P3 agreement may blend fiscal year (FY) 2014 discretionary funds, including both formula and competitive grant funds, from the Agencies in order to implement outcome-focused strategies for serving disconnected youth.  This blending of funds, including individual funding streams, or portions of them, will be accomplished under a partnership agreement that will provide for a single set of reporting and other requirements to govern the pilot. </w:t>
      </w:r>
      <w:r w:rsidR="00966D28" w:rsidRPr="00966D28">
        <w:rPr>
          <w:rFonts w:ascii="Times New Roman" w:hAnsi="Times New Roman"/>
          <w:szCs w:val="24"/>
        </w:rPr>
        <w:t xml:space="preserve">In order to provide applicants with the flexibility required to implement a pilot through the effective blending of Federal and non-Federal funds, the Act </w:t>
      </w:r>
      <w:r w:rsidR="00966D28">
        <w:rPr>
          <w:rFonts w:ascii="Times New Roman" w:hAnsi="Times New Roman"/>
          <w:szCs w:val="24"/>
        </w:rPr>
        <w:t xml:space="preserve">also </w:t>
      </w:r>
      <w:r w:rsidR="00966D28" w:rsidRPr="00966D28">
        <w:rPr>
          <w:rFonts w:ascii="Times New Roman" w:hAnsi="Times New Roman"/>
          <w:szCs w:val="24"/>
        </w:rPr>
        <w:t xml:space="preserve">provides that the Agencies may waive requirements associated with individual programs contributing funds.  P3 authority states that heads of the Agencies may not only exercise any existing waiver authority, but also waive any statutory, regulatory, or administrative requirement that they are otherwise not authorized to waive, so long as the waiver is in keeping with important safeguards.  Specifically, waivers must be consistent with the statutory purposes of the respective Federal programs contributing funds to the pilot and necessary to achieve the pilot’s outcomes.  In addition, the Agencies may not waive requirements related to nondiscrimination, wage and labor standards, and allocation of funds to State and </w:t>
      </w:r>
      <w:proofErr w:type="spellStart"/>
      <w:r w:rsidR="00966D28" w:rsidRPr="00966D28">
        <w:rPr>
          <w:rFonts w:ascii="Times New Roman" w:hAnsi="Times New Roman"/>
          <w:szCs w:val="24"/>
        </w:rPr>
        <w:t>substate</w:t>
      </w:r>
      <w:proofErr w:type="spellEnd"/>
      <w:r w:rsidR="00966D28" w:rsidRPr="00966D28">
        <w:rPr>
          <w:rFonts w:ascii="Times New Roman" w:hAnsi="Times New Roman"/>
          <w:szCs w:val="24"/>
        </w:rPr>
        <w:t xml:space="preserve"> levels.</w:t>
      </w:r>
    </w:p>
    <w:p w:rsidR="00966D28" w:rsidRDefault="00966D28" w:rsidP="00CA0802">
      <w:pPr>
        <w:rPr>
          <w:rFonts w:ascii="Times New Roman" w:hAnsi="Times New Roman"/>
          <w:szCs w:val="24"/>
        </w:rPr>
      </w:pPr>
    </w:p>
    <w:p w:rsidR="00CA0802" w:rsidRPr="00CA0802" w:rsidRDefault="00CA0802" w:rsidP="00CA0802">
      <w:pPr>
        <w:rPr>
          <w:rFonts w:ascii="Times New Roman" w:hAnsi="Times New Roman"/>
          <w:szCs w:val="24"/>
        </w:rPr>
      </w:pPr>
      <w:r w:rsidRPr="00CA0802">
        <w:rPr>
          <w:rFonts w:ascii="Times New Roman" w:hAnsi="Times New Roman"/>
          <w:szCs w:val="24"/>
        </w:rPr>
        <w:t xml:space="preserve">Before any of the Agencies can participate in a Performance Partnership Pilot, the agency head must determine, in writing, that the agency’s participation in the pilot (1) will not result in denying or restricting the eligibility of any individual for any of the services that (in whole or in part) are supported by the agency’s programs and Federal discretionary funds that are involved in the Pilot, and (2) based on the best available information, will not otherwise adversely affect </w:t>
      </w:r>
      <w:proofErr w:type="gramStart"/>
      <w:r w:rsidRPr="00CA0802">
        <w:rPr>
          <w:rFonts w:ascii="Times New Roman" w:hAnsi="Times New Roman"/>
          <w:szCs w:val="24"/>
        </w:rPr>
        <w:t>vulnerable</w:t>
      </w:r>
      <w:proofErr w:type="gramEnd"/>
      <w:r w:rsidRPr="00CA0802">
        <w:rPr>
          <w:rFonts w:ascii="Times New Roman" w:hAnsi="Times New Roman"/>
          <w:szCs w:val="24"/>
        </w:rPr>
        <w:t xml:space="preserve"> populations that receive those services.</w:t>
      </w:r>
    </w:p>
    <w:p w:rsidR="00CA0802" w:rsidRDefault="00CA0802" w:rsidP="00CA0802">
      <w:pPr>
        <w:rPr>
          <w:rFonts w:ascii="Times New Roman" w:hAnsi="Times New Roman"/>
          <w:szCs w:val="24"/>
        </w:rPr>
      </w:pPr>
    </w:p>
    <w:p w:rsidR="00966D28" w:rsidRDefault="00966D28" w:rsidP="00CA0802">
      <w:pPr>
        <w:rPr>
          <w:rFonts w:ascii="Times New Roman" w:hAnsi="Times New Roman"/>
          <w:szCs w:val="24"/>
        </w:rPr>
      </w:pPr>
      <w:r>
        <w:rPr>
          <w:rFonts w:ascii="Times New Roman" w:hAnsi="Times New Roman"/>
          <w:szCs w:val="24"/>
        </w:rPr>
        <w:lastRenderedPageBreak/>
        <w:t>In addition, t</w:t>
      </w:r>
      <w:r w:rsidR="00CA0802" w:rsidRPr="00CA0802">
        <w:rPr>
          <w:rFonts w:ascii="Times New Roman" w:hAnsi="Times New Roman"/>
          <w:szCs w:val="24"/>
        </w:rPr>
        <w:t>he Agencies have identified flexible FY 2014 funds under existing authorities that the Department will award as start-up grants</w:t>
      </w:r>
      <w:r w:rsidR="00CA0802">
        <w:rPr>
          <w:rFonts w:ascii="Times New Roman" w:hAnsi="Times New Roman"/>
          <w:szCs w:val="24"/>
        </w:rPr>
        <w:t xml:space="preserve"> to entities with which partnership grants will be established</w:t>
      </w:r>
      <w:r w:rsidR="00CA0802" w:rsidRPr="00CA0802">
        <w:rPr>
          <w:rFonts w:ascii="Times New Roman" w:hAnsi="Times New Roman"/>
          <w:szCs w:val="24"/>
        </w:rPr>
        <w:t xml:space="preserve">.  These grants will help to support each pilot’s start-up costs, such as activities related to planning, governance, and coordination.  </w:t>
      </w:r>
    </w:p>
    <w:p w:rsidR="00966D28" w:rsidRDefault="00966D28" w:rsidP="00CA0802">
      <w:pPr>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p>
    <w:p w:rsidR="00744493" w:rsidRPr="00F74F00" w:rsidRDefault="00744493" w:rsidP="00744493">
      <w:pPr>
        <w:tabs>
          <w:tab w:val="left" w:pos="-720"/>
        </w:tabs>
        <w:suppressAutoHyphens/>
        <w:rPr>
          <w:rFonts w:ascii="Times New Roman" w:hAnsi="Times New Roman"/>
          <w:b/>
          <w:szCs w:val="24"/>
        </w:rPr>
      </w:pPr>
    </w:p>
    <w:p w:rsidR="00D42F3F" w:rsidRDefault="00744493" w:rsidP="00744493">
      <w:pPr>
        <w:rPr>
          <w:rFonts w:ascii="Times New Roman" w:hAnsi="Times New Roman"/>
          <w:shd w:val="clear" w:color="auto" w:fill="FFFFFF"/>
        </w:rPr>
      </w:pPr>
      <w:r w:rsidRPr="0014223D">
        <w:rPr>
          <w:rFonts w:ascii="Times New Roman" w:hAnsi="Times New Roman"/>
          <w:shd w:val="clear" w:color="auto" w:fill="FFFFFF"/>
        </w:rPr>
        <w:t xml:space="preserve">The </w:t>
      </w:r>
      <w:r w:rsidR="00966D28">
        <w:rPr>
          <w:rFonts w:ascii="Times New Roman" w:hAnsi="Times New Roman"/>
          <w:shd w:val="clear" w:color="auto" w:fill="FFFFFF"/>
        </w:rPr>
        <w:t xml:space="preserve">information will be used in several ways.  First, it will be used by peer reviewers </w:t>
      </w:r>
      <w:r>
        <w:rPr>
          <w:rFonts w:ascii="Times New Roman" w:hAnsi="Times New Roman"/>
          <w:shd w:val="clear" w:color="auto" w:fill="FFFFFF"/>
        </w:rPr>
        <w:t xml:space="preserve">and the </w:t>
      </w:r>
      <w:r w:rsidR="00D42F3F">
        <w:rPr>
          <w:rFonts w:ascii="Times New Roman" w:hAnsi="Times New Roman"/>
          <w:shd w:val="clear" w:color="auto" w:fill="FFFFFF"/>
        </w:rPr>
        <w:t xml:space="preserve">Department </w:t>
      </w:r>
      <w:r w:rsidRPr="0014223D">
        <w:rPr>
          <w:rFonts w:ascii="Times New Roman" w:hAnsi="Times New Roman"/>
          <w:shd w:val="clear" w:color="auto" w:fill="FFFFFF"/>
        </w:rPr>
        <w:t xml:space="preserve">to assess the </w:t>
      </w:r>
      <w:r>
        <w:rPr>
          <w:rFonts w:ascii="Times New Roman" w:hAnsi="Times New Roman"/>
          <w:shd w:val="clear" w:color="auto" w:fill="FFFFFF"/>
        </w:rPr>
        <w:t xml:space="preserve">extent to which an applicant meets the </w:t>
      </w:r>
      <w:r w:rsidR="00966D28">
        <w:rPr>
          <w:rFonts w:ascii="Times New Roman" w:hAnsi="Times New Roman"/>
          <w:shd w:val="clear" w:color="auto" w:fill="FFFFFF"/>
        </w:rPr>
        <w:t>priorities, r</w:t>
      </w:r>
      <w:r>
        <w:rPr>
          <w:rFonts w:ascii="Times New Roman" w:hAnsi="Times New Roman"/>
          <w:shd w:val="clear" w:color="auto" w:fill="FFFFFF"/>
        </w:rPr>
        <w:t>equirements, and selection criteria</w:t>
      </w:r>
      <w:r w:rsidRPr="0014223D">
        <w:rPr>
          <w:rFonts w:ascii="Times New Roman" w:hAnsi="Times New Roman"/>
          <w:shd w:val="clear" w:color="auto" w:fill="FFFFFF"/>
        </w:rPr>
        <w:t xml:space="preserve"> </w:t>
      </w:r>
      <w:r>
        <w:rPr>
          <w:rFonts w:ascii="Times New Roman" w:hAnsi="Times New Roman"/>
          <w:shd w:val="clear" w:color="auto" w:fill="FFFFFF"/>
        </w:rPr>
        <w:t xml:space="preserve">of the </w:t>
      </w:r>
      <w:r w:rsidR="00966D28">
        <w:rPr>
          <w:rFonts w:ascii="Times New Roman" w:hAnsi="Times New Roman"/>
          <w:shd w:val="clear" w:color="auto" w:fill="FFFFFF"/>
        </w:rPr>
        <w:t xml:space="preserve">P3 grant </w:t>
      </w:r>
      <w:r>
        <w:rPr>
          <w:rFonts w:ascii="Times New Roman" w:hAnsi="Times New Roman"/>
          <w:shd w:val="clear" w:color="auto" w:fill="FFFFFF"/>
        </w:rPr>
        <w:t>program competition</w:t>
      </w:r>
      <w:r w:rsidR="00966D28">
        <w:rPr>
          <w:rFonts w:ascii="Times New Roman" w:hAnsi="Times New Roman"/>
          <w:shd w:val="clear" w:color="auto" w:fill="FFFFFF"/>
        </w:rPr>
        <w:t xml:space="preserve">. The Department will generate a rank-order list of applications based on the average scores awarded by peer reviewers. The information provided in the top-ranked applications will then be assessed by the Agencies to determine whether the waivers sought by </w:t>
      </w:r>
      <w:r w:rsidR="00D42F3F">
        <w:rPr>
          <w:rFonts w:ascii="Times New Roman" w:hAnsi="Times New Roman"/>
          <w:shd w:val="clear" w:color="auto" w:fill="FFFFFF"/>
        </w:rPr>
        <w:t>these</w:t>
      </w:r>
      <w:r w:rsidR="00966D28">
        <w:rPr>
          <w:rFonts w:ascii="Times New Roman" w:hAnsi="Times New Roman"/>
          <w:shd w:val="clear" w:color="auto" w:fill="FFFFFF"/>
        </w:rPr>
        <w:t xml:space="preserve"> applicant</w:t>
      </w:r>
      <w:r w:rsidR="00D42F3F">
        <w:rPr>
          <w:rFonts w:ascii="Times New Roman" w:hAnsi="Times New Roman"/>
          <w:shd w:val="clear" w:color="auto" w:fill="FFFFFF"/>
        </w:rPr>
        <w:t>s</w:t>
      </w:r>
      <w:r w:rsidR="00966D28">
        <w:rPr>
          <w:rFonts w:ascii="Times New Roman" w:hAnsi="Times New Roman"/>
          <w:shd w:val="clear" w:color="auto" w:fill="FFFFFF"/>
        </w:rPr>
        <w:t xml:space="preserve"> </w:t>
      </w:r>
      <w:r w:rsidR="00D42F3F">
        <w:rPr>
          <w:rFonts w:ascii="Times New Roman" w:hAnsi="Times New Roman"/>
          <w:shd w:val="clear" w:color="auto" w:fill="FFFFFF"/>
        </w:rPr>
        <w:t>may be granted under the Act.  Once the entities with which agreements will be established are identified, the information will be used to inform the development of these performance agreements. I</w:t>
      </w:r>
      <w:r w:rsidR="00D42F3F" w:rsidRPr="00D42F3F">
        <w:rPr>
          <w:rFonts w:ascii="Times New Roman" w:hAnsi="Times New Roman"/>
          <w:shd w:val="clear" w:color="auto" w:fill="FFFFFF"/>
        </w:rPr>
        <w:t xml:space="preserve">n addition, </w:t>
      </w:r>
      <w:r w:rsidR="00D42F3F">
        <w:rPr>
          <w:rFonts w:ascii="Times New Roman" w:hAnsi="Times New Roman"/>
          <w:shd w:val="clear" w:color="auto" w:fill="FFFFFF"/>
        </w:rPr>
        <w:t xml:space="preserve">the Agencies </w:t>
      </w:r>
      <w:r w:rsidR="00D42F3F" w:rsidRPr="00D42F3F">
        <w:rPr>
          <w:rFonts w:ascii="Times New Roman" w:hAnsi="Times New Roman"/>
          <w:shd w:val="clear" w:color="auto" w:fill="FFFFFF"/>
        </w:rPr>
        <w:t xml:space="preserve">will use the information </w:t>
      </w:r>
      <w:r w:rsidR="00D42F3F">
        <w:rPr>
          <w:rFonts w:ascii="Times New Roman" w:hAnsi="Times New Roman"/>
          <w:shd w:val="clear" w:color="auto" w:fill="FFFFFF"/>
        </w:rPr>
        <w:t xml:space="preserve">obtained through </w:t>
      </w:r>
      <w:r w:rsidR="00D42F3F" w:rsidRPr="00D42F3F">
        <w:rPr>
          <w:rFonts w:ascii="Times New Roman" w:hAnsi="Times New Roman"/>
          <w:shd w:val="clear" w:color="auto" w:fill="FFFFFF"/>
        </w:rPr>
        <w:t>this collection to prepare s</w:t>
      </w:r>
      <w:r w:rsidR="00D42F3F">
        <w:rPr>
          <w:rFonts w:ascii="Times New Roman" w:hAnsi="Times New Roman"/>
          <w:shd w:val="clear" w:color="auto" w:fill="FFFFFF"/>
        </w:rPr>
        <w:t>ummaries of the projects that will be carried out by entities awarded start-up funds and P3 authority for dissemination to members of Congress and the general public. Finally, the Agencies w</w:t>
      </w:r>
      <w:r w:rsidR="00D42F3F" w:rsidRPr="00D42F3F">
        <w:rPr>
          <w:rFonts w:ascii="Times New Roman" w:hAnsi="Times New Roman"/>
          <w:shd w:val="clear" w:color="auto" w:fill="FFFFFF"/>
        </w:rPr>
        <w:t xml:space="preserve">ill use this information to monitor the progress </w:t>
      </w:r>
      <w:r w:rsidR="00D42F3F">
        <w:rPr>
          <w:rFonts w:ascii="Times New Roman" w:hAnsi="Times New Roman"/>
          <w:shd w:val="clear" w:color="auto" w:fill="FFFFFF"/>
        </w:rPr>
        <w:t>o</w:t>
      </w:r>
      <w:r w:rsidR="00D42F3F" w:rsidRPr="00D42F3F">
        <w:rPr>
          <w:rFonts w:ascii="Times New Roman" w:hAnsi="Times New Roman"/>
          <w:shd w:val="clear" w:color="auto" w:fill="FFFFFF"/>
        </w:rPr>
        <w:t xml:space="preserve">f each </w:t>
      </w:r>
      <w:r w:rsidR="00D42F3F">
        <w:rPr>
          <w:rFonts w:ascii="Times New Roman" w:hAnsi="Times New Roman"/>
          <w:shd w:val="clear" w:color="auto" w:fill="FFFFFF"/>
        </w:rPr>
        <w:t xml:space="preserve">entity awarded P3 authority. </w:t>
      </w:r>
    </w:p>
    <w:p w:rsidR="00D42F3F" w:rsidRDefault="00D42F3F" w:rsidP="00744493">
      <w:pPr>
        <w:rPr>
          <w:rFonts w:ascii="Times New Roman" w:hAnsi="Times New Roman"/>
          <w:shd w:val="clear" w:color="auto" w:fill="FFFFFF"/>
        </w:rPr>
      </w:pPr>
    </w:p>
    <w:p w:rsidR="00744493" w:rsidRDefault="00D42F3F" w:rsidP="00744493">
      <w:pPr>
        <w:rPr>
          <w:rFonts w:ascii="Times New Roman" w:hAnsi="Times New Roman"/>
          <w:shd w:val="clear" w:color="auto" w:fill="FFFFFF"/>
        </w:rPr>
      </w:pPr>
      <w:r>
        <w:rPr>
          <w:rFonts w:ascii="Times New Roman" w:hAnsi="Times New Roman"/>
          <w:shd w:val="clear" w:color="auto" w:fill="FFFFFF"/>
        </w:rPr>
        <w:t xml:space="preserve">This is a new collection; the information sought by this collection has never been collected before. </w:t>
      </w:r>
    </w:p>
    <w:p w:rsidR="00D42F3F" w:rsidRDefault="00D42F3F"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744493" w:rsidRPr="00B634F7" w:rsidRDefault="00744493" w:rsidP="00744493">
      <w:pPr>
        <w:tabs>
          <w:tab w:val="left" w:pos="-720"/>
        </w:tabs>
        <w:suppressAutoHyphens/>
        <w:rPr>
          <w:rFonts w:ascii="Times New Roman" w:hAnsi="Times New Roman"/>
          <w:szCs w:val="24"/>
        </w:rPr>
      </w:pPr>
    </w:p>
    <w:p w:rsidR="00744493" w:rsidRPr="00B634F7" w:rsidRDefault="00D42F3F" w:rsidP="00744493">
      <w:pPr>
        <w:rPr>
          <w:rFonts w:ascii="Times New Roman" w:hAnsi="Times New Roman"/>
          <w:szCs w:val="24"/>
        </w:rPr>
      </w:pPr>
      <w:r>
        <w:rPr>
          <w:rFonts w:ascii="Times New Roman" w:hAnsi="Times New Roman"/>
          <w:szCs w:val="24"/>
        </w:rPr>
        <w:t xml:space="preserve">Applicants will be required to submit their applications electronically through Grants.gov.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4.  Describe efforts to identify duplication.  Show specifically why any similar information already available cannot be used or modified for use of the purposes described in Item 2 above.</w:t>
      </w:r>
    </w:p>
    <w:p w:rsidR="00744493" w:rsidRPr="005A7A10" w:rsidRDefault="00744493" w:rsidP="00744493">
      <w:pPr>
        <w:tabs>
          <w:tab w:val="left" w:pos="-720"/>
        </w:tabs>
        <w:suppressAutoHyphens/>
        <w:rPr>
          <w:rFonts w:ascii="Times New Roman" w:hAnsi="Times New Roman"/>
          <w:szCs w:val="24"/>
        </w:rPr>
      </w:pPr>
    </w:p>
    <w:p w:rsidR="00744493" w:rsidRPr="005A7A10" w:rsidRDefault="00EE6494" w:rsidP="00744493">
      <w:pPr>
        <w:rPr>
          <w:rFonts w:ascii="Times New Roman" w:hAnsi="Times New Roman"/>
          <w:szCs w:val="24"/>
        </w:rPr>
      </w:pPr>
      <w:r>
        <w:rPr>
          <w:rFonts w:ascii="Times New Roman" w:hAnsi="Times New Roman"/>
          <w:szCs w:val="24"/>
        </w:rPr>
        <w:t>This is a new collection for a newly-established authority. It does not d</w:t>
      </w:r>
      <w:r w:rsidR="00744493" w:rsidRPr="005A7A10">
        <w:rPr>
          <w:rFonts w:ascii="Times New Roman" w:hAnsi="Times New Roman"/>
          <w:szCs w:val="24"/>
        </w:rPr>
        <w:t>uplicat</w:t>
      </w:r>
      <w:r>
        <w:rPr>
          <w:rFonts w:ascii="Times New Roman" w:hAnsi="Times New Roman"/>
          <w:szCs w:val="24"/>
        </w:rPr>
        <w:t xml:space="preserve">e any other </w:t>
      </w:r>
      <w:r w:rsidR="00744493" w:rsidRPr="005A7A10">
        <w:rPr>
          <w:rFonts w:ascii="Times New Roman" w:hAnsi="Times New Roman"/>
          <w:szCs w:val="24"/>
        </w:rPr>
        <w:t>collection</w:t>
      </w:r>
      <w:r>
        <w:rPr>
          <w:rFonts w:ascii="Times New Roman" w:hAnsi="Times New Roman"/>
          <w:szCs w:val="24"/>
        </w:rPr>
        <w:t>.</w:t>
      </w:r>
      <w:r w:rsidR="00744493" w:rsidRPr="005A7A10">
        <w:rPr>
          <w:rFonts w:ascii="Times New Roman" w:hAnsi="Times New Roman"/>
          <w:szCs w:val="24"/>
        </w:rPr>
        <w:t xml:space="preserve">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5.  If the collection of information impacts small businesses or other small entities (Item 8b of IC Data Part 2), describe any methods used to minimize burden.</w:t>
      </w:r>
    </w:p>
    <w:p w:rsidR="00744493" w:rsidRDefault="00744493" w:rsidP="00744493">
      <w:pPr>
        <w:tabs>
          <w:tab w:val="left" w:pos="-720"/>
        </w:tabs>
        <w:suppressAutoHyphens/>
        <w:rPr>
          <w:rFonts w:ascii="Times New Roman" w:hAnsi="Times New Roman"/>
          <w:szCs w:val="24"/>
        </w:rPr>
      </w:pPr>
    </w:p>
    <w:p w:rsidR="00744493" w:rsidRDefault="00744493" w:rsidP="00143D4F">
      <w:pPr>
        <w:tabs>
          <w:tab w:val="left" w:pos="-720"/>
        </w:tabs>
        <w:suppressAutoHyphens/>
        <w:rPr>
          <w:rFonts w:ascii="Times New Roman" w:hAnsi="Times New Roman"/>
          <w:szCs w:val="24"/>
        </w:rPr>
      </w:pPr>
      <w:r>
        <w:rPr>
          <w:rFonts w:ascii="Times New Roman" w:hAnsi="Times New Roman"/>
          <w:szCs w:val="24"/>
        </w:rPr>
        <w:t xml:space="preserve">Small entities that may apply for the </w:t>
      </w:r>
      <w:r w:rsidR="00EE6494">
        <w:rPr>
          <w:rFonts w:ascii="Times New Roman" w:hAnsi="Times New Roman"/>
          <w:szCs w:val="24"/>
        </w:rPr>
        <w:t xml:space="preserve">P3 authority and grant funds </w:t>
      </w:r>
      <w:r>
        <w:rPr>
          <w:rFonts w:ascii="Times New Roman" w:hAnsi="Times New Roman"/>
          <w:szCs w:val="24"/>
        </w:rPr>
        <w:t xml:space="preserve">include </w:t>
      </w:r>
      <w:r w:rsidR="00EE6494">
        <w:rPr>
          <w:rFonts w:ascii="Times New Roman" w:hAnsi="Times New Roman"/>
          <w:szCs w:val="24"/>
        </w:rPr>
        <w:t xml:space="preserve">local governments from rural areas and small towns and Indian tribes.  The requirement that applications be </w:t>
      </w:r>
      <w:r w:rsidR="00EE6494">
        <w:rPr>
          <w:rFonts w:ascii="Times New Roman" w:hAnsi="Times New Roman"/>
          <w:szCs w:val="24"/>
        </w:rPr>
        <w:lastRenderedPageBreak/>
        <w:t xml:space="preserve">submitted electronically reduces the burden and cost of submitting an application for these entities and other applicants.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744493" w:rsidRDefault="00744493" w:rsidP="00744493">
      <w:pPr>
        <w:tabs>
          <w:tab w:val="left" w:pos="-720"/>
        </w:tabs>
        <w:suppressAutoHyphens/>
        <w:rPr>
          <w:rFonts w:ascii="Times New Roman" w:hAnsi="Times New Roman"/>
          <w:szCs w:val="24"/>
        </w:rPr>
      </w:pPr>
    </w:p>
    <w:p w:rsidR="00143D4F" w:rsidRDefault="00143D4F" w:rsidP="00744493">
      <w:pPr>
        <w:rPr>
          <w:rFonts w:ascii="Times New Roman" w:hAnsi="Times New Roman"/>
          <w:szCs w:val="24"/>
        </w:rPr>
      </w:pPr>
      <w:r>
        <w:rPr>
          <w:rFonts w:ascii="Times New Roman" w:hAnsi="Times New Roman"/>
          <w:szCs w:val="24"/>
        </w:rPr>
        <w:t xml:space="preserve">The Agencies would be unable to implement the P3 authority established by the Act if this collection is not carried out. </w:t>
      </w:r>
    </w:p>
    <w:p w:rsidR="00143D4F" w:rsidRDefault="00143D4F" w:rsidP="00744493">
      <w:pPr>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7. Explain any special circumstances that would cause an information collection to be conducted in a manner:</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report information to the agency more often than quarterly;</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prepare a written response to a collection of information in fewer than 30 days after receipt of it;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more than an original and two copies of any document;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retain records, other than health, medical, government contract, grant-in-aid, or tax records for more than three years;</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in connection with a statistical survey, that is not designed to produce valid and reliable results than can be generalized to the universe of study;</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the use of a statistical data classification that has not been reviewed and approved by OMB;</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proofErr w:type="gramStart"/>
      <w:r w:rsidRPr="00F74F00">
        <w:rPr>
          <w:rFonts w:ascii="Times New Roman" w:hAnsi="Times New Roman"/>
          <w:b/>
          <w:szCs w:val="24"/>
        </w:rPr>
        <w:t>requiring</w:t>
      </w:r>
      <w:proofErr w:type="gramEnd"/>
      <w:r w:rsidRPr="00F74F00">
        <w:rPr>
          <w:rFonts w:ascii="Times New Roman" w:hAnsi="Times New Roman"/>
          <w:b/>
          <w:szCs w:val="24"/>
        </w:rPr>
        <w:t xml:space="preserve"> respondents to submit proprietary trade secrets, or other confidential information unless the agency can demonstrate th</w:t>
      </w:r>
      <w:r>
        <w:rPr>
          <w:rFonts w:ascii="Times New Roman" w:hAnsi="Times New Roman"/>
          <w:b/>
          <w:szCs w:val="24"/>
        </w:rPr>
        <w:t>a</w:t>
      </w:r>
      <w:r w:rsidRPr="00F74F00">
        <w:rPr>
          <w:rFonts w:ascii="Times New Roman" w:hAnsi="Times New Roman"/>
          <w:b/>
          <w:szCs w:val="24"/>
        </w:rPr>
        <w:t>t it has instituted procedures to protect the information’s confidentiality to the extent permitted by law.</w:t>
      </w:r>
    </w:p>
    <w:p w:rsidR="00744493" w:rsidRPr="00F74F00" w:rsidRDefault="00744493" w:rsidP="00744493">
      <w:pPr>
        <w:tabs>
          <w:tab w:val="left" w:pos="-720"/>
        </w:tabs>
        <w:suppressAutoHyphens/>
        <w:rPr>
          <w:rFonts w:ascii="Times New Roman" w:hAnsi="Times New Roman"/>
          <w:b/>
          <w:szCs w:val="24"/>
        </w:rPr>
      </w:pPr>
    </w:p>
    <w:p w:rsidR="00744493" w:rsidRPr="00A27B98" w:rsidRDefault="00744493" w:rsidP="00744493">
      <w:pPr>
        <w:rPr>
          <w:rFonts w:ascii="Times New Roman" w:hAnsi="Times New Roman"/>
        </w:rPr>
      </w:pPr>
      <w:r w:rsidRPr="005A7A10">
        <w:rPr>
          <w:rFonts w:ascii="Times New Roman" w:hAnsi="Times New Roman"/>
        </w:rPr>
        <w:t>None of the special circumstances listed above apply. This collection is consistent with 5 CFR 1320.5</w:t>
      </w:r>
      <w:r w:rsidR="003604E0">
        <w:rPr>
          <w:rFonts w:ascii="Times New Roman" w:hAnsi="Times New Roman"/>
        </w:rPr>
        <w:t>(d)(2)</w:t>
      </w:r>
      <w:bookmarkStart w:id="0" w:name="_GoBack"/>
      <w:bookmarkEnd w:id="0"/>
      <w:r w:rsidRPr="005A7A10">
        <w:rPr>
          <w:rFonts w:ascii="Times New Roman" w:hAnsi="Times New Roman"/>
        </w:rPr>
        <w:t>.</w:t>
      </w:r>
    </w:p>
    <w:p w:rsidR="00744493" w:rsidRPr="00725BF7" w:rsidRDefault="00744493" w:rsidP="00744493">
      <w:pPr>
        <w:tabs>
          <w:tab w:val="left" w:pos="-720"/>
        </w:tabs>
        <w:suppressAutoHyphens/>
        <w:rPr>
          <w:rFonts w:ascii="Times New Roman" w:hAnsi="Times New Roman"/>
          <w:szCs w:val="24"/>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numPr>
          <w:ilvl w:val="0"/>
          <w:numId w:val="1"/>
        </w:numPr>
        <w:tabs>
          <w:tab w:val="left" w:pos="-720"/>
          <w:tab w:val="left" w:pos="375"/>
        </w:tabs>
        <w:suppressAutoHyphens/>
        <w:rPr>
          <w:rFonts w:ascii="Times New Roman" w:hAnsi="Times New Roman"/>
          <w:b/>
          <w:szCs w:val="24"/>
        </w:rPr>
      </w:pPr>
      <w:r w:rsidRPr="00F74F00">
        <w:rPr>
          <w:rFonts w:ascii="Times New Roman" w:hAnsi="Times New Roman"/>
          <w:b/>
          <w:szCs w:val="24"/>
        </w:rPr>
        <w:t xml:space="preserve">If applicable, provide a copy and identify the date and page number of publication in the Federal Register of the agency’s notice, required by 5 CFR 1320.8(d), soliciting </w:t>
      </w:r>
      <w:r w:rsidRPr="00F74F00">
        <w:rPr>
          <w:rFonts w:ascii="Times New Roman" w:hAnsi="Times New Roman"/>
          <w:b/>
          <w:szCs w:val="24"/>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44493" w:rsidRPr="00F74F00" w:rsidRDefault="00744493" w:rsidP="00744493">
      <w:pPr>
        <w:tabs>
          <w:tab w:val="left" w:pos="-720"/>
        </w:tabs>
        <w:suppressAutoHyphens/>
        <w:rPr>
          <w:rStyle w:val="a"/>
          <w:rFonts w:ascii="Times New Roman" w:hAnsi="Times New Roman"/>
          <w:b/>
          <w:szCs w:val="24"/>
        </w:rPr>
      </w:pPr>
    </w:p>
    <w:p w:rsidR="00744493"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43D4F" w:rsidRDefault="00143D4F" w:rsidP="00744493">
      <w:pPr>
        <w:tabs>
          <w:tab w:val="left" w:pos="-720"/>
        </w:tabs>
        <w:suppressAutoHyphens/>
        <w:rPr>
          <w:rFonts w:ascii="Times New Roman" w:hAnsi="Times New Roman"/>
        </w:rPr>
      </w:pPr>
    </w:p>
    <w:p w:rsidR="00143D4F" w:rsidRPr="00143D4F" w:rsidRDefault="00143D4F" w:rsidP="00143D4F">
      <w:pPr>
        <w:tabs>
          <w:tab w:val="left" w:pos="-720"/>
        </w:tabs>
        <w:suppressAutoHyphens/>
        <w:rPr>
          <w:rFonts w:ascii="Times New Roman" w:hAnsi="Times New Roman"/>
        </w:rPr>
      </w:pPr>
      <w:r w:rsidRPr="00143D4F">
        <w:rPr>
          <w:rFonts w:ascii="Times New Roman" w:hAnsi="Times New Roman"/>
        </w:rPr>
        <w:t xml:space="preserve">The Agencies consider public input critical to the effective implementation of the P3 authority.  In June 2012, the Department published a Request for Information on Disconnected Youth in the </w:t>
      </w:r>
      <w:r w:rsidRPr="00143D4F">
        <w:rPr>
          <w:rFonts w:ascii="Times New Roman" w:hAnsi="Times New Roman"/>
          <w:i/>
        </w:rPr>
        <w:t>Federal Register</w:t>
      </w:r>
      <w:r w:rsidRPr="00143D4F">
        <w:rPr>
          <w:rFonts w:ascii="Times New Roman" w:hAnsi="Times New Roman"/>
        </w:rPr>
        <w:t xml:space="preserve"> (77 FR 32959) (RFI) seeking public input regarding the implementation of the authority, which was first proposed by the Administration in the FY 2013 budget request.  </w:t>
      </w:r>
      <w:r>
        <w:rPr>
          <w:rFonts w:ascii="Times New Roman" w:hAnsi="Times New Roman"/>
        </w:rPr>
        <w:t>T</w:t>
      </w:r>
      <w:r w:rsidRPr="00143D4F">
        <w:rPr>
          <w:rFonts w:ascii="Times New Roman" w:hAnsi="Times New Roman"/>
        </w:rPr>
        <w:t xml:space="preserve">he 171 comments the Department received in response to the RFI emphasized the need for greater flexibility, highlighted promising initiatives, and offered recommendations for effectively serving disconnected youth and administering P3.  The responses helped inform our thinking about how best to implement this new authority.    </w:t>
      </w:r>
    </w:p>
    <w:p w:rsidR="00143D4F" w:rsidRDefault="00143D4F" w:rsidP="00143D4F">
      <w:pPr>
        <w:tabs>
          <w:tab w:val="left" w:pos="-720"/>
        </w:tabs>
        <w:suppressAutoHyphens/>
        <w:rPr>
          <w:rFonts w:ascii="Times New Roman" w:hAnsi="Times New Roman"/>
        </w:rPr>
      </w:pPr>
    </w:p>
    <w:p w:rsidR="00143D4F" w:rsidRPr="00143D4F" w:rsidRDefault="00143D4F" w:rsidP="00143D4F">
      <w:pPr>
        <w:tabs>
          <w:tab w:val="left" w:pos="-720"/>
        </w:tabs>
        <w:suppressAutoHyphens/>
        <w:rPr>
          <w:rFonts w:ascii="Times New Roman" w:hAnsi="Times New Roman"/>
        </w:rPr>
      </w:pPr>
      <w:r w:rsidRPr="00143D4F">
        <w:rPr>
          <w:rFonts w:ascii="Times New Roman" w:hAnsi="Times New Roman"/>
        </w:rPr>
        <w:t xml:space="preserve">On April 28, 2014, the Agencies issued a consultation paper, </w:t>
      </w:r>
      <w:proofErr w:type="gramStart"/>
      <w:r w:rsidRPr="00143D4F">
        <w:rPr>
          <w:rFonts w:ascii="Times New Roman" w:hAnsi="Times New Roman"/>
          <w:i/>
        </w:rPr>
        <w:t>Changing</w:t>
      </w:r>
      <w:proofErr w:type="gramEnd"/>
      <w:r w:rsidRPr="00143D4F">
        <w:rPr>
          <w:rFonts w:ascii="Times New Roman" w:hAnsi="Times New Roman"/>
          <w:i/>
        </w:rPr>
        <w:t xml:space="preserve"> the Odds for Disconnected Youth:  Initial Design Considerations for Performance Partnership Pilots</w:t>
      </w:r>
      <w:r w:rsidRPr="00143D4F">
        <w:rPr>
          <w:rFonts w:ascii="Times New Roman" w:hAnsi="Times New Roman"/>
        </w:rPr>
        <w:t xml:space="preserve">, that provides background information about the pilot authority and describes the Agencies’ initial thinking about the implementation of the authority.   The paper also encouraged stakeholders to respond by email to key questions about implementing P3 pilots.  The Agencies also used their research and analysis for the paper to guide two national webinars on April 21 and 30, 2014 that provided information to the field and solicited feedback about the implementation of the authority.   </w:t>
      </w:r>
    </w:p>
    <w:p w:rsidR="00143D4F" w:rsidRDefault="00143D4F" w:rsidP="00143D4F">
      <w:pPr>
        <w:tabs>
          <w:tab w:val="left" w:pos="-720"/>
        </w:tabs>
        <w:suppressAutoHyphens/>
        <w:rPr>
          <w:rFonts w:ascii="Times New Roman" w:hAnsi="Times New Roman"/>
        </w:rPr>
      </w:pPr>
    </w:p>
    <w:p w:rsidR="00154AD1" w:rsidRPr="00154AD1" w:rsidRDefault="00154AD1" w:rsidP="00154AD1">
      <w:pPr>
        <w:tabs>
          <w:tab w:val="left" w:pos="-720"/>
        </w:tabs>
        <w:suppressAutoHyphens/>
        <w:rPr>
          <w:rFonts w:ascii="Times New Roman" w:hAnsi="Times New Roman"/>
        </w:rPr>
      </w:pPr>
      <w:r w:rsidRPr="00154AD1">
        <w:rPr>
          <w:rFonts w:ascii="Times New Roman" w:hAnsi="Times New Roman"/>
        </w:rPr>
        <w:t xml:space="preserve">In addition, on July 31, 2014, ED published a notice in the </w:t>
      </w:r>
      <w:r w:rsidRPr="00154AD1">
        <w:rPr>
          <w:rFonts w:ascii="Times New Roman" w:hAnsi="Times New Roman"/>
          <w:i/>
        </w:rPr>
        <w:t>Federal Register</w:t>
      </w:r>
      <w:r w:rsidRPr="00154AD1">
        <w:rPr>
          <w:rFonts w:ascii="Times New Roman" w:hAnsi="Times New Roman"/>
        </w:rPr>
        <w:t xml:space="preserve"> that invited public comment on the application process for P3 (79 FR 44436).  ED sought comments on the following three questions:</w:t>
      </w:r>
    </w:p>
    <w:p w:rsidR="00154AD1" w:rsidRDefault="00154AD1" w:rsidP="00154AD1">
      <w:pPr>
        <w:tabs>
          <w:tab w:val="left" w:pos="-720"/>
        </w:tabs>
        <w:suppressAutoHyphens/>
        <w:rPr>
          <w:rFonts w:ascii="Times New Roman" w:hAnsi="Times New Roman"/>
        </w:rPr>
      </w:pPr>
    </w:p>
    <w:p w:rsidR="00154AD1" w:rsidRPr="00154AD1" w:rsidRDefault="00154AD1" w:rsidP="00154AD1">
      <w:pPr>
        <w:pStyle w:val="ListParagraph"/>
        <w:numPr>
          <w:ilvl w:val="0"/>
          <w:numId w:val="9"/>
        </w:numPr>
        <w:tabs>
          <w:tab w:val="left" w:pos="-720"/>
        </w:tabs>
        <w:suppressAutoHyphens/>
        <w:rPr>
          <w:rFonts w:ascii="Times New Roman" w:hAnsi="Times New Roman"/>
        </w:rPr>
      </w:pPr>
      <w:r w:rsidRPr="00154AD1">
        <w:rPr>
          <w:rFonts w:ascii="Times New Roman" w:hAnsi="Times New Roman"/>
        </w:rPr>
        <w:t xml:space="preserve">What information, in addition to the information required by the Act, should entities </w:t>
      </w:r>
      <w:proofErr w:type="gramStart"/>
      <w:r w:rsidRPr="00154AD1">
        <w:rPr>
          <w:rFonts w:ascii="Times New Roman" w:hAnsi="Times New Roman"/>
        </w:rPr>
        <w:t>be</w:t>
      </w:r>
      <w:proofErr w:type="gramEnd"/>
      <w:r w:rsidRPr="00154AD1">
        <w:rPr>
          <w:rFonts w:ascii="Times New Roman" w:hAnsi="Times New Roman"/>
        </w:rPr>
        <w:t xml:space="preserve"> required to submit in their applications?</w:t>
      </w:r>
    </w:p>
    <w:p w:rsidR="00154AD1" w:rsidRDefault="00154AD1" w:rsidP="00154AD1">
      <w:pPr>
        <w:tabs>
          <w:tab w:val="left" w:pos="-720"/>
        </w:tabs>
        <w:suppressAutoHyphens/>
        <w:rPr>
          <w:rFonts w:ascii="Times New Roman" w:hAnsi="Times New Roman"/>
        </w:rPr>
      </w:pPr>
    </w:p>
    <w:p w:rsidR="00154AD1" w:rsidRPr="00154AD1" w:rsidRDefault="00154AD1" w:rsidP="00154AD1">
      <w:pPr>
        <w:pStyle w:val="ListParagraph"/>
        <w:numPr>
          <w:ilvl w:val="0"/>
          <w:numId w:val="9"/>
        </w:numPr>
        <w:tabs>
          <w:tab w:val="left" w:pos="-720"/>
        </w:tabs>
        <w:suppressAutoHyphens/>
        <w:rPr>
          <w:rFonts w:ascii="Times New Roman" w:hAnsi="Times New Roman"/>
        </w:rPr>
      </w:pPr>
      <w:r w:rsidRPr="00154AD1">
        <w:rPr>
          <w:rFonts w:ascii="Times New Roman" w:hAnsi="Times New Roman"/>
        </w:rPr>
        <w:t xml:space="preserve">What criteria should the Agencies use to evaluate applications? </w:t>
      </w:r>
    </w:p>
    <w:p w:rsidR="00154AD1" w:rsidRPr="00154AD1" w:rsidRDefault="00154AD1" w:rsidP="00154AD1">
      <w:pPr>
        <w:pStyle w:val="ListParagraph"/>
        <w:rPr>
          <w:rFonts w:ascii="Times New Roman" w:hAnsi="Times New Roman"/>
        </w:rPr>
      </w:pPr>
    </w:p>
    <w:p w:rsidR="00154AD1" w:rsidRPr="00154AD1" w:rsidRDefault="00154AD1" w:rsidP="00154AD1">
      <w:pPr>
        <w:pStyle w:val="ListParagraph"/>
        <w:numPr>
          <w:ilvl w:val="0"/>
          <w:numId w:val="9"/>
        </w:numPr>
        <w:tabs>
          <w:tab w:val="left" w:pos="-720"/>
        </w:tabs>
        <w:suppressAutoHyphens/>
        <w:rPr>
          <w:rFonts w:ascii="Times New Roman" w:hAnsi="Times New Roman"/>
        </w:rPr>
      </w:pPr>
      <w:r w:rsidRPr="00154AD1">
        <w:rPr>
          <w:rFonts w:ascii="Times New Roman" w:hAnsi="Times New Roman"/>
        </w:rPr>
        <w:t>What technical assistance would be helpful to entities in preparing their applications?</w:t>
      </w:r>
    </w:p>
    <w:p w:rsidR="00154AD1" w:rsidRPr="00154AD1" w:rsidRDefault="00154AD1" w:rsidP="00154AD1">
      <w:pPr>
        <w:pStyle w:val="ListParagraph"/>
        <w:rPr>
          <w:rFonts w:ascii="Times New Roman" w:hAnsi="Times New Roman"/>
        </w:rPr>
      </w:pPr>
    </w:p>
    <w:p w:rsidR="00154AD1" w:rsidRPr="00154AD1" w:rsidRDefault="00154AD1" w:rsidP="00154AD1">
      <w:pPr>
        <w:pStyle w:val="ListParagraph"/>
        <w:tabs>
          <w:tab w:val="left" w:pos="-720"/>
        </w:tabs>
        <w:suppressAutoHyphens/>
        <w:ind w:left="1080"/>
        <w:rPr>
          <w:rFonts w:ascii="Times New Roman" w:hAnsi="Times New Roman"/>
        </w:rPr>
      </w:pPr>
    </w:p>
    <w:p w:rsidR="00154AD1" w:rsidRDefault="00154AD1" w:rsidP="00154AD1">
      <w:pPr>
        <w:tabs>
          <w:tab w:val="left" w:pos="-720"/>
        </w:tabs>
        <w:suppressAutoHyphens/>
        <w:rPr>
          <w:rFonts w:ascii="Times New Roman" w:hAnsi="Times New Roman"/>
        </w:rPr>
      </w:pPr>
    </w:p>
    <w:p w:rsidR="00154AD1" w:rsidRPr="00154AD1" w:rsidRDefault="00154AD1" w:rsidP="00154AD1">
      <w:pPr>
        <w:tabs>
          <w:tab w:val="left" w:pos="-720"/>
        </w:tabs>
        <w:suppressAutoHyphens/>
        <w:rPr>
          <w:rFonts w:ascii="Times New Roman" w:hAnsi="Times New Roman"/>
        </w:rPr>
      </w:pPr>
      <w:r w:rsidRPr="00154AD1">
        <w:rPr>
          <w:rFonts w:ascii="Times New Roman" w:hAnsi="Times New Roman"/>
        </w:rPr>
        <w:t>ED received eight responses to the notice.  The draft NIA is responsive to a number of the comments we received.  For example—</w:t>
      </w:r>
    </w:p>
    <w:p w:rsidR="00154AD1" w:rsidRDefault="00154AD1" w:rsidP="00154AD1">
      <w:pPr>
        <w:tabs>
          <w:tab w:val="left" w:pos="-720"/>
        </w:tabs>
        <w:suppressAutoHyphens/>
        <w:ind w:left="1080"/>
        <w:rPr>
          <w:rFonts w:ascii="Times New Roman" w:hAnsi="Times New Roman"/>
        </w:rPr>
      </w:pPr>
    </w:p>
    <w:p w:rsidR="00154AD1" w:rsidRPr="00154AD1" w:rsidRDefault="00154AD1" w:rsidP="00154AD1">
      <w:pPr>
        <w:pStyle w:val="ListParagraph"/>
        <w:numPr>
          <w:ilvl w:val="0"/>
          <w:numId w:val="8"/>
        </w:numPr>
        <w:tabs>
          <w:tab w:val="left" w:pos="-720"/>
        </w:tabs>
        <w:suppressAutoHyphens/>
        <w:rPr>
          <w:rFonts w:ascii="Times New Roman" w:hAnsi="Times New Roman"/>
        </w:rPr>
      </w:pPr>
      <w:r w:rsidRPr="00154AD1">
        <w:rPr>
          <w:rFonts w:ascii="Times New Roman" w:hAnsi="Times New Roman"/>
        </w:rPr>
        <w:t>National Initiatives on Poverty and Economic Opportunity recommended that applicants be required to describe how they will engage employers and to demonstrate that they will have access to administrative data that can be used to manage the services and activities and track progress. Selection criterion (E)(2) evaluates the extent to which projects that include job training strategies have engaged employers in the identification of skills and competencies needed by employers, the development of the curriculum, and the offering of work-based learning opportunities, including pre-apprenticeship and registered apprenticeship. Selection criterion (F</w:t>
      </w:r>
      <w:proofErr w:type="gramStart"/>
      <w:r w:rsidRPr="00154AD1">
        <w:rPr>
          <w:rFonts w:ascii="Times New Roman" w:hAnsi="Times New Roman"/>
        </w:rPr>
        <w:t>)(</w:t>
      </w:r>
      <w:proofErr w:type="gramEnd"/>
      <w:r w:rsidRPr="00154AD1">
        <w:rPr>
          <w:rFonts w:ascii="Times New Roman" w:hAnsi="Times New Roman"/>
        </w:rPr>
        <w:t xml:space="preserve">1) evaluates the extent to which the applicant demonstrates the capacity to collect, analyze, and use data for decision-making, learning, continuous improvement, and accountability purposes. </w:t>
      </w:r>
    </w:p>
    <w:p w:rsidR="00154AD1" w:rsidRPr="00154AD1" w:rsidRDefault="00154AD1" w:rsidP="00154AD1">
      <w:pPr>
        <w:tabs>
          <w:tab w:val="left" w:pos="-720"/>
        </w:tabs>
        <w:suppressAutoHyphens/>
        <w:rPr>
          <w:rFonts w:ascii="Times New Roman" w:hAnsi="Times New Roman"/>
        </w:rPr>
      </w:pPr>
    </w:p>
    <w:p w:rsidR="00154AD1" w:rsidRPr="00154AD1" w:rsidRDefault="00154AD1" w:rsidP="00154AD1">
      <w:pPr>
        <w:pStyle w:val="ListParagraph"/>
        <w:numPr>
          <w:ilvl w:val="0"/>
          <w:numId w:val="6"/>
        </w:numPr>
        <w:tabs>
          <w:tab w:val="left" w:pos="-720"/>
        </w:tabs>
        <w:suppressAutoHyphens/>
        <w:rPr>
          <w:rFonts w:ascii="Times New Roman" w:hAnsi="Times New Roman"/>
        </w:rPr>
      </w:pPr>
      <w:r w:rsidRPr="00154AD1">
        <w:rPr>
          <w:rFonts w:ascii="Times New Roman" w:hAnsi="Times New Roman"/>
        </w:rPr>
        <w:t>The Institute for Youth, Education, and Families at the National League of Cities commented that the agencies should give priority to projects that are likely to achieve significant improvements in the outcomes of disconnected youth and projects that will replicate evidence-based approaches. Selection criterion (C</w:t>
      </w:r>
      <w:proofErr w:type="gramStart"/>
      <w:r w:rsidRPr="00154AD1">
        <w:rPr>
          <w:rFonts w:ascii="Times New Roman" w:hAnsi="Times New Roman"/>
        </w:rPr>
        <w:t>)(</w:t>
      </w:r>
      <w:proofErr w:type="gramEnd"/>
      <w:r w:rsidRPr="00154AD1">
        <w:rPr>
          <w:rFonts w:ascii="Times New Roman" w:hAnsi="Times New Roman"/>
        </w:rPr>
        <w:t xml:space="preserve">1) evaluates the extent to which the applicant “presents a clear and logical plan that is likely to improve outcomes significantly for the target population,” while section criterion (C)(2) evaluates the extent to which the project “will use evidence-based and evidence-informed interventions.” </w:t>
      </w:r>
    </w:p>
    <w:p w:rsidR="00154AD1" w:rsidRDefault="00154AD1" w:rsidP="00154AD1">
      <w:pPr>
        <w:tabs>
          <w:tab w:val="left" w:pos="-720"/>
        </w:tabs>
        <w:suppressAutoHyphens/>
        <w:rPr>
          <w:rFonts w:ascii="Times New Roman" w:hAnsi="Times New Roman"/>
        </w:rPr>
      </w:pPr>
    </w:p>
    <w:p w:rsidR="00154AD1" w:rsidRPr="00154AD1" w:rsidRDefault="00154AD1" w:rsidP="00154AD1">
      <w:pPr>
        <w:pStyle w:val="ListParagraph"/>
        <w:numPr>
          <w:ilvl w:val="0"/>
          <w:numId w:val="6"/>
        </w:numPr>
        <w:tabs>
          <w:tab w:val="left" w:pos="-720"/>
        </w:tabs>
        <w:suppressAutoHyphens/>
        <w:rPr>
          <w:rFonts w:ascii="Times New Roman" w:hAnsi="Times New Roman"/>
        </w:rPr>
      </w:pPr>
      <w:r w:rsidRPr="00154AD1">
        <w:rPr>
          <w:rFonts w:ascii="Times New Roman" w:hAnsi="Times New Roman"/>
        </w:rPr>
        <w:t xml:space="preserve">The Wisconsin Department of Workforce Development recommended that the notice require submission of a logic model, “clear and measurable goals,” and signed letters of participation from all agency partners; all of these are requirements in the draft notice. </w:t>
      </w:r>
    </w:p>
    <w:p w:rsidR="00154AD1" w:rsidRDefault="00154AD1" w:rsidP="00154AD1">
      <w:pPr>
        <w:tabs>
          <w:tab w:val="left" w:pos="-720"/>
        </w:tabs>
        <w:suppressAutoHyphens/>
        <w:rPr>
          <w:rFonts w:ascii="Times New Roman" w:hAnsi="Times New Roman"/>
        </w:rPr>
      </w:pPr>
    </w:p>
    <w:p w:rsidR="00744493" w:rsidRPr="00F74F00" w:rsidRDefault="00744493" w:rsidP="00154AD1">
      <w:pPr>
        <w:tabs>
          <w:tab w:val="left" w:pos="-720"/>
        </w:tabs>
        <w:suppressAutoHyphens/>
        <w:rPr>
          <w:rFonts w:ascii="Times New Roman" w:hAnsi="Times New Roman"/>
          <w:b/>
          <w:szCs w:val="24"/>
        </w:rPr>
      </w:pPr>
      <w:r w:rsidRPr="00F74F00">
        <w:rPr>
          <w:rFonts w:ascii="Times New Roman" w:hAnsi="Times New Roman"/>
          <w:b/>
          <w:szCs w:val="24"/>
        </w:rPr>
        <w:t xml:space="preserve">9. </w:t>
      </w:r>
      <w:r w:rsidRPr="00F74F00">
        <w:rPr>
          <w:rStyle w:val="a"/>
          <w:rFonts w:ascii="Times New Roman" w:hAnsi="Times New Roman"/>
          <w:b/>
          <w:szCs w:val="24"/>
        </w:rPr>
        <w:t>Explain any decision to provide any payment or gift to respondents, other than remuneration of contractors or grantees.</w:t>
      </w:r>
    </w:p>
    <w:p w:rsidR="00744493" w:rsidRPr="00725BF7"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Respondents will not be provided any payments or gifts for data collection.</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10. Describe any assurance of confidentiality provided to respondents and the basis for the assurance in statute, regulation, or agency policy.</w:t>
      </w:r>
    </w:p>
    <w:p w:rsidR="00744493" w:rsidRPr="00BD22E4"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 xml:space="preserve">The Department is not requesting any confidential information, </w:t>
      </w:r>
      <w:r>
        <w:rPr>
          <w:rFonts w:ascii="Times New Roman" w:hAnsi="Times New Roman"/>
          <w:szCs w:val="24"/>
        </w:rPr>
        <w:t xml:space="preserve">so </w:t>
      </w:r>
      <w:r w:rsidRPr="00BD22E4">
        <w:rPr>
          <w:rFonts w:ascii="Times New Roman" w:hAnsi="Times New Roman"/>
          <w:szCs w:val="24"/>
        </w:rPr>
        <w:t>no assurances of confidentiality are necessary.</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4493" w:rsidRPr="00F74F00" w:rsidRDefault="00744493" w:rsidP="00744493">
      <w:pPr>
        <w:tabs>
          <w:tab w:val="left" w:pos="-720"/>
        </w:tabs>
        <w:suppressAutoHyphens/>
        <w:rPr>
          <w:rFonts w:ascii="Times New Roman" w:hAnsi="Times New Roman"/>
          <w:b/>
          <w:szCs w:val="24"/>
        </w:rPr>
      </w:pPr>
    </w:p>
    <w:p w:rsidR="00744493" w:rsidRPr="00BD22E4" w:rsidRDefault="00744493" w:rsidP="00744493">
      <w:pPr>
        <w:rPr>
          <w:rFonts w:ascii="Times New Roman" w:hAnsi="Times New Roman"/>
        </w:rPr>
      </w:pPr>
      <w:r w:rsidRPr="00BD22E4">
        <w:rPr>
          <w:rFonts w:ascii="Times New Roman" w:hAnsi="Times New Roman"/>
        </w:rPr>
        <w:t>There are no questions of a sensitive nature.</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12. </w:t>
      </w:r>
      <w:r w:rsidRPr="00F74F00">
        <w:rPr>
          <w:rStyle w:val="a"/>
          <w:rFonts w:ascii="Times New Roman" w:hAnsi="Times New Roman"/>
          <w:b/>
          <w:szCs w:val="24"/>
        </w:rPr>
        <w:t>Provide estimates of the hour burden of the collection of information.  The statement should:</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numPr>
          <w:ilvl w:val="0"/>
          <w:numId w:val="3"/>
        </w:numPr>
        <w:tabs>
          <w:tab w:val="left" w:pos="-720"/>
          <w:tab w:val="left" w:pos="1247"/>
        </w:tabs>
        <w:suppressAutoHyphens/>
        <w:rPr>
          <w:rStyle w:val="a"/>
          <w:rFonts w:ascii="Times New Roman" w:hAnsi="Times New Roman"/>
          <w:b/>
          <w:szCs w:val="24"/>
        </w:rPr>
      </w:pPr>
      <w:r w:rsidRPr="00F74F00">
        <w:rPr>
          <w:rStyle w:val="a"/>
          <w:rFonts w:ascii="Times New Roman" w:hAnsi="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4493" w:rsidRPr="00F74F00" w:rsidRDefault="00744493" w:rsidP="00744493">
      <w:pPr>
        <w:tabs>
          <w:tab w:val="left" w:pos="-720"/>
          <w:tab w:val="left" w:pos="1247"/>
        </w:tabs>
        <w:suppressAutoHyphens/>
        <w:ind w:left="700"/>
        <w:rPr>
          <w:rStyle w:val="a"/>
          <w:rFonts w:ascii="Times New Roman" w:hAnsi="Times New Roman"/>
          <w:b/>
          <w:szCs w:val="24"/>
        </w:rPr>
      </w:pPr>
    </w:p>
    <w:p w:rsidR="00744493" w:rsidRPr="009A7504" w:rsidRDefault="00744493" w:rsidP="00744493">
      <w:pPr>
        <w:tabs>
          <w:tab w:val="left" w:pos="-720"/>
          <w:tab w:val="left" w:pos="1247"/>
        </w:tabs>
        <w:suppressAutoHyphens/>
        <w:ind w:left="700"/>
        <w:rPr>
          <w:rStyle w:val="a"/>
          <w:rFonts w:ascii="Times New Roman" w:hAnsi="Times New Roman"/>
          <w:b/>
          <w:szCs w:val="24"/>
        </w:rPr>
      </w:pPr>
      <w:r w:rsidRPr="009A7504">
        <w:rPr>
          <w:rStyle w:val="a"/>
          <w:rFonts w:ascii="Times New Roman" w:hAnsi="Times New Roman"/>
          <w:b/>
        </w:rPr>
        <w:t>If this request for approval covers more than one form, provide separate hour burden estimates for each form and aggregate the hour burdens in item 16 of IC Data Part 1.</w:t>
      </w:r>
    </w:p>
    <w:p w:rsidR="00744493" w:rsidRPr="00F74F00" w:rsidRDefault="00744493" w:rsidP="00744493">
      <w:pPr>
        <w:numPr>
          <w:ilvl w:val="0"/>
          <w:numId w:val="3"/>
        </w:numPr>
        <w:tabs>
          <w:tab w:val="left" w:pos="-720"/>
          <w:tab w:val="left" w:pos="1247"/>
        </w:tabs>
        <w:suppressAutoHyphens/>
        <w:rPr>
          <w:rFonts w:ascii="Times New Roman" w:hAnsi="Times New Roman"/>
          <w:b/>
          <w:szCs w:val="24"/>
        </w:rPr>
      </w:pPr>
      <w:r w:rsidRPr="00F74F00">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54AD1" w:rsidRDefault="00154AD1" w:rsidP="00744493">
      <w:pPr>
        <w:rPr>
          <w:rFonts w:ascii="Times New Roman" w:hAnsi="Times New Roman"/>
          <w:szCs w:val="24"/>
        </w:rPr>
      </w:pPr>
    </w:p>
    <w:p w:rsidR="004A50DC" w:rsidRDefault="00744493" w:rsidP="00744493">
      <w:pPr>
        <w:rPr>
          <w:rFonts w:ascii="Times New Roman" w:hAnsi="Times New Roman"/>
          <w:szCs w:val="24"/>
        </w:rPr>
      </w:pPr>
      <w:r w:rsidRPr="00B51DD6">
        <w:rPr>
          <w:rFonts w:ascii="Times New Roman" w:hAnsi="Times New Roman"/>
          <w:szCs w:val="24"/>
        </w:rPr>
        <w:t xml:space="preserve">The Department anticipates that </w:t>
      </w:r>
      <w:r w:rsidR="004A50DC">
        <w:rPr>
          <w:rFonts w:ascii="Times New Roman" w:hAnsi="Times New Roman"/>
          <w:szCs w:val="24"/>
        </w:rPr>
        <w:t>65 entities will submit applications for P3 authority and start-up grant funds and that preparing these applications will take each applicant, on average, 80 hours at a cost of $</w:t>
      </w:r>
      <w:r w:rsidR="007539FF">
        <w:rPr>
          <w:rFonts w:ascii="Times New Roman" w:hAnsi="Times New Roman"/>
          <w:szCs w:val="24"/>
        </w:rPr>
        <w:t>43</w:t>
      </w:r>
      <w:r w:rsidR="004A50DC">
        <w:rPr>
          <w:rFonts w:ascii="Times New Roman" w:hAnsi="Times New Roman"/>
          <w:szCs w:val="24"/>
        </w:rPr>
        <w:t xml:space="preserve"> per hour (i.e., an hourly rate equivalent to that of a GS-13).  The Department thus estimates the total number of hours for all respondents to prepare applications to be 5,200 hours and the total annual cost of doing so to be </w:t>
      </w:r>
      <w:r w:rsidR="00553421" w:rsidRPr="00553421">
        <w:rPr>
          <w:rFonts w:ascii="Times New Roman" w:hAnsi="Times New Roman"/>
          <w:szCs w:val="24"/>
        </w:rPr>
        <w:t>$223,600</w:t>
      </w:r>
      <w:r w:rsidR="004A50DC">
        <w:rPr>
          <w:rFonts w:ascii="Times New Roman" w:hAnsi="Times New Roman"/>
          <w:szCs w:val="24"/>
        </w:rPr>
        <w:t xml:space="preserve">. </w:t>
      </w:r>
    </w:p>
    <w:p w:rsidR="004A50DC" w:rsidRDefault="004A50DC" w:rsidP="00744493">
      <w:pPr>
        <w:rPr>
          <w:rFonts w:ascii="Times New Roman" w:hAnsi="Times New Roman"/>
          <w:szCs w:val="24"/>
        </w:rPr>
      </w:pPr>
    </w:p>
    <w:p w:rsidR="004A50DC" w:rsidRDefault="004A50DC" w:rsidP="00744493">
      <w:pPr>
        <w:rPr>
          <w:rFonts w:ascii="Times New Roman" w:hAnsi="Times New Roman"/>
          <w:szCs w:val="24"/>
        </w:rPr>
      </w:pPr>
      <w:r>
        <w:rPr>
          <w:rFonts w:ascii="Times New Roman" w:hAnsi="Times New Roman"/>
          <w:szCs w:val="24"/>
        </w:rPr>
        <w:t>The Administration has requested additional P3 authority in the FY 2015 budget.  Therefore, i</w:t>
      </w:r>
      <w:r w:rsidR="00744493">
        <w:rPr>
          <w:rFonts w:ascii="Times New Roman" w:hAnsi="Times New Roman"/>
          <w:szCs w:val="24"/>
        </w:rPr>
        <w:t xml:space="preserve">n </w:t>
      </w:r>
      <w:r>
        <w:rPr>
          <w:rFonts w:ascii="Times New Roman" w:hAnsi="Times New Roman"/>
          <w:szCs w:val="24"/>
        </w:rPr>
        <w:t xml:space="preserve">estimating </w:t>
      </w:r>
      <w:r w:rsidR="00744493">
        <w:rPr>
          <w:rFonts w:ascii="Times New Roman" w:hAnsi="Times New Roman"/>
          <w:szCs w:val="24"/>
        </w:rPr>
        <w:t xml:space="preserve">the total burden hours and costs, the Department </w:t>
      </w:r>
      <w:r>
        <w:rPr>
          <w:rFonts w:ascii="Times New Roman" w:hAnsi="Times New Roman"/>
          <w:szCs w:val="24"/>
        </w:rPr>
        <w:t xml:space="preserve">assumed that the Agencies </w:t>
      </w:r>
      <w:r w:rsidR="005F74D8">
        <w:rPr>
          <w:rFonts w:ascii="Times New Roman" w:hAnsi="Times New Roman"/>
          <w:szCs w:val="24"/>
        </w:rPr>
        <w:t xml:space="preserve">would hold another P3 competition in 2015 and that this </w:t>
      </w:r>
      <w:r w:rsidR="00254705">
        <w:rPr>
          <w:rFonts w:ascii="Times New Roman" w:hAnsi="Times New Roman"/>
          <w:szCs w:val="24"/>
        </w:rPr>
        <w:t xml:space="preserve">second </w:t>
      </w:r>
      <w:r w:rsidR="005F74D8">
        <w:rPr>
          <w:rFonts w:ascii="Times New Roman" w:hAnsi="Times New Roman"/>
          <w:szCs w:val="24"/>
        </w:rPr>
        <w:t xml:space="preserve">solicitation also would receive 65 applications. The Department thus estimates that applicants, in aggregate, will spend a total of 10,400 hours preparing applications at a total cost of </w:t>
      </w:r>
      <w:r w:rsidR="005F74D8" w:rsidRPr="005F74D8">
        <w:rPr>
          <w:rFonts w:ascii="Times New Roman" w:hAnsi="Times New Roman"/>
          <w:szCs w:val="24"/>
        </w:rPr>
        <w:t>$</w:t>
      </w:r>
      <w:r w:rsidR="00553421" w:rsidRPr="00553421">
        <w:rPr>
          <w:rFonts w:ascii="Times New Roman" w:hAnsi="Times New Roman"/>
          <w:szCs w:val="24"/>
        </w:rPr>
        <w:t>447,200</w:t>
      </w:r>
      <w:r w:rsidR="00553421">
        <w:rPr>
          <w:rFonts w:ascii="Times New Roman" w:hAnsi="Times New Roman"/>
          <w:szCs w:val="24"/>
        </w:rPr>
        <w:t xml:space="preserve"> </w:t>
      </w:r>
      <w:r w:rsidR="005F74D8">
        <w:rPr>
          <w:rFonts w:ascii="Times New Roman" w:hAnsi="Times New Roman"/>
          <w:szCs w:val="24"/>
        </w:rPr>
        <w:t xml:space="preserve">over the course of the next two years.  </w:t>
      </w:r>
    </w:p>
    <w:p w:rsidR="004A50DC" w:rsidRDefault="004A50DC" w:rsidP="00744493">
      <w:pPr>
        <w:rPr>
          <w:rFonts w:ascii="Times New Roman" w:hAnsi="Times New Roman"/>
          <w:szCs w:val="24"/>
        </w:rPr>
      </w:pPr>
    </w:p>
    <w:tbl>
      <w:tblPr>
        <w:tblW w:w="9360" w:type="dxa"/>
        <w:tblInd w:w="288" w:type="dxa"/>
        <w:tblLayout w:type="fixed"/>
        <w:tblLook w:val="04A0" w:firstRow="1" w:lastRow="0" w:firstColumn="1" w:lastColumn="0" w:noHBand="0" w:noVBand="1"/>
      </w:tblPr>
      <w:tblGrid>
        <w:gridCol w:w="3510"/>
        <w:gridCol w:w="1350"/>
        <w:gridCol w:w="1080"/>
        <w:gridCol w:w="990"/>
        <w:gridCol w:w="1080"/>
        <w:gridCol w:w="1350"/>
      </w:tblGrid>
      <w:tr w:rsidR="00744493" w:rsidRPr="00B51DD6" w:rsidTr="00730DC7">
        <w:trPr>
          <w:trHeight w:val="300"/>
        </w:trPr>
        <w:tc>
          <w:tcPr>
            <w:tcW w:w="351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 xml:space="preserve">Applicant </w:t>
            </w:r>
            <w:r w:rsidR="00216222">
              <w:rPr>
                <w:rFonts w:ascii="Times New Roman" w:hAnsi="Times New Roman"/>
                <w:b/>
                <w:bCs/>
                <w:color w:val="000000"/>
                <w:szCs w:val="24"/>
              </w:rPr>
              <w:t xml:space="preserve">Burden </w:t>
            </w:r>
            <w:r w:rsidRPr="00B51DD6">
              <w:rPr>
                <w:rFonts w:ascii="Times New Roman" w:hAnsi="Times New Roman"/>
                <w:b/>
                <w:bCs/>
                <w:color w:val="000000"/>
                <w:szCs w:val="24"/>
              </w:rPr>
              <w:t>Estimates</w:t>
            </w: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r>
      <w:tr w:rsidR="00744493" w:rsidRPr="00B51DD6" w:rsidTr="00730DC7">
        <w:trPr>
          <w:trHeight w:val="585"/>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744493" w:rsidRPr="00B51DD6" w:rsidRDefault="005F74D8" w:rsidP="00730DC7">
            <w:pPr>
              <w:rPr>
                <w:rFonts w:ascii="Times New Roman" w:hAnsi="Times New Roman"/>
                <w:b/>
                <w:bCs/>
                <w:color w:val="000000"/>
                <w:szCs w:val="24"/>
              </w:rPr>
            </w:pPr>
            <w:r>
              <w:rPr>
                <w:rFonts w:ascii="Times New Roman" w:hAnsi="Times New Roman"/>
                <w:b/>
                <w:bCs/>
                <w:color w:val="000000"/>
                <w:szCs w:val="24"/>
              </w:rPr>
              <w:t xml:space="preserve">Year </w:t>
            </w: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Number of Applicants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      Activity</w:t>
            </w:r>
          </w:p>
        </w:tc>
        <w:tc>
          <w:tcPr>
            <w:tcW w:w="99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 Hour</w:t>
            </w:r>
          </w:p>
          <w:p w:rsidR="00744493" w:rsidRPr="00B51DD6" w:rsidRDefault="00744493" w:rsidP="005F74D8">
            <w:pPr>
              <w:rPr>
                <w:rFonts w:ascii="Times New Roman" w:hAnsi="Times New Roman"/>
                <w:b/>
                <w:bCs/>
                <w:color w:val="000000"/>
                <w:szCs w:val="24"/>
              </w:rPr>
            </w:pPr>
            <w:r w:rsidRPr="00B51DD6">
              <w:rPr>
                <w:rFonts w:ascii="Times New Roman" w:hAnsi="Times New Roman"/>
                <w:b/>
                <w:bCs/>
                <w:color w:val="000000"/>
                <w:szCs w:val="24"/>
              </w:rPr>
              <w:t>(GS-1</w:t>
            </w:r>
            <w:r w:rsidR="005F74D8">
              <w:rPr>
                <w:rFonts w:ascii="Times New Roman" w:hAnsi="Times New Roman"/>
                <w:b/>
                <w:bCs/>
                <w:color w:val="000000"/>
                <w:szCs w:val="24"/>
              </w:rPr>
              <w:t>3</w:t>
            </w:r>
            <w:r w:rsidRPr="00B51DD6">
              <w:rPr>
                <w:rFonts w:ascii="Times New Roman" w:hAnsi="Times New Roman"/>
                <w:b/>
                <w:bCs/>
                <w:color w:val="000000"/>
                <w:szCs w:val="24"/>
              </w:rPr>
              <w:t>)</w:t>
            </w: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w:t>
            </w:r>
          </w:p>
        </w:tc>
      </w:tr>
      <w:tr w:rsidR="00744493"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744493" w:rsidRPr="00B51DD6" w:rsidRDefault="005F74D8" w:rsidP="005F74D8">
            <w:pPr>
              <w:rPr>
                <w:rFonts w:ascii="Times New Roman" w:hAnsi="Times New Roman"/>
                <w:color w:val="000000"/>
                <w:szCs w:val="24"/>
              </w:rPr>
            </w:pPr>
            <w:r>
              <w:rPr>
                <w:rFonts w:ascii="Times New Roman" w:hAnsi="Times New Roman"/>
                <w:color w:val="000000"/>
                <w:szCs w:val="24"/>
              </w:rPr>
              <w:t>2014</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5F74D8" w:rsidP="00730DC7">
            <w:pPr>
              <w:rPr>
                <w:rFonts w:ascii="Times New Roman" w:hAnsi="Times New Roman"/>
                <w:color w:val="000000"/>
                <w:szCs w:val="24"/>
              </w:rPr>
            </w:pPr>
            <w:r>
              <w:rPr>
                <w:rFonts w:ascii="Times New Roman" w:hAnsi="Times New Roman"/>
                <w:color w:val="000000"/>
                <w:szCs w:val="24"/>
              </w:rPr>
              <w:t>65</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5F74D8" w:rsidP="00730DC7">
            <w:pPr>
              <w:rPr>
                <w:rFonts w:ascii="Times New Roman" w:hAnsi="Times New Roman"/>
                <w:color w:val="000000"/>
                <w:szCs w:val="24"/>
              </w:rPr>
            </w:pPr>
            <w:r>
              <w:rPr>
                <w:rFonts w:ascii="Times New Roman" w:hAnsi="Times New Roman"/>
                <w:color w:val="000000"/>
                <w:szCs w:val="24"/>
              </w:rPr>
              <w:t>80</w:t>
            </w:r>
          </w:p>
        </w:tc>
        <w:tc>
          <w:tcPr>
            <w:tcW w:w="990" w:type="dxa"/>
            <w:tcBorders>
              <w:top w:val="nil"/>
              <w:left w:val="nil"/>
              <w:bottom w:val="single" w:sz="4" w:space="0" w:color="auto"/>
              <w:right w:val="single" w:sz="4" w:space="0" w:color="auto"/>
            </w:tcBorders>
            <w:shd w:val="clear" w:color="auto" w:fill="auto"/>
            <w:vAlign w:val="bottom"/>
            <w:hideMark/>
          </w:tcPr>
          <w:p w:rsidR="00744493" w:rsidRPr="00B51DD6" w:rsidRDefault="005F74D8" w:rsidP="005F74D8">
            <w:pPr>
              <w:rPr>
                <w:rFonts w:ascii="Times New Roman" w:hAnsi="Times New Roman"/>
                <w:color w:val="000000"/>
                <w:szCs w:val="24"/>
              </w:rPr>
            </w:pPr>
            <w:r>
              <w:rPr>
                <w:rFonts w:ascii="Times New Roman" w:hAnsi="Times New Roman"/>
                <w:color w:val="000000"/>
                <w:szCs w:val="24"/>
              </w:rPr>
              <w:t>5,200</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539FF">
            <w:pPr>
              <w:rPr>
                <w:rFonts w:ascii="Times New Roman" w:hAnsi="Times New Roman"/>
                <w:color w:val="000000"/>
                <w:szCs w:val="24"/>
              </w:rPr>
            </w:pPr>
            <w:r w:rsidRPr="00B51DD6">
              <w:rPr>
                <w:rFonts w:ascii="Times New Roman" w:hAnsi="Times New Roman"/>
                <w:color w:val="000000"/>
                <w:szCs w:val="24"/>
              </w:rPr>
              <w:t>$</w:t>
            </w:r>
            <w:r w:rsidR="007539FF">
              <w:rPr>
                <w:rFonts w:ascii="Times New Roman" w:hAnsi="Times New Roman"/>
                <w:color w:val="000000"/>
                <w:szCs w:val="24"/>
              </w:rPr>
              <w:t>43</w:t>
            </w:r>
            <w:r w:rsidRPr="00B51DD6">
              <w:rPr>
                <w:rFonts w:ascii="Times New Roman" w:hAnsi="Times New Roman"/>
                <w:color w:val="000000"/>
                <w:szCs w:val="24"/>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553421" w:rsidP="005F74D8">
            <w:pPr>
              <w:rPr>
                <w:rFonts w:ascii="Times New Roman" w:hAnsi="Times New Roman"/>
                <w:color w:val="000000"/>
                <w:szCs w:val="24"/>
              </w:rPr>
            </w:pPr>
            <w:r w:rsidRPr="00553421">
              <w:rPr>
                <w:rFonts w:ascii="Times New Roman" w:hAnsi="Times New Roman"/>
                <w:szCs w:val="24"/>
              </w:rPr>
              <w:t>$223,600</w:t>
            </w:r>
          </w:p>
        </w:tc>
      </w:tr>
      <w:tr w:rsidR="005F74D8"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tcPr>
          <w:p w:rsidR="005F74D8" w:rsidRPr="00B51DD6" w:rsidRDefault="005F74D8" w:rsidP="00730DC7">
            <w:pPr>
              <w:rPr>
                <w:rFonts w:ascii="Times New Roman" w:hAnsi="Times New Roman"/>
                <w:color w:val="000000"/>
                <w:szCs w:val="24"/>
              </w:rPr>
            </w:pPr>
            <w:r>
              <w:rPr>
                <w:rFonts w:ascii="Times New Roman" w:hAnsi="Times New Roman"/>
                <w:color w:val="000000"/>
                <w:szCs w:val="24"/>
              </w:rPr>
              <w:t>2015</w:t>
            </w:r>
          </w:p>
        </w:tc>
        <w:tc>
          <w:tcPr>
            <w:tcW w:w="1350" w:type="dxa"/>
            <w:tcBorders>
              <w:top w:val="nil"/>
              <w:left w:val="nil"/>
              <w:bottom w:val="single" w:sz="4" w:space="0" w:color="auto"/>
              <w:right w:val="single" w:sz="4" w:space="0" w:color="auto"/>
            </w:tcBorders>
            <w:shd w:val="clear" w:color="auto" w:fill="auto"/>
            <w:vAlign w:val="bottom"/>
          </w:tcPr>
          <w:p w:rsidR="005F74D8" w:rsidRPr="00B51DD6" w:rsidRDefault="00216222" w:rsidP="00730DC7">
            <w:pPr>
              <w:rPr>
                <w:rFonts w:ascii="Times New Roman" w:hAnsi="Times New Roman"/>
                <w:color w:val="000000"/>
                <w:szCs w:val="24"/>
              </w:rPr>
            </w:pPr>
            <w:r>
              <w:rPr>
                <w:rFonts w:ascii="Times New Roman" w:hAnsi="Times New Roman"/>
                <w:color w:val="000000"/>
                <w:szCs w:val="24"/>
              </w:rPr>
              <w:t>65</w:t>
            </w:r>
          </w:p>
        </w:tc>
        <w:tc>
          <w:tcPr>
            <w:tcW w:w="1080" w:type="dxa"/>
            <w:tcBorders>
              <w:top w:val="nil"/>
              <w:left w:val="nil"/>
              <w:bottom w:val="single" w:sz="4" w:space="0" w:color="auto"/>
              <w:right w:val="single" w:sz="4" w:space="0" w:color="auto"/>
            </w:tcBorders>
            <w:shd w:val="clear" w:color="auto" w:fill="auto"/>
            <w:vAlign w:val="bottom"/>
          </w:tcPr>
          <w:p w:rsidR="005F74D8" w:rsidRPr="00B51DD6" w:rsidRDefault="00216222" w:rsidP="00730DC7">
            <w:pPr>
              <w:rPr>
                <w:rFonts w:ascii="Times New Roman" w:hAnsi="Times New Roman"/>
                <w:color w:val="000000"/>
                <w:szCs w:val="24"/>
              </w:rPr>
            </w:pPr>
            <w:r>
              <w:rPr>
                <w:rFonts w:ascii="Times New Roman" w:hAnsi="Times New Roman"/>
                <w:color w:val="000000"/>
                <w:szCs w:val="24"/>
              </w:rPr>
              <w:t>80</w:t>
            </w:r>
          </w:p>
        </w:tc>
        <w:tc>
          <w:tcPr>
            <w:tcW w:w="990" w:type="dxa"/>
            <w:tcBorders>
              <w:top w:val="nil"/>
              <w:left w:val="nil"/>
              <w:bottom w:val="single" w:sz="4" w:space="0" w:color="auto"/>
              <w:right w:val="single" w:sz="4" w:space="0" w:color="auto"/>
            </w:tcBorders>
            <w:shd w:val="clear" w:color="auto" w:fill="auto"/>
            <w:vAlign w:val="bottom"/>
          </w:tcPr>
          <w:p w:rsidR="005F74D8" w:rsidRDefault="00216222" w:rsidP="00730DC7">
            <w:pPr>
              <w:rPr>
                <w:rFonts w:ascii="Times New Roman" w:hAnsi="Times New Roman"/>
                <w:color w:val="000000"/>
                <w:szCs w:val="24"/>
              </w:rPr>
            </w:pPr>
            <w:r>
              <w:rPr>
                <w:rFonts w:ascii="Times New Roman" w:hAnsi="Times New Roman"/>
                <w:color w:val="000000"/>
                <w:szCs w:val="24"/>
              </w:rPr>
              <w:t>5,200</w:t>
            </w:r>
          </w:p>
        </w:tc>
        <w:tc>
          <w:tcPr>
            <w:tcW w:w="1080" w:type="dxa"/>
            <w:tcBorders>
              <w:top w:val="nil"/>
              <w:left w:val="nil"/>
              <w:bottom w:val="single" w:sz="4" w:space="0" w:color="auto"/>
              <w:right w:val="single" w:sz="4" w:space="0" w:color="auto"/>
            </w:tcBorders>
            <w:shd w:val="clear" w:color="auto" w:fill="auto"/>
            <w:vAlign w:val="bottom"/>
          </w:tcPr>
          <w:p w:rsidR="005F74D8" w:rsidRPr="00B51DD6" w:rsidRDefault="00216222" w:rsidP="007539FF">
            <w:pPr>
              <w:rPr>
                <w:rFonts w:ascii="Times New Roman" w:hAnsi="Times New Roman"/>
                <w:color w:val="000000"/>
                <w:szCs w:val="24"/>
              </w:rPr>
            </w:pPr>
            <w:r>
              <w:rPr>
                <w:rFonts w:ascii="Times New Roman" w:hAnsi="Times New Roman"/>
                <w:color w:val="000000"/>
                <w:szCs w:val="24"/>
              </w:rPr>
              <w:t>$</w:t>
            </w:r>
            <w:r w:rsidR="007539FF">
              <w:rPr>
                <w:rFonts w:ascii="Times New Roman" w:hAnsi="Times New Roman"/>
                <w:color w:val="000000"/>
                <w:szCs w:val="24"/>
              </w:rPr>
              <w:t>43</w:t>
            </w:r>
          </w:p>
        </w:tc>
        <w:tc>
          <w:tcPr>
            <w:tcW w:w="1350" w:type="dxa"/>
            <w:tcBorders>
              <w:top w:val="nil"/>
              <w:left w:val="nil"/>
              <w:bottom w:val="single" w:sz="4" w:space="0" w:color="auto"/>
              <w:right w:val="single" w:sz="4" w:space="0" w:color="auto"/>
            </w:tcBorders>
            <w:shd w:val="clear" w:color="auto" w:fill="auto"/>
            <w:vAlign w:val="bottom"/>
          </w:tcPr>
          <w:p w:rsidR="005F74D8" w:rsidRPr="00B51DD6" w:rsidRDefault="00553421" w:rsidP="00730DC7">
            <w:pPr>
              <w:rPr>
                <w:rFonts w:ascii="Times New Roman" w:hAnsi="Times New Roman"/>
                <w:szCs w:val="24"/>
              </w:rPr>
            </w:pPr>
            <w:r w:rsidRPr="00553421">
              <w:rPr>
                <w:rFonts w:ascii="Times New Roman" w:hAnsi="Times New Roman"/>
                <w:szCs w:val="24"/>
              </w:rPr>
              <w:t>$223,600</w:t>
            </w:r>
          </w:p>
        </w:tc>
      </w:tr>
      <w:tr w:rsidR="00216222"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tcPr>
          <w:p w:rsidR="00216222" w:rsidRDefault="00216222" w:rsidP="00730DC7">
            <w:pPr>
              <w:rPr>
                <w:rFonts w:ascii="Times New Roman" w:hAnsi="Times New Roman"/>
                <w:color w:val="000000"/>
                <w:szCs w:val="24"/>
              </w:rPr>
            </w:pPr>
            <w:r>
              <w:rPr>
                <w:rFonts w:ascii="Times New Roman" w:hAnsi="Times New Roman"/>
                <w:color w:val="000000"/>
                <w:szCs w:val="24"/>
              </w:rPr>
              <w:t>TOTAL</w:t>
            </w:r>
          </w:p>
        </w:tc>
        <w:tc>
          <w:tcPr>
            <w:tcW w:w="1350" w:type="dxa"/>
            <w:tcBorders>
              <w:top w:val="nil"/>
              <w:left w:val="nil"/>
              <w:bottom w:val="single" w:sz="4" w:space="0" w:color="auto"/>
              <w:right w:val="single" w:sz="4" w:space="0" w:color="auto"/>
            </w:tcBorders>
            <w:shd w:val="clear" w:color="auto" w:fill="auto"/>
            <w:vAlign w:val="bottom"/>
          </w:tcPr>
          <w:p w:rsidR="00216222" w:rsidRDefault="00216222" w:rsidP="00730DC7">
            <w:pPr>
              <w:rPr>
                <w:rFonts w:ascii="Times New Roman" w:hAnsi="Times New Roman"/>
                <w:color w:val="000000"/>
                <w:szCs w:val="24"/>
              </w:rPr>
            </w:pPr>
            <w:r>
              <w:rPr>
                <w:rFonts w:ascii="Times New Roman" w:hAnsi="Times New Roman"/>
                <w:color w:val="000000"/>
                <w:szCs w:val="24"/>
              </w:rPr>
              <w:t>130</w:t>
            </w:r>
          </w:p>
        </w:tc>
        <w:tc>
          <w:tcPr>
            <w:tcW w:w="1080" w:type="dxa"/>
            <w:tcBorders>
              <w:top w:val="nil"/>
              <w:left w:val="nil"/>
              <w:bottom w:val="single" w:sz="4" w:space="0" w:color="auto"/>
              <w:right w:val="single" w:sz="4" w:space="0" w:color="auto"/>
            </w:tcBorders>
            <w:shd w:val="clear" w:color="auto" w:fill="auto"/>
            <w:vAlign w:val="bottom"/>
          </w:tcPr>
          <w:p w:rsidR="00216222" w:rsidRDefault="00216222" w:rsidP="00730DC7">
            <w:pPr>
              <w:rPr>
                <w:rFonts w:ascii="Times New Roman" w:hAnsi="Times New Roman"/>
                <w:color w:val="000000"/>
                <w:szCs w:val="24"/>
              </w:rPr>
            </w:pPr>
            <w:r>
              <w:rPr>
                <w:rFonts w:ascii="Times New Roman" w:hAnsi="Times New Roman"/>
                <w:color w:val="000000"/>
                <w:szCs w:val="24"/>
              </w:rPr>
              <w:t>160</w:t>
            </w:r>
          </w:p>
        </w:tc>
        <w:tc>
          <w:tcPr>
            <w:tcW w:w="990" w:type="dxa"/>
            <w:tcBorders>
              <w:top w:val="nil"/>
              <w:left w:val="nil"/>
              <w:bottom w:val="single" w:sz="4" w:space="0" w:color="auto"/>
              <w:right w:val="single" w:sz="4" w:space="0" w:color="auto"/>
            </w:tcBorders>
            <w:shd w:val="clear" w:color="auto" w:fill="auto"/>
            <w:vAlign w:val="bottom"/>
          </w:tcPr>
          <w:p w:rsidR="00216222" w:rsidRDefault="00216222" w:rsidP="00730DC7">
            <w:pPr>
              <w:rPr>
                <w:rFonts w:ascii="Times New Roman" w:hAnsi="Times New Roman"/>
                <w:color w:val="000000"/>
                <w:szCs w:val="24"/>
              </w:rPr>
            </w:pPr>
            <w:r>
              <w:rPr>
                <w:rFonts w:ascii="Times New Roman" w:hAnsi="Times New Roman"/>
                <w:color w:val="000000"/>
                <w:szCs w:val="24"/>
              </w:rPr>
              <w:t>10,400</w:t>
            </w:r>
          </w:p>
        </w:tc>
        <w:tc>
          <w:tcPr>
            <w:tcW w:w="1080" w:type="dxa"/>
            <w:tcBorders>
              <w:top w:val="nil"/>
              <w:left w:val="nil"/>
              <w:bottom w:val="single" w:sz="4" w:space="0" w:color="auto"/>
              <w:right w:val="single" w:sz="4" w:space="0" w:color="auto"/>
            </w:tcBorders>
            <w:shd w:val="clear" w:color="auto" w:fill="auto"/>
            <w:vAlign w:val="bottom"/>
          </w:tcPr>
          <w:p w:rsidR="00216222" w:rsidRDefault="00216222" w:rsidP="007539FF">
            <w:pPr>
              <w:rPr>
                <w:rFonts w:ascii="Times New Roman" w:hAnsi="Times New Roman"/>
                <w:color w:val="000000"/>
                <w:szCs w:val="24"/>
              </w:rPr>
            </w:pPr>
            <w:r>
              <w:rPr>
                <w:rFonts w:ascii="Times New Roman" w:hAnsi="Times New Roman"/>
                <w:color w:val="000000"/>
                <w:szCs w:val="24"/>
              </w:rPr>
              <w:t>$</w:t>
            </w:r>
            <w:r w:rsidR="007539FF">
              <w:rPr>
                <w:rFonts w:ascii="Times New Roman" w:hAnsi="Times New Roman"/>
                <w:color w:val="000000"/>
                <w:szCs w:val="24"/>
              </w:rPr>
              <w:t>43</w:t>
            </w:r>
          </w:p>
        </w:tc>
        <w:tc>
          <w:tcPr>
            <w:tcW w:w="1350" w:type="dxa"/>
            <w:tcBorders>
              <w:top w:val="nil"/>
              <w:left w:val="nil"/>
              <w:bottom w:val="single" w:sz="4" w:space="0" w:color="auto"/>
              <w:right w:val="single" w:sz="4" w:space="0" w:color="auto"/>
            </w:tcBorders>
            <w:shd w:val="clear" w:color="auto" w:fill="auto"/>
            <w:vAlign w:val="bottom"/>
          </w:tcPr>
          <w:p w:rsidR="00216222" w:rsidRDefault="00553421" w:rsidP="00730DC7">
            <w:pPr>
              <w:rPr>
                <w:rFonts w:ascii="Times New Roman" w:hAnsi="Times New Roman"/>
                <w:szCs w:val="24"/>
              </w:rPr>
            </w:pPr>
            <w:r>
              <w:rPr>
                <w:rFonts w:ascii="Times New Roman" w:hAnsi="Times New Roman"/>
                <w:szCs w:val="24"/>
              </w:rPr>
              <w:t>$447,200</w:t>
            </w:r>
          </w:p>
        </w:tc>
      </w:tr>
      <w:tr w:rsidR="00744493" w:rsidRPr="00F71A08" w:rsidTr="00730DC7">
        <w:trPr>
          <w:trHeight w:val="300"/>
        </w:trPr>
        <w:tc>
          <w:tcPr>
            <w:tcW w:w="3510" w:type="dxa"/>
            <w:tcBorders>
              <w:top w:val="nil"/>
              <w:left w:val="nil"/>
              <w:bottom w:val="nil"/>
              <w:right w:val="nil"/>
            </w:tcBorders>
            <w:shd w:val="clear" w:color="auto" w:fill="auto"/>
            <w:vAlign w:val="bottom"/>
            <w:hideMark/>
          </w:tcPr>
          <w:p w:rsidR="00744493" w:rsidRPr="00F71A08" w:rsidRDefault="00744493" w:rsidP="00730DC7">
            <w:pPr>
              <w:ind w:firstLineChars="200" w:firstLine="480"/>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r>
    </w:tbl>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lastRenderedPageBreak/>
        <w:t xml:space="preserve">13.  </w:t>
      </w:r>
      <w:r w:rsidRPr="00F74F00">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4493" w:rsidRPr="00F74F00" w:rsidRDefault="00744493" w:rsidP="00744493">
      <w:pPr>
        <w:tabs>
          <w:tab w:val="left" w:pos="-720"/>
          <w:tab w:val="left" w:pos="1247"/>
        </w:tabs>
        <w:suppressAutoHyphens/>
        <w:rPr>
          <w:rFonts w:ascii="Times New Roman" w:hAnsi="Times New Roman"/>
          <w:b/>
          <w:szCs w:val="24"/>
        </w:rPr>
      </w:pPr>
    </w:p>
    <w:p w:rsidR="00744493" w:rsidRPr="00F74F00" w:rsidRDefault="00744493" w:rsidP="00744493">
      <w:pPr>
        <w:tabs>
          <w:tab w:val="left" w:pos="-720"/>
          <w:tab w:val="left" w:pos="1247"/>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74F00">
        <w:rPr>
          <w:rFonts w:ascii="Times New Roman" w:hAnsi="Times New Roman"/>
          <w:b/>
          <w:szCs w:val="24"/>
        </w:rPr>
        <w:t>government,</w:t>
      </w:r>
      <w:proofErr w:type="gramEnd"/>
      <w:r w:rsidRPr="00F74F00">
        <w:rPr>
          <w:rFonts w:ascii="Times New Roman" w:hAnsi="Times New Roman"/>
          <w:b/>
          <w:szCs w:val="24"/>
        </w:rPr>
        <w:t xml:space="preserve"> or (4) as part of customary and usual business or private practices.</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Capital/Startup Cost</w:t>
      </w:r>
      <w:r w:rsidRPr="00F74F00">
        <w:rPr>
          <w:rFonts w:ascii="Times New Roman" w:hAnsi="Times New Roman"/>
          <w:b/>
          <w:szCs w:val="24"/>
        </w:rPr>
        <w:tab/>
        <w:t xml:space="preserve">: </w:t>
      </w:r>
      <w:r w:rsidRPr="00F74F00">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1"/>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 Costs (O&amp;M)</w:t>
      </w:r>
      <w:r w:rsidRPr="00F74F00">
        <w:rPr>
          <w:rFonts w:ascii="Times New Roman" w:hAnsi="Times New Roman"/>
          <w:b/>
          <w:szCs w:val="24"/>
        </w:rPr>
        <w:tab/>
      </w:r>
      <w:r w:rsidRPr="00F74F00">
        <w:rPr>
          <w:rFonts w:ascii="Times New Roman" w:hAnsi="Times New Roman"/>
          <w:b/>
          <w:szCs w:val="24"/>
        </w:rPr>
        <w:tab/>
        <w:t xml:space="preserve">: </w:t>
      </w:r>
      <w:r w:rsidRPr="00F74F00">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bookmarkStart w:id="2" w:name="OM"/>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xml:space="preserve">  .00</w:t>
      </w:r>
      <w:r w:rsidRPr="00F74F00">
        <w:rPr>
          <w:rFonts w:ascii="Times New Roman" w:hAnsi="Times New Roman"/>
          <w:b/>
          <w:szCs w:val="24"/>
        </w:rPr>
        <w:fldChar w:fldCharType="end"/>
      </w:r>
      <w:bookmarkEnd w:id="2"/>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t xml:space="preserve"> ____________________</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Costs Requested</w:t>
      </w:r>
      <w:r w:rsidRPr="00F74F00">
        <w:rPr>
          <w:rFonts w:ascii="Times New Roman" w:hAnsi="Times New Roman"/>
          <w:b/>
          <w:szCs w:val="24"/>
        </w:rPr>
        <w:tab/>
        <w:t xml:space="preserve">: </w:t>
      </w:r>
      <w:r w:rsidRPr="00F74F00">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3"/>
    </w:p>
    <w:p w:rsidR="00744493" w:rsidRPr="001C5797" w:rsidRDefault="00744493" w:rsidP="00744493">
      <w:pPr>
        <w:tabs>
          <w:tab w:val="left" w:pos="-720"/>
        </w:tabs>
        <w:suppressAutoHyphens/>
        <w:rPr>
          <w:rFonts w:ascii="Times New Roman" w:hAnsi="Times New Roman"/>
          <w:szCs w:val="24"/>
        </w:rPr>
      </w:pPr>
    </w:p>
    <w:p w:rsidR="00744493" w:rsidRPr="001C5797" w:rsidRDefault="00744493" w:rsidP="00744493">
      <w:pPr>
        <w:tabs>
          <w:tab w:val="left" w:pos="-720"/>
        </w:tabs>
        <w:rPr>
          <w:rFonts w:ascii="Times New Roman" w:hAnsi="Times New Roman"/>
        </w:rPr>
      </w:pPr>
      <w:r w:rsidRPr="001C5797">
        <w:rPr>
          <w:rFonts w:ascii="Times New Roman" w:hAnsi="Times New Roman"/>
        </w:rPr>
        <w:t>There are no start-up costs for this collection.</w:t>
      </w:r>
    </w:p>
    <w:p w:rsidR="00744493" w:rsidRDefault="00744493" w:rsidP="00744493">
      <w:pPr>
        <w:tabs>
          <w:tab w:val="left" w:pos="-720"/>
        </w:tabs>
        <w:suppressAutoHyphens/>
        <w:rPr>
          <w:rFonts w:ascii="Times New Roman" w:hAnsi="Times New Roman"/>
          <w:szCs w:val="24"/>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14. </w:t>
      </w:r>
      <w:r w:rsidRPr="00F74F00">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44493" w:rsidRPr="00F74F00" w:rsidRDefault="00744493" w:rsidP="00744493">
      <w:pPr>
        <w:tabs>
          <w:tab w:val="left" w:pos="-720"/>
        </w:tabs>
        <w:suppressAutoHyphens/>
        <w:rPr>
          <w:rFonts w:ascii="Times New Roman" w:hAnsi="Times New Roman"/>
          <w:b/>
          <w:szCs w:val="24"/>
        </w:rPr>
      </w:pPr>
    </w:p>
    <w:p w:rsidR="007539FF" w:rsidRDefault="00744493" w:rsidP="00744493">
      <w:pPr>
        <w:rPr>
          <w:rFonts w:ascii="Times New Roman" w:hAnsi="Times New Roman"/>
        </w:rPr>
      </w:pPr>
      <w:r w:rsidRPr="00B51DD6">
        <w:rPr>
          <w:rFonts w:ascii="Times New Roman" w:hAnsi="Times New Roman"/>
        </w:rPr>
        <w:lastRenderedPageBreak/>
        <w:t xml:space="preserve">The Federal costs will involve </w:t>
      </w:r>
      <w:r w:rsidR="007539FF">
        <w:rPr>
          <w:rFonts w:ascii="Times New Roman" w:hAnsi="Times New Roman"/>
        </w:rPr>
        <w:t xml:space="preserve">providing technical assistance to prospective applicants, </w:t>
      </w:r>
      <w:r w:rsidRPr="00B51DD6">
        <w:rPr>
          <w:rFonts w:ascii="Times New Roman" w:hAnsi="Times New Roman"/>
        </w:rPr>
        <w:t xml:space="preserve">screening the applications, </w:t>
      </w:r>
      <w:r w:rsidR="007539FF">
        <w:rPr>
          <w:rFonts w:ascii="Times New Roman" w:hAnsi="Times New Roman"/>
        </w:rPr>
        <w:t xml:space="preserve">carrying out the peer </w:t>
      </w:r>
      <w:r w:rsidRPr="00B51DD6">
        <w:rPr>
          <w:rFonts w:ascii="Times New Roman" w:hAnsi="Times New Roman"/>
        </w:rPr>
        <w:t>review</w:t>
      </w:r>
      <w:r w:rsidR="007539FF">
        <w:rPr>
          <w:rFonts w:ascii="Times New Roman" w:hAnsi="Times New Roman"/>
        </w:rPr>
        <w:t xml:space="preserve"> of applications, assessing the merits of the waivers sought by the top-ranked applicants, and negotiating performance agreements. </w:t>
      </w:r>
    </w:p>
    <w:p w:rsidR="007539FF" w:rsidRDefault="007539FF" w:rsidP="00744493">
      <w:pPr>
        <w:rPr>
          <w:rFonts w:ascii="Times New Roman" w:hAnsi="Times New Roman"/>
        </w:rPr>
      </w:pPr>
    </w:p>
    <w:p w:rsidR="007539FF" w:rsidRDefault="007539FF" w:rsidP="00744493">
      <w:pPr>
        <w:rPr>
          <w:rFonts w:ascii="Times New Roman" w:hAnsi="Times New Roman"/>
        </w:rPr>
      </w:pPr>
      <w:r>
        <w:rPr>
          <w:rFonts w:ascii="Times New Roman" w:hAnsi="Times New Roman"/>
        </w:rPr>
        <w:t>The Department estimates that conducting these activities will require the following</w:t>
      </w:r>
      <w:r w:rsidR="00953FCA">
        <w:rPr>
          <w:rFonts w:ascii="Times New Roman" w:hAnsi="Times New Roman"/>
        </w:rPr>
        <w:t xml:space="preserve"> for each of the two years that competitions will be carried out</w:t>
      </w:r>
      <w:r>
        <w:rPr>
          <w:rFonts w:ascii="Times New Roman" w:hAnsi="Times New Roman"/>
        </w:rPr>
        <w:t>:</w:t>
      </w:r>
    </w:p>
    <w:p w:rsidR="007539FF" w:rsidRDefault="007539FF" w:rsidP="00744493">
      <w:pPr>
        <w:rPr>
          <w:rFonts w:ascii="Times New Roman" w:hAnsi="Times New Roman"/>
        </w:rPr>
      </w:pPr>
    </w:p>
    <w:p w:rsidR="00744493" w:rsidRPr="00553421" w:rsidRDefault="00744493" w:rsidP="00553421">
      <w:pPr>
        <w:pStyle w:val="BodyTextIndent"/>
        <w:numPr>
          <w:ilvl w:val="0"/>
          <w:numId w:val="5"/>
        </w:numPr>
        <w:shd w:val="clear" w:color="auto" w:fill="auto"/>
        <w:suppressAutoHyphens w:val="0"/>
        <w:rPr>
          <w:sz w:val="24"/>
          <w:szCs w:val="24"/>
        </w:rPr>
      </w:pPr>
      <w:r w:rsidRPr="00553421">
        <w:rPr>
          <w:sz w:val="24"/>
          <w:szCs w:val="24"/>
        </w:rPr>
        <w:t xml:space="preserve">Grade </w:t>
      </w:r>
      <w:r w:rsidR="00553421" w:rsidRPr="00553421">
        <w:rPr>
          <w:sz w:val="24"/>
          <w:szCs w:val="24"/>
        </w:rPr>
        <w:t>12</w:t>
      </w:r>
      <w:r w:rsidRPr="00553421">
        <w:rPr>
          <w:sz w:val="24"/>
          <w:szCs w:val="24"/>
        </w:rPr>
        <w:t xml:space="preserve">:  </w:t>
      </w:r>
      <w:r w:rsidR="00553421">
        <w:rPr>
          <w:sz w:val="24"/>
          <w:szCs w:val="24"/>
        </w:rPr>
        <w:t>480</w:t>
      </w:r>
      <w:r w:rsidRPr="00553421">
        <w:rPr>
          <w:sz w:val="24"/>
          <w:szCs w:val="24"/>
        </w:rPr>
        <w:t xml:space="preserve"> hours at $</w:t>
      </w:r>
      <w:r w:rsidR="00553421" w:rsidRPr="00553421">
        <w:rPr>
          <w:sz w:val="24"/>
          <w:szCs w:val="24"/>
        </w:rPr>
        <w:t>36.23</w:t>
      </w:r>
      <w:r w:rsidRPr="00553421">
        <w:rPr>
          <w:sz w:val="24"/>
          <w:szCs w:val="24"/>
        </w:rPr>
        <w:t>/hour = $</w:t>
      </w:r>
      <w:r w:rsidR="00553421" w:rsidRPr="00553421">
        <w:rPr>
          <w:sz w:val="24"/>
          <w:szCs w:val="24"/>
        </w:rPr>
        <w:t>17,390</w:t>
      </w:r>
    </w:p>
    <w:p w:rsidR="00744493" w:rsidRPr="00553421" w:rsidRDefault="00744493" w:rsidP="00553421">
      <w:pPr>
        <w:pStyle w:val="BodyTextIndent"/>
        <w:numPr>
          <w:ilvl w:val="0"/>
          <w:numId w:val="5"/>
        </w:numPr>
        <w:shd w:val="clear" w:color="auto" w:fill="auto"/>
        <w:suppressAutoHyphens w:val="0"/>
        <w:rPr>
          <w:b/>
          <w:sz w:val="24"/>
          <w:szCs w:val="24"/>
        </w:rPr>
      </w:pPr>
      <w:r w:rsidRPr="00553421">
        <w:rPr>
          <w:sz w:val="24"/>
          <w:szCs w:val="24"/>
        </w:rPr>
        <w:t xml:space="preserve">Grade 13:  </w:t>
      </w:r>
      <w:r w:rsidR="00553421">
        <w:rPr>
          <w:sz w:val="24"/>
          <w:szCs w:val="24"/>
        </w:rPr>
        <w:t>320</w:t>
      </w:r>
      <w:r w:rsidRPr="00553421">
        <w:rPr>
          <w:sz w:val="24"/>
          <w:szCs w:val="24"/>
        </w:rPr>
        <w:t xml:space="preserve"> hours at $</w:t>
      </w:r>
      <w:r w:rsidR="00553421" w:rsidRPr="00553421">
        <w:rPr>
          <w:sz w:val="24"/>
          <w:szCs w:val="24"/>
        </w:rPr>
        <w:t>43.09</w:t>
      </w:r>
      <w:r w:rsidRPr="00553421">
        <w:rPr>
          <w:sz w:val="24"/>
          <w:szCs w:val="24"/>
        </w:rPr>
        <w:t>/hour = $</w:t>
      </w:r>
      <w:r w:rsidR="00553421" w:rsidRPr="00553421">
        <w:rPr>
          <w:sz w:val="24"/>
          <w:szCs w:val="24"/>
        </w:rPr>
        <w:t>13,789</w:t>
      </w:r>
    </w:p>
    <w:p w:rsidR="00744493" w:rsidRPr="00553421" w:rsidRDefault="00744493" w:rsidP="00553421">
      <w:pPr>
        <w:pStyle w:val="BodyTextIndent"/>
        <w:numPr>
          <w:ilvl w:val="0"/>
          <w:numId w:val="5"/>
        </w:numPr>
        <w:shd w:val="clear" w:color="auto" w:fill="auto"/>
        <w:suppressAutoHyphens w:val="0"/>
        <w:rPr>
          <w:b/>
          <w:sz w:val="24"/>
          <w:szCs w:val="24"/>
        </w:rPr>
      </w:pPr>
      <w:r w:rsidRPr="00553421">
        <w:rPr>
          <w:sz w:val="24"/>
          <w:szCs w:val="24"/>
        </w:rPr>
        <w:t xml:space="preserve">Grade 14:  </w:t>
      </w:r>
      <w:r w:rsidR="00553421">
        <w:rPr>
          <w:sz w:val="24"/>
          <w:szCs w:val="24"/>
        </w:rPr>
        <w:t>320</w:t>
      </w:r>
      <w:r w:rsidRPr="00553421">
        <w:rPr>
          <w:sz w:val="24"/>
          <w:szCs w:val="24"/>
        </w:rPr>
        <w:t xml:space="preserve"> hours at $</w:t>
      </w:r>
      <w:r w:rsidR="00553421" w:rsidRPr="00553421">
        <w:rPr>
          <w:sz w:val="24"/>
          <w:szCs w:val="24"/>
        </w:rPr>
        <w:t>50.92</w:t>
      </w:r>
      <w:r w:rsidRPr="00553421">
        <w:rPr>
          <w:sz w:val="24"/>
          <w:szCs w:val="24"/>
        </w:rPr>
        <w:t xml:space="preserve">/hour =  </w:t>
      </w:r>
      <w:r w:rsidR="00553421" w:rsidRPr="00553421">
        <w:rPr>
          <w:sz w:val="24"/>
          <w:szCs w:val="24"/>
        </w:rPr>
        <w:t>$16,294</w:t>
      </w:r>
    </w:p>
    <w:p w:rsidR="00744493" w:rsidRPr="00953FCA" w:rsidRDefault="00744493" w:rsidP="00553421">
      <w:pPr>
        <w:pStyle w:val="BodyTextIndent"/>
        <w:numPr>
          <w:ilvl w:val="0"/>
          <w:numId w:val="5"/>
        </w:numPr>
        <w:shd w:val="clear" w:color="auto" w:fill="auto"/>
        <w:suppressAutoHyphens w:val="0"/>
        <w:rPr>
          <w:b/>
          <w:sz w:val="24"/>
          <w:szCs w:val="24"/>
        </w:rPr>
      </w:pPr>
      <w:r w:rsidRPr="00953FCA">
        <w:rPr>
          <w:sz w:val="24"/>
          <w:szCs w:val="24"/>
        </w:rPr>
        <w:t xml:space="preserve">Grade 15:  </w:t>
      </w:r>
      <w:r w:rsidR="00553421" w:rsidRPr="00953FCA">
        <w:rPr>
          <w:sz w:val="24"/>
          <w:szCs w:val="24"/>
        </w:rPr>
        <w:t>2</w:t>
      </w:r>
      <w:r w:rsidRPr="00953FCA">
        <w:rPr>
          <w:sz w:val="24"/>
          <w:szCs w:val="24"/>
        </w:rPr>
        <w:t>00 hours at $</w:t>
      </w:r>
      <w:r w:rsidR="00553421" w:rsidRPr="00953FCA">
        <w:rPr>
          <w:sz w:val="24"/>
          <w:szCs w:val="24"/>
        </w:rPr>
        <w:t>59.89</w:t>
      </w:r>
      <w:r w:rsidRPr="00953FCA">
        <w:rPr>
          <w:sz w:val="24"/>
          <w:szCs w:val="24"/>
        </w:rPr>
        <w:t>/hour=   $</w:t>
      </w:r>
      <w:r w:rsidR="00553421" w:rsidRPr="00953FCA">
        <w:rPr>
          <w:sz w:val="24"/>
          <w:szCs w:val="24"/>
        </w:rPr>
        <w:t>11,978</w:t>
      </w:r>
    </w:p>
    <w:p w:rsidR="00953FCA" w:rsidRDefault="00953FCA" w:rsidP="00953FCA">
      <w:pPr>
        <w:pStyle w:val="Default"/>
        <w:ind w:left="3600" w:firstLine="720"/>
        <w:rPr>
          <w:rFonts w:ascii="Times New Roman" w:hAnsi="Times New Roman" w:cs="Times New Roman"/>
        </w:rPr>
      </w:pPr>
    </w:p>
    <w:p w:rsidR="00744493" w:rsidRPr="00953FCA" w:rsidRDefault="00953FCA" w:rsidP="00953FCA">
      <w:pPr>
        <w:pStyle w:val="Default"/>
        <w:rPr>
          <w:rFonts w:ascii="Times New Roman" w:hAnsi="Times New Roman" w:cs="Times New Roman"/>
        </w:rPr>
      </w:pPr>
      <w:r>
        <w:rPr>
          <w:rFonts w:ascii="Times New Roman" w:hAnsi="Times New Roman" w:cs="Times New Roman"/>
        </w:rPr>
        <w:t xml:space="preserve">                                                      ANNUAL TOTAL= </w:t>
      </w:r>
      <w:r w:rsidRPr="00953FCA">
        <w:rPr>
          <w:rFonts w:ascii="Times New Roman" w:hAnsi="Times New Roman" w:cs="Times New Roman"/>
        </w:rPr>
        <w:t>$59,452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44493" w:rsidRPr="00553421" w:rsidRDefault="00744493" w:rsidP="00744493">
      <w:pPr>
        <w:pStyle w:val="BodyTextIndent"/>
        <w:shd w:val="clear" w:color="auto" w:fill="auto"/>
        <w:ind w:left="0"/>
        <w:rPr>
          <w:sz w:val="24"/>
          <w:szCs w:val="24"/>
        </w:rPr>
      </w:pPr>
    </w:p>
    <w:p w:rsidR="00744493" w:rsidRPr="00D4248A" w:rsidRDefault="00744493" w:rsidP="00744493">
      <w:pPr>
        <w:rPr>
          <w:rFonts w:ascii="Calibri" w:hAnsi="Calibri"/>
          <w:color w:val="1F497D"/>
        </w:rPr>
      </w:pPr>
      <w:r w:rsidRPr="00B51DD6">
        <w:rPr>
          <w:rFonts w:ascii="Times New Roman" w:hAnsi="Times New Roman"/>
          <w:szCs w:val="24"/>
        </w:rPr>
        <w:t>The total cost to the Government over the course of t</w:t>
      </w:r>
      <w:r w:rsidR="00953FCA">
        <w:rPr>
          <w:rFonts w:ascii="Times New Roman" w:hAnsi="Times New Roman"/>
          <w:szCs w:val="24"/>
        </w:rPr>
        <w:t>wo years</w:t>
      </w:r>
      <w:r w:rsidRPr="00B51DD6">
        <w:rPr>
          <w:rFonts w:ascii="Times New Roman" w:hAnsi="Times New Roman"/>
          <w:szCs w:val="24"/>
        </w:rPr>
        <w:t xml:space="preserve"> is </w:t>
      </w:r>
      <w:r w:rsidR="00953FCA">
        <w:rPr>
          <w:rFonts w:ascii="Times New Roman" w:hAnsi="Times New Roman"/>
          <w:szCs w:val="24"/>
        </w:rPr>
        <w:t xml:space="preserve">thus </w:t>
      </w:r>
      <w:r w:rsidRPr="00B51DD6">
        <w:rPr>
          <w:rFonts w:ascii="Times New Roman" w:hAnsi="Times New Roman"/>
          <w:szCs w:val="24"/>
        </w:rPr>
        <w:t>anticipated to be $</w:t>
      </w:r>
      <w:r w:rsidR="00953FCA" w:rsidRPr="00953FCA">
        <w:rPr>
          <w:rFonts w:ascii="Times New Roman" w:hAnsi="Times New Roman"/>
          <w:szCs w:val="24"/>
        </w:rPr>
        <w:t>118,903</w:t>
      </w:r>
      <w:r w:rsidRPr="00B51DD6">
        <w:rPr>
          <w:rFonts w:ascii="Times New Roman" w:hAnsi="Times New Roman"/>
          <w:szCs w:val="24"/>
        </w:rPr>
        <w:t>.</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15. Explain the reasons for any program changes or adjustments to #16f of the IC Data Part 1 Form.</w:t>
      </w:r>
    </w:p>
    <w:p w:rsidR="00744493" w:rsidRPr="00F74F00" w:rsidRDefault="00744493" w:rsidP="00744493">
      <w:pPr>
        <w:tabs>
          <w:tab w:val="left" w:pos="-720"/>
        </w:tabs>
        <w:suppressAutoHyphens/>
        <w:rPr>
          <w:rFonts w:ascii="Times New Roman" w:hAnsi="Times New Roman"/>
          <w:b/>
          <w:szCs w:val="24"/>
        </w:rPr>
      </w:pPr>
    </w:p>
    <w:p w:rsidR="00953FCA" w:rsidRDefault="00953FCA" w:rsidP="00744493">
      <w:pPr>
        <w:tabs>
          <w:tab w:val="left" w:pos="-720"/>
        </w:tabs>
        <w:rPr>
          <w:rFonts w:ascii="Times New Roman" w:hAnsi="Times New Roman"/>
        </w:rPr>
      </w:pPr>
      <w:r>
        <w:rPr>
          <w:rFonts w:ascii="Times New Roman" w:hAnsi="Times New Roman"/>
        </w:rPr>
        <w:t xml:space="preserve">This is a new collection. </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16. </w:t>
      </w:r>
      <w:r w:rsidRPr="00F74F00">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4493" w:rsidRPr="00725BF7" w:rsidRDefault="00744493" w:rsidP="00744493">
      <w:pPr>
        <w:tabs>
          <w:tab w:val="left" w:pos="-720"/>
        </w:tabs>
        <w:suppressAutoHyphens/>
        <w:rPr>
          <w:rFonts w:ascii="Times New Roman" w:hAnsi="Times New Roman"/>
          <w:szCs w:val="24"/>
        </w:rPr>
      </w:pPr>
    </w:p>
    <w:p w:rsidR="00744493" w:rsidRPr="00250A97" w:rsidRDefault="00953FCA" w:rsidP="00744493">
      <w:pPr>
        <w:tabs>
          <w:tab w:val="left" w:pos="-720"/>
        </w:tabs>
        <w:rPr>
          <w:rFonts w:ascii="Times New Roman" w:hAnsi="Times New Roman"/>
        </w:rPr>
      </w:pPr>
      <w:r>
        <w:rPr>
          <w:rFonts w:ascii="Times New Roman" w:hAnsi="Times New Roman"/>
        </w:rPr>
        <w:t>The Department expects to publish on its website the applications of the entities with which performance agreements are established.</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17. </w:t>
      </w:r>
      <w:r w:rsidRPr="00F74F00">
        <w:rPr>
          <w:rStyle w:val="a"/>
          <w:rFonts w:ascii="Times New Roman" w:hAnsi="Times New Roman"/>
          <w:b/>
          <w:szCs w:val="24"/>
        </w:rPr>
        <w:t>If seeking approval to not display the expiration date for OMB approval of the information collection, explain the reasons that display would be inappropriate.</w:t>
      </w:r>
    </w:p>
    <w:p w:rsidR="00744493" w:rsidRPr="00725BF7" w:rsidRDefault="00744493" w:rsidP="00744493">
      <w:pPr>
        <w:tabs>
          <w:tab w:val="left" w:pos="-720"/>
        </w:tabs>
        <w:suppressAutoHyphens/>
        <w:rPr>
          <w:rFonts w:ascii="Times New Roman" w:hAnsi="Times New Roman"/>
          <w:szCs w:val="24"/>
        </w:rPr>
      </w:pPr>
    </w:p>
    <w:p w:rsidR="00744493" w:rsidRPr="0091641B" w:rsidRDefault="00744493" w:rsidP="00744493">
      <w:pPr>
        <w:tabs>
          <w:tab w:val="left" w:pos="-720"/>
        </w:tabs>
        <w:rPr>
          <w:rFonts w:ascii="Times New Roman" w:hAnsi="Times New Roman"/>
        </w:rPr>
      </w:pPr>
      <w:r w:rsidRPr="0091641B">
        <w:rPr>
          <w:rFonts w:ascii="Times New Roman" w:hAnsi="Times New Roman"/>
        </w:rPr>
        <w:t xml:space="preserve">The expiration date will be displayed on the form.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18. </w:t>
      </w:r>
      <w:r w:rsidRPr="00F74F00">
        <w:rPr>
          <w:rStyle w:val="a"/>
          <w:rFonts w:ascii="Times New Roman" w:hAnsi="Times New Roman"/>
          <w:b/>
          <w:szCs w:val="24"/>
        </w:rPr>
        <w:t>Explain each exception to the certification statement identified in the Certification of Paperwork Reduction Act.</w:t>
      </w:r>
    </w:p>
    <w:p w:rsidR="00744493" w:rsidRDefault="00744493" w:rsidP="00744493">
      <w:pPr>
        <w:tabs>
          <w:tab w:val="left" w:pos="-720"/>
        </w:tabs>
        <w:suppressAutoHyphens/>
        <w:rPr>
          <w:rStyle w:val="a"/>
          <w:rFonts w:ascii="Times New Roman" w:hAnsi="Times New Roman"/>
          <w:szCs w:val="24"/>
        </w:rPr>
      </w:pPr>
    </w:p>
    <w:p w:rsidR="00744493" w:rsidRPr="00BE70DB" w:rsidRDefault="00744493" w:rsidP="00744493">
      <w:pPr>
        <w:rPr>
          <w:rFonts w:ascii="Times New Roman" w:hAnsi="Times New Roman"/>
          <w:szCs w:val="24"/>
        </w:rPr>
      </w:pPr>
      <w:r w:rsidRPr="00BE70DB">
        <w:rPr>
          <w:rFonts w:ascii="Times New Roman" w:hAnsi="Times New Roman"/>
          <w:szCs w:val="24"/>
        </w:rPr>
        <w:t>There are no exceptions to the certification statement identified in the “Certification for Paperwork Reduction Act Submissions” Form.</w:t>
      </w:r>
    </w:p>
    <w:p w:rsidR="00744493" w:rsidRPr="007F65B0" w:rsidRDefault="00744493" w:rsidP="00744493">
      <w:pPr>
        <w:tabs>
          <w:tab w:val="left" w:pos="-720"/>
        </w:tabs>
        <w:suppressAutoHyphens/>
        <w:rPr>
          <w:rFonts w:ascii="Times New Roman" w:hAnsi="Times New Roman"/>
          <w:b/>
          <w:szCs w:val="24"/>
        </w:rPr>
      </w:pPr>
    </w:p>
    <w:p w:rsidR="00267F10" w:rsidRDefault="00267F10"/>
    <w:sectPr w:rsidR="00267F10" w:rsidSect="00744493">
      <w:footerReference w:type="default" r:id="rId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5A" w:rsidRDefault="00D1435A" w:rsidP="00B13824">
      <w:r>
        <w:separator/>
      </w:r>
    </w:p>
  </w:endnote>
  <w:endnote w:type="continuationSeparator" w:id="0">
    <w:p w:rsidR="00D1435A" w:rsidRDefault="00D1435A" w:rsidP="00B1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C7" w:rsidRDefault="00730DC7">
    <w:pPr>
      <w:spacing w:before="140" w:line="100" w:lineRule="exact"/>
      <w:rPr>
        <w:sz w:val="10"/>
      </w:rPr>
    </w:pPr>
  </w:p>
  <w:p w:rsidR="00730DC7" w:rsidRDefault="00730DC7">
    <w:pPr>
      <w:tabs>
        <w:tab w:val="left" w:pos="0"/>
      </w:tabs>
      <w:suppressAutoHyphens/>
    </w:pPr>
  </w:p>
  <w:p w:rsidR="00730DC7" w:rsidRDefault="003E3DF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3604E0">
                            <w:rPr>
                              <w:noProof/>
                            </w:rPr>
                            <w:t>8</w:t>
                          </w:r>
                          <w:r w:rsidR="003E3DF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3604E0">
                      <w:rPr>
                        <w:noProof/>
                      </w:rPr>
                      <w:t>8</w:t>
                    </w:r>
                    <w:r w:rsidR="003E3DF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5A" w:rsidRDefault="00D1435A" w:rsidP="00B13824">
      <w:r>
        <w:separator/>
      </w:r>
    </w:p>
  </w:footnote>
  <w:footnote w:type="continuationSeparator" w:id="0">
    <w:p w:rsidR="00D1435A" w:rsidRDefault="00D1435A" w:rsidP="00B13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1BA04D3"/>
    <w:multiLevelType w:val="hybridMultilevel"/>
    <w:tmpl w:val="E7B0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15695"/>
    <w:multiLevelType w:val="hybridMultilevel"/>
    <w:tmpl w:val="B0D6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B35AD"/>
    <w:multiLevelType w:val="hybridMultilevel"/>
    <w:tmpl w:val="02BA0050"/>
    <w:lvl w:ilvl="0" w:tplc="B818EF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61A4305A"/>
    <w:lvl w:ilvl="0" w:tplc="04090005">
      <w:start w:val="1"/>
      <w:numFmt w:val="bullet"/>
      <w:lvlText w:val=""/>
      <w:lvlJc w:val="left"/>
      <w:pPr>
        <w:tabs>
          <w:tab w:val="num" w:pos="720"/>
        </w:tabs>
        <w:ind w:left="720" w:hanging="360"/>
      </w:pPr>
      <w:rPr>
        <w:rFonts w:ascii="Wingdings" w:hAnsi="Wingdings" w:hint="default"/>
      </w:rPr>
    </w:lvl>
    <w:lvl w:ilvl="1" w:tplc="377614D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78A83E7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7461709E"/>
    <w:multiLevelType w:val="hybridMultilevel"/>
    <w:tmpl w:val="6336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8"/>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93"/>
    <w:rsid w:val="00143D4F"/>
    <w:rsid w:val="00154AD1"/>
    <w:rsid w:val="00216222"/>
    <w:rsid w:val="00254705"/>
    <w:rsid w:val="00267F10"/>
    <w:rsid w:val="0034472A"/>
    <w:rsid w:val="003604E0"/>
    <w:rsid w:val="003E3DF5"/>
    <w:rsid w:val="004A50DC"/>
    <w:rsid w:val="00553421"/>
    <w:rsid w:val="00553FB9"/>
    <w:rsid w:val="005C2C6F"/>
    <w:rsid w:val="005F74D8"/>
    <w:rsid w:val="006B61A8"/>
    <w:rsid w:val="00730DC7"/>
    <w:rsid w:val="0073755E"/>
    <w:rsid w:val="00744493"/>
    <w:rsid w:val="007539FF"/>
    <w:rsid w:val="00926BD1"/>
    <w:rsid w:val="00953FCA"/>
    <w:rsid w:val="00966D28"/>
    <w:rsid w:val="009A7504"/>
    <w:rsid w:val="00A11E3A"/>
    <w:rsid w:val="00A12BAF"/>
    <w:rsid w:val="00AB5CF7"/>
    <w:rsid w:val="00B13824"/>
    <w:rsid w:val="00B14429"/>
    <w:rsid w:val="00B821FF"/>
    <w:rsid w:val="00C97304"/>
    <w:rsid w:val="00CA0802"/>
    <w:rsid w:val="00D1435A"/>
    <w:rsid w:val="00D42F3F"/>
    <w:rsid w:val="00EE6494"/>
    <w:rsid w:val="00FE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254705"/>
    <w:rPr>
      <w:sz w:val="16"/>
      <w:szCs w:val="16"/>
    </w:rPr>
  </w:style>
  <w:style w:type="paragraph" w:styleId="CommentText">
    <w:name w:val="annotation text"/>
    <w:basedOn w:val="Normal"/>
    <w:link w:val="CommentTextChar"/>
    <w:uiPriority w:val="99"/>
    <w:semiHidden/>
    <w:unhideWhenUsed/>
    <w:rsid w:val="00254705"/>
    <w:rPr>
      <w:sz w:val="20"/>
    </w:rPr>
  </w:style>
  <w:style w:type="character" w:customStyle="1" w:styleId="CommentTextChar">
    <w:name w:val="Comment Text Char"/>
    <w:basedOn w:val="DefaultParagraphFont"/>
    <w:link w:val="CommentText"/>
    <w:uiPriority w:val="99"/>
    <w:semiHidden/>
    <w:rsid w:val="00254705"/>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254705"/>
    <w:rPr>
      <w:b/>
      <w:bCs/>
    </w:rPr>
  </w:style>
  <w:style w:type="character" w:customStyle="1" w:styleId="CommentSubjectChar">
    <w:name w:val="Comment Subject Char"/>
    <w:basedOn w:val="CommentTextChar"/>
    <w:link w:val="CommentSubject"/>
    <w:uiPriority w:val="99"/>
    <w:semiHidden/>
    <w:rsid w:val="00254705"/>
    <w:rPr>
      <w:rFonts w:ascii="Courier" w:eastAsia="Times New Roman" w:hAnsi="Courier"/>
      <w:b/>
      <w:bCs/>
    </w:rPr>
  </w:style>
  <w:style w:type="paragraph" w:styleId="BalloonText">
    <w:name w:val="Balloon Text"/>
    <w:basedOn w:val="Normal"/>
    <w:link w:val="BalloonTextChar"/>
    <w:uiPriority w:val="99"/>
    <w:semiHidden/>
    <w:unhideWhenUsed/>
    <w:rsid w:val="00254705"/>
    <w:rPr>
      <w:rFonts w:ascii="Tahoma" w:hAnsi="Tahoma" w:cs="Tahoma"/>
      <w:sz w:val="16"/>
      <w:szCs w:val="16"/>
    </w:rPr>
  </w:style>
  <w:style w:type="character" w:customStyle="1" w:styleId="BalloonTextChar">
    <w:name w:val="Balloon Text Char"/>
    <w:basedOn w:val="DefaultParagraphFont"/>
    <w:link w:val="BalloonText"/>
    <w:uiPriority w:val="99"/>
    <w:semiHidden/>
    <w:rsid w:val="00254705"/>
    <w:rPr>
      <w:rFonts w:ascii="Tahoma" w:eastAsia="Times New Roman" w:hAnsi="Tahoma" w:cs="Tahoma"/>
      <w:sz w:val="16"/>
      <w:szCs w:val="16"/>
    </w:rPr>
  </w:style>
  <w:style w:type="paragraph" w:styleId="ListParagraph">
    <w:name w:val="List Paragraph"/>
    <w:basedOn w:val="Normal"/>
    <w:uiPriority w:val="34"/>
    <w:qFormat/>
    <w:rsid w:val="00154A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254705"/>
    <w:rPr>
      <w:sz w:val="16"/>
      <w:szCs w:val="16"/>
    </w:rPr>
  </w:style>
  <w:style w:type="paragraph" w:styleId="CommentText">
    <w:name w:val="annotation text"/>
    <w:basedOn w:val="Normal"/>
    <w:link w:val="CommentTextChar"/>
    <w:uiPriority w:val="99"/>
    <w:semiHidden/>
    <w:unhideWhenUsed/>
    <w:rsid w:val="00254705"/>
    <w:rPr>
      <w:sz w:val="20"/>
    </w:rPr>
  </w:style>
  <w:style w:type="character" w:customStyle="1" w:styleId="CommentTextChar">
    <w:name w:val="Comment Text Char"/>
    <w:basedOn w:val="DefaultParagraphFont"/>
    <w:link w:val="CommentText"/>
    <w:uiPriority w:val="99"/>
    <w:semiHidden/>
    <w:rsid w:val="00254705"/>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254705"/>
    <w:rPr>
      <w:b/>
      <w:bCs/>
    </w:rPr>
  </w:style>
  <w:style w:type="character" w:customStyle="1" w:styleId="CommentSubjectChar">
    <w:name w:val="Comment Subject Char"/>
    <w:basedOn w:val="CommentTextChar"/>
    <w:link w:val="CommentSubject"/>
    <w:uiPriority w:val="99"/>
    <w:semiHidden/>
    <w:rsid w:val="00254705"/>
    <w:rPr>
      <w:rFonts w:ascii="Courier" w:eastAsia="Times New Roman" w:hAnsi="Courier"/>
      <w:b/>
      <w:bCs/>
    </w:rPr>
  </w:style>
  <w:style w:type="paragraph" w:styleId="BalloonText">
    <w:name w:val="Balloon Text"/>
    <w:basedOn w:val="Normal"/>
    <w:link w:val="BalloonTextChar"/>
    <w:uiPriority w:val="99"/>
    <w:semiHidden/>
    <w:unhideWhenUsed/>
    <w:rsid w:val="00254705"/>
    <w:rPr>
      <w:rFonts w:ascii="Tahoma" w:hAnsi="Tahoma" w:cs="Tahoma"/>
      <w:sz w:val="16"/>
      <w:szCs w:val="16"/>
    </w:rPr>
  </w:style>
  <w:style w:type="character" w:customStyle="1" w:styleId="BalloonTextChar">
    <w:name w:val="Balloon Text Char"/>
    <w:basedOn w:val="DefaultParagraphFont"/>
    <w:link w:val="BalloonText"/>
    <w:uiPriority w:val="99"/>
    <w:semiHidden/>
    <w:rsid w:val="00254705"/>
    <w:rPr>
      <w:rFonts w:ascii="Tahoma" w:eastAsia="Times New Roman" w:hAnsi="Tahoma" w:cs="Tahoma"/>
      <w:sz w:val="16"/>
      <w:szCs w:val="16"/>
    </w:rPr>
  </w:style>
  <w:style w:type="paragraph" w:styleId="ListParagraph">
    <w:name w:val="List Paragraph"/>
    <w:basedOn w:val="Normal"/>
    <w:uiPriority w:val="34"/>
    <w:qFormat/>
    <w:rsid w:val="00154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0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2014-09-19T20:39:00Z</dcterms:created>
  <dcterms:modified xsi:type="dcterms:W3CDTF">2014-09-19T20:39:00Z</dcterms:modified>
</cp:coreProperties>
</file>