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B4" w:rsidRPr="00E1738C" w:rsidRDefault="007F7ED2" w:rsidP="00634DB4">
      <w:pPr>
        <w:tabs>
          <w:tab w:val="left" w:pos="1440"/>
        </w:tabs>
        <w:rPr>
          <w:sz w:val="24"/>
          <w:szCs w:val="24"/>
        </w:rPr>
      </w:pPr>
      <w:bookmarkStart w:id="0" w:name="_GoBack"/>
      <w:bookmarkEnd w:id="0"/>
      <w:r w:rsidRPr="00E1738C">
        <w:rPr>
          <w:b/>
          <w:sz w:val="24"/>
          <w:szCs w:val="24"/>
        </w:rPr>
        <w:t>TO:</w:t>
      </w:r>
      <w:r w:rsidR="00634DB4" w:rsidRPr="00E1738C">
        <w:rPr>
          <w:sz w:val="24"/>
          <w:szCs w:val="24"/>
        </w:rPr>
        <w:tab/>
      </w:r>
      <w:r w:rsidR="00323144">
        <w:rPr>
          <w:sz w:val="24"/>
          <w:szCs w:val="24"/>
        </w:rPr>
        <w:t>Sandra Garcia, REL COR</w:t>
      </w:r>
    </w:p>
    <w:p w:rsidR="007F7ED2" w:rsidRPr="00E1738C" w:rsidRDefault="007F7ED2" w:rsidP="00634DB4">
      <w:pPr>
        <w:tabs>
          <w:tab w:val="left" w:pos="1440"/>
        </w:tabs>
        <w:rPr>
          <w:sz w:val="24"/>
          <w:szCs w:val="24"/>
        </w:rPr>
      </w:pPr>
      <w:r w:rsidRPr="00E1738C">
        <w:rPr>
          <w:b/>
          <w:sz w:val="24"/>
          <w:szCs w:val="24"/>
        </w:rPr>
        <w:t>FROM:</w:t>
      </w:r>
      <w:r w:rsidR="00634DB4" w:rsidRPr="00E1738C">
        <w:rPr>
          <w:sz w:val="24"/>
          <w:szCs w:val="24"/>
        </w:rPr>
        <w:tab/>
      </w:r>
      <w:r w:rsidR="00323144">
        <w:rPr>
          <w:sz w:val="24"/>
          <w:szCs w:val="24"/>
        </w:rPr>
        <w:t>Trudy Cherasaro, REL Central</w:t>
      </w:r>
    </w:p>
    <w:p w:rsidR="007F7ED2" w:rsidRPr="00E1738C" w:rsidRDefault="007F7ED2" w:rsidP="00E22E6B">
      <w:pPr>
        <w:tabs>
          <w:tab w:val="left" w:pos="1440"/>
        </w:tabs>
        <w:ind w:left="1440" w:hanging="1440"/>
        <w:rPr>
          <w:b/>
          <w:sz w:val="24"/>
          <w:szCs w:val="24"/>
        </w:rPr>
      </w:pPr>
      <w:r w:rsidRPr="00E1738C">
        <w:rPr>
          <w:b/>
          <w:sz w:val="24"/>
          <w:szCs w:val="24"/>
        </w:rPr>
        <w:t>SUBJECT:</w:t>
      </w:r>
      <w:r w:rsidR="00634DB4" w:rsidRPr="00E1738C">
        <w:rPr>
          <w:sz w:val="24"/>
          <w:szCs w:val="24"/>
        </w:rPr>
        <w:tab/>
      </w:r>
      <w:r w:rsidR="00323144" w:rsidRPr="00323144">
        <w:rPr>
          <w:b/>
          <w:sz w:val="24"/>
          <w:szCs w:val="24"/>
        </w:rPr>
        <w:t xml:space="preserve"> </w:t>
      </w:r>
      <w:r w:rsidR="008C20C4">
        <w:rPr>
          <w:b/>
          <w:sz w:val="24"/>
          <w:szCs w:val="24"/>
        </w:rPr>
        <w:t xml:space="preserve">OMB Control No: 1850-0903: </w:t>
      </w:r>
      <w:r w:rsidR="00323144" w:rsidRPr="00323144">
        <w:rPr>
          <w:b/>
          <w:sz w:val="24"/>
          <w:szCs w:val="24"/>
        </w:rPr>
        <w:t xml:space="preserve"> </w:t>
      </w:r>
      <w:r w:rsidR="00323144" w:rsidRPr="00323144">
        <w:rPr>
          <w:b/>
          <w:i/>
          <w:sz w:val="24"/>
          <w:szCs w:val="24"/>
        </w:rPr>
        <w:t>A Study of Feedback in Teacher Evaluation Systems</w:t>
      </w:r>
      <w:r w:rsidR="008C20C4">
        <w:rPr>
          <w:b/>
          <w:i/>
          <w:sz w:val="24"/>
          <w:szCs w:val="24"/>
        </w:rPr>
        <w:t xml:space="preserve">: </w:t>
      </w:r>
      <w:r w:rsidR="003C7C3C">
        <w:rPr>
          <w:b/>
          <w:i/>
          <w:sz w:val="24"/>
          <w:szCs w:val="24"/>
        </w:rPr>
        <w:t>Survey Revisions</w:t>
      </w:r>
    </w:p>
    <w:p w:rsidR="00323144" w:rsidRDefault="007F7ED2" w:rsidP="00323144">
      <w:pPr>
        <w:tabs>
          <w:tab w:val="left" w:pos="1440"/>
        </w:tabs>
        <w:rPr>
          <w:sz w:val="24"/>
          <w:szCs w:val="24"/>
        </w:rPr>
      </w:pPr>
      <w:r w:rsidRPr="00E1738C">
        <w:rPr>
          <w:b/>
          <w:sz w:val="24"/>
          <w:szCs w:val="24"/>
        </w:rPr>
        <w:t>DATE:</w:t>
      </w:r>
      <w:r w:rsidR="00634DB4" w:rsidRPr="00E1738C">
        <w:rPr>
          <w:sz w:val="24"/>
          <w:szCs w:val="24"/>
        </w:rPr>
        <w:tab/>
      </w:r>
      <w:r w:rsidR="003C7C3C">
        <w:rPr>
          <w:sz w:val="24"/>
          <w:szCs w:val="24"/>
        </w:rPr>
        <w:t>9/18/2014</w:t>
      </w:r>
    </w:p>
    <w:p w:rsidR="003C7C3C" w:rsidRDefault="003C7C3C" w:rsidP="003C7C3C">
      <w:pPr>
        <w:pStyle w:val="Heading1"/>
      </w:pPr>
      <w:r>
        <w:t>Background</w:t>
      </w:r>
    </w:p>
    <w:p w:rsidR="003C7C3C" w:rsidRPr="003C7C3C" w:rsidRDefault="003C7C3C" w:rsidP="00323144">
      <w:pPr>
        <w:tabs>
          <w:tab w:val="left" w:pos="1440"/>
        </w:tabs>
      </w:pPr>
      <w:r w:rsidRPr="003C7C3C">
        <w:t>As approved</w:t>
      </w:r>
      <w:r>
        <w:t xml:space="preserve"> in the</w:t>
      </w:r>
      <w:r w:rsidRPr="003C7C3C">
        <w:t xml:space="preserve"> OMB package 1850-0903, REL Central conducted a pilot study of the Examining Evaluator Feedback Survey in order to revise the survey for administration in the full study</w:t>
      </w:r>
      <w:r>
        <w:t xml:space="preserve"> of feedback in teacher evaluation systems</w:t>
      </w:r>
      <w:r w:rsidRPr="003C7C3C">
        <w:t xml:space="preserve">. REL Central completed the pilot study and has made minimal revisions to the survey. The survey revisions do not impact the time or cost burden that were originally proposed in the OMB package. </w:t>
      </w:r>
      <w:r w:rsidR="00A160DB">
        <w:t>The sections below provide a</w:t>
      </w:r>
      <w:r w:rsidRPr="003C7C3C">
        <w:t xml:space="preserve"> description of the survey revisions made at each </w:t>
      </w:r>
      <w:r w:rsidR="00A160DB">
        <w:t>step</w:t>
      </w:r>
      <w:r w:rsidRPr="003C7C3C">
        <w:t xml:space="preserve"> of the pilot study proces</w:t>
      </w:r>
      <w:r w:rsidR="00A160DB">
        <w:t>s.</w:t>
      </w:r>
      <w:r w:rsidRPr="003C7C3C">
        <w:t xml:space="preserve"> </w:t>
      </w:r>
      <w:r w:rsidR="00A160DB">
        <w:t>The original and revised surveys are provided as attachments.</w:t>
      </w:r>
    </w:p>
    <w:p w:rsidR="003C7C3C" w:rsidRDefault="003C7C3C" w:rsidP="00A160DB">
      <w:pPr>
        <w:pStyle w:val="Heading1"/>
        <w:spacing w:before="0" w:line="240" w:lineRule="auto"/>
      </w:pPr>
      <w:r>
        <w:t>Advisory Review</w:t>
      </w:r>
    </w:p>
    <w:p w:rsidR="003C7C3C" w:rsidRDefault="003C7C3C" w:rsidP="003C7C3C">
      <w:r>
        <w:t xml:space="preserve">The survey was first reviewed by an advisory panel with 7 members including expert survey developers, state leaders and district leaders. Based on this review </w:t>
      </w:r>
      <w:r w:rsidR="00A160DB">
        <w:t>REL Central</w:t>
      </w:r>
      <w:r>
        <w:t xml:space="preserve"> revised the directions, question stems, question wording, and/or response options on several questions for clarification and to increase ease in responding. </w:t>
      </w:r>
      <w:r w:rsidR="00A160DB">
        <w:t>REL Central also added three</w:t>
      </w:r>
      <w:r>
        <w:t xml:space="preserve"> items to the original set of items. The changes did not impact the response burden. </w:t>
      </w:r>
    </w:p>
    <w:tbl>
      <w:tblPr>
        <w:tblStyle w:val="TableGrid"/>
        <w:tblW w:w="0" w:type="auto"/>
        <w:tblInd w:w="108" w:type="dxa"/>
        <w:tblLook w:val="04A0" w:firstRow="1" w:lastRow="0" w:firstColumn="1" w:lastColumn="0" w:noHBand="0" w:noVBand="1"/>
      </w:tblPr>
      <w:tblGrid>
        <w:gridCol w:w="1170"/>
        <w:gridCol w:w="2160"/>
        <w:gridCol w:w="6138"/>
      </w:tblGrid>
      <w:tr w:rsidR="003C7C3C" w:rsidRPr="00A160DB" w:rsidTr="00A160DB">
        <w:trPr>
          <w:tblHeader/>
        </w:trPr>
        <w:tc>
          <w:tcPr>
            <w:tcW w:w="1170" w:type="dxa"/>
            <w:shd w:val="clear" w:color="auto" w:fill="F2F2F2" w:themeFill="background1" w:themeFillShade="F2"/>
            <w:vAlign w:val="center"/>
          </w:tcPr>
          <w:p w:rsidR="003C7C3C" w:rsidRPr="00A160DB" w:rsidRDefault="003C7C3C" w:rsidP="00A160DB">
            <w:pPr>
              <w:jc w:val="center"/>
              <w:rPr>
                <w:rFonts w:cstheme="minorHAnsi"/>
                <w:b/>
                <w:sz w:val="20"/>
                <w:szCs w:val="20"/>
              </w:rPr>
            </w:pPr>
            <w:r w:rsidRPr="00A160DB">
              <w:rPr>
                <w:rFonts w:cstheme="minorHAnsi"/>
                <w:b/>
                <w:sz w:val="20"/>
                <w:szCs w:val="20"/>
              </w:rPr>
              <w:t>Original Question #</w:t>
            </w:r>
          </w:p>
        </w:tc>
        <w:tc>
          <w:tcPr>
            <w:tcW w:w="2160" w:type="dxa"/>
            <w:shd w:val="clear" w:color="auto" w:fill="F2F2F2" w:themeFill="background1" w:themeFillShade="F2"/>
            <w:vAlign w:val="center"/>
          </w:tcPr>
          <w:p w:rsidR="003C7C3C" w:rsidRPr="00A160DB" w:rsidRDefault="003C7C3C" w:rsidP="00A160DB">
            <w:pPr>
              <w:jc w:val="center"/>
              <w:rPr>
                <w:rFonts w:cstheme="minorHAnsi"/>
                <w:b/>
                <w:sz w:val="20"/>
                <w:szCs w:val="20"/>
              </w:rPr>
            </w:pPr>
            <w:r w:rsidRPr="00A160DB">
              <w:rPr>
                <w:rFonts w:cstheme="minorHAnsi"/>
                <w:b/>
                <w:sz w:val="20"/>
                <w:szCs w:val="20"/>
              </w:rPr>
              <w:t>Type of change</w:t>
            </w:r>
          </w:p>
        </w:tc>
        <w:tc>
          <w:tcPr>
            <w:tcW w:w="6138" w:type="dxa"/>
            <w:shd w:val="clear" w:color="auto" w:fill="F2F2F2" w:themeFill="background1" w:themeFillShade="F2"/>
            <w:vAlign w:val="center"/>
          </w:tcPr>
          <w:p w:rsidR="003C7C3C" w:rsidRPr="00A160DB" w:rsidRDefault="003C7C3C" w:rsidP="00A160DB">
            <w:pPr>
              <w:jc w:val="center"/>
              <w:rPr>
                <w:rFonts w:cstheme="minorHAnsi"/>
                <w:b/>
                <w:sz w:val="20"/>
                <w:szCs w:val="20"/>
              </w:rPr>
            </w:pPr>
            <w:r w:rsidRPr="00A160DB">
              <w:rPr>
                <w:rFonts w:cstheme="minorHAnsi"/>
                <w:b/>
                <w:sz w:val="20"/>
                <w:szCs w:val="20"/>
              </w:rPr>
              <w:t>Description</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2</w:t>
            </w:r>
          </w:p>
        </w:tc>
        <w:tc>
          <w:tcPr>
            <w:tcW w:w="2160" w:type="dxa"/>
          </w:tcPr>
          <w:p w:rsidR="003C7C3C" w:rsidRPr="00A160DB" w:rsidRDefault="003C7C3C" w:rsidP="008B0AB2">
            <w:pPr>
              <w:rPr>
                <w:rFonts w:cstheme="minorHAnsi"/>
                <w:sz w:val="20"/>
                <w:szCs w:val="20"/>
              </w:rPr>
            </w:pPr>
            <w:r w:rsidRPr="00A160DB">
              <w:rPr>
                <w:rFonts w:cstheme="minorHAnsi"/>
                <w:sz w:val="20"/>
                <w:szCs w:val="20"/>
              </w:rPr>
              <w:t>Directions</w:t>
            </w:r>
          </w:p>
        </w:tc>
        <w:tc>
          <w:tcPr>
            <w:tcW w:w="6138" w:type="dxa"/>
          </w:tcPr>
          <w:p w:rsidR="003C7C3C" w:rsidRPr="00A160DB" w:rsidRDefault="003C7C3C" w:rsidP="008B0AB2">
            <w:pPr>
              <w:rPr>
                <w:rFonts w:cstheme="minorHAnsi"/>
                <w:sz w:val="20"/>
                <w:szCs w:val="20"/>
              </w:rPr>
            </w:pPr>
            <w:r w:rsidRPr="00A160DB">
              <w:rPr>
                <w:rFonts w:cstheme="minorHAnsi"/>
                <w:sz w:val="20"/>
                <w:szCs w:val="20"/>
              </w:rPr>
              <w:t>Added the following note: If you have more than one evaluator please pick on</w:t>
            </w:r>
            <w:r w:rsidR="00034206">
              <w:rPr>
                <w:rFonts w:cstheme="minorHAnsi"/>
                <w:sz w:val="20"/>
                <w:szCs w:val="20"/>
              </w:rPr>
              <w:t>e</w:t>
            </w:r>
            <w:r w:rsidRPr="00A160DB">
              <w:rPr>
                <w:rFonts w:cstheme="minorHAnsi"/>
                <w:sz w:val="20"/>
                <w:szCs w:val="20"/>
              </w:rPr>
              <w:t xml:space="preserve"> and refer to that evaluator as you respond to the remaining questions.)</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3</w:t>
            </w:r>
          </w:p>
        </w:tc>
        <w:tc>
          <w:tcPr>
            <w:tcW w:w="2160" w:type="dxa"/>
          </w:tcPr>
          <w:p w:rsidR="003C7C3C" w:rsidRPr="00A160DB" w:rsidRDefault="003C7C3C" w:rsidP="00A160DB">
            <w:pPr>
              <w:rPr>
                <w:rFonts w:cstheme="minorHAnsi"/>
                <w:sz w:val="20"/>
                <w:szCs w:val="20"/>
              </w:rPr>
            </w:pPr>
            <w:r w:rsidRPr="00A160DB">
              <w:rPr>
                <w:rFonts w:cstheme="minorHAnsi"/>
                <w:sz w:val="20"/>
                <w:szCs w:val="20"/>
              </w:rPr>
              <w:t xml:space="preserve">Directions/definition </w:t>
            </w:r>
          </w:p>
        </w:tc>
        <w:tc>
          <w:tcPr>
            <w:tcW w:w="6138" w:type="dxa"/>
          </w:tcPr>
          <w:p w:rsidR="003C7C3C" w:rsidRPr="00A160DB" w:rsidRDefault="003C7C3C" w:rsidP="008B0AB2">
            <w:pPr>
              <w:rPr>
                <w:rFonts w:cstheme="minorHAnsi"/>
                <w:sz w:val="20"/>
                <w:szCs w:val="20"/>
              </w:rPr>
            </w:pPr>
            <w:r w:rsidRPr="00A160DB">
              <w:rPr>
                <w:rFonts w:cstheme="minorHAnsi"/>
                <w:sz w:val="20"/>
                <w:szCs w:val="20"/>
              </w:rPr>
              <w:t xml:space="preserve">Added walkthroughs as a type of evidence for which teachers may have received feedback. </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4</w:t>
            </w:r>
          </w:p>
        </w:tc>
        <w:tc>
          <w:tcPr>
            <w:tcW w:w="2160" w:type="dxa"/>
          </w:tcPr>
          <w:p w:rsidR="003C7C3C" w:rsidRPr="00A160DB" w:rsidRDefault="003C7C3C" w:rsidP="00A160DB">
            <w:pPr>
              <w:rPr>
                <w:rFonts w:cstheme="minorHAnsi"/>
                <w:sz w:val="20"/>
                <w:szCs w:val="20"/>
              </w:rPr>
            </w:pPr>
            <w:r w:rsidRPr="00A160DB">
              <w:rPr>
                <w:rFonts w:cstheme="minorHAnsi"/>
                <w:sz w:val="20"/>
                <w:szCs w:val="20"/>
              </w:rPr>
              <w:t>Directions/definition</w:t>
            </w:r>
          </w:p>
        </w:tc>
        <w:tc>
          <w:tcPr>
            <w:tcW w:w="6138" w:type="dxa"/>
          </w:tcPr>
          <w:p w:rsidR="003C7C3C" w:rsidRPr="00A160DB" w:rsidRDefault="003C7C3C" w:rsidP="008B0AB2">
            <w:pPr>
              <w:rPr>
                <w:rFonts w:cstheme="minorHAnsi"/>
                <w:sz w:val="20"/>
                <w:szCs w:val="20"/>
              </w:rPr>
            </w:pPr>
            <w:r w:rsidRPr="00A160DB">
              <w:rPr>
                <w:rFonts w:cstheme="minorHAnsi"/>
                <w:sz w:val="20"/>
                <w:szCs w:val="20"/>
              </w:rPr>
              <w:t>Added walkthroughs as a type of evidence for which teachers may have received feedback. Indicated that the written feedback could be in paper or electronically.</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5-9</w:t>
            </w:r>
          </w:p>
        </w:tc>
        <w:tc>
          <w:tcPr>
            <w:tcW w:w="2160" w:type="dxa"/>
          </w:tcPr>
          <w:p w:rsidR="003C7C3C" w:rsidRPr="00A160DB" w:rsidRDefault="003C7C3C" w:rsidP="008B0AB2">
            <w:pPr>
              <w:rPr>
                <w:rFonts w:cstheme="minorHAnsi"/>
                <w:sz w:val="20"/>
                <w:szCs w:val="20"/>
              </w:rPr>
            </w:pPr>
            <w:r w:rsidRPr="00A160DB">
              <w:rPr>
                <w:rFonts w:cstheme="minorHAnsi"/>
                <w:sz w:val="20"/>
                <w:szCs w:val="20"/>
              </w:rPr>
              <w:t>Created shorter question stem</w:t>
            </w:r>
          </w:p>
        </w:tc>
        <w:tc>
          <w:tcPr>
            <w:tcW w:w="6138" w:type="dxa"/>
          </w:tcPr>
          <w:p w:rsidR="003C7C3C" w:rsidRPr="00A160DB" w:rsidRDefault="003C7C3C" w:rsidP="008B0AB2">
            <w:pPr>
              <w:rPr>
                <w:rFonts w:cstheme="minorHAnsi"/>
                <w:sz w:val="20"/>
                <w:szCs w:val="20"/>
              </w:rPr>
            </w:pPr>
            <w:r w:rsidRPr="00A160DB">
              <w:rPr>
                <w:rFonts w:cstheme="minorHAnsi"/>
                <w:sz w:val="20"/>
                <w:szCs w:val="20"/>
              </w:rPr>
              <w:t xml:space="preserve">Moved directions </w:t>
            </w:r>
            <w:r w:rsidR="00A160DB">
              <w:rPr>
                <w:rFonts w:cstheme="minorHAnsi"/>
                <w:sz w:val="20"/>
                <w:szCs w:val="20"/>
              </w:rPr>
              <w:t xml:space="preserve">that asked teachers </w:t>
            </w:r>
            <w:r w:rsidRPr="00A160DB">
              <w:rPr>
                <w:rFonts w:cstheme="minorHAnsi"/>
                <w:sz w:val="20"/>
                <w:szCs w:val="20"/>
              </w:rPr>
              <w:t xml:space="preserve">to </w:t>
            </w:r>
            <w:r w:rsidR="00A160DB">
              <w:rPr>
                <w:rFonts w:cstheme="minorHAnsi"/>
                <w:sz w:val="20"/>
                <w:szCs w:val="20"/>
              </w:rPr>
              <w:t>“</w:t>
            </w:r>
            <w:r w:rsidRPr="00A160DB">
              <w:rPr>
                <w:rFonts w:cstheme="minorHAnsi"/>
                <w:sz w:val="20"/>
                <w:szCs w:val="20"/>
              </w:rPr>
              <w:t>keep in mind feedback that was received throughout the current school year</w:t>
            </w:r>
            <w:r w:rsidR="00A160DB">
              <w:rPr>
                <w:rFonts w:cstheme="minorHAnsi"/>
                <w:sz w:val="20"/>
                <w:szCs w:val="20"/>
              </w:rPr>
              <w:t>”</w:t>
            </w:r>
            <w:r w:rsidRPr="00A160DB">
              <w:rPr>
                <w:rFonts w:cstheme="minorHAnsi"/>
                <w:sz w:val="20"/>
                <w:szCs w:val="20"/>
              </w:rPr>
              <w:t xml:space="preserve"> to a page header. Pulled out repetitive question stem to allow for quicker responses (e.g. “My evaluator’s feedback …”)</w:t>
            </w:r>
            <w:r w:rsidR="00A160DB">
              <w:rPr>
                <w:rFonts w:cstheme="minorHAnsi"/>
                <w:sz w:val="20"/>
                <w:szCs w:val="20"/>
              </w:rPr>
              <w:t>.</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5g</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w:t>
            </w:r>
          </w:p>
        </w:tc>
        <w:tc>
          <w:tcPr>
            <w:tcW w:w="6138" w:type="dxa"/>
          </w:tcPr>
          <w:p w:rsidR="003C7C3C" w:rsidRPr="00A160DB" w:rsidRDefault="003C7C3C" w:rsidP="00A160DB">
            <w:pPr>
              <w:rPr>
                <w:rFonts w:cstheme="minorHAnsi"/>
                <w:sz w:val="20"/>
                <w:szCs w:val="20"/>
              </w:rPr>
            </w:pPr>
            <w:r w:rsidRPr="00A160DB">
              <w:rPr>
                <w:rFonts w:cstheme="minorHAnsi"/>
                <w:sz w:val="20"/>
                <w:szCs w:val="20"/>
              </w:rPr>
              <w:t>Changed to “included recommendations” from “recommended next steps</w:t>
            </w:r>
            <w:r w:rsidR="00A160DB">
              <w:rPr>
                <w:rFonts w:cstheme="minorHAnsi"/>
                <w:sz w:val="20"/>
                <w:szCs w:val="20"/>
              </w:rPr>
              <w:t>,</w:t>
            </w:r>
            <w:r w:rsidRPr="00A160DB">
              <w:rPr>
                <w:rFonts w:cstheme="minorHAnsi"/>
                <w:sz w:val="20"/>
                <w:szCs w:val="20"/>
              </w:rPr>
              <w:t>”</w:t>
            </w:r>
            <w:r w:rsidR="00A160DB">
              <w:rPr>
                <w:rFonts w:cstheme="minorHAnsi"/>
                <w:sz w:val="20"/>
                <w:szCs w:val="20"/>
              </w:rPr>
              <w:t xml:space="preserve"> for a better fit </w:t>
            </w:r>
            <w:r w:rsidR="00A160DB" w:rsidRPr="00A160DB">
              <w:rPr>
                <w:rFonts w:cstheme="minorHAnsi"/>
                <w:sz w:val="20"/>
                <w:szCs w:val="20"/>
              </w:rPr>
              <w:t>with</w:t>
            </w:r>
            <w:r w:rsidR="00A160DB">
              <w:rPr>
                <w:rFonts w:cstheme="minorHAnsi"/>
                <w:sz w:val="20"/>
                <w:szCs w:val="20"/>
              </w:rPr>
              <w:t xml:space="preserve"> the</w:t>
            </w:r>
            <w:r w:rsidR="00A160DB" w:rsidRPr="00A160DB">
              <w:rPr>
                <w:rFonts w:cstheme="minorHAnsi"/>
                <w:sz w:val="20"/>
                <w:szCs w:val="20"/>
              </w:rPr>
              <w:t xml:space="preserve"> stem and for clarity</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6b</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w:t>
            </w:r>
          </w:p>
        </w:tc>
        <w:tc>
          <w:tcPr>
            <w:tcW w:w="6138" w:type="dxa"/>
          </w:tcPr>
          <w:p w:rsidR="003C7C3C" w:rsidRPr="00A160DB" w:rsidRDefault="003C7C3C" w:rsidP="008B0AB2">
            <w:pPr>
              <w:rPr>
                <w:rFonts w:cstheme="minorHAnsi"/>
                <w:sz w:val="20"/>
                <w:szCs w:val="20"/>
              </w:rPr>
            </w:pPr>
            <w:r w:rsidRPr="00A160DB">
              <w:rPr>
                <w:rFonts w:cstheme="minorHAnsi"/>
                <w:sz w:val="20"/>
                <w:szCs w:val="20"/>
              </w:rPr>
              <w:t>Changed to include walkthroughs in addition to observations.</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6c</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w:t>
            </w:r>
          </w:p>
        </w:tc>
        <w:tc>
          <w:tcPr>
            <w:tcW w:w="6138" w:type="dxa"/>
          </w:tcPr>
          <w:p w:rsidR="003C7C3C" w:rsidRPr="00A160DB" w:rsidRDefault="003C7C3C" w:rsidP="008B0AB2">
            <w:pPr>
              <w:rPr>
                <w:rFonts w:cstheme="minorHAnsi"/>
                <w:sz w:val="20"/>
                <w:szCs w:val="20"/>
              </w:rPr>
            </w:pPr>
            <w:r w:rsidRPr="00A160DB">
              <w:rPr>
                <w:rFonts w:cstheme="minorHAnsi"/>
                <w:sz w:val="20"/>
                <w:szCs w:val="20"/>
              </w:rPr>
              <w:t>Changed “data” to “evidence”</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7a-d</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w:t>
            </w:r>
          </w:p>
        </w:tc>
        <w:tc>
          <w:tcPr>
            <w:tcW w:w="6138" w:type="dxa"/>
          </w:tcPr>
          <w:p w:rsidR="003C7C3C" w:rsidRPr="00A160DB" w:rsidRDefault="003C7C3C" w:rsidP="008B0AB2">
            <w:pPr>
              <w:rPr>
                <w:rFonts w:cstheme="minorHAnsi"/>
                <w:sz w:val="20"/>
                <w:szCs w:val="20"/>
              </w:rPr>
            </w:pPr>
            <w:r w:rsidRPr="00A160DB">
              <w:rPr>
                <w:rFonts w:cstheme="minorHAnsi"/>
                <w:sz w:val="20"/>
                <w:szCs w:val="20"/>
              </w:rPr>
              <w:t>Added “to effectively evaluate me” to the end of each item</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7</w:t>
            </w:r>
          </w:p>
        </w:tc>
        <w:tc>
          <w:tcPr>
            <w:tcW w:w="2160" w:type="dxa"/>
          </w:tcPr>
          <w:p w:rsidR="003C7C3C" w:rsidRPr="00A160DB" w:rsidRDefault="003C7C3C" w:rsidP="008B0AB2">
            <w:pPr>
              <w:rPr>
                <w:rFonts w:cstheme="minorHAnsi"/>
                <w:sz w:val="20"/>
                <w:szCs w:val="20"/>
              </w:rPr>
            </w:pPr>
            <w:r w:rsidRPr="00A160DB">
              <w:rPr>
                <w:rFonts w:cstheme="minorHAnsi"/>
                <w:sz w:val="20"/>
                <w:szCs w:val="20"/>
              </w:rPr>
              <w:t xml:space="preserve">Added question (7c in </w:t>
            </w:r>
            <w:r w:rsidRPr="00A160DB">
              <w:rPr>
                <w:rFonts w:cstheme="minorHAnsi"/>
                <w:sz w:val="20"/>
                <w:szCs w:val="20"/>
              </w:rPr>
              <w:lastRenderedPageBreak/>
              <w:t>revised survey)</w:t>
            </w:r>
          </w:p>
        </w:tc>
        <w:tc>
          <w:tcPr>
            <w:tcW w:w="6138" w:type="dxa"/>
          </w:tcPr>
          <w:p w:rsidR="003C7C3C" w:rsidRPr="00A160DB" w:rsidRDefault="00A160DB" w:rsidP="008B0AB2">
            <w:pPr>
              <w:rPr>
                <w:rFonts w:cstheme="minorHAnsi"/>
                <w:sz w:val="20"/>
                <w:szCs w:val="20"/>
              </w:rPr>
            </w:pPr>
            <w:r>
              <w:rPr>
                <w:rFonts w:cstheme="minorHAnsi"/>
                <w:sz w:val="20"/>
                <w:szCs w:val="20"/>
              </w:rPr>
              <w:lastRenderedPageBreak/>
              <w:t>Added the</w:t>
            </w:r>
            <w:r w:rsidR="003C7C3C" w:rsidRPr="00A160DB">
              <w:rPr>
                <w:rFonts w:cstheme="minorHAnsi"/>
                <w:sz w:val="20"/>
                <w:szCs w:val="20"/>
              </w:rPr>
              <w:t xml:space="preserve"> item “knowledge of effective teaching.”</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lastRenderedPageBreak/>
              <w:t>8b</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w:t>
            </w:r>
          </w:p>
        </w:tc>
        <w:tc>
          <w:tcPr>
            <w:tcW w:w="6138" w:type="dxa"/>
          </w:tcPr>
          <w:p w:rsidR="003C7C3C" w:rsidRPr="00A160DB" w:rsidRDefault="003C7C3C" w:rsidP="008B0AB2">
            <w:pPr>
              <w:rPr>
                <w:rFonts w:cstheme="minorHAnsi"/>
                <w:sz w:val="20"/>
                <w:szCs w:val="20"/>
              </w:rPr>
            </w:pPr>
            <w:r w:rsidRPr="00A160DB">
              <w:rPr>
                <w:rFonts w:cstheme="minorHAnsi"/>
                <w:sz w:val="20"/>
                <w:szCs w:val="20"/>
              </w:rPr>
              <w:t>Revised question from “access to a coach/mentor” to “access to an instructional leader” with the following examples of an instructional leader (peer, coach/mentor, administrator)</w:t>
            </w:r>
            <w:r w:rsidR="00A160DB">
              <w:rPr>
                <w:rFonts w:cstheme="minorHAnsi"/>
                <w:sz w:val="20"/>
                <w:szCs w:val="20"/>
              </w:rPr>
              <w:t>.</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8d</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w:t>
            </w:r>
          </w:p>
        </w:tc>
        <w:tc>
          <w:tcPr>
            <w:tcW w:w="6138" w:type="dxa"/>
          </w:tcPr>
          <w:p w:rsidR="003C7C3C" w:rsidRPr="00A160DB" w:rsidRDefault="003C7C3C" w:rsidP="008B0AB2">
            <w:pPr>
              <w:rPr>
                <w:rFonts w:cstheme="minorHAnsi"/>
                <w:sz w:val="20"/>
                <w:szCs w:val="20"/>
              </w:rPr>
            </w:pPr>
            <w:r w:rsidRPr="00A160DB">
              <w:rPr>
                <w:rFonts w:cstheme="minorHAnsi"/>
                <w:sz w:val="20"/>
                <w:szCs w:val="20"/>
              </w:rPr>
              <w:t>Added example of “collaborative or individual planning.”</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9d</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w:t>
            </w:r>
          </w:p>
        </w:tc>
        <w:tc>
          <w:tcPr>
            <w:tcW w:w="6138" w:type="dxa"/>
          </w:tcPr>
          <w:p w:rsidR="003C7C3C" w:rsidRPr="00A160DB" w:rsidRDefault="003C7C3C" w:rsidP="008B0AB2">
            <w:pPr>
              <w:rPr>
                <w:rFonts w:cstheme="minorHAnsi"/>
                <w:sz w:val="20"/>
                <w:szCs w:val="20"/>
              </w:rPr>
            </w:pPr>
            <w:r w:rsidRPr="00A160DB">
              <w:rPr>
                <w:rFonts w:cstheme="minorHAnsi"/>
                <w:sz w:val="20"/>
                <w:szCs w:val="20"/>
              </w:rPr>
              <w:t>Revised question from “advice from a coach/mentor” to “advice from an instructional leader” with the following examples of an instructional leader (peer, coach/mentor, administrator)</w:t>
            </w:r>
            <w:r w:rsidR="00A160DB">
              <w:rPr>
                <w:rFonts w:cstheme="minorHAnsi"/>
                <w:sz w:val="20"/>
                <w:szCs w:val="20"/>
              </w:rPr>
              <w:t>.</w:t>
            </w:r>
          </w:p>
        </w:tc>
      </w:tr>
      <w:tr w:rsidR="003C7C3C" w:rsidRPr="00A160DB" w:rsidTr="008B0AB2">
        <w:tc>
          <w:tcPr>
            <w:tcW w:w="1170" w:type="dxa"/>
          </w:tcPr>
          <w:p w:rsidR="003C7C3C" w:rsidRPr="00A160DB" w:rsidRDefault="00A160DB" w:rsidP="008B0AB2">
            <w:pPr>
              <w:rPr>
                <w:rFonts w:cstheme="minorHAnsi"/>
                <w:sz w:val="20"/>
                <w:szCs w:val="20"/>
              </w:rPr>
            </w:pPr>
            <w:r>
              <w:rPr>
                <w:rFonts w:cstheme="minorHAnsi"/>
                <w:sz w:val="20"/>
                <w:szCs w:val="20"/>
              </w:rPr>
              <w:t>9</w:t>
            </w:r>
          </w:p>
        </w:tc>
        <w:tc>
          <w:tcPr>
            <w:tcW w:w="2160" w:type="dxa"/>
          </w:tcPr>
          <w:p w:rsidR="003C7C3C" w:rsidRPr="00A160DB" w:rsidRDefault="003C7C3C" w:rsidP="008B0AB2">
            <w:pPr>
              <w:rPr>
                <w:rFonts w:cstheme="minorHAnsi"/>
                <w:sz w:val="20"/>
                <w:szCs w:val="20"/>
              </w:rPr>
            </w:pPr>
            <w:r w:rsidRPr="00A160DB">
              <w:rPr>
                <w:rFonts w:cstheme="minorHAnsi"/>
                <w:sz w:val="20"/>
                <w:szCs w:val="20"/>
              </w:rPr>
              <w:t>Added question</w:t>
            </w:r>
            <w:r w:rsidR="00A160DB">
              <w:rPr>
                <w:rFonts w:cstheme="minorHAnsi"/>
                <w:sz w:val="20"/>
                <w:szCs w:val="20"/>
              </w:rPr>
              <w:t xml:space="preserve"> (9e</w:t>
            </w:r>
            <w:r w:rsidR="00A160DB" w:rsidRPr="00A160DB">
              <w:rPr>
                <w:rFonts w:cstheme="minorHAnsi"/>
                <w:sz w:val="20"/>
                <w:szCs w:val="20"/>
              </w:rPr>
              <w:t xml:space="preserve"> in revised survey)</w:t>
            </w:r>
          </w:p>
        </w:tc>
        <w:tc>
          <w:tcPr>
            <w:tcW w:w="6138" w:type="dxa"/>
          </w:tcPr>
          <w:p w:rsidR="003C7C3C" w:rsidRPr="00A160DB" w:rsidRDefault="00A160DB" w:rsidP="008B0AB2">
            <w:pPr>
              <w:rPr>
                <w:rFonts w:cstheme="minorHAnsi"/>
                <w:sz w:val="20"/>
                <w:szCs w:val="20"/>
              </w:rPr>
            </w:pPr>
            <w:r>
              <w:rPr>
                <w:rFonts w:cstheme="minorHAnsi"/>
                <w:sz w:val="20"/>
                <w:szCs w:val="20"/>
              </w:rPr>
              <w:t>Added the</w:t>
            </w:r>
            <w:r w:rsidR="003C7C3C" w:rsidRPr="00A160DB">
              <w:rPr>
                <w:rFonts w:cstheme="minorHAnsi"/>
                <w:sz w:val="20"/>
                <w:szCs w:val="20"/>
              </w:rPr>
              <w:t xml:space="preserve"> item “I changed the way I plan instruction.”</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10-13</w:t>
            </w:r>
          </w:p>
        </w:tc>
        <w:tc>
          <w:tcPr>
            <w:tcW w:w="2160" w:type="dxa"/>
          </w:tcPr>
          <w:p w:rsidR="003C7C3C" w:rsidRPr="00A160DB" w:rsidRDefault="003C7C3C" w:rsidP="008B0AB2">
            <w:pPr>
              <w:rPr>
                <w:rFonts w:cstheme="minorHAnsi"/>
                <w:sz w:val="20"/>
                <w:szCs w:val="20"/>
              </w:rPr>
            </w:pPr>
            <w:r w:rsidRPr="00A160DB">
              <w:rPr>
                <w:rFonts w:cstheme="minorHAnsi"/>
                <w:sz w:val="20"/>
                <w:szCs w:val="20"/>
              </w:rPr>
              <w:t>Created shorter question stem</w:t>
            </w:r>
          </w:p>
        </w:tc>
        <w:tc>
          <w:tcPr>
            <w:tcW w:w="6138" w:type="dxa"/>
          </w:tcPr>
          <w:p w:rsidR="003C7C3C" w:rsidRPr="00A160DB" w:rsidRDefault="003C7C3C" w:rsidP="008B0AB2">
            <w:pPr>
              <w:rPr>
                <w:rFonts w:cstheme="minorHAnsi"/>
                <w:sz w:val="20"/>
                <w:szCs w:val="20"/>
              </w:rPr>
            </w:pPr>
            <w:r w:rsidRPr="00A160DB">
              <w:rPr>
                <w:rFonts w:cstheme="minorHAnsi"/>
                <w:sz w:val="20"/>
                <w:szCs w:val="20"/>
              </w:rPr>
              <w:t>Pulled out repetitive question stems to allow for quicker responses (e.g. “My evaluator’s feedback …”) and rearranged questions to fit with question stems.</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11b</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 (10i in revised survey)</w:t>
            </w:r>
          </w:p>
        </w:tc>
        <w:tc>
          <w:tcPr>
            <w:tcW w:w="6138" w:type="dxa"/>
          </w:tcPr>
          <w:p w:rsidR="003C7C3C" w:rsidRPr="00A160DB" w:rsidRDefault="003C7C3C" w:rsidP="008B0AB2">
            <w:pPr>
              <w:rPr>
                <w:rFonts w:cstheme="minorHAnsi"/>
                <w:sz w:val="20"/>
                <w:szCs w:val="20"/>
              </w:rPr>
            </w:pPr>
            <w:r w:rsidRPr="00A160DB">
              <w:rPr>
                <w:rFonts w:cstheme="minorHAnsi"/>
                <w:sz w:val="20"/>
                <w:szCs w:val="20"/>
              </w:rPr>
              <w:t>Changed to include walkthroughs in addition to observations.</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11c</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 (11a in revised survey)</w:t>
            </w:r>
          </w:p>
        </w:tc>
        <w:tc>
          <w:tcPr>
            <w:tcW w:w="6138" w:type="dxa"/>
          </w:tcPr>
          <w:p w:rsidR="003C7C3C" w:rsidRPr="00A160DB" w:rsidRDefault="003C7C3C" w:rsidP="00A160DB">
            <w:pPr>
              <w:rPr>
                <w:rFonts w:cstheme="minorHAnsi"/>
                <w:sz w:val="20"/>
                <w:szCs w:val="20"/>
              </w:rPr>
            </w:pPr>
            <w:r w:rsidRPr="00A160DB">
              <w:rPr>
                <w:rFonts w:cstheme="minorHAnsi"/>
                <w:sz w:val="20"/>
                <w:szCs w:val="20"/>
              </w:rPr>
              <w:t xml:space="preserve">Added “if </w:t>
            </w:r>
            <w:r w:rsidR="00A160DB">
              <w:rPr>
                <w:rFonts w:cstheme="minorHAnsi"/>
                <w:sz w:val="20"/>
                <w:szCs w:val="20"/>
              </w:rPr>
              <w:t>they reviewed the same evidence</w:t>
            </w:r>
            <w:r w:rsidRPr="00A160DB">
              <w:rPr>
                <w:rFonts w:cstheme="minorHAnsi"/>
                <w:sz w:val="20"/>
                <w:szCs w:val="20"/>
              </w:rPr>
              <w:t>”</w:t>
            </w:r>
            <w:r w:rsidR="00A160DB">
              <w:rPr>
                <w:rFonts w:cstheme="minorHAnsi"/>
                <w:sz w:val="20"/>
                <w:szCs w:val="20"/>
              </w:rPr>
              <w:t xml:space="preserve"> to the end of the item.</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12a-d</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w:t>
            </w:r>
          </w:p>
        </w:tc>
        <w:tc>
          <w:tcPr>
            <w:tcW w:w="6138" w:type="dxa"/>
          </w:tcPr>
          <w:p w:rsidR="003C7C3C" w:rsidRPr="00A160DB" w:rsidRDefault="003C7C3C" w:rsidP="008B0AB2">
            <w:pPr>
              <w:rPr>
                <w:rFonts w:cstheme="minorHAnsi"/>
                <w:sz w:val="20"/>
                <w:szCs w:val="20"/>
              </w:rPr>
            </w:pPr>
            <w:r w:rsidRPr="00A160DB">
              <w:rPr>
                <w:rFonts w:cstheme="minorHAnsi"/>
                <w:sz w:val="20"/>
                <w:szCs w:val="20"/>
              </w:rPr>
              <w:t>Added “to effectively evaluate me” to the end of each item</w:t>
            </w:r>
            <w:r w:rsidR="00A160DB">
              <w:rPr>
                <w:rFonts w:cstheme="minorHAnsi"/>
                <w:sz w:val="20"/>
                <w:szCs w:val="20"/>
              </w:rPr>
              <w:t>.</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12</w:t>
            </w:r>
          </w:p>
        </w:tc>
        <w:tc>
          <w:tcPr>
            <w:tcW w:w="2160" w:type="dxa"/>
          </w:tcPr>
          <w:p w:rsidR="003C7C3C" w:rsidRPr="00A160DB" w:rsidRDefault="003C7C3C" w:rsidP="008B0AB2">
            <w:pPr>
              <w:rPr>
                <w:rFonts w:cstheme="minorHAnsi"/>
                <w:sz w:val="20"/>
                <w:szCs w:val="20"/>
              </w:rPr>
            </w:pPr>
            <w:r w:rsidRPr="00A160DB">
              <w:rPr>
                <w:rFonts w:cstheme="minorHAnsi"/>
                <w:sz w:val="20"/>
                <w:szCs w:val="20"/>
              </w:rPr>
              <w:t>Added question (12c in revised survey)</w:t>
            </w:r>
          </w:p>
        </w:tc>
        <w:tc>
          <w:tcPr>
            <w:tcW w:w="6138" w:type="dxa"/>
          </w:tcPr>
          <w:p w:rsidR="003C7C3C" w:rsidRPr="00A160DB" w:rsidRDefault="00A160DB" w:rsidP="008B0AB2">
            <w:pPr>
              <w:rPr>
                <w:rFonts w:cstheme="minorHAnsi"/>
                <w:sz w:val="20"/>
                <w:szCs w:val="20"/>
              </w:rPr>
            </w:pPr>
            <w:r>
              <w:rPr>
                <w:rFonts w:cstheme="minorHAnsi"/>
                <w:sz w:val="20"/>
                <w:szCs w:val="20"/>
              </w:rPr>
              <w:t>Added the</w:t>
            </w:r>
            <w:r w:rsidR="003C7C3C" w:rsidRPr="00A160DB">
              <w:rPr>
                <w:rFonts w:cstheme="minorHAnsi"/>
                <w:sz w:val="20"/>
                <w:szCs w:val="20"/>
              </w:rPr>
              <w:t xml:space="preserve"> item “knowledge of effective teaching.”</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13b</w:t>
            </w:r>
          </w:p>
        </w:tc>
        <w:tc>
          <w:tcPr>
            <w:tcW w:w="2160" w:type="dxa"/>
          </w:tcPr>
          <w:p w:rsidR="003C7C3C" w:rsidRPr="00A160DB" w:rsidRDefault="003C7C3C" w:rsidP="008B0AB2">
            <w:pPr>
              <w:rPr>
                <w:rFonts w:cstheme="minorHAnsi"/>
                <w:sz w:val="20"/>
                <w:szCs w:val="20"/>
              </w:rPr>
            </w:pPr>
            <w:r w:rsidRPr="00A160DB">
              <w:rPr>
                <w:rFonts w:cstheme="minorHAnsi"/>
                <w:sz w:val="20"/>
                <w:szCs w:val="20"/>
              </w:rPr>
              <w:t>Question wording</w:t>
            </w:r>
          </w:p>
        </w:tc>
        <w:tc>
          <w:tcPr>
            <w:tcW w:w="6138" w:type="dxa"/>
          </w:tcPr>
          <w:p w:rsidR="003C7C3C" w:rsidRPr="00A160DB" w:rsidRDefault="003C7C3C" w:rsidP="008B0AB2">
            <w:pPr>
              <w:rPr>
                <w:rFonts w:cstheme="minorHAnsi"/>
                <w:sz w:val="20"/>
                <w:szCs w:val="20"/>
              </w:rPr>
            </w:pPr>
            <w:r w:rsidRPr="00A160DB">
              <w:rPr>
                <w:rFonts w:cstheme="minorHAnsi"/>
                <w:sz w:val="20"/>
                <w:szCs w:val="20"/>
              </w:rPr>
              <w:t>Revised question from “access to a coach/mentor” to “access to an instructional leader” with the following examples of an instructional leader (peer, coach/mentor, administrator)</w:t>
            </w:r>
            <w:r w:rsidR="00A160DB">
              <w:rPr>
                <w:rFonts w:cstheme="minorHAnsi"/>
                <w:sz w:val="20"/>
                <w:szCs w:val="20"/>
              </w:rPr>
              <w:t>.</w:t>
            </w:r>
          </w:p>
        </w:tc>
      </w:tr>
      <w:tr w:rsidR="003C7C3C" w:rsidRPr="00A160DB" w:rsidTr="008B0AB2">
        <w:tc>
          <w:tcPr>
            <w:tcW w:w="1170" w:type="dxa"/>
          </w:tcPr>
          <w:p w:rsidR="003C7C3C" w:rsidRPr="00A160DB" w:rsidRDefault="003C7C3C" w:rsidP="008B0AB2">
            <w:pPr>
              <w:rPr>
                <w:rFonts w:cstheme="minorHAnsi"/>
                <w:sz w:val="20"/>
                <w:szCs w:val="20"/>
              </w:rPr>
            </w:pPr>
            <w:r w:rsidRPr="00A160DB">
              <w:rPr>
                <w:rFonts w:cstheme="minorHAnsi"/>
                <w:sz w:val="20"/>
                <w:szCs w:val="20"/>
              </w:rPr>
              <w:t>14</w:t>
            </w:r>
          </w:p>
        </w:tc>
        <w:tc>
          <w:tcPr>
            <w:tcW w:w="2160" w:type="dxa"/>
          </w:tcPr>
          <w:p w:rsidR="003C7C3C" w:rsidRPr="00A160DB" w:rsidRDefault="003C7C3C" w:rsidP="008B0AB2">
            <w:pPr>
              <w:rPr>
                <w:rFonts w:cstheme="minorHAnsi"/>
                <w:sz w:val="20"/>
                <w:szCs w:val="20"/>
              </w:rPr>
            </w:pPr>
            <w:r w:rsidRPr="00A160DB">
              <w:rPr>
                <w:rFonts w:cstheme="minorHAnsi"/>
                <w:sz w:val="20"/>
                <w:szCs w:val="20"/>
              </w:rPr>
              <w:t>Response options</w:t>
            </w:r>
          </w:p>
        </w:tc>
        <w:tc>
          <w:tcPr>
            <w:tcW w:w="6138" w:type="dxa"/>
          </w:tcPr>
          <w:p w:rsidR="003C7C3C" w:rsidRPr="00A160DB" w:rsidRDefault="003C7C3C" w:rsidP="008B0AB2">
            <w:pPr>
              <w:rPr>
                <w:rFonts w:cstheme="minorHAnsi"/>
                <w:sz w:val="20"/>
                <w:szCs w:val="20"/>
              </w:rPr>
            </w:pPr>
            <w:r w:rsidRPr="00A160DB">
              <w:rPr>
                <w:rFonts w:cstheme="minorHAnsi"/>
                <w:sz w:val="20"/>
                <w:szCs w:val="20"/>
              </w:rPr>
              <w:t>Changed response options to: Not at all, a little and a lot.</w:t>
            </w:r>
          </w:p>
        </w:tc>
      </w:tr>
    </w:tbl>
    <w:p w:rsidR="003C7C3C" w:rsidRDefault="003C7C3C" w:rsidP="003C7C3C"/>
    <w:p w:rsidR="003C7C3C" w:rsidRDefault="003C7C3C" w:rsidP="00A160DB">
      <w:pPr>
        <w:pStyle w:val="Heading1"/>
        <w:spacing w:before="0" w:line="240" w:lineRule="auto"/>
      </w:pPr>
      <w:r>
        <w:t>Cognitive Interviews</w:t>
      </w:r>
    </w:p>
    <w:p w:rsidR="003C7C3C" w:rsidRDefault="003C7C3C" w:rsidP="003C7C3C">
      <w:r>
        <w:t>The survey, revised based on the advisory review, was then completed by 9 teachers and follow up interviews were conducted with these teachers to ask about the clarity of the questions. Based on the feedback from</w:t>
      </w:r>
      <w:r w:rsidR="00A160DB">
        <w:t xml:space="preserve"> these teachers, REL Central</w:t>
      </w:r>
      <w:r>
        <w:t xml:space="preserve"> made minor adjustments to the language of 3 items. The table below shows these adjustments.</w:t>
      </w:r>
    </w:p>
    <w:tbl>
      <w:tblPr>
        <w:tblStyle w:val="TableGrid"/>
        <w:tblW w:w="9576" w:type="dxa"/>
        <w:tblInd w:w="108" w:type="dxa"/>
        <w:tblLook w:val="04A0" w:firstRow="1" w:lastRow="0" w:firstColumn="1" w:lastColumn="0" w:noHBand="0" w:noVBand="1"/>
      </w:tblPr>
      <w:tblGrid>
        <w:gridCol w:w="4788"/>
        <w:gridCol w:w="4788"/>
      </w:tblGrid>
      <w:tr w:rsidR="003C7C3C" w:rsidRPr="00A160DB" w:rsidTr="008B0AB2">
        <w:tc>
          <w:tcPr>
            <w:tcW w:w="4788" w:type="dxa"/>
            <w:shd w:val="clear" w:color="auto" w:fill="D9D9D9" w:themeFill="background1" w:themeFillShade="D9"/>
          </w:tcPr>
          <w:p w:rsidR="003C7C3C" w:rsidRPr="00A160DB" w:rsidRDefault="003C7C3C" w:rsidP="00A160DB">
            <w:pPr>
              <w:jc w:val="center"/>
              <w:rPr>
                <w:b/>
                <w:sz w:val="20"/>
                <w:szCs w:val="20"/>
              </w:rPr>
            </w:pPr>
            <w:r w:rsidRPr="00A160DB">
              <w:rPr>
                <w:b/>
                <w:sz w:val="20"/>
                <w:szCs w:val="20"/>
              </w:rPr>
              <w:t>Original item</w:t>
            </w:r>
          </w:p>
        </w:tc>
        <w:tc>
          <w:tcPr>
            <w:tcW w:w="4788" w:type="dxa"/>
            <w:shd w:val="clear" w:color="auto" w:fill="D9D9D9" w:themeFill="background1" w:themeFillShade="D9"/>
          </w:tcPr>
          <w:p w:rsidR="003C7C3C" w:rsidRPr="00A160DB" w:rsidRDefault="003C7C3C" w:rsidP="00A160DB">
            <w:pPr>
              <w:jc w:val="center"/>
              <w:rPr>
                <w:b/>
                <w:sz w:val="20"/>
                <w:szCs w:val="20"/>
              </w:rPr>
            </w:pPr>
            <w:r w:rsidRPr="00A160DB">
              <w:rPr>
                <w:b/>
                <w:sz w:val="20"/>
                <w:szCs w:val="20"/>
              </w:rPr>
              <w:t>Revised item</w:t>
            </w:r>
          </w:p>
        </w:tc>
      </w:tr>
      <w:tr w:rsidR="003C7C3C" w:rsidRPr="00A160DB" w:rsidTr="008B0AB2">
        <w:tc>
          <w:tcPr>
            <w:tcW w:w="4788" w:type="dxa"/>
          </w:tcPr>
          <w:p w:rsidR="003C7C3C" w:rsidRPr="00A160DB" w:rsidRDefault="003C7C3C" w:rsidP="008B0AB2">
            <w:pPr>
              <w:rPr>
                <w:sz w:val="20"/>
                <w:szCs w:val="20"/>
              </w:rPr>
            </w:pPr>
            <w:r w:rsidRPr="00A160DB">
              <w:rPr>
                <w:sz w:val="20"/>
                <w:szCs w:val="20"/>
              </w:rPr>
              <w:t>In my opinion, my evaluator had sufficient knowledge of effective teaching to effectively evaluate me.*</w:t>
            </w:r>
          </w:p>
        </w:tc>
        <w:tc>
          <w:tcPr>
            <w:tcW w:w="4788" w:type="dxa"/>
          </w:tcPr>
          <w:p w:rsidR="003C7C3C" w:rsidRPr="00A160DB" w:rsidRDefault="003C7C3C" w:rsidP="008B0AB2">
            <w:pPr>
              <w:rPr>
                <w:sz w:val="20"/>
                <w:szCs w:val="20"/>
              </w:rPr>
            </w:pPr>
            <w:r w:rsidRPr="00A160DB">
              <w:rPr>
                <w:sz w:val="20"/>
                <w:szCs w:val="20"/>
              </w:rPr>
              <w:t>In my opinion, my evaluator had sufficient knowledge of effective teaching practices to effectively evaluate me.</w:t>
            </w:r>
          </w:p>
        </w:tc>
      </w:tr>
      <w:tr w:rsidR="003C7C3C" w:rsidRPr="00A160DB" w:rsidTr="008B0AB2">
        <w:tc>
          <w:tcPr>
            <w:tcW w:w="4788" w:type="dxa"/>
          </w:tcPr>
          <w:p w:rsidR="003C7C3C" w:rsidRPr="00A160DB" w:rsidRDefault="003C7C3C" w:rsidP="008B0AB2">
            <w:pPr>
              <w:rPr>
                <w:sz w:val="20"/>
                <w:szCs w:val="20"/>
              </w:rPr>
            </w:pPr>
            <w:r w:rsidRPr="00A160DB">
              <w:rPr>
                <w:sz w:val="20"/>
                <w:szCs w:val="20"/>
              </w:rPr>
              <w:t>I had access to professional development that I needed in order to implement suggestions provided in my feedback.*</w:t>
            </w:r>
          </w:p>
        </w:tc>
        <w:tc>
          <w:tcPr>
            <w:tcW w:w="4788" w:type="dxa"/>
          </w:tcPr>
          <w:p w:rsidR="003C7C3C" w:rsidRPr="00A160DB" w:rsidRDefault="003C7C3C" w:rsidP="008B0AB2">
            <w:pPr>
              <w:rPr>
                <w:sz w:val="20"/>
                <w:szCs w:val="20"/>
              </w:rPr>
            </w:pPr>
            <w:r w:rsidRPr="00A160DB">
              <w:rPr>
                <w:sz w:val="20"/>
                <w:szCs w:val="20"/>
              </w:rPr>
              <w:t>I had access to professional development (formal or informal) that I needed in order to implement suggestions provided in my feedback.</w:t>
            </w:r>
          </w:p>
        </w:tc>
      </w:tr>
      <w:tr w:rsidR="003C7C3C" w:rsidRPr="00A160DB" w:rsidTr="008B0AB2">
        <w:tc>
          <w:tcPr>
            <w:tcW w:w="4788" w:type="dxa"/>
          </w:tcPr>
          <w:p w:rsidR="003C7C3C" w:rsidRPr="00A160DB" w:rsidRDefault="003C7C3C" w:rsidP="008B0AB2">
            <w:pPr>
              <w:rPr>
                <w:sz w:val="20"/>
                <w:szCs w:val="20"/>
              </w:rPr>
            </w:pPr>
            <w:r w:rsidRPr="00A160DB">
              <w:rPr>
                <w:sz w:val="20"/>
                <w:szCs w:val="20"/>
              </w:rPr>
              <w:t>Because of the feedback I received from my evaluator, I sought professional development opportunities.</w:t>
            </w:r>
          </w:p>
        </w:tc>
        <w:tc>
          <w:tcPr>
            <w:tcW w:w="4788" w:type="dxa"/>
          </w:tcPr>
          <w:p w:rsidR="003C7C3C" w:rsidRPr="00A160DB" w:rsidRDefault="003C7C3C" w:rsidP="008B0AB2">
            <w:pPr>
              <w:rPr>
                <w:sz w:val="20"/>
                <w:szCs w:val="20"/>
              </w:rPr>
            </w:pPr>
            <w:r w:rsidRPr="00A160DB">
              <w:rPr>
                <w:sz w:val="20"/>
                <w:szCs w:val="20"/>
              </w:rPr>
              <w:t>Because of the feedback I received from my evaluator, I sought professional development opportunities (formal or informal).</w:t>
            </w:r>
          </w:p>
        </w:tc>
      </w:tr>
    </w:tbl>
    <w:p w:rsidR="003C7C3C" w:rsidRPr="00A160DB" w:rsidRDefault="003C7C3C" w:rsidP="003C7C3C">
      <w:pPr>
        <w:rPr>
          <w:sz w:val="18"/>
          <w:szCs w:val="18"/>
        </w:rPr>
      </w:pPr>
      <w:r w:rsidRPr="00A160DB">
        <w:rPr>
          <w:sz w:val="18"/>
          <w:szCs w:val="18"/>
        </w:rPr>
        <w:t xml:space="preserve">* These items were adjusted in both the questions with rating of agreement and the questions with rating of importance. </w:t>
      </w:r>
    </w:p>
    <w:p w:rsidR="003C7C3C" w:rsidRDefault="003C7C3C" w:rsidP="003C7C3C">
      <w:pPr>
        <w:pStyle w:val="Heading1"/>
      </w:pPr>
      <w:r>
        <w:lastRenderedPageBreak/>
        <w:t>Pilot Administration</w:t>
      </w:r>
    </w:p>
    <w:p w:rsidR="003C7C3C" w:rsidRDefault="003C7C3C" w:rsidP="003C7C3C">
      <w:r>
        <w:t xml:space="preserve">The revised survey was then </w:t>
      </w:r>
      <w:r w:rsidR="00A160DB">
        <w:t>completed</w:t>
      </w:r>
      <w:r>
        <w:t xml:space="preserve"> </w:t>
      </w:r>
      <w:r w:rsidR="00034206">
        <w:t xml:space="preserve">by </w:t>
      </w:r>
      <w:r>
        <w:t xml:space="preserve">196 teachers. Based on an analysis of reliability and validity using classical test theory, Rasch analysis, and confirmatory factor analysis </w:t>
      </w:r>
      <w:r w:rsidR="00A160DB">
        <w:t>REL Central</w:t>
      </w:r>
      <w:r>
        <w:t xml:space="preserve"> identified two adjustments. First, the “somewhat agree” and “somewhat disagree” response options</w:t>
      </w:r>
      <w:r w:rsidR="00A160DB">
        <w:t xml:space="preserve"> were collapsed</w:t>
      </w:r>
      <w:r>
        <w:t xml:space="preserve"> into one response option “neither agree nor disagree.” Finally, we adjusted the wording of one item, presented below.</w:t>
      </w:r>
    </w:p>
    <w:tbl>
      <w:tblPr>
        <w:tblStyle w:val="TableGrid"/>
        <w:tblW w:w="9576" w:type="dxa"/>
        <w:tblInd w:w="108" w:type="dxa"/>
        <w:tblLook w:val="04A0" w:firstRow="1" w:lastRow="0" w:firstColumn="1" w:lastColumn="0" w:noHBand="0" w:noVBand="1"/>
      </w:tblPr>
      <w:tblGrid>
        <w:gridCol w:w="4788"/>
        <w:gridCol w:w="4788"/>
      </w:tblGrid>
      <w:tr w:rsidR="003C7C3C" w:rsidRPr="00A160DB" w:rsidTr="008B0AB2">
        <w:tc>
          <w:tcPr>
            <w:tcW w:w="4788" w:type="dxa"/>
            <w:shd w:val="clear" w:color="auto" w:fill="D9D9D9" w:themeFill="background1" w:themeFillShade="D9"/>
          </w:tcPr>
          <w:p w:rsidR="003C7C3C" w:rsidRPr="00A160DB" w:rsidRDefault="003C7C3C" w:rsidP="00A160DB">
            <w:pPr>
              <w:jc w:val="center"/>
              <w:rPr>
                <w:b/>
                <w:sz w:val="20"/>
                <w:szCs w:val="20"/>
              </w:rPr>
            </w:pPr>
            <w:r w:rsidRPr="00A160DB">
              <w:rPr>
                <w:b/>
                <w:sz w:val="20"/>
                <w:szCs w:val="20"/>
              </w:rPr>
              <w:t>Original item</w:t>
            </w:r>
          </w:p>
        </w:tc>
        <w:tc>
          <w:tcPr>
            <w:tcW w:w="4788" w:type="dxa"/>
            <w:shd w:val="clear" w:color="auto" w:fill="D9D9D9" w:themeFill="background1" w:themeFillShade="D9"/>
          </w:tcPr>
          <w:p w:rsidR="003C7C3C" w:rsidRPr="00A160DB" w:rsidRDefault="003C7C3C" w:rsidP="00A160DB">
            <w:pPr>
              <w:jc w:val="center"/>
              <w:rPr>
                <w:b/>
                <w:sz w:val="20"/>
                <w:szCs w:val="20"/>
              </w:rPr>
            </w:pPr>
            <w:r w:rsidRPr="00A160DB">
              <w:rPr>
                <w:b/>
                <w:sz w:val="20"/>
                <w:szCs w:val="20"/>
              </w:rPr>
              <w:t>Revised item</w:t>
            </w:r>
          </w:p>
        </w:tc>
      </w:tr>
      <w:tr w:rsidR="003C7C3C" w:rsidRPr="00A160DB" w:rsidTr="008B0AB2">
        <w:tc>
          <w:tcPr>
            <w:tcW w:w="4788" w:type="dxa"/>
          </w:tcPr>
          <w:p w:rsidR="003C7C3C" w:rsidRPr="00A160DB" w:rsidRDefault="003C7C3C" w:rsidP="008B0AB2">
            <w:pPr>
              <w:rPr>
                <w:sz w:val="20"/>
                <w:szCs w:val="20"/>
              </w:rPr>
            </w:pPr>
            <w:r w:rsidRPr="00A160DB">
              <w:rPr>
                <w:sz w:val="20"/>
                <w:szCs w:val="20"/>
              </w:rPr>
              <w:t xml:space="preserve">My evaluator’s feedback was provided within an appropriate timeframe. </w:t>
            </w:r>
          </w:p>
        </w:tc>
        <w:tc>
          <w:tcPr>
            <w:tcW w:w="4788" w:type="dxa"/>
          </w:tcPr>
          <w:p w:rsidR="003C7C3C" w:rsidRPr="00A160DB" w:rsidRDefault="003C7C3C" w:rsidP="008B0AB2">
            <w:pPr>
              <w:rPr>
                <w:sz w:val="20"/>
                <w:szCs w:val="20"/>
              </w:rPr>
            </w:pPr>
            <w:r w:rsidRPr="00A160DB">
              <w:rPr>
                <w:sz w:val="20"/>
                <w:szCs w:val="20"/>
              </w:rPr>
              <w:t xml:space="preserve">My evaluator’s feedback </w:t>
            </w:r>
            <w:r w:rsidRPr="00A160DB">
              <w:rPr>
                <w:rFonts w:eastAsia="Times New Roman"/>
                <w:sz w:val="20"/>
                <w:szCs w:val="20"/>
              </w:rPr>
              <w:t>was provided in time for me to use it to inform my practice.</w:t>
            </w:r>
          </w:p>
        </w:tc>
      </w:tr>
    </w:tbl>
    <w:p w:rsidR="003C7C3C" w:rsidRDefault="003C7C3C" w:rsidP="003C7C3C"/>
    <w:p w:rsidR="003C7C3C" w:rsidRDefault="003C7C3C" w:rsidP="00323144">
      <w:pPr>
        <w:tabs>
          <w:tab w:val="left" w:pos="1440"/>
        </w:tabs>
        <w:rPr>
          <w:sz w:val="24"/>
          <w:szCs w:val="24"/>
        </w:rPr>
      </w:pPr>
    </w:p>
    <w:p w:rsidR="003C7C3C" w:rsidRPr="003C7C3C" w:rsidRDefault="003C7C3C" w:rsidP="00323144">
      <w:pPr>
        <w:tabs>
          <w:tab w:val="left" w:pos="1440"/>
        </w:tabs>
        <w:rPr>
          <w:sz w:val="24"/>
          <w:szCs w:val="24"/>
        </w:rPr>
      </w:pPr>
    </w:p>
    <w:p w:rsidR="0061464F" w:rsidRDefault="0061464F" w:rsidP="00E22E6B">
      <w:pPr>
        <w:rPr>
          <w:lang w:val="en"/>
        </w:rPr>
      </w:pPr>
    </w:p>
    <w:sectPr w:rsidR="0061464F" w:rsidSect="00634DB4">
      <w:headerReference w:type="default" r:id="rId9"/>
      <w:footerReference w:type="default" r:id="rId10"/>
      <w:pgSz w:w="12240" w:h="15840"/>
      <w:pgMar w:top="152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E6B" w:rsidRDefault="00190E6B" w:rsidP="009D5486">
      <w:pPr>
        <w:spacing w:after="0" w:line="240" w:lineRule="auto"/>
      </w:pPr>
      <w:r>
        <w:separator/>
      </w:r>
    </w:p>
  </w:endnote>
  <w:endnote w:type="continuationSeparator" w:id="0">
    <w:p w:rsidR="00190E6B" w:rsidRDefault="00190E6B" w:rsidP="009D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AB9" w:rsidRPr="007F7ED2" w:rsidRDefault="00A160DB" w:rsidP="00627AB9">
    <w:pPr>
      <w:pStyle w:val="Footer"/>
      <w:tabs>
        <w:tab w:val="clear" w:pos="4680"/>
        <w:tab w:val="clear" w:pos="9360"/>
        <w:tab w:val="center" w:pos="5760"/>
        <w:tab w:val="center" w:pos="7200"/>
        <w:tab w:val="right" w:pos="8640"/>
      </w:tabs>
      <w:rPr>
        <w:rFonts w:cstheme="minorHAnsi"/>
        <w:sz w:val="20"/>
        <w:szCs w:val="20"/>
      </w:rPr>
    </w:pPr>
    <w:r>
      <w:rPr>
        <w:rFonts w:cstheme="minorHAnsi"/>
        <w:sz w:val="20"/>
        <w:szCs w:val="20"/>
      </w:rPr>
      <w:t>REL Central OMB 1850-0903: Survey Revisions</w:t>
    </w:r>
    <w:r w:rsidR="00627AB9">
      <w:rPr>
        <w:rFonts w:cstheme="minorHAnsi"/>
        <w:sz w:val="20"/>
        <w:szCs w:val="20"/>
      </w:rPr>
      <w:tab/>
    </w:r>
    <w:r>
      <w:rPr>
        <w:rFonts w:cstheme="minorHAnsi"/>
        <w:sz w:val="20"/>
        <w:szCs w:val="20"/>
      </w:rPr>
      <w:t>9</w:t>
    </w:r>
    <w:r w:rsidR="00627AB9">
      <w:rPr>
        <w:rFonts w:cstheme="minorHAnsi"/>
        <w:sz w:val="20"/>
        <w:szCs w:val="20"/>
      </w:rPr>
      <w:t>/</w:t>
    </w:r>
    <w:r>
      <w:rPr>
        <w:rFonts w:cstheme="minorHAnsi"/>
        <w:sz w:val="20"/>
        <w:szCs w:val="20"/>
      </w:rPr>
      <w:t>18</w:t>
    </w:r>
    <w:r w:rsidR="00627AB9">
      <w:rPr>
        <w:rFonts w:cstheme="minorHAnsi"/>
        <w:sz w:val="20"/>
        <w:szCs w:val="20"/>
      </w:rPr>
      <w:t>/</w:t>
    </w:r>
    <w:r w:rsidR="00EB37B3">
      <w:rPr>
        <w:rFonts w:cstheme="minorHAnsi"/>
        <w:sz w:val="20"/>
        <w:szCs w:val="20"/>
      </w:rPr>
      <w:t>14</w:t>
    </w:r>
    <w:r w:rsidR="00627AB9">
      <w:rPr>
        <w:rFonts w:cstheme="minorHAnsi"/>
        <w:sz w:val="20"/>
        <w:szCs w:val="20"/>
      </w:rPr>
      <w:tab/>
    </w:r>
    <w:r w:rsidR="00627AB9" w:rsidRPr="00CE187E">
      <w:rPr>
        <w:rFonts w:cstheme="minorHAnsi"/>
        <w:sz w:val="20"/>
        <w:szCs w:val="20"/>
      </w:rPr>
      <w:t xml:space="preserve">Page </w:t>
    </w:r>
    <w:r w:rsidR="00627AB9" w:rsidRPr="00CE187E">
      <w:rPr>
        <w:rFonts w:cstheme="minorHAnsi"/>
        <w:sz w:val="20"/>
        <w:szCs w:val="20"/>
      </w:rPr>
      <w:fldChar w:fldCharType="begin"/>
    </w:r>
    <w:r w:rsidR="00627AB9" w:rsidRPr="00CE187E">
      <w:rPr>
        <w:rFonts w:cstheme="minorHAnsi"/>
        <w:sz w:val="20"/>
        <w:szCs w:val="20"/>
      </w:rPr>
      <w:instrText xml:space="preserve"> PAGE   \* MERGEFORMAT </w:instrText>
    </w:r>
    <w:r w:rsidR="00627AB9" w:rsidRPr="00CE187E">
      <w:rPr>
        <w:rFonts w:cstheme="minorHAnsi"/>
        <w:sz w:val="20"/>
        <w:szCs w:val="20"/>
      </w:rPr>
      <w:fldChar w:fldCharType="separate"/>
    </w:r>
    <w:r w:rsidR="00886311">
      <w:rPr>
        <w:rFonts w:cstheme="minorHAnsi"/>
        <w:noProof/>
        <w:sz w:val="20"/>
        <w:szCs w:val="20"/>
      </w:rPr>
      <w:t>1</w:t>
    </w:r>
    <w:r w:rsidR="00627AB9" w:rsidRPr="00CE187E">
      <w:rPr>
        <w:rFonts w:cstheme="minorHAns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E6B" w:rsidRDefault="00190E6B" w:rsidP="009D5486">
      <w:pPr>
        <w:spacing w:after="0" w:line="240" w:lineRule="auto"/>
      </w:pPr>
      <w:r>
        <w:separator/>
      </w:r>
    </w:p>
  </w:footnote>
  <w:footnote w:type="continuationSeparator" w:id="0">
    <w:p w:rsidR="00190E6B" w:rsidRDefault="00190E6B" w:rsidP="009D5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AB9" w:rsidRDefault="00E11FBE">
    <w:pPr>
      <w:pStyle w:val="Header"/>
      <w:rPr>
        <w:sz w:val="16"/>
        <w:szCs w:val="16"/>
      </w:rPr>
    </w:pPr>
    <w:r>
      <w:rPr>
        <w:noProof/>
      </w:rPr>
      <w:drawing>
        <wp:inline distT="0" distB="0" distL="0" distR="0" wp14:anchorId="7EAFD61D" wp14:editId="3AB60C53">
          <wp:extent cx="16764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Central final header.jpg"/>
                  <pic:cNvPicPr/>
                </pic:nvPicPr>
                <pic:blipFill rotWithShape="1">
                  <a:blip r:embed="rId1">
                    <a:extLst>
                      <a:ext uri="{28A0092B-C50C-407E-A947-70E740481C1C}">
                        <a14:useLocalDpi xmlns:a14="http://schemas.microsoft.com/office/drawing/2010/main" val="0"/>
                      </a:ext>
                    </a:extLst>
                  </a:blip>
                  <a:srcRect r="61405"/>
                  <a:stretch/>
                </pic:blipFill>
                <pic:spPr bwMode="auto">
                  <a:xfrm>
                    <a:off x="0" y="0"/>
                    <a:ext cx="1676400" cy="561975"/>
                  </a:xfrm>
                  <a:prstGeom prst="rect">
                    <a:avLst/>
                  </a:prstGeom>
                  <a:ln>
                    <a:noFill/>
                  </a:ln>
                  <a:extLst>
                    <a:ext uri="{53640926-AAD7-44D8-BBD7-CCE9431645EC}">
                      <a14:shadowObscured xmlns:a14="http://schemas.microsoft.com/office/drawing/2010/main"/>
                    </a:ext>
                  </a:extLst>
                </pic:spPr>
              </pic:pic>
            </a:graphicData>
          </a:graphic>
        </wp:inline>
      </w:drawing>
    </w:r>
    <w:r w:rsidR="00627AB9">
      <w:tab/>
    </w:r>
    <w:r w:rsidR="00EB37B3">
      <w:tab/>
    </w:r>
    <w:r w:rsidR="00627AB9" w:rsidRPr="00E1738C">
      <w:rPr>
        <w:sz w:val="40"/>
        <w:szCs w:val="40"/>
      </w:rPr>
      <w:t>Memorandum</w:t>
    </w:r>
  </w:p>
  <w:p w:rsidR="00EB37B3" w:rsidRPr="00E22E6B" w:rsidRDefault="00EB37B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73E57"/>
    <w:multiLevelType w:val="multilevel"/>
    <w:tmpl w:val="870C3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62094917"/>
    <w:multiLevelType w:val="hybridMultilevel"/>
    <w:tmpl w:val="FCDE6C08"/>
    <w:lvl w:ilvl="0" w:tplc="52C858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ED945F3"/>
    <w:multiLevelType w:val="hybridMultilevel"/>
    <w:tmpl w:val="A9D62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44"/>
    <w:rsid w:val="00034206"/>
    <w:rsid w:val="000C78E3"/>
    <w:rsid w:val="00190E6B"/>
    <w:rsid w:val="00203A63"/>
    <w:rsid w:val="002A6BFD"/>
    <w:rsid w:val="002B7ADF"/>
    <w:rsid w:val="002E179E"/>
    <w:rsid w:val="00323144"/>
    <w:rsid w:val="00355800"/>
    <w:rsid w:val="003C7C3C"/>
    <w:rsid w:val="00401CCC"/>
    <w:rsid w:val="004060DF"/>
    <w:rsid w:val="00490C18"/>
    <w:rsid w:val="0049564E"/>
    <w:rsid w:val="00504B6B"/>
    <w:rsid w:val="00562A9E"/>
    <w:rsid w:val="005A0055"/>
    <w:rsid w:val="0061464F"/>
    <w:rsid w:val="00627AB9"/>
    <w:rsid w:val="00634DB4"/>
    <w:rsid w:val="00680F2C"/>
    <w:rsid w:val="006D14A0"/>
    <w:rsid w:val="0078274F"/>
    <w:rsid w:val="007F7ED2"/>
    <w:rsid w:val="00804445"/>
    <w:rsid w:val="00805614"/>
    <w:rsid w:val="00827469"/>
    <w:rsid w:val="00886311"/>
    <w:rsid w:val="008875ED"/>
    <w:rsid w:val="008979DB"/>
    <w:rsid w:val="008C20C4"/>
    <w:rsid w:val="0098346A"/>
    <w:rsid w:val="009D5486"/>
    <w:rsid w:val="00A160DB"/>
    <w:rsid w:val="00A34EF3"/>
    <w:rsid w:val="00A83722"/>
    <w:rsid w:val="00AF36C7"/>
    <w:rsid w:val="00AF4F7A"/>
    <w:rsid w:val="00B36316"/>
    <w:rsid w:val="00BE749E"/>
    <w:rsid w:val="00C04611"/>
    <w:rsid w:val="00C506C9"/>
    <w:rsid w:val="00C91A6F"/>
    <w:rsid w:val="00CA4B33"/>
    <w:rsid w:val="00CE187E"/>
    <w:rsid w:val="00D46880"/>
    <w:rsid w:val="00E11FBE"/>
    <w:rsid w:val="00E1738C"/>
    <w:rsid w:val="00E22E6B"/>
    <w:rsid w:val="00EA3080"/>
    <w:rsid w:val="00EB37B3"/>
    <w:rsid w:val="00EF7928"/>
    <w:rsid w:val="00F30D45"/>
    <w:rsid w:val="00FA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C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486"/>
  </w:style>
  <w:style w:type="paragraph" w:styleId="Footer">
    <w:name w:val="footer"/>
    <w:basedOn w:val="Normal"/>
    <w:link w:val="FooterChar"/>
    <w:uiPriority w:val="99"/>
    <w:unhideWhenUsed/>
    <w:rsid w:val="009D5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486"/>
  </w:style>
  <w:style w:type="paragraph" w:styleId="BalloonText">
    <w:name w:val="Balloon Text"/>
    <w:basedOn w:val="Normal"/>
    <w:link w:val="BalloonTextChar"/>
    <w:uiPriority w:val="99"/>
    <w:semiHidden/>
    <w:unhideWhenUsed/>
    <w:rsid w:val="009D5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486"/>
    <w:rPr>
      <w:rFonts w:ascii="Tahoma" w:hAnsi="Tahoma" w:cs="Tahoma"/>
      <w:sz w:val="16"/>
      <w:szCs w:val="16"/>
    </w:rPr>
  </w:style>
  <w:style w:type="paragraph" w:styleId="NormalWeb">
    <w:name w:val="Normal (Web)"/>
    <w:basedOn w:val="Normal"/>
    <w:uiPriority w:val="99"/>
    <w:semiHidden/>
    <w:unhideWhenUsed/>
    <w:rsid w:val="0061464F"/>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32314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23144"/>
    <w:rPr>
      <w:sz w:val="20"/>
      <w:szCs w:val="20"/>
    </w:rPr>
  </w:style>
  <w:style w:type="paragraph" w:styleId="ListParagraph">
    <w:name w:val="List Paragraph"/>
    <w:basedOn w:val="Normal"/>
    <w:uiPriority w:val="34"/>
    <w:qFormat/>
    <w:rsid w:val="00323144"/>
    <w:pPr>
      <w:spacing w:after="160" w:line="256" w:lineRule="auto"/>
      <w:ind w:left="720"/>
      <w:contextualSpacing/>
    </w:pPr>
  </w:style>
  <w:style w:type="character" w:styleId="CommentReference">
    <w:name w:val="annotation reference"/>
    <w:basedOn w:val="DefaultParagraphFont"/>
    <w:uiPriority w:val="99"/>
    <w:semiHidden/>
    <w:unhideWhenUsed/>
    <w:rsid w:val="00323144"/>
    <w:rPr>
      <w:sz w:val="16"/>
      <w:szCs w:val="16"/>
    </w:rPr>
  </w:style>
  <w:style w:type="paragraph" w:styleId="CommentSubject">
    <w:name w:val="annotation subject"/>
    <w:basedOn w:val="CommentText"/>
    <w:next w:val="CommentText"/>
    <w:link w:val="CommentSubjectChar"/>
    <w:uiPriority w:val="99"/>
    <w:semiHidden/>
    <w:unhideWhenUsed/>
    <w:rsid w:val="006D14A0"/>
    <w:pPr>
      <w:spacing w:after="200"/>
    </w:pPr>
    <w:rPr>
      <w:b/>
      <w:bCs/>
    </w:rPr>
  </w:style>
  <w:style w:type="character" w:customStyle="1" w:styleId="CommentSubjectChar">
    <w:name w:val="Comment Subject Char"/>
    <w:basedOn w:val="CommentTextChar"/>
    <w:link w:val="CommentSubject"/>
    <w:uiPriority w:val="99"/>
    <w:semiHidden/>
    <w:rsid w:val="006D14A0"/>
    <w:rPr>
      <w:b/>
      <w:bCs/>
      <w:sz w:val="20"/>
      <w:szCs w:val="20"/>
    </w:rPr>
  </w:style>
  <w:style w:type="character" w:styleId="Hyperlink">
    <w:name w:val="Hyperlink"/>
    <w:basedOn w:val="DefaultParagraphFont"/>
    <w:uiPriority w:val="99"/>
    <w:unhideWhenUsed/>
    <w:rsid w:val="00490C18"/>
    <w:rPr>
      <w:color w:val="0000FF" w:themeColor="hyperlink"/>
      <w:u w:val="single"/>
    </w:rPr>
  </w:style>
  <w:style w:type="character" w:customStyle="1" w:styleId="Heading1Char">
    <w:name w:val="Heading 1 Char"/>
    <w:basedOn w:val="DefaultParagraphFont"/>
    <w:link w:val="Heading1"/>
    <w:uiPriority w:val="9"/>
    <w:rsid w:val="003C7C3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C7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C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486"/>
  </w:style>
  <w:style w:type="paragraph" w:styleId="Footer">
    <w:name w:val="footer"/>
    <w:basedOn w:val="Normal"/>
    <w:link w:val="FooterChar"/>
    <w:uiPriority w:val="99"/>
    <w:unhideWhenUsed/>
    <w:rsid w:val="009D5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486"/>
  </w:style>
  <w:style w:type="paragraph" w:styleId="BalloonText">
    <w:name w:val="Balloon Text"/>
    <w:basedOn w:val="Normal"/>
    <w:link w:val="BalloonTextChar"/>
    <w:uiPriority w:val="99"/>
    <w:semiHidden/>
    <w:unhideWhenUsed/>
    <w:rsid w:val="009D5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486"/>
    <w:rPr>
      <w:rFonts w:ascii="Tahoma" w:hAnsi="Tahoma" w:cs="Tahoma"/>
      <w:sz w:val="16"/>
      <w:szCs w:val="16"/>
    </w:rPr>
  </w:style>
  <w:style w:type="paragraph" w:styleId="NormalWeb">
    <w:name w:val="Normal (Web)"/>
    <w:basedOn w:val="Normal"/>
    <w:uiPriority w:val="99"/>
    <w:semiHidden/>
    <w:unhideWhenUsed/>
    <w:rsid w:val="0061464F"/>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32314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23144"/>
    <w:rPr>
      <w:sz w:val="20"/>
      <w:szCs w:val="20"/>
    </w:rPr>
  </w:style>
  <w:style w:type="paragraph" w:styleId="ListParagraph">
    <w:name w:val="List Paragraph"/>
    <w:basedOn w:val="Normal"/>
    <w:uiPriority w:val="34"/>
    <w:qFormat/>
    <w:rsid w:val="00323144"/>
    <w:pPr>
      <w:spacing w:after="160" w:line="256" w:lineRule="auto"/>
      <w:ind w:left="720"/>
      <w:contextualSpacing/>
    </w:pPr>
  </w:style>
  <w:style w:type="character" w:styleId="CommentReference">
    <w:name w:val="annotation reference"/>
    <w:basedOn w:val="DefaultParagraphFont"/>
    <w:uiPriority w:val="99"/>
    <w:semiHidden/>
    <w:unhideWhenUsed/>
    <w:rsid w:val="00323144"/>
    <w:rPr>
      <w:sz w:val="16"/>
      <w:szCs w:val="16"/>
    </w:rPr>
  </w:style>
  <w:style w:type="paragraph" w:styleId="CommentSubject">
    <w:name w:val="annotation subject"/>
    <w:basedOn w:val="CommentText"/>
    <w:next w:val="CommentText"/>
    <w:link w:val="CommentSubjectChar"/>
    <w:uiPriority w:val="99"/>
    <w:semiHidden/>
    <w:unhideWhenUsed/>
    <w:rsid w:val="006D14A0"/>
    <w:pPr>
      <w:spacing w:after="200"/>
    </w:pPr>
    <w:rPr>
      <w:b/>
      <w:bCs/>
    </w:rPr>
  </w:style>
  <w:style w:type="character" w:customStyle="1" w:styleId="CommentSubjectChar">
    <w:name w:val="Comment Subject Char"/>
    <w:basedOn w:val="CommentTextChar"/>
    <w:link w:val="CommentSubject"/>
    <w:uiPriority w:val="99"/>
    <w:semiHidden/>
    <w:rsid w:val="006D14A0"/>
    <w:rPr>
      <w:b/>
      <w:bCs/>
      <w:sz w:val="20"/>
      <w:szCs w:val="20"/>
    </w:rPr>
  </w:style>
  <w:style w:type="character" w:styleId="Hyperlink">
    <w:name w:val="Hyperlink"/>
    <w:basedOn w:val="DefaultParagraphFont"/>
    <w:uiPriority w:val="99"/>
    <w:unhideWhenUsed/>
    <w:rsid w:val="00490C18"/>
    <w:rPr>
      <w:color w:val="0000FF" w:themeColor="hyperlink"/>
      <w:u w:val="single"/>
    </w:rPr>
  </w:style>
  <w:style w:type="character" w:customStyle="1" w:styleId="Heading1Char">
    <w:name w:val="Heading 1 Char"/>
    <w:basedOn w:val="DefaultParagraphFont"/>
    <w:link w:val="Heading1"/>
    <w:uiPriority w:val="9"/>
    <w:rsid w:val="003C7C3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C7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6442">
      <w:bodyDiv w:val="1"/>
      <w:marLeft w:val="0"/>
      <w:marRight w:val="0"/>
      <w:marTop w:val="0"/>
      <w:marBottom w:val="0"/>
      <w:divBdr>
        <w:top w:val="none" w:sz="0" w:space="0" w:color="auto"/>
        <w:left w:val="none" w:sz="0" w:space="0" w:color="auto"/>
        <w:bottom w:val="none" w:sz="0" w:space="0" w:color="auto"/>
        <w:right w:val="none" w:sz="0" w:space="0" w:color="auto"/>
      </w:divBdr>
      <w:divsChild>
        <w:div w:id="1344169260">
          <w:marLeft w:val="0"/>
          <w:marRight w:val="0"/>
          <w:marTop w:val="0"/>
          <w:marBottom w:val="0"/>
          <w:divBdr>
            <w:top w:val="none" w:sz="0" w:space="0" w:color="auto"/>
            <w:left w:val="none" w:sz="0" w:space="0" w:color="auto"/>
            <w:bottom w:val="none" w:sz="0" w:space="0" w:color="auto"/>
            <w:right w:val="none" w:sz="0" w:space="0" w:color="auto"/>
          </w:divBdr>
          <w:divsChild>
            <w:div w:id="78323317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67543105">
      <w:bodyDiv w:val="1"/>
      <w:marLeft w:val="0"/>
      <w:marRight w:val="0"/>
      <w:marTop w:val="0"/>
      <w:marBottom w:val="0"/>
      <w:divBdr>
        <w:top w:val="none" w:sz="0" w:space="0" w:color="auto"/>
        <w:left w:val="none" w:sz="0" w:space="0" w:color="auto"/>
        <w:bottom w:val="none" w:sz="0" w:space="0" w:color="auto"/>
        <w:right w:val="none" w:sz="0" w:space="0" w:color="auto"/>
      </w:divBdr>
      <w:divsChild>
        <w:div w:id="1435905785">
          <w:marLeft w:val="0"/>
          <w:marRight w:val="0"/>
          <w:marTop w:val="0"/>
          <w:marBottom w:val="0"/>
          <w:divBdr>
            <w:top w:val="none" w:sz="0" w:space="0" w:color="auto"/>
            <w:left w:val="none" w:sz="0" w:space="0" w:color="auto"/>
            <w:bottom w:val="none" w:sz="0" w:space="0" w:color="auto"/>
            <w:right w:val="none" w:sz="0" w:space="0" w:color="auto"/>
          </w:divBdr>
          <w:divsChild>
            <w:div w:id="80651348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48085880">
      <w:bodyDiv w:val="1"/>
      <w:marLeft w:val="0"/>
      <w:marRight w:val="0"/>
      <w:marTop w:val="0"/>
      <w:marBottom w:val="0"/>
      <w:divBdr>
        <w:top w:val="none" w:sz="0" w:space="0" w:color="auto"/>
        <w:left w:val="none" w:sz="0" w:space="0" w:color="auto"/>
        <w:bottom w:val="none" w:sz="0" w:space="0" w:color="auto"/>
        <w:right w:val="none" w:sz="0" w:space="0" w:color="auto"/>
      </w:divBdr>
      <w:divsChild>
        <w:div w:id="1646355090">
          <w:marLeft w:val="0"/>
          <w:marRight w:val="0"/>
          <w:marTop w:val="0"/>
          <w:marBottom w:val="0"/>
          <w:divBdr>
            <w:top w:val="none" w:sz="0" w:space="0" w:color="auto"/>
            <w:left w:val="none" w:sz="0" w:space="0" w:color="auto"/>
            <w:bottom w:val="none" w:sz="0" w:space="0" w:color="auto"/>
            <w:right w:val="none" w:sz="0" w:space="0" w:color="auto"/>
          </w:divBdr>
          <w:divsChild>
            <w:div w:id="270305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99064732">
      <w:bodyDiv w:val="1"/>
      <w:marLeft w:val="0"/>
      <w:marRight w:val="0"/>
      <w:marTop w:val="0"/>
      <w:marBottom w:val="0"/>
      <w:divBdr>
        <w:top w:val="none" w:sz="0" w:space="0" w:color="auto"/>
        <w:left w:val="none" w:sz="0" w:space="0" w:color="auto"/>
        <w:bottom w:val="none" w:sz="0" w:space="0" w:color="auto"/>
        <w:right w:val="none" w:sz="0" w:space="0" w:color="auto"/>
      </w:divBdr>
      <w:divsChild>
        <w:div w:id="2091582455">
          <w:marLeft w:val="0"/>
          <w:marRight w:val="0"/>
          <w:marTop w:val="0"/>
          <w:marBottom w:val="0"/>
          <w:divBdr>
            <w:top w:val="none" w:sz="0" w:space="0" w:color="auto"/>
            <w:left w:val="none" w:sz="0" w:space="0" w:color="auto"/>
            <w:bottom w:val="none" w:sz="0" w:space="0" w:color="auto"/>
            <w:right w:val="none" w:sz="0" w:space="0" w:color="auto"/>
          </w:divBdr>
          <w:divsChild>
            <w:div w:id="203746597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16217258">
      <w:bodyDiv w:val="1"/>
      <w:marLeft w:val="0"/>
      <w:marRight w:val="0"/>
      <w:marTop w:val="0"/>
      <w:marBottom w:val="0"/>
      <w:divBdr>
        <w:top w:val="none" w:sz="0" w:space="0" w:color="auto"/>
        <w:left w:val="none" w:sz="0" w:space="0" w:color="auto"/>
        <w:bottom w:val="none" w:sz="0" w:space="0" w:color="auto"/>
        <w:right w:val="none" w:sz="0" w:space="0" w:color="auto"/>
      </w:divBdr>
      <w:divsChild>
        <w:div w:id="1184175483">
          <w:marLeft w:val="0"/>
          <w:marRight w:val="0"/>
          <w:marTop w:val="0"/>
          <w:marBottom w:val="0"/>
          <w:divBdr>
            <w:top w:val="none" w:sz="0" w:space="0" w:color="auto"/>
            <w:left w:val="none" w:sz="0" w:space="0" w:color="auto"/>
            <w:bottom w:val="none" w:sz="0" w:space="0" w:color="auto"/>
            <w:right w:val="none" w:sz="0" w:space="0" w:color="auto"/>
          </w:divBdr>
          <w:divsChild>
            <w:div w:id="190972756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19631730">
      <w:bodyDiv w:val="1"/>
      <w:marLeft w:val="0"/>
      <w:marRight w:val="0"/>
      <w:marTop w:val="0"/>
      <w:marBottom w:val="0"/>
      <w:divBdr>
        <w:top w:val="none" w:sz="0" w:space="0" w:color="auto"/>
        <w:left w:val="none" w:sz="0" w:space="0" w:color="auto"/>
        <w:bottom w:val="none" w:sz="0" w:space="0" w:color="auto"/>
        <w:right w:val="none" w:sz="0" w:space="0" w:color="auto"/>
      </w:divBdr>
      <w:divsChild>
        <w:div w:id="1467048481">
          <w:marLeft w:val="0"/>
          <w:marRight w:val="0"/>
          <w:marTop w:val="0"/>
          <w:marBottom w:val="0"/>
          <w:divBdr>
            <w:top w:val="none" w:sz="0" w:space="0" w:color="auto"/>
            <w:left w:val="none" w:sz="0" w:space="0" w:color="auto"/>
            <w:bottom w:val="none" w:sz="0" w:space="0" w:color="auto"/>
            <w:right w:val="none" w:sz="0" w:space="0" w:color="auto"/>
          </w:divBdr>
          <w:divsChild>
            <w:div w:id="75675221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44649552">
      <w:bodyDiv w:val="1"/>
      <w:marLeft w:val="0"/>
      <w:marRight w:val="0"/>
      <w:marTop w:val="0"/>
      <w:marBottom w:val="0"/>
      <w:divBdr>
        <w:top w:val="none" w:sz="0" w:space="0" w:color="auto"/>
        <w:left w:val="none" w:sz="0" w:space="0" w:color="auto"/>
        <w:bottom w:val="none" w:sz="0" w:space="0" w:color="auto"/>
        <w:right w:val="none" w:sz="0" w:space="0" w:color="auto"/>
      </w:divBdr>
      <w:divsChild>
        <w:div w:id="636036904">
          <w:marLeft w:val="0"/>
          <w:marRight w:val="0"/>
          <w:marTop w:val="0"/>
          <w:marBottom w:val="0"/>
          <w:divBdr>
            <w:top w:val="none" w:sz="0" w:space="0" w:color="auto"/>
            <w:left w:val="none" w:sz="0" w:space="0" w:color="auto"/>
            <w:bottom w:val="none" w:sz="0" w:space="0" w:color="auto"/>
            <w:right w:val="none" w:sz="0" w:space="0" w:color="auto"/>
          </w:divBdr>
          <w:divsChild>
            <w:div w:id="88355864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20685639">
      <w:bodyDiv w:val="1"/>
      <w:marLeft w:val="0"/>
      <w:marRight w:val="0"/>
      <w:marTop w:val="0"/>
      <w:marBottom w:val="0"/>
      <w:divBdr>
        <w:top w:val="none" w:sz="0" w:space="0" w:color="auto"/>
        <w:left w:val="none" w:sz="0" w:space="0" w:color="auto"/>
        <w:bottom w:val="none" w:sz="0" w:space="0" w:color="auto"/>
        <w:right w:val="none" w:sz="0" w:space="0" w:color="auto"/>
      </w:divBdr>
    </w:div>
    <w:div w:id="1200121574">
      <w:bodyDiv w:val="1"/>
      <w:marLeft w:val="0"/>
      <w:marRight w:val="0"/>
      <w:marTop w:val="0"/>
      <w:marBottom w:val="0"/>
      <w:divBdr>
        <w:top w:val="none" w:sz="0" w:space="0" w:color="auto"/>
        <w:left w:val="none" w:sz="0" w:space="0" w:color="auto"/>
        <w:bottom w:val="none" w:sz="0" w:space="0" w:color="auto"/>
        <w:right w:val="none" w:sz="0" w:space="0" w:color="auto"/>
      </w:divBdr>
      <w:divsChild>
        <w:div w:id="1297294891">
          <w:marLeft w:val="0"/>
          <w:marRight w:val="0"/>
          <w:marTop w:val="0"/>
          <w:marBottom w:val="0"/>
          <w:divBdr>
            <w:top w:val="none" w:sz="0" w:space="0" w:color="auto"/>
            <w:left w:val="none" w:sz="0" w:space="0" w:color="auto"/>
            <w:bottom w:val="none" w:sz="0" w:space="0" w:color="auto"/>
            <w:right w:val="none" w:sz="0" w:space="0" w:color="auto"/>
          </w:divBdr>
          <w:divsChild>
            <w:div w:id="6625075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14733581">
      <w:bodyDiv w:val="1"/>
      <w:marLeft w:val="0"/>
      <w:marRight w:val="0"/>
      <w:marTop w:val="0"/>
      <w:marBottom w:val="0"/>
      <w:divBdr>
        <w:top w:val="none" w:sz="0" w:space="0" w:color="auto"/>
        <w:left w:val="none" w:sz="0" w:space="0" w:color="auto"/>
        <w:bottom w:val="none" w:sz="0" w:space="0" w:color="auto"/>
        <w:right w:val="none" w:sz="0" w:space="0" w:color="auto"/>
      </w:divBdr>
      <w:divsChild>
        <w:div w:id="1122722818">
          <w:marLeft w:val="0"/>
          <w:marRight w:val="0"/>
          <w:marTop w:val="0"/>
          <w:marBottom w:val="0"/>
          <w:divBdr>
            <w:top w:val="none" w:sz="0" w:space="0" w:color="auto"/>
            <w:left w:val="none" w:sz="0" w:space="0" w:color="auto"/>
            <w:bottom w:val="none" w:sz="0" w:space="0" w:color="auto"/>
            <w:right w:val="none" w:sz="0" w:space="0" w:color="auto"/>
          </w:divBdr>
          <w:divsChild>
            <w:div w:id="12183938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2036465">
      <w:bodyDiv w:val="1"/>
      <w:marLeft w:val="0"/>
      <w:marRight w:val="0"/>
      <w:marTop w:val="0"/>
      <w:marBottom w:val="0"/>
      <w:divBdr>
        <w:top w:val="none" w:sz="0" w:space="0" w:color="auto"/>
        <w:left w:val="none" w:sz="0" w:space="0" w:color="auto"/>
        <w:bottom w:val="none" w:sz="0" w:space="0" w:color="auto"/>
        <w:right w:val="none" w:sz="0" w:space="0" w:color="auto"/>
      </w:divBdr>
    </w:div>
    <w:div w:id="1584142937">
      <w:bodyDiv w:val="1"/>
      <w:marLeft w:val="0"/>
      <w:marRight w:val="0"/>
      <w:marTop w:val="0"/>
      <w:marBottom w:val="0"/>
      <w:divBdr>
        <w:top w:val="none" w:sz="0" w:space="0" w:color="auto"/>
        <w:left w:val="none" w:sz="0" w:space="0" w:color="auto"/>
        <w:bottom w:val="none" w:sz="0" w:space="0" w:color="auto"/>
        <w:right w:val="none" w:sz="0" w:space="0" w:color="auto"/>
      </w:divBdr>
      <w:divsChild>
        <w:div w:id="1181358688">
          <w:marLeft w:val="0"/>
          <w:marRight w:val="0"/>
          <w:marTop w:val="0"/>
          <w:marBottom w:val="0"/>
          <w:divBdr>
            <w:top w:val="none" w:sz="0" w:space="0" w:color="auto"/>
            <w:left w:val="none" w:sz="0" w:space="0" w:color="auto"/>
            <w:bottom w:val="none" w:sz="0" w:space="0" w:color="auto"/>
            <w:right w:val="none" w:sz="0" w:space="0" w:color="auto"/>
          </w:divBdr>
          <w:divsChild>
            <w:div w:id="100659102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69033740">
      <w:bodyDiv w:val="1"/>
      <w:marLeft w:val="0"/>
      <w:marRight w:val="0"/>
      <w:marTop w:val="0"/>
      <w:marBottom w:val="0"/>
      <w:divBdr>
        <w:top w:val="none" w:sz="0" w:space="0" w:color="auto"/>
        <w:left w:val="none" w:sz="0" w:space="0" w:color="auto"/>
        <w:bottom w:val="none" w:sz="0" w:space="0" w:color="auto"/>
        <w:right w:val="none" w:sz="0" w:space="0" w:color="auto"/>
      </w:divBdr>
    </w:div>
    <w:div w:id="1794133123">
      <w:bodyDiv w:val="1"/>
      <w:marLeft w:val="0"/>
      <w:marRight w:val="0"/>
      <w:marTop w:val="0"/>
      <w:marBottom w:val="0"/>
      <w:divBdr>
        <w:top w:val="none" w:sz="0" w:space="0" w:color="auto"/>
        <w:left w:val="none" w:sz="0" w:space="0" w:color="auto"/>
        <w:bottom w:val="none" w:sz="0" w:space="0" w:color="auto"/>
        <w:right w:val="none" w:sz="0" w:space="0" w:color="auto"/>
      </w:divBdr>
    </w:div>
    <w:div w:id="1811750335">
      <w:bodyDiv w:val="1"/>
      <w:marLeft w:val="0"/>
      <w:marRight w:val="0"/>
      <w:marTop w:val="0"/>
      <w:marBottom w:val="0"/>
      <w:divBdr>
        <w:top w:val="none" w:sz="0" w:space="0" w:color="auto"/>
        <w:left w:val="none" w:sz="0" w:space="0" w:color="auto"/>
        <w:bottom w:val="none" w:sz="0" w:space="0" w:color="auto"/>
        <w:right w:val="none" w:sz="0" w:space="0" w:color="auto"/>
      </w:divBdr>
      <w:divsChild>
        <w:div w:id="1445342197">
          <w:marLeft w:val="0"/>
          <w:marRight w:val="0"/>
          <w:marTop w:val="0"/>
          <w:marBottom w:val="0"/>
          <w:divBdr>
            <w:top w:val="none" w:sz="0" w:space="0" w:color="auto"/>
            <w:left w:val="none" w:sz="0" w:space="0" w:color="auto"/>
            <w:bottom w:val="none" w:sz="0" w:space="0" w:color="auto"/>
            <w:right w:val="none" w:sz="0" w:space="0" w:color="auto"/>
          </w:divBdr>
          <w:divsChild>
            <w:div w:id="43097101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07844644">
      <w:bodyDiv w:val="1"/>
      <w:marLeft w:val="0"/>
      <w:marRight w:val="0"/>
      <w:marTop w:val="0"/>
      <w:marBottom w:val="0"/>
      <w:divBdr>
        <w:top w:val="none" w:sz="0" w:space="0" w:color="auto"/>
        <w:left w:val="none" w:sz="0" w:space="0" w:color="auto"/>
        <w:bottom w:val="none" w:sz="0" w:space="0" w:color="auto"/>
        <w:right w:val="none" w:sz="0" w:space="0" w:color="auto"/>
      </w:divBdr>
      <w:divsChild>
        <w:div w:id="2102749735">
          <w:marLeft w:val="0"/>
          <w:marRight w:val="0"/>
          <w:marTop w:val="0"/>
          <w:marBottom w:val="0"/>
          <w:divBdr>
            <w:top w:val="none" w:sz="0" w:space="0" w:color="auto"/>
            <w:left w:val="none" w:sz="0" w:space="0" w:color="auto"/>
            <w:bottom w:val="none" w:sz="0" w:space="0" w:color="auto"/>
            <w:right w:val="none" w:sz="0" w:space="0" w:color="auto"/>
          </w:divBdr>
          <w:divsChild>
            <w:div w:id="48424667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E79B3-17C7-4A0E-8E74-5D6BA4C1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Petrites</dc:creator>
  <cp:lastModifiedBy>katrina.ingalls</cp:lastModifiedBy>
  <cp:revision>2</cp:revision>
  <cp:lastPrinted>2012-05-24T21:46:00Z</cp:lastPrinted>
  <dcterms:created xsi:type="dcterms:W3CDTF">2014-09-24T13:32:00Z</dcterms:created>
  <dcterms:modified xsi:type="dcterms:W3CDTF">2014-09-24T13:32:00Z</dcterms:modified>
</cp:coreProperties>
</file>