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93" w:rsidRDefault="00D44008">
      <w:pPr>
        <w:spacing w:before="5" w:after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2pt;margin-top:206.2pt;width:471.15pt;height:465.8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0"/>
                    <w:gridCol w:w="1943"/>
                    <w:gridCol w:w="1268"/>
                    <w:gridCol w:w="5355"/>
                  </w:tblGrid>
                  <w:tr w:rsidR="00D16793">
                    <w:trPr>
                      <w:trHeight w:hRule="exact" w:val="4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20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w w:val="102"/>
                            <w:sz w:val="19"/>
                            <w:szCs w:val="19"/>
                          </w:rPr>
                          <w:t>Name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w w:val="102"/>
                            <w:sz w:val="19"/>
                            <w:szCs w:val="19"/>
                          </w:rPr>
                          <w:t>Units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Formats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Codes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Specia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2"/>
                            <w:sz w:val="19"/>
                            <w:szCs w:val="19"/>
                          </w:rPr>
                          <w:t>Instructions</w:t>
                        </w:r>
                      </w:p>
                    </w:tc>
                  </w:tr>
                  <w:tr w:rsidR="00D16793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20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*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Creatio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Year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4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>YYYY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original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credits/allotments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wer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2"/>
                            <w:sz w:val="19"/>
                            <w:szCs w:val="19"/>
                          </w:rPr>
                          <w:t>generated.</w:t>
                        </w:r>
                      </w:p>
                    </w:tc>
                  </w:tr>
                  <w:tr w:rsidR="00D16793">
                    <w:trPr>
                      <w:trHeight w:hRule="exact" w:val="30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20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*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A/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2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Allotment/Credit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(A/C)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Type.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Enter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appropriat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credit/allotmen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following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list.</w:t>
                        </w:r>
                      </w:p>
                      <w:p w:rsidR="00D16793" w:rsidRDefault="00D16793">
                        <w:pPr>
                          <w:spacing w:before="16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2496"/>
                          <w:jc w:val="both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AA0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Typ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allotment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AB0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Typ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B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allotment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original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credit</w:t>
                        </w: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once</w:t>
                        </w:r>
                      </w:p>
                      <w:p w:rsidR="00D16793" w:rsidRDefault="00534973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twice</w:t>
                        </w:r>
                      </w:p>
                      <w:p w:rsidR="00D16793" w:rsidRDefault="00534973">
                        <w:pPr>
                          <w:spacing w:before="21" w:after="0" w:line="263" w:lineRule="auto"/>
                          <w:ind w:left="89" w:right="13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allotment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allotmen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transferre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once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twice</w:t>
                        </w:r>
                      </w:p>
                    </w:tc>
                  </w:tr>
                  <w:tr w:rsidR="00D16793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Startin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>Balance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29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Endin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balanc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previou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averagin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period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beginnin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balance.</w:t>
                        </w:r>
                      </w:p>
                    </w:tc>
                  </w:tr>
                  <w:tr w:rsidR="00D16793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16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11.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*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Generated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4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Credits/Allotments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generated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durin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averagin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2"/>
                            <w:sz w:val="19"/>
                            <w:szCs w:val="19"/>
                          </w:rPr>
                          <w:t>period.</w:t>
                        </w:r>
                      </w:p>
                    </w:tc>
                  </w:tr>
                  <w:tr w:rsidR="00D16793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12.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Used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92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durin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9"/>
                            <w:szCs w:val="19"/>
                          </w:rPr>
                          <w:t>averagin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period.</w:t>
                        </w:r>
                      </w:p>
                    </w:tc>
                  </w:tr>
                  <w:tr w:rsidR="00D16793">
                    <w:trPr>
                      <w:trHeight w:hRule="exact" w:val="93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13.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w w:val="102"/>
                            <w:sz w:val="19"/>
                            <w:szCs w:val="19"/>
                          </w:rPr>
                          <w:t>Transferred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D16793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16793" w:rsidRDefault="00534973">
                        <w:pPr>
                          <w:spacing w:after="0" w:line="263" w:lineRule="auto"/>
                          <w:ind w:left="89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transferred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durin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reportin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Tota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bough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minu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total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sold.</w:t>
                        </w:r>
                      </w:p>
                    </w:tc>
                  </w:tr>
                  <w:tr w:rsidR="00D16793">
                    <w:trPr>
                      <w:trHeight w:hRule="exact" w:val="90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14.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Converted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63" w:lineRule="auto"/>
                          <w:ind w:left="89" w:right="23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valu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converted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durin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reportin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Tota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converte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from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minus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converted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allotments.</w:t>
                        </w:r>
                      </w:p>
                    </w:tc>
                  </w:tr>
                  <w:tr w:rsidR="00D16793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15.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Expired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63" w:lineRule="auto"/>
                          <w:ind w:left="89" w:right="7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expire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durin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9"/>
                            <w:szCs w:val="19"/>
                          </w:rPr>
                          <w:t>averagin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period.</w:t>
                        </w:r>
                      </w:p>
                    </w:tc>
                  </w:tr>
                  <w:tr w:rsidR="00D16793">
                    <w:trPr>
                      <w:trHeight w:hRule="exact" w:val="645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16.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Carryover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16793" w:rsidRDefault="00534973">
                        <w:pPr>
                          <w:spacing w:before="90" w:after="0" w:line="263" w:lineRule="auto"/>
                          <w:ind w:left="89" w:right="4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carried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into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nex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averagin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period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endin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balance.</w:t>
                        </w:r>
                      </w:p>
                    </w:tc>
                  </w:tr>
                </w:tbl>
                <w:p w:rsidR="00D16793" w:rsidRDefault="00D16793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D16793" w:rsidRDefault="00534973">
      <w:pPr>
        <w:spacing w:before="39" w:after="0" w:line="263" w:lineRule="auto"/>
        <w:ind w:left="100" w:right="4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separate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Banking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by </w:t>
      </w:r>
      <w:r>
        <w:rPr>
          <w:rFonts w:ascii="Arial" w:eastAsia="Arial" w:hAnsi="Arial" w:cs="Arial"/>
          <w:spacing w:val="-1"/>
          <w:sz w:val="19"/>
          <w:szCs w:val="19"/>
        </w:rPr>
        <w:t>creatio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year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possesse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possesse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give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year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Also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attribute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specifi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facility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Earl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begin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2003.</w:t>
      </w: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before="16" w:after="0" w:line="200" w:lineRule="exact"/>
        <w:rPr>
          <w:sz w:val="20"/>
          <w:szCs w:val="20"/>
        </w:rPr>
      </w:pPr>
    </w:p>
    <w:p w:rsidR="005D6EA8" w:rsidRPr="005D6EA8" w:rsidRDefault="005D6EA8">
      <w:pPr>
        <w:tabs>
          <w:tab w:val="left" w:pos="1540"/>
        </w:tabs>
        <w:spacing w:before="39" w:after="0" w:line="257" w:lineRule="auto"/>
        <w:ind w:left="1540" w:right="699" w:hanging="840"/>
        <w:rPr>
          <w:rFonts w:ascii="Arial" w:eastAsia="Arial" w:hAnsi="Arial" w:cs="Arial"/>
          <w:sz w:val="8"/>
          <w:szCs w:val="8"/>
        </w:rPr>
      </w:pPr>
    </w:p>
    <w:p w:rsidR="00D16793" w:rsidRDefault="00534973">
      <w:pPr>
        <w:tabs>
          <w:tab w:val="left" w:pos="1540"/>
        </w:tabs>
        <w:spacing w:before="39" w:after="0" w:line="257" w:lineRule="auto"/>
        <w:ind w:left="1540" w:right="699" w:hanging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9"/>
          <w:szCs w:val="19"/>
        </w:rPr>
        <w:t>*</w:t>
      </w:r>
      <w:r>
        <w:rPr>
          <w:rFonts w:ascii="Arial" w:eastAsia="Arial" w:hAnsi="Arial" w:cs="Arial"/>
          <w:spacing w:val="-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allotmen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generation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field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reported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allotment bankin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shoul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reporte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Compan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Allotmen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Bankin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Repor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(For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GSC0100).</w:t>
      </w:r>
    </w:p>
    <w:p w:rsidR="00D16793" w:rsidRDefault="00D16793">
      <w:pPr>
        <w:spacing w:after="0"/>
        <w:sectPr w:rsidR="00D16793" w:rsidSect="005D6EA8">
          <w:headerReference w:type="default" r:id="rId6"/>
          <w:footerReference w:type="default" r:id="rId7"/>
          <w:type w:val="continuous"/>
          <w:pgSz w:w="12240" w:h="15840"/>
          <w:pgMar w:top="3160" w:right="1320" w:bottom="1640" w:left="1340" w:header="1486" w:footer="864" w:gutter="0"/>
          <w:pgNumType w:start="1"/>
          <w:cols w:space="720"/>
          <w:docGrid w:linePitch="299"/>
        </w:sectPr>
      </w:pPr>
    </w:p>
    <w:p w:rsidR="00D16793" w:rsidRDefault="00D16793">
      <w:pPr>
        <w:spacing w:after="0" w:line="110" w:lineRule="exact"/>
        <w:rPr>
          <w:sz w:val="11"/>
          <w:szCs w:val="11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534973">
      <w:pPr>
        <w:spacing w:before="39" w:after="0" w:line="263" w:lineRule="auto"/>
        <w:ind w:left="820" w:right="17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Electronic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Submission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Sample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Record: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GSF0100,O,02/21/2001,2000,,1234,12345,2000,CC0,0,201000,0,0,0,0,201000</w:t>
      </w: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before="1" w:after="0" w:line="280" w:lineRule="exact"/>
        <w:rPr>
          <w:sz w:val="28"/>
          <w:szCs w:val="28"/>
        </w:rPr>
      </w:pPr>
    </w:p>
    <w:p w:rsidR="00D16793" w:rsidRDefault="0053497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Example:</w:t>
      </w:r>
    </w:p>
    <w:p w:rsidR="00D16793" w:rsidRDefault="00D16793">
      <w:pPr>
        <w:spacing w:before="17" w:after="0" w:line="260" w:lineRule="exact"/>
        <w:rPr>
          <w:sz w:val="26"/>
          <w:szCs w:val="26"/>
        </w:rPr>
      </w:pPr>
    </w:p>
    <w:p w:rsidR="00D16793" w:rsidRDefault="0053497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Generation</w:t>
      </w:r>
    </w:p>
    <w:p w:rsidR="00D16793" w:rsidRDefault="00D16793">
      <w:pPr>
        <w:spacing w:before="7" w:after="0" w:line="240" w:lineRule="exact"/>
        <w:rPr>
          <w:sz w:val="24"/>
          <w:szCs w:val="24"/>
        </w:rPr>
      </w:pPr>
    </w:p>
    <w:p w:rsidR="00D16793" w:rsidRDefault="00534973">
      <w:pPr>
        <w:spacing w:after="0" w:line="280" w:lineRule="auto"/>
        <w:ind w:left="820" w:right="2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1000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earl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period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follows.</w:t>
      </w:r>
    </w:p>
    <w:p w:rsidR="00D16793" w:rsidRDefault="00D16793">
      <w:pPr>
        <w:spacing w:before="11" w:after="0" w:line="200" w:lineRule="exact"/>
        <w:rPr>
          <w:sz w:val="20"/>
          <w:szCs w:val="20"/>
        </w:rPr>
      </w:pPr>
    </w:p>
    <w:p w:rsidR="00D16793" w:rsidRDefault="0053497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12345</w:t>
      </w:r>
    </w:p>
    <w:p w:rsidR="00D16793" w:rsidRDefault="00534973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GSF0100,O,02/21/2001,2000,,1111,12345,2000,CC0,0,10000,0,0,0,0,10000</w:t>
      </w:r>
    </w:p>
    <w:p w:rsidR="00D16793" w:rsidRDefault="00D16793">
      <w:pPr>
        <w:spacing w:before="7" w:after="0" w:line="110" w:lineRule="exact"/>
        <w:rPr>
          <w:sz w:val="11"/>
          <w:szCs w:val="11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53497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Generation</w:t>
      </w:r>
    </w:p>
    <w:p w:rsidR="00D16793" w:rsidRDefault="00D16793">
      <w:pPr>
        <w:spacing w:before="7" w:after="0" w:line="100" w:lineRule="exact"/>
        <w:rPr>
          <w:sz w:val="10"/>
          <w:szCs w:val="1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53497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12345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1111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5000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1000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early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the</w:t>
      </w:r>
    </w:p>
    <w:p w:rsidR="00D16793" w:rsidRDefault="00534973">
      <w:pPr>
        <w:spacing w:before="36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period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follows</w:t>
      </w:r>
    </w:p>
    <w:p w:rsidR="00D16793" w:rsidRDefault="00534973">
      <w:pPr>
        <w:spacing w:before="36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(not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require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differen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types).</w:t>
      </w:r>
    </w:p>
    <w:p w:rsidR="00D16793" w:rsidRDefault="00D16793">
      <w:pPr>
        <w:spacing w:before="2" w:after="0" w:line="260" w:lineRule="exact"/>
        <w:rPr>
          <w:sz w:val="26"/>
          <w:szCs w:val="26"/>
        </w:rPr>
      </w:pPr>
    </w:p>
    <w:p w:rsidR="00D16793" w:rsidRDefault="0053497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12345</w:t>
      </w:r>
    </w:p>
    <w:p w:rsidR="00D16793" w:rsidRDefault="00534973">
      <w:pPr>
        <w:spacing w:before="21" w:after="0" w:line="263" w:lineRule="auto"/>
        <w:ind w:left="820" w:right="3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GSF0100,O,02/18/2004,2003,,1111,12345,2003,AA0,,5000,,,,, GSF0100,O,02/18/2004,2003,,1111,12345,2003,AB0,,1000,,,,,</w:t>
      </w:r>
    </w:p>
    <w:p w:rsidR="00D16793" w:rsidRDefault="00D16793">
      <w:pPr>
        <w:spacing w:before="1" w:after="0" w:line="240" w:lineRule="exact"/>
        <w:rPr>
          <w:sz w:val="24"/>
          <w:szCs w:val="24"/>
        </w:rPr>
      </w:pPr>
    </w:p>
    <w:p w:rsidR="00D16793" w:rsidRDefault="00534973">
      <w:pPr>
        <w:spacing w:after="0" w:line="263" w:lineRule="auto"/>
        <w:ind w:left="820" w:right="2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reflected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number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allotments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(For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GSC0100).</w:t>
      </w: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before="1" w:after="0" w:line="200" w:lineRule="exact"/>
        <w:rPr>
          <w:sz w:val="20"/>
          <w:szCs w:val="20"/>
        </w:rPr>
      </w:pPr>
    </w:p>
    <w:p w:rsidR="00D16793" w:rsidRDefault="00534973">
      <w:pPr>
        <w:spacing w:after="0" w:line="215" w:lineRule="exact"/>
        <w:ind w:left="3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Paperwork</w:t>
      </w:r>
      <w:r>
        <w:rPr>
          <w:rFonts w:ascii="Arial" w:eastAsia="Arial" w:hAnsi="Arial" w:cs="Arial"/>
          <w:spacing w:val="2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Reduction</w:t>
      </w:r>
      <w:r>
        <w:rPr>
          <w:rFonts w:ascii="Arial" w:eastAsia="Arial" w:hAnsi="Arial" w:cs="Arial"/>
          <w:spacing w:val="2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Act</w:t>
      </w:r>
      <w:r>
        <w:rPr>
          <w:rFonts w:ascii="Arial" w:eastAsia="Arial" w:hAnsi="Arial" w:cs="Arial"/>
          <w:spacing w:val="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>Statement</w:t>
      </w:r>
    </w:p>
    <w:p w:rsidR="00D16793" w:rsidRDefault="00D16793">
      <w:pPr>
        <w:spacing w:before="5" w:after="0" w:line="220" w:lineRule="exact"/>
      </w:pPr>
    </w:p>
    <w:p w:rsidR="00D16793" w:rsidRDefault="00534973">
      <w:pPr>
        <w:spacing w:before="39" w:after="0" w:line="265" w:lineRule="auto"/>
        <w:ind w:left="100" w:right="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recordkeepin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estimate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20 </w:t>
      </w:r>
      <w:r>
        <w:rPr>
          <w:rFonts w:ascii="Arial" w:eastAsia="Arial" w:hAnsi="Arial" w:cs="Arial"/>
          <w:sz w:val="19"/>
          <w:szCs w:val="19"/>
        </w:rPr>
        <w:t>minutes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response.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Burden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effort,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resources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Federa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instructions;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acquire,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install,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utilize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systems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purpose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validating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verifyin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processin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disclosing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adjust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applicable </w:t>
      </w:r>
      <w:r>
        <w:rPr>
          <w:rFonts w:ascii="Arial" w:eastAsia="Arial" w:hAnsi="Arial" w:cs="Arial"/>
          <w:sz w:val="19"/>
          <w:szCs w:val="19"/>
        </w:rPr>
        <w:t>instructions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requirements;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personnel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able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search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sources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otherwis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information.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agency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sponsor,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unles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number.</w:t>
      </w:r>
    </w:p>
    <w:p w:rsidR="00D16793" w:rsidRDefault="00D16793">
      <w:pPr>
        <w:spacing w:after="0"/>
        <w:sectPr w:rsidR="00D16793" w:rsidSect="005D6EA8">
          <w:headerReference w:type="default" r:id="rId8"/>
          <w:pgSz w:w="12240" w:h="15840"/>
          <w:pgMar w:top="3160" w:right="1500" w:bottom="1640" w:left="1340" w:header="1486" w:footer="864" w:gutter="0"/>
          <w:cols w:space="720"/>
          <w:docGrid w:linePitch="299"/>
        </w:sectPr>
      </w:pPr>
    </w:p>
    <w:p w:rsidR="00D16793" w:rsidRDefault="00D16793">
      <w:pPr>
        <w:spacing w:before="5" w:after="0" w:line="220" w:lineRule="exact"/>
      </w:pPr>
    </w:p>
    <w:p w:rsidR="00D16793" w:rsidRDefault="00534973">
      <w:pPr>
        <w:spacing w:before="39" w:after="0" w:line="263" w:lineRule="auto"/>
        <w:ind w:left="100" w:right="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accurac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estimates,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suggeste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method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minimizin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responden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throug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automated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techniques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Director,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Strategies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Division,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U.S.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Environmental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Agency </w:t>
      </w:r>
      <w:r>
        <w:rPr>
          <w:rFonts w:ascii="Arial" w:eastAsia="Arial" w:hAnsi="Arial" w:cs="Arial"/>
          <w:spacing w:val="-1"/>
          <w:sz w:val="19"/>
          <w:szCs w:val="19"/>
        </w:rPr>
        <w:t>(2822)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Pennsylvani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Washington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D.C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20460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numbe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any </w:t>
      </w:r>
      <w:r>
        <w:rPr>
          <w:rFonts w:ascii="Arial" w:eastAsia="Arial" w:hAnsi="Arial" w:cs="Arial"/>
          <w:sz w:val="19"/>
          <w:szCs w:val="19"/>
        </w:rPr>
        <w:t>correspondence.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address.</w:t>
      </w:r>
    </w:p>
    <w:sectPr w:rsidR="00D16793" w:rsidSect="005D6EA8">
      <w:pgSz w:w="12240" w:h="15840"/>
      <w:pgMar w:top="3160" w:right="1480" w:bottom="1640" w:left="1340" w:header="148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41" w:rsidRDefault="002E5A41" w:rsidP="00D16793">
      <w:pPr>
        <w:spacing w:after="0" w:line="240" w:lineRule="auto"/>
      </w:pPr>
      <w:r>
        <w:separator/>
      </w:r>
    </w:p>
  </w:endnote>
  <w:endnote w:type="continuationSeparator" w:id="0">
    <w:p w:rsidR="002E5A41" w:rsidRDefault="002E5A41" w:rsidP="00D1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93" w:rsidRPr="001643AC" w:rsidRDefault="001643AC" w:rsidP="001643AC">
    <w:pPr>
      <w:spacing w:before="21" w:after="0" w:line="240" w:lineRule="auto"/>
      <w:ind w:left="20" w:right="-20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>EPA Form 5900</w:t>
    </w:r>
    <w:r w:rsidRPr="00247008">
      <w:rPr>
        <w:rFonts w:ascii="Arial" w:eastAsia="Arial" w:hAnsi="Arial" w:cs="Arial"/>
        <w:b/>
        <w:bCs/>
        <w:sz w:val="19"/>
        <w:szCs w:val="19"/>
      </w:rPr>
      <w:t>-</w:t>
    </w:r>
    <w:r w:rsidRPr="00247008">
      <w:rPr>
        <w:rFonts w:ascii="Arial" w:eastAsia="Arial" w:hAnsi="Arial" w:cs="Arial"/>
        <w:b/>
        <w:sz w:val="19"/>
        <w:szCs w:val="19"/>
      </w:rPr>
      <w:t>319</w:t>
    </w:r>
    <w:r w:rsidR="00D44008" w:rsidRPr="00D440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90pt;margin-top:708.1pt;width:34.45pt;height:11.75pt;z-index:-251658752;mso-position-horizontal-relative:page;mso-position-vertical-relative:page" filled="f" stroked="f">
          <v:textbox inset="0,0,0,0">
            <w:txbxContent>
              <w:p w:rsidR="00D16793" w:rsidRDefault="00534973">
                <w:pPr>
                  <w:spacing w:after="0" w:line="218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1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spacing w:val="17"/>
                    <w:sz w:val="19"/>
                    <w:szCs w:val="19"/>
                  </w:rPr>
                  <w:t xml:space="preserve"> </w:t>
                </w:r>
                <w:r w:rsidR="00D44008"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instrText xml:space="preserve"> PAGE </w:instrText>
                </w:r>
                <w:r w:rsidR="00D44008">
                  <w:fldChar w:fldCharType="separate"/>
                </w:r>
                <w:r w:rsidR="00E45AA1">
                  <w:rPr>
                    <w:rFonts w:ascii="Arial" w:eastAsia="Arial" w:hAnsi="Arial" w:cs="Arial"/>
                    <w:noProof/>
                    <w:w w:val="102"/>
                    <w:sz w:val="19"/>
                    <w:szCs w:val="19"/>
                  </w:rPr>
                  <w:t>1</w:t>
                </w:r>
                <w:r w:rsidR="00D4400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41" w:rsidRDefault="002E5A41" w:rsidP="00D16793">
      <w:pPr>
        <w:spacing w:after="0" w:line="240" w:lineRule="auto"/>
      </w:pPr>
      <w:r>
        <w:separator/>
      </w:r>
    </w:p>
  </w:footnote>
  <w:footnote w:type="continuationSeparator" w:id="0">
    <w:p w:rsidR="002E5A41" w:rsidRDefault="002E5A41" w:rsidP="00D1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AC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bCs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OM</w:t>
    </w:r>
    <w:r w:rsidRPr="00E45AA1">
      <w:rPr>
        <w:rFonts w:ascii="Arial" w:eastAsia="Arial" w:hAnsi="Arial" w:cs="Arial"/>
        <w:bCs/>
        <w:sz w:val="19"/>
        <w:szCs w:val="19"/>
      </w:rPr>
      <w:t>B</w:t>
    </w:r>
    <w:r w:rsidRPr="00E45AA1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Contro</w:t>
    </w:r>
    <w:r w:rsidRPr="00E45AA1">
      <w:rPr>
        <w:rFonts w:ascii="Arial" w:eastAsia="Arial" w:hAnsi="Arial" w:cs="Arial"/>
        <w:bCs/>
        <w:sz w:val="19"/>
        <w:szCs w:val="19"/>
      </w:rPr>
      <w:t>l</w:t>
    </w:r>
    <w:r w:rsidRPr="00E45AA1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No</w:t>
    </w:r>
    <w:r w:rsidRPr="00E45AA1">
      <w:rPr>
        <w:rFonts w:ascii="Arial" w:eastAsia="Arial" w:hAnsi="Arial" w:cs="Arial"/>
        <w:bCs/>
        <w:sz w:val="19"/>
        <w:szCs w:val="19"/>
      </w:rPr>
      <w:t>.</w:t>
    </w:r>
    <w:r w:rsidRPr="00E45AA1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E45AA1">
      <w:rPr>
        <w:rFonts w:ascii="Arial" w:eastAsia="Arial" w:hAnsi="Arial" w:cs="Arial"/>
        <w:bCs/>
        <w:sz w:val="19"/>
        <w:szCs w:val="19"/>
      </w:rPr>
      <w:t>7</w:t>
    </w:r>
  </w:p>
  <w:p w:rsidR="00D16793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Expire</w:t>
    </w:r>
    <w:r w:rsidRPr="00E45AA1">
      <w:rPr>
        <w:rFonts w:ascii="Arial" w:eastAsia="Arial" w:hAnsi="Arial" w:cs="Arial"/>
        <w:bCs/>
        <w:sz w:val="19"/>
        <w:szCs w:val="19"/>
      </w:rPr>
      <w:t>s</w:t>
    </w:r>
    <w:r w:rsidRPr="00E45AA1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w w:val="102"/>
        <w:sz w:val="19"/>
        <w:szCs w:val="19"/>
      </w:rPr>
      <w:t>April 30, 2014</w:t>
    </w:r>
    <w:r w:rsidR="00D44008" w:rsidRPr="00E4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71pt;margin-top:107.7pt;width:298.25pt;height:47.55pt;z-index:-251660800;mso-position-horizontal-relative:page;mso-position-vertical-relative:page" filled="f" stroked="f">
          <v:textbox inset="0,0,0,0">
            <w:txbxContent>
              <w:p w:rsidR="00D16793" w:rsidRDefault="00534973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Credit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Banking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  <w:u w:val="single" w:color="000000"/>
                  </w:rPr>
                  <w:t>&amp;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Allotment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Generation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Report</w:t>
                </w:r>
              </w:p>
              <w:p w:rsidR="00D16793" w:rsidRDefault="00534973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1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GSF0100</w:t>
                </w:r>
              </w:p>
              <w:p w:rsidR="00D16793" w:rsidRDefault="00534973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Use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Overhead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OH-GSF01</w:t>
                </w:r>
              </w:p>
            </w:txbxContent>
          </v:textbox>
          <w10:wrap anchorx="page" anchory="page"/>
        </v:shape>
      </w:pict>
    </w:r>
    <w:r w:rsidR="00D44008" w:rsidRPr="00E45AA1">
      <w:pict>
        <v:shape id="_x0000_s2057" type="#_x0000_t202" style="position:absolute;left:0;text-align:left;margin-left:71pt;margin-top:73.3pt;width:290pt;height:14pt;z-index:-251662848;mso-position-horizontal-relative:page;mso-position-vertical-relative:page" filled="f" stroked="f">
          <v:textbox inset="0,0,0,0">
            <w:txbxContent>
              <w:p w:rsidR="00D16793" w:rsidRDefault="00534973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AC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bCs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OM</w:t>
    </w:r>
    <w:r w:rsidRPr="00E45AA1">
      <w:rPr>
        <w:rFonts w:ascii="Arial" w:eastAsia="Arial" w:hAnsi="Arial" w:cs="Arial"/>
        <w:bCs/>
        <w:sz w:val="19"/>
        <w:szCs w:val="19"/>
      </w:rPr>
      <w:t>B</w:t>
    </w:r>
    <w:r w:rsidRPr="00E45AA1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Contro</w:t>
    </w:r>
    <w:r w:rsidRPr="00E45AA1">
      <w:rPr>
        <w:rFonts w:ascii="Arial" w:eastAsia="Arial" w:hAnsi="Arial" w:cs="Arial"/>
        <w:bCs/>
        <w:sz w:val="19"/>
        <w:szCs w:val="19"/>
      </w:rPr>
      <w:t>l</w:t>
    </w:r>
    <w:r w:rsidRPr="00E45AA1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No</w:t>
    </w:r>
    <w:r w:rsidRPr="00E45AA1">
      <w:rPr>
        <w:rFonts w:ascii="Arial" w:eastAsia="Arial" w:hAnsi="Arial" w:cs="Arial"/>
        <w:bCs/>
        <w:sz w:val="19"/>
        <w:szCs w:val="19"/>
      </w:rPr>
      <w:t>.</w:t>
    </w:r>
    <w:r w:rsidRPr="00E45AA1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E45AA1">
      <w:rPr>
        <w:rFonts w:ascii="Arial" w:eastAsia="Arial" w:hAnsi="Arial" w:cs="Arial"/>
        <w:bCs/>
        <w:sz w:val="19"/>
        <w:szCs w:val="19"/>
      </w:rPr>
      <w:t>7</w:t>
    </w:r>
  </w:p>
  <w:p w:rsidR="001643AC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Expire</w:t>
    </w:r>
    <w:r w:rsidRPr="00E45AA1">
      <w:rPr>
        <w:rFonts w:ascii="Arial" w:eastAsia="Arial" w:hAnsi="Arial" w:cs="Arial"/>
        <w:bCs/>
        <w:sz w:val="19"/>
        <w:szCs w:val="19"/>
      </w:rPr>
      <w:t>s</w:t>
    </w:r>
    <w:r w:rsidRPr="00E45AA1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w w:val="102"/>
        <w:sz w:val="19"/>
        <w:szCs w:val="19"/>
      </w:rPr>
      <w:t>April 30, 2014</w:t>
    </w:r>
    <w:r w:rsidR="00D44008" w:rsidRPr="00E4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71pt;margin-top:107.7pt;width:298.25pt;height:47.55pt;z-index:-251655168;mso-position-horizontal-relative:page;mso-position-vertical-relative:page" filled="f" stroked="f">
          <v:textbox inset="0,0,0,0">
            <w:txbxContent>
              <w:p w:rsidR="001643AC" w:rsidRDefault="001643AC" w:rsidP="001643AC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Credit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Banking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  <w:u w:val="single" w:color="000000"/>
                  </w:rPr>
                  <w:t>&amp;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Allotment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Generation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9"/>
                    <w:szCs w:val="19"/>
                    <w:u w:val="single" w:color="000000"/>
                  </w:rPr>
                  <w:t>Report</w:t>
                </w:r>
              </w:p>
              <w:p w:rsidR="001643AC" w:rsidRDefault="001643AC" w:rsidP="001643AC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1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GSF0100</w:t>
                </w:r>
              </w:p>
              <w:p w:rsidR="001643AC" w:rsidRDefault="001643AC" w:rsidP="001643AC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Use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Overhead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OH-GSF01</w:t>
                </w:r>
              </w:p>
            </w:txbxContent>
          </v:textbox>
          <w10:wrap anchorx="page" anchory="page"/>
        </v:shape>
      </w:pict>
    </w:r>
    <w:r w:rsidR="00D44008" w:rsidRPr="00E45AA1">
      <w:pict>
        <v:shape id="_x0000_s2061" type="#_x0000_t202" style="position:absolute;left:0;text-align:left;margin-left:71pt;margin-top:73.3pt;width:290pt;height:14pt;z-index:-251656192;mso-position-horizontal-relative:page;mso-position-vertical-relative:page" filled="f" stroked="f">
          <v:textbox inset="0,0,0,0">
            <w:txbxContent>
              <w:p w:rsidR="001643AC" w:rsidRDefault="001643AC" w:rsidP="001643AC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  <w:p w:rsidR="00D16793" w:rsidRPr="001643AC" w:rsidRDefault="00D16793" w:rsidP="001643AC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16793"/>
    <w:rsid w:val="00146305"/>
    <w:rsid w:val="001643AC"/>
    <w:rsid w:val="002012AA"/>
    <w:rsid w:val="00247008"/>
    <w:rsid w:val="002E5A41"/>
    <w:rsid w:val="004D3BCB"/>
    <w:rsid w:val="00534973"/>
    <w:rsid w:val="005D6EA8"/>
    <w:rsid w:val="00602B8E"/>
    <w:rsid w:val="00874900"/>
    <w:rsid w:val="008B4246"/>
    <w:rsid w:val="00A66BEF"/>
    <w:rsid w:val="00D16793"/>
    <w:rsid w:val="00D44008"/>
    <w:rsid w:val="00D52F96"/>
    <w:rsid w:val="00E45AA1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73"/>
  </w:style>
  <w:style w:type="paragraph" w:styleId="Footer">
    <w:name w:val="footer"/>
    <w:basedOn w:val="Normal"/>
    <w:link w:val="FooterChar"/>
    <w:uiPriority w:val="99"/>
    <w:semiHidden/>
    <w:unhideWhenUsed/>
    <w:rsid w:val="0053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9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2622</Characters>
  <Application>Microsoft Office Word</Application>
  <DocSecurity>0</DocSecurity>
  <Lines>21</Lines>
  <Paragraphs>6</Paragraphs>
  <ScaleCrop>false</ScaleCrop>
  <Company>US-EPA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F:\EPA\sulfur\guidance-reporting\GSF0100.PDF</dc:title>
  <dc:creator>jweihrau</dc:creator>
  <cp:lastModifiedBy>Jaimee Dong</cp:lastModifiedBy>
  <cp:revision>6</cp:revision>
  <dcterms:created xsi:type="dcterms:W3CDTF">2014-01-22T23:14:00Z</dcterms:created>
  <dcterms:modified xsi:type="dcterms:W3CDTF">2014-02-10T19:22:00Z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LastSaved">
    <vt:filetime>2014-01-16T00:00:00Z</vt:filetime>
  </property>
</Properties>
</file>