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C5D" w:rsidRDefault="00CD15D7" w:rsidP="003A7968">
      <w:pPr>
        <w:pStyle w:val="Header"/>
        <w:jc w:val="right"/>
      </w:pPr>
      <w:bookmarkStart w:id="0" w:name="_GoBack"/>
      <w:bookmarkEnd w:id="0"/>
      <w:r>
        <w:t xml:space="preserve">Subject to </w:t>
      </w:r>
      <w:r w:rsidR="00C04C5D">
        <w:t>Approval by OMB</w:t>
      </w:r>
    </w:p>
    <w:p w:rsidR="00482FA6" w:rsidRPr="00211FC5" w:rsidRDefault="00482FA6" w:rsidP="00482FA6">
      <w:pPr>
        <w:pStyle w:val="Header"/>
        <w:jc w:val="right"/>
        <w:rPr>
          <w:rFonts w:cs="Arial"/>
        </w:rPr>
      </w:pPr>
      <w:r w:rsidRPr="00B77DB5">
        <w:rPr>
          <w:rFonts w:cs="Arial"/>
        </w:rPr>
        <w:t>3060-0804</w:t>
      </w:r>
    </w:p>
    <w:p w:rsidR="00C04C5D" w:rsidRDefault="00C04C5D" w:rsidP="003A7968">
      <w:pPr>
        <w:pStyle w:val="Header"/>
        <w:jc w:val="right"/>
      </w:pPr>
      <w:r>
        <w:t xml:space="preserve">Estimated time per response: </w:t>
      </w:r>
      <w:r w:rsidR="00482FA6">
        <w:t>1 hour</w:t>
      </w:r>
    </w:p>
    <w:p w:rsidR="00C04C5D" w:rsidRDefault="00C04C5D" w:rsidP="003A7968">
      <w:pPr>
        <w:spacing w:after="0"/>
        <w:jc w:val="center"/>
      </w:pPr>
    </w:p>
    <w:p w:rsidR="00C04C5D" w:rsidRDefault="00C04C5D" w:rsidP="003A7968">
      <w:pPr>
        <w:spacing w:after="0"/>
        <w:jc w:val="center"/>
      </w:pPr>
    </w:p>
    <w:p w:rsidR="00C04C5D" w:rsidRPr="008A5E33" w:rsidRDefault="00C04C5D" w:rsidP="003A7968">
      <w:pPr>
        <w:spacing w:after="0"/>
        <w:jc w:val="center"/>
        <w:rPr>
          <w:b/>
        </w:rPr>
      </w:pPr>
      <w:r w:rsidRPr="008A5E33">
        <w:rPr>
          <w:b/>
        </w:rPr>
        <w:t>FCC Form 463 Instructions</w:t>
      </w:r>
    </w:p>
    <w:p w:rsidR="00C04C5D" w:rsidRPr="00D30373" w:rsidRDefault="00C04C5D" w:rsidP="003A7968">
      <w:pPr>
        <w:spacing w:after="0"/>
        <w:jc w:val="center"/>
      </w:pPr>
      <w:r w:rsidRPr="00D30373">
        <w:t>Rural Health Care Universal Service</w:t>
      </w:r>
    </w:p>
    <w:p w:rsidR="00C04C5D" w:rsidRDefault="00C04C5D" w:rsidP="003A7968">
      <w:pPr>
        <w:spacing w:after="0"/>
        <w:jc w:val="center"/>
      </w:pPr>
      <w:r>
        <w:t>Healthcare Connect Fund</w:t>
      </w:r>
    </w:p>
    <w:p w:rsidR="00C04C5D" w:rsidRPr="008A5E33" w:rsidRDefault="00C04C5D" w:rsidP="003A7968">
      <w:pPr>
        <w:spacing w:after="0"/>
        <w:jc w:val="center"/>
      </w:pPr>
      <w:r w:rsidRPr="008A5E33">
        <w:t>Invoice and Request for Disbursement</w:t>
      </w:r>
      <w:r w:rsidR="008A5E33">
        <w:t xml:space="preserve"> Form</w:t>
      </w:r>
    </w:p>
    <w:p w:rsidR="00C04C5D" w:rsidRPr="003A7968" w:rsidRDefault="00C04C5D" w:rsidP="003A7968">
      <w:pPr>
        <w:rPr>
          <w:highlight w:val="yellow"/>
        </w:rPr>
      </w:pPr>
    </w:p>
    <w:p w:rsidR="00741BA9" w:rsidRDefault="00C04C5D">
      <w:pPr>
        <w:pStyle w:val="TOC1"/>
        <w:tabs>
          <w:tab w:val="left" w:pos="440"/>
          <w:tab w:val="right" w:leader="dot" w:pos="9350"/>
        </w:tabs>
        <w:rPr>
          <w:rFonts w:asciiTheme="minorHAnsi" w:eastAsiaTheme="minorEastAsia" w:hAnsiTheme="minorHAnsi" w:cstheme="minorBidi"/>
          <w:bCs w:val="0"/>
          <w:noProof/>
          <w:szCs w:val="22"/>
        </w:rPr>
      </w:pPr>
      <w:r>
        <w:rPr>
          <w:rFonts w:ascii="Calibri" w:hAnsi="Calibri"/>
          <w:b/>
          <w:bCs w:val="0"/>
          <w:sz w:val="20"/>
        </w:rPr>
        <w:fldChar w:fldCharType="begin"/>
      </w:r>
      <w:r>
        <w:rPr>
          <w:rFonts w:ascii="Calibri" w:hAnsi="Calibri"/>
          <w:b/>
          <w:bCs w:val="0"/>
          <w:sz w:val="20"/>
        </w:rPr>
        <w:instrText xml:space="preserve"> TOC \o "1-2" \h \z \u </w:instrText>
      </w:r>
      <w:r>
        <w:rPr>
          <w:rFonts w:ascii="Calibri" w:hAnsi="Calibri"/>
          <w:b/>
          <w:bCs w:val="0"/>
          <w:sz w:val="20"/>
        </w:rPr>
        <w:fldChar w:fldCharType="separate"/>
      </w:r>
      <w:hyperlink w:anchor="_Toc358383584" w:history="1">
        <w:r w:rsidR="00741BA9" w:rsidRPr="00F61DDC">
          <w:rPr>
            <w:rStyle w:val="Hyperlink"/>
            <w:noProof/>
          </w:rPr>
          <w:t>I.</w:t>
        </w:r>
        <w:r w:rsidR="00741BA9">
          <w:rPr>
            <w:rFonts w:asciiTheme="minorHAnsi" w:eastAsiaTheme="minorEastAsia" w:hAnsiTheme="minorHAnsi" w:cstheme="minorBidi"/>
            <w:bCs w:val="0"/>
            <w:noProof/>
            <w:szCs w:val="22"/>
          </w:rPr>
          <w:tab/>
        </w:r>
        <w:r w:rsidR="00741BA9" w:rsidRPr="00F61DDC">
          <w:rPr>
            <w:rStyle w:val="Hyperlink"/>
            <w:noProof/>
          </w:rPr>
          <w:t>PURPOSE OF FORM</w:t>
        </w:r>
        <w:r w:rsidR="00741BA9">
          <w:rPr>
            <w:noProof/>
            <w:webHidden/>
          </w:rPr>
          <w:tab/>
        </w:r>
        <w:r w:rsidR="00741BA9">
          <w:rPr>
            <w:noProof/>
            <w:webHidden/>
          </w:rPr>
          <w:fldChar w:fldCharType="begin"/>
        </w:r>
        <w:r w:rsidR="00741BA9">
          <w:rPr>
            <w:noProof/>
            <w:webHidden/>
          </w:rPr>
          <w:instrText xml:space="preserve"> PAGEREF _Toc358383584 \h </w:instrText>
        </w:r>
        <w:r w:rsidR="00741BA9">
          <w:rPr>
            <w:noProof/>
            <w:webHidden/>
          </w:rPr>
        </w:r>
        <w:r w:rsidR="00741BA9">
          <w:rPr>
            <w:noProof/>
            <w:webHidden/>
          </w:rPr>
          <w:fldChar w:fldCharType="separate"/>
        </w:r>
        <w:r w:rsidR="003D3809">
          <w:rPr>
            <w:noProof/>
            <w:webHidden/>
          </w:rPr>
          <w:t>2</w:t>
        </w:r>
        <w:r w:rsidR="00741BA9">
          <w:rPr>
            <w:noProof/>
            <w:webHidden/>
          </w:rPr>
          <w:fldChar w:fldCharType="end"/>
        </w:r>
      </w:hyperlink>
    </w:p>
    <w:p w:rsidR="00741BA9" w:rsidRDefault="00BA7C6B">
      <w:pPr>
        <w:pStyle w:val="TOC1"/>
        <w:tabs>
          <w:tab w:val="left" w:pos="440"/>
          <w:tab w:val="right" w:leader="dot" w:pos="9350"/>
        </w:tabs>
        <w:rPr>
          <w:rFonts w:asciiTheme="minorHAnsi" w:eastAsiaTheme="minorEastAsia" w:hAnsiTheme="minorHAnsi" w:cstheme="minorBidi"/>
          <w:bCs w:val="0"/>
          <w:noProof/>
          <w:szCs w:val="22"/>
        </w:rPr>
      </w:pPr>
      <w:hyperlink w:anchor="_Toc358383585" w:history="1">
        <w:r w:rsidR="00741BA9" w:rsidRPr="00F61DDC">
          <w:rPr>
            <w:rStyle w:val="Hyperlink"/>
            <w:noProof/>
          </w:rPr>
          <w:t>II.</w:t>
        </w:r>
        <w:r w:rsidR="00741BA9">
          <w:rPr>
            <w:rFonts w:asciiTheme="minorHAnsi" w:eastAsiaTheme="minorEastAsia" w:hAnsiTheme="minorHAnsi" w:cstheme="minorBidi"/>
            <w:bCs w:val="0"/>
            <w:noProof/>
            <w:szCs w:val="22"/>
          </w:rPr>
          <w:tab/>
        </w:r>
        <w:r w:rsidR="00741BA9" w:rsidRPr="00F61DDC">
          <w:rPr>
            <w:rStyle w:val="Hyperlink"/>
            <w:noProof/>
          </w:rPr>
          <w:t>FILING REQUIREMENTS AND GENERAL INSTRUCTIONS</w:t>
        </w:r>
        <w:r w:rsidR="00741BA9">
          <w:rPr>
            <w:noProof/>
            <w:webHidden/>
          </w:rPr>
          <w:tab/>
        </w:r>
        <w:r w:rsidR="00741BA9">
          <w:rPr>
            <w:noProof/>
            <w:webHidden/>
          </w:rPr>
          <w:fldChar w:fldCharType="begin"/>
        </w:r>
        <w:r w:rsidR="00741BA9">
          <w:rPr>
            <w:noProof/>
            <w:webHidden/>
          </w:rPr>
          <w:instrText xml:space="preserve"> PAGEREF _Toc358383585 \h </w:instrText>
        </w:r>
        <w:r w:rsidR="00741BA9">
          <w:rPr>
            <w:noProof/>
            <w:webHidden/>
          </w:rPr>
        </w:r>
        <w:r w:rsidR="00741BA9">
          <w:rPr>
            <w:noProof/>
            <w:webHidden/>
          </w:rPr>
          <w:fldChar w:fldCharType="separate"/>
        </w:r>
        <w:r w:rsidR="003D3809">
          <w:rPr>
            <w:noProof/>
            <w:webHidden/>
          </w:rPr>
          <w:t>2</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86" w:history="1">
        <w:r w:rsidR="00741BA9" w:rsidRPr="00F61DDC">
          <w:rPr>
            <w:rStyle w:val="Hyperlink"/>
            <w:noProof/>
          </w:rPr>
          <w:t>A.</w:t>
        </w:r>
        <w:r w:rsidR="00741BA9">
          <w:rPr>
            <w:rFonts w:asciiTheme="minorHAnsi" w:eastAsiaTheme="minorEastAsia" w:hAnsiTheme="minorHAnsi" w:cstheme="minorBidi"/>
            <w:iCs w:val="0"/>
            <w:noProof/>
            <w:szCs w:val="22"/>
          </w:rPr>
          <w:tab/>
        </w:r>
        <w:r w:rsidR="00741BA9" w:rsidRPr="00F61DDC">
          <w:rPr>
            <w:rStyle w:val="Hyperlink"/>
            <w:noProof/>
          </w:rPr>
          <w:t>Who Must File</w:t>
        </w:r>
        <w:r w:rsidR="00741BA9">
          <w:rPr>
            <w:noProof/>
            <w:webHidden/>
          </w:rPr>
          <w:tab/>
        </w:r>
        <w:r w:rsidR="00741BA9">
          <w:rPr>
            <w:noProof/>
            <w:webHidden/>
          </w:rPr>
          <w:fldChar w:fldCharType="begin"/>
        </w:r>
        <w:r w:rsidR="00741BA9">
          <w:rPr>
            <w:noProof/>
            <w:webHidden/>
          </w:rPr>
          <w:instrText xml:space="preserve"> PAGEREF _Toc358383586 \h </w:instrText>
        </w:r>
        <w:r w:rsidR="00741BA9">
          <w:rPr>
            <w:noProof/>
            <w:webHidden/>
          </w:rPr>
        </w:r>
        <w:r w:rsidR="00741BA9">
          <w:rPr>
            <w:noProof/>
            <w:webHidden/>
          </w:rPr>
          <w:fldChar w:fldCharType="separate"/>
        </w:r>
        <w:r w:rsidR="003D3809">
          <w:rPr>
            <w:noProof/>
            <w:webHidden/>
          </w:rPr>
          <w:t>2</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87" w:history="1">
        <w:r w:rsidR="00741BA9" w:rsidRPr="00F61DDC">
          <w:rPr>
            <w:rStyle w:val="Hyperlink"/>
            <w:noProof/>
          </w:rPr>
          <w:t>B.</w:t>
        </w:r>
        <w:r w:rsidR="00741BA9">
          <w:rPr>
            <w:rFonts w:asciiTheme="minorHAnsi" w:eastAsiaTheme="minorEastAsia" w:hAnsiTheme="minorHAnsi" w:cstheme="minorBidi"/>
            <w:iCs w:val="0"/>
            <w:noProof/>
            <w:szCs w:val="22"/>
          </w:rPr>
          <w:tab/>
        </w:r>
        <w:r w:rsidR="00741BA9" w:rsidRPr="00F61DDC">
          <w:rPr>
            <w:rStyle w:val="Hyperlink"/>
            <w:noProof/>
          </w:rPr>
          <w:t>When to File</w:t>
        </w:r>
        <w:r w:rsidR="00741BA9">
          <w:rPr>
            <w:noProof/>
            <w:webHidden/>
          </w:rPr>
          <w:tab/>
        </w:r>
        <w:r w:rsidR="00741BA9">
          <w:rPr>
            <w:noProof/>
            <w:webHidden/>
          </w:rPr>
          <w:fldChar w:fldCharType="begin"/>
        </w:r>
        <w:r w:rsidR="00741BA9">
          <w:rPr>
            <w:noProof/>
            <w:webHidden/>
          </w:rPr>
          <w:instrText xml:space="preserve"> PAGEREF _Toc358383587 \h </w:instrText>
        </w:r>
        <w:r w:rsidR="00741BA9">
          <w:rPr>
            <w:noProof/>
            <w:webHidden/>
          </w:rPr>
        </w:r>
        <w:r w:rsidR="00741BA9">
          <w:rPr>
            <w:noProof/>
            <w:webHidden/>
          </w:rPr>
          <w:fldChar w:fldCharType="separate"/>
        </w:r>
        <w:r w:rsidR="003D3809">
          <w:rPr>
            <w:noProof/>
            <w:webHidden/>
          </w:rPr>
          <w:t>3</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88" w:history="1">
        <w:r w:rsidR="00741BA9" w:rsidRPr="00F61DDC">
          <w:rPr>
            <w:rStyle w:val="Hyperlink"/>
            <w:noProof/>
          </w:rPr>
          <w:t>C.</w:t>
        </w:r>
        <w:r w:rsidR="00741BA9">
          <w:rPr>
            <w:rFonts w:asciiTheme="minorHAnsi" w:eastAsiaTheme="minorEastAsia" w:hAnsiTheme="minorHAnsi" w:cstheme="minorBidi"/>
            <w:iCs w:val="0"/>
            <w:noProof/>
            <w:szCs w:val="22"/>
          </w:rPr>
          <w:tab/>
        </w:r>
        <w:r w:rsidR="00741BA9" w:rsidRPr="00F61DDC">
          <w:rPr>
            <w:rStyle w:val="Hyperlink"/>
            <w:noProof/>
          </w:rPr>
          <w:t>Where to File</w:t>
        </w:r>
        <w:r w:rsidR="00741BA9">
          <w:rPr>
            <w:noProof/>
            <w:webHidden/>
          </w:rPr>
          <w:tab/>
        </w:r>
        <w:r w:rsidR="00741BA9">
          <w:rPr>
            <w:noProof/>
            <w:webHidden/>
          </w:rPr>
          <w:fldChar w:fldCharType="begin"/>
        </w:r>
        <w:r w:rsidR="00741BA9">
          <w:rPr>
            <w:noProof/>
            <w:webHidden/>
          </w:rPr>
          <w:instrText xml:space="preserve"> PAGEREF _Toc358383588 \h </w:instrText>
        </w:r>
        <w:r w:rsidR="00741BA9">
          <w:rPr>
            <w:noProof/>
            <w:webHidden/>
          </w:rPr>
        </w:r>
        <w:r w:rsidR="00741BA9">
          <w:rPr>
            <w:noProof/>
            <w:webHidden/>
          </w:rPr>
          <w:fldChar w:fldCharType="separate"/>
        </w:r>
        <w:r w:rsidR="003D3809">
          <w:rPr>
            <w:noProof/>
            <w:webHidden/>
          </w:rPr>
          <w:t>3</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89" w:history="1">
        <w:r w:rsidR="00741BA9" w:rsidRPr="00F61DDC">
          <w:rPr>
            <w:rStyle w:val="Hyperlink"/>
            <w:noProof/>
          </w:rPr>
          <w:t>D.</w:t>
        </w:r>
        <w:r w:rsidR="00741BA9">
          <w:rPr>
            <w:rFonts w:asciiTheme="minorHAnsi" w:eastAsiaTheme="minorEastAsia" w:hAnsiTheme="minorHAnsi" w:cstheme="minorBidi"/>
            <w:iCs w:val="0"/>
            <w:noProof/>
            <w:szCs w:val="22"/>
          </w:rPr>
          <w:tab/>
        </w:r>
        <w:r w:rsidR="00741BA9" w:rsidRPr="00F61DDC">
          <w:rPr>
            <w:rStyle w:val="Hyperlink"/>
            <w:noProof/>
          </w:rPr>
          <w:t>Next Steps</w:t>
        </w:r>
        <w:r w:rsidR="00741BA9">
          <w:rPr>
            <w:noProof/>
            <w:webHidden/>
          </w:rPr>
          <w:tab/>
        </w:r>
        <w:r w:rsidR="00741BA9">
          <w:rPr>
            <w:noProof/>
            <w:webHidden/>
          </w:rPr>
          <w:fldChar w:fldCharType="begin"/>
        </w:r>
        <w:r w:rsidR="00741BA9">
          <w:rPr>
            <w:noProof/>
            <w:webHidden/>
          </w:rPr>
          <w:instrText xml:space="preserve"> PAGEREF _Toc358383589 \h </w:instrText>
        </w:r>
        <w:r w:rsidR="00741BA9">
          <w:rPr>
            <w:noProof/>
            <w:webHidden/>
          </w:rPr>
        </w:r>
        <w:r w:rsidR="00741BA9">
          <w:rPr>
            <w:noProof/>
            <w:webHidden/>
          </w:rPr>
          <w:fldChar w:fldCharType="separate"/>
        </w:r>
        <w:r w:rsidR="003D3809">
          <w:rPr>
            <w:noProof/>
            <w:webHidden/>
          </w:rPr>
          <w:t>3</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90" w:history="1">
        <w:r w:rsidR="00741BA9" w:rsidRPr="00F61DDC">
          <w:rPr>
            <w:rStyle w:val="Hyperlink"/>
            <w:noProof/>
          </w:rPr>
          <w:t>E.</w:t>
        </w:r>
        <w:r w:rsidR="00741BA9">
          <w:rPr>
            <w:rFonts w:asciiTheme="minorHAnsi" w:eastAsiaTheme="minorEastAsia" w:hAnsiTheme="minorHAnsi" w:cstheme="minorBidi"/>
            <w:iCs w:val="0"/>
            <w:noProof/>
            <w:szCs w:val="22"/>
          </w:rPr>
          <w:tab/>
        </w:r>
        <w:r w:rsidR="00741BA9" w:rsidRPr="00F61DDC">
          <w:rPr>
            <w:rStyle w:val="Hyperlink"/>
            <w:noProof/>
          </w:rPr>
          <w:t>For More Information</w:t>
        </w:r>
        <w:r w:rsidR="00741BA9">
          <w:rPr>
            <w:noProof/>
            <w:webHidden/>
          </w:rPr>
          <w:tab/>
        </w:r>
        <w:r w:rsidR="00741BA9">
          <w:rPr>
            <w:noProof/>
            <w:webHidden/>
          </w:rPr>
          <w:fldChar w:fldCharType="begin"/>
        </w:r>
        <w:r w:rsidR="00741BA9">
          <w:rPr>
            <w:noProof/>
            <w:webHidden/>
          </w:rPr>
          <w:instrText xml:space="preserve"> PAGEREF _Toc358383590 \h </w:instrText>
        </w:r>
        <w:r w:rsidR="00741BA9">
          <w:rPr>
            <w:noProof/>
            <w:webHidden/>
          </w:rPr>
        </w:r>
        <w:r w:rsidR="00741BA9">
          <w:rPr>
            <w:noProof/>
            <w:webHidden/>
          </w:rPr>
          <w:fldChar w:fldCharType="separate"/>
        </w:r>
        <w:r w:rsidR="003D3809">
          <w:rPr>
            <w:noProof/>
            <w:webHidden/>
          </w:rPr>
          <w:t>3</w:t>
        </w:r>
        <w:r w:rsidR="00741BA9">
          <w:rPr>
            <w:noProof/>
            <w:webHidden/>
          </w:rPr>
          <w:fldChar w:fldCharType="end"/>
        </w:r>
      </w:hyperlink>
    </w:p>
    <w:p w:rsidR="00741BA9" w:rsidRDefault="00BA7C6B">
      <w:pPr>
        <w:pStyle w:val="TOC1"/>
        <w:tabs>
          <w:tab w:val="left" w:pos="660"/>
          <w:tab w:val="right" w:leader="dot" w:pos="9350"/>
        </w:tabs>
        <w:rPr>
          <w:rFonts w:asciiTheme="minorHAnsi" w:eastAsiaTheme="minorEastAsia" w:hAnsiTheme="minorHAnsi" w:cstheme="minorBidi"/>
          <w:bCs w:val="0"/>
          <w:noProof/>
          <w:szCs w:val="22"/>
        </w:rPr>
      </w:pPr>
      <w:hyperlink w:anchor="_Toc358383591" w:history="1">
        <w:r w:rsidR="00741BA9" w:rsidRPr="00F61DDC">
          <w:rPr>
            <w:rStyle w:val="Hyperlink"/>
            <w:noProof/>
          </w:rPr>
          <w:t>III.</w:t>
        </w:r>
        <w:r w:rsidR="00741BA9">
          <w:rPr>
            <w:rFonts w:asciiTheme="minorHAnsi" w:eastAsiaTheme="minorEastAsia" w:hAnsiTheme="minorHAnsi" w:cstheme="minorBidi"/>
            <w:bCs w:val="0"/>
            <w:noProof/>
            <w:szCs w:val="22"/>
          </w:rPr>
          <w:tab/>
        </w:r>
        <w:r w:rsidR="00741BA9" w:rsidRPr="00F61DDC">
          <w:rPr>
            <w:rStyle w:val="Hyperlink"/>
            <w:noProof/>
          </w:rPr>
          <w:t>SPECIFIC INSTRUCTIONS FOR FILING FORM 463</w:t>
        </w:r>
        <w:r w:rsidR="00741BA9">
          <w:rPr>
            <w:noProof/>
            <w:webHidden/>
          </w:rPr>
          <w:tab/>
        </w:r>
        <w:r w:rsidR="00741BA9">
          <w:rPr>
            <w:noProof/>
            <w:webHidden/>
          </w:rPr>
          <w:fldChar w:fldCharType="begin"/>
        </w:r>
        <w:r w:rsidR="00741BA9">
          <w:rPr>
            <w:noProof/>
            <w:webHidden/>
          </w:rPr>
          <w:instrText xml:space="preserve"> PAGEREF _Toc358383591 \h </w:instrText>
        </w:r>
        <w:r w:rsidR="00741BA9">
          <w:rPr>
            <w:noProof/>
            <w:webHidden/>
          </w:rPr>
        </w:r>
        <w:r w:rsidR="00741BA9">
          <w:rPr>
            <w:noProof/>
            <w:webHidden/>
          </w:rPr>
          <w:fldChar w:fldCharType="separate"/>
        </w:r>
        <w:r w:rsidR="003D3809">
          <w:rPr>
            <w:noProof/>
            <w:webHidden/>
          </w:rPr>
          <w:t>3</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92" w:history="1">
        <w:r w:rsidR="00741BA9" w:rsidRPr="00F61DDC">
          <w:rPr>
            <w:rStyle w:val="Hyperlink"/>
            <w:noProof/>
          </w:rPr>
          <w:t>A.</w:t>
        </w:r>
        <w:r w:rsidR="00741BA9">
          <w:rPr>
            <w:rFonts w:asciiTheme="minorHAnsi" w:eastAsiaTheme="minorEastAsia" w:hAnsiTheme="minorHAnsi" w:cstheme="minorBidi"/>
            <w:iCs w:val="0"/>
            <w:noProof/>
            <w:szCs w:val="22"/>
          </w:rPr>
          <w:tab/>
        </w:r>
        <w:r w:rsidR="00741BA9" w:rsidRPr="00F61DDC">
          <w:rPr>
            <w:rStyle w:val="Hyperlink"/>
            <w:noProof/>
          </w:rPr>
          <w:t>Block 1: General Information</w:t>
        </w:r>
        <w:r w:rsidR="00741BA9">
          <w:rPr>
            <w:noProof/>
            <w:webHidden/>
          </w:rPr>
          <w:tab/>
        </w:r>
        <w:r w:rsidR="00741BA9">
          <w:rPr>
            <w:noProof/>
            <w:webHidden/>
          </w:rPr>
          <w:fldChar w:fldCharType="begin"/>
        </w:r>
        <w:r w:rsidR="00741BA9">
          <w:rPr>
            <w:noProof/>
            <w:webHidden/>
          </w:rPr>
          <w:instrText xml:space="preserve"> PAGEREF _Toc358383592 \h </w:instrText>
        </w:r>
        <w:r w:rsidR="00741BA9">
          <w:rPr>
            <w:noProof/>
            <w:webHidden/>
          </w:rPr>
        </w:r>
        <w:r w:rsidR="00741BA9">
          <w:rPr>
            <w:noProof/>
            <w:webHidden/>
          </w:rPr>
          <w:fldChar w:fldCharType="separate"/>
        </w:r>
        <w:r w:rsidR="003D3809">
          <w:rPr>
            <w:noProof/>
            <w:webHidden/>
          </w:rPr>
          <w:t>3</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93" w:history="1">
        <w:r w:rsidR="00741BA9" w:rsidRPr="00F61DDC">
          <w:rPr>
            <w:rStyle w:val="Hyperlink"/>
            <w:noProof/>
          </w:rPr>
          <w:t>B.</w:t>
        </w:r>
        <w:r w:rsidR="00741BA9">
          <w:rPr>
            <w:rFonts w:asciiTheme="minorHAnsi" w:eastAsiaTheme="minorEastAsia" w:hAnsiTheme="minorHAnsi" w:cstheme="minorBidi"/>
            <w:iCs w:val="0"/>
            <w:noProof/>
            <w:szCs w:val="22"/>
          </w:rPr>
          <w:tab/>
        </w:r>
        <w:r w:rsidR="00741BA9" w:rsidRPr="00F61DDC">
          <w:rPr>
            <w:rStyle w:val="Hyperlink"/>
            <w:noProof/>
          </w:rPr>
          <w:t>Block 2: Eligible Expenses</w:t>
        </w:r>
        <w:r w:rsidR="00741BA9">
          <w:rPr>
            <w:noProof/>
            <w:webHidden/>
          </w:rPr>
          <w:tab/>
        </w:r>
        <w:r w:rsidR="00741BA9">
          <w:rPr>
            <w:noProof/>
            <w:webHidden/>
          </w:rPr>
          <w:fldChar w:fldCharType="begin"/>
        </w:r>
        <w:r w:rsidR="00741BA9">
          <w:rPr>
            <w:noProof/>
            <w:webHidden/>
          </w:rPr>
          <w:instrText xml:space="preserve"> PAGEREF _Toc358383593 \h </w:instrText>
        </w:r>
        <w:r w:rsidR="00741BA9">
          <w:rPr>
            <w:noProof/>
            <w:webHidden/>
          </w:rPr>
        </w:r>
        <w:r w:rsidR="00741BA9">
          <w:rPr>
            <w:noProof/>
            <w:webHidden/>
          </w:rPr>
          <w:fldChar w:fldCharType="separate"/>
        </w:r>
        <w:r w:rsidR="003D3809">
          <w:rPr>
            <w:noProof/>
            <w:webHidden/>
          </w:rPr>
          <w:t>4</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94" w:history="1">
        <w:r w:rsidR="00741BA9" w:rsidRPr="00F61DDC">
          <w:rPr>
            <w:rStyle w:val="Hyperlink"/>
            <w:noProof/>
          </w:rPr>
          <w:t>C.</w:t>
        </w:r>
        <w:r w:rsidR="00741BA9">
          <w:rPr>
            <w:rFonts w:asciiTheme="minorHAnsi" w:eastAsiaTheme="minorEastAsia" w:hAnsiTheme="minorHAnsi" w:cstheme="minorBidi"/>
            <w:iCs w:val="0"/>
            <w:noProof/>
            <w:szCs w:val="22"/>
          </w:rPr>
          <w:tab/>
        </w:r>
        <w:r w:rsidR="00741BA9" w:rsidRPr="00F61DDC">
          <w:rPr>
            <w:rStyle w:val="Hyperlink"/>
            <w:noProof/>
          </w:rPr>
          <w:t>Block 3: Dates, Quantities, and Costs</w:t>
        </w:r>
        <w:r w:rsidR="00741BA9">
          <w:rPr>
            <w:noProof/>
            <w:webHidden/>
          </w:rPr>
          <w:tab/>
        </w:r>
        <w:r w:rsidR="00741BA9">
          <w:rPr>
            <w:noProof/>
            <w:webHidden/>
          </w:rPr>
          <w:fldChar w:fldCharType="begin"/>
        </w:r>
        <w:r w:rsidR="00741BA9">
          <w:rPr>
            <w:noProof/>
            <w:webHidden/>
          </w:rPr>
          <w:instrText xml:space="preserve"> PAGEREF _Toc358383594 \h </w:instrText>
        </w:r>
        <w:r w:rsidR="00741BA9">
          <w:rPr>
            <w:noProof/>
            <w:webHidden/>
          </w:rPr>
        </w:r>
        <w:r w:rsidR="00741BA9">
          <w:rPr>
            <w:noProof/>
            <w:webHidden/>
          </w:rPr>
          <w:fldChar w:fldCharType="separate"/>
        </w:r>
        <w:r w:rsidR="003D3809">
          <w:rPr>
            <w:noProof/>
            <w:webHidden/>
          </w:rPr>
          <w:t>5</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95" w:history="1">
        <w:r w:rsidR="00741BA9" w:rsidRPr="00F61DDC">
          <w:rPr>
            <w:rStyle w:val="Hyperlink"/>
            <w:noProof/>
          </w:rPr>
          <w:t>D.</w:t>
        </w:r>
        <w:r w:rsidR="00741BA9">
          <w:rPr>
            <w:rFonts w:asciiTheme="minorHAnsi" w:eastAsiaTheme="minorEastAsia" w:hAnsiTheme="minorHAnsi" w:cstheme="minorBidi"/>
            <w:iCs w:val="0"/>
            <w:noProof/>
            <w:szCs w:val="22"/>
          </w:rPr>
          <w:tab/>
        </w:r>
        <w:r w:rsidR="00741BA9" w:rsidRPr="00F61DDC">
          <w:rPr>
            <w:rStyle w:val="Hyperlink"/>
            <w:noProof/>
          </w:rPr>
          <w:t>Block 4:  Calculation of Support Amount</w:t>
        </w:r>
        <w:r w:rsidR="00741BA9">
          <w:rPr>
            <w:noProof/>
            <w:webHidden/>
          </w:rPr>
          <w:tab/>
        </w:r>
        <w:r w:rsidR="00741BA9">
          <w:rPr>
            <w:noProof/>
            <w:webHidden/>
          </w:rPr>
          <w:fldChar w:fldCharType="begin"/>
        </w:r>
        <w:r w:rsidR="00741BA9">
          <w:rPr>
            <w:noProof/>
            <w:webHidden/>
          </w:rPr>
          <w:instrText xml:space="preserve"> PAGEREF _Toc358383595 \h </w:instrText>
        </w:r>
        <w:r w:rsidR="00741BA9">
          <w:rPr>
            <w:noProof/>
            <w:webHidden/>
          </w:rPr>
        </w:r>
        <w:r w:rsidR="00741BA9">
          <w:rPr>
            <w:noProof/>
            <w:webHidden/>
          </w:rPr>
          <w:fldChar w:fldCharType="separate"/>
        </w:r>
        <w:r w:rsidR="003D3809">
          <w:rPr>
            <w:noProof/>
            <w:webHidden/>
          </w:rPr>
          <w:t>5</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96" w:history="1">
        <w:r w:rsidR="00741BA9" w:rsidRPr="00F61DDC">
          <w:rPr>
            <w:rStyle w:val="Hyperlink"/>
            <w:noProof/>
          </w:rPr>
          <w:t>E.</w:t>
        </w:r>
        <w:r w:rsidR="00741BA9">
          <w:rPr>
            <w:rFonts w:asciiTheme="minorHAnsi" w:eastAsiaTheme="minorEastAsia" w:hAnsiTheme="minorHAnsi" w:cstheme="minorBidi"/>
            <w:iCs w:val="0"/>
            <w:noProof/>
            <w:szCs w:val="22"/>
          </w:rPr>
          <w:tab/>
        </w:r>
        <w:r w:rsidR="00741BA9" w:rsidRPr="00F61DDC">
          <w:rPr>
            <w:rStyle w:val="Hyperlink"/>
            <w:noProof/>
          </w:rPr>
          <w:t>Block 5:  Supporting Documentation</w:t>
        </w:r>
        <w:r w:rsidR="00741BA9">
          <w:rPr>
            <w:noProof/>
            <w:webHidden/>
          </w:rPr>
          <w:tab/>
        </w:r>
        <w:r w:rsidR="00741BA9">
          <w:rPr>
            <w:noProof/>
            <w:webHidden/>
          </w:rPr>
          <w:fldChar w:fldCharType="begin"/>
        </w:r>
        <w:r w:rsidR="00741BA9">
          <w:rPr>
            <w:noProof/>
            <w:webHidden/>
          </w:rPr>
          <w:instrText xml:space="preserve"> PAGEREF _Toc358383596 \h </w:instrText>
        </w:r>
        <w:r w:rsidR="00741BA9">
          <w:rPr>
            <w:noProof/>
            <w:webHidden/>
          </w:rPr>
        </w:r>
        <w:r w:rsidR="00741BA9">
          <w:rPr>
            <w:noProof/>
            <w:webHidden/>
          </w:rPr>
          <w:fldChar w:fldCharType="separate"/>
        </w:r>
        <w:r w:rsidR="003D3809">
          <w:rPr>
            <w:noProof/>
            <w:webHidden/>
          </w:rPr>
          <w:t>6</w:t>
        </w:r>
        <w:r w:rsidR="00741BA9">
          <w:rPr>
            <w:noProof/>
            <w:webHidden/>
          </w:rPr>
          <w:fldChar w:fldCharType="end"/>
        </w:r>
      </w:hyperlink>
    </w:p>
    <w:p w:rsidR="00741BA9" w:rsidRDefault="00BA7C6B">
      <w:pPr>
        <w:pStyle w:val="TOC2"/>
        <w:tabs>
          <w:tab w:val="left" w:pos="660"/>
          <w:tab w:val="right" w:leader="dot" w:pos="9350"/>
        </w:tabs>
        <w:rPr>
          <w:rFonts w:asciiTheme="minorHAnsi" w:eastAsiaTheme="minorEastAsia" w:hAnsiTheme="minorHAnsi" w:cstheme="minorBidi"/>
          <w:iCs w:val="0"/>
          <w:noProof/>
          <w:szCs w:val="22"/>
        </w:rPr>
      </w:pPr>
      <w:hyperlink w:anchor="_Toc358383597" w:history="1">
        <w:r w:rsidR="00741BA9" w:rsidRPr="00F61DDC">
          <w:rPr>
            <w:rStyle w:val="Hyperlink"/>
            <w:noProof/>
          </w:rPr>
          <w:t>F.</w:t>
        </w:r>
        <w:r w:rsidR="00741BA9">
          <w:rPr>
            <w:rFonts w:asciiTheme="minorHAnsi" w:eastAsiaTheme="minorEastAsia" w:hAnsiTheme="minorHAnsi" w:cstheme="minorBidi"/>
            <w:iCs w:val="0"/>
            <w:noProof/>
            <w:szCs w:val="22"/>
          </w:rPr>
          <w:tab/>
        </w:r>
        <w:r w:rsidR="00741BA9" w:rsidRPr="00F61DDC">
          <w:rPr>
            <w:rStyle w:val="Hyperlink"/>
            <w:noProof/>
          </w:rPr>
          <w:t>Block 6:  Vendor Certifications and Signatures</w:t>
        </w:r>
        <w:r w:rsidR="00741BA9">
          <w:rPr>
            <w:noProof/>
            <w:webHidden/>
          </w:rPr>
          <w:tab/>
        </w:r>
        <w:r w:rsidR="00741BA9">
          <w:rPr>
            <w:noProof/>
            <w:webHidden/>
          </w:rPr>
          <w:fldChar w:fldCharType="begin"/>
        </w:r>
        <w:r w:rsidR="00741BA9">
          <w:rPr>
            <w:noProof/>
            <w:webHidden/>
          </w:rPr>
          <w:instrText xml:space="preserve"> PAGEREF _Toc358383597 \h </w:instrText>
        </w:r>
        <w:r w:rsidR="00741BA9">
          <w:rPr>
            <w:noProof/>
            <w:webHidden/>
          </w:rPr>
        </w:r>
        <w:r w:rsidR="00741BA9">
          <w:rPr>
            <w:noProof/>
            <w:webHidden/>
          </w:rPr>
          <w:fldChar w:fldCharType="separate"/>
        </w:r>
        <w:r w:rsidR="003D3809">
          <w:rPr>
            <w:noProof/>
            <w:webHidden/>
          </w:rPr>
          <w:t>6</w:t>
        </w:r>
        <w:r w:rsidR="00741BA9">
          <w:rPr>
            <w:noProof/>
            <w:webHidden/>
          </w:rPr>
          <w:fldChar w:fldCharType="end"/>
        </w:r>
      </w:hyperlink>
    </w:p>
    <w:p w:rsidR="00741BA9" w:rsidRDefault="00BA7C6B">
      <w:pPr>
        <w:pStyle w:val="TOC2"/>
        <w:tabs>
          <w:tab w:val="left" w:pos="880"/>
          <w:tab w:val="right" w:leader="dot" w:pos="9350"/>
        </w:tabs>
        <w:rPr>
          <w:rFonts w:asciiTheme="minorHAnsi" w:eastAsiaTheme="minorEastAsia" w:hAnsiTheme="minorHAnsi" w:cstheme="minorBidi"/>
          <w:iCs w:val="0"/>
          <w:noProof/>
          <w:szCs w:val="22"/>
        </w:rPr>
      </w:pPr>
      <w:hyperlink w:anchor="_Toc358383598" w:history="1">
        <w:r w:rsidR="00741BA9" w:rsidRPr="00F61DDC">
          <w:rPr>
            <w:rStyle w:val="Hyperlink"/>
            <w:noProof/>
          </w:rPr>
          <w:t>G.</w:t>
        </w:r>
        <w:r w:rsidR="00741BA9">
          <w:rPr>
            <w:rFonts w:asciiTheme="minorHAnsi" w:eastAsiaTheme="minorEastAsia" w:hAnsiTheme="minorHAnsi" w:cstheme="minorBidi"/>
            <w:iCs w:val="0"/>
            <w:noProof/>
            <w:szCs w:val="22"/>
          </w:rPr>
          <w:tab/>
        </w:r>
        <w:r w:rsidR="00741BA9" w:rsidRPr="00F61DDC">
          <w:rPr>
            <w:rStyle w:val="Hyperlink"/>
            <w:noProof/>
          </w:rPr>
          <w:t>Block 7:  Applicant Certifications and Signatures:</w:t>
        </w:r>
        <w:r w:rsidR="00741BA9">
          <w:rPr>
            <w:noProof/>
            <w:webHidden/>
          </w:rPr>
          <w:tab/>
        </w:r>
        <w:r w:rsidR="00741BA9">
          <w:rPr>
            <w:noProof/>
            <w:webHidden/>
          </w:rPr>
          <w:fldChar w:fldCharType="begin"/>
        </w:r>
        <w:r w:rsidR="00741BA9">
          <w:rPr>
            <w:noProof/>
            <w:webHidden/>
          </w:rPr>
          <w:instrText xml:space="preserve"> PAGEREF _Toc358383598 \h </w:instrText>
        </w:r>
        <w:r w:rsidR="00741BA9">
          <w:rPr>
            <w:noProof/>
            <w:webHidden/>
          </w:rPr>
        </w:r>
        <w:r w:rsidR="00741BA9">
          <w:rPr>
            <w:noProof/>
            <w:webHidden/>
          </w:rPr>
          <w:fldChar w:fldCharType="separate"/>
        </w:r>
        <w:r w:rsidR="003D3809">
          <w:rPr>
            <w:noProof/>
            <w:webHidden/>
          </w:rPr>
          <w:t>7</w:t>
        </w:r>
        <w:r w:rsidR="00741BA9">
          <w:rPr>
            <w:noProof/>
            <w:webHidden/>
          </w:rPr>
          <w:fldChar w:fldCharType="end"/>
        </w:r>
      </w:hyperlink>
    </w:p>
    <w:p w:rsidR="00741BA9" w:rsidRDefault="00BA7C6B">
      <w:pPr>
        <w:pStyle w:val="TOC1"/>
        <w:tabs>
          <w:tab w:val="left" w:pos="660"/>
          <w:tab w:val="right" w:leader="dot" w:pos="9350"/>
        </w:tabs>
        <w:rPr>
          <w:rFonts w:asciiTheme="minorHAnsi" w:eastAsiaTheme="minorEastAsia" w:hAnsiTheme="minorHAnsi" w:cstheme="minorBidi"/>
          <w:bCs w:val="0"/>
          <w:noProof/>
          <w:szCs w:val="22"/>
        </w:rPr>
      </w:pPr>
      <w:hyperlink w:anchor="_Toc358383599" w:history="1">
        <w:r w:rsidR="00741BA9" w:rsidRPr="00F61DDC">
          <w:rPr>
            <w:rStyle w:val="Hyperlink"/>
            <w:noProof/>
          </w:rPr>
          <w:t>IV.</w:t>
        </w:r>
        <w:r w:rsidR="00741BA9">
          <w:rPr>
            <w:rFonts w:asciiTheme="minorHAnsi" w:eastAsiaTheme="minorEastAsia" w:hAnsiTheme="minorHAnsi" w:cstheme="minorBidi"/>
            <w:bCs w:val="0"/>
            <w:noProof/>
            <w:szCs w:val="22"/>
          </w:rPr>
          <w:tab/>
        </w:r>
        <w:r w:rsidR="00741BA9" w:rsidRPr="00F61DDC">
          <w:rPr>
            <w:rStyle w:val="Hyperlink"/>
            <w:noProof/>
          </w:rPr>
          <w:t>REMINDERS</w:t>
        </w:r>
        <w:r w:rsidR="00741BA9">
          <w:rPr>
            <w:noProof/>
            <w:webHidden/>
          </w:rPr>
          <w:tab/>
        </w:r>
        <w:r w:rsidR="00741BA9">
          <w:rPr>
            <w:noProof/>
            <w:webHidden/>
          </w:rPr>
          <w:fldChar w:fldCharType="begin"/>
        </w:r>
        <w:r w:rsidR="00741BA9">
          <w:rPr>
            <w:noProof/>
            <w:webHidden/>
          </w:rPr>
          <w:instrText xml:space="preserve"> PAGEREF _Toc358383599 \h </w:instrText>
        </w:r>
        <w:r w:rsidR="00741BA9">
          <w:rPr>
            <w:noProof/>
            <w:webHidden/>
          </w:rPr>
        </w:r>
        <w:r w:rsidR="00741BA9">
          <w:rPr>
            <w:noProof/>
            <w:webHidden/>
          </w:rPr>
          <w:fldChar w:fldCharType="separate"/>
        </w:r>
        <w:r w:rsidR="003D3809">
          <w:rPr>
            <w:noProof/>
            <w:webHidden/>
          </w:rPr>
          <w:t>7</w:t>
        </w:r>
        <w:r w:rsidR="00741BA9">
          <w:rPr>
            <w:noProof/>
            <w:webHidden/>
          </w:rPr>
          <w:fldChar w:fldCharType="end"/>
        </w:r>
      </w:hyperlink>
    </w:p>
    <w:p w:rsidR="00C04C5D" w:rsidRDefault="00C04C5D" w:rsidP="003A7968">
      <w:r>
        <w:rPr>
          <w:rFonts w:ascii="Calibri" w:hAnsi="Calibri"/>
          <w:b/>
          <w:bCs/>
          <w:sz w:val="20"/>
        </w:rPr>
        <w:fldChar w:fldCharType="end"/>
      </w:r>
    </w:p>
    <w:p w:rsidR="00C04C5D" w:rsidRDefault="00C04C5D">
      <w:r>
        <w:br w:type="page"/>
      </w:r>
    </w:p>
    <w:p w:rsidR="00C04C5D" w:rsidRDefault="00C04C5D" w:rsidP="00F438C7">
      <w:pPr>
        <w:pStyle w:val="Heading1"/>
      </w:pPr>
      <w:bookmarkStart w:id="1" w:name="_Toc352587455"/>
      <w:bookmarkStart w:id="2" w:name="_Toc358383584"/>
      <w:r w:rsidRPr="00D30373">
        <w:lastRenderedPageBreak/>
        <w:t>PURPOSE OF FORM</w:t>
      </w:r>
      <w:bookmarkEnd w:id="1"/>
      <w:bookmarkEnd w:id="2"/>
    </w:p>
    <w:p w:rsidR="00C04C5D" w:rsidRDefault="00C04C5D" w:rsidP="0050677C">
      <w:r w:rsidRPr="00065238">
        <w:rPr>
          <w:rFonts w:cs="Arial"/>
        </w:rPr>
        <w:t>The F</w:t>
      </w:r>
      <w:r>
        <w:rPr>
          <w:rFonts w:cs="Arial"/>
        </w:rPr>
        <w:t xml:space="preserve">ederal </w:t>
      </w:r>
      <w:r w:rsidRPr="00065238">
        <w:rPr>
          <w:rFonts w:cs="Arial"/>
        </w:rPr>
        <w:t>C</w:t>
      </w:r>
      <w:r>
        <w:rPr>
          <w:rFonts w:cs="Arial"/>
        </w:rPr>
        <w:t xml:space="preserve">ommunications </w:t>
      </w:r>
      <w:r w:rsidRPr="00065238">
        <w:rPr>
          <w:rFonts w:cs="Arial"/>
        </w:rPr>
        <w:t>C</w:t>
      </w:r>
      <w:r>
        <w:rPr>
          <w:rFonts w:cs="Arial"/>
        </w:rPr>
        <w:t>ommission (FCC)</w:t>
      </w:r>
      <w:r w:rsidRPr="00065238">
        <w:rPr>
          <w:rFonts w:cs="Arial"/>
        </w:rPr>
        <w:t xml:space="preserve"> Form 46</w:t>
      </w:r>
      <w:r>
        <w:rPr>
          <w:rFonts w:cs="Arial"/>
        </w:rPr>
        <w:t>3</w:t>
      </w:r>
      <w:r w:rsidRPr="00065238">
        <w:rPr>
          <w:rFonts w:cs="Arial"/>
        </w:rPr>
        <w:t xml:space="preserve"> </w:t>
      </w:r>
      <w:r>
        <w:rPr>
          <w:rFonts w:cs="Arial"/>
        </w:rPr>
        <w:t>is the invoice that serves as the request to Universal Service Administrative Company (USAC) for the disbursement of funding from the Healthcare Connect Fund (Fund) for the services, equipment, and/or facilities set forth in an applicant’s funding commitment letter.  The filing of the Form 463 is a joint process between the applicant</w:t>
      </w:r>
      <w:r w:rsidR="00060012">
        <w:rPr>
          <w:rFonts w:cs="Arial"/>
        </w:rPr>
        <w:t xml:space="preserve"> (Consortium Leader or HCP, if participating individually)</w:t>
      </w:r>
      <w:r>
        <w:rPr>
          <w:rFonts w:cs="Arial"/>
        </w:rPr>
        <w:t xml:space="preserve"> and the vendor</w:t>
      </w:r>
      <w:r w:rsidR="00EF065D">
        <w:rPr>
          <w:rFonts w:cs="Arial"/>
        </w:rPr>
        <w:t xml:space="preserve"> (service provider)</w:t>
      </w:r>
      <w:r>
        <w:rPr>
          <w:rFonts w:cs="Arial"/>
        </w:rPr>
        <w:t>.  The applicant initiates the filing of the Form 463, but the vendor has the opportunity to review and revise the Form 463 before it is submitted to USAC</w:t>
      </w:r>
      <w:r w:rsidR="00F438C7">
        <w:rPr>
          <w:rFonts w:cs="Arial"/>
        </w:rPr>
        <w:t xml:space="preserve"> for processing and payment</w:t>
      </w:r>
      <w:r>
        <w:rPr>
          <w:rFonts w:cs="Arial"/>
        </w:rPr>
        <w:t xml:space="preserve">.  Prior to submission of Form 463, the consortium (or, HCP, if participating individually) </w:t>
      </w:r>
      <w:r>
        <w:t xml:space="preserve">must certify that the form is accurate and that the consortium or HCP has paid its required 35 percent contribution.  The vendor must also certify to the accuracy of the form.  </w:t>
      </w:r>
    </w:p>
    <w:p w:rsidR="00C17911" w:rsidRDefault="00C17911" w:rsidP="0050677C">
      <w:r>
        <w:t xml:space="preserve">If the applicant requested confidential treatment and non-disclosure of </w:t>
      </w:r>
      <w:r w:rsidR="00E125E2">
        <w:t xml:space="preserve">commercial and </w:t>
      </w:r>
      <w:r>
        <w:t xml:space="preserve">financial information in Line 32 of the associated FCC Form 462, that request will cover the information provided in </w:t>
      </w:r>
      <w:r>
        <w:rPr>
          <w:rFonts w:cs="Arial"/>
        </w:rPr>
        <w:t xml:space="preserve">Line 9 (Total Invoice Amount), Column L (Total Cost Invoiced (Undiscounted), Column </w:t>
      </w:r>
      <w:r w:rsidRPr="008E7529">
        <w:rPr>
          <w:rFonts w:cs="Arial"/>
        </w:rPr>
        <w:t xml:space="preserve">O </w:t>
      </w:r>
      <w:r>
        <w:rPr>
          <w:rFonts w:cs="Arial"/>
        </w:rPr>
        <w:t>(Total Eligible Actual Cost (Undiscounted)), and Column P (</w:t>
      </w:r>
      <w:r w:rsidRPr="008E7529">
        <w:rPr>
          <w:rFonts w:cs="Arial"/>
        </w:rPr>
        <w:t>USF Support Amount to be Paid</w:t>
      </w:r>
      <w:r>
        <w:rPr>
          <w:rFonts w:cs="Arial"/>
        </w:rPr>
        <w:t>) of this Form 463.</w:t>
      </w:r>
      <w:r>
        <w:t xml:space="preserve">  </w:t>
      </w:r>
    </w:p>
    <w:p w:rsidR="000E54FB" w:rsidRDefault="000E54FB" w:rsidP="000E54FB">
      <w:pPr>
        <w:spacing w:after="0" w:line="240" w:lineRule="auto"/>
        <w:rPr>
          <w:rFonts w:cs="Arial"/>
        </w:rPr>
      </w:pPr>
      <w:r>
        <w:rPr>
          <w:rFonts w:cs="Arial"/>
        </w:rPr>
        <w:t xml:space="preserve">Applicants must file all forms with USAC, not the FCC.  </w:t>
      </w:r>
      <w:r w:rsidRPr="00404F4E">
        <w:rPr>
          <w:rFonts w:cs="Arial"/>
          <w:i/>
        </w:rPr>
        <w:t>See Where to File</w:t>
      </w:r>
      <w:r>
        <w:rPr>
          <w:rFonts w:cs="Arial"/>
        </w:rPr>
        <w:t xml:space="preserve"> below for more information.</w:t>
      </w:r>
      <w:r w:rsidRPr="00065238">
        <w:rPr>
          <w:rFonts w:cs="Arial"/>
        </w:rPr>
        <w:t xml:space="preserve"> </w:t>
      </w:r>
    </w:p>
    <w:p w:rsidR="000E54FB" w:rsidRDefault="000E54FB" w:rsidP="000E54FB">
      <w:pPr>
        <w:spacing w:after="0" w:line="240" w:lineRule="auto"/>
        <w:rPr>
          <w:rFonts w:cs="Arial"/>
        </w:rPr>
      </w:pPr>
    </w:p>
    <w:p w:rsidR="000E54FB" w:rsidRDefault="009E091D" w:rsidP="009E091D">
      <w:pPr>
        <w:spacing w:after="0" w:line="240" w:lineRule="auto"/>
        <w:rPr>
          <w:rFonts w:cs="Arial"/>
          <w:b/>
        </w:rPr>
      </w:pPr>
      <w:r>
        <w:rPr>
          <w:rFonts w:cs="Arial"/>
        </w:rPr>
        <w:t xml:space="preserve">All applicants are encouraged to review the FCC’s Healthcare Connect Fund Order, FCC 12-150, </w:t>
      </w:r>
      <w:r w:rsidRPr="00756EF8">
        <w:rPr>
          <w:rFonts w:cs="Arial"/>
          <w:i/>
        </w:rPr>
        <w:t>available at</w:t>
      </w:r>
      <w:r>
        <w:rPr>
          <w:rFonts w:cs="Arial"/>
        </w:rPr>
        <w:t xml:space="preserve"> </w:t>
      </w:r>
      <w:hyperlink r:id="rId9" w:history="1">
        <w:r w:rsidRPr="00B35A65">
          <w:rPr>
            <w:rStyle w:val="Hyperlink"/>
            <w:rFonts w:cs="Arial"/>
          </w:rPr>
          <w:t>http://hraunfoss.fcc.gov/edocs_public/attachmatch/FCC-12-150A1.pdf</w:t>
        </w:r>
      </w:hyperlink>
      <w:r>
        <w:rPr>
          <w:rFonts w:cs="Arial"/>
        </w:rPr>
        <w:t xml:space="preserve">, and the FCC’s rules at 47 C.F.R. </w:t>
      </w:r>
      <w:r>
        <w:rPr>
          <w:rFonts w:ascii="Times New Roman" w:hAnsi="Times New Roman"/>
        </w:rPr>
        <w:t>§</w:t>
      </w:r>
      <w:r>
        <w:rPr>
          <w:rFonts w:cs="Arial"/>
        </w:rPr>
        <w:t xml:space="preserve"> 54.600 </w:t>
      </w:r>
      <w:r>
        <w:rPr>
          <w:rFonts w:cs="Arial"/>
          <w:i/>
        </w:rPr>
        <w:t>et seq.</w:t>
      </w:r>
      <w:r>
        <w:rPr>
          <w:rFonts w:cs="Arial"/>
        </w:rPr>
        <w:t>,</w:t>
      </w:r>
      <w:r>
        <w:rPr>
          <w:rFonts w:cs="Arial"/>
          <w:i/>
        </w:rPr>
        <w:t xml:space="preserve"> </w:t>
      </w:r>
      <w:r w:rsidRPr="00F03691">
        <w:rPr>
          <w:rFonts w:cs="Arial"/>
          <w:i/>
        </w:rPr>
        <w:t>available at</w:t>
      </w:r>
      <w:r>
        <w:rPr>
          <w:rFonts w:cs="Arial"/>
        </w:rPr>
        <w:t xml:space="preserve"> </w:t>
      </w:r>
      <w:hyperlink r:id="rId10" w:history="1">
        <w:r w:rsidRPr="00395B56">
          <w:rPr>
            <w:rStyle w:val="Hyperlink"/>
            <w:rFonts w:cs="Arial"/>
          </w:rPr>
          <w:t>http://</w:t>
        </w:r>
        <w:r w:rsidRPr="003C0CB1">
          <w:rPr>
            <w:rStyle w:val="Hyperlink"/>
            <w:rFonts w:cs="Arial"/>
          </w:rPr>
          <w:t>www.ecfr.gov</w:t>
        </w:r>
      </w:hyperlink>
      <w:r>
        <w:rPr>
          <w:rFonts w:cs="Arial"/>
        </w:rPr>
        <w:t xml:space="preserve">.  </w:t>
      </w:r>
    </w:p>
    <w:p w:rsidR="009E091D" w:rsidRDefault="009E091D" w:rsidP="009E091D">
      <w:pPr>
        <w:spacing w:after="0" w:line="240" w:lineRule="auto"/>
      </w:pPr>
    </w:p>
    <w:p w:rsidR="00C04C5D" w:rsidRDefault="00C04C5D" w:rsidP="00F438C7">
      <w:pPr>
        <w:pStyle w:val="Heading1"/>
      </w:pPr>
      <w:bookmarkStart w:id="3" w:name="_Toc352587456"/>
      <w:bookmarkStart w:id="4" w:name="_Toc358383585"/>
      <w:r w:rsidRPr="00C15EC1">
        <w:t>FILING REQUIREMENTS AND GENERAL INSTRUCTIONS</w:t>
      </w:r>
      <w:bookmarkEnd w:id="3"/>
      <w:bookmarkEnd w:id="4"/>
    </w:p>
    <w:p w:rsidR="00C04C5D" w:rsidRDefault="00C04C5D" w:rsidP="00F438C7">
      <w:pPr>
        <w:pStyle w:val="Heading2"/>
      </w:pPr>
      <w:bookmarkStart w:id="5" w:name="_Toc352587457"/>
      <w:bookmarkStart w:id="6" w:name="_Toc358383586"/>
      <w:r>
        <w:t>Who Must File</w:t>
      </w:r>
      <w:bookmarkEnd w:id="5"/>
      <w:bookmarkEnd w:id="6"/>
    </w:p>
    <w:p w:rsidR="00C04C5D" w:rsidRDefault="00C04C5D" w:rsidP="00A665A3">
      <w:pPr>
        <w:rPr>
          <w:rFonts w:cs="Arial"/>
        </w:rPr>
      </w:pPr>
      <w:r>
        <w:rPr>
          <w:rFonts w:cs="Calibri"/>
        </w:rPr>
        <w:t xml:space="preserve">Filing the Form 463 requires the participation of both the vendor </w:t>
      </w:r>
      <w:r w:rsidR="00EF065D">
        <w:rPr>
          <w:rFonts w:cs="Calibri"/>
        </w:rPr>
        <w:t xml:space="preserve">(service provider) </w:t>
      </w:r>
      <w:r>
        <w:rPr>
          <w:rFonts w:cs="Calibri"/>
        </w:rPr>
        <w:t xml:space="preserve">and the applicant.  To start the filing process, the applicant must first </w:t>
      </w:r>
      <w:r w:rsidRPr="00B17A5C">
        <w:rPr>
          <w:rFonts w:cs="Arial"/>
        </w:rPr>
        <w:t>complet</w:t>
      </w:r>
      <w:r>
        <w:rPr>
          <w:rFonts w:cs="Arial"/>
        </w:rPr>
        <w:t>e</w:t>
      </w:r>
      <w:r w:rsidRPr="00B17A5C">
        <w:rPr>
          <w:rFonts w:cs="Arial"/>
        </w:rPr>
        <w:t xml:space="preserve"> </w:t>
      </w:r>
      <w:r>
        <w:rPr>
          <w:rFonts w:cs="Arial"/>
        </w:rPr>
        <w:t xml:space="preserve">the Form 463.  </w:t>
      </w:r>
      <w:r w:rsidR="00467827">
        <w:rPr>
          <w:rFonts w:cs="Arial"/>
        </w:rPr>
        <w:t>The applicant</w:t>
      </w:r>
      <w:r>
        <w:rPr>
          <w:rFonts w:cs="Arial"/>
        </w:rPr>
        <w:t xml:space="preserve"> must also certify to the form’s accuracy and that it has paid its 35 percent required contribution to the vendor.  After </w:t>
      </w:r>
      <w:r w:rsidR="00467827">
        <w:rPr>
          <w:rFonts w:cs="Arial"/>
        </w:rPr>
        <w:t>the applicant</w:t>
      </w:r>
      <w:r>
        <w:rPr>
          <w:rFonts w:cs="Arial"/>
        </w:rPr>
        <w:t xml:space="preserve"> has completed the form and made the required certifications, it </w:t>
      </w:r>
      <w:r w:rsidR="00467827">
        <w:rPr>
          <w:rFonts w:cs="Arial"/>
        </w:rPr>
        <w:t>must</w:t>
      </w:r>
      <w:r>
        <w:rPr>
          <w:rFonts w:cs="Arial"/>
        </w:rPr>
        <w:t xml:space="preserve"> electronically submit the form to USAC.</w:t>
      </w:r>
    </w:p>
    <w:p w:rsidR="00C04C5D" w:rsidRPr="00467827" w:rsidRDefault="00C04C5D" w:rsidP="00A665A3">
      <w:r>
        <w:rPr>
          <w:rFonts w:cs="Arial"/>
        </w:rPr>
        <w:t xml:space="preserve">Upon receipt of the completed Form 463 from the applicant, USAC will electronically notify the vendor that the invoice is ready for review.  </w:t>
      </w:r>
      <w:r w:rsidRPr="00B17A5C">
        <w:rPr>
          <w:rFonts w:cs="Arial"/>
        </w:rPr>
        <w:t xml:space="preserve">The </w:t>
      </w:r>
      <w:r>
        <w:rPr>
          <w:rFonts w:cs="Arial"/>
        </w:rPr>
        <w:t>vendor</w:t>
      </w:r>
      <w:r w:rsidRPr="00B17A5C">
        <w:rPr>
          <w:rFonts w:cs="Arial"/>
        </w:rPr>
        <w:t xml:space="preserve"> </w:t>
      </w:r>
      <w:r>
        <w:rPr>
          <w:rFonts w:cs="Arial"/>
        </w:rPr>
        <w:t xml:space="preserve">must then </w:t>
      </w:r>
      <w:r w:rsidRPr="00B17A5C">
        <w:rPr>
          <w:rFonts w:cs="Arial"/>
        </w:rPr>
        <w:t xml:space="preserve">review and certify to the </w:t>
      </w:r>
      <w:r>
        <w:rPr>
          <w:rFonts w:cs="Arial"/>
        </w:rPr>
        <w:t>form</w:t>
      </w:r>
      <w:r w:rsidRPr="00B17A5C">
        <w:rPr>
          <w:rFonts w:cs="Arial"/>
        </w:rPr>
        <w:t>’s accuracy</w:t>
      </w:r>
      <w:r>
        <w:rPr>
          <w:rFonts w:cs="Arial"/>
        </w:rPr>
        <w:t xml:space="preserve"> and </w:t>
      </w:r>
      <w:r>
        <w:t>that it has credited the applicant</w:t>
      </w:r>
      <w:r w:rsidR="009A4B0C">
        <w:t>’s account</w:t>
      </w:r>
      <w:r>
        <w:t xml:space="preserve"> with the</w:t>
      </w:r>
      <w:r w:rsidR="00D864F2">
        <w:t xml:space="preserve"> amounts listed in Column </w:t>
      </w:r>
      <w:r w:rsidR="00850C02">
        <w:t>U</w:t>
      </w:r>
      <w:r w:rsidR="00D864F2">
        <w:t xml:space="preserve"> (</w:t>
      </w:r>
      <w:r>
        <w:t>USF Support Amount to be Paid</w:t>
      </w:r>
      <w:r w:rsidR="00D864F2">
        <w:t>)</w:t>
      </w:r>
      <w:r>
        <w:t xml:space="preserve"> on the Form 463</w:t>
      </w:r>
      <w:r w:rsidR="00EF065D">
        <w:t xml:space="preserve"> (the </w:t>
      </w:r>
      <w:r w:rsidR="009A4B0C">
        <w:t>portion</w:t>
      </w:r>
      <w:r w:rsidR="00D864F2">
        <w:t xml:space="preserve"> of </w:t>
      </w:r>
      <w:r w:rsidR="009A4B0C">
        <w:t>total costs to be supported by the Healthcare Connect Fund</w:t>
      </w:r>
      <w:r w:rsidR="00D864F2">
        <w:t xml:space="preserve"> for each line item</w:t>
      </w:r>
      <w:r w:rsidR="00EF065D">
        <w:t>)</w:t>
      </w:r>
      <w:r>
        <w:t xml:space="preserve">.  After the vendor has made </w:t>
      </w:r>
      <w:r w:rsidR="00C36513">
        <w:t>its</w:t>
      </w:r>
      <w:r>
        <w:t xml:space="preserve"> certifications, it should </w:t>
      </w:r>
      <w:r w:rsidRPr="00B17A5C">
        <w:rPr>
          <w:rFonts w:cs="Arial"/>
        </w:rPr>
        <w:t xml:space="preserve">electronically </w:t>
      </w:r>
      <w:r>
        <w:rPr>
          <w:rFonts w:cs="Arial"/>
        </w:rPr>
        <w:t>re-</w:t>
      </w:r>
      <w:r w:rsidRPr="00B17A5C">
        <w:rPr>
          <w:rFonts w:cs="Arial"/>
        </w:rPr>
        <w:t>submit</w:t>
      </w:r>
      <w:r>
        <w:rPr>
          <w:rFonts w:cs="Arial"/>
        </w:rPr>
        <w:t xml:space="preserve"> the form to USAC</w:t>
      </w:r>
      <w:r w:rsidRPr="00B17A5C">
        <w:rPr>
          <w:rFonts w:cs="Arial"/>
        </w:rPr>
        <w:t>.</w:t>
      </w:r>
      <w:r>
        <w:rPr>
          <w:rFonts w:cs="Arial"/>
        </w:rPr>
        <w:t xml:space="preserve">  If the vendor makes any revisions to the Form 463 (including the attachment of any supporting documentation), the applicant must </w:t>
      </w:r>
      <w:r w:rsidR="00C36513">
        <w:rPr>
          <w:rFonts w:cs="Arial"/>
        </w:rPr>
        <w:t xml:space="preserve">review and </w:t>
      </w:r>
      <w:r>
        <w:rPr>
          <w:rFonts w:cs="Arial"/>
        </w:rPr>
        <w:t xml:space="preserve">re-certify the form before </w:t>
      </w:r>
      <w:r w:rsidR="00467827">
        <w:rPr>
          <w:rFonts w:cs="Arial"/>
        </w:rPr>
        <w:t xml:space="preserve">USAC </w:t>
      </w:r>
      <w:r w:rsidR="00F438C7">
        <w:rPr>
          <w:rFonts w:cs="Arial"/>
        </w:rPr>
        <w:t xml:space="preserve">will </w:t>
      </w:r>
      <w:r w:rsidR="00C36513">
        <w:rPr>
          <w:rFonts w:cs="Arial"/>
        </w:rPr>
        <w:t xml:space="preserve">begin </w:t>
      </w:r>
      <w:r w:rsidR="00467827">
        <w:rPr>
          <w:rFonts w:cs="Arial"/>
        </w:rPr>
        <w:t>process</w:t>
      </w:r>
      <w:r w:rsidR="00C36513">
        <w:rPr>
          <w:rFonts w:cs="Arial"/>
        </w:rPr>
        <w:t>ing it</w:t>
      </w:r>
      <w:r>
        <w:rPr>
          <w:rFonts w:cs="Arial"/>
        </w:rPr>
        <w:t xml:space="preserve">.  </w:t>
      </w:r>
      <w:r w:rsidR="00467827">
        <w:rPr>
          <w:rFonts w:cs="Arial"/>
        </w:rPr>
        <w:t xml:space="preserve">See </w:t>
      </w:r>
      <w:r w:rsidR="00467827">
        <w:rPr>
          <w:rFonts w:cs="Arial"/>
          <w:i/>
        </w:rPr>
        <w:t xml:space="preserve">Where to File </w:t>
      </w:r>
      <w:r w:rsidR="00467827">
        <w:rPr>
          <w:rFonts w:cs="Arial"/>
        </w:rPr>
        <w:t xml:space="preserve">below for more details.  </w:t>
      </w:r>
    </w:p>
    <w:p w:rsidR="00C04C5D" w:rsidRDefault="00C04C5D" w:rsidP="00F438C7">
      <w:pPr>
        <w:pStyle w:val="Heading2"/>
      </w:pPr>
      <w:bookmarkStart w:id="7" w:name="_Toc352587458"/>
      <w:bookmarkStart w:id="8" w:name="_Toc358383587"/>
      <w:r w:rsidRPr="00DE76FC">
        <w:lastRenderedPageBreak/>
        <w:t xml:space="preserve">When to </w:t>
      </w:r>
      <w:r>
        <w:t>F</w:t>
      </w:r>
      <w:r w:rsidRPr="00DE76FC">
        <w:t>ile</w:t>
      </w:r>
      <w:bookmarkEnd w:id="7"/>
      <w:bookmarkEnd w:id="8"/>
    </w:p>
    <w:p w:rsidR="00C04C5D" w:rsidRDefault="00C04C5D" w:rsidP="00F438C7">
      <w:r w:rsidRPr="001B45F9">
        <w:t xml:space="preserve">The applicant and vendor should seek to submit a completed Form 463 as soon as </w:t>
      </w:r>
      <w:r w:rsidRPr="00764F11">
        <w:t>possible</w:t>
      </w:r>
      <w:r>
        <w:t>.  The Form 463 may only be submitted after</w:t>
      </w:r>
      <w:r w:rsidRPr="00764F11">
        <w:t>:</w:t>
      </w:r>
    </w:p>
    <w:p w:rsidR="00C04C5D" w:rsidRPr="00F438C7" w:rsidRDefault="00C04C5D" w:rsidP="00F438C7">
      <w:pPr>
        <w:pStyle w:val="ListParagraph"/>
        <w:numPr>
          <w:ilvl w:val="0"/>
          <w:numId w:val="11"/>
        </w:numPr>
      </w:pPr>
      <w:r>
        <w:t>T</w:t>
      </w:r>
      <w:r w:rsidRPr="00F438C7">
        <w:t xml:space="preserve">he applicant receives a funding commitment, </w:t>
      </w:r>
    </w:p>
    <w:p w:rsidR="00C04C5D" w:rsidRPr="00F438C7" w:rsidRDefault="00C04C5D" w:rsidP="00F438C7">
      <w:pPr>
        <w:pStyle w:val="ListParagraph"/>
        <w:numPr>
          <w:ilvl w:val="0"/>
          <w:numId w:val="11"/>
        </w:numPr>
      </w:pPr>
      <w:r w:rsidRPr="001B45F9">
        <w:t>T</w:t>
      </w:r>
      <w:r w:rsidRPr="00764F11">
        <w:t>he vendor has installed/</w:t>
      </w:r>
      <w:r>
        <w:t>started/</w:t>
      </w:r>
      <w:r w:rsidRPr="00764F11">
        <w:t xml:space="preserve">commenced the </w:t>
      </w:r>
      <w:r w:rsidRPr="0050677C">
        <w:t>requested services, network equipment, and/or facilities</w:t>
      </w:r>
      <w:r>
        <w:t>, as applicable</w:t>
      </w:r>
      <w:r w:rsidRPr="00F438C7">
        <w:t xml:space="preserve">, and </w:t>
      </w:r>
    </w:p>
    <w:p w:rsidR="00C04C5D" w:rsidRDefault="00C04C5D" w:rsidP="00F438C7">
      <w:pPr>
        <w:pStyle w:val="ListParagraph"/>
        <w:numPr>
          <w:ilvl w:val="0"/>
          <w:numId w:val="11"/>
        </w:numPr>
      </w:pPr>
      <w:r w:rsidRPr="001B45F9">
        <w:t>T</w:t>
      </w:r>
      <w:r w:rsidRPr="00F438C7">
        <w:t>he applicant has received a bill from the vendor</w:t>
      </w:r>
      <w:r w:rsidRPr="001B45F9">
        <w:t>.</w:t>
      </w:r>
    </w:p>
    <w:p w:rsidR="00C04C5D" w:rsidRPr="00F438C7" w:rsidRDefault="00C04C5D" w:rsidP="00F438C7">
      <w:r>
        <w:t xml:space="preserve">The applicant and vendor must file all necessary Form 463(s) </w:t>
      </w:r>
      <w:r w:rsidRPr="00F438C7">
        <w:t xml:space="preserve">within six months </w:t>
      </w:r>
      <w:r>
        <w:t xml:space="preserve">after </w:t>
      </w:r>
      <w:r w:rsidRPr="00F438C7">
        <w:t>the end date of the funding commitment</w:t>
      </w:r>
      <w:r>
        <w:t>, as specified on the funding commitment letter issued by USAC.  The deadline normally will be six months after the end of the funding year unless the funding commitment is multi-year</w:t>
      </w:r>
      <w:r w:rsidRPr="00F438C7">
        <w:t xml:space="preserve">.  </w:t>
      </w:r>
    </w:p>
    <w:p w:rsidR="00C04C5D" w:rsidRDefault="00C04C5D" w:rsidP="00F438C7">
      <w:pPr>
        <w:pStyle w:val="Heading2"/>
      </w:pPr>
      <w:bookmarkStart w:id="9" w:name="_Toc352587459"/>
      <w:bookmarkStart w:id="10" w:name="_Toc358383588"/>
      <w:r w:rsidRPr="00EF6E57">
        <w:t xml:space="preserve">Where to </w:t>
      </w:r>
      <w:r>
        <w:t>F</w:t>
      </w:r>
      <w:r w:rsidRPr="00EF6E57">
        <w:t>ile</w:t>
      </w:r>
      <w:bookmarkEnd w:id="9"/>
      <w:bookmarkEnd w:id="10"/>
    </w:p>
    <w:p w:rsidR="00C04C5D" w:rsidRPr="00EF6E57" w:rsidRDefault="00C04C5D" w:rsidP="00EF6E57">
      <w:pPr>
        <w:spacing w:after="0" w:line="240" w:lineRule="auto"/>
        <w:rPr>
          <w:rFonts w:cs="Arial"/>
        </w:rPr>
      </w:pPr>
      <w:r w:rsidRPr="00EF6E57">
        <w:rPr>
          <w:rFonts w:cs="Arial"/>
        </w:rPr>
        <w:t xml:space="preserve">Applicants </w:t>
      </w:r>
      <w:r>
        <w:rPr>
          <w:rFonts w:cs="Arial"/>
        </w:rPr>
        <w:t xml:space="preserve">and vendors </w:t>
      </w:r>
      <w:r w:rsidRPr="00EF6E57">
        <w:rPr>
          <w:rFonts w:cs="Arial"/>
        </w:rPr>
        <w:t xml:space="preserve">are required to </w:t>
      </w:r>
      <w:r w:rsidR="00A940F8">
        <w:rPr>
          <w:rFonts w:cs="Arial"/>
        </w:rPr>
        <w:t xml:space="preserve">complete and </w:t>
      </w:r>
      <w:r w:rsidRPr="00EF6E57">
        <w:rPr>
          <w:rFonts w:cs="Arial"/>
        </w:rPr>
        <w:t xml:space="preserve">submit </w:t>
      </w:r>
      <w:r>
        <w:rPr>
          <w:rFonts w:cs="Arial"/>
        </w:rPr>
        <w:t>the Form 463</w:t>
      </w:r>
      <w:r w:rsidRPr="00EF6E57">
        <w:rPr>
          <w:rFonts w:cs="Arial"/>
        </w:rPr>
        <w:t xml:space="preserve"> </w:t>
      </w:r>
      <w:r w:rsidR="00A940F8">
        <w:rPr>
          <w:rFonts w:cs="Arial"/>
        </w:rPr>
        <w:t>online</w:t>
      </w:r>
      <w:r w:rsidR="00A940F8" w:rsidRPr="00EF6E57">
        <w:rPr>
          <w:rFonts w:cs="Arial"/>
        </w:rPr>
        <w:t xml:space="preserve"> </w:t>
      </w:r>
      <w:r w:rsidRPr="00EF6E57">
        <w:rPr>
          <w:rFonts w:cs="Arial"/>
        </w:rPr>
        <w:t xml:space="preserve">through USAC’s </w:t>
      </w:r>
      <w:r>
        <w:rPr>
          <w:rFonts w:cs="Arial"/>
        </w:rPr>
        <w:t>Rural Health Care (</w:t>
      </w:r>
      <w:r w:rsidRPr="00EF6E57">
        <w:rPr>
          <w:rFonts w:cs="Arial"/>
        </w:rPr>
        <w:t>RHC</w:t>
      </w:r>
      <w:r>
        <w:rPr>
          <w:rFonts w:cs="Arial"/>
        </w:rPr>
        <w:t>)</w:t>
      </w:r>
      <w:r w:rsidRPr="00EF6E57">
        <w:rPr>
          <w:rFonts w:cs="Arial"/>
        </w:rPr>
        <w:t xml:space="preserve"> “My Portal” website at </w:t>
      </w:r>
      <w:hyperlink r:id="rId11" w:history="1">
        <w:r w:rsidR="00A940F8" w:rsidRPr="00084BAA">
          <w:rPr>
            <w:rStyle w:val="Hyperlink"/>
            <w:rFonts w:cs="Arial"/>
          </w:rPr>
          <w:t>https://forms.universalservice.org/usaclogin/login.asp</w:t>
        </w:r>
      </w:hyperlink>
      <w:r w:rsidRPr="00EF6E57">
        <w:rPr>
          <w:rFonts w:cs="Arial"/>
        </w:rPr>
        <w:t xml:space="preserve">.  Instructions on how to file electronically are also found at USAC’s RHC website at </w:t>
      </w:r>
      <w:hyperlink r:id="rId12" w:history="1">
        <w:r w:rsidR="00FD6790" w:rsidRPr="002504C7">
          <w:rPr>
            <w:rStyle w:val="Hyperlink"/>
            <w:rFonts w:cs="Arial"/>
          </w:rPr>
          <w:t>http://www.usac.org/rhc/healthcare-connect/default.aspx</w:t>
        </w:r>
      </w:hyperlink>
      <w:r w:rsidRPr="00EF6E57">
        <w:rPr>
          <w:rFonts w:cs="Arial"/>
        </w:rPr>
        <w:t>.</w:t>
      </w:r>
      <w:r w:rsidR="00A940F8">
        <w:rPr>
          <w:rFonts w:cs="Arial"/>
        </w:rPr>
        <w:t xml:space="preserve">  Applicants without adequate Internet access to submit the forms online should c</w:t>
      </w:r>
      <w:r w:rsidR="00A940F8" w:rsidRPr="00065238">
        <w:rPr>
          <w:rFonts w:cs="Arial"/>
        </w:rPr>
        <w:t xml:space="preserve">ontact </w:t>
      </w:r>
      <w:r w:rsidR="00A940F8">
        <w:rPr>
          <w:rFonts w:cs="Arial"/>
        </w:rPr>
        <w:t>USAC’s Rural Health Care Division (</w:t>
      </w:r>
      <w:r w:rsidR="00A940F8" w:rsidRPr="00065238">
        <w:rPr>
          <w:rFonts w:cs="Arial"/>
        </w:rPr>
        <w:t>RHC</w:t>
      </w:r>
      <w:r w:rsidR="00A940F8">
        <w:rPr>
          <w:rFonts w:cs="Arial"/>
        </w:rPr>
        <w:t>)</w:t>
      </w:r>
      <w:r w:rsidR="00A940F8" w:rsidRPr="00065238">
        <w:rPr>
          <w:rFonts w:cs="Arial"/>
        </w:rPr>
        <w:t xml:space="preserve"> </w:t>
      </w:r>
      <w:r w:rsidR="00A940F8">
        <w:rPr>
          <w:rFonts w:cs="Arial"/>
        </w:rPr>
        <w:t>(1-</w:t>
      </w:r>
      <w:r w:rsidR="00A940F8" w:rsidRPr="00E86101">
        <w:rPr>
          <w:rFonts w:cs="Arial"/>
        </w:rPr>
        <w:t>800-453-1546</w:t>
      </w:r>
      <w:r w:rsidR="00A940F8">
        <w:rPr>
          <w:rFonts w:cs="Arial"/>
        </w:rPr>
        <w:t xml:space="preserve"> or</w:t>
      </w:r>
      <w:hyperlink r:id="rId13" w:history="1"/>
      <w:r w:rsidR="00A940F8" w:rsidRPr="00570474">
        <w:rPr>
          <w:rFonts w:cs="Arial"/>
        </w:rPr>
        <w:t xml:space="preserve"> </w:t>
      </w:r>
      <w:hyperlink r:id="rId14" w:history="1">
        <w:r w:rsidR="00A940F8" w:rsidRPr="003C0CB1">
          <w:rPr>
            <w:rStyle w:val="Hyperlink"/>
            <w:rFonts w:cs="Arial"/>
          </w:rPr>
          <w:t>rhc-assist@usac.org</w:t>
        </w:r>
      </w:hyperlink>
      <w:r w:rsidR="00A940F8" w:rsidRPr="00404F4E">
        <w:t xml:space="preserve">) </w:t>
      </w:r>
      <w:r w:rsidR="00A940F8">
        <w:t>to make</w:t>
      </w:r>
      <w:r w:rsidR="00A940F8" w:rsidRPr="00404F4E">
        <w:t xml:space="preserve"> alternative arrangements.</w:t>
      </w:r>
      <w:r w:rsidR="00A940F8">
        <w:t xml:space="preserve">  </w:t>
      </w:r>
    </w:p>
    <w:p w:rsidR="00C04C5D" w:rsidRPr="00EF6E57" w:rsidRDefault="00C04C5D" w:rsidP="00EF6E57">
      <w:pPr>
        <w:spacing w:after="0" w:line="240" w:lineRule="auto"/>
        <w:rPr>
          <w:rFonts w:cs="Arial"/>
        </w:rPr>
      </w:pPr>
    </w:p>
    <w:p w:rsidR="00C04C5D" w:rsidRPr="00EF6E57" w:rsidRDefault="00C04C5D" w:rsidP="00EF6E57">
      <w:pPr>
        <w:spacing w:after="0" w:line="240" w:lineRule="auto"/>
        <w:rPr>
          <w:rFonts w:cs="Arial"/>
        </w:rPr>
      </w:pPr>
      <w:r w:rsidRPr="00EF6E57">
        <w:rPr>
          <w:rFonts w:cs="Arial"/>
        </w:rPr>
        <w:t xml:space="preserve">Do not file this or any other forms for the RHC program with the </w:t>
      </w:r>
      <w:r>
        <w:rPr>
          <w:rFonts w:cs="Arial"/>
        </w:rPr>
        <w:t>FCC</w:t>
      </w:r>
      <w:r w:rsidRPr="00EF6E57">
        <w:rPr>
          <w:rFonts w:cs="Arial"/>
        </w:rPr>
        <w:t xml:space="preserve">. </w:t>
      </w:r>
    </w:p>
    <w:p w:rsidR="00C04C5D" w:rsidRPr="00EF6E57" w:rsidRDefault="00C04C5D" w:rsidP="00EF6E57">
      <w:pPr>
        <w:spacing w:after="0" w:line="240" w:lineRule="auto"/>
        <w:rPr>
          <w:rFonts w:cs="Arial"/>
        </w:rPr>
      </w:pPr>
    </w:p>
    <w:p w:rsidR="00C04C5D" w:rsidRDefault="00C04C5D" w:rsidP="00F438C7">
      <w:pPr>
        <w:pStyle w:val="Heading2"/>
      </w:pPr>
      <w:bookmarkStart w:id="11" w:name="_Toc352587460"/>
      <w:bookmarkStart w:id="12" w:name="_Toc358383589"/>
      <w:r w:rsidRPr="00EF6E57">
        <w:t>Next Steps</w:t>
      </w:r>
      <w:bookmarkEnd w:id="11"/>
      <w:bookmarkEnd w:id="12"/>
    </w:p>
    <w:p w:rsidR="00C04C5D" w:rsidRDefault="00C04C5D" w:rsidP="00CC6AF6">
      <w:r>
        <w:t xml:space="preserve">Once the Form 463 has been reviewed and approved, the vendor will receive payment either directly or as an offset to its universal service contribution obligation, depending on which option the vendor selected on its FCC Form 498.  </w:t>
      </w:r>
    </w:p>
    <w:p w:rsidR="00C04C5D" w:rsidRDefault="00C04C5D" w:rsidP="00F438C7">
      <w:pPr>
        <w:pStyle w:val="Heading2"/>
      </w:pPr>
      <w:bookmarkStart w:id="13" w:name="_Toc352587461"/>
      <w:bookmarkStart w:id="14" w:name="_Toc358383590"/>
      <w:r>
        <w:t>For More Information</w:t>
      </w:r>
      <w:bookmarkEnd w:id="13"/>
      <w:bookmarkEnd w:id="14"/>
      <w:r>
        <w:t xml:space="preserve"> </w:t>
      </w:r>
    </w:p>
    <w:p w:rsidR="00C04C5D" w:rsidRPr="00EF6E57" w:rsidRDefault="00C04C5D" w:rsidP="00EF6E57">
      <w:r w:rsidRPr="00EF6E57">
        <w:t xml:space="preserve">Contact the RHC at </w:t>
      </w:r>
      <w:r w:rsidRPr="00CF06E9">
        <w:rPr>
          <w:rFonts w:cs="Arial"/>
        </w:rPr>
        <w:t>1-800-453-1546</w:t>
      </w:r>
      <w:r w:rsidRPr="00EF6E57">
        <w:t xml:space="preserve"> between 9:00 a.m. and 6:00 p.m. EST, Monday through Friday</w:t>
      </w:r>
      <w:r>
        <w:t xml:space="preserve"> or at </w:t>
      </w:r>
      <w:hyperlink r:id="rId15" w:history="1">
        <w:r w:rsidRPr="00D80155">
          <w:rPr>
            <w:rStyle w:val="Hyperlink"/>
          </w:rPr>
          <w:t>rhc-assist@usac.org</w:t>
        </w:r>
      </w:hyperlink>
      <w:r>
        <w:t>).</w:t>
      </w:r>
      <w:r w:rsidRPr="00EF6E57">
        <w:t xml:space="preserve"> </w:t>
      </w:r>
    </w:p>
    <w:p w:rsidR="00C04C5D" w:rsidRDefault="00C04C5D" w:rsidP="00F438C7">
      <w:pPr>
        <w:pStyle w:val="Heading1"/>
      </w:pPr>
      <w:bookmarkStart w:id="15" w:name="_Toc347761798"/>
      <w:bookmarkStart w:id="16" w:name="_Toc347761862"/>
      <w:bookmarkStart w:id="17" w:name="_Toc347836569"/>
      <w:bookmarkStart w:id="18" w:name="_Toc347838493"/>
      <w:bookmarkStart w:id="19" w:name="_Toc348446917"/>
      <w:bookmarkStart w:id="20" w:name="_Toc348446974"/>
      <w:bookmarkStart w:id="21" w:name="_Toc352587462"/>
      <w:bookmarkStart w:id="22" w:name="_Toc358383591"/>
      <w:bookmarkEnd w:id="15"/>
      <w:bookmarkEnd w:id="16"/>
      <w:bookmarkEnd w:id="17"/>
      <w:bookmarkEnd w:id="18"/>
      <w:bookmarkEnd w:id="19"/>
      <w:bookmarkEnd w:id="20"/>
      <w:r w:rsidRPr="005E77AB">
        <w:t>SPECIFIC INSTRUCTIONS FOR FILING FORM 46</w:t>
      </w:r>
      <w:r>
        <w:t>3</w:t>
      </w:r>
      <w:bookmarkEnd w:id="21"/>
      <w:bookmarkEnd w:id="22"/>
    </w:p>
    <w:p w:rsidR="00C04C5D" w:rsidRDefault="00C04C5D" w:rsidP="00F438C7">
      <w:pPr>
        <w:pStyle w:val="Heading2"/>
        <w:numPr>
          <w:ilvl w:val="0"/>
          <w:numId w:val="12"/>
        </w:numPr>
      </w:pPr>
      <w:bookmarkStart w:id="23" w:name="_Toc352587463"/>
      <w:bookmarkStart w:id="24" w:name="_Toc358383592"/>
      <w:r>
        <w:t>Block 1: General Information</w:t>
      </w:r>
      <w:bookmarkEnd w:id="23"/>
      <w:bookmarkEnd w:id="24"/>
    </w:p>
    <w:p w:rsidR="00C04C5D" w:rsidRPr="0090294E" w:rsidRDefault="000369A9" w:rsidP="0045148B">
      <w:r>
        <w:rPr>
          <w:b/>
        </w:rPr>
        <w:t>Line 1</w:t>
      </w:r>
      <w:r w:rsidR="00C04C5D">
        <w:t>:  The RHC Invoice Number uniquely identifies each Form 463.  USAC will generate this number.</w:t>
      </w:r>
    </w:p>
    <w:p w:rsidR="00C04C5D" w:rsidRDefault="000369A9" w:rsidP="00FD7346">
      <w:r>
        <w:rPr>
          <w:b/>
        </w:rPr>
        <w:t>Line 2</w:t>
      </w:r>
      <w:r w:rsidR="00C04C5D" w:rsidRPr="00764F11">
        <w:t xml:space="preserve">:  </w:t>
      </w:r>
      <w:r w:rsidR="00C04C5D">
        <w:t>Enter</w:t>
      </w:r>
      <w:r w:rsidR="00C04C5D" w:rsidRPr="0090294E">
        <w:t xml:space="preserve"> the </w:t>
      </w:r>
      <w:r>
        <w:t>Funding Request Number (</w:t>
      </w:r>
      <w:r w:rsidR="00C04C5D">
        <w:t>FRN</w:t>
      </w:r>
      <w:r>
        <w:t>)</w:t>
      </w:r>
      <w:r w:rsidR="00C04C5D" w:rsidRPr="0090294E">
        <w:t xml:space="preserve"> </w:t>
      </w:r>
      <w:r w:rsidR="00C04C5D">
        <w:t xml:space="preserve">for which this </w:t>
      </w:r>
      <w:r>
        <w:t>Form 463</w:t>
      </w:r>
      <w:r w:rsidR="00C04C5D">
        <w:t xml:space="preserve"> is seeking payment.  The FRN is provided in the funding commitment letter.  Each funding commitment letter has a unique FRN.  </w:t>
      </w:r>
    </w:p>
    <w:p w:rsidR="00C04C5D" w:rsidRPr="0090294E" w:rsidRDefault="00C04C5D" w:rsidP="00FD7346">
      <w:r>
        <w:lastRenderedPageBreak/>
        <w:t xml:space="preserve">The remaining </w:t>
      </w:r>
      <w:r w:rsidR="000369A9">
        <w:t>lines</w:t>
      </w:r>
      <w:r>
        <w:t xml:space="preserve"> in Block 1, except for </w:t>
      </w:r>
      <w:r w:rsidR="003D08DF">
        <w:t>line 6 (Vendor or Applicant Invoice Number) and line 9 (</w:t>
      </w:r>
      <w:r w:rsidR="00EF2E7C">
        <w:t>Total Invoice Amount</w:t>
      </w:r>
      <w:r w:rsidR="003D08DF">
        <w:t>)</w:t>
      </w:r>
      <w:r w:rsidR="00EF2E7C">
        <w:t>,</w:t>
      </w:r>
      <w:r>
        <w:t xml:space="preserve"> will be automatically populated based on the FRN selected.  If any of the automatically populated fields in Block 1 are incorrect, contact RHC (</w:t>
      </w:r>
      <w:r w:rsidRPr="00CF06E9">
        <w:rPr>
          <w:rFonts w:cs="Arial"/>
        </w:rPr>
        <w:t>1-800-453-1546</w:t>
      </w:r>
      <w:r>
        <w:rPr>
          <w:rFonts w:cs="Arial"/>
        </w:rPr>
        <w:t>,</w:t>
      </w:r>
      <w:r>
        <w:t xml:space="preserve"> </w:t>
      </w:r>
      <w:hyperlink r:id="rId16" w:history="1">
        <w:r w:rsidRPr="00D80155">
          <w:rPr>
            <w:rStyle w:val="Hyperlink"/>
          </w:rPr>
          <w:t>rhc-assist@usac.org</w:t>
        </w:r>
      </w:hyperlink>
      <w:r>
        <w:t xml:space="preserve">) to receive additional information on how to proceed.  </w:t>
      </w:r>
    </w:p>
    <w:p w:rsidR="00C04C5D" w:rsidRPr="0090294E" w:rsidRDefault="000369A9" w:rsidP="00764F11">
      <w:r>
        <w:rPr>
          <w:b/>
        </w:rPr>
        <w:t>Line 3</w:t>
      </w:r>
      <w:r w:rsidR="00C04C5D" w:rsidRPr="00764F11">
        <w:t xml:space="preserve">:  </w:t>
      </w:r>
      <w:r w:rsidR="00C04C5D" w:rsidRPr="0050677C">
        <w:t>The H</w:t>
      </w:r>
      <w:r w:rsidR="00C04C5D">
        <w:t xml:space="preserve">CP Number associated with the FRN.  </w:t>
      </w:r>
      <w:r w:rsidR="00CE351D">
        <w:t xml:space="preserve">This will be the </w:t>
      </w:r>
      <w:r w:rsidR="00714A2B">
        <w:t xml:space="preserve">HCP number of the </w:t>
      </w:r>
      <w:r w:rsidR="00CE351D">
        <w:t>Consortium</w:t>
      </w:r>
      <w:r w:rsidR="00714A2B">
        <w:t xml:space="preserve"> (or HCP, if participating individually).  </w:t>
      </w:r>
    </w:p>
    <w:p w:rsidR="00C04C5D" w:rsidRPr="0090294E" w:rsidRDefault="003D08DF" w:rsidP="003A7968">
      <w:r>
        <w:rPr>
          <w:b/>
        </w:rPr>
        <w:t>Line 4</w:t>
      </w:r>
      <w:r w:rsidR="00C04C5D">
        <w:t>:  T</w:t>
      </w:r>
      <w:r w:rsidR="00C04C5D" w:rsidRPr="0090294E">
        <w:t xml:space="preserve">he </w:t>
      </w:r>
      <w:r>
        <w:t>C</w:t>
      </w:r>
      <w:r w:rsidR="00C04C5D">
        <w:t xml:space="preserve">onsortium or </w:t>
      </w:r>
      <w:r w:rsidR="00C04C5D" w:rsidRPr="0090294E">
        <w:t xml:space="preserve">HCP </w:t>
      </w:r>
      <w:r>
        <w:t>N</w:t>
      </w:r>
      <w:r w:rsidR="00C04C5D" w:rsidRPr="0090294E">
        <w:t xml:space="preserve">ame </w:t>
      </w:r>
      <w:r w:rsidR="00C04C5D">
        <w:t xml:space="preserve">associated with the above </w:t>
      </w:r>
      <w:r w:rsidR="00C04C5D" w:rsidRPr="0090294E">
        <w:t xml:space="preserve">HCP </w:t>
      </w:r>
      <w:r w:rsidR="00C04C5D">
        <w:t>N</w:t>
      </w:r>
      <w:r w:rsidR="00C04C5D" w:rsidRPr="0090294E">
        <w:t>umber</w:t>
      </w:r>
      <w:r w:rsidR="00C04C5D">
        <w:t xml:space="preserve">.  </w:t>
      </w:r>
    </w:p>
    <w:p w:rsidR="00C04C5D" w:rsidRDefault="003D08DF" w:rsidP="00FD7346">
      <w:pPr>
        <w:rPr>
          <w:b/>
        </w:rPr>
      </w:pPr>
      <w:r>
        <w:rPr>
          <w:b/>
        </w:rPr>
        <w:t>Line 5</w:t>
      </w:r>
      <w:r w:rsidR="00C04C5D">
        <w:t>:  T</w:t>
      </w:r>
      <w:r w:rsidR="00C04C5D" w:rsidRPr="0090294E">
        <w:t xml:space="preserve">he </w:t>
      </w:r>
      <w:r>
        <w:t>F</w:t>
      </w:r>
      <w:r w:rsidR="00C04C5D" w:rsidRPr="0090294E">
        <w:t xml:space="preserve">unding </w:t>
      </w:r>
      <w:r>
        <w:t>Y</w:t>
      </w:r>
      <w:r w:rsidR="00C04C5D" w:rsidRPr="0090294E">
        <w:t>ear</w:t>
      </w:r>
      <w:r w:rsidR="001F2FA4">
        <w:t>(s)</w:t>
      </w:r>
      <w:r w:rsidR="00C04C5D" w:rsidRPr="0090294E">
        <w:t xml:space="preserve"> </w:t>
      </w:r>
      <w:r w:rsidR="00C04C5D">
        <w:t xml:space="preserve">associated with the FRN entered above.  </w:t>
      </w:r>
    </w:p>
    <w:p w:rsidR="00C04C5D" w:rsidRDefault="003D08DF" w:rsidP="00764F11">
      <w:r>
        <w:rPr>
          <w:b/>
        </w:rPr>
        <w:t>Line 6</w:t>
      </w:r>
      <w:r w:rsidR="00C04C5D" w:rsidRPr="00F438C7">
        <w:rPr>
          <w:b/>
        </w:rPr>
        <w:t xml:space="preserve"> (Optional)</w:t>
      </w:r>
      <w:r w:rsidR="00C04C5D" w:rsidRPr="0053682B">
        <w:t>:</w:t>
      </w:r>
      <w:r w:rsidR="00C04C5D">
        <w:t xml:space="preserve">  Enter the </w:t>
      </w:r>
      <w:r>
        <w:t>V</w:t>
      </w:r>
      <w:r w:rsidR="00C04C5D">
        <w:t xml:space="preserve">endor or </w:t>
      </w:r>
      <w:r>
        <w:t>A</w:t>
      </w:r>
      <w:r w:rsidR="00C04C5D">
        <w:t xml:space="preserve">pplicant </w:t>
      </w:r>
      <w:r>
        <w:t>I</w:t>
      </w:r>
      <w:r w:rsidR="00C04C5D">
        <w:t xml:space="preserve">nvoice </w:t>
      </w:r>
      <w:r>
        <w:t>N</w:t>
      </w:r>
      <w:r w:rsidR="00C04C5D">
        <w:t xml:space="preserve">umber, if desired.  This field enables the vendor and/or applicant to include an identifier to more easily track the Form 463 within the billing system of the vendor or applicant.  </w:t>
      </w:r>
    </w:p>
    <w:p w:rsidR="00C04C5D" w:rsidRPr="0090294E" w:rsidRDefault="003D08DF" w:rsidP="0090294E">
      <w:r>
        <w:rPr>
          <w:b/>
        </w:rPr>
        <w:t>Line 7</w:t>
      </w:r>
      <w:r>
        <w:t>:</w:t>
      </w:r>
      <w:r w:rsidR="00C04C5D">
        <w:t xml:space="preserve">  The S</w:t>
      </w:r>
      <w:r w:rsidR="00C04C5D" w:rsidRPr="0090294E">
        <w:t xml:space="preserve">ervice </w:t>
      </w:r>
      <w:r w:rsidR="00C04C5D">
        <w:t>P</w:t>
      </w:r>
      <w:r w:rsidR="00C04C5D" w:rsidRPr="0090294E">
        <w:t xml:space="preserve">rovider </w:t>
      </w:r>
      <w:r w:rsidR="00C04C5D">
        <w:t>I</w:t>
      </w:r>
      <w:r w:rsidR="00C04C5D" w:rsidRPr="0090294E">
        <w:t xml:space="preserve">dentification </w:t>
      </w:r>
      <w:r w:rsidR="00C04C5D">
        <w:t>N</w:t>
      </w:r>
      <w:r w:rsidR="00C04C5D" w:rsidRPr="0090294E">
        <w:t>umber (SPIN)</w:t>
      </w:r>
      <w:r w:rsidR="00C04C5D">
        <w:t xml:space="preserve"> associated with the FRN entered above.  </w:t>
      </w:r>
      <w:r w:rsidR="00312A0E">
        <w:t>The SPIN will be included in the funding commitment letter.</w:t>
      </w:r>
    </w:p>
    <w:p w:rsidR="00C04C5D" w:rsidRDefault="003D08DF" w:rsidP="003A7968">
      <w:pPr>
        <w:rPr>
          <w:b/>
        </w:rPr>
      </w:pPr>
      <w:r>
        <w:rPr>
          <w:b/>
        </w:rPr>
        <w:t>Line 8</w:t>
      </w:r>
      <w:r w:rsidRPr="00F438C7">
        <w:t>:</w:t>
      </w:r>
      <w:r w:rsidR="00C04C5D" w:rsidRPr="00133D41">
        <w:t xml:space="preserve">  </w:t>
      </w:r>
      <w:r w:rsidR="00C04C5D">
        <w:t xml:space="preserve">The </w:t>
      </w:r>
      <w:r>
        <w:t>V</w:t>
      </w:r>
      <w:r w:rsidR="00C04C5D">
        <w:t xml:space="preserve">endor </w:t>
      </w:r>
      <w:r>
        <w:t>N</w:t>
      </w:r>
      <w:r w:rsidR="00C04C5D">
        <w:t xml:space="preserve">ame associated with the above SPIN.  </w:t>
      </w:r>
      <w:r w:rsidR="00312A0E">
        <w:t>The Vendor Name will be included in the funding commitment letter.</w:t>
      </w:r>
    </w:p>
    <w:p w:rsidR="00C04C5D" w:rsidRDefault="003D08DF" w:rsidP="003A7968">
      <w:r>
        <w:rPr>
          <w:b/>
        </w:rPr>
        <w:t>Line 9</w:t>
      </w:r>
      <w:r>
        <w:t>:</w:t>
      </w:r>
      <w:r w:rsidR="00C04C5D" w:rsidRPr="0053682B">
        <w:t xml:space="preserve">  </w:t>
      </w:r>
      <w:r w:rsidR="00C04C5D" w:rsidRPr="00F438C7">
        <w:t>T</w:t>
      </w:r>
      <w:r>
        <w:t xml:space="preserve">he Total Invoice Amount </w:t>
      </w:r>
      <w:r w:rsidR="00C04C5D" w:rsidRPr="00F438C7">
        <w:t xml:space="preserve">is the total amount that USAC will pay the vendor for services listed on this invoice.  </w:t>
      </w:r>
      <w:r w:rsidR="00C04C5D">
        <w:t xml:space="preserve">The total invoice amount is the sum of the values in </w:t>
      </w:r>
      <w:r w:rsidR="00C36513">
        <w:t xml:space="preserve">Column </w:t>
      </w:r>
      <w:r w:rsidR="00923382">
        <w:t xml:space="preserve">P </w:t>
      </w:r>
      <w:r w:rsidR="00C36513">
        <w:t>(</w:t>
      </w:r>
      <w:r w:rsidR="00C04C5D">
        <w:t>USF Support Amount to be Paid</w:t>
      </w:r>
      <w:r w:rsidR="00C36513">
        <w:t>)</w:t>
      </w:r>
      <w:r w:rsidR="00C04C5D">
        <w:t>.  This value will be automatically calculated based on the values entered below</w:t>
      </w:r>
      <w:r w:rsidR="00A53B9B">
        <w:t xml:space="preserve"> in Column</w:t>
      </w:r>
      <w:r w:rsidR="00923382">
        <w:t>s</w:t>
      </w:r>
      <w:r w:rsidR="00A53B9B">
        <w:t xml:space="preserve"> </w:t>
      </w:r>
      <w:r w:rsidR="00923382">
        <w:t>I-L</w:t>
      </w:r>
      <w:r w:rsidR="00C04C5D">
        <w:t xml:space="preserve">.  </w:t>
      </w:r>
    </w:p>
    <w:p w:rsidR="00C04C5D" w:rsidRDefault="00C04C5D" w:rsidP="00F438C7">
      <w:pPr>
        <w:pStyle w:val="Heading2"/>
      </w:pPr>
      <w:bookmarkStart w:id="25" w:name="_Toc348446920"/>
      <w:bookmarkStart w:id="26" w:name="_Toc348446977"/>
      <w:bookmarkStart w:id="27" w:name="_Toc352587464"/>
      <w:bookmarkStart w:id="28" w:name="_Toc358383593"/>
      <w:bookmarkEnd w:id="25"/>
      <w:bookmarkEnd w:id="26"/>
      <w:r>
        <w:t>Block 2: Eligible Expenses</w:t>
      </w:r>
      <w:bookmarkEnd w:id="27"/>
      <w:bookmarkEnd w:id="28"/>
    </w:p>
    <w:p w:rsidR="00C04C5D" w:rsidRDefault="003D08DF" w:rsidP="003A7968">
      <w:r>
        <w:rPr>
          <w:b/>
        </w:rPr>
        <w:t>Column A</w:t>
      </w:r>
      <w:r w:rsidR="0051697C">
        <w:rPr>
          <w:b/>
        </w:rPr>
        <w:t xml:space="preserve"> – FRN ID</w:t>
      </w:r>
      <w:r w:rsidR="00C04C5D" w:rsidRPr="0053682B">
        <w:t>:</w:t>
      </w:r>
      <w:r w:rsidR="00C04C5D" w:rsidRPr="00F438C7">
        <w:rPr>
          <w:b/>
        </w:rPr>
        <w:t xml:space="preserve">  </w:t>
      </w:r>
      <w:r w:rsidR="00C04C5D" w:rsidRPr="00F438C7">
        <w:t>The Funding Request ID (FRN ID) is a separate and unique identifier associated with each line item for which the applicant is seeking support.</w:t>
      </w:r>
      <w:r w:rsidR="00C04C5D">
        <w:rPr>
          <w:b/>
        </w:rPr>
        <w:t xml:space="preserve">  </w:t>
      </w:r>
      <w:r w:rsidR="00C04C5D">
        <w:t xml:space="preserve">The FRN ID for each line item is found in the funding commitment letter.  </w:t>
      </w:r>
      <w:r w:rsidR="00923382">
        <w:t>S</w:t>
      </w:r>
      <w:r w:rsidR="00C04C5D">
        <w:t>elect</w:t>
      </w:r>
      <w:r w:rsidR="00C04C5D" w:rsidRPr="009A178C">
        <w:t xml:space="preserve"> </w:t>
      </w:r>
      <w:r>
        <w:t xml:space="preserve">the </w:t>
      </w:r>
      <w:r w:rsidR="00C04C5D">
        <w:t>FRN ID</w:t>
      </w:r>
      <w:r w:rsidR="00923382">
        <w:t>(s) which will be submitted to USAC for disbursement on this invoice</w:t>
      </w:r>
      <w:r w:rsidR="00C04C5D">
        <w:t>.</w:t>
      </w:r>
    </w:p>
    <w:p w:rsidR="00C04C5D" w:rsidRDefault="00C04C5D" w:rsidP="003A7968">
      <w:r w:rsidRPr="00F438C7">
        <w:rPr>
          <w:u w:val="single"/>
        </w:rPr>
        <w:t>Note</w:t>
      </w:r>
      <w:r>
        <w:t xml:space="preserve">:  An applicant must file a separate Form 463 for each separate funding commitment letter (FRN).  Moreover, an applicant may not enter FRN ID(s) that are not associated with the FRN entered in Block 1.  </w:t>
      </w:r>
      <w:r w:rsidR="00714A2B">
        <w:t>An applicant may submit a single Form 463 to cover more than one site as long as the sites and associated expenses</w:t>
      </w:r>
      <w:r w:rsidR="00F547EF">
        <w:t xml:space="preserve"> (FRN IDs)</w:t>
      </w:r>
      <w:r w:rsidR="00714A2B">
        <w:t xml:space="preserve"> are part of the same funding commitment letter.  </w:t>
      </w:r>
    </w:p>
    <w:p w:rsidR="00C04C5D" w:rsidRDefault="00C04C5D" w:rsidP="003A7968">
      <w:r>
        <w:t xml:space="preserve">The remaining </w:t>
      </w:r>
      <w:r w:rsidR="00EF2E7C">
        <w:t>columns</w:t>
      </w:r>
      <w:r>
        <w:t xml:space="preserve"> in Block 2 will be automatically populated based on the </w:t>
      </w:r>
      <w:r w:rsidR="00923382">
        <w:t xml:space="preserve">FRN and </w:t>
      </w:r>
      <w:r>
        <w:t>FRN ID</w:t>
      </w:r>
      <w:r w:rsidR="00923382">
        <w:t>(s)</w:t>
      </w:r>
      <w:r>
        <w:t xml:space="preserve"> selected.  If any of the remaining fields in Block 2 are incorrect, contact RHC (</w:t>
      </w:r>
      <w:r w:rsidRPr="00CF06E9">
        <w:rPr>
          <w:rFonts w:cs="Arial"/>
        </w:rPr>
        <w:t>1-800-453-1546</w:t>
      </w:r>
      <w:r>
        <w:rPr>
          <w:rFonts w:cs="Arial"/>
        </w:rPr>
        <w:t>,</w:t>
      </w:r>
      <w:r>
        <w:t xml:space="preserve"> </w:t>
      </w:r>
      <w:hyperlink r:id="rId17" w:history="1">
        <w:r w:rsidRPr="00D80155">
          <w:rPr>
            <w:rStyle w:val="Hyperlink"/>
          </w:rPr>
          <w:t>rhc-assist@usac.org</w:t>
        </w:r>
      </w:hyperlink>
      <w:r>
        <w:t>) to receive additional information on how to proceed.</w:t>
      </w:r>
    </w:p>
    <w:p w:rsidR="003D7D2D" w:rsidRDefault="003D7D2D" w:rsidP="003A7968">
      <w:r w:rsidRPr="0057198A">
        <w:rPr>
          <w:b/>
        </w:rPr>
        <w:t>Column B – Billing Account Number (BAN)</w:t>
      </w:r>
      <w:r>
        <w:t xml:space="preserve">:  If provided on the Form 462, this field will be automatically populated.  If it was not provided on the Form 462, </w:t>
      </w:r>
      <w:r w:rsidR="002E6FC6">
        <w:t xml:space="preserve">the applicant will </w:t>
      </w:r>
      <w:r>
        <w:t xml:space="preserve">enter the BAN associated with the </w:t>
      </w:r>
      <w:r w:rsidR="002E6FC6">
        <w:t>FRN ID upon the submission of the first invoice for that FRN ID</w:t>
      </w:r>
      <w:r>
        <w:t xml:space="preserve">.  </w:t>
      </w:r>
      <w:r w:rsidR="002E6FC6">
        <w:t xml:space="preserve">On </w:t>
      </w:r>
      <w:r w:rsidR="002E6FC6">
        <w:lastRenderedPageBreak/>
        <w:t xml:space="preserve">subsequent invoices, the BAN will be pre-populated based on prior submission.  </w:t>
      </w:r>
      <w:r>
        <w:t xml:space="preserve">The applicant typically can find the BAN on the vendor’s bill.  </w:t>
      </w:r>
      <w:r w:rsidRPr="00211FC5">
        <w:rPr>
          <w:rFonts w:cs="Arial"/>
        </w:rPr>
        <w:t xml:space="preserve">Contact </w:t>
      </w:r>
      <w:r>
        <w:rPr>
          <w:rFonts w:cs="Arial"/>
        </w:rPr>
        <w:t>the vendor</w:t>
      </w:r>
      <w:r w:rsidRPr="00211FC5">
        <w:rPr>
          <w:rFonts w:cs="Arial"/>
        </w:rPr>
        <w:t xml:space="preserve"> with any questions </w:t>
      </w:r>
      <w:r>
        <w:rPr>
          <w:rFonts w:cs="Arial"/>
        </w:rPr>
        <w:t>regarding</w:t>
      </w:r>
      <w:r w:rsidRPr="00211FC5">
        <w:rPr>
          <w:rFonts w:cs="Arial"/>
        </w:rPr>
        <w:t xml:space="preserve"> the </w:t>
      </w:r>
      <w:r>
        <w:rPr>
          <w:rFonts w:cs="Arial"/>
        </w:rPr>
        <w:t xml:space="preserve">appropriate </w:t>
      </w:r>
      <w:r w:rsidRPr="00211FC5">
        <w:rPr>
          <w:rFonts w:cs="Arial"/>
        </w:rPr>
        <w:t>BAN</w:t>
      </w:r>
      <w:r>
        <w:rPr>
          <w:rFonts w:cs="Arial"/>
        </w:rPr>
        <w:t xml:space="preserve"> to enter in this field</w:t>
      </w:r>
      <w:r w:rsidRPr="00211FC5">
        <w:rPr>
          <w:rFonts w:cs="Arial"/>
        </w:rPr>
        <w:t>.</w:t>
      </w:r>
      <w:r w:rsidR="00923382">
        <w:rPr>
          <w:rFonts w:cs="Arial"/>
        </w:rPr>
        <w:t xml:space="preserve">  </w:t>
      </w:r>
    </w:p>
    <w:p w:rsidR="00C04C5D" w:rsidRDefault="003D08DF" w:rsidP="00764F11">
      <w:r>
        <w:rPr>
          <w:b/>
        </w:rPr>
        <w:t xml:space="preserve">Column </w:t>
      </w:r>
      <w:r w:rsidR="003D7D2D">
        <w:rPr>
          <w:b/>
        </w:rPr>
        <w:t>C</w:t>
      </w:r>
      <w:r w:rsidR="0051697C">
        <w:rPr>
          <w:b/>
        </w:rPr>
        <w:t xml:space="preserve"> – HCP Number</w:t>
      </w:r>
      <w:r w:rsidR="00C04C5D" w:rsidRPr="0053682B">
        <w:t>:</w:t>
      </w:r>
      <w:r w:rsidR="00C04C5D" w:rsidRPr="00764F11">
        <w:t xml:space="preserve">  </w:t>
      </w:r>
      <w:r w:rsidR="00C04C5D" w:rsidRPr="0050677C">
        <w:t xml:space="preserve">The HCP </w:t>
      </w:r>
      <w:r w:rsidR="0051697C">
        <w:t>n</w:t>
      </w:r>
      <w:r w:rsidR="00C04C5D" w:rsidRPr="0050677C">
        <w:t xml:space="preserve">umber of the site for which this line item is being </w:t>
      </w:r>
      <w:r w:rsidR="00C04C5D">
        <w:t>submitted.</w:t>
      </w:r>
      <w:r w:rsidR="00714A2B">
        <w:t xml:space="preserve"> </w:t>
      </w:r>
    </w:p>
    <w:p w:rsidR="00C04C5D" w:rsidRPr="0050677C" w:rsidRDefault="003D08DF" w:rsidP="00764F11">
      <w:r w:rsidRPr="00F438C7">
        <w:rPr>
          <w:b/>
        </w:rPr>
        <w:t xml:space="preserve">Column </w:t>
      </w:r>
      <w:r w:rsidR="00850C02">
        <w:rPr>
          <w:b/>
        </w:rPr>
        <w:t>D</w:t>
      </w:r>
      <w:r w:rsidR="0051697C">
        <w:rPr>
          <w:b/>
        </w:rPr>
        <w:t xml:space="preserve"> – Site Name</w:t>
      </w:r>
      <w:r w:rsidR="00C04C5D" w:rsidRPr="0053682B">
        <w:t>:</w:t>
      </w:r>
      <w:r w:rsidR="00C04C5D" w:rsidRPr="00764F11">
        <w:t xml:space="preserve">  </w:t>
      </w:r>
      <w:r w:rsidR="00C04C5D" w:rsidRPr="0050677C">
        <w:t>The name of the site for which this line item is being submitted</w:t>
      </w:r>
      <w:r w:rsidR="00C04C5D">
        <w:t xml:space="preserve">.  </w:t>
      </w:r>
      <w:r w:rsidR="00C04C5D" w:rsidRPr="00764F11">
        <w:t xml:space="preserve">The </w:t>
      </w:r>
      <w:r w:rsidR="00C04C5D" w:rsidRPr="0050677C">
        <w:t>name must match the name on record for the HCP Number listed for this line item.</w:t>
      </w:r>
    </w:p>
    <w:p w:rsidR="00C04C5D" w:rsidRPr="00764F11" w:rsidRDefault="003D08DF" w:rsidP="0050677C">
      <w:r>
        <w:rPr>
          <w:b/>
        </w:rPr>
        <w:t xml:space="preserve">Column </w:t>
      </w:r>
      <w:r w:rsidR="00850C02">
        <w:rPr>
          <w:b/>
        </w:rPr>
        <w:t>E</w:t>
      </w:r>
      <w:r w:rsidR="0051697C">
        <w:rPr>
          <w:b/>
        </w:rPr>
        <w:t xml:space="preserve"> – Category of Expense</w:t>
      </w:r>
      <w:r w:rsidR="00C04C5D" w:rsidRPr="0053682B">
        <w:t>:</w:t>
      </w:r>
      <w:r w:rsidR="00C04C5D" w:rsidRPr="00764F11">
        <w:t xml:space="preserve">  </w:t>
      </w:r>
      <w:r w:rsidR="00C04C5D" w:rsidRPr="0050677C">
        <w:t xml:space="preserve">The </w:t>
      </w:r>
      <w:r>
        <w:t>C</w:t>
      </w:r>
      <w:r w:rsidR="00C04C5D" w:rsidRPr="0050677C">
        <w:t xml:space="preserve">ategory of </w:t>
      </w:r>
      <w:r>
        <w:t>Expense</w:t>
      </w:r>
      <w:r w:rsidR="00C04C5D" w:rsidRPr="0050677C">
        <w:t xml:space="preserve"> associated with the FRN ID</w:t>
      </w:r>
      <w:r w:rsidR="00C04C5D">
        <w:t xml:space="preserve">.  </w:t>
      </w:r>
    </w:p>
    <w:p w:rsidR="00C04C5D" w:rsidRPr="00764F11" w:rsidRDefault="003D08DF" w:rsidP="0050677C">
      <w:r>
        <w:rPr>
          <w:b/>
        </w:rPr>
        <w:t xml:space="preserve">Column </w:t>
      </w:r>
      <w:r w:rsidR="00850C02">
        <w:rPr>
          <w:b/>
        </w:rPr>
        <w:t>F</w:t>
      </w:r>
      <w:r w:rsidR="0051697C">
        <w:rPr>
          <w:b/>
        </w:rPr>
        <w:t xml:space="preserve"> – Expense Type</w:t>
      </w:r>
      <w:r w:rsidR="00C04C5D" w:rsidRPr="0053682B">
        <w:t>:</w:t>
      </w:r>
      <w:r w:rsidR="00C04C5D" w:rsidRPr="00F438C7">
        <w:rPr>
          <w:b/>
        </w:rPr>
        <w:t xml:space="preserve">  </w:t>
      </w:r>
      <w:r w:rsidR="00C04C5D" w:rsidRPr="0050677C">
        <w:t xml:space="preserve">The </w:t>
      </w:r>
      <w:r>
        <w:t>Expense</w:t>
      </w:r>
      <w:r w:rsidR="00C04C5D" w:rsidRPr="0050677C">
        <w:t xml:space="preserve"> </w:t>
      </w:r>
      <w:r>
        <w:t>T</w:t>
      </w:r>
      <w:r w:rsidR="00C04C5D" w:rsidRPr="0050677C">
        <w:t>ype associated with the FRN ID</w:t>
      </w:r>
      <w:r w:rsidR="00C04C5D">
        <w:t xml:space="preserve">.  </w:t>
      </w:r>
    </w:p>
    <w:p w:rsidR="00C04C5D" w:rsidRPr="0050677C" w:rsidRDefault="003D08DF" w:rsidP="0050677C">
      <w:r>
        <w:rPr>
          <w:b/>
        </w:rPr>
        <w:t xml:space="preserve">Column </w:t>
      </w:r>
      <w:r w:rsidR="00850C02">
        <w:rPr>
          <w:b/>
        </w:rPr>
        <w:t>G</w:t>
      </w:r>
      <w:r w:rsidR="0051697C">
        <w:rPr>
          <w:b/>
        </w:rPr>
        <w:t xml:space="preserve"> – Bandwidth</w:t>
      </w:r>
      <w:r w:rsidR="00C04C5D" w:rsidRPr="0053682B">
        <w:t xml:space="preserve">:  </w:t>
      </w:r>
      <w:r w:rsidR="00C04C5D" w:rsidRPr="00764F11">
        <w:t xml:space="preserve">The </w:t>
      </w:r>
      <w:r w:rsidR="00C04C5D" w:rsidRPr="0050677C">
        <w:t>bandwidth, if applicable, for the line item</w:t>
      </w:r>
      <w:r w:rsidR="00C04C5D">
        <w:t xml:space="preserve">.  </w:t>
      </w:r>
    </w:p>
    <w:p w:rsidR="00C04C5D" w:rsidRDefault="00C04C5D" w:rsidP="00F438C7">
      <w:pPr>
        <w:pStyle w:val="Heading2"/>
      </w:pPr>
      <w:bookmarkStart w:id="29" w:name="_Toc352587465"/>
      <w:bookmarkStart w:id="30" w:name="_Toc358383594"/>
      <w:r>
        <w:t>Block 3: Dates</w:t>
      </w:r>
      <w:r w:rsidR="00C36484">
        <w:t>, Quantities,</w:t>
      </w:r>
      <w:r>
        <w:t xml:space="preserve"> and Costs</w:t>
      </w:r>
      <w:bookmarkEnd w:id="29"/>
      <w:bookmarkEnd w:id="30"/>
    </w:p>
    <w:p w:rsidR="00C04C5D" w:rsidRDefault="003D08DF" w:rsidP="00A53B9B">
      <w:r>
        <w:rPr>
          <w:b/>
        </w:rPr>
        <w:t xml:space="preserve">Column </w:t>
      </w:r>
      <w:r w:rsidR="00850C02">
        <w:rPr>
          <w:b/>
        </w:rPr>
        <w:t>H</w:t>
      </w:r>
      <w:r w:rsidR="0051697C">
        <w:rPr>
          <w:b/>
        </w:rPr>
        <w:t xml:space="preserve"> – Service Start Date</w:t>
      </w:r>
      <w:r w:rsidR="00E60B74">
        <w:rPr>
          <w:b/>
        </w:rPr>
        <w:t>/</w:t>
      </w:r>
      <w:r w:rsidR="00E60B74">
        <w:rPr>
          <w:rFonts w:cs="Arial"/>
          <w:b/>
          <w:bCs/>
          <w:sz w:val="20"/>
          <w:szCs w:val="20"/>
        </w:rPr>
        <w:t>Shipping Date or Last Day of Work</w:t>
      </w:r>
      <w:r w:rsidRPr="00F438C7">
        <w:t xml:space="preserve">:  </w:t>
      </w:r>
      <w:r w:rsidR="00C04C5D">
        <w:t>Enter</w:t>
      </w:r>
      <w:r w:rsidR="00C04C5D" w:rsidRPr="00252C3A">
        <w:t xml:space="preserve"> the </w:t>
      </w:r>
      <w:r w:rsidR="00C04C5D">
        <w:t xml:space="preserve">actual </w:t>
      </w:r>
      <w:r w:rsidR="00C04C5D" w:rsidRPr="00252C3A">
        <w:t xml:space="preserve">date the </w:t>
      </w:r>
      <w:r w:rsidR="00830D10">
        <w:t xml:space="preserve">broadband </w:t>
      </w:r>
      <w:r w:rsidR="00C04C5D" w:rsidRPr="00252C3A">
        <w:t>service</w:t>
      </w:r>
      <w:r w:rsidR="00830D10">
        <w:t xml:space="preserve"> was started</w:t>
      </w:r>
      <w:r w:rsidR="00C04C5D">
        <w:t xml:space="preserve">, </w:t>
      </w:r>
      <w:r w:rsidR="00830D10">
        <w:t xml:space="preserve">the </w:t>
      </w:r>
      <w:r w:rsidR="00C04C5D">
        <w:t>network equipment</w:t>
      </w:r>
      <w:r w:rsidR="00830D10">
        <w:t xml:space="preserve"> was </w:t>
      </w:r>
      <w:r w:rsidR="00E60B74">
        <w:t>shipped</w:t>
      </w:r>
      <w:r w:rsidR="009A4B0C">
        <w:t xml:space="preserve"> to the customer</w:t>
      </w:r>
      <w:r w:rsidR="00C04C5D">
        <w:t xml:space="preserve">, or </w:t>
      </w:r>
      <w:r w:rsidR="00E60B74">
        <w:t xml:space="preserve">the last day of work </w:t>
      </w:r>
      <w:r w:rsidR="00C04C5D" w:rsidRPr="00252C3A">
        <w:t xml:space="preserve">was </w:t>
      </w:r>
      <w:r w:rsidR="00C04C5D">
        <w:t>completed</w:t>
      </w:r>
      <w:r w:rsidR="005A09C1">
        <w:t>, as applicable</w:t>
      </w:r>
      <w:r w:rsidR="00C04C5D">
        <w:t xml:space="preserve">.  </w:t>
      </w:r>
    </w:p>
    <w:p w:rsidR="00C04C5D" w:rsidRPr="00252C3A" w:rsidRDefault="003D08DF" w:rsidP="003A7968">
      <w:r>
        <w:rPr>
          <w:b/>
        </w:rPr>
        <w:t xml:space="preserve">Column </w:t>
      </w:r>
      <w:r w:rsidR="00850C02">
        <w:rPr>
          <w:b/>
        </w:rPr>
        <w:t>I</w:t>
      </w:r>
      <w:r w:rsidR="0051697C">
        <w:rPr>
          <w:b/>
        </w:rPr>
        <w:t xml:space="preserve"> </w:t>
      </w:r>
      <w:r w:rsidR="00D864F2">
        <w:rPr>
          <w:b/>
        </w:rPr>
        <w:t>–</w:t>
      </w:r>
      <w:r w:rsidR="0051697C">
        <w:rPr>
          <w:b/>
        </w:rPr>
        <w:t xml:space="preserve"> </w:t>
      </w:r>
      <w:r w:rsidR="00D864F2">
        <w:rPr>
          <w:b/>
        </w:rPr>
        <w:t>Billing Period Start Date</w:t>
      </w:r>
      <w:r w:rsidRPr="00F438C7">
        <w:t xml:space="preserve">:  </w:t>
      </w:r>
      <w:r w:rsidR="00C04C5D">
        <w:t xml:space="preserve">Enter the first date of the billing period for this invoice, if applicable.  If the eligible expense is for a non-recurring </w:t>
      </w:r>
      <w:r w:rsidR="00772D17">
        <w:t>expense</w:t>
      </w:r>
      <w:r w:rsidR="00C04C5D">
        <w:t xml:space="preserve">, </w:t>
      </w:r>
      <w:r w:rsidR="00772D17">
        <w:t>enter</w:t>
      </w:r>
      <w:r w:rsidR="00C04C5D">
        <w:t xml:space="preserve"> “N/A.”</w:t>
      </w:r>
    </w:p>
    <w:p w:rsidR="00C04C5D" w:rsidRDefault="0053682B" w:rsidP="003A7968">
      <w:r>
        <w:rPr>
          <w:b/>
        </w:rPr>
        <w:t xml:space="preserve">Column </w:t>
      </w:r>
      <w:r w:rsidR="00850C02">
        <w:rPr>
          <w:b/>
        </w:rPr>
        <w:t>J</w:t>
      </w:r>
      <w:r w:rsidR="00D864F2">
        <w:rPr>
          <w:b/>
        </w:rPr>
        <w:t xml:space="preserve"> – Billing Period End Date</w:t>
      </w:r>
      <w:r w:rsidR="00C04C5D" w:rsidRPr="0053682B">
        <w:t>:</w:t>
      </w:r>
      <w:r w:rsidR="00C04C5D">
        <w:t xml:space="preserve">  Enter the last date of the billing period for this invoice, if applicable.  If the eligible expense is for a non-recurring </w:t>
      </w:r>
      <w:r w:rsidR="00772D17">
        <w:t>expense</w:t>
      </w:r>
      <w:r w:rsidR="00C04C5D">
        <w:t xml:space="preserve">, </w:t>
      </w:r>
      <w:r w:rsidR="00772D17">
        <w:t>enter</w:t>
      </w:r>
      <w:r w:rsidR="00C04C5D">
        <w:t xml:space="preserve"> “N/A.”</w:t>
      </w:r>
    </w:p>
    <w:p w:rsidR="00C36484" w:rsidRDefault="00F23D88" w:rsidP="003A7968">
      <w:r w:rsidRPr="00F23D88">
        <w:rPr>
          <w:b/>
        </w:rPr>
        <w:t xml:space="preserve">Column </w:t>
      </w:r>
      <w:r w:rsidR="002E6FC6">
        <w:rPr>
          <w:b/>
        </w:rPr>
        <w:t>K</w:t>
      </w:r>
      <w:r w:rsidR="002E6FC6" w:rsidRPr="0057198A">
        <w:rPr>
          <w:b/>
        </w:rPr>
        <w:t xml:space="preserve"> </w:t>
      </w:r>
      <w:r w:rsidR="00C36484" w:rsidRPr="0057198A">
        <w:rPr>
          <w:b/>
        </w:rPr>
        <w:t>–</w:t>
      </w:r>
      <w:r>
        <w:rPr>
          <w:b/>
        </w:rPr>
        <w:t xml:space="preserve"> </w:t>
      </w:r>
      <w:r w:rsidR="00C36484" w:rsidRPr="0057198A">
        <w:rPr>
          <w:b/>
        </w:rPr>
        <w:t xml:space="preserve">Quantity of Items </w:t>
      </w:r>
      <w:r>
        <w:rPr>
          <w:b/>
        </w:rPr>
        <w:t>Invoiced</w:t>
      </w:r>
      <w:r w:rsidR="00C36484">
        <w:t>:  Enter the quantity of items billed</w:t>
      </w:r>
      <w:r>
        <w:t xml:space="preserve"> on this invoice</w:t>
      </w:r>
      <w:r w:rsidR="00C36484">
        <w:t>.</w:t>
      </w:r>
      <w:r>
        <w:t xml:space="preserve">  </w:t>
      </w:r>
      <w:r w:rsidR="00512CA3" w:rsidRPr="00211FC5">
        <w:rPr>
          <w:rFonts w:cs="Arial"/>
        </w:rPr>
        <w:t xml:space="preserve">For example, </w:t>
      </w:r>
      <w:r w:rsidR="00512CA3">
        <w:rPr>
          <w:rFonts w:cs="Arial"/>
        </w:rPr>
        <w:t xml:space="preserve">if </w:t>
      </w:r>
      <w:r w:rsidR="00512CA3" w:rsidRPr="00211FC5">
        <w:rPr>
          <w:rFonts w:cs="Arial"/>
        </w:rPr>
        <w:t xml:space="preserve">applicant is </w:t>
      </w:r>
      <w:r w:rsidR="00512CA3">
        <w:rPr>
          <w:rFonts w:cs="Arial"/>
        </w:rPr>
        <w:t>invoicing for</w:t>
      </w:r>
      <w:r w:rsidR="00512CA3" w:rsidRPr="00211FC5">
        <w:rPr>
          <w:rFonts w:cs="Arial"/>
        </w:rPr>
        <w:t xml:space="preserve"> </w:t>
      </w:r>
      <w:r w:rsidR="00512CA3" w:rsidRPr="0057198A">
        <w:rPr>
          <w:rFonts w:cs="Arial"/>
          <w:u w:val="single"/>
        </w:rPr>
        <w:t>two</w:t>
      </w:r>
      <w:r w:rsidR="00512CA3" w:rsidRPr="00211FC5">
        <w:rPr>
          <w:rFonts w:cs="Arial"/>
        </w:rPr>
        <w:t xml:space="preserve"> routers, enter “2”.</w:t>
      </w:r>
      <w:r w:rsidR="00512CA3">
        <w:rPr>
          <w:rFonts w:cs="Arial"/>
        </w:rPr>
        <w:t xml:space="preserve">  </w:t>
      </w:r>
      <w:r w:rsidRPr="00211FC5">
        <w:rPr>
          <w:rFonts w:cs="Arial"/>
        </w:rPr>
        <w:t xml:space="preserve">If applicant is </w:t>
      </w:r>
      <w:r>
        <w:rPr>
          <w:rFonts w:cs="Arial"/>
        </w:rPr>
        <w:t>invoicing</w:t>
      </w:r>
      <w:r w:rsidRPr="00211FC5">
        <w:rPr>
          <w:rFonts w:cs="Arial"/>
        </w:rPr>
        <w:t xml:space="preserve"> for a </w:t>
      </w:r>
      <w:r w:rsidRPr="0057198A">
        <w:rPr>
          <w:rFonts w:cs="Arial"/>
          <w:u w:val="single"/>
        </w:rPr>
        <w:t>single</w:t>
      </w:r>
      <w:r w:rsidRPr="00211FC5">
        <w:rPr>
          <w:rFonts w:cs="Arial"/>
        </w:rPr>
        <w:t xml:space="preserve"> </w:t>
      </w:r>
      <w:r>
        <w:rPr>
          <w:rFonts w:cs="Arial"/>
        </w:rPr>
        <w:t>connection (e.g., circuit)</w:t>
      </w:r>
      <w:r w:rsidRPr="00211FC5">
        <w:rPr>
          <w:rFonts w:cs="Arial"/>
        </w:rPr>
        <w:t>, enter “1”</w:t>
      </w:r>
      <w:r>
        <w:rPr>
          <w:rFonts w:cs="Arial"/>
        </w:rPr>
        <w:t>.</w:t>
      </w:r>
      <w:r w:rsidR="00C36484">
        <w:t xml:space="preserve">  </w:t>
      </w:r>
    </w:p>
    <w:p w:rsidR="00C04C5D" w:rsidRDefault="0053682B" w:rsidP="003A7968">
      <w:r>
        <w:rPr>
          <w:b/>
        </w:rPr>
        <w:t xml:space="preserve">Column </w:t>
      </w:r>
      <w:r w:rsidR="002E6FC6">
        <w:rPr>
          <w:b/>
        </w:rPr>
        <w:t xml:space="preserve">L </w:t>
      </w:r>
      <w:r w:rsidR="00F23D88">
        <w:rPr>
          <w:b/>
        </w:rPr>
        <w:t xml:space="preserve">– </w:t>
      </w:r>
      <w:r w:rsidR="002E6FC6">
        <w:rPr>
          <w:b/>
        </w:rPr>
        <w:t xml:space="preserve">Total </w:t>
      </w:r>
      <w:r w:rsidR="00F23D88">
        <w:rPr>
          <w:b/>
        </w:rPr>
        <w:t xml:space="preserve">Actual Cost </w:t>
      </w:r>
      <w:r w:rsidR="002E6FC6">
        <w:rPr>
          <w:b/>
        </w:rPr>
        <w:t>Invoiced (Undiscounted)</w:t>
      </w:r>
      <w:r w:rsidR="00C04C5D" w:rsidRPr="0053682B">
        <w:t>:</w:t>
      </w:r>
      <w:r w:rsidR="00C04C5D">
        <w:t xml:space="preserve">  Enter the actual total </w:t>
      </w:r>
      <w:r w:rsidR="00EE19D2">
        <w:t xml:space="preserve">undiscounted </w:t>
      </w:r>
      <w:r w:rsidR="00C04C5D">
        <w:t>cost</w:t>
      </w:r>
      <w:r w:rsidR="00C36484">
        <w:t xml:space="preserve"> </w:t>
      </w:r>
      <w:r w:rsidR="002E6FC6">
        <w:t xml:space="preserve">for the applicable billing period being submitted for disbursement on this invoice.  For example, if the applicant is invoicing for a single month of recurring service, enter the </w:t>
      </w:r>
      <w:r w:rsidR="002E6FC6" w:rsidRPr="00EE19D2">
        <w:rPr>
          <w:b/>
        </w:rPr>
        <w:t>total actual cost</w:t>
      </w:r>
      <w:r w:rsidR="002E6FC6">
        <w:t xml:space="preserve"> for the service, including any applicable taxes or surcharges.  If the applicant has received multiple bills from its vendor for the applicable service that it is submitting for disbursement on a single invoice, calculate the </w:t>
      </w:r>
      <w:r w:rsidR="002E6FC6" w:rsidRPr="00EE19D2">
        <w:rPr>
          <w:b/>
        </w:rPr>
        <w:t>total actual cost</w:t>
      </w:r>
      <w:r w:rsidR="002E6FC6">
        <w:rPr>
          <w:b/>
        </w:rPr>
        <w:t xml:space="preserve">, </w:t>
      </w:r>
      <w:r w:rsidR="002E6FC6">
        <w:t xml:space="preserve">including any applicable taxes and surcharges, for the applicable line item on </w:t>
      </w:r>
      <w:r w:rsidR="002E6FC6" w:rsidRPr="00EE19D2">
        <w:rPr>
          <w:b/>
        </w:rPr>
        <w:t>each bill</w:t>
      </w:r>
      <w:r w:rsidR="002E6FC6">
        <w:t xml:space="preserve"> and </w:t>
      </w:r>
      <w:r w:rsidR="002E6FC6" w:rsidRPr="00EE19D2">
        <w:rPr>
          <w:b/>
        </w:rPr>
        <w:t>add together</w:t>
      </w:r>
      <w:r w:rsidR="002E6FC6">
        <w:t xml:space="preserve"> to determine the </w:t>
      </w:r>
      <w:r w:rsidR="002E6FC6" w:rsidRPr="00EE19D2">
        <w:rPr>
          <w:b/>
        </w:rPr>
        <w:t>total actual cost</w:t>
      </w:r>
      <w:r w:rsidR="002E6FC6">
        <w:t xml:space="preserve"> for the billing period.  </w:t>
      </w:r>
    </w:p>
    <w:p w:rsidR="00C04C5D" w:rsidRDefault="00C04C5D" w:rsidP="00F438C7">
      <w:pPr>
        <w:pStyle w:val="Heading2"/>
      </w:pPr>
      <w:bookmarkStart w:id="31" w:name="_Toc352587466"/>
      <w:bookmarkStart w:id="32" w:name="_Toc358383595"/>
      <w:r>
        <w:t>Block 4:  Calculation of Support Amount</w:t>
      </w:r>
      <w:bookmarkEnd w:id="31"/>
      <w:bookmarkEnd w:id="32"/>
    </w:p>
    <w:p w:rsidR="00C04C5D" w:rsidRDefault="0053682B" w:rsidP="0050677C">
      <w:r>
        <w:rPr>
          <w:b/>
        </w:rPr>
        <w:t xml:space="preserve">Column </w:t>
      </w:r>
      <w:r w:rsidR="002E6FC6">
        <w:rPr>
          <w:b/>
        </w:rPr>
        <w:t xml:space="preserve">M </w:t>
      </w:r>
      <w:r w:rsidR="00C36484">
        <w:rPr>
          <w:b/>
        </w:rPr>
        <w:t>– Percentage of Expense Eligible</w:t>
      </w:r>
      <w:r w:rsidR="00C04C5D" w:rsidRPr="00F438C7">
        <w:t>:</w:t>
      </w:r>
      <w:r w:rsidR="00C04C5D">
        <w:rPr>
          <w:b/>
        </w:rPr>
        <w:t xml:space="preserve">  </w:t>
      </w:r>
      <w:r w:rsidR="00C04C5D" w:rsidRPr="00F438C7">
        <w:t xml:space="preserve">The </w:t>
      </w:r>
      <w:r w:rsidR="00946DE2">
        <w:t>p</w:t>
      </w:r>
      <w:r w:rsidR="00C04C5D" w:rsidRPr="00F438C7">
        <w:t>ercent</w:t>
      </w:r>
      <w:r w:rsidR="00946DE2">
        <w:t>age</w:t>
      </w:r>
      <w:r w:rsidR="00C04C5D" w:rsidRPr="00F438C7">
        <w:t xml:space="preserve"> of </w:t>
      </w:r>
      <w:r w:rsidR="00946DE2">
        <w:t>e</w:t>
      </w:r>
      <w:r w:rsidR="00C04C5D" w:rsidRPr="00F438C7">
        <w:t>xpense eligible for support associated with the FRN ID</w:t>
      </w:r>
      <w:r w:rsidR="00C04C5D">
        <w:t>.  This is automatically populated based on the FRN ID selected.</w:t>
      </w:r>
      <w:r w:rsidR="00C04C5D">
        <w:rPr>
          <w:b/>
        </w:rPr>
        <w:t xml:space="preserve">  </w:t>
      </w:r>
    </w:p>
    <w:p w:rsidR="00C36484" w:rsidRDefault="00C36484" w:rsidP="0050677C">
      <w:r w:rsidRPr="0057198A">
        <w:rPr>
          <w:b/>
        </w:rPr>
        <w:lastRenderedPageBreak/>
        <w:t xml:space="preserve">Column </w:t>
      </w:r>
      <w:r w:rsidR="002E6FC6">
        <w:rPr>
          <w:b/>
        </w:rPr>
        <w:t>N</w:t>
      </w:r>
      <w:r w:rsidR="002E6FC6" w:rsidRPr="0057198A">
        <w:rPr>
          <w:b/>
        </w:rPr>
        <w:t xml:space="preserve"> </w:t>
      </w:r>
      <w:r w:rsidRPr="0057198A">
        <w:rPr>
          <w:b/>
        </w:rPr>
        <w:t>– Percentage of Usage Eligible</w:t>
      </w:r>
      <w:r>
        <w:t xml:space="preserve">:  </w:t>
      </w:r>
      <w:r w:rsidRPr="00F438C7">
        <w:t xml:space="preserve">The </w:t>
      </w:r>
      <w:r>
        <w:t>p</w:t>
      </w:r>
      <w:r w:rsidRPr="00F438C7">
        <w:t>ercent</w:t>
      </w:r>
      <w:r>
        <w:t>age</w:t>
      </w:r>
      <w:r w:rsidRPr="00F438C7">
        <w:t xml:space="preserve"> of </w:t>
      </w:r>
      <w:r>
        <w:t>usage</w:t>
      </w:r>
      <w:r w:rsidRPr="00F438C7">
        <w:t xml:space="preserve"> eligible for support associated with the FRN ID</w:t>
      </w:r>
      <w:r>
        <w:t>.  This is automatically populated based on the FRN ID selected.</w:t>
      </w:r>
    </w:p>
    <w:p w:rsidR="00C36484" w:rsidRPr="00764F11" w:rsidRDefault="00C36484" w:rsidP="0050677C">
      <w:r>
        <w:t>If the percentage in Col</w:t>
      </w:r>
      <w:r w:rsidR="0051697C">
        <w:t xml:space="preserve">umn </w:t>
      </w:r>
      <w:r w:rsidR="002E6FC6">
        <w:t xml:space="preserve">M </w:t>
      </w:r>
      <w:r>
        <w:t xml:space="preserve">or </w:t>
      </w:r>
      <w:r w:rsidR="002E6FC6">
        <w:t xml:space="preserve">N </w:t>
      </w:r>
      <w:r w:rsidR="00A53B9B">
        <w:t>is</w:t>
      </w:r>
      <w:r>
        <w:t xml:space="preserve"> incorrect, contact RHC (</w:t>
      </w:r>
      <w:r w:rsidRPr="00CF06E9">
        <w:rPr>
          <w:rFonts w:cs="Arial"/>
        </w:rPr>
        <w:t>1-800-453-1546</w:t>
      </w:r>
      <w:r>
        <w:rPr>
          <w:rFonts w:cs="Arial"/>
        </w:rPr>
        <w:t>,</w:t>
      </w:r>
      <w:r>
        <w:t xml:space="preserve"> </w:t>
      </w:r>
      <w:hyperlink r:id="rId18" w:history="1">
        <w:r w:rsidRPr="00D80155">
          <w:rPr>
            <w:rStyle w:val="Hyperlink"/>
          </w:rPr>
          <w:t>rhc-assist@usac.org</w:t>
        </w:r>
      </w:hyperlink>
      <w:r>
        <w:t>) to receive additional information on how to proceed.</w:t>
      </w:r>
    </w:p>
    <w:p w:rsidR="00C04C5D" w:rsidRPr="0050677C" w:rsidRDefault="0053682B" w:rsidP="0050677C">
      <w:r>
        <w:rPr>
          <w:b/>
        </w:rPr>
        <w:t xml:space="preserve">Column </w:t>
      </w:r>
      <w:r w:rsidR="002E6FC6">
        <w:rPr>
          <w:b/>
        </w:rPr>
        <w:t xml:space="preserve">O </w:t>
      </w:r>
      <w:r w:rsidR="00FB14D8">
        <w:rPr>
          <w:b/>
        </w:rPr>
        <w:t xml:space="preserve">– Total </w:t>
      </w:r>
      <w:r w:rsidR="0051697C">
        <w:rPr>
          <w:b/>
        </w:rPr>
        <w:t>Eligible</w:t>
      </w:r>
      <w:r w:rsidR="00FB14D8">
        <w:rPr>
          <w:b/>
        </w:rPr>
        <w:t xml:space="preserve"> </w:t>
      </w:r>
      <w:r w:rsidR="002E6FC6">
        <w:rPr>
          <w:b/>
        </w:rPr>
        <w:t xml:space="preserve">Actual </w:t>
      </w:r>
      <w:r w:rsidR="00FB14D8">
        <w:rPr>
          <w:b/>
        </w:rPr>
        <w:t>Cost</w:t>
      </w:r>
      <w:r w:rsidR="002E6FC6">
        <w:rPr>
          <w:b/>
        </w:rPr>
        <w:t xml:space="preserve"> (Undiscounted)</w:t>
      </w:r>
      <w:r w:rsidRPr="00F438C7">
        <w:t>:</w:t>
      </w:r>
      <w:r>
        <w:t xml:space="preserve">  </w:t>
      </w:r>
      <w:r w:rsidR="00C04C5D">
        <w:t>The total amount of the expense that is eligible for USF support</w:t>
      </w:r>
      <w:r w:rsidR="00FB14D8">
        <w:t xml:space="preserve"> on this Form 463</w:t>
      </w:r>
      <w:r w:rsidR="00C04C5D">
        <w:t xml:space="preserve">.  </w:t>
      </w:r>
      <w:r w:rsidR="00C04C5D" w:rsidRPr="00092136">
        <w:t>The</w:t>
      </w:r>
      <w:r w:rsidR="00C04C5D">
        <w:t xml:space="preserve"> total eligible </w:t>
      </w:r>
      <w:r w:rsidR="00C7184E">
        <w:t xml:space="preserve">actual </w:t>
      </w:r>
      <w:r w:rsidR="00C04C5D">
        <w:t xml:space="preserve">cost is automatically calculated </w:t>
      </w:r>
      <w:r w:rsidR="00C04C5D" w:rsidRPr="00764F11">
        <w:t xml:space="preserve">by multiplying </w:t>
      </w:r>
      <w:r w:rsidR="00FB14D8">
        <w:t xml:space="preserve">Column </w:t>
      </w:r>
      <w:r w:rsidR="00850C02">
        <w:t>L</w:t>
      </w:r>
      <w:r w:rsidR="00FB14D8">
        <w:t xml:space="preserve"> (</w:t>
      </w:r>
      <w:r w:rsidR="00C7184E" w:rsidRPr="00C7184E">
        <w:t>Total Actual Cost Invoiced (Undiscounted)</w:t>
      </w:r>
      <w:r w:rsidR="00FB14D8">
        <w:t xml:space="preserve">) by Column </w:t>
      </w:r>
      <w:r w:rsidR="00C7184E">
        <w:t xml:space="preserve">M </w:t>
      </w:r>
      <w:r w:rsidR="00FB14D8">
        <w:t>(Percentage of Expense Eligible)</w:t>
      </w:r>
      <w:r w:rsidR="00C7184E">
        <w:t xml:space="preserve"> and</w:t>
      </w:r>
      <w:r w:rsidR="0051697C">
        <w:t xml:space="preserve"> by Column </w:t>
      </w:r>
      <w:r w:rsidR="00C7184E">
        <w:t xml:space="preserve">N </w:t>
      </w:r>
      <w:r w:rsidR="0051697C">
        <w:t>(Percentage of Usage Eligible).</w:t>
      </w:r>
      <w:r w:rsidR="0051697C" w:rsidRPr="0050677C" w:rsidDel="0051697C">
        <w:t xml:space="preserve"> </w:t>
      </w:r>
    </w:p>
    <w:p w:rsidR="00C02481" w:rsidRDefault="0053682B" w:rsidP="003A7968">
      <w:r>
        <w:rPr>
          <w:b/>
        </w:rPr>
        <w:t xml:space="preserve">Column </w:t>
      </w:r>
      <w:r w:rsidR="002E6FC6">
        <w:rPr>
          <w:b/>
        </w:rPr>
        <w:t xml:space="preserve">P </w:t>
      </w:r>
      <w:r w:rsidR="00F23D88">
        <w:rPr>
          <w:b/>
        </w:rPr>
        <w:t>– USF Support Amount to be Paid</w:t>
      </w:r>
      <w:r w:rsidRPr="00F438C7">
        <w:t>:</w:t>
      </w:r>
      <w:r w:rsidR="00C04C5D">
        <w:t xml:space="preserve">  The total amount that USAC will pay the vendor for this </w:t>
      </w:r>
      <w:r w:rsidR="005A09C1">
        <w:t>line item</w:t>
      </w:r>
      <w:r w:rsidR="00C04C5D">
        <w:t xml:space="preserve">.  </w:t>
      </w:r>
      <w:r w:rsidR="00076FF0">
        <w:t xml:space="preserve">The “USF Support Amount to be Paid” is capped at the support amount specified in the funding commitment letter (FCL).  First, </w:t>
      </w:r>
      <w:r w:rsidR="00C04C5D">
        <w:t xml:space="preserve">USAC will multiply </w:t>
      </w:r>
      <w:r w:rsidR="00946DE2">
        <w:t xml:space="preserve">Column </w:t>
      </w:r>
      <w:r w:rsidR="00C02481">
        <w:t xml:space="preserve">O </w:t>
      </w:r>
      <w:r w:rsidR="00946DE2">
        <w:t>(</w:t>
      </w:r>
      <w:r w:rsidR="00C04C5D">
        <w:t xml:space="preserve">Total Eligible </w:t>
      </w:r>
      <w:r w:rsidR="00C7184E">
        <w:t xml:space="preserve">Actual </w:t>
      </w:r>
      <w:r w:rsidR="00C04C5D">
        <w:t>Cost</w:t>
      </w:r>
      <w:r w:rsidR="00C7184E">
        <w:t xml:space="preserve"> (Undiscounted)</w:t>
      </w:r>
      <w:r w:rsidR="00946DE2">
        <w:t>)</w:t>
      </w:r>
      <w:r w:rsidR="00C04C5D">
        <w:t xml:space="preserve"> by the Fund discount percentage</w:t>
      </w:r>
      <w:r w:rsidR="00743436">
        <w:t>, as specified on the funding commitment letter</w:t>
      </w:r>
      <w:r w:rsidR="00C04C5D">
        <w:t xml:space="preserve">.  The discount percentage is normally 65 percent, but may be decreased if one or more of the funding caps are reached.  </w:t>
      </w:r>
      <w:r w:rsidR="00C04C5D" w:rsidRPr="001735AA">
        <w:t>See</w:t>
      </w:r>
      <w:r w:rsidR="00C04C5D">
        <w:t xml:space="preserve"> 47 C.F.R. § 54.675.  </w:t>
      </w:r>
    </w:p>
    <w:p w:rsidR="00C02481" w:rsidRDefault="00076FF0" w:rsidP="003A7968">
      <w:r>
        <w:t xml:space="preserve">Second, USAC will pay the lesser of the calculated value and </w:t>
      </w:r>
      <w:r w:rsidR="002627AF">
        <w:t>the support amount for the billing period</w:t>
      </w:r>
      <w:r>
        <w:t xml:space="preserve"> specified in the FCL. </w:t>
      </w:r>
      <w:r w:rsidR="002627AF">
        <w:t xml:space="preserve"> </w:t>
      </w:r>
      <w:r w:rsidR="00C02481">
        <w:t xml:space="preserve">If the </w:t>
      </w:r>
      <w:r>
        <w:t xml:space="preserve">calculated value </w:t>
      </w:r>
      <w:r w:rsidR="00C02481">
        <w:t xml:space="preserve">exceeds the funds available for the FRN ID, </w:t>
      </w:r>
      <w:r>
        <w:t>t</w:t>
      </w:r>
      <w:r w:rsidR="00C02481">
        <w:t>he applicant may be able to pursue a reallocation of funds within the FRN.  Contact RHC (</w:t>
      </w:r>
      <w:r w:rsidR="00C02481" w:rsidRPr="00CF06E9">
        <w:rPr>
          <w:rFonts w:cs="Arial"/>
        </w:rPr>
        <w:t>1-800-453-1546</w:t>
      </w:r>
      <w:r w:rsidR="00C02481">
        <w:rPr>
          <w:rFonts w:cs="Arial"/>
        </w:rPr>
        <w:t>,</w:t>
      </w:r>
      <w:r w:rsidR="00C02481">
        <w:t xml:space="preserve"> </w:t>
      </w:r>
      <w:hyperlink r:id="rId19" w:history="1">
        <w:r w:rsidR="00C02481" w:rsidRPr="00D80155">
          <w:rPr>
            <w:rStyle w:val="Hyperlink"/>
          </w:rPr>
          <w:t>rhc-assist@usac.org</w:t>
        </w:r>
      </w:hyperlink>
      <w:r w:rsidR="00C02481">
        <w:t>) to receive additional information on how to proceed.</w:t>
      </w:r>
    </w:p>
    <w:p w:rsidR="00C04C5D" w:rsidRDefault="00C04C5D" w:rsidP="00F438C7">
      <w:pPr>
        <w:pStyle w:val="Heading2"/>
      </w:pPr>
      <w:bookmarkStart w:id="33" w:name="_Toc352587467"/>
      <w:bookmarkStart w:id="34" w:name="_Toc358383596"/>
      <w:r>
        <w:t>Block 5:  Supporting Documentation</w:t>
      </w:r>
      <w:bookmarkEnd w:id="33"/>
      <w:bookmarkEnd w:id="34"/>
    </w:p>
    <w:p w:rsidR="00C04C5D" w:rsidRDefault="005241D8" w:rsidP="00704192">
      <w:r w:rsidRPr="00F438C7">
        <w:rPr>
          <w:b/>
        </w:rPr>
        <w:t>Line 10</w:t>
      </w:r>
      <w:r>
        <w:t xml:space="preserve">:  </w:t>
      </w:r>
      <w:r w:rsidR="00C04C5D">
        <w:t>Applicants and/or vendors may</w:t>
      </w:r>
      <w:r w:rsidR="00BE11E3">
        <w:t>, if they so choose,</w:t>
      </w:r>
      <w:r w:rsidR="00C04C5D">
        <w:t xml:space="preserve"> attach supporting documentation, including, but not limited to, a copy of the bill(s) for the line item(s) being submitted on this Form 463.  By providing copies of the bills and/or other supporting documentation, the applicant and</w:t>
      </w:r>
      <w:r w:rsidR="00BE11E3">
        <w:t>/or</w:t>
      </w:r>
      <w:r w:rsidR="00C04C5D">
        <w:t xml:space="preserve"> vendor will ensure </w:t>
      </w:r>
      <w:r w:rsidR="00BE11E3">
        <w:t xml:space="preserve">that USAC has </w:t>
      </w:r>
      <w:r w:rsidR="00C04C5D">
        <w:t xml:space="preserve">such documentation for any future audit.  </w:t>
      </w:r>
      <w:r w:rsidR="00C04C5D" w:rsidRPr="006D392B">
        <w:t>See</w:t>
      </w:r>
      <w:r w:rsidR="00C04C5D" w:rsidRPr="00C73458">
        <w:t xml:space="preserve"> </w:t>
      </w:r>
      <w:r w:rsidR="00C04C5D">
        <w:t xml:space="preserve">47 C.F.R. § </w:t>
      </w:r>
      <w:r w:rsidR="00EF2E7C">
        <w:t>54.</w:t>
      </w:r>
      <w:r w:rsidR="00C04C5D">
        <w:t>648.</w:t>
      </w:r>
    </w:p>
    <w:p w:rsidR="00C04C5D" w:rsidRDefault="00C04C5D" w:rsidP="00F438C7">
      <w:pPr>
        <w:pStyle w:val="Heading2"/>
      </w:pPr>
      <w:bookmarkStart w:id="35" w:name="_Toc352587468"/>
      <w:bookmarkStart w:id="36" w:name="_Toc358383597"/>
      <w:r>
        <w:t xml:space="preserve">Block </w:t>
      </w:r>
      <w:r w:rsidR="00AE628E">
        <w:t>6</w:t>
      </w:r>
      <w:r>
        <w:t xml:space="preserve">:  </w:t>
      </w:r>
      <w:r w:rsidR="0061531C">
        <w:t xml:space="preserve">Vendor </w:t>
      </w:r>
      <w:r>
        <w:t>Certifications</w:t>
      </w:r>
      <w:r w:rsidR="00855196">
        <w:t xml:space="preserve"> and Signatures</w:t>
      </w:r>
      <w:bookmarkEnd w:id="35"/>
      <w:bookmarkEnd w:id="36"/>
    </w:p>
    <w:p w:rsidR="00266DC9" w:rsidRPr="006D392B" w:rsidRDefault="00266DC9" w:rsidP="0053682B">
      <w:bookmarkStart w:id="37" w:name="_Toc348446927"/>
      <w:bookmarkEnd w:id="37"/>
      <w:r>
        <w:t>The vendor representative must provide the certifications and signature in Block 6.</w:t>
      </w:r>
    </w:p>
    <w:p w:rsidR="00266DC9" w:rsidRDefault="00855196" w:rsidP="0053682B">
      <w:r w:rsidRPr="00F438C7">
        <w:rPr>
          <w:b/>
        </w:rPr>
        <w:t xml:space="preserve">Line </w:t>
      </w:r>
      <w:r w:rsidR="00133D41">
        <w:rPr>
          <w:b/>
        </w:rPr>
        <w:t>1</w:t>
      </w:r>
      <w:r w:rsidR="00850C02">
        <w:rPr>
          <w:b/>
        </w:rPr>
        <w:t>1</w:t>
      </w:r>
      <w:r w:rsidR="00266DC9" w:rsidRPr="006D392B">
        <w:t xml:space="preserve">:  Certifies that </w:t>
      </w:r>
      <w:r w:rsidR="00266DC9" w:rsidRPr="00266DC9">
        <w:t>he or</w:t>
      </w:r>
      <w:r w:rsidR="00266DC9">
        <w:t xml:space="preserve"> she </w:t>
      </w:r>
      <w:r w:rsidR="00266DC9" w:rsidRPr="00CC0A27">
        <w:t xml:space="preserve">is authorized to </w:t>
      </w:r>
      <w:r w:rsidR="00266DC9">
        <w:t>submit the Form 463 on behalf of the vendor.</w:t>
      </w:r>
    </w:p>
    <w:p w:rsidR="00266DC9" w:rsidRPr="00755C77" w:rsidRDefault="00266DC9" w:rsidP="0053682B">
      <w:pPr>
        <w:rPr>
          <w:b/>
        </w:rPr>
      </w:pPr>
      <w:r w:rsidRPr="006D392B">
        <w:rPr>
          <w:b/>
        </w:rPr>
        <w:t>Line 12</w:t>
      </w:r>
      <w:r w:rsidRPr="00755C77">
        <w:t xml:space="preserve">: </w:t>
      </w:r>
      <w:r w:rsidRPr="006D392B">
        <w:t xml:space="preserve"> </w:t>
      </w:r>
      <w:r w:rsidR="00C73458">
        <w:t>A</w:t>
      </w:r>
      <w:r w:rsidR="00C73458" w:rsidRPr="00C73458">
        <w:t>cknowledge</w:t>
      </w:r>
      <w:r w:rsidR="00C73458">
        <w:t>s</w:t>
      </w:r>
      <w:r w:rsidR="00C73458" w:rsidRPr="00C73458">
        <w:t xml:space="preserve"> </w:t>
      </w:r>
      <w:r w:rsidR="00577049">
        <w:t>that the vendor must apply the amount submitted, approved, and paid by USAC (Column P - USF support amount to be Paid) to the billing account of the health care provider(s) and FRN/FRN IDs listed on this invoice.</w:t>
      </w:r>
    </w:p>
    <w:p w:rsidR="00C04C5D" w:rsidRDefault="00755C77" w:rsidP="0053682B">
      <w:r w:rsidRPr="006D392B">
        <w:rPr>
          <w:b/>
        </w:rPr>
        <w:t>Line 13</w:t>
      </w:r>
      <w:r>
        <w:t>:  Certifies that</w:t>
      </w:r>
      <w:r w:rsidR="00C04C5D">
        <w:t xml:space="preserve"> the </w:t>
      </w:r>
      <w:r w:rsidR="005D7A90">
        <w:t xml:space="preserve">dates, quantities, and </w:t>
      </w:r>
      <w:r w:rsidR="00C04C5D">
        <w:t xml:space="preserve">costs </w:t>
      </w:r>
      <w:r w:rsidR="005D7A90">
        <w:t xml:space="preserve">provided under Block 3 of this Form 463 </w:t>
      </w:r>
      <w:r w:rsidR="00C04C5D">
        <w:t xml:space="preserve">are true and correct. </w:t>
      </w:r>
    </w:p>
    <w:p w:rsidR="0061531C" w:rsidRPr="00A62BF1" w:rsidRDefault="0061531C" w:rsidP="0053682B">
      <w:r w:rsidRPr="00F438C7">
        <w:rPr>
          <w:b/>
        </w:rPr>
        <w:t xml:space="preserve">Lines </w:t>
      </w:r>
      <w:r w:rsidR="00133D41">
        <w:rPr>
          <w:b/>
        </w:rPr>
        <w:t>1</w:t>
      </w:r>
      <w:r w:rsidR="00850C02">
        <w:rPr>
          <w:b/>
        </w:rPr>
        <w:t>4</w:t>
      </w:r>
      <w:r w:rsidRPr="00F438C7">
        <w:rPr>
          <w:b/>
        </w:rPr>
        <w:t>-</w:t>
      </w:r>
      <w:r w:rsidR="00133D41">
        <w:rPr>
          <w:b/>
        </w:rPr>
        <w:t>2</w:t>
      </w:r>
      <w:r w:rsidR="00850C02">
        <w:rPr>
          <w:b/>
        </w:rPr>
        <w:t>1</w:t>
      </w:r>
      <w:r w:rsidRPr="00F438C7">
        <w:rPr>
          <w:b/>
        </w:rPr>
        <w:t>:</w:t>
      </w:r>
      <w:r>
        <w:t xml:space="preserve">  </w:t>
      </w:r>
      <w:r>
        <w:rPr>
          <w:rFonts w:cs="Arial"/>
        </w:rPr>
        <w:t>R</w:t>
      </w:r>
      <w:r w:rsidRPr="00065238">
        <w:rPr>
          <w:rFonts w:cs="Arial"/>
        </w:rPr>
        <w:t>equire</w:t>
      </w:r>
      <w:r w:rsidR="00D8468E">
        <w:rPr>
          <w:rFonts w:cs="Arial"/>
        </w:rPr>
        <w:t>s</w:t>
      </w:r>
      <w:r w:rsidRPr="00065238">
        <w:rPr>
          <w:rFonts w:cs="Arial"/>
        </w:rPr>
        <w:t xml:space="preserve"> the </w:t>
      </w:r>
      <w:r w:rsidR="00D8468E">
        <w:rPr>
          <w:rFonts w:cs="Arial"/>
        </w:rPr>
        <w:t xml:space="preserve">electronic </w:t>
      </w:r>
      <w:r w:rsidRPr="00065238">
        <w:rPr>
          <w:rFonts w:cs="Arial"/>
        </w:rPr>
        <w:t xml:space="preserve">signature, name, </w:t>
      </w:r>
      <w:r w:rsidR="00C02481">
        <w:rPr>
          <w:rFonts w:cs="Arial"/>
        </w:rPr>
        <w:t xml:space="preserve">title, </w:t>
      </w:r>
      <w:r w:rsidRPr="00065238">
        <w:rPr>
          <w:rFonts w:cs="Arial"/>
        </w:rPr>
        <w:t>contact information</w:t>
      </w:r>
      <w:r>
        <w:rPr>
          <w:rFonts w:cs="Arial"/>
        </w:rPr>
        <w:t>,</w:t>
      </w:r>
      <w:r w:rsidRPr="00065238">
        <w:rPr>
          <w:rFonts w:cs="Arial"/>
        </w:rPr>
        <w:t xml:space="preserve"> and employer’s FCC RN for the person authorized to sign on behalf of the </w:t>
      </w:r>
      <w:r>
        <w:rPr>
          <w:rFonts w:cs="Arial"/>
        </w:rPr>
        <w:t>vendor</w:t>
      </w:r>
      <w:r w:rsidRPr="00065238">
        <w:rPr>
          <w:rFonts w:cs="Arial"/>
        </w:rPr>
        <w:t xml:space="preserve">.  </w:t>
      </w:r>
    </w:p>
    <w:p w:rsidR="0061531C" w:rsidRPr="005F09A7" w:rsidRDefault="0061531C" w:rsidP="00F438C7">
      <w:pPr>
        <w:pStyle w:val="Heading2"/>
      </w:pPr>
      <w:bookmarkStart w:id="38" w:name="_Toc352587469"/>
      <w:bookmarkStart w:id="39" w:name="_Toc358383598"/>
      <w:r>
        <w:lastRenderedPageBreak/>
        <w:t xml:space="preserve">Block </w:t>
      </w:r>
      <w:r w:rsidR="009728A7">
        <w:t>7</w:t>
      </w:r>
      <w:r>
        <w:t xml:space="preserve">:  </w:t>
      </w:r>
      <w:r w:rsidR="00704192">
        <w:t>Applicant</w:t>
      </w:r>
      <w:r>
        <w:t xml:space="preserve"> Certifications and Signatures:</w:t>
      </w:r>
      <w:bookmarkEnd w:id="38"/>
      <w:bookmarkEnd w:id="39"/>
    </w:p>
    <w:p w:rsidR="00F547EF" w:rsidRDefault="0061531C" w:rsidP="00A62BF1">
      <w:r>
        <w:rPr>
          <w:b/>
        </w:rPr>
        <w:t xml:space="preserve">Lines </w:t>
      </w:r>
      <w:r w:rsidR="00133D41">
        <w:rPr>
          <w:b/>
        </w:rPr>
        <w:t>2</w:t>
      </w:r>
      <w:r w:rsidR="00850C02">
        <w:rPr>
          <w:b/>
        </w:rPr>
        <w:t>2</w:t>
      </w:r>
      <w:r>
        <w:rPr>
          <w:b/>
        </w:rPr>
        <w:t>-</w:t>
      </w:r>
      <w:r w:rsidR="00C02481">
        <w:rPr>
          <w:b/>
        </w:rPr>
        <w:t>25</w:t>
      </w:r>
      <w:r>
        <w:rPr>
          <w:b/>
        </w:rPr>
        <w:t xml:space="preserve">:  </w:t>
      </w:r>
      <w:r>
        <w:t xml:space="preserve">The </w:t>
      </w:r>
      <w:r w:rsidR="001417F4">
        <w:t xml:space="preserve">representative of the </w:t>
      </w:r>
      <w:r>
        <w:t>Consortium Leader (or</w:t>
      </w:r>
      <w:r w:rsidR="00B50558">
        <w:t>, HCP, if participating individually) must c</w:t>
      </w:r>
      <w:r w:rsidR="00C04C5D" w:rsidRPr="00F95423">
        <w:t>ertif</w:t>
      </w:r>
      <w:r w:rsidR="00B50558">
        <w:t>y</w:t>
      </w:r>
      <w:r w:rsidR="00C04C5D" w:rsidRPr="00F95423">
        <w:t xml:space="preserve"> </w:t>
      </w:r>
      <w:r w:rsidR="00C04C5D" w:rsidRPr="00CC0A27">
        <w:t>that</w:t>
      </w:r>
      <w:r w:rsidR="00C04C5D">
        <w:t>:</w:t>
      </w:r>
      <w:r w:rsidR="00C04C5D" w:rsidRPr="00CC0A27">
        <w:t xml:space="preserve"> </w:t>
      </w:r>
      <w:r w:rsidR="00C04C5D">
        <w:t xml:space="preserve">(1) </w:t>
      </w:r>
      <w:r w:rsidR="001417F4">
        <w:t>he or she</w:t>
      </w:r>
      <w:r w:rsidR="00C04C5D">
        <w:t xml:space="preserve"> </w:t>
      </w:r>
      <w:r w:rsidR="00C04C5D" w:rsidRPr="00CC0A27">
        <w:t xml:space="preserve">is authorized to submit the </w:t>
      </w:r>
      <w:r w:rsidR="00EF2E7C">
        <w:t>Form 463</w:t>
      </w:r>
      <w:r w:rsidR="003931CE">
        <w:t xml:space="preserve"> </w:t>
      </w:r>
      <w:r w:rsidR="003931CE" w:rsidRPr="003931CE">
        <w:t>on behalf of the health care provider or consortium</w:t>
      </w:r>
      <w:r w:rsidR="00C04C5D">
        <w:t>, (</w:t>
      </w:r>
      <w:r w:rsidR="007F10F0">
        <w:t>2)</w:t>
      </w:r>
      <w:r w:rsidR="00C04C5D" w:rsidRPr="00CC0A27">
        <w:t xml:space="preserve"> t</w:t>
      </w:r>
      <w:r w:rsidR="00C04C5D">
        <w:t xml:space="preserve">he information provided on the </w:t>
      </w:r>
      <w:r w:rsidR="005D7A90">
        <w:t>Form 463 is true and correct</w:t>
      </w:r>
      <w:r w:rsidR="00C02481">
        <w:t>, (3)</w:t>
      </w:r>
      <w:r w:rsidR="00E67E7C">
        <w:t xml:space="preserve"> the HCP or consortium members have received the related services, network equipment, and/or facilities itemized on the Form 463</w:t>
      </w:r>
      <w:r w:rsidR="007F10F0">
        <w:t>, and (</w:t>
      </w:r>
      <w:r w:rsidR="00C02481">
        <w:t>4</w:t>
      </w:r>
      <w:r w:rsidR="007F10F0">
        <w:t xml:space="preserve">) </w:t>
      </w:r>
      <w:r w:rsidR="00C04C5D">
        <w:t xml:space="preserve">the required 35 percent minimum </w:t>
      </w:r>
      <w:r w:rsidR="002A0570">
        <w:t>applicant</w:t>
      </w:r>
      <w:r w:rsidR="00C04C5D">
        <w:t xml:space="preserve"> contribution for each item on the </w:t>
      </w:r>
      <w:r w:rsidR="00EF2E7C">
        <w:t xml:space="preserve">Form 463 </w:t>
      </w:r>
      <w:r w:rsidR="00C04C5D">
        <w:t xml:space="preserve">was funded by eligible sources as defined in the FCC rules and that the required contribution has been remitted to the vendor. </w:t>
      </w:r>
    </w:p>
    <w:p w:rsidR="00C04C5D" w:rsidRDefault="00F547EF" w:rsidP="00A62BF1">
      <w:r w:rsidRPr="006D392B">
        <w:rPr>
          <w:u w:val="single"/>
        </w:rPr>
        <w:t>Note</w:t>
      </w:r>
      <w:r>
        <w:t>:</w:t>
      </w:r>
      <w:r w:rsidR="00CE351D">
        <w:t xml:space="preserve"> </w:t>
      </w:r>
      <w:r w:rsidR="00D714A7">
        <w:t xml:space="preserve">For consortium applicants, if the individual participating entities are </w:t>
      </w:r>
      <w:r w:rsidR="00CE351D">
        <w:t xml:space="preserve"> paying the 35 percent minimum contribution directly to the vendor, the Consortium Leader must verify that the 35 percent has been paid by the </w:t>
      </w:r>
      <w:r w:rsidR="00D714A7">
        <w:t>participating entity</w:t>
      </w:r>
      <w:r w:rsidR="00CE351D">
        <w:t xml:space="preserve"> before certifying and submitting this form.  </w:t>
      </w:r>
    </w:p>
    <w:p w:rsidR="00D8468E" w:rsidRDefault="0061531C" w:rsidP="00B50558">
      <w:pPr>
        <w:rPr>
          <w:rFonts w:cs="Arial"/>
        </w:rPr>
      </w:pPr>
      <w:r w:rsidRPr="00F438C7">
        <w:rPr>
          <w:b/>
        </w:rPr>
        <w:t xml:space="preserve">Lines </w:t>
      </w:r>
      <w:r w:rsidR="00C02481">
        <w:rPr>
          <w:b/>
        </w:rPr>
        <w:t>26</w:t>
      </w:r>
      <w:r w:rsidRPr="00F438C7">
        <w:rPr>
          <w:b/>
        </w:rPr>
        <w:t>-</w:t>
      </w:r>
      <w:r w:rsidR="00C02481">
        <w:rPr>
          <w:b/>
        </w:rPr>
        <w:t>33</w:t>
      </w:r>
      <w:r>
        <w:t xml:space="preserve">:  </w:t>
      </w:r>
      <w:r>
        <w:rPr>
          <w:rFonts w:cs="Arial"/>
        </w:rPr>
        <w:t>R</w:t>
      </w:r>
      <w:r w:rsidRPr="00065238">
        <w:rPr>
          <w:rFonts w:cs="Arial"/>
        </w:rPr>
        <w:t>equire</w:t>
      </w:r>
      <w:r w:rsidR="00D8468E">
        <w:rPr>
          <w:rFonts w:cs="Arial"/>
        </w:rPr>
        <w:t>s</w:t>
      </w:r>
      <w:r w:rsidRPr="00065238">
        <w:rPr>
          <w:rFonts w:cs="Arial"/>
        </w:rPr>
        <w:t xml:space="preserve"> the </w:t>
      </w:r>
      <w:r w:rsidR="00D8468E">
        <w:rPr>
          <w:rFonts w:cs="Arial"/>
        </w:rPr>
        <w:t xml:space="preserve">electronic </w:t>
      </w:r>
      <w:r w:rsidRPr="00065238">
        <w:rPr>
          <w:rFonts w:cs="Arial"/>
        </w:rPr>
        <w:t xml:space="preserve">signature, name, </w:t>
      </w:r>
      <w:r w:rsidR="00C02481">
        <w:rPr>
          <w:rFonts w:cs="Arial"/>
        </w:rPr>
        <w:t xml:space="preserve">title, </w:t>
      </w:r>
      <w:r w:rsidRPr="00065238">
        <w:rPr>
          <w:rFonts w:cs="Arial"/>
        </w:rPr>
        <w:t>contact information</w:t>
      </w:r>
      <w:r>
        <w:rPr>
          <w:rFonts w:cs="Arial"/>
        </w:rPr>
        <w:t>,</w:t>
      </w:r>
      <w:r w:rsidRPr="00065238">
        <w:rPr>
          <w:rFonts w:cs="Arial"/>
        </w:rPr>
        <w:t xml:space="preserve"> and employer’s FCC </w:t>
      </w:r>
      <w:r w:rsidR="0010458D">
        <w:rPr>
          <w:rFonts w:cs="Arial"/>
        </w:rPr>
        <w:t xml:space="preserve">Registration Number (FCC RN) </w:t>
      </w:r>
      <w:r w:rsidRPr="00065238">
        <w:rPr>
          <w:rFonts w:cs="Arial"/>
        </w:rPr>
        <w:t xml:space="preserve">for the person authorized to sign on behalf of the individual HCP or the </w:t>
      </w:r>
      <w:r>
        <w:rPr>
          <w:rFonts w:cs="Arial"/>
        </w:rPr>
        <w:t>C</w:t>
      </w:r>
      <w:r w:rsidRPr="00065238">
        <w:rPr>
          <w:rFonts w:cs="Arial"/>
        </w:rPr>
        <w:t xml:space="preserve">onsortium </w:t>
      </w:r>
      <w:r>
        <w:rPr>
          <w:rFonts w:cs="Arial"/>
        </w:rPr>
        <w:t>L</w:t>
      </w:r>
      <w:r w:rsidRPr="00065238">
        <w:rPr>
          <w:rFonts w:cs="Arial"/>
        </w:rPr>
        <w:t xml:space="preserve">eader.  </w:t>
      </w:r>
      <w:r w:rsidR="00675ABA">
        <w:rPr>
          <w:rFonts w:cs="Arial"/>
        </w:rPr>
        <w:t>The n</w:t>
      </w:r>
      <w:r w:rsidR="00675ABA" w:rsidRPr="00211FC5">
        <w:rPr>
          <w:rFonts w:cs="Arial"/>
        </w:rPr>
        <w:t>ame, contact information, and employer’s FCC RN</w:t>
      </w:r>
      <w:r w:rsidR="00675ABA">
        <w:rPr>
          <w:rFonts w:cs="Arial"/>
        </w:rPr>
        <w:t xml:space="preserve"> </w:t>
      </w:r>
      <w:r w:rsidR="00D8468E">
        <w:rPr>
          <w:rFonts w:cs="Arial"/>
        </w:rPr>
        <w:t xml:space="preserve">will be auto populated </w:t>
      </w:r>
      <w:r w:rsidR="005D4331">
        <w:rPr>
          <w:rFonts w:cs="Arial"/>
        </w:rPr>
        <w:t>based on who is logged in and completing this form</w:t>
      </w:r>
      <w:r w:rsidR="00D8468E" w:rsidRPr="007C6320">
        <w:rPr>
          <w:rFonts w:cs="Arial"/>
        </w:rPr>
        <w:t xml:space="preserve">.  </w:t>
      </w:r>
      <w:r w:rsidR="00E60B74">
        <w:rPr>
          <w:rFonts w:cs="Arial"/>
        </w:rPr>
        <w:t>.</w:t>
      </w:r>
      <w:r w:rsidR="002A0570">
        <w:rPr>
          <w:rFonts w:cs="Arial"/>
        </w:rPr>
        <w:t xml:space="preserve">  </w:t>
      </w:r>
    </w:p>
    <w:p w:rsidR="00B50558" w:rsidRDefault="00B50558" w:rsidP="00B50558">
      <w:r>
        <w:t>For an individual HCP, an officer or director of the HCP or other authorized employee of the HCP must sign the required certifications (a</w:t>
      </w:r>
      <w:r w:rsidR="002A0570">
        <w:t xml:space="preserve"> letter of authorization (</w:t>
      </w:r>
      <w:r>
        <w:t>LOA</w:t>
      </w:r>
      <w:r w:rsidR="002A0570">
        <w:t>)</w:t>
      </w:r>
      <w:r>
        <w:t xml:space="preserve"> must be on record, if not an employee of the HCP).  For a consortium, an officer, director or other authorized employee of the Consortium Leader must sign the required certifications (an LOA must be on record, if not an employee of the Consortium Leader).  </w:t>
      </w:r>
    </w:p>
    <w:p w:rsidR="00C04C5D" w:rsidRPr="00065238" w:rsidRDefault="00C04C5D" w:rsidP="005A270A">
      <w:pPr>
        <w:pStyle w:val="Heading1"/>
        <w:spacing w:before="240" w:after="240" w:line="276" w:lineRule="auto"/>
      </w:pPr>
      <w:bookmarkStart w:id="40" w:name="_Toc348446985"/>
      <w:bookmarkStart w:id="41" w:name="_Toc347418167"/>
      <w:bookmarkStart w:id="42" w:name="_Toc352587470"/>
      <w:bookmarkStart w:id="43" w:name="_Toc358383599"/>
      <w:bookmarkEnd w:id="40"/>
      <w:r w:rsidRPr="00065238">
        <w:t>REMINDERS</w:t>
      </w:r>
      <w:bookmarkEnd w:id="41"/>
      <w:bookmarkEnd w:id="42"/>
      <w:bookmarkEnd w:id="43"/>
    </w:p>
    <w:p w:rsidR="00C04C5D" w:rsidRPr="00570474" w:rsidRDefault="00C04C5D" w:rsidP="005A270A">
      <w:pPr>
        <w:pStyle w:val="ListParagraph"/>
        <w:numPr>
          <w:ilvl w:val="0"/>
          <w:numId w:val="14"/>
        </w:numPr>
        <w:spacing w:after="0" w:line="240" w:lineRule="auto"/>
        <w:rPr>
          <w:rFonts w:cs="Arial"/>
        </w:rPr>
      </w:pPr>
      <w:r>
        <w:rPr>
          <w:rFonts w:cs="Arial"/>
        </w:rPr>
        <w:t xml:space="preserve">The applicant and vendor must complete the required </w:t>
      </w:r>
      <w:r w:rsidRPr="00570474">
        <w:rPr>
          <w:rFonts w:cs="Arial"/>
        </w:rPr>
        <w:t>Form 46</w:t>
      </w:r>
      <w:r>
        <w:rPr>
          <w:rFonts w:cs="Arial"/>
        </w:rPr>
        <w:t>3(s) within six months after the end of the funding commitment.  The exact deadline is specified on the funding commitment letter.</w:t>
      </w:r>
      <w:r w:rsidRPr="00570474">
        <w:rPr>
          <w:rFonts w:cs="Arial"/>
        </w:rPr>
        <w:t xml:space="preserve">  </w:t>
      </w:r>
    </w:p>
    <w:p w:rsidR="00C04C5D" w:rsidRDefault="00C04C5D" w:rsidP="005A270A">
      <w:pPr>
        <w:spacing w:after="0" w:line="240" w:lineRule="auto"/>
        <w:rPr>
          <w:rFonts w:cs="Arial"/>
        </w:rPr>
      </w:pPr>
    </w:p>
    <w:p w:rsidR="00C04C5D" w:rsidRDefault="00C04C5D" w:rsidP="00F438C7">
      <w:pPr>
        <w:pStyle w:val="ListParagraph"/>
        <w:numPr>
          <w:ilvl w:val="0"/>
          <w:numId w:val="14"/>
        </w:numPr>
      </w:pPr>
      <w:r w:rsidRPr="004642CE">
        <w:rPr>
          <w:rFonts w:cs="Arial"/>
        </w:rPr>
        <w:t xml:space="preserve">USAC will not accept incomplete forms. </w:t>
      </w:r>
      <w:r w:rsidR="000D0665">
        <w:rPr>
          <w:rFonts w:cs="Arial"/>
        </w:rPr>
        <w:t xml:space="preserve"> </w:t>
      </w:r>
      <w:r w:rsidRPr="004642CE">
        <w:rPr>
          <w:rFonts w:cs="Arial"/>
        </w:rPr>
        <w:t xml:space="preserve">For assistance in completing this form, contact USAC RHC at 1-800-453-1546 or </w:t>
      </w:r>
      <w:hyperlink r:id="rId20" w:history="1">
        <w:r w:rsidRPr="004642CE">
          <w:rPr>
            <w:rStyle w:val="Hyperlink"/>
            <w:rFonts w:cs="Arial"/>
          </w:rPr>
          <w:t>rhc-assist@usac.org</w:t>
        </w:r>
      </w:hyperlink>
      <w:r w:rsidRPr="004642CE">
        <w:rPr>
          <w:rFonts w:cs="Arial"/>
        </w:rPr>
        <w:t>.</w:t>
      </w:r>
    </w:p>
    <w:sectPr w:rsidR="00C04C5D" w:rsidSect="00C1362B">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6B" w:rsidRDefault="00BA7C6B" w:rsidP="00D537EB">
      <w:pPr>
        <w:spacing w:after="0" w:line="240" w:lineRule="auto"/>
      </w:pPr>
      <w:r>
        <w:separator/>
      </w:r>
    </w:p>
  </w:endnote>
  <w:endnote w:type="continuationSeparator" w:id="0">
    <w:p w:rsidR="00BA7C6B" w:rsidRDefault="00BA7C6B" w:rsidP="00D537EB">
      <w:pPr>
        <w:spacing w:after="0" w:line="240" w:lineRule="auto"/>
      </w:pPr>
      <w:r>
        <w:continuationSeparator/>
      </w:r>
    </w:p>
  </w:endnote>
  <w:endnote w:type="continuationNotice" w:id="1">
    <w:p w:rsidR="00BA7C6B" w:rsidRDefault="00BA7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C7" w:rsidRDefault="00F438C7">
    <w:pPr>
      <w:pStyle w:val="Footer"/>
      <w:jc w:val="center"/>
    </w:pPr>
    <w:r>
      <w:fldChar w:fldCharType="begin"/>
    </w:r>
    <w:r>
      <w:instrText xml:space="preserve"> PAGE   \* MERGEFORMAT </w:instrText>
    </w:r>
    <w:r>
      <w:fldChar w:fldCharType="separate"/>
    </w:r>
    <w:r w:rsidR="003D3809">
      <w:rPr>
        <w:noProof/>
      </w:rPr>
      <w:t>7</w:t>
    </w:r>
    <w:r>
      <w:rPr>
        <w:noProof/>
      </w:rPr>
      <w:fldChar w:fldCharType="end"/>
    </w:r>
  </w:p>
  <w:p w:rsidR="00F438C7" w:rsidRDefault="00F43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6B" w:rsidRDefault="00BA7C6B" w:rsidP="00D537EB">
      <w:pPr>
        <w:spacing w:after="0" w:line="240" w:lineRule="auto"/>
      </w:pPr>
      <w:r>
        <w:separator/>
      </w:r>
    </w:p>
  </w:footnote>
  <w:footnote w:type="continuationSeparator" w:id="0">
    <w:p w:rsidR="00BA7C6B" w:rsidRDefault="00BA7C6B" w:rsidP="00D537EB">
      <w:pPr>
        <w:spacing w:after="0" w:line="240" w:lineRule="auto"/>
      </w:pPr>
      <w:r>
        <w:continuationSeparator/>
      </w:r>
    </w:p>
  </w:footnote>
  <w:footnote w:type="continuationNotice" w:id="1">
    <w:p w:rsidR="00BA7C6B" w:rsidRDefault="00BA7C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2B" w:rsidRDefault="00C1362B" w:rsidP="00C1362B">
    <w:pPr>
      <w:pStyle w:val="Header"/>
      <w:jc w:val="right"/>
    </w:pPr>
    <w:r>
      <w:t>FCC Form 463 Instructions</w:t>
    </w:r>
  </w:p>
  <w:p w:rsidR="00C1362B" w:rsidRPr="00211FC5" w:rsidRDefault="00C1362B" w:rsidP="00C1362B">
    <w:pPr>
      <w:pStyle w:val="Header"/>
      <w:jc w:val="right"/>
      <w:rPr>
        <w:rFonts w:cs="Arial"/>
      </w:rPr>
    </w:pPr>
    <w:r>
      <w:rPr>
        <w:rFonts w:cs="Arial"/>
      </w:rPr>
      <w:t xml:space="preserve">OMB </w:t>
    </w:r>
    <w:r w:rsidRPr="00B77DB5">
      <w:rPr>
        <w:rFonts w:cs="Arial"/>
      </w:rPr>
      <w:t>3060-0804</w:t>
    </w:r>
  </w:p>
  <w:p w:rsidR="00C1362B" w:rsidRDefault="00C1362B" w:rsidP="00C1362B">
    <w:pPr>
      <w:pStyle w:val="Header"/>
      <w:jc w:val="right"/>
    </w:pPr>
    <w:r>
      <w:t>Estimated time per response: 1 hour</w:t>
    </w:r>
  </w:p>
  <w:p w:rsidR="00B66344" w:rsidRDefault="00B663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86A918A"/>
    <w:lvl w:ilvl="0">
      <w:start w:val="1"/>
      <w:numFmt w:val="bullet"/>
      <w:lvlText w:val=""/>
      <w:lvlJc w:val="left"/>
      <w:pPr>
        <w:tabs>
          <w:tab w:val="num" w:pos="1440"/>
        </w:tabs>
        <w:ind w:left="1440" w:hanging="360"/>
      </w:pPr>
      <w:rPr>
        <w:rFonts w:ascii="Symbol" w:hAnsi="Symbol" w:hint="default"/>
      </w:rPr>
    </w:lvl>
  </w:abstractNum>
  <w:abstractNum w:abstractNumId="1">
    <w:nsid w:val="18065846"/>
    <w:multiLevelType w:val="hybridMultilevel"/>
    <w:tmpl w:val="7D78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557C9"/>
    <w:multiLevelType w:val="hybridMultilevel"/>
    <w:tmpl w:val="DFFC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0453E"/>
    <w:multiLevelType w:val="hybridMultilevel"/>
    <w:tmpl w:val="342CCD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1ED16F40"/>
    <w:multiLevelType w:val="hybridMultilevel"/>
    <w:tmpl w:val="6AE0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56D6A"/>
    <w:multiLevelType w:val="hybridMultilevel"/>
    <w:tmpl w:val="7E1C7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667132"/>
    <w:multiLevelType w:val="hybridMultilevel"/>
    <w:tmpl w:val="82767168"/>
    <w:lvl w:ilvl="0" w:tplc="DF5C8060">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7">
    <w:nsid w:val="408B4344"/>
    <w:multiLevelType w:val="hybridMultilevel"/>
    <w:tmpl w:val="F42864CE"/>
    <w:lvl w:ilvl="0" w:tplc="A91C416E">
      <w:start w:val="1"/>
      <w:numFmt w:val="upperLetter"/>
      <w:pStyle w:val="Heading2"/>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7F25006"/>
    <w:multiLevelType w:val="hybridMultilevel"/>
    <w:tmpl w:val="688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6343C"/>
    <w:multiLevelType w:val="hybridMultilevel"/>
    <w:tmpl w:val="0A02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4E3749"/>
    <w:multiLevelType w:val="hybridMultilevel"/>
    <w:tmpl w:val="7A0E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E3638D"/>
    <w:multiLevelType w:val="hybridMultilevel"/>
    <w:tmpl w:val="EA20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547700"/>
    <w:multiLevelType w:val="hybridMultilevel"/>
    <w:tmpl w:val="3F8C55B2"/>
    <w:lvl w:ilvl="0" w:tplc="5BCE5F7E">
      <w:start w:val="1"/>
      <w:numFmt w:val="upperRoman"/>
      <w:pStyle w:val="Heading1"/>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1702CF7"/>
    <w:multiLevelType w:val="hybridMultilevel"/>
    <w:tmpl w:val="5CD2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8"/>
  </w:num>
  <w:num w:numId="5">
    <w:abstractNumId w:val="3"/>
  </w:num>
  <w:num w:numId="6">
    <w:abstractNumId w:val="5"/>
  </w:num>
  <w:num w:numId="7">
    <w:abstractNumId w:val="10"/>
  </w:num>
  <w:num w:numId="8">
    <w:abstractNumId w:val="2"/>
  </w:num>
  <w:num w:numId="9">
    <w:abstractNumId w:val="12"/>
  </w:num>
  <w:num w:numId="10">
    <w:abstractNumId w:val="7"/>
  </w:num>
  <w:num w:numId="11">
    <w:abstractNumId w:val="11"/>
  </w:num>
  <w:num w:numId="12">
    <w:abstractNumId w:val="7"/>
    <w:lvlOverride w:ilvl="0">
      <w:startOverride w:val="1"/>
    </w:lvlOverride>
  </w:num>
  <w:num w:numId="13">
    <w:abstractNumId w:val="7"/>
    <w:lvlOverride w:ilvl="0">
      <w:startOverride w:val="1"/>
    </w:lvlOverride>
  </w:num>
  <w:num w:numId="14">
    <w:abstractNumId w:val="9"/>
  </w:num>
  <w:num w:numId="15">
    <w:abstractNumId w:val="0"/>
  </w:num>
  <w:num w:numId="16">
    <w:abstractNumId w:val="6"/>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48"/>
    <w:rsid w:val="0000063D"/>
    <w:rsid w:val="00012361"/>
    <w:rsid w:val="00017D24"/>
    <w:rsid w:val="00021748"/>
    <w:rsid w:val="00021FF7"/>
    <w:rsid w:val="000369A9"/>
    <w:rsid w:val="0004140D"/>
    <w:rsid w:val="00060012"/>
    <w:rsid w:val="00065238"/>
    <w:rsid w:val="00076FF0"/>
    <w:rsid w:val="00091C00"/>
    <w:rsid w:val="00092136"/>
    <w:rsid w:val="000940AB"/>
    <w:rsid w:val="0009539F"/>
    <w:rsid w:val="000A1FE7"/>
    <w:rsid w:val="000C1A97"/>
    <w:rsid w:val="000C4E37"/>
    <w:rsid w:val="000D0665"/>
    <w:rsid w:val="000D51AB"/>
    <w:rsid w:val="000E472D"/>
    <w:rsid w:val="000E54FB"/>
    <w:rsid w:val="0010458D"/>
    <w:rsid w:val="0010563D"/>
    <w:rsid w:val="001068FA"/>
    <w:rsid w:val="001133B2"/>
    <w:rsid w:val="0012296C"/>
    <w:rsid w:val="00133D41"/>
    <w:rsid w:val="00133F15"/>
    <w:rsid w:val="00140754"/>
    <w:rsid w:val="001417F4"/>
    <w:rsid w:val="001717B1"/>
    <w:rsid w:val="001735AA"/>
    <w:rsid w:val="001750A9"/>
    <w:rsid w:val="00183A51"/>
    <w:rsid w:val="001874FF"/>
    <w:rsid w:val="00197D46"/>
    <w:rsid w:val="001B05A4"/>
    <w:rsid w:val="001B45F9"/>
    <w:rsid w:val="001C1404"/>
    <w:rsid w:val="001C29FE"/>
    <w:rsid w:val="001D379B"/>
    <w:rsid w:val="001E7B27"/>
    <w:rsid w:val="001F1072"/>
    <w:rsid w:val="001F2FA4"/>
    <w:rsid w:val="001F3DE5"/>
    <w:rsid w:val="001F6AF2"/>
    <w:rsid w:val="0020037F"/>
    <w:rsid w:val="00201453"/>
    <w:rsid w:val="00203A54"/>
    <w:rsid w:val="00205861"/>
    <w:rsid w:val="00206ECD"/>
    <w:rsid w:val="00252C3A"/>
    <w:rsid w:val="00254F5B"/>
    <w:rsid w:val="00261CFD"/>
    <w:rsid w:val="002627AF"/>
    <w:rsid w:val="00263405"/>
    <w:rsid w:val="00266DC9"/>
    <w:rsid w:val="00284286"/>
    <w:rsid w:val="002A0570"/>
    <w:rsid w:val="002B345B"/>
    <w:rsid w:val="002E57CC"/>
    <w:rsid w:val="002E6FC6"/>
    <w:rsid w:val="002E7F82"/>
    <w:rsid w:val="002F629E"/>
    <w:rsid w:val="002F6A84"/>
    <w:rsid w:val="003002B4"/>
    <w:rsid w:val="00303523"/>
    <w:rsid w:val="00307700"/>
    <w:rsid w:val="00312A0E"/>
    <w:rsid w:val="00313A20"/>
    <w:rsid w:val="003245B5"/>
    <w:rsid w:val="003306A8"/>
    <w:rsid w:val="003416D6"/>
    <w:rsid w:val="003426B3"/>
    <w:rsid w:val="00343F23"/>
    <w:rsid w:val="00362F57"/>
    <w:rsid w:val="00372F00"/>
    <w:rsid w:val="00381119"/>
    <w:rsid w:val="003931CE"/>
    <w:rsid w:val="003A7968"/>
    <w:rsid w:val="003B69A7"/>
    <w:rsid w:val="003C0293"/>
    <w:rsid w:val="003D08DF"/>
    <w:rsid w:val="003D3809"/>
    <w:rsid w:val="003D6E5A"/>
    <w:rsid w:val="003D7D2D"/>
    <w:rsid w:val="003E0A07"/>
    <w:rsid w:val="003F23FE"/>
    <w:rsid w:val="003F6FA3"/>
    <w:rsid w:val="00407CA4"/>
    <w:rsid w:val="004137B0"/>
    <w:rsid w:val="0042623E"/>
    <w:rsid w:val="004326D0"/>
    <w:rsid w:val="00443FC3"/>
    <w:rsid w:val="0045148B"/>
    <w:rsid w:val="00451B3B"/>
    <w:rsid w:val="004641CA"/>
    <w:rsid w:val="004642CE"/>
    <w:rsid w:val="00467827"/>
    <w:rsid w:val="004738B7"/>
    <w:rsid w:val="004779BD"/>
    <w:rsid w:val="00482FA6"/>
    <w:rsid w:val="00484927"/>
    <w:rsid w:val="004870F6"/>
    <w:rsid w:val="0049158B"/>
    <w:rsid w:val="00491DDA"/>
    <w:rsid w:val="00496C4E"/>
    <w:rsid w:val="004A776C"/>
    <w:rsid w:val="004A7996"/>
    <w:rsid w:val="004C6361"/>
    <w:rsid w:val="004F085D"/>
    <w:rsid w:val="004F5499"/>
    <w:rsid w:val="00505792"/>
    <w:rsid w:val="0050677C"/>
    <w:rsid w:val="00512CA3"/>
    <w:rsid w:val="0051635B"/>
    <w:rsid w:val="0051697C"/>
    <w:rsid w:val="005241D8"/>
    <w:rsid w:val="0053682B"/>
    <w:rsid w:val="005524B5"/>
    <w:rsid w:val="0055641B"/>
    <w:rsid w:val="00564CF7"/>
    <w:rsid w:val="00570474"/>
    <w:rsid w:val="0057198A"/>
    <w:rsid w:val="00577049"/>
    <w:rsid w:val="005841C5"/>
    <w:rsid w:val="00586688"/>
    <w:rsid w:val="0059796B"/>
    <w:rsid w:val="005A09C1"/>
    <w:rsid w:val="005A0A6E"/>
    <w:rsid w:val="005A270A"/>
    <w:rsid w:val="005A744C"/>
    <w:rsid w:val="005C3B93"/>
    <w:rsid w:val="005C3C6E"/>
    <w:rsid w:val="005D3EC5"/>
    <w:rsid w:val="005D4331"/>
    <w:rsid w:val="005D7A90"/>
    <w:rsid w:val="005E77AB"/>
    <w:rsid w:val="005E7F1E"/>
    <w:rsid w:val="005F5ABE"/>
    <w:rsid w:val="006021E4"/>
    <w:rsid w:val="00613BD2"/>
    <w:rsid w:val="00613BE1"/>
    <w:rsid w:val="0061531C"/>
    <w:rsid w:val="00616B97"/>
    <w:rsid w:val="0062606E"/>
    <w:rsid w:val="006326FA"/>
    <w:rsid w:val="006447C2"/>
    <w:rsid w:val="00646187"/>
    <w:rsid w:val="00647356"/>
    <w:rsid w:val="0066723C"/>
    <w:rsid w:val="00673D43"/>
    <w:rsid w:val="00675ABA"/>
    <w:rsid w:val="00687712"/>
    <w:rsid w:val="00694FB0"/>
    <w:rsid w:val="006C612D"/>
    <w:rsid w:val="006D392B"/>
    <w:rsid w:val="006E0A38"/>
    <w:rsid w:val="00701508"/>
    <w:rsid w:val="00704192"/>
    <w:rsid w:val="00707447"/>
    <w:rsid w:val="0070766B"/>
    <w:rsid w:val="00714A2B"/>
    <w:rsid w:val="00734A8F"/>
    <w:rsid w:val="00736F88"/>
    <w:rsid w:val="00741BA9"/>
    <w:rsid w:val="00743436"/>
    <w:rsid w:val="007438FA"/>
    <w:rsid w:val="00751961"/>
    <w:rsid w:val="0075199E"/>
    <w:rsid w:val="00755C77"/>
    <w:rsid w:val="007609C9"/>
    <w:rsid w:val="00763651"/>
    <w:rsid w:val="00764F11"/>
    <w:rsid w:val="0077091C"/>
    <w:rsid w:val="00772D17"/>
    <w:rsid w:val="007778EB"/>
    <w:rsid w:val="00793165"/>
    <w:rsid w:val="007C21A9"/>
    <w:rsid w:val="007C4ED6"/>
    <w:rsid w:val="007C5F5E"/>
    <w:rsid w:val="007D30F6"/>
    <w:rsid w:val="007F10F0"/>
    <w:rsid w:val="007F4447"/>
    <w:rsid w:val="00830D10"/>
    <w:rsid w:val="00835765"/>
    <w:rsid w:val="00840D5F"/>
    <w:rsid w:val="00841EF0"/>
    <w:rsid w:val="0084437D"/>
    <w:rsid w:val="00850C02"/>
    <w:rsid w:val="00854916"/>
    <w:rsid w:val="00855196"/>
    <w:rsid w:val="00861709"/>
    <w:rsid w:val="0086405D"/>
    <w:rsid w:val="00891FAF"/>
    <w:rsid w:val="008A1F57"/>
    <w:rsid w:val="008A5E33"/>
    <w:rsid w:val="008C324F"/>
    <w:rsid w:val="008D3F3F"/>
    <w:rsid w:val="008E00D6"/>
    <w:rsid w:val="008E5E8B"/>
    <w:rsid w:val="008F5030"/>
    <w:rsid w:val="008F7DB4"/>
    <w:rsid w:val="0090294E"/>
    <w:rsid w:val="009170DD"/>
    <w:rsid w:val="00923382"/>
    <w:rsid w:val="00946D43"/>
    <w:rsid w:val="00946DE2"/>
    <w:rsid w:val="00956380"/>
    <w:rsid w:val="009672F8"/>
    <w:rsid w:val="00970A4A"/>
    <w:rsid w:val="009728A7"/>
    <w:rsid w:val="009A178C"/>
    <w:rsid w:val="009A4B0C"/>
    <w:rsid w:val="009A7AA9"/>
    <w:rsid w:val="009E091D"/>
    <w:rsid w:val="009F1265"/>
    <w:rsid w:val="009F222C"/>
    <w:rsid w:val="00A016D1"/>
    <w:rsid w:val="00A1627F"/>
    <w:rsid w:val="00A361DF"/>
    <w:rsid w:val="00A515A3"/>
    <w:rsid w:val="00A53B9B"/>
    <w:rsid w:val="00A61688"/>
    <w:rsid w:val="00A62BF1"/>
    <w:rsid w:val="00A665A3"/>
    <w:rsid w:val="00A75212"/>
    <w:rsid w:val="00A86D75"/>
    <w:rsid w:val="00A92D40"/>
    <w:rsid w:val="00A940F8"/>
    <w:rsid w:val="00AA2417"/>
    <w:rsid w:val="00AD5E70"/>
    <w:rsid w:val="00AE4D8B"/>
    <w:rsid w:val="00AE628E"/>
    <w:rsid w:val="00AF33FC"/>
    <w:rsid w:val="00AF675F"/>
    <w:rsid w:val="00B02CA4"/>
    <w:rsid w:val="00B1255D"/>
    <w:rsid w:val="00B177A4"/>
    <w:rsid w:val="00B17A5C"/>
    <w:rsid w:val="00B25607"/>
    <w:rsid w:val="00B50558"/>
    <w:rsid w:val="00B50903"/>
    <w:rsid w:val="00B51AD6"/>
    <w:rsid w:val="00B54652"/>
    <w:rsid w:val="00B66344"/>
    <w:rsid w:val="00B67285"/>
    <w:rsid w:val="00B72C43"/>
    <w:rsid w:val="00B850C4"/>
    <w:rsid w:val="00B86E45"/>
    <w:rsid w:val="00BA5A3C"/>
    <w:rsid w:val="00BA5D7A"/>
    <w:rsid w:val="00BA7C6B"/>
    <w:rsid w:val="00BB0D98"/>
    <w:rsid w:val="00BB116F"/>
    <w:rsid w:val="00BC0771"/>
    <w:rsid w:val="00BC4DFF"/>
    <w:rsid w:val="00BD50B3"/>
    <w:rsid w:val="00BE11E3"/>
    <w:rsid w:val="00C02481"/>
    <w:rsid w:val="00C02C41"/>
    <w:rsid w:val="00C04155"/>
    <w:rsid w:val="00C04C5D"/>
    <w:rsid w:val="00C070EB"/>
    <w:rsid w:val="00C1362B"/>
    <w:rsid w:val="00C15EC1"/>
    <w:rsid w:val="00C17911"/>
    <w:rsid w:val="00C2245B"/>
    <w:rsid w:val="00C26F52"/>
    <w:rsid w:val="00C33349"/>
    <w:rsid w:val="00C36484"/>
    <w:rsid w:val="00C36513"/>
    <w:rsid w:val="00C439AA"/>
    <w:rsid w:val="00C539AE"/>
    <w:rsid w:val="00C64262"/>
    <w:rsid w:val="00C703C9"/>
    <w:rsid w:val="00C7184E"/>
    <w:rsid w:val="00C727F1"/>
    <w:rsid w:val="00C73458"/>
    <w:rsid w:val="00C7699E"/>
    <w:rsid w:val="00C837A1"/>
    <w:rsid w:val="00C9033F"/>
    <w:rsid w:val="00C92EC8"/>
    <w:rsid w:val="00C9399B"/>
    <w:rsid w:val="00CA286A"/>
    <w:rsid w:val="00CC0A27"/>
    <w:rsid w:val="00CC6478"/>
    <w:rsid w:val="00CC6AF6"/>
    <w:rsid w:val="00CD0DD6"/>
    <w:rsid w:val="00CD15D7"/>
    <w:rsid w:val="00CD2CC1"/>
    <w:rsid w:val="00CD496E"/>
    <w:rsid w:val="00CE351D"/>
    <w:rsid w:val="00CE4DAF"/>
    <w:rsid w:val="00CF014F"/>
    <w:rsid w:val="00CF06E9"/>
    <w:rsid w:val="00CF640C"/>
    <w:rsid w:val="00CF7B33"/>
    <w:rsid w:val="00D30373"/>
    <w:rsid w:val="00D312D4"/>
    <w:rsid w:val="00D46E25"/>
    <w:rsid w:val="00D52965"/>
    <w:rsid w:val="00D537EB"/>
    <w:rsid w:val="00D56807"/>
    <w:rsid w:val="00D714A7"/>
    <w:rsid w:val="00D741A6"/>
    <w:rsid w:val="00D80155"/>
    <w:rsid w:val="00D84509"/>
    <w:rsid w:val="00D8468E"/>
    <w:rsid w:val="00D85238"/>
    <w:rsid w:val="00D864F2"/>
    <w:rsid w:val="00DD3639"/>
    <w:rsid w:val="00DE0BC4"/>
    <w:rsid w:val="00DE6DF4"/>
    <w:rsid w:val="00DE76FC"/>
    <w:rsid w:val="00DF0012"/>
    <w:rsid w:val="00E0095C"/>
    <w:rsid w:val="00E065FD"/>
    <w:rsid w:val="00E125E2"/>
    <w:rsid w:val="00E143EE"/>
    <w:rsid w:val="00E34C9D"/>
    <w:rsid w:val="00E444AD"/>
    <w:rsid w:val="00E44E92"/>
    <w:rsid w:val="00E55018"/>
    <w:rsid w:val="00E608A7"/>
    <w:rsid w:val="00E60B74"/>
    <w:rsid w:val="00E6481D"/>
    <w:rsid w:val="00E67E7C"/>
    <w:rsid w:val="00E76BFA"/>
    <w:rsid w:val="00E808A0"/>
    <w:rsid w:val="00E85F9E"/>
    <w:rsid w:val="00E860B3"/>
    <w:rsid w:val="00E9263F"/>
    <w:rsid w:val="00EA3415"/>
    <w:rsid w:val="00EB09D8"/>
    <w:rsid w:val="00EB1541"/>
    <w:rsid w:val="00EC0F3D"/>
    <w:rsid w:val="00EC43D4"/>
    <w:rsid w:val="00ED210A"/>
    <w:rsid w:val="00EE16E5"/>
    <w:rsid w:val="00EE19D2"/>
    <w:rsid w:val="00EF065D"/>
    <w:rsid w:val="00EF1CF9"/>
    <w:rsid w:val="00EF2E7C"/>
    <w:rsid w:val="00EF4E84"/>
    <w:rsid w:val="00EF6E57"/>
    <w:rsid w:val="00F0075D"/>
    <w:rsid w:val="00F05595"/>
    <w:rsid w:val="00F11A1C"/>
    <w:rsid w:val="00F16DD2"/>
    <w:rsid w:val="00F23D88"/>
    <w:rsid w:val="00F369C5"/>
    <w:rsid w:val="00F438C7"/>
    <w:rsid w:val="00F44296"/>
    <w:rsid w:val="00F45431"/>
    <w:rsid w:val="00F47594"/>
    <w:rsid w:val="00F50FB7"/>
    <w:rsid w:val="00F547EF"/>
    <w:rsid w:val="00F764B4"/>
    <w:rsid w:val="00F8350D"/>
    <w:rsid w:val="00F95423"/>
    <w:rsid w:val="00FB14D8"/>
    <w:rsid w:val="00FB452C"/>
    <w:rsid w:val="00FC08A9"/>
    <w:rsid w:val="00FC795D"/>
    <w:rsid w:val="00FD639C"/>
    <w:rsid w:val="00FD6790"/>
    <w:rsid w:val="00FD7346"/>
    <w:rsid w:val="00FD739A"/>
    <w:rsid w:val="00FE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53"/>
    <w:pPr>
      <w:spacing w:after="200" w:line="276" w:lineRule="auto"/>
    </w:pPr>
    <w:rPr>
      <w:rFonts w:ascii="Arial" w:hAnsi="Arial"/>
    </w:rPr>
  </w:style>
  <w:style w:type="paragraph" w:styleId="Heading1">
    <w:name w:val="heading 1"/>
    <w:basedOn w:val="Normal"/>
    <w:next w:val="Normal"/>
    <w:link w:val="Heading1Char"/>
    <w:uiPriority w:val="99"/>
    <w:qFormat/>
    <w:rsid w:val="001717B1"/>
    <w:pPr>
      <w:keepNext/>
      <w:keepLines/>
      <w:numPr>
        <w:numId w:val="9"/>
      </w:numPr>
      <w:spacing w:after="0" w:line="480" w:lineRule="auto"/>
      <w:ind w:left="360"/>
      <w:outlineLvl w:val="0"/>
    </w:pPr>
    <w:rPr>
      <w:rFonts w:eastAsia="Times New Roman"/>
      <w:b/>
      <w:bCs/>
      <w:szCs w:val="28"/>
    </w:rPr>
  </w:style>
  <w:style w:type="paragraph" w:styleId="Heading2">
    <w:name w:val="heading 2"/>
    <w:basedOn w:val="Normal"/>
    <w:next w:val="Normal"/>
    <w:link w:val="Heading2Char"/>
    <w:uiPriority w:val="99"/>
    <w:qFormat/>
    <w:rsid w:val="001717B1"/>
    <w:pPr>
      <w:keepNext/>
      <w:keepLines/>
      <w:numPr>
        <w:numId w:val="10"/>
      </w:numPr>
      <w:spacing w:after="0" w:line="480" w:lineRule="auto"/>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17B1"/>
    <w:rPr>
      <w:rFonts w:ascii="Arial" w:hAnsi="Arial" w:cs="Times New Roman"/>
      <w:b/>
      <w:bCs/>
      <w:sz w:val="28"/>
      <w:szCs w:val="28"/>
    </w:rPr>
  </w:style>
  <w:style w:type="character" w:customStyle="1" w:styleId="Heading2Char">
    <w:name w:val="Heading 2 Char"/>
    <w:basedOn w:val="DefaultParagraphFont"/>
    <w:link w:val="Heading2"/>
    <w:uiPriority w:val="99"/>
    <w:locked/>
    <w:rsid w:val="001717B1"/>
    <w:rPr>
      <w:rFonts w:ascii="Arial" w:eastAsia="Times New Roman" w:hAnsi="Arial"/>
      <w:b/>
      <w:bCs/>
      <w:szCs w:val="26"/>
    </w:rPr>
  </w:style>
  <w:style w:type="paragraph" w:styleId="ListParagraph">
    <w:name w:val="List Paragraph"/>
    <w:basedOn w:val="Normal"/>
    <w:uiPriority w:val="99"/>
    <w:qFormat/>
    <w:rsid w:val="00021748"/>
    <w:pPr>
      <w:ind w:left="720"/>
      <w:contextualSpacing/>
    </w:pPr>
  </w:style>
  <w:style w:type="paragraph" w:styleId="Header">
    <w:name w:val="header"/>
    <w:basedOn w:val="Normal"/>
    <w:link w:val="HeaderChar"/>
    <w:uiPriority w:val="99"/>
    <w:rsid w:val="003A796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A7968"/>
    <w:rPr>
      <w:rFonts w:cs="Times New Roman"/>
    </w:rPr>
  </w:style>
  <w:style w:type="character" w:styleId="CommentReference">
    <w:name w:val="annotation reference"/>
    <w:basedOn w:val="DefaultParagraphFont"/>
    <w:uiPriority w:val="99"/>
    <w:semiHidden/>
    <w:rsid w:val="003A7968"/>
    <w:rPr>
      <w:rFonts w:cs="Times New Roman"/>
      <w:sz w:val="16"/>
      <w:szCs w:val="16"/>
    </w:rPr>
  </w:style>
  <w:style w:type="paragraph" w:styleId="CommentText">
    <w:name w:val="annotation text"/>
    <w:basedOn w:val="Normal"/>
    <w:link w:val="CommentTextChar"/>
    <w:uiPriority w:val="99"/>
    <w:semiHidden/>
    <w:rsid w:val="003A796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A7968"/>
    <w:rPr>
      <w:rFonts w:cs="Times New Roman"/>
      <w:sz w:val="20"/>
      <w:szCs w:val="20"/>
    </w:rPr>
  </w:style>
  <w:style w:type="character" w:styleId="Hyperlink">
    <w:name w:val="Hyperlink"/>
    <w:basedOn w:val="DefaultParagraphFont"/>
    <w:uiPriority w:val="99"/>
    <w:rsid w:val="003A7968"/>
    <w:rPr>
      <w:rFonts w:cs="Times New Roman"/>
      <w:color w:val="0000FF"/>
      <w:u w:val="single"/>
    </w:rPr>
  </w:style>
  <w:style w:type="paragraph" w:styleId="BalloonText">
    <w:name w:val="Balloon Text"/>
    <w:basedOn w:val="Normal"/>
    <w:link w:val="BalloonTextChar"/>
    <w:uiPriority w:val="99"/>
    <w:semiHidden/>
    <w:rsid w:val="003A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96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306A8"/>
    <w:rPr>
      <w:b/>
      <w:bCs/>
    </w:rPr>
  </w:style>
  <w:style w:type="character" w:customStyle="1" w:styleId="CommentSubjectChar">
    <w:name w:val="Comment Subject Char"/>
    <w:basedOn w:val="CommentTextChar"/>
    <w:link w:val="CommentSubject"/>
    <w:uiPriority w:val="99"/>
    <w:semiHidden/>
    <w:locked/>
    <w:rsid w:val="003306A8"/>
    <w:rPr>
      <w:rFonts w:cs="Times New Roman"/>
      <w:b/>
      <w:bCs/>
      <w:sz w:val="20"/>
      <w:szCs w:val="20"/>
    </w:rPr>
  </w:style>
  <w:style w:type="paragraph" w:styleId="NormalWeb">
    <w:name w:val="Normal (Web)"/>
    <w:basedOn w:val="Normal"/>
    <w:uiPriority w:val="99"/>
    <w:semiHidden/>
    <w:rsid w:val="00DE76FC"/>
    <w:pPr>
      <w:spacing w:before="150" w:after="225" w:line="240" w:lineRule="auto"/>
    </w:pPr>
    <w:rPr>
      <w:rFonts w:ascii="Times New Roman" w:eastAsia="Times New Roman" w:hAnsi="Times New Roman"/>
      <w:sz w:val="24"/>
      <w:szCs w:val="24"/>
    </w:rPr>
  </w:style>
  <w:style w:type="paragraph" w:styleId="Footer">
    <w:name w:val="footer"/>
    <w:basedOn w:val="Normal"/>
    <w:link w:val="FooterChar"/>
    <w:uiPriority w:val="99"/>
    <w:rsid w:val="00D537E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37EB"/>
    <w:rPr>
      <w:rFonts w:cs="Times New Roman"/>
    </w:rPr>
  </w:style>
  <w:style w:type="paragraph" w:styleId="Revision">
    <w:name w:val="Revision"/>
    <w:hidden/>
    <w:uiPriority w:val="99"/>
    <w:semiHidden/>
    <w:rsid w:val="00263405"/>
  </w:style>
  <w:style w:type="paragraph" w:styleId="FootnoteText">
    <w:name w:val="footnote text"/>
    <w:basedOn w:val="Normal"/>
    <w:link w:val="FootnoteTextChar"/>
    <w:uiPriority w:val="99"/>
    <w:semiHidden/>
    <w:rsid w:val="00854916"/>
    <w:rPr>
      <w:sz w:val="20"/>
      <w:szCs w:val="20"/>
    </w:rPr>
  </w:style>
  <w:style w:type="character" w:customStyle="1" w:styleId="FootnoteTextChar">
    <w:name w:val="Footnote Text Char"/>
    <w:basedOn w:val="DefaultParagraphFont"/>
    <w:link w:val="FootnoteText"/>
    <w:uiPriority w:val="99"/>
    <w:semiHidden/>
    <w:locked/>
    <w:rsid w:val="00854916"/>
    <w:rPr>
      <w:rFonts w:ascii="Arial" w:hAnsi="Arial" w:cs="Times New Roman"/>
      <w:sz w:val="20"/>
      <w:szCs w:val="20"/>
    </w:rPr>
  </w:style>
  <w:style w:type="character" w:styleId="FootnoteReference">
    <w:name w:val="footnote reference"/>
    <w:basedOn w:val="DefaultParagraphFont"/>
    <w:uiPriority w:val="99"/>
    <w:semiHidden/>
    <w:rsid w:val="00854916"/>
    <w:rPr>
      <w:rFonts w:cs="Times New Roman"/>
      <w:vertAlign w:val="superscript"/>
    </w:rPr>
  </w:style>
  <w:style w:type="paragraph" w:styleId="TOC1">
    <w:name w:val="toc 1"/>
    <w:basedOn w:val="Normal"/>
    <w:next w:val="Normal"/>
    <w:autoRedefine/>
    <w:uiPriority w:val="39"/>
    <w:rsid w:val="00764F11"/>
    <w:pPr>
      <w:spacing w:after="120"/>
    </w:pPr>
    <w:rPr>
      <w:rFonts w:cs="Calibri"/>
      <w:bCs/>
      <w:szCs w:val="20"/>
    </w:rPr>
  </w:style>
  <w:style w:type="paragraph" w:styleId="TOC2">
    <w:name w:val="toc 2"/>
    <w:basedOn w:val="Normal"/>
    <w:next w:val="Normal"/>
    <w:autoRedefine/>
    <w:uiPriority w:val="39"/>
    <w:rsid w:val="00764F11"/>
    <w:pPr>
      <w:spacing w:after="120"/>
      <w:ind w:left="216"/>
    </w:pPr>
    <w:rPr>
      <w:rFonts w:cs="Calibri"/>
      <w:iCs/>
      <w:szCs w:val="20"/>
    </w:rPr>
  </w:style>
  <w:style w:type="paragraph" w:styleId="TOC3">
    <w:name w:val="toc 3"/>
    <w:basedOn w:val="Normal"/>
    <w:next w:val="Normal"/>
    <w:autoRedefine/>
    <w:uiPriority w:val="99"/>
    <w:rsid w:val="002F629E"/>
    <w:pPr>
      <w:spacing w:after="0"/>
      <w:ind w:left="440"/>
    </w:pPr>
    <w:rPr>
      <w:rFonts w:ascii="Calibri" w:hAnsi="Calibri" w:cs="Calibri"/>
      <w:sz w:val="20"/>
      <w:szCs w:val="20"/>
    </w:rPr>
  </w:style>
  <w:style w:type="paragraph" w:styleId="TOC4">
    <w:name w:val="toc 4"/>
    <w:basedOn w:val="Normal"/>
    <w:next w:val="Normal"/>
    <w:autoRedefine/>
    <w:uiPriority w:val="99"/>
    <w:rsid w:val="002F629E"/>
    <w:pPr>
      <w:spacing w:after="0"/>
      <w:ind w:left="660"/>
    </w:pPr>
    <w:rPr>
      <w:rFonts w:ascii="Calibri" w:hAnsi="Calibri" w:cs="Calibri"/>
      <w:sz w:val="20"/>
      <w:szCs w:val="20"/>
    </w:rPr>
  </w:style>
  <w:style w:type="paragraph" w:styleId="TOC5">
    <w:name w:val="toc 5"/>
    <w:basedOn w:val="Normal"/>
    <w:next w:val="Normal"/>
    <w:autoRedefine/>
    <w:uiPriority w:val="99"/>
    <w:rsid w:val="002F629E"/>
    <w:pPr>
      <w:spacing w:after="0"/>
      <w:ind w:left="880"/>
    </w:pPr>
    <w:rPr>
      <w:rFonts w:ascii="Calibri" w:hAnsi="Calibri" w:cs="Calibri"/>
      <w:sz w:val="20"/>
      <w:szCs w:val="20"/>
    </w:rPr>
  </w:style>
  <w:style w:type="paragraph" w:styleId="TOC6">
    <w:name w:val="toc 6"/>
    <w:basedOn w:val="Normal"/>
    <w:next w:val="Normal"/>
    <w:autoRedefine/>
    <w:uiPriority w:val="99"/>
    <w:rsid w:val="002F629E"/>
    <w:pPr>
      <w:spacing w:after="0"/>
      <w:ind w:left="1100"/>
    </w:pPr>
    <w:rPr>
      <w:rFonts w:ascii="Calibri" w:hAnsi="Calibri" w:cs="Calibri"/>
      <w:sz w:val="20"/>
      <w:szCs w:val="20"/>
    </w:rPr>
  </w:style>
  <w:style w:type="paragraph" w:styleId="TOC7">
    <w:name w:val="toc 7"/>
    <w:basedOn w:val="Normal"/>
    <w:next w:val="Normal"/>
    <w:autoRedefine/>
    <w:uiPriority w:val="99"/>
    <w:rsid w:val="002F629E"/>
    <w:pPr>
      <w:spacing w:after="0"/>
      <w:ind w:left="1320"/>
    </w:pPr>
    <w:rPr>
      <w:rFonts w:ascii="Calibri" w:hAnsi="Calibri" w:cs="Calibri"/>
      <w:sz w:val="20"/>
      <w:szCs w:val="20"/>
    </w:rPr>
  </w:style>
  <w:style w:type="paragraph" w:styleId="TOC8">
    <w:name w:val="toc 8"/>
    <w:basedOn w:val="Normal"/>
    <w:next w:val="Normal"/>
    <w:autoRedefine/>
    <w:uiPriority w:val="99"/>
    <w:rsid w:val="002F629E"/>
    <w:pPr>
      <w:spacing w:after="0"/>
      <w:ind w:left="1540"/>
    </w:pPr>
    <w:rPr>
      <w:rFonts w:ascii="Calibri" w:hAnsi="Calibri" w:cs="Calibri"/>
      <w:sz w:val="20"/>
      <w:szCs w:val="20"/>
    </w:rPr>
  </w:style>
  <w:style w:type="paragraph" w:styleId="TOC9">
    <w:name w:val="toc 9"/>
    <w:basedOn w:val="Normal"/>
    <w:next w:val="Normal"/>
    <w:autoRedefine/>
    <w:uiPriority w:val="99"/>
    <w:rsid w:val="002F629E"/>
    <w:pPr>
      <w:spacing w:after="0"/>
      <w:ind w:left="1760"/>
    </w:pPr>
    <w:rPr>
      <w:rFonts w:ascii="Calibri" w:hAnsi="Calibri" w:cs="Calibri"/>
      <w:sz w:val="20"/>
      <w:szCs w:val="20"/>
    </w:rPr>
  </w:style>
  <w:style w:type="character" w:styleId="FollowedHyperlink">
    <w:name w:val="FollowedHyperlink"/>
    <w:basedOn w:val="DefaultParagraphFont"/>
    <w:uiPriority w:val="99"/>
    <w:semiHidden/>
    <w:unhideWhenUsed/>
    <w:rsid w:val="00704192"/>
    <w:rPr>
      <w:color w:val="800080" w:themeColor="followedHyperlink"/>
      <w:u w:val="single"/>
    </w:rPr>
  </w:style>
  <w:style w:type="paragraph" w:customStyle="1" w:styleId="Pa0">
    <w:name w:val="Pa0"/>
    <w:basedOn w:val="Normal"/>
    <w:next w:val="Normal"/>
    <w:uiPriority w:val="99"/>
    <w:rsid w:val="00E67E7C"/>
    <w:pPr>
      <w:autoSpaceDE w:val="0"/>
      <w:autoSpaceDN w:val="0"/>
      <w:adjustRightInd w:val="0"/>
      <w:spacing w:after="0" w:line="241" w:lineRule="atLeast"/>
    </w:pPr>
    <w:rPr>
      <w:rFonts w:cs="Arial"/>
      <w:sz w:val="24"/>
      <w:szCs w:val="24"/>
    </w:rPr>
  </w:style>
  <w:style w:type="character" w:customStyle="1" w:styleId="A0">
    <w:name w:val="A0"/>
    <w:uiPriority w:val="99"/>
    <w:rsid w:val="007F10F0"/>
    <w:rPr>
      <w:color w:val="000000"/>
      <w:sz w:val="20"/>
      <w:szCs w:val="20"/>
    </w:rPr>
  </w:style>
  <w:style w:type="paragraph" w:customStyle="1" w:styleId="Default">
    <w:name w:val="Default"/>
    <w:rsid w:val="00B72C4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53"/>
    <w:pPr>
      <w:spacing w:after="200" w:line="276" w:lineRule="auto"/>
    </w:pPr>
    <w:rPr>
      <w:rFonts w:ascii="Arial" w:hAnsi="Arial"/>
    </w:rPr>
  </w:style>
  <w:style w:type="paragraph" w:styleId="Heading1">
    <w:name w:val="heading 1"/>
    <w:basedOn w:val="Normal"/>
    <w:next w:val="Normal"/>
    <w:link w:val="Heading1Char"/>
    <w:uiPriority w:val="99"/>
    <w:qFormat/>
    <w:rsid w:val="001717B1"/>
    <w:pPr>
      <w:keepNext/>
      <w:keepLines/>
      <w:numPr>
        <w:numId w:val="9"/>
      </w:numPr>
      <w:spacing w:after="0" w:line="480" w:lineRule="auto"/>
      <w:ind w:left="360"/>
      <w:outlineLvl w:val="0"/>
    </w:pPr>
    <w:rPr>
      <w:rFonts w:eastAsia="Times New Roman"/>
      <w:b/>
      <w:bCs/>
      <w:szCs w:val="28"/>
    </w:rPr>
  </w:style>
  <w:style w:type="paragraph" w:styleId="Heading2">
    <w:name w:val="heading 2"/>
    <w:basedOn w:val="Normal"/>
    <w:next w:val="Normal"/>
    <w:link w:val="Heading2Char"/>
    <w:uiPriority w:val="99"/>
    <w:qFormat/>
    <w:rsid w:val="001717B1"/>
    <w:pPr>
      <w:keepNext/>
      <w:keepLines/>
      <w:numPr>
        <w:numId w:val="10"/>
      </w:numPr>
      <w:spacing w:after="0" w:line="480" w:lineRule="auto"/>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17B1"/>
    <w:rPr>
      <w:rFonts w:ascii="Arial" w:hAnsi="Arial" w:cs="Times New Roman"/>
      <w:b/>
      <w:bCs/>
      <w:sz w:val="28"/>
      <w:szCs w:val="28"/>
    </w:rPr>
  </w:style>
  <w:style w:type="character" w:customStyle="1" w:styleId="Heading2Char">
    <w:name w:val="Heading 2 Char"/>
    <w:basedOn w:val="DefaultParagraphFont"/>
    <w:link w:val="Heading2"/>
    <w:uiPriority w:val="99"/>
    <w:locked/>
    <w:rsid w:val="001717B1"/>
    <w:rPr>
      <w:rFonts w:ascii="Arial" w:eastAsia="Times New Roman" w:hAnsi="Arial"/>
      <w:b/>
      <w:bCs/>
      <w:szCs w:val="26"/>
    </w:rPr>
  </w:style>
  <w:style w:type="paragraph" w:styleId="ListParagraph">
    <w:name w:val="List Paragraph"/>
    <w:basedOn w:val="Normal"/>
    <w:uiPriority w:val="99"/>
    <w:qFormat/>
    <w:rsid w:val="00021748"/>
    <w:pPr>
      <w:ind w:left="720"/>
      <w:contextualSpacing/>
    </w:pPr>
  </w:style>
  <w:style w:type="paragraph" w:styleId="Header">
    <w:name w:val="header"/>
    <w:basedOn w:val="Normal"/>
    <w:link w:val="HeaderChar"/>
    <w:uiPriority w:val="99"/>
    <w:rsid w:val="003A796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A7968"/>
    <w:rPr>
      <w:rFonts w:cs="Times New Roman"/>
    </w:rPr>
  </w:style>
  <w:style w:type="character" w:styleId="CommentReference">
    <w:name w:val="annotation reference"/>
    <w:basedOn w:val="DefaultParagraphFont"/>
    <w:uiPriority w:val="99"/>
    <w:semiHidden/>
    <w:rsid w:val="003A7968"/>
    <w:rPr>
      <w:rFonts w:cs="Times New Roman"/>
      <w:sz w:val="16"/>
      <w:szCs w:val="16"/>
    </w:rPr>
  </w:style>
  <w:style w:type="paragraph" w:styleId="CommentText">
    <w:name w:val="annotation text"/>
    <w:basedOn w:val="Normal"/>
    <w:link w:val="CommentTextChar"/>
    <w:uiPriority w:val="99"/>
    <w:semiHidden/>
    <w:rsid w:val="003A796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A7968"/>
    <w:rPr>
      <w:rFonts w:cs="Times New Roman"/>
      <w:sz w:val="20"/>
      <w:szCs w:val="20"/>
    </w:rPr>
  </w:style>
  <w:style w:type="character" w:styleId="Hyperlink">
    <w:name w:val="Hyperlink"/>
    <w:basedOn w:val="DefaultParagraphFont"/>
    <w:uiPriority w:val="99"/>
    <w:rsid w:val="003A7968"/>
    <w:rPr>
      <w:rFonts w:cs="Times New Roman"/>
      <w:color w:val="0000FF"/>
      <w:u w:val="single"/>
    </w:rPr>
  </w:style>
  <w:style w:type="paragraph" w:styleId="BalloonText">
    <w:name w:val="Balloon Text"/>
    <w:basedOn w:val="Normal"/>
    <w:link w:val="BalloonTextChar"/>
    <w:uiPriority w:val="99"/>
    <w:semiHidden/>
    <w:rsid w:val="003A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96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306A8"/>
    <w:rPr>
      <w:b/>
      <w:bCs/>
    </w:rPr>
  </w:style>
  <w:style w:type="character" w:customStyle="1" w:styleId="CommentSubjectChar">
    <w:name w:val="Comment Subject Char"/>
    <w:basedOn w:val="CommentTextChar"/>
    <w:link w:val="CommentSubject"/>
    <w:uiPriority w:val="99"/>
    <w:semiHidden/>
    <w:locked/>
    <w:rsid w:val="003306A8"/>
    <w:rPr>
      <w:rFonts w:cs="Times New Roman"/>
      <w:b/>
      <w:bCs/>
      <w:sz w:val="20"/>
      <w:szCs w:val="20"/>
    </w:rPr>
  </w:style>
  <w:style w:type="paragraph" w:styleId="NormalWeb">
    <w:name w:val="Normal (Web)"/>
    <w:basedOn w:val="Normal"/>
    <w:uiPriority w:val="99"/>
    <w:semiHidden/>
    <w:rsid w:val="00DE76FC"/>
    <w:pPr>
      <w:spacing w:before="150" w:after="225" w:line="240" w:lineRule="auto"/>
    </w:pPr>
    <w:rPr>
      <w:rFonts w:ascii="Times New Roman" w:eastAsia="Times New Roman" w:hAnsi="Times New Roman"/>
      <w:sz w:val="24"/>
      <w:szCs w:val="24"/>
    </w:rPr>
  </w:style>
  <w:style w:type="paragraph" w:styleId="Footer">
    <w:name w:val="footer"/>
    <w:basedOn w:val="Normal"/>
    <w:link w:val="FooterChar"/>
    <w:uiPriority w:val="99"/>
    <w:rsid w:val="00D537E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37EB"/>
    <w:rPr>
      <w:rFonts w:cs="Times New Roman"/>
    </w:rPr>
  </w:style>
  <w:style w:type="paragraph" w:styleId="Revision">
    <w:name w:val="Revision"/>
    <w:hidden/>
    <w:uiPriority w:val="99"/>
    <w:semiHidden/>
    <w:rsid w:val="00263405"/>
  </w:style>
  <w:style w:type="paragraph" w:styleId="FootnoteText">
    <w:name w:val="footnote text"/>
    <w:basedOn w:val="Normal"/>
    <w:link w:val="FootnoteTextChar"/>
    <w:uiPriority w:val="99"/>
    <w:semiHidden/>
    <w:rsid w:val="00854916"/>
    <w:rPr>
      <w:sz w:val="20"/>
      <w:szCs w:val="20"/>
    </w:rPr>
  </w:style>
  <w:style w:type="character" w:customStyle="1" w:styleId="FootnoteTextChar">
    <w:name w:val="Footnote Text Char"/>
    <w:basedOn w:val="DefaultParagraphFont"/>
    <w:link w:val="FootnoteText"/>
    <w:uiPriority w:val="99"/>
    <w:semiHidden/>
    <w:locked/>
    <w:rsid w:val="00854916"/>
    <w:rPr>
      <w:rFonts w:ascii="Arial" w:hAnsi="Arial" w:cs="Times New Roman"/>
      <w:sz w:val="20"/>
      <w:szCs w:val="20"/>
    </w:rPr>
  </w:style>
  <w:style w:type="character" w:styleId="FootnoteReference">
    <w:name w:val="footnote reference"/>
    <w:basedOn w:val="DefaultParagraphFont"/>
    <w:uiPriority w:val="99"/>
    <w:semiHidden/>
    <w:rsid w:val="00854916"/>
    <w:rPr>
      <w:rFonts w:cs="Times New Roman"/>
      <w:vertAlign w:val="superscript"/>
    </w:rPr>
  </w:style>
  <w:style w:type="paragraph" w:styleId="TOC1">
    <w:name w:val="toc 1"/>
    <w:basedOn w:val="Normal"/>
    <w:next w:val="Normal"/>
    <w:autoRedefine/>
    <w:uiPriority w:val="39"/>
    <w:rsid w:val="00764F11"/>
    <w:pPr>
      <w:spacing w:after="120"/>
    </w:pPr>
    <w:rPr>
      <w:rFonts w:cs="Calibri"/>
      <w:bCs/>
      <w:szCs w:val="20"/>
    </w:rPr>
  </w:style>
  <w:style w:type="paragraph" w:styleId="TOC2">
    <w:name w:val="toc 2"/>
    <w:basedOn w:val="Normal"/>
    <w:next w:val="Normal"/>
    <w:autoRedefine/>
    <w:uiPriority w:val="39"/>
    <w:rsid w:val="00764F11"/>
    <w:pPr>
      <w:spacing w:after="120"/>
      <w:ind w:left="216"/>
    </w:pPr>
    <w:rPr>
      <w:rFonts w:cs="Calibri"/>
      <w:iCs/>
      <w:szCs w:val="20"/>
    </w:rPr>
  </w:style>
  <w:style w:type="paragraph" w:styleId="TOC3">
    <w:name w:val="toc 3"/>
    <w:basedOn w:val="Normal"/>
    <w:next w:val="Normal"/>
    <w:autoRedefine/>
    <w:uiPriority w:val="99"/>
    <w:rsid w:val="002F629E"/>
    <w:pPr>
      <w:spacing w:after="0"/>
      <w:ind w:left="440"/>
    </w:pPr>
    <w:rPr>
      <w:rFonts w:ascii="Calibri" w:hAnsi="Calibri" w:cs="Calibri"/>
      <w:sz w:val="20"/>
      <w:szCs w:val="20"/>
    </w:rPr>
  </w:style>
  <w:style w:type="paragraph" w:styleId="TOC4">
    <w:name w:val="toc 4"/>
    <w:basedOn w:val="Normal"/>
    <w:next w:val="Normal"/>
    <w:autoRedefine/>
    <w:uiPriority w:val="99"/>
    <w:rsid w:val="002F629E"/>
    <w:pPr>
      <w:spacing w:after="0"/>
      <w:ind w:left="660"/>
    </w:pPr>
    <w:rPr>
      <w:rFonts w:ascii="Calibri" w:hAnsi="Calibri" w:cs="Calibri"/>
      <w:sz w:val="20"/>
      <w:szCs w:val="20"/>
    </w:rPr>
  </w:style>
  <w:style w:type="paragraph" w:styleId="TOC5">
    <w:name w:val="toc 5"/>
    <w:basedOn w:val="Normal"/>
    <w:next w:val="Normal"/>
    <w:autoRedefine/>
    <w:uiPriority w:val="99"/>
    <w:rsid w:val="002F629E"/>
    <w:pPr>
      <w:spacing w:after="0"/>
      <w:ind w:left="880"/>
    </w:pPr>
    <w:rPr>
      <w:rFonts w:ascii="Calibri" w:hAnsi="Calibri" w:cs="Calibri"/>
      <w:sz w:val="20"/>
      <w:szCs w:val="20"/>
    </w:rPr>
  </w:style>
  <w:style w:type="paragraph" w:styleId="TOC6">
    <w:name w:val="toc 6"/>
    <w:basedOn w:val="Normal"/>
    <w:next w:val="Normal"/>
    <w:autoRedefine/>
    <w:uiPriority w:val="99"/>
    <w:rsid w:val="002F629E"/>
    <w:pPr>
      <w:spacing w:after="0"/>
      <w:ind w:left="1100"/>
    </w:pPr>
    <w:rPr>
      <w:rFonts w:ascii="Calibri" w:hAnsi="Calibri" w:cs="Calibri"/>
      <w:sz w:val="20"/>
      <w:szCs w:val="20"/>
    </w:rPr>
  </w:style>
  <w:style w:type="paragraph" w:styleId="TOC7">
    <w:name w:val="toc 7"/>
    <w:basedOn w:val="Normal"/>
    <w:next w:val="Normal"/>
    <w:autoRedefine/>
    <w:uiPriority w:val="99"/>
    <w:rsid w:val="002F629E"/>
    <w:pPr>
      <w:spacing w:after="0"/>
      <w:ind w:left="1320"/>
    </w:pPr>
    <w:rPr>
      <w:rFonts w:ascii="Calibri" w:hAnsi="Calibri" w:cs="Calibri"/>
      <w:sz w:val="20"/>
      <w:szCs w:val="20"/>
    </w:rPr>
  </w:style>
  <w:style w:type="paragraph" w:styleId="TOC8">
    <w:name w:val="toc 8"/>
    <w:basedOn w:val="Normal"/>
    <w:next w:val="Normal"/>
    <w:autoRedefine/>
    <w:uiPriority w:val="99"/>
    <w:rsid w:val="002F629E"/>
    <w:pPr>
      <w:spacing w:after="0"/>
      <w:ind w:left="1540"/>
    </w:pPr>
    <w:rPr>
      <w:rFonts w:ascii="Calibri" w:hAnsi="Calibri" w:cs="Calibri"/>
      <w:sz w:val="20"/>
      <w:szCs w:val="20"/>
    </w:rPr>
  </w:style>
  <w:style w:type="paragraph" w:styleId="TOC9">
    <w:name w:val="toc 9"/>
    <w:basedOn w:val="Normal"/>
    <w:next w:val="Normal"/>
    <w:autoRedefine/>
    <w:uiPriority w:val="99"/>
    <w:rsid w:val="002F629E"/>
    <w:pPr>
      <w:spacing w:after="0"/>
      <w:ind w:left="1760"/>
    </w:pPr>
    <w:rPr>
      <w:rFonts w:ascii="Calibri" w:hAnsi="Calibri" w:cs="Calibri"/>
      <w:sz w:val="20"/>
      <w:szCs w:val="20"/>
    </w:rPr>
  </w:style>
  <w:style w:type="character" w:styleId="FollowedHyperlink">
    <w:name w:val="FollowedHyperlink"/>
    <w:basedOn w:val="DefaultParagraphFont"/>
    <w:uiPriority w:val="99"/>
    <w:semiHidden/>
    <w:unhideWhenUsed/>
    <w:rsid w:val="00704192"/>
    <w:rPr>
      <w:color w:val="800080" w:themeColor="followedHyperlink"/>
      <w:u w:val="single"/>
    </w:rPr>
  </w:style>
  <w:style w:type="paragraph" w:customStyle="1" w:styleId="Pa0">
    <w:name w:val="Pa0"/>
    <w:basedOn w:val="Normal"/>
    <w:next w:val="Normal"/>
    <w:uiPriority w:val="99"/>
    <w:rsid w:val="00E67E7C"/>
    <w:pPr>
      <w:autoSpaceDE w:val="0"/>
      <w:autoSpaceDN w:val="0"/>
      <w:adjustRightInd w:val="0"/>
      <w:spacing w:after="0" w:line="241" w:lineRule="atLeast"/>
    </w:pPr>
    <w:rPr>
      <w:rFonts w:cs="Arial"/>
      <w:sz w:val="24"/>
      <w:szCs w:val="24"/>
    </w:rPr>
  </w:style>
  <w:style w:type="character" w:customStyle="1" w:styleId="A0">
    <w:name w:val="A0"/>
    <w:uiPriority w:val="99"/>
    <w:rsid w:val="007F10F0"/>
    <w:rPr>
      <w:color w:val="000000"/>
      <w:sz w:val="20"/>
      <w:szCs w:val="20"/>
    </w:rPr>
  </w:style>
  <w:style w:type="paragraph" w:customStyle="1" w:styleId="Default">
    <w:name w:val="Default"/>
    <w:rsid w:val="00B72C4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695646">
      <w:marLeft w:val="0"/>
      <w:marRight w:val="0"/>
      <w:marTop w:val="0"/>
      <w:marBottom w:val="0"/>
      <w:divBdr>
        <w:top w:val="single" w:sz="2" w:space="0" w:color="0000FF"/>
        <w:left w:val="single" w:sz="2" w:space="0" w:color="0000FF"/>
        <w:bottom w:val="single" w:sz="2" w:space="0" w:color="0000FF"/>
        <w:right w:val="single" w:sz="2" w:space="0" w:color="0000FF"/>
      </w:divBdr>
      <w:divsChild>
        <w:div w:id="1502695649">
          <w:marLeft w:val="0"/>
          <w:marRight w:val="0"/>
          <w:marTop w:val="0"/>
          <w:marBottom w:val="0"/>
          <w:divBdr>
            <w:top w:val="single" w:sz="2" w:space="0" w:color="FF0000"/>
            <w:left w:val="single" w:sz="2" w:space="0" w:color="FF0000"/>
            <w:bottom w:val="single" w:sz="2" w:space="0" w:color="FF0000"/>
            <w:right w:val="single" w:sz="2" w:space="0" w:color="FF0000"/>
          </w:divBdr>
          <w:divsChild>
            <w:div w:id="1502695652">
              <w:marLeft w:val="0"/>
              <w:marRight w:val="0"/>
              <w:marTop w:val="0"/>
              <w:marBottom w:val="0"/>
              <w:divBdr>
                <w:top w:val="single" w:sz="2" w:space="0" w:color="FF0066"/>
                <w:left w:val="single" w:sz="2" w:space="0" w:color="FF0066"/>
                <w:bottom w:val="single" w:sz="2" w:space="0" w:color="FF0066"/>
                <w:right w:val="single" w:sz="2" w:space="0" w:color="FF0066"/>
              </w:divBdr>
              <w:divsChild>
                <w:div w:id="1502695644">
                  <w:marLeft w:val="0"/>
                  <w:marRight w:val="0"/>
                  <w:marTop w:val="150"/>
                  <w:marBottom w:val="0"/>
                  <w:divBdr>
                    <w:top w:val="single" w:sz="2" w:space="0" w:color="CC9900"/>
                    <w:left w:val="single" w:sz="2" w:space="0" w:color="CC9900"/>
                    <w:bottom w:val="single" w:sz="2" w:space="23" w:color="CC9900"/>
                    <w:right w:val="single" w:sz="2" w:space="0" w:color="CC9900"/>
                  </w:divBdr>
                  <w:divsChild>
                    <w:div w:id="15026956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1502695651">
      <w:marLeft w:val="0"/>
      <w:marRight w:val="0"/>
      <w:marTop w:val="0"/>
      <w:marBottom w:val="0"/>
      <w:divBdr>
        <w:top w:val="single" w:sz="2" w:space="0" w:color="0000FF"/>
        <w:left w:val="single" w:sz="2" w:space="0" w:color="0000FF"/>
        <w:bottom w:val="single" w:sz="2" w:space="0" w:color="0000FF"/>
        <w:right w:val="single" w:sz="2" w:space="0" w:color="0000FF"/>
      </w:divBdr>
      <w:divsChild>
        <w:div w:id="1502695648">
          <w:marLeft w:val="0"/>
          <w:marRight w:val="0"/>
          <w:marTop w:val="0"/>
          <w:marBottom w:val="0"/>
          <w:divBdr>
            <w:top w:val="single" w:sz="2" w:space="0" w:color="FF0000"/>
            <w:left w:val="single" w:sz="2" w:space="0" w:color="FF0000"/>
            <w:bottom w:val="single" w:sz="2" w:space="0" w:color="FF0000"/>
            <w:right w:val="single" w:sz="2" w:space="0" w:color="FF0000"/>
          </w:divBdr>
          <w:divsChild>
            <w:div w:id="1502695647">
              <w:marLeft w:val="0"/>
              <w:marRight w:val="0"/>
              <w:marTop w:val="0"/>
              <w:marBottom w:val="0"/>
              <w:divBdr>
                <w:top w:val="single" w:sz="2" w:space="0" w:color="FF0066"/>
                <w:left w:val="single" w:sz="2" w:space="0" w:color="FF0066"/>
                <w:bottom w:val="single" w:sz="2" w:space="0" w:color="FF0066"/>
                <w:right w:val="single" w:sz="2" w:space="0" w:color="FF0066"/>
              </w:divBdr>
              <w:divsChild>
                <w:div w:id="1502695653">
                  <w:marLeft w:val="0"/>
                  <w:marRight w:val="0"/>
                  <w:marTop w:val="150"/>
                  <w:marBottom w:val="0"/>
                  <w:divBdr>
                    <w:top w:val="single" w:sz="2" w:space="0" w:color="CC9900"/>
                    <w:left w:val="single" w:sz="2" w:space="0" w:color="CC9900"/>
                    <w:bottom w:val="single" w:sz="2" w:space="23" w:color="CC9900"/>
                    <w:right w:val="single" w:sz="2" w:space="0" w:color="CC9900"/>
                  </w:divBdr>
                  <w:divsChild>
                    <w:div w:id="15026956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hyperlink" Target="mailto:rhc-assist@usac.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sac.org/rhc/healthcare-connect/default.aspx" TargetMode="External"/><Relationship Id="rId17" Type="http://schemas.openxmlformats.org/officeDocument/2006/relationships/hyperlink" Target="mailto:rhc-assist@usac.org" TargetMode="External"/><Relationship Id="rId2" Type="http://schemas.openxmlformats.org/officeDocument/2006/relationships/numbering" Target="numbering.xml"/><Relationship Id="rId16" Type="http://schemas.openxmlformats.org/officeDocument/2006/relationships/hyperlink" Target="mailto:rhc-assist@usac.org" TargetMode="External"/><Relationship Id="rId20" Type="http://schemas.openxmlformats.org/officeDocument/2006/relationships/hyperlink" Target="mailto:rhc-assist@usa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universalservice.org/usaclogin/login.as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hc-assist@usac.org" TargetMode="External"/><Relationship Id="rId23" Type="http://schemas.openxmlformats.org/officeDocument/2006/relationships/fontTable" Target="fontTable.xml"/><Relationship Id="rId10" Type="http://schemas.openxmlformats.org/officeDocument/2006/relationships/hyperlink" Target="http://www.ecfr.gov" TargetMode="External"/><Relationship Id="rId19" Type="http://schemas.openxmlformats.org/officeDocument/2006/relationships/hyperlink" Target="mailto:rhc-assist@usac.org" TargetMode="External"/><Relationship Id="rId4" Type="http://schemas.microsoft.com/office/2007/relationships/stylesWithEffects" Target="stylesWithEffects.xml"/><Relationship Id="rId9" Type="http://schemas.openxmlformats.org/officeDocument/2006/relationships/hyperlink" Target="http://hraunfoss.fcc.gov/edocs_public/attachmatch/FCC-12-150A1.pdf" TargetMode="External"/><Relationship Id="rId14" Type="http://schemas.openxmlformats.org/officeDocument/2006/relationships/hyperlink" Target="mailto:rhc-assist@usac.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2197-3C8C-4EAE-9256-39FA3715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Approval by OMB</vt:lpstr>
    </vt:vector>
  </TitlesOfParts>
  <Company>USAC</Company>
  <LinksUpToDate>false</LinksUpToDate>
  <CharactersWithSpaces>17576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by OMB</dc:title>
  <dc:creator>swatterson</dc:creator>
  <cp:lastModifiedBy>judith</cp:lastModifiedBy>
  <cp:revision>2</cp:revision>
  <cp:lastPrinted>2013-06-28T20:34:00Z</cp:lastPrinted>
  <dcterms:created xsi:type="dcterms:W3CDTF">2013-06-28T20:35:00Z</dcterms:created>
  <dcterms:modified xsi:type="dcterms:W3CDTF">2013-06-28T20:35:00Z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gFAAvvm1OVlBaXFJqRB6+AuRryJBQ9F0b/GpJfdTM4g2nEu0qDS9qG7dTHT8VeLf/t8wXRQUEGJq1MpP
EaFTCoOIxb+DtoyG6zkNxttV63O8F/hlCQSjXkubgeGv8V+DtkVpRcYHXcrixklPEaFTCoOIxb+D
toyG6zkNxttV63O8F/hlCQSjXkubgeB0NLnTxxnfMmd9xq8Mj6z2oq7ROTmqcANMlX8ERYXOWVYb
LBENkE/aQCCPH06tj</vt:lpwstr>
  </property>
  <property fmtid="{D5CDD505-2E9C-101B-9397-08002B2CF9AE}" pid="3" name="MAIL_MSG_ID2">
    <vt:lpwstr>gi7JG+GjbpmlWCZA3dUi4kp4y6k8V6BFDdNyMhWUI4zqjdq1rdUiFX1Rm6A
t23ZSzUzE7sTgyGFt8jOJHcgkPdGfQIcDKUpFg==</vt:lpwstr>
  </property>
  <property fmtid="{D5CDD505-2E9C-101B-9397-08002B2CF9AE}" pid="4" name="RESPONSE_SENDER_NAME">
    <vt:lpwstr>sAAAXRTqSjcrLAoFtX/TbDP/Ps6SDSSeM0RaeaUwBvFuxb8=</vt:lpwstr>
  </property>
  <property fmtid="{D5CDD505-2E9C-101B-9397-08002B2CF9AE}" pid="5" name="EMAIL_OWNER_ADDRESS">
    <vt:lpwstr>4AAA4Lxe55UJ0C9JHeyoWMarUbpPv84K6JS4H80Pt/eE4E2oRfRLZbrXxQ==</vt:lpwstr>
  </property>
</Properties>
</file>