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FB375" w14:textId="6AC8D7EC" w:rsidR="00164852" w:rsidRDefault="000639A0" w:rsidP="000D19AE">
      <w:pPr>
        <w:pStyle w:val="DefaultText"/>
        <w:jc w:val="center"/>
        <w:rPr>
          <w:rStyle w:val="InitialStyle"/>
          <w:rFonts w:ascii="Times New Roman" w:hAnsi="Times New Roman"/>
          <w:b/>
        </w:rPr>
      </w:pP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r>
      <w:r>
        <w:rPr>
          <w:rStyle w:val="InitialStyle"/>
          <w:rFonts w:ascii="Times New Roman" w:hAnsi="Times New Roman"/>
          <w:b/>
        </w:rPr>
        <w:tab/>
        <w:t>October</w:t>
      </w:r>
      <w:r w:rsidR="00164852">
        <w:rPr>
          <w:rStyle w:val="InitialStyle"/>
          <w:rFonts w:ascii="Times New Roman" w:hAnsi="Times New Roman"/>
          <w:b/>
        </w:rPr>
        <w:t xml:space="preserve"> 2014</w:t>
      </w:r>
    </w:p>
    <w:p w14:paraId="099ECF25" w14:textId="77777777" w:rsidR="000D19AE" w:rsidRDefault="000D19AE" w:rsidP="000D19AE">
      <w:pPr>
        <w:pStyle w:val="DefaultText"/>
        <w:jc w:val="center"/>
        <w:rPr>
          <w:rStyle w:val="InitialStyle"/>
          <w:rFonts w:ascii="Times New Roman" w:hAnsi="Times New Roman"/>
          <w:b/>
        </w:rPr>
      </w:pPr>
      <w:r>
        <w:rPr>
          <w:rStyle w:val="InitialStyle"/>
          <w:rFonts w:ascii="Times New Roman" w:hAnsi="Times New Roman"/>
          <w:b/>
        </w:rPr>
        <w:t>Supporting Statement</w:t>
      </w:r>
    </w:p>
    <w:p w14:paraId="5BFA06B5" w14:textId="77777777" w:rsidR="00164852" w:rsidRDefault="000D19AE" w:rsidP="000D19AE">
      <w:pPr>
        <w:pStyle w:val="DefaultText"/>
        <w:jc w:val="center"/>
        <w:rPr>
          <w:rStyle w:val="InitialStyle"/>
          <w:rFonts w:ascii="Times New Roman" w:hAnsi="Times New Roman"/>
          <w:b/>
        </w:rPr>
      </w:pPr>
      <w:r>
        <w:rPr>
          <w:rStyle w:val="InitialStyle"/>
          <w:rFonts w:ascii="Times New Roman" w:hAnsi="Times New Roman"/>
          <w:b/>
        </w:rPr>
        <w:t xml:space="preserve">Importation of </w:t>
      </w:r>
      <w:r w:rsidR="00E7458B">
        <w:rPr>
          <w:rStyle w:val="InitialStyle"/>
          <w:rFonts w:ascii="Times New Roman" w:hAnsi="Times New Roman"/>
          <w:b/>
        </w:rPr>
        <w:t xml:space="preserve">Fresh </w:t>
      </w:r>
      <w:proofErr w:type="spellStart"/>
      <w:r w:rsidR="00164852">
        <w:rPr>
          <w:rStyle w:val="InitialStyle"/>
          <w:rFonts w:ascii="Times New Roman" w:hAnsi="Times New Roman"/>
          <w:b/>
        </w:rPr>
        <w:t>Unshu</w:t>
      </w:r>
      <w:proofErr w:type="spellEnd"/>
      <w:r w:rsidR="00164852">
        <w:rPr>
          <w:rStyle w:val="InitialStyle"/>
          <w:rFonts w:ascii="Times New Roman" w:hAnsi="Times New Roman"/>
          <w:b/>
        </w:rPr>
        <w:t xml:space="preserve"> O</w:t>
      </w:r>
      <w:r>
        <w:rPr>
          <w:rStyle w:val="InitialStyle"/>
          <w:rFonts w:ascii="Times New Roman" w:hAnsi="Times New Roman"/>
          <w:b/>
        </w:rPr>
        <w:t xml:space="preserve">ranges </w:t>
      </w:r>
    </w:p>
    <w:p w14:paraId="099ECF26" w14:textId="21E03156" w:rsidR="000D19AE" w:rsidRDefault="000D19AE" w:rsidP="000D19AE">
      <w:pPr>
        <w:pStyle w:val="DefaultText"/>
        <w:jc w:val="center"/>
        <w:rPr>
          <w:rStyle w:val="InitialStyle"/>
          <w:rFonts w:ascii="Times New Roman" w:hAnsi="Times New Roman"/>
          <w:b/>
        </w:rPr>
      </w:pPr>
      <w:proofErr w:type="gramStart"/>
      <w:r>
        <w:rPr>
          <w:rStyle w:val="InitialStyle"/>
          <w:rFonts w:ascii="Times New Roman" w:hAnsi="Times New Roman"/>
          <w:b/>
        </w:rPr>
        <w:t>from</w:t>
      </w:r>
      <w:proofErr w:type="gramEnd"/>
      <w:r>
        <w:rPr>
          <w:rStyle w:val="InitialStyle"/>
          <w:rFonts w:ascii="Times New Roman" w:hAnsi="Times New Roman"/>
          <w:b/>
        </w:rPr>
        <w:t xml:space="preserve"> Japan</w:t>
      </w:r>
      <w:r w:rsidR="00E7458B">
        <w:rPr>
          <w:rStyle w:val="InitialStyle"/>
          <w:rFonts w:ascii="Times New Roman" w:hAnsi="Times New Roman"/>
          <w:b/>
        </w:rPr>
        <w:t xml:space="preserve"> into the United States</w:t>
      </w:r>
    </w:p>
    <w:p w14:paraId="099ECF27" w14:textId="558FC643" w:rsidR="000D19AE" w:rsidRDefault="000639A0" w:rsidP="000D19AE">
      <w:pPr>
        <w:pStyle w:val="DefaultText"/>
        <w:jc w:val="center"/>
        <w:rPr>
          <w:rStyle w:val="InitialStyle"/>
          <w:rFonts w:ascii="Times New Roman" w:hAnsi="Times New Roman"/>
          <w:b/>
        </w:rPr>
      </w:pPr>
      <w:r>
        <w:rPr>
          <w:rStyle w:val="InitialStyle"/>
          <w:rFonts w:ascii="Times New Roman" w:hAnsi="Times New Roman"/>
          <w:b/>
        </w:rPr>
        <w:t>OMB No. 0579-0418</w:t>
      </w:r>
    </w:p>
    <w:p w14:paraId="099ECF28" w14:textId="77777777" w:rsidR="000D19AE" w:rsidRDefault="000D19AE" w:rsidP="000D19AE">
      <w:pPr>
        <w:pStyle w:val="DefaultText"/>
        <w:jc w:val="center"/>
        <w:rPr>
          <w:rStyle w:val="InitialStyle"/>
          <w:rFonts w:ascii="Times New Roman" w:hAnsi="Times New Roman"/>
          <w:b/>
        </w:rPr>
      </w:pPr>
    </w:p>
    <w:p w14:paraId="099ECF2A" w14:textId="77777777" w:rsidR="000D19AE" w:rsidRDefault="000D19AE" w:rsidP="000D19AE">
      <w:pPr>
        <w:pStyle w:val="DefaultText"/>
        <w:rPr>
          <w:rStyle w:val="InitialStyle"/>
          <w:rFonts w:ascii="Times New Roman" w:hAnsi="Times New Roman"/>
        </w:rPr>
      </w:pPr>
      <w:r>
        <w:rPr>
          <w:rStyle w:val="InitialStyle"/>
          <w:rFonts w:ascii="Times New Roman" w:hAnsi="Times New Roman"/>
          <w:b/>
        </w:rPr>
        <w:t>A.  Justification</w:t>
      </w:r>
    </w:p>
    <w:p w14:paraId="099ECF2B" w14:textId="77777777" w:rsidR="000D19AE" w:rsidRDefault="000D19AE" w:rsidP="000D19AE">
      <w:pPr>
        <w:pStyle w:val="DefaultText"/>
        <w:rPr>
          <w:rStyle w:val="InitialStyle"/>
          <w:rFonts w:ascii="Times New Roman" w:hAnsi="Times New Roman"/>
        </w:rPr>
      </w:pPr>
    </w:p>
    <w:p w14:paraId="099ECF2C" w14:textId="77777777" w:rsidR="000D19AE" w:rsidRDefault="000D19AE" w:rsidP="000D19AE">
      <w:pPr>
        <w:pStyle w:val="DefaultText"/>
        <w:rPr>
          <w:rStyle w:val="InitialStyle"/>
          <w:rFonts w:ascii="Times New Roman" w:hAnsi="Times New Roman"/>
          <w:b/>
        </w:rPr>
      </w:pPr>
      <w:r>
        <w:rPr>
          <w:rStyle w:val="InitialStyle"/>
          <w:rFonts w:ascii="Times New Roman" w:hAnsi="Times New Roman"/>
          <w:b/>
        </w:rPr>
        <w:t>1.  Explain the circumstances that make the collection of information necessary.</w:t>
      </w:r>
    </w:p>
    <w:p w14:paraId="099ECF2D" w14:textId="77777777" w:rsidR="000D19AE" w:rsidRDefault="000D19AE" w:rsidP="000D19AE">
      <w:pPr>
        <w:pStyle w:val="DefaultText"/>
        <w:rPr>
          <w:rStyle w:val="InitialStyle"/>
          <w:rFonts w:ascii="Times New Roman" w:hAnsi="Times New Roman"/>
        </w:rPr>
      </w:pPr>
      <w:r>
        <w:rPr>
          <w:rStyle w:val="InitialStyle"/>
          <w:rFonts w:ascii="Times New Roman" w:hAnsi="Times New Roman"/>
          <w:b/>
        </w:rPr>
        <w:t>Identify any legal or administrative requirements that necessitate the collection.</w:t>
      </w:r>
      <w:r w:rsidRPr="00E02C7C">
        <w:rPr>
          <w:rStyle w:val="InitialStyle"/>
          <w:rFonts w:ascii="Times New Roman" w:hAnsi="Times New Roman"/>
        </w:rPr>
        <w:t xml:space="preserve"> </w:t>
      </w:r>
    </w:p>
    <w:p w14:paraId="099ECF2E" w14:textId="77777777" w:rsidR="000D19AE" w:rsidRDefault="000D19AE" w:rsidP="000D19AE">
      <w:pPr>
        <w:pStyle w:val="DefaultText"/>
        <w:rPr>
          <w:rStyle w:val="InitialStyle"/>
          <w:rFonts w:ascii="Times New Roman" w:hAnsi="Times New Roman"/>
        </w:rPr>
      </w:pPr>
    </w:p>
    <w:p w14:paraId="099ECF2F" w14:textId="1D509C9B" w:rsidR="000D19AE" w:rsidRPr="00E02C7C" w:rsidRDefault="000D19AE" w:rsidP="000D19AE">
      <w:pPr>
        <w:pStyle w:val="DefaultText"/>
        <w:rPr>
          <w:rStyle w:val="InitialStyle"/>
          <w:rFonts w:ascii="Times New Roman" w:hAnsi="Times New Roman"/>
        </w:rPr>
      </w:pPr>
      <w:r w:rsidRPr="00E02C7C">
        <w:rPr>
          <w:rStyle w:val="InitialStyle"/>
          <w:rFonts w:ascii="Times New Roman" w:hAnsi="Times New Roman"/>
        </w:rPr>
        <w:t xml:space="preserve">The United States Department of Agriculture, Animal and Plant Health Inspection Service (APHIS) is responsible for preventing plant pests and noxious weeds from entering </w:t>
      </w:r>
      <w:r w:rsidR="00164852">
        <w:rPr>
          <w:rStyle w:val="InitialStyle"/>
          <w:rFonts w:ascii="Times New Roman" w:hAnsi="Times New Roman"/>
        </w:rPr>
        <w:t xml:space="preserve">into </w:t>
      </w:r>
      <w:r w:rsidRPr="00E02C7C">
        <w:rPr>
          <w:rStyle w:val="InitialStyle"/>
          <w:rFonts w:ascii="Times New Roman" w:hAnsi="Times New Roman"/>
        </w:rPr>
        <w:t xml:space="preserve">the United States, </w:t>
      </w:r>
      <w:r w:rsidR="00164852">
        <w:rPr>
          <w:rStyle w:val="InitialStyle"/>
          <w:rFonts w:ascii="Times New Roman" w:hAnsi="Times New Roman"/>
        </w:rPr>
        <w:t xml:space="preserve"> </w:t>
      </w:r>
      <w:r w:rsidRPr="00E02C7C">
        <w:rPr>
          <w:rStyle w:val="InitialStyle"/>
          <w:rFonts w:ascii="Times New Roman" w:hAnsi="Times New Roman"/>
        </w:rPr>
        <w:t>preventing the spread of plant diseases not widely distributed in the United States, and eradicating those imported pests and noxious weeds when eradication is feasible.</w:t>
      </w:r>
    </w:p>
    <w:p w14:paraId="099ECF30" w14:textId="77777777" w:rsidR="000D19AE" w:rsidRPr="00E02C7C" w:rsidRDefault="000D19AE" w:rsidP="000D19AE">
      <w:pPr>
        <w:pStyle w:val="DefaultText"/>
        <w:rPr>
          <w:rStyle w:val="InitialStyle"/>
          <w:rFonts w:ascii="Times New Roman" w:hAnsi="Times New Roman"/>
          <w:sz w:val="20"/>
        </w:rPr>
      </w:pPr>
    </w:p>
    <w:p w14:paraId="099ECF31" w14:textId="3B82BBA9" w:rsidR="000D19AE" w:rsidRPr="00E02C7C" w:rsidRDefault="000D19AE" w:rsidP="000D19AE">
      <w:pPr>
        <w:rPr>
          <w:sz w:val="24"/>
          <w:szCs w:val="24"/>
        </w:rPr>
      </w:pPr>
      <w:r w:rsidRPr="00E02C7C">
        <w:rPr>
          <w:sz w:val="24"/>
          <w:szCs w:val="24"/>
        </w:rPr>
        <w:t xml:space="preserve">Under the Plant Protection Act (7 U.S.C. 7701 – </w:t>
      </w:r>
      <w:r w:rsidRPr="00E02C7C">
        <w:rPr>
          <w:sz w:val="24"/>
          <w:szCs w:val="24"/>
          <w:u w:val="single"/>
        </w:rPr>
        <w:t>et</w:t>
      </w:r>
      <w:r w:rsidRPr="00E02C7C">
        <w:rPr>
          <w:sz w:val="24"/>
          <w:szCs w:val="24"/>
        </w:rPr>
        <w:t xml:space="preserve"> </w:t>
      </w:r>
      <w:r w:rsidRPr="00E02C7C">
        <w:rPr>
          <w:sz w:val="24"/>
          <w:szCs w:val="24"/>
          <w:u w:val="single"/>
        </w:rPr>
        <w:t>seq</w:t>
      </w:r>
      <w:r w:rsidR="00164852">
        <w:rPr>
          <w:sz w:val="24"/>
          <w:szCs w:val="24"/>
        </w:rPr>
        <w:t>.)</w:t>
      </w:r>
      <w:r w:rsidRPr="00E02C7C">
        <w:rPr>
          <w:sz w:val="24"/>
          <w:szCs w:val="24"/>
        </w:rPr>
        <w:t xml:space="preserve"> the Secretary of Agriculture, either independently or in cooperation with the States, is authorized to carry out operations or measures to detect, eradicate, suppress, control, prevent, or retard the spread of plant pests new to the United States or not known to be widely distributed throughout the United States.  </w:t>
      </w:r>
    </w:p>
    <w:p w14:paraId="099ECF32" w14:textId="77777777" w:rsidR="000D19AE" w:rsidRDefault="000D19AE" w:rsidP="000D19AE">
      <w:pPr>
        <w:pStyle w:val="DefaultText"/>
        <w:rPr>
          <w:rStyle w:val="InitialStyle"/>
          <w:rFonts w:ascii="Times New Roman" w:hAnsi="Times New Roman"/>
          <w:b/>
        </w:rPr>
      </w:pPr>
    </w:p>
    <w:p w14:paraId="099ECF33" w14:textId="65C6166C" w:rsidR="000D19AE" w:rsidRDefault="000D19AE" w:rsidP="000D19AE">
      <w:pPr>
        <w:pStyle w:val="DefaultText"/>
        <w:rPr>
          <w:rStyle w:val="InitialStyle"/>
          <w:rFonts w:ascii="Times New Roman" w:hAnsi="Times New Roman"/>
        </w:rPr>
      </w:pPr>
      <w:r>
        <w:rPr>
          <w:rStyle w:val="InitialStyle"/>
          <w:rFonts w:ascii="Times New Roman" w:hAnsi="Times New Roman"/>
        </w:rPr>
        <w:t xml:space="preserve">The regulations in “Subpart – Fruits and Vegetables” Title </w:t>
      </w:r>
      <w:r w:rsidR="00164852">
        <w:rPr>
          <w:rStyle w:val="InitialStyle"/>
          <w:rFonts w:ascii="Times New Roman" w:hAnsi="Times New Roman"/>
        </w:rPr>
        <w:t xml:space="preserve">7, Code of Federal Regulations </w:t>
      </w:r>
      <w:r>
        <w:rPr>
          <w:rStyle w:val="InitialStyle"/>
          <w:rFonts w:ascii="Times New Roman" w:hAnsi="Times New Roman"/>
        </w:rPr>
        <w:t>(CFR) 319.28 (Citrus Fruit), referred to as the regulations, prohibit or restrict the importation of fruits and vegetables into the United States from certain parts of the world to prevent the introduction and dissemination of plant pests that are new to or not widely distributed with the United States.</w:t>
      </w:r>
    </w:p>
    <w:p w14:paraId="099ECF34" w14:textId="77777777" w:rsidR="000D19AE" w:rsidRDefault="000D19AE" w:rsidP="000D19AE">
      <w:pPr>
        <w:pStyle w:val="DefaultText"/>
        <w:rPr>
          <w:rStyle w:val="InitialStyle"/>
          <w:rFonts w:ascii="Times New Roman" w:hAnsi="Times New Roman"/>
        </w:rPr>
      </w:pPr>
    </w:p>
    <w:p w14:paraId="099ECF35" w14:textId="60A05572" w:rsidR="00E7458B" w:rsidRPr="000639A0" w:rsidRDefault="004375CD" w:rsidP="00E7458B">
      <w:pPr>
        <w:rPr>
          <w:sz w:val="24"/>
          <w:szCs w:val="24"/>
        </w:rPr>
      </w:pPr>
      <w:r>
        <w:rPr>
          <w:sz w:val="24"/>
          <w:szCs w:val="24"/>
        </w:rPr>
        <w:t>APHIS amended</w:t>
      </w:r>
      <w:r w:rsidR="00E7458B" w:rsidRPr="00E7458B">
        <w:rPr>
          <w:sz w:val="24"/>
          <w:szCs w:val="24"/>
        </w:rPr>
        <w:t xml:space="preserve"> the regulations concerning the importation of citrus fruit to remove certain restrictions on the importation of </w:t>
      </w:r>
      <w:proofErr w:type="spellStart"/>
      <w:r w:rsidR="00E7458B" w:rsidRPr="00E7458B">
        <w:rPr>
          <w:sz w:val="24"/>
          <w:szCs w:val="24"/>
        </w:rPr>
        <w:t>Unshu</w:t>
      </w:r>
      <w:proofErr w:type="spellEnd"/>
      <w:r w:rsidR="00E7458B" w:rsidRPr="00E7458B">
        <w:rPr>
          <w:sz w:val="24"/>
          <w:szCs w:val="24"/>
        </w:rPr>
        <w:t xml:space="preserve"> oranges from Japan that are no longer necessary. </w:t>
      </w:r>
      <w:r>
        <w:rPr>
          <w:sz w:val="24"/>
          <w:szCs w:val="24"/>
        </w:rPr>
        <w:t xml:space="preserve"> Specifically, APHIS removed</w:t>
      </w:r>
      <w:r w:rsidR="00E7458B" w:rsidRPr="00E7458B">
        <w:rPr>
          <w:sz w:val="24"/>
          <w:szCs w:val="24"/>
        </w:rPr>
        <w:t xml:space="preserve"> requirements for the fruit to be grown in specified canker-free export areas with buffer zones and for joint inspection in the groves and packinghouses by the Government of the Republic of Jap</w:t>
      </w:r>
      <w:r w:rsidR="000639A0">
        <w:rPr>
          <w:sz w:val="24"/>
          <w:szCs w:val="24"/>
        </w:rPr>
        <w:t>an and APHIS.   APHIS clarified</w:t>
      </w:r>
      <w:r w:rsidR="00E7458B" w:rsidRPr="00E7458B">
        <w:rPr>
          <w:sz w:val="24"/>
          <w:szCs w:val="24"/>
        </w:rPr>
        <w:t xml:space="preserve"> that surface sterilization of the fruit must be conducted in accordance with 7 CFR</w:t>
      </w:r>
      <w:r w:rsidR="000639A0">
        <w:rPr>
          <w:sz w:val="24"/>
          <w:szCs w:val="24"/>
        </w:rPr>
        <w:t>, P</w:t>
      </w:r>
      <w:r w:rsidR="00E7458B" w:rsidRPr="00E7458B">
        <w:rPr>
          <w:sz w:val="24"/>
          <w:szCs w:val="24"/>
        </w:rPr>
        <w:t>art</w:t>
      </w:r>
      <w:r w:rsidR="000639A0">
        <w:rPr>
          <w:sz w:val="24"/>
          <w:szCs w:val="24"/>
        </w:rPr>
        <w:t xml:space="preserve"> 305.  Finally, it is</w:t>
      </w:r>
      <w:r w:rsidR="00E7458B" w:rsidRPr="00E7458B">
        <w:rPr>
          <w:sz w:val="24"/>
          <w:szCs w:val="24"/>
        </w:rPr>
        <w:t xml:space="preserve"> required that each shipment be accompanied by a </w:t>
      </w:r>
      <w:proofErr w:type="spellStart"/>
      <w:r w:rsidR="00E7458B" w:rsidRPr="00E7458B">
        <w:rPr>
          <w:sz w:val="24"/>
          <w:szCs w:val="24"/>
        </w:rPr>
        <w:t>phytosanitary</w:t>
      </w:r>
      <w:proofErr w:type="spellEnd"/>
      <w:r w:rsidR="00E7458B" w:rsidRPr="00E7458B">
        <w:rPr>
          <w:sz w:val="24"/>
          <w:szCs w:val="24"/>
        </w:rPr>
        <w:t xml:space="preserve"> certificate containing an additional declara</w:t>
      </w:r>
      <w:r w:rsidR="000639A0">
        <w:rPr>
          <w:sz w:val="24"/>
          <w:szCs w:val="24"/>
        </w:rPr>
        <w:t xml:space="preserve">tion stating that the fruit is </w:t>
      </w:r>
      <w:r w:rsidR="00E7458B" w:rsidRPr="00E7458B">
        <w:rPr>
          <w:sz w:val="24"/>
          <w:szCs w:val="24"/>
        </w:rPr>
        <w:t>given the required surface</w:t>
      </w:r>
      <w:r w:rsidR="000639A0">
        <w:rPr>
          <w:sz w:val="24"/>
          <w:szCs w:val="24"/>
        </w:rPr>
        <w:t xml:space="preserve"> sterilization.  These changes </w:t>
      </w:r>
      <w:r w:rsidR="00E7458B" w:rsidRPr="00E7458B">
        <w:rPr>
          <w:sz w:val="24"/>
          <w:szCs w:val="24"/>
        </w:rPr>
        <w:t xml:space="preserve">make the regulations concerning the importation of </w:t>
      </w:r>
      <w:proofErr w:type="spellStart"/>
      <w:r w:rsidR="00E7458B" w:rsidRPr="00E7458B">
        <w:rPr>
          <w:sz w:val="24"/>
          <w:szCs w:val="24"/>
        </w:rPr>
        <w:t>Unshu</w:t>
      </w:r>
      <w:proofErr w:type="spellEnd"/>
      <w:r w:rsidR="00E7458B" w:rsidRPr="00E7458B">
        <w:rPr>
          <w:sz w:val="24"/>
          <w:szCs w:val="24"/>
        </w:rPr>
        <w:t xml:space="preserve"> oranges from Japan consistent with the domestic regulations concerning the interstate movement of citrus fruit from areas quarantined because of citrus canker</w:t>
      </w:r>
      <w:r w:rsidR="00E7458B" w:rsidRPr="00FA27E5">
        <w:rPr>
          <w:szCs w:val="24"/>
        </w:rPr>
        <w:t>.</w:t>
      </w:r>
    </w:p>
    <w:p w14:paraId="099ECF36" w14:textId="77777777" w:rsidR="000D19AE" w:rsidRDefault="000D19AE" w:rsidP="000D19AE">
      <w:pPr>
        <w:pStyle w:val="DefaultText"/>
        <w:rPr>
          <w:rStyle w:val="InitialStyle"/>
          <w:rFonts w:ascii="Times New Roman" w:hAnsi="Times New Roman"/>
        </w:rPr>
      </w:pPr>
    </w:p>
    <w:p w14:paraId="099ECF37" w14:textId="57330956" w:rsidR="000D19AE" w:rsidRDefault="000D19AE" w:rsidP="000D19AE">
      <w:pPr>
        <w:pStyle w:val="DefaultText"/>
        <w:rPr>
          <w:rStyle w:val="InitialStyle"/>
          <w:rFonts w:ascii="Times New Roman" w:hAnsi="Times New Roman"/>
        </w:rPr>
      </w:pPr>
      <w:r>
        <w:rPr>
          <w:rStyle w:val="InitialStyle"/>
          <w:rFonts w:ascii="Times New Roman" w:hAnsi="Times New Roman"/>
        </w:rPr>
        <w:t>APHIS is asking OMB to approve</w:t>
      </w:r>
      <w:r w:rsidR="00164852">
        <w:rPr>
          <w:rStyle w:val="InitialStyle"/>
          <w:rFonts w:ascii="Times New Roman" w:hAnsi="Times New Roman"/>
        </w:rPr>
        <w:t>, for 3 years,</w:t>
      </w:r>
      <w:r>
        <w:rPr>
          <w:rStyle w:val="InitialStyle"/>
          <w:rFonts w:ascii="Times New Roman" w:hAnsi="Times New Roman"/>
        </w:rPr>
        <w:t xml:space="preserve"> its use of th</w:t>
      </w:r>
      <w:r w:rsidR="00E7458B">
        <w:rPr>
          <w:rStyle w:val="InitialStyle"/>
          <w:rFonts w:ascii="Times New Roman" w:hAnsi="Times New Roman"/>
        </w:rPr>
        <w:t xml:space="preserve">ese collection activities </w:t>
      </w:r>
      <w:r w:rsidR="00164852">
        <w:rPr>
          <w:rStyle w:val="InitialStyle"/>
          <w:rFonts w:ascii="Times New Roman" w:hAnsi="Times New Roman"/>
        </w:rPr>
        <w:t>associated with this</w:t>
      </w:r>
      <w:r>
        <w:rPr>
          <w:rStyle w:val="InitialStyle"/>
          <w:rFonts w:ascii="Times New Roman" w:hAnsi="Times New Roman"/>
        </w:rPr>
        <w:t xml:space="preserve"> program to relieve restrictions on the importation of </w:t>
      </w:r>
      <w:proofErr w:type="spellStart"/>
      <w:r>
        <w:rPr>
          <w:rStyle w:val="InitialStyle"/>
          <w:rFonts w:ascii="Times New Roman" w:hAnsi="Times New Roman"/>
        </w:rPr>
        <w:t>Unshu</w:t>
      </w:r>
      <w:proofErr w:type="spellEnd"/>
      <w:r>
        <w:rPr>
          <w:rStyle w:val="InitialStyle"/>
          <w:rFonts w:ascii="Times New Roman" w:hAnsi="Times New Roman"/>
        </w:rPr>
        <w:t xml:space="preserve"> oranges from Japan.</w:t>
      </w:r>
    </w:p>
    <w:p w14:paraId="099ECF38" w14:textId="77777777" w:rsidR="000D19AE" w:rsidRDefault="000D19AE" w:rsidP="000D19AE">
      <w:pPr>
        <w:pStyle w:val="DefaultText"/>
        <w:rPr>
          <w:rStyle w:val="InitialStyle"/>
          <w:rFonts w:ascii="Times New Roman" w:hAnsi="Times New Roman"/>
        </w:rPr>
      </w:pPr>
    </w:p>
    <w:p w14:paraId="5421DC16" w14:textId="77777777" w:rsidR="000639A0" w:rsidRDefault="000639A0" w:rsidP="000D19AE">
      <w:pPr>
        <w:pStyle w:val="DefaultText"/>
        <w:rPr>
          <w:rStyle w:val="InitialStyle"/>
          <w:rFonts w:ascii="Times New Roman" w:hAnsi="Times New Roman"/>
        </w:rPr>
      </w:pPr>
    </w:p>
    <w:p w14:paraId="099ECF39" w14:textId="77777777" w:rsidR="000D19AE" w:rsidRDefault="000D19AE" w:rsidP="000D19AE">
      <w:pPr>
        <w:pStyle w:val="DefaultText"/>
        <w:rPr>
          <w:rStyle w:val="InitialStyle"/>
          <w:rFonts w:ascii="Times New Roman" w:hAnsi="Times New Roman"/>
          <w:b/>
        </w:rPr>
      </w:pPr>
      <w:r>
        <w:rPr>
          <w:rStyle w:val="InitialStyle"/>
          <w:rFonts w:ascii="Times New Roman" w:hAnsi="Times New Roman"/>
          <w:b/>
        </w:rPr>
        <w:t>2.  Indicate how, by whom, and for what purpose the information is used.  Except for a new collection, indicate the actual use the agency has made of the information received from the current collection.</w:t>
      </w:r>
    </w:p>
    <w:p w14:paraId="099ECF3A" w14:textId="77777777" w:rsidR="000D19AE" w:rsidRDefault="000D19AE" w:rsidP="000D19AE">
      <w:pPr>
        <w:pStyle w:val="DefaultText"/>
        <w:rPr>
          <w:rStyle w:val="InitialStyle"/>
          <w:rFonts w:ascii="Times New Roman" w:hAnsi="Times New Roman"/>
          <w:b/>
        </w:rPr>
      </w:pPr>
    </w:p>
    <w:p w14:paraId="099ECF3B" w14:textId="77777777" w:rsidR="000D19AE" w:rsidRDefault="000D19AE" w:rsidP="000D19AE">
      <w:pPr>
        <w:pStyle w:val="DefaultText"/>
        <w:rPr>
          <w:rStyle w:val="InitialStyle"/>
          <w:rFonts w:ascii="Times New Roman" w:hAnsi="Times New Roman"/>
        </w:rPr>
      </w:pPr>
    </w:p>
    <w:p w14:paraId="099ECF41" w14:textId="77777777" w:rsidR="00E7458B" w:rsidRDefault="00E7458B" w:rsidP="00E7458B">
      <w:pPr>
        <w:numPr>
          <w:ilvl w:val="12"/>
          <w:numId w:val="0"/>
        </w:numPr>
        <w:rPr>
          <w:sz w:val="24"/>
          <w:szCs w:val="24"/>
        </w:rPr>
      </w:pPr>
      <w:r>
        <w:rPr>
          <w:rStyle w:val="InitialStyle"/>
          <w:rFonts w:ascii="Times New Roman" w:hAnsi="Times New Roman"/>
          <w:b/>
          <w:u w:val="single"/>
        </w:rPr>
        <w:lastRenderedPageBreak/>
        <w:t>Packinghouse Registrations</w:t>
      </w:r>
      <w:r>
        <w:rPr>
          <w:rStyle w:val="InitialStyle"/>
          <w:rFonts w:ascii="Times New Roman" w:hAnsi="Times New Roman"/>
        </w:rPr>
        <w:t xml:space="preserve"> - </w:t>
      </w:r>
      <w:r w:rsidRPr="00E7458B">
        <w:rPr>
          <w:sz w:val="24"/>
          <w:szCs w:val="24"/>
        </w:rPr>
        <w:t>The packinghouse in which the surface sterilization treatment is applied and the fruit is packed must be registered with the Japanese Government's Ministry of Agriculture, Forestry, and Fisheries.</w:t>
      </w:r>
    </w:p>
    <w:p w14:paraId="099ECF42" w14:textId="77777777" w:rsidR="00F669D6" w:rsidRDefault="00F669D6" w:rsidP="00E7458B">
      <w:pPr>
        <w:numPr>
          <w:ilvl w:val="12"/>
          <w:numId w:val="0"/>
        </w:numPr>
        <w:rPr>
          <w:sz w:val="24"/>
          <w:szCs w:val="24"/>
        </w:rPr>
      </w:pPr>
    </w:p>
    <w:p w14:paraId="099ECF43" w14:textId="6A6033BE" w:rsidR="00F669D6" w:rsidRDefault="00F669D6" w:rsidP="00F669D6">
      <w:pPr>
        <w:numPr>
          <w:ilvl w:val="12"/>
          <w:numId w:val="0"/>
        </w:numPr>
        <w:rPr>
          <w:szCs w:val="24"/>
        </w:rPr>
      </w:pPr>
      <w:proofErr w:type="spellStart"/>
      <w:r>
        <w:rPr>
          <w:b/>
          <w:sz w:val="24"/>
          <w:szCs w:val="24"/>
          <w:u w:val="single"/>
        </w:rPr>
        <w:t>Phytosanitary</w:t>
      </w:r>
      <w:proofErr w:type="spellEnd"/>
      <w:r>
        <w:rPr>
          <w:b/>
          <w:sz w:val="24"/>
          <w:szCs w:val="24"/>
          <w:u w:val="single"/>
        </w:rPr>
        <w:t xml:space="preserve"> Certificate with A/D</w:t>
      </w:r>
      <w:r>
        <w:rPr>
          <w:sz w:val="24"/>
          <w:szCs w:val="24"/>
        </w:rPr>
        <w:t xml:space="preserve"> - </w:t>
      </w:r>
      <w:proofErr w:type="spellStart"/>
      <w:r w:rsidRPr="00F669D6">
        <w:rPr>
          <w:sz w:val="24"/>
          <w:szCs w:val="24"/>
        </w:rPr>
        <w:t>Unshu</w:t>
      </w:r>
      <w:proofErr w:type="spellEnd"/>
      <w:r w:rsidRPr="00F669D6">
        <w:rPr>
          <w:sz w:val="24"/>
          <w:szCs w:val="24"/>
        </w:rPr>
        <w:t xml:space="preserve"> oranges imported from Japan must be accompanied by a </w:t>
      </w:r>
      <w:proofErr w:type="spellStart"/>
      <w:r w:rsidRPr="00F669D6">
        <w:rPr>
          <w:sz w:val="24"/>
          <w:szCs w:val="24"/>
        </w:rPr>
        <w:t>phytosanitary</w:t>
      </w:r>
      <w:proofErr w:type="spellEnd"/>
      <w:r w:rsidRPr="00F669D6">
        <w:rPr>
          <w:sz w:val="24"/>
          <w:szCs w:val="24"/>
        </w:rPr>
        <w:t xml:space="preserve"> certificate issued by the Japanese Government's Ministry of Agriculture, Forestry, and Fisheries with an additional declara</w:t>
      </w:r>
      <w:r w:rsidR="00653E92">
        <w:rPr>
          <w:sz w:val="24"/>
          <w:szCs w:val="24"/>
        </w:rPr>
        <w:t xml:space="preserve">tion that the </w:t>
      </w:r>
      <w:proofErr w:type="spellStart"/>
      <w:r w:rsidR="00653E92">
        <w:rPr>
          <w:sz w:val="24"/>
          <w:szCs w:val="24"/>
        </w:rPr>
        <w:t>Unshu</w:t>
      </w:r>
      <w:proofErr w:type="spellEnd"/>
      <w:r w:rsidR="00653E92">
        <w:rPr>
          <w:sz w:val="24"/>
          <w:szCs w:val="24"/>
        </w:rPr>
        <w:t xml:space="preserve"> oranges are</w:t>
      </w:r>
      <w:r w:rsidRPr="00F669D6">
        <w:rPr>
          <w:sz w:val="24"/>
          <w:szCs w:val="24"/>
        </w:rPr>
        <w:t xml:space="preserve"> packed and produced in accordance with 7 CFR 319.28.</w:t>
      </w:r>
      <w:r>
        <w:rPr>
          <w:szCs w:val="24"/>
        </w:rPr>
        <w:t xml:space="preserve">  </w:t>
      </w:r>
    </w:p>
    <w:p w14:paraId="099ECF44" w14:textId="77777777" w:rsidR="00F669D6" w:rsidRPr="00F669D6" w:rsidRDefault="00F669D6" w:rsidP="00E7458B">
      <w:pPr>
        <w:numPr>
          <w:ilvl w:val="12"/>
          <w:numId w:val="0"/>
        </w:numPr>
        <w:rPr>
          <w:sz w:val="24"/>
          <w:szCs w:val="24"/>
        </w:rPr>
      </w:pPr>
    </w:p>
    <w:p w14:paraId="099ECF46" w14:textId="77777777" w:rsidR="000D19AE" w:rsidRDefault="000D19AE" w:rsidP="000D19AE">
      <w:pPr>
        <w:pStyle w:val="DefaultText"/>
        <w:rPr>
          <w:rStyle w:val="InitialStyle"/>
          <w:rFonts w:ascii="Times New Roman" w:hAnsi="Times New Roman"/>
        </w:rPr>
      </w:pPr>
    </w:p>
    <w:p w14:paraId="099ECF47" w14:textId="77777777" w:rsidR="000D19AE" w:rsidRDefault="000D19AE" w:rsidP="000D19AE">
      <w:pPr>
        <w:pStyle w:val="DefaultText"/>
        <w:rPr>
          <w:rStyle w:val="InitialStyle"/>
          <w:rFonts w:ascii="Times New Roman" w:hAnsi="Times New Roman"/>
        </w:rPr>
      </w:pPr>
      <w:r>
        <w:rPr>
          <w:rStyle w:val="InitialStyle"/>
          <w:rFonts w:ascii="Times New Roman" w:hAnsi="Times New Roman"/>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099ECF48" w14:textId="77777777" w:rsidR="000D19AE" w:rsidRDefault="000D19AE" w:rsidP="000D19AE">
      <w:pPr>
        <w:pStyle w:val="DefaultText"/>
        <w:rPr>
          <w:rStyle w:val="InitialStyle"/>
          <w:rFonts w:ascii="Times New Roman" w:hAnsi="Times New Roman"/>
        </w:rPr>
      </w:pPr>
    </w:p>
    <w:p w14:paraId="7F7C4F62" w14:textId="2A37A9D1" w:rsidR="00200760" w:rsidRDefault="00200760" w:rsidP="000D19AE">
      <w:pPr>
        <w:pStyle w:val="DefaultText"/>
        <w:rPr>
          <w:rStyle w:val="InitialStyle"/>
          <w:rFonts w:ascii="Times New Roman" w:hAnsi="Times New Roman"/>
        </w:rPr>
      </w:pPr>
      <w:r>
        <w:rPr>
          <w:rStyle w:val="InitialStyle"/>
          <w:rFonts w:ascii="Times New Roman" w:hAnsi="Times New Roman"/>
        </w:rPr>
        <w:t xml:space="preserve">APHIS has no control </w:t>
      </w:r>
      <w:r w:rsidR="00BE269C">
        <w:rPr>
          <w:rStyle w:val="InitialStyle"/>
          <w:rFonts w:ascii="Times New Roman" w:hAnsi="Times New Roman"/>
        </w:rPr>
        <w:t xml:space="preserve">on when other </w:t>
      </w:r>
      <w:r>
        <w:rPr>
          <w:rStyle w:val="InitialStyle"/>
          <w:rFonts w:ascii="Times New Roman" w:hAnsi="Times New Roman"/>
        </w:rPr>
        <w:t>countries</w:t>
      </w:r>
      <w:r w:rsidR="00164852">
        <w:rPr>
          <w:rStyle w:val="InitialStyle"/>
          <w:rFonts w:ascii="Times New Roman" w:hAnsi="Times New Roman"/>
        </w:rPr>
        <w:t xml:space="preserve"> automate their forms</w:t>
      </w:r>
      <w:r w:rsidR="00BE269C">
        <w:rPr>
          <w:rStyle w:val="InitialStyle"/>
          <w:rFonts w:ascii="Times New Roman" w:hAnsi="Times New Roman"/>
        </w:rPr>
        <w:t>.</w:t>
      </w:r>
      <w:r>
        <w:rPr>
          <w:rStyle w:val="InitialStyle"/>
          <w:rFonts w:ascii="Times New Roman" w:hAnsi="Times New Roman"/>
        </w:rPr>
        <w:t xml:space="preserve"> </w:t>
      </w:r>
    </w:p>
    <w:p w14:paraId="099ECF4C" w14:textId="77777777" w:rsidR="000D19AE" w:rsidRDefault="000D19AE" w:rsidP="000D19AE">
      <w:pPr>
        <w:pStyle w:val="DefaultText"/>
        <w:rPr>
          <w:rStyle w:val="InitialStyle"/>
          <w:rFonts w:ascii="Times New Roman" w:hAnsi="Times New Roman"/>
        </w:rPr>
      </w:pPr>
    </w:p>
    <w:p w14:paraId="347A824E" w14:textId="77777777" w:rsidR="00164852" w:rsidRDefault="00164852" w:rsidP="000D19AE">
      <w:pPr>
        <w:pStyle w:val="DefaultText"/>
        <w:rPr>
          <w:rStyle w:val="InitialStyle"/>
          <w:rFonts w:ascii="Times New Roman" w:hAnsi="Times New Roman"/>
        </w:rPr>
      </w:pPr>
    </w:p>
    <w:p w14:paraId="099ECF4D" w14:textId="77777777" w:rsidR="000D19AE" w:rsidRDefault="000D19AE" w:rsidP="000D19AE">
      <w:pPr>
        <w:pStyle w:val="DefaultText"/>
        <w:rPr>
          <w:rStyle w:val="InitialStyle"/>
          <w:rFonts w:ascii="Times New Roman" w:hAnsi="Times New Roman"/>
        </w:rPr>
      </w:pPr>
      <w:r>
        <w:rPr>
          <w:rStyle w:val="InitialStyle"/>
          <w:rFonts w:ascii="Times New Roman" w:hAnsi="Times New Roman"/>
          <w:b/>
        </w:rPr>
        <w:t>4. Describe efforts to identify duplication.  Show specifically why any similar information already available cannot be used or modified for use for the purpose described in item 2 above.</w:t>
      </w:r>
      <w:r>
        <w:rPr>
          <w:rStyle w:val="InitialStyle"/>
          <w:rFonts w:ascii="Times New Roman" w:hAnsi="Times New Roman"/>
        </w:rPr>
        <w:t xml:space="preserve"> </w:t>
      </w:r>
    </w:p>
    <w:p w14:paraId="099ECF4E" w14:textId="77777777" w:rsidR="000D19AE" w:rsidRDefault="000D19AE" w:rsidP="000D19AE">
      <w:pPr>
        <w:pStyle w:val="DefaultText"/>
        <w:rPr>
          <w:rStyle w:val="InitialStyle"/>
          <w:rFonts w:ascii="Times New Roman" w:hAnsi="Times New Roman"/>
        </w:rPr>
      </w:pPr>
    </w:p>
    <w:p w14:paraId="099ECF4F" w14:textId="77777777" w:rsidR="000D19AE" w:rsidRDefault="000D19AE" w:rsidP="000D19AE">
      <w:pPr>
        <w:pStyle w:val="DefaultText"/>
        <w:rPr>
          <w:rStyle w:val="InitialStyle"/>
          <w:rFonts w:ascii="Times New Roman" w:hAnsi="Times New Roman"/>
        </w:rPr>
      </w:pPr>
      <w:r>
        <w:rPr>
          <w:rStyle w:val="InitialStyle"/>
          <w:rFonts w:ascii="Times New Roman" w:hAnsi="Times New Roman"/>
        </w:rPr>
        <w:t>The information APHIS collects is exclusive to its mission of preventing the entry of injurious plant pests, diseases, and noxious weeds and is not available from any other source.</w:t>
      </w:r>
    </w:p>
    <w:p w14:paraId="099ECF50" w14:textId="77777777" w:rsidR="000D19AE" w:rsidRDefault="000D19AE" w:rsidP="000D19AE">
      <w:pPr>
        <w:pStyle w:val="DefaultText"/>
        <w:rPr>
          <w:rStyle w:val="InitialStyle"/>
          <w:sz w:val="20"/>
        </w:rPr>
      </w:pPr>
    </w:p>
    <w:p w14:paraId="099ECF51" w14:textId="77777777" w:rsidR="000D19AE" w:rsidRDefault="000D19AE" w:rsidP="000D19AE">
      <w:pPr>
        <w:pStyle w:val="DefaultText"/>
        <w:rPr>
          <w:rStyle w:val="InitialStyle"/>
          <w:sz w:val="20"/>
        </w:rPr>
      </w:pPr>
    </w:p>
    <w:p w14:paraId="099ECF52" w14:textId="77777777" w:rsidR="000D19AE" w:rsidRDefault="000D19AE" w:rsidP="000D19AE">
      <w:pPr>
        <w:pStyle w:val="DefaultText"/>
        <w:rPr>
          <w:rStyle w:val="InitialStyle"/>
          <w:rFonts w:ascii="Times New Roman" w:hAnsi="Times New Roman"/>
          <w:b/>
        </w:rPr>
      </w:pPr>
      <w:r>
        <w:rPr>
          <w:rStyle w:val="InitialStyle"/>
          <w:rFonts w:ascii="Times New Roman" w:hAnsi="Times New Roman"/>
          <w:b/>
        </w:rPr>
        <w:t>5.  If the collection of information impacts small businesses or other small entities, describe any methods used to minimize burden.</w:t>
      </w:r>
    </w:p>
    <w:p w14:paraId="099ECF53" w14:textId="77777777" w:rsidR="000D19AE" w:rsidRDefault="000D19AE" w:rsidP="000D19AE">
      <w:pPr>
        <w:pStyle w:val="DefaultText"/>
        <w:rPr>
          <w:rStyle w:val="InitialStyle"/>
          <w:rFonts w:ascii="Times New Roman" w:hAnsi="Times New Roman"/>
        </w:rPr>
      </w:pPr>
    </w:p>
    <w:p w14:paraId="099ECF54" w14:textId="77777777" w:rsidR="000D19AE" w:rsidRDefault="000D19AE" w:rsidP="000D19AE">
      <w:pPr>
        <w:pStyle w:val="DefaultText"/>
        <w:rPr>
          <w:rStyle w:val="InitialStyle"/>
          <w:rFonts w:ascii="Times New Roman" w:hAnsi="Times New Roman"/>
        </w:rPr>
      </w:pPr>
      <w:r>
        <w:rPr>
          <w:rStyle w:val="InitialStyle"/>
          <w:rFonts w:ascii="Times New Roman" w:hAnsi="Times New Roman"/>
        </w:rPr>
        <w:t xml:space="preserve">The information APHIS collects associated with this program is the minimum needed to </w:t>
      </w:r>
    </w:p>
    <w:p w14:paraId="099ECF55" w14:textId="09A7A547" w:rsidR="000D19AE" w:rsidRDefault="00200760" w:rsidP="000D19AE">
      <w:pPr>
        <w:pStyle w:val="DefaultText"/>
        <w:rPr>
          <w:rStyle w:val="InitialStyle"/>
          <w:rFonts w:ascii="Times New Roman" w:hAnsi="Times New Roman"/>
        </w:rPr>
      </w:pPr>
      <w:proofErr w:type="gramStart"/>
      <w:r>
        <w:rPr>
          <w:rStyle w:val="InitialStyle"/>
          <w:rFonts w:ascii="Times New Roman" w:hAnsi="Times New Roman"/>
        </w:rPr>
        <w:t>p</w:t>
      </w:r>
      <w:r w:rsidR="000D19AE">
        <w:rPr>
          <w:rStyle w:val="InitialStyle"/>
          <w:rFonts w:ascii="Times New Roman" w:hAnsi="Times New Roman"/>
        </w:rPr>
        <w:t>rotect</w:t>
      </w:r>
      <w:proofErr w:type="gramEnd"/>
      <w:r w:rsidR="000D19AE">
        <w:rPr>
          <w:rStyle w:val="InitialStyle"/>
          <w:rFonts w:ascii="Times New Roman" w:hAnsi="Times New Roman"/>
        </w:rPr>
        <w:t xml:space="preserve"> the United States from the incursion of citrus canker, fruit flies, and other plant diseases and pests from Japan.  APHIS has determined </w:t>
      </w:r>
      <w:r>
        <w:rPr>
          <w:rStyle w:val="InitialStyle"/>
          <w:rFonts w:ascii="Times New Roman" w:hAnsi="Times New Roman"/>
        </w:rPr>
        <w:t>100</w:t>
      </w:r>
      <w:r w:rsidR="000D19AE">
        <w:rPr>
          <w:rStyle w:val="InitialStyle"/>
          <w:rFonts w:ascii="Times New Roman" w:hAnsi="Times New Roman"/>
        </w:rPr>
        <w:t xml:space="preserve"> percent the respondents are small entities.</w:t>
      </w:r>
    </w:p>
    <w:p w14:paraId="099ECF56" w14:textId="77777777" w:rsidR="000D19AE" w:rsidRDefault="000D19AE" w:rsidP="000D19AE">
      <w:pPr>
        <w:pStyle w:val="DefaultText"/>
        <w:rPr>
          <w:rStyle w:val="InitialStyle"/>
          <w:rFonts w:ascii="Times New Roman" w:hAnsi="Times New Roman"/>
        </w:rPr>
      </w:pPr>
    </w:p>
    <w:p w14:paraId="5AE5B9D5" w14:textId="77777777" w:rsidR="00164852" w:rsidRDefault="00164852" w:rsidP="000D19AE">
      <w:pPr>
        <w:pStyle w:val="DefaultText"/>
        <w:rPr>
          <w:rStyle w:val="InitialStyle"/>
          <w:rFonts w:ascii="Times New Roman" w:hAnsi="Times New Roman"/>
        </w:rPr>
      </w:pPr>
    </w:p>
    <w:p w14:paraId="099ECF57" w14:textId="77777777" w:rsidR="000D19AE" w:rsidRDefault="000D19AE" w:rsidP="000D19AE">
      <w:pPr>
        <w:pStyle w:val="DefaultText"/>
        <w:rPr>
          <w:rStyle w:val="InitialStyle"/>
          <w:rFonts w:ascii="Times New Roman" w:hAnsi="Times New Roman"/>
          <w:b/>
        </w:rPr>
      </w:pPr>
      <w:r>
        <w:rPr>
          <w:rStyle w:val="InitialStyle"/>
          <w:rFonts w:ascii="Times New Roman" w:hAnsi="Times New Roman"/>
          <w:b/>
        </w:rPr>
        <w:t>6.  Describe the consequences to Federal program or policy activities if the collection is not conducted or is conducted less frequently, as well as any technical or legal obstacles to reducing burden.</w:t>
      </w:r>
    </w:p>
    <w:p w14:paraId="099ECF58" w14:textId="77777777" w:rsidR="000D19AE" w:rsidRDefault="000D19AE" w:rsidP="000D19AE">
      <w:pPr>
        <w:pStyle w:val="DefaultText"/>
        <w:rPr>
          <w:rStyle w:val="InitialStyle"/>
          <w:rFonts w:ascii="Times New Roman" w:hAnsi="Times New Roman"/>
          <w:b/>
        </w:rPr>
      </w:pPr>
    </w:p>
    <w:p w14:paraId="099ECF59" w14:textId="77777777" w:rsidR="000D19AE" w:rsidRDefault="000D19AE" w:rsidP="000D19AE">
      <w:pPr>
        <w:pStyle w:val="DefaultText"/>
        <w:rPr>
          <w:rStyle w:val="InitialStyle"/>
          <w:rFonts w:ascii="Times New Roman" w:hAnsi="Times New Roman"/>
        </w:rPr>
      </w:pPr>
      <w:r>
        <w:rPr>
          <w:rStyle w:val="InitialStyle"/>
          <w:rFonts w:ascii="Times New Roman" w:hAnsi="Times New Roman"/>
        </w:rPr>
        <w:t xml:space="preserve">Failing to collect this information would cripple APHIS’ ability to ensure that </w:t>
      </w:r>
      <w:proofErr w:type="spellStart"/>
      <w:r>
        <w:rPr>
          <w:rStyle w:val="InitialStyle"/>
          <w:rFonts w:ascii="Times New Roman" w:hAnsi="Times New Roman"/>
        </w:rPr>
        <w:t>Unshu</w:t>
      </w:r>
      <w:proofErr w:type="spellEnd"/>
      <w:r>
        <w:rPr>
          <w:rStyle w:val="InitialStyle"/>
          <w:rFonts w:ascii="Times New Roman" w:hAnsi="Times New Roman"/>
        </w:rPr>
        <w:t xml:space="preserve"> oranges from </w:t>
      </w:r>
      <w:smartTag w:uri="urn:schemas-microsoft-com:office:smarttags" w:element="country-region">
        <w:smartTag w:uri="urn:schemas-microsoft-com:office:smarttags" w:element="place">
          <w:r>
            <w:rPr>
              <w:rStyle w:val="InitialStyle"/>
              <w:rFonts w:ascii="Times New Roman" w:hAnsi="Times New Roman"/>
            </w:rPr>
            <w:t>Japan</w:t>
          </w:r>
        </w:smartTag>
      </w:smartTag>
      <w:r>
        <w:rPr>
          <w:rStyle w:val="InitialStyle"/>
          <w:rFonts w:ascii="Times New Roman" w:hAnsi="Times New Roman"/>
        </w:rPr>
        <w:t xml:space="preserve"> are not carrying citrus canker.  If citrus canker is introduced into citrus-producing areas of the </w:t>
      </w:r>
      <w:smartTag w:uri="urn:schemas-microsoft-com:office:smarttags" w:element="country-region">
        <w:smartTag w:uri="urn:schemas-microsoft-com:office:smarttags" w:element="place">
          <w:r>
            <w:rPr>
              <w:rStyle w:val="InitialStyle"/>
              <w:rFonts w:ascii="Times New Roman" w:hAnsi="Times New Roman"/>
            </w:rPr>
            <w:t>United States</w:t>
          </w:r>
        </w:smartTag>
      </w:smartTag>
      <w:r>
        <w:rPr>
          <w:rStyle w:val="InitialStyle"/>
          <w:rFonts w:ascii="Times New Roman" w:hAnsi="Times New Roman"/>
        </w:rPr>
        <w:t>, growers in these areas would suffer hundreds of millions of dollars in losses.</w:t>
      </w:r>
    </w:p>
    <w:p w14:paraId="099ECF5A" w14:textId="77777777" w:rsidR="000D19AE" w:rsidRDefault="000D19AE" w:rsidP="000D19AE">
      <w:pPr>
        <w:pStyle w:val="DefaultText"/>
        <w:rPr>
          <w:rStyle w:val="InitialStyle"/>
          <w:rFonts w:ascii="Times New Roman" w:hAnsi="Times New Roman"/>
        </w:rPr>
      </w:pPr>
    </w:p>
    <w:p w14:paraId="3A1715DE" w14:textId="77777777" w:rsidR="00164852" w:rsidRDefault="00164852" w:rsidP="000D19AE">
      <w:pPr>
        <w:pStyle w:val="DefaultText"/>
        <w:rPr>
          <w:rStyle w:val="InitialStyle"/>
          <w:rFonts w:ascii="Times New Roman" w:hAnsi="Times New Roman"/>
        </w:rPr>
      </w:pPr>
    </w:p>
    <w:p w14:paraId="22AEB84C" w14:textId="77777777" w:rsidR="00164852" w:rsidRDefault="00164852" w:rsidP="000D19AE">
      <w:pPr>
        <w:pStyle w:val="DefaultText"/>
        <w:rPr>
          <w:rStyle w:val="InitialStyle"/>
          <w:rFonts w:ascii="Times New Roman" w:hAnsi="Times New Roman"/>
        </w:rPr>
      </w:pPr>
    </w:p>
    <w:p w14:paraId="099ECF5B" w14:textId="77777777" w:rsidR="000D19AE" w:rsidRDefault="000D19AE" w:rsidP="000D19AE">
      <w:pPr>
        <w:pStyle w:val="DefaultText"/>
        <w:rPr>
          <w:rStyle w:val="InitialStyle"/>
          <w:rFonts w:ascii="Times New Roman" w:hAnsi="Times New Roman"/>
        </w:rPr>
      </w:pPr>
      <w:r>
        <w:rPr>
          <w:rStyle w:val="InitialStyle"/>
          <w:rFonts w:ascii="Times New Roman" w:hAnsi="Times New Roman"/>
          <w:b/>
        </w:rPr>
        <w:lastRenderedPageBreak/>
        <w:t>7.  Explain any special circumstances that require the collection to be conducted in a manner inconsistent with the general information collection guidelines in 5 CFR 1320.5.</w:t>
      </w:r>
    </w:p>
    <w:p w14:paraId="099ECF5C" w14:textId="77777777" w:rsidR="000D19AE" w:rsidRDefault="000D19AE" w:rsidP="000D19AE">
      <w:pPr>
        <w:pStyle w:val="DefaultText"/>
        <w:rPr>
          <w:rStyle w:val="InitialStyle"/>
          <w:rFonts w:ascii="Times New Roman" w:hAnsi="Times New Roman"/>
        </w:rPr>
      </w:pPr>
    </w:p>
    <w:p w14:paraId="7195667D" w14:textId="38CFE84E" w:rsidR="004D3A68" w:rsidRPr="004D3A68" w:rsidRDefault="004D3A68" w:rsidP="004D3A68">
      <w:pPr>
        <w:numPr>
          <w:ilvl w:val="0"/>
          <w:numId w:val="1"/>
        </w:numPr>
        <w:tabs>
          <w:tab w:val="clear" w:pos="360"/>
        </w:tabs>
        <w:overflowPunct/>
        <w:autoSpaceDE/>
        <w:autoSpaceDN/>
        <w:adjustRightInd/>
        <w:spacing w:after="80"/>
        <w:ind w:left="1170" w:hanging="450"/>
        <w:textAlignment w:val="auto"/>
        <w:rPr>
          <w:b/>
          <w:sz w:val="24"/>
          <w:szCs w:val="24"/>
        </w:rPr>
      </w:pPr>
      <w:r w:rsidRPr="004D3A68">
        <w:rPr>
          <w:b/>
          <w:sz w:val="24"/>
          <w:szCs w:val="24"/>
        </w:rPr>
        <w:t>requirin</w:t>
      </w:r>
      <w:r w:rsidR="00653E92">
        <w:rPr>
          <w:b/>
          <w:sz w:val="24"/>
          <w:szCs w:val="24"/>
        </w:rPr>
        <w:t>g respondents to report informa</w:t>
      </w:r>
      <w:r w:rsidRPr="004D3A68">
        <w:rPr>
          <w:b/>
          <w:sz w:val="24"/>
          <w:szCs w:val="24"/>
        </w:rPr>
        <w:t>tion to the agency more often than quarterly;</w:t>
      </w:r>
    </w:p>
    <w:p w14:paraId="0B89AFEA" w14:textId="77777777" w:rsidR="004D3A68" w:rsidRPr="004D3A68" w:rsidRDefault="004D3A68" w:rsidP="004D3A68">
      <w:pPr>
        <w:numPr>
          <w:ilvl w:val="0"/>
          <w:numId w:val="2"/>
        </w:numPr>
        <w:tabs>
          <w:tab w:val="clear" w:pos="360"/>
        </w:tabs>
        <w:overflowPunct/>
        <w:autoSpaceDE/>
        <w:autoSpaceDN/>
        <w:adjustRightInd/>
        <w:spacing w:after="80"/>
        <w:ind w:left="1170" w:hanging="450"/>
        <w:textAlignment w:val="auto"/>
        <w:rPr>
          <w:b/>
          <w:sz w:val="24"/>
          <w:szCs w:val="24"/>
        </w:rPr>
      </w:pPr>
      <w:r w:rsidRPr="004D3A68">
        <w:rPr>
          <w:b/>
          <w:sz w:val="24"/>
          <w:szCs w:val="24"/>
        </w:rPr>
        <w:t>requiring respondents to prepare a writ</w:t>
      </w:r>
      <w:r w:rsidRPr="004D3A68">
        <w:rPr>
          <w:b/>
          <w:sz w:val="24"/>
          <w:szCs w:val="24"/>
        </w:rPr>
        <w:softHyphen/>
        <w:t>ten response to a collection of infor</w:t>
      </w:r>
      <w:r w:rsidRPr="004D3A68">
        <w:rPr>
          <w:b/>
          <w:sz w:val="24"/>
          <w:szCs w:val="24"/>
        </w:rPr>
        <w:softHyphen/>
        <w:t>ma</w:t>
      </w:r>
      <w:r w:rsidRPr="004D3A68">
        <w:rPr>
          <w:b/>
          <w:sz w:val="24"/>
          <w:szCs w:val="24"/>
        </w:rPr>
        <w:softHyphen/>
        <w:t>tion in fewer than 30 days after receipt of it;</w:t>
      </w:r>
    </w:p>
    <w:p w14:paraId="3C2E6A11" w14:textId="77777777" w:rsidR="004D3A68" w:rsidRPr="004D3A68" w:rsidRDefault="004D3A68" w:rsidP="004D3A68">
      <w:pPr>
        <w:numPr>
          <w:ilvl w:val="0"/>
          <w:numId w:val="3"/>
        </w:numPr>
        <w:tabs>
          <w:tab w:val="clear" w:pos="360"/>
        </w:tabs>
        <w:overflowPunct/>
        <w:autoSpaceDE/>
        <w:autoSpaceDN/>
        <w:adjustRightInd/>
        <w:spacing w:after="80"/>
        <w:ind w:left="1170" w:hanging="450"/>
        <w:textAlignment w:val="auto"/>
        <w:rPr>
          <w:b/>
          <w:sz w:val="24"/>
          <w:szCs w:val="24"/>
        </w:rPr>
      </w:pPr>
      <w:r w:rsidRPr="004D3A68">
        <w:rPr>
          <w:b/>
          <w:sz w:val="24"/>
          <w:szCs w:val="24"/>
        </w:rPr>
        <w:t>requiring respondents to submit more than an original and two copies of any docu</w:t>
      </w:r>
      <w:r w:rsidRPr="004D3A68">
        <w:rPr>
          <w:b/>
          <w:sz w:val="24"/>
          <w:szCs w:val="24"/>
        </w:rPr>
        <w:softHyphen/>
        <w:t>ment;</w:t>
      </w:r>
    </w:p>
    <w:p w14:paraId="5BA7E1A5" w14:textId="77777777" w:rsidR="004D3A68" w:rsidRPr="004D3A68" w:rsidRDefault="004D3A68" w:rsidP="004D3A68">
      <w:pPr>
        <w:numPr>
          <w:ilvl w:val="0"/>
          <w:numId w:val="4"/>
        </w:numPr>
        <w:tabs>
          <w:tab w:val="clear" w:pos="360"/>
        </w:tabs>
        <w:overflowPunct/>
        <w:autoSpaceDE/>
        <w:autoSpaceDN/>
        <w:adjustRightInd/>
        <w:spacing w:after="80"/>
        <w:ind w:left="1170" w:hanging="450"/>
        <w:textAlignment w:val="auto"/>
        <w:rPr>
          <w:b/>
          <w:sz w:val="24"/>
          <w:szCs w:val="24"/>
        </w:rPr>
      </w:pPr>
      <w:r w:rsidRPr="004D3A68">
        <w:rPr>
          <w:b/>
          <w:sz w:val="24"/>
          <w:szCs w:val="24"/>
        </w:rPr>
        <w:t>requiring respondents to retain re</w:t>
      </w:r>
      <w:r w:rsidRPr="004D3A68">
        <w:rPr>
          <w:b/>
          <w:sz w:val="24"/>
          <w:szCs w:val="24"/>
        </w:rPr>
        <w:softHyphen/>
        <w:t>cords, other than health, medical, governm</w:t>
      </w:r>
      <w:r w:rsidRPr="004D3A68">
        <w:rPr>
          <w:b/>
          <w:sz w:val="24"/>
          <w:szCs w:val="24"/>
        </w:rPr>
        <w:softHyphen/>
        <w:t>ent contract, grant-in-aid, or tax records for more than three years;</w:t>
      </w:r>
    </w:p>
    <w:p w14:paraId="52885E1E" w14:textId="77777777" w:rsidR="004D3A68" w:rsidRPr="004D3A68" w:rsidRDefault="004D3A68" w:rsidP="004D3A68">
      <w:pPr>
        <w:numPr>
          <w:ilvl w:val="0"/>
          <w:numId w:val="5"/>
        </w:numPr>
        <w:tabs>
          <w:tab w:val="clear" w:pos="360"/>
        </w:tabs>
        <w:overflowPunct/>
        <w:autoSpaceDE/>
        <w:autoSpaceDN/>
        <w:adjustRightInd/>
        <w:spacing w:after="80"/>
        <w:ind w:left="1170" w:hanging="450"/>
        <w:textAlignment w:val="auto"/>
        <w:rPr>
          <w:b/>
          <w:sz w:val="24"/>
          <w:szCs w:val="24"/>
        </w:rPr>
      </w:pPr>
      <w:r w:rsidRPr="004D3A68">
        <w:rPr>
          <w:b/>
          <w:sz w:val="24"/>
          <w:szCs w:val="24"/>
        </w:rPr>
        <w:t>in connection with a statisti</w:t>
      </w:r>
      <w:r w:rsidRPr="004D3A68">
        <w:rPr>
          <w:b/>
          <w:sz w:val="24"/>
          <w:szCs w:val="24"/>
        </w:rPr>
        <w:softHyphen/>
        <w:t>cal sur</w:t>
      </w:r>
      <w:r w:rsidRPr="004D3A68">
        <w:rPr>
          <w:b/>
          <w:sz w:val="24"/>
          <w:szCs w:val="24"/>
        </w:rPr>
        <w:softHyphen/>
        <w:t>vey, that is not de</w:t>
      </w:r>
      <w:r w:rsidRPr="004D3A68">
        <w:rPr>
          <w:b/>
          <w:sz w:val="24"/>
          <w:szCs w:val="24"/>
        </w:rPr>
        <w:softHyphen/>
        <w:t>signed to produce valid and reli</w:t>
      </w:r>
      <w:r w:rsidRPr="004D3A68">
        <w:rPr>
          <w:b/>
          <w:sz w:val="24"/>
          <w:szCs w:val="24"/>
        </w:rPr>
        <w:softHyphen/>
        <w:t>able results that can be general</w:t>
      </w:r>
      <w:r w:rsidRPr="004D3A68">
        <w:rPr>
          <w:b/>
          <w:sz w:val="24"/>
          <w:szCs w:val="24"/>
        </w:rPr>
        <w:softHyphen/>
        <w:t>ized to the uni</w:t>
      </w:r>
      <w:r w:rsidRPr="004D3A68">
        <w:rPr>
          <w:b/>
          <w:sz w:val="24"/>
          <w:szCs w:val="24"/>
        </w:rPr>
        <w:softHyphen/>
        <w:t>verse of study;</w:t>
      </w:r>
    </w:p>
    <w:p w14:paraId="548F834F" w14:textId="77777777" w:rsidR="004D3A68" w:rsidRPr="004D3A68" w:rsidRDefault="004D3A68" w:rsidP="004D3A68">
      <w:pPr>
        <w:numPr>
          <w:ilvl w:val="0"/>
          <w:numId w:val="6"/>
        </w:numPr>
        <w:tabs>
          <w:tab w:val="clear" w:pos="360"/>
        </w:tabs>
        <w:overflowPunct/>
        <w:autoSpaceDE/>
        <w:autoSpaceDN/>
        <w:adjustRightInd/>
        <w:spacing w:after="80"/>
        <w:ind w:left="1170" w:hanging="450"/>
        <w:textAlignment w:val="auto"/>
        <w:rPr>
          <w:b/>
          <w:sz w:val="24"/>
          <w:szCs w:val="24"/>
        </w:rPr>
      </w:pPr>
      <w:r w:rsidRPr="004D3A68">
        <w:rPr>
          <w:b/>
          <w:sz w:val="24"/>
          <w:szCs w:val="24"/>
        </w:rPr>
        <w:t>requiring the use of a statis</w:t>
      </w:r>
      <w:r w:rsidRPr="004D3A68">
        <w:rPr>
          <w:b/>
          <w:sz w:val="24"/>
          <w:szCs w:val="24"/>
        </w:rPr>
        <w:softHyphen/>
        <w:t>tical data classi</w:t>
      </w:r>
      <w:r w:rsidRPr="004D3A68">
        <w:rPr>
          <w:b/>
          <w:sz w:val="24"/>
          <w:szCs w:val="24"/>
        </w:rPr>
        <w:softHyphen/>
        <w:t>fication that has not been re</w:t>
      </w:r>
      <w:r w:rsidRPr="004D3A68">
        <w:rPr>
          <w:b/>
          <w:sz w:val="24"/>
          <w:szCs w:val="24"/>
        </w:rPr>
        <w:softHyphen/>
        <w:t>vie</w:t>
      </w:r>
      <w:r w:rsidRPr="004D3A68">
        <w:rPr>
          <w:b/>
          <w:sz w:val="24"/>
          <w:szCs w:val="24"/>
        </w:rPr>
        <w:softHyphen/>
        <w:t>wed and approved by OMB;</w:t>
      </w:r>
    </w:p>
    <w:p w14:paraId="20AD4272" w14:textId="77777777" w:rsidR="004D3A68" w:rsidRPr="004D3A68" w:rsidRDefault="004D3A68" w:rsidP="004D3A68">
      <w:pPr>
        <w:numPr>
          <w:ilvl w:val="0"/>
          <w:numId w:val="7"/>
        </w:numPr>
        <w:tabs>
          <w:tab w:val="clear" w:pos="360"/>
        </w:tabs>
        <w:overflowPunct/>
        <w:autoSpaceDE/>
        <w:autoSpaceDN/>
        <w:adjustRightInd/>
        <w:spacing w:after="80"/>
        <w:ind w:left="1170" w:hanging="450"/>
        <w:textAlignment w:val="auto"/>
        <w:rPr>
          <w:b/>
          <w:sz w:val="24"/>
          <w:szCs w:val="24"/>
        </w:rPr>
      </w:pPr>
      <w:r w:rsidRPr="004D3A68">
        <w:rPr>
          <w:b/>
          <w:sz w:val="24"/>
          <w:szCs w:val="24"/>
        </w:rPr>
        <w:t>that includes a pledge of confiden</w:t>
      </w:r>
      <w:r w:rsidRPr="004D3A68">
        <w:rPr>
          <w:b/>
          <w:sz w:val="24"/>
          <w:szCs w:val="24"/>
        </w:rPr>
        <w:softHyphen/>
        <w:t>tiali</w:t>
      </w:r>
      <w:r w:rsidRPr="004D3A68">
        <w:rPr>
          <w:b/>
          <w:sz w:val="24"/>
          <w:szCs w:val="24"/>
        </w:rPr>
        <w:softHyphen/>
        <w:t>ty that is not supported by au</w:t>
      </w:r>
      <w:r w:rsidRPr="004D3A68">
        <w:rPr>
          <w:b/>
          <w:sz w:val="24"/>
          <w:szCs w:val="24"/>
        </w:rPr>
        <w:softHyphen/>
        <w:t>thority estab</w:t>
      </w:r>
      <w:r w:rsidRPr="004D3A68">
        <w:rPr>
          <w:b/>
          <w:sz w:val="24"/>
          <w:szCs w:val="24"/>
        </w:rPr>
        <w:softHyphen/>
        <w:t>lished in statute or regu</w:t>
      </w:r>
      <w:r w:rsidRPr="004D3A68">
        <w:rPr>
          <w:b/>
          <w:sz w:val="24"/>
          <w:szCs w:val="24"/>
        </w:rPr>
        <w:softHyphen/>
        <w:t>la</w:t>
      </w:r>
      <w:r w:rsidRPr="004D3A68">
        <w:rPr>
          <w:b/>
          <w:sz w:val="24"/>
          <w:szCs w:val="24"/>
        </w:rPr>
        <w:softHyphen/>
        <w:t>tion, that is not sup</w:t>
      </w:r>
      <w:r w:rsidRPr="004D3A68">
        <w:rPr>
          <w:b/>
          <w:sz w:val="24"/>
          <w:szCs w:val="24"/>
        </w:rPr>
        <w:softHyphen/>
        <w:t>ported by dis</w:t>
      </w:r>
      <w:r w:rsidRPr="004D3A68">
        <w:rPr>
          <w:b/>
          <w:sz w:val="24"/>
          <w:szCs w:val="24"/>
        </w:rPr>
        <w:softHyphen/>
        <w:t>closure and data security policies that are consistent with the pledge, or which unneces</w:t>
      </w:r>
      <w:r w:rsidRPr="004D3A68">
        <w:rPr>
          <w:b/>
          <w:sz w:val="24"/>
          <w:szCs w:val="24"/>
        </w:rPr>
        <w:softHyphen/>
        <w:t>sarily impedes shar</w:t>
      </w:r>
      <w:r w:rsidRPr="004D3A68">
        <w:rPr>
          <w:b/>
          <w:sz w:val="24"/>
          <w:szCs w:val="24"/>
        </w:rPr>
        <w:softHyphen/>
        <w:t>ing of data with other agencies for com</w:t>
      </w:r>
      <w:r w:rsidRPr="004D3A68">
        <w:rPr>
          <w:b/>
          <w:sz w:val="24"/>
          <w:szCs w:val="24"/>
        </w:rPr>
        <w:softHyphen/>
        <w:t>patible confiden</w:t>
      </w:r>
      <w:r w:rsidRPr="004D3A68">
        <w:rPr>
          <w:b/>
          <w:sz w:val="24"/>
          <w:szCs w:val="24"/>
        </w:rPr>
        <w:softHyphen/>
        <w:t>tial use; or</w:t>
      </w:r>
    </w:p>
    <w:p w14:paraId="31DAD39A" w14:textId="77777777" w:rsidR="004D3A68" w:rsidRPr="004D3A68" w:rsidRDefault="004D3A68" w:rsidP="004D3A68">
      <w:pPr>
        <w:numPr>
          <w:ilvl w:val="0"/>
          <w:numId w:val="8"/>
        </w:numPr>
        <w:tabs>
          <w:tab w:val="clear" w:pos="360"/>
          <w:tab w:val="num" w:pos="648"/>
        </w:tabs>
        <w:overflowPunct/>
        <w:autoSpaceDE/>
        <w:autoSpaceDN/>
        <w:adjustRightInd/>
        <w:spacing w:after="80"/>
        <w:ind w:left="1170" w:hanging="450"/>
        <w:textAlignment w:val="auto"/>
        <w:rPr>
          <w:rFonts w:ascii="CG Times" w:hAnsi="CG Times"/>
          <w:sz w:val="24"/>
          <w:szCs w:val="24"/>
        </w:rPr>
      </w:pPr>
      <w:r w:rsidRPr="004D3A68">
        <w:rPr>
          <w:b/>
          <w:sz w:val="24"/>
          <w:szCs w:val="24"/>
        </w:rPr>
        <w:t>requiring respondents to submit propri</w:t>
      </w:r>
      <w:r w:rsidRPr="004D3A68">
        <w:rPr>
          <w:b/>
          <w:sz w:val="24"/>
          <w:szCs w:val="24"/>
        </w:rPr>
        <w:softHyphen/>
        <w:t>etary trade secret, or other confidential information unless the agency can demon</w:t>
      </w:r>
      <w:r w:rsidRPr="004D3A68">
        <w:rPr>
          <w:b/>
          <w:sz w:val="24"/>
          <w:szCs w:val="24"/>
        </w:rPr>
        <w:softHyphen/>
        <w:t>strate that it has instituted procedures to protect the information's confidentiality to the extent permit</w:t>
      </w:r>
      <w:r w:rsidRPr="004D3A68">
        <w:rPr>
          <w:b/>
          <w:sz w:val="24"/>
          <w:szCs w:val="24"/>
        </w:rPr>
        <w:softHyphen/>
        <w:t>ted by law.</w:t>
      </w:r>
    </w:p>
    <w:p w14:paraId="32F479A9" w14:textId="77777777" w:rsidR="004D3A68" w:rsidRPr="004D3A68" w:rsidRDefault="004D3A68" w:rsidP="004D3A68">
      <w:pPr>
        <w:spacing w:after="80"/>
        <w:ind w:left="1170"/>
        <w:rPr>
          <w:rFonts w:ascii="CG Times" w:hAnsi="CG Times"/>
          <w:sz w:val="24"/>
          <w:szCs w:val="24"/>
        </w:rPr>
      </w:pPr>
    </w:p>
    <w:p w14:paraId="67EC2381" w14:textId="77777777" w:rsidR="004D3A68" w:rsidRPr="004D3A68" w:rsidRDefault="004D3A68" w:rsidP="004D3A68">
      <w:pPr>
        <w:rPr>
          <w:sz w:val="24"/>
          <w:szCs w:val="24"/>
        </w:rPr>
      </w:pPr>
      <w:r w:rsidRPr="004D3A68">
        <w:rPr>
          <w:sz w:val="24"/>
          <w:szCs w:val="24"/>
        </w:rPr>
        <w:t>No special circumstances exist that would require this collection to be conducted in a manner inconsistent with the general information collection guidelines in 5 CFR 1320.5.</w:t>
      </w:r>
    </w:p>
    <w:p w14:paraId="69B4A0D9" w14:textId="77777777" w:rsidR="004D3A68" w:rsidRPr="004D3A68" w:rsidRDefault="004D3A68" w:rsidP="000D19AE">
      <w:pPr>
        <w:pStyle w:val="DefaultText"/>
        <w:rPr>
          <w:rStyle w:val="InitialStyle"/>
          <w:rFonts w:ascii="Times New Roman" w:hAnsi="Times New Roman"/>
          <w:szCs w:val="24"/>
        </w:rPr>
      </w:pPr>
    </w:p>
    <w:p w14:paraId="23E0FC80" w14:textId="77777777" w:rsidR="00164852" w:rsidRDefault="00164852" w:rsidP="000D19AE">
      <w:pPr>
        <w:pStyle w:val="DefaultText"/>
        <w:rPr>
          <w:rStyle w:val="InitialStyle"/>
          <w:rFonts w:ascii="Times New Roman" w:hAnsi="Times New Roman"/>
        </w:rPr>
      </w:pPr>
    </w:p>
    <w:p w14:paraId="099ECF5F" w14:textId="77777777" w:rsidR="000D19AE" w:rsidRDefault="000D19AE" w:rsidP="000D19AE">
      <w:pPr>
        <w:pStyle w:val="DefaultText"/>
        <w:rPr>
          <w:rStyle w:val="InitialStyle"/>
          <w:rFonts w:ascii="Times New Roman" w:hAnsi="Times New Roman"/>
          <w:b/>
        </w:rPr>
      </w:pPr>
      <w:r>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099ECF60" w14:textId="77777777" w:rsidR="000D19AE" w:rsidRDefault="000D19AE" w:rsidP="000D19AE">
      <w:pPr>
        <w:pStyle w:val="DefaultText"/>
        <w:rPr>
          <w:rStyle w:val="InitialStyle"/>
          <w:rFonts w:ascii="Times New Roman" w:hAnsi="Times New Roman"/>
        </w:rPr>
      </w:pPr>
    </w:p>
    <w:p w14:paraId="099ECF61" w14:textId="1E2B9887" w:rsidR="000D19AE" w:rsidRDefault="001B5DAF" w:rsidP="000D19AE">
      <w:pPr>
        <w:pStyle w:val="DefaultText"/>
        <w:rPr>
          <w:rStyle w:val="InitialStyle"/>
          <w:rFonts w:ascii="Times New Roman" w:hAnsi="Times New Roman"/>
        </w:rPr>
      </w:pPr>
      <w:r>
        <w:rPr>
          <w:rStyle w:val="InitialStyle"/>
          <w:rFonts w:ascii="Times New Roman" w:hAnsi="Times New Roman"/>
        </w:rPr>
        <w:t xml:space="preserve">In </w:t>
      </w:r>
      <w:r w:rsidR="004D3A68">
        <w:rPr>
          <w:rStyle w:val="InitialStyle"/>
          <w:rFonts w:ascii="Times New Roman" w:hAnsi="Times New Roman"/>
        </w:rPr>
        <w:t>2014</w:t>
      </w:r>
      <w:r w:rsidR="000D19AE">
        <w:rPr>
          <w:rStyle w:val="InitialStyle"/>
          <w:rFonts w:ascii="Times New Roman" w:hAnsi="Times New Roman"/>
        </w:rPr>
        <w:t>, APHIS held productive consultations with the following individuals concerning the information collection activi</w:t>
      </w:r>
      <w:r w:rsidR="004D3A68">
        <w:rPr>
          <w:rStyle w:val="InitialStyle"/>
          <w:rFonts w:ascii="Times New Roman" w:hAnsi="Times New Roman"/>
        </w:rPr>
        <w:t xml:space="preserve">ties associated with this program </w:t>
      </w:r>
      <w:r w:rsidR="000D19AE">
        <w:rPr>
          <w:rStyle w:val="InitialStyle"/>
          <w:rFonts w:ascii="Times New Roman" w:hAnsi="Times New Roman"/>
        </w:rPr>
        <w:t xml:space="preserve">to import </w:t>
      </w:r>
      <w:proofErr w:type="spellStart"/>
      <w:r w:rsidR="000D19AE">
        <w:rPr>
          <w:rStyle w:val="InitialStyle"/>
          <w:rFonts w:ascii="Times New Roman" w:hAnsi="Times New Roman"/>
        </w:rPr>
        <w:t>Unshu</w:t>
      </w:r>
      <w:proofErr w:type="spellEnd"/>
      <w:r w:rsidR="000D19AE">
        <w:rPr>
          <w:rStyle w:val="InitialStyle"/>
          <w:rFonts w:ascii="Times New Roman" w:hAnsi="Times New Roman"/>
        </w:rPr>
        <w:t xml:space="preserve"> oranges from Japan:</w:t>
      </w:r>
    </w:p>
    <w:p w14:paraId="099ECF62" w14:textId="77777777" w:rsidR="000D19AE" w:rsidRDefault="000D19AE" w:rsidP="000D19AE">
      <w:pPr>
        <w:pStyle w:val="DefaultText"/>
        <w:rPr>
          <w:rStyle w:val="InitialStyle"/>
          <w:rFonts w:ascii="Times New Roman" w:hAnsi="Times New Roman"/>
        </w:rPr>
      </w:pPr>
    </w:p>
    <w:p w14:paraId="489EAE2C" w14:textId="50DC67E6" w:rsidR="00B479DA" w:rsidRPr="00235DA6" w:rsidRDefault="00B479DA" w:rsidP="00B479DA">
      <w:pPr>
        <w:overflowPunct/>
        <w:textAlignment w:val="auto"/>
        <w:rPr>
          <w:color w:val="000000"/>
          <w:sz w:val="24"/>
          <w:szCs w:val="24"/>
        </w:rPr>
      </w:pPr>
      <w:r w:rsidRPr="00235DA6">
        <w:rPr>
          <w:color w:val="000000"/>
          <w:sz w:val="24"/>
          <w:szCs w:val="24"/>
        </w:rPr>
        <w:t xml:space="preserve">Mr. </w:t>
      </w:r>
      <w:proofErr w:type="spellStart"/>
      <w:r>
        <w:rPr>
          <w:color w:val="000000"/>
          <w:sz w:val="24"/>
          <w:szCs w:val="24"/>
        </w:rPr>
        <w:t>Adekio</w:t>
      </w:r>
      <w:proofErr w:type="spellEnd"/>
      <w:r w:rsidRPr="00235DA6">
        <w:rPr>
          <w:color w:val="000000"/>
          <w:sz w:val="24"/>
          <w:szCs w:val="24"/>
        </w:rPr>
        <w:t xml:space="preserve"> </w:t>
      </w:r>
      <w:proofErr w:type="spellStart"/>
      <w:r>
        <w:rPr>
          <w:color w:val="000000"/>
          <w:sz w:val="24"/>
          <w:szCs w:val="24"/>
        </w:rPr>
        <w:t>Hagimato</w:t>
      </w:r>
      <w:proofErr w:type="spellEnd"/>
      <w:r>
        <w:rPr>
          <w:color w:val="000000"/>
          <w:sz w:val="24"/>
          <w:szCs w:val="24"/>
        </w:rPr>
        <w:t xml:space="preserve">, Trade Representative, </w:t>
      </w:r>
      <w:r w:rsidRPr="00235DA6">
        <w:rPr>
          <w:color w:val="000000"/>
          <w:sz w:val="24"/>
          <w:szCs w:val="24"/>
        </w:rPr>
        <w:t>Fruit Tree Department</w:t>
      </w:r>
    </w:p>
    <w:p w14:paraId="0A8CADAC" w14:textId="77777777" w:rsidR="00B479DA" w:rsidRPr="00235DA6" w:rsidRDefault="00B479DA" w:rsidP="00B479DA">
      <w:pPr>
        <w:overflowPunct/>
        <w:textAlignment w:val="auto"/>
        <w:rPr>
          <w:color w:val="000000"/>
          <w:sz w:val="24"/>
          <w:szCs w:val="24"/>
        </w:rPr>
      </w:pPr>
      <w:r w:rsidRPr="00235DA6">
        <w:rPr>
          <w:color w:val="000000"/>
          <w:sz w:val="24"/>
          <w:szCs w:val="24"/>
        </w:rPr>
        <w:t>Shizuoka Prefectural Economic Federation of Agriculture Cooperative</w:t>
      </w:r>
    </w:p>
    <w:p w14:paraId="51EF513C" w14:textId="77777777" w:rsidR="00B479DA" w:rsidRPr="00235DA6" w:rsidRDefault="00B479DA" w:rsidP="00B479DA">
      <w:pPr>
        <w:overflowPunct/>
        <w:textAlignment w:val="auto"/>
        <w:rPr>
          <w:color w:val="000000"/>
          <w:sz w:val="24"/>
          <w:szCs w:val="24"/>
        </w:rPr>
      </w:pPr>
      <w:r w:rsidRPr="00235DA6">
        <w:rPr>
          <w:color w:val="000000"/>
          <w:sz w:val="24"/>
          <w:szCs w:val="24"/>
        </w:rPr>
        <w:t xml:space="preserve">3-8-1 </w:t>
      </w:r>
      <w:proofErr w:type="spellStart"/>
      <w:r w:rsidRPr="00235DA6">
        <w:rPr>
          <w:color w:val="000000"/>
          <w:sz w:val="24"/>
          <w:szCs w:val="24"/>
        </w:rPr>
        <w:t>Magari-kane</w:t>
      </w:r>
      <w:proofErr w:type="spellEnd"/>
      <w:r w:rsidRPr="00235DA6">
        <w:rPr>
          <w:color w:val="000000"/>
          <w:sz w:val="24"/>
          <w:szCs w:val="24"/>
        </w:rPr>
        <w:t>, Suruga ward</w:t>
      </w:r>
    </w:p>
    <w:p w14:paraId="650C5C03" w14:textId="77777777" w:rsidR="00B479DA" w:rsidRPr="00235DA6" w:rsidRDefault="00B479DA" w:rsidP="00B479DA">
      <w:pPr>
        <w:overflowPunct/>
        <w:textAlignment w:val="auto"/>
        <w:rPr>
          <w:color w:val="000000"/>
          <w:sz w:val="24"/>
          <w:szCs w:val="24"/>
        </w:rPr>
      </w:pPr>
      <w:r w:rsidRPr="00235DA6">
        <w:rPr>
          <w:color w:val="000000"/>
          <w:sz w:val="24"/>
          <w:szCs w:val="24"/>
        </w:rPr>
        <w:t>Shizuoka city, JAPAN 422-8620</w:t>
      </w:r>
    </w:p>
    <w:p w14:paraId="2632CA8A" w14:textId="77777777" w:rsidR="00B479DA" w:rsidRPr="00235DA6" w:rsidRDefault="00B479DA" w:rsidP="00B479DA">
      <w:pPr>
        <w:overflowPunct/>
        <w:textAlignment w:val="auto"/>
        <w:rPr>
          <w:color w:val="000000"/>
          <w:sz w:val="24"/>
          <w:szCs w:val="24"/>
        </w:rPr>
      </w:pPr>
      <w:r w:rsidRPr="00235DA6">
        <w:rPr>
          <w:color w:val="000000"/>
          <w:sz w:val="24"/>
          <w:szCs w:val="24"/>
        </w:rPr>
        <w:t>TEL: (81) 54-284-</w:t>
      </w:r>
      <w:r>
        <w:rPr>
          <w:color w:val="000000"/>
          <w:sz w:val="24"/>
          <w:szCs w:val="24"/>
        </w:rPr>
        <w:t xml:space="preserve">9926 </w:t>
      </w:r>
      <w:r w:rsidRPr="00235DA6">
        <w:rPr>
          <w:color w:val="000000"/>
          <w:sz w:val="24"/>
          <w:szCs w:val="24"/>
        </w:rPr>
        <w:t>(</w:t>
      </w:r>
      <w:r>
        <w:rPr>
          <w:color w:val="000000"/>
          <w:sz w:val="24"/>
          <w:szCs w:val="24"/>
        </w:rPr>
        <w:t>a</w:t>
      </w:r>
      <w:r w:rsidRPr="00235DA6">
        <w:rPr>
          <w:color w:val="000000"/>
          <w:sz w:val="24"/>
          <w:szCs w:val="24"/>
        </w:rPr>
        <w:t>-</w:t>
      </w:r>
      <w:r>
        <w:rPr>
          <w:color w:val="000000"/>
          <w:sz w:val="24"/>
          <w:szCs w:val="24"/>
        </w:rPr>
        <w:t>hagimato</w:t>
      </w:r>
      <w:r w:rsidRPr="00235DA6">
        <w:rPr>
          <w:color w:val="000000"/>
          <w:sz w:val="24"/>
          <w:szCs w:val="24"/>
        </w:rPr>
        <w:t>@kei.ja-shizuoka.or.jp)</w:t>
      </w:r>
    </w:p>
    <w:p w14:paraId="408F8D89" w14:textId="77777777" w:rsidR="00B479DA" w:rsidRDefault="00B479DA" w:rsidP="000D19AE">
      <w:pPr>
        <w:pStyle w:val="DefaultText"/>
        <w:rPr>
          <w:rStyle w:val="InitialStyle"/>
          <w:rFonts w:ascii="Times New Roman" w:hAnsi="Times New Roman"/>
        </w:rPr>
      </w:pPr>
    </w:p>
    <w:p w14:paraId="099ECF64" w14:textId="7CED715A" w:rsidR="000D19AE" w:rsidRPr="00235DA6" w:rsidRDefault="000D19AE" w:rsidP="000D19AE">
      <w:pPr>
        <w:overflowPunct/>
        <w:textAlignment w:val="auto"/>
        <w:rPr>
          <w:color w:val="000000"/>
          <w:sz w:val="24"/>
          <w:szCs w:val="24"/>
        </w:rPr>
      </w:pPr>
      <w:r w:rsidRPr="00235DA6">
        <w:rPr>
          <w:color w:val="000000"/>
          <w:sz w:val="24"/>
          <w:szCs w:val="24"/>
        </w:rPr>
        <w:t xml:space="preserve">Mr. </w:t>
      </w:r>
      <w:proofErr w:type="spellStart"/>
      <w:r>
        <w:rPr>
          <w:color w:val="000000"/>
          <w:sz w:val="24"/>
          <w:szCs w:val="24"/>
        </w:rPr>
        <w:t>Hiromasi</w:t>
      </w:r>
      <w:proofErr w:type="spellEnd"/>
      <w:r>
        <w:rPr>
          <w:color w:val="000000"/>
          <w:sz w:val="24"/>
          <w:szCs w:val="24"/>
        </w:rPr>
        <w:t xml:space="preserve"> </w:t>
      </w:r>
      <w:proofErr w:type="spellStart"/>
      <w:r>
        <w:rPr>
          <w:color w:val="000000"/>
          <w:sz w:val="24"/>
          <w:szCs w:val="24"/>
        </w:rPr>
        <w:t>Tayashi</w:t>
      </w:r>
      <w:proofErr w:type="spellEnd"/>
      <w:r w:rsidR="004D3A68">
        <w:rPr>
          <w:color w:val="000000"/>
          <w:sz w:val="24"/>
          <w:szCs w:val="24"/>
        </w:rPr>
        <w:t xml:space="preserve">, </w:t>
      </w:r>
      <w:r w:rsidRPr="00235DA6">
        <w:rPr>
          <w:color w:val="000000"/>
          <w:sz w:val="24"/>
          <w:szCs w:val="24"/>
        </w:rPr>
        <w:t>Foreign Trade Section</w:t>
      </w:r>
    </w:p>
    <w:p w14:paraId="099ECF66" w14:textId="12A9BE65" w:rsidR="000D19AE" w:rsidRPr="00235DA6" w:rsidRDefault="000D19AE" w:rsidP="000D19AE">
      <w:pPr>
        <w:overflowPunct/>
        <w:textAlignment w:val="auto"/>
        <w:rPr>
          <w:color w:val="000000"/>
          <w:sz w:val="24"/>
          <w:szCs w:val="24"/>
        </w:rPr>
      </w:pPr>
      <w:r w:rsidRPr="00235DA6">
        <w:rPr>
          <w:color w:val="000000"/>
          <w:sz w:val="24"/>
          <w:szCs w:val="24"/>
        </w:rPr>
        <w:t>Business Department</w:t>
      </w:r>
      <w:r w:rsidR="004D3A68">
        <w:rPr>
          <w:color w:val="000000"/>
          <w:sz w:val="24"/>
          <w:szCs w:val="24"/>
        </w:rPr>
        <w:t xml:space="preserve">, </w:t>
      </w:r>
      <w:r w:rsidRPr="00235DA6">
        <w:rPr>
          <w:color w:val="000000"/>
          <w:sz w:val="24"/>
          <w:szCs w:val="24"/>
        </w:rPr>
        <w:t>Japan Fruit Growers Cooperative Association (Exporter)</w:t>
      </w:r>
    </w:p>
    <w:p w14:paraId="099ECF67" w14:textId="77777777" w:rsidR="000D19AE" w:rsidRPr="00235DA6" w:rsidRDefault="000D19AE" w:rsidP="000D19AE">
      <w:pPr>
        <w:overflowPunct/>
        <w:textAlignment w:val="auto"/>
        <w:rPr>
          <w:color w:val="000000"/>
          <w:sz w:val="24"/>
          <w:szCs w:val="24"/>
        </w:rPr>
      </w:pPr>
      <w:r w:rsidRPr="00235DA6">
        <w:rPr>
          <w:color w:val="000000"/>
          <w:sz w:val="24"/>
          <w:szCs w:val="24"/>
        </w:rPr>
        <w:t xml:space="preserve">3-2-1 Tokai, </w:t>
      </w:r>
      <w:proofErr w:type="spellStart"/>
      <w:r w:rsidRPr="00235DA6">
        <w:rPr>
          <w:color w:val="000000"/>
          <w:sz w:val="24"/>
          <w:szCs w:val="24"/>
        </w:rPr>
        <w:t>Ohta-ku</w:t>
      </w:r>
      <w:proofErr w:type="spellEnd"/>
    </w:p>
    <w:p w14:paraId="099ECF68" w14:textId="77777777" w:rsidR="000D19AE" w:rsidRPr="00235DA6" w:rsidRDefault="000D19AE" w:rsidP="000D19AE">
      <w:pPr>
        <w:overflowPunct/>
        <w:textAlignment w:val="auto"/>
        <w:rPr>
          <w:color w:val="000000"/>
          <w:sz w:val="24"/>
          <w:szCs w:val="24"/>
        </w:rPr>
      </w:pPr>
      <w:r w:rsidRPr="00235DA6">
        <w:rPr>
          <w:color w:val="000000"/>
          <w:sz w:val="24"/>
          <w:szCs w:val="24"/>
        </w:rPr>
        <w:t>Tokyo, JAPAN 143-0001</w:t>
      </w:r>
    </w:p>
    <w:p w14:paraId="099ECF6A" w14:textId="52E473BF" w:rsidR="000D19AE" w:rsidRPr="00235DA6" w:rsidRDefault="000D19AE" w:rsidP="000D19AE">
      <w:pPr>
        <w:overflowPunct/>
        <w:textAlignment w:val="auto"/>
        <w:rPr>
          <w:color w:val="000000"/>
          <w:sz w:val="24"/>
          <w:szCs w:val="24"/>
        </w:rPr>
      </w:pPr>
      <w:r w:rsidRPr="00235DA6">
        <w:rPr>
          <w:color w:val="000000"/>
          <w:sz w:val="24"/>
          <w:szCs w:val="24"/>
        </w:rPr>
        <w:t>TEL: (81) 3-5492-</w:t>
      </w:r>
      <w:proofErr w:type="gramStart"/>
      <w:r w:rsidRPr="00235DA6">
        <w:rPr>
          <w:color w:val="000000"/>
          <w:sz w:val="24"/>
          <w:szCs w:val="24"/>
        </w:rPr>
        <w:t>5</w:t>
      </w:r>
      <w:r>
        <w:rPr>
          <w:color w:val="000000"/>
          <w:sz w:val="24"/>
          <w:szCs w:val="24"/>
        </w:rPr>
        <w:t>821</w:t>
      </w:r>
      <w:r w:rsidR="004D3A68">
        <w:rPr>
          <w:color w:val="000000"/>
          <w:sz w:val="24"/>
          <w:szCs w:val="24"/>
        </w:rPr>
        <w:t xml:space="preserve">  </w:t>
      </w:r>
      <w:r w:rsidRPr="00235DA6">
        <w:rPr>
          <w:color w:val="000000"/>
          <w:sz w:val="24"/>
          <w:szCs w:val="24"/>
        </w:rPr>
        <w:t>(</w:t>
      </w:r>
      <w:proofErr w:type="gramEnd"/>
      <w:r>
        <w:rPr>
          <w:color w:val="000000"/>
          <w:sz w:val="24"/>
          <w:szCs w:val="24"/>
        </w:rPr>
        <w:t>tayashi</w:t>
      </w:r>
      <w:r w:rsidRPr="00235DA6">
        <w:rPr>
          <w:color w:val="000000"/>
          <w:sz w:val="24"/>
          <w:szCs w:val="24"/>
        </w:rPr>
        <w:t>@nichienren.or.jp)</w:t>
      </w:r>
    </w:p>
    <w:p w14:paraId="099ECF74" w14:textId="77777777" w:rsidR="000D19AE" w:rsidRPr="00235DA6" w:rsidRDefault="000D19AE" w:rsidP="000D19AE">
      <w:pPr>
        <w:overflowPunct/>
        <w:textAlignment w:val="auto"/>
        <w:rPr>
          <w:color w:val="000000"/>
          <w:sz w:val="24"/>
          <w:szCs w:val="24"/>
        </w:rPr>
      </w:pPr>
    </w:p>
    <w:p w14:paraId="099ECF76" w14:textId="19EE426D" w:rsidR="000D19AE" w:rsidRPr="00235DA6" w:rsidRDefault="000D19AE" w:rsidP="000D19AE">
      <w:pPr>
        <w:overflowPunct/>
        <w:textAlignment w:val="auto"/>
        <w:rPr>
          <w:color w:val="000000"/>
          <w:sz w:val="24"/>
          <w:szCs w:val="24"/>
        </w:rPr>
      </w:pPr>
      <w:proofErr w:type="spellStart"/>
      <w:r>
        <w:rPr>
          <w:color w:val="000000"/>
          <w:sz w:val="24"/>
          <w:szCs w:val="24"/>
        </w:rPr>
        <w:t>Iku</w:t>
      </w:r>
      <w:proofErr w:type="spellEnd"/>
      <w:r>
        <w:rPr>
          <w:color w:val="000000"/>
          <w:sz w:val="24"/>
          <w:szCs w:val="24"/>
        </w:rPr>
        <w:t xml:space="preserve"> </w:t>
      </w:r>
      <w:proofErr w:type="spellStart"/>
      <w:r>
        <w:rPr>
          <w:color w:val="000000"/>
          <w:sz w:val="24"/>
          <w:szCs w:val="24"/>
        </w:rPr>
        <w:t>Ajekiota</w:t>
      </w:r>
      <w:proofErr w:type="spellEnd"/>
      <w:r w:rsidR="004D3A68">
        <w:rPr>
          <w:color w:val="000000"/>
          <w:sz w:val="24"/>
          <w:szCs w:val="24"/>
        </w:rPr>
        <w:t xml:space="preserve">, </w:t>
      </w:r>
      <w:r w:rsidRPr="00235DA6">
        <w:rPr>
          <w:color w:val="000000"/>
          <w:sz w:val="24"/>
          <w:szCs w:val="24"/>
        </w:rPr>
        <w:t>Fruit Tree Forest Section</w:t>
      </w:r>
    </w:p>
    <w:p w14:paraId="099ECF77" w14:textId="77777777" w:rsidR="000D19AE" w:rsidRPr="00235DA6" w:rsidRDefault="000D19AE" w:rsidP="000D19AE">
      <w:pPr>
        <w:overflowPunct/>
        <w:textAlignment w:val="auto"/>
        <w:rPr>
          <w:color w:val="000000"/>
          <w:sz w:val="24"/>
          <w:szCs w:val="24"/>
        </w:rPr>
      </w:pPr>
      <w:r w:rsidRPr="00235DA6">
        <w:rPr>
          <w:color w:val="000000"/>
          <w:sz w:val="24"/>
          <w:szCs w:val="24"/>
        </w:rPr>
        <w:t xml:space="preserve">Agricultural Cooperative of </w:t>
      </w:r>
      <w:proofErr w:type="spellStart"/>
      <w:r w:rsidRPr="00235DA6">
        <w:rPr>
          <w:color w:val="000000"/>
          <w:sz w:val="24"/>
          <w:szCs w:val="24"/>
        </w:rPr>
        <w:t>Oigawa</w:t>
      </w:r>
      <w:proofErr w:type="spellEnd"/>
    </w:p>
    <w:p w14:paraId="099ECF78" w14:textId="77777777" w:rsidR="000D19AE" w:rsidRPr="00235DA6" w:rsidRDefault="000D19AE" w:rsidP="000D19AE">
      <w:pPr>
        <w:overflowPunct/>
        <w:textAlignment w:val="auto"/>
        <w:rPr>
          <w:color w:val="000000"/>
          <w:sz w:val="24"/>
          <w:szCs w:val="24"/>
        </w:rPr>
      </w:pPr>
      <w:r w:rsidRPr="00235DA6">
        <w:rPr>
          <w:color w:val="000000"/>
          <w:sz w:val="24"/>
          <w:szCs w:val="24"/>
        </w:rPr>
        <w:t xml:space="preserve">1-1 </w:t>
      </w:r>
      <w:proofErr w:type="spellStart"/>
      <w:r w:rsidRPr="00235DA6">
        <w:rPr>
          <w:color w:val="000000"/>
          <w:sz w:val="24"/>
          <w:szCs w:val="24"/>
        </w:rPr>
        <w:t>Midorino-oka</w:t>
      </w:r>
      <w:proofErr w:type="spellEnd"/>
      <w:r w:rsidRPr="00235DA6">
        <w:rPr>
          <w:color w:val="000000"/>
          <w:sz w:val="24"/>
          <w:szCs w:val="24"/>
        </w:rPr>
        <w:t xml:space="preserve">, </w:t>
      </w:r>
      <w:proofErr w:type="spellStart"/>
      <w:r w:rsidRPr="00235DA6">
        <w:rPr>
          <w:color w:val="000000"/>
          <w:sz w:val="24"/>
          <w:szCs w:val="24"/>
        </w:rPr>
        <w:t>Fujieda-shi</w:t>
      </w:r>
      <w:proofErr w:type="spellEnd"/>
    </w:p>
    <w:p w14:paraId="099ECF79" w14:textId="77777777" w:rsidR="000D19AE" w:rsidRPr="00235DA6" w:rsidRDefault="000D19AE" w:rsidP="000D19AE">
      <w:pPr>
        <w:overflowPunct/>
        <w:textAlignment w:val="auto"/>
        <w:rPr>
          <w:color w:val="000000"/>
          <w:sz w:val="24"/>
          <w:szCs w:val="24"/>
        </w:rPr>
      </w:pPr>
      <w:r w:rsidRPr="00235DA6">
        <w:rPr>
          <w:color w:val="000000"/>
          <w:sz w:val="24"/>
          <w:szCs w:val="24"/>
        </w:rPr>
        <w:t>Shizuoka, JAPAN 426-8661</w:t>
      </w:r>
    </w:p>
    <w:p w14:paraId="099ECF7B" w14:textId="5A9833A0" w:rsidR="000D19AE" w:rsidRDefault="000D19AE" w:rsidP="000D19AE">
      <w:pPr>
        <w:overflowPunct/>
        <w:textAlignment w:val="auto"/>
        <w:rPr>
          <w:color w:val="000000"/>
          <w:sz w:val="24"/>
          <w:szCs w:val="24"/>
        </w:rPr>
      </w:pPr>
      <w:r w:rsidRPr="00235DA6">
        <w:rPr>
          <w:color w:val="000000"/>
          <w:sz w:val="24"/>
          <w:szCs w:val="24"/>
        </w:rPr>
        <w:t>TEL: (81) 54-638-</w:t>
      </w:r>
      <w:proofErr w:type="gramStart"/>
      <w:r w:rsidRPr="00235DA6">
        <w:rPr>
          <w:color w:val="000000"/>
          <w:sz w:val="24"/>
          <w:szCs w:val="24"/>
        </w:rPr>
        <w:t>03</w:t>
      </w:r>
      <w:r>
        <w:rPr>
          <w:color w:val="000000"/>
          <w:sz w:val="24"/>
          <w:szCs w:val="24"/>
        </w:rPr>
        <w:t>22</w:t>
      </w:r>
      <w:r w:rsidR="004D3A68">
        <w:rPr>
          <w:color w:val="000000"/>
          <w:sz w:val="24"/>
          <w:szCs w:val="24"/>
        </w:rPr>
        <w:t xml:space="preserve">  </w:t>
      </w:r>
      <w:r w:rsidRPr="00235DA6">
        <w:rPr>
          <w:color w:val="000000"/>
          <w:sz w:val="24"/>
          <w:szCs w:val="24"/>
        </w:rPr>
        <w:t>(</w:t>
      </w:r>
      <w:proofErr w:type="gramEnd"/>
      <w:r w:rsidR="004D3A68">
        <w:rPr>
          <w:color w:val="000000"/>
          <w:sz w:val="24"/>
          <w:szCs w:val="24"/>
        </w:rPr>
        <w:fldChar w:fldCharType="begin"/>
      </w:r>
      <w:r w:rsidR="004D3A68">
        <w:rPr>
          <w:color w:val="000000"/>
          <w:sz w:val="24"/>
          <w:szCs w:val="24"/>
        </w:rPr>
        <w:instrText xml:space="preserve"> HYPERLINK "mailto:ajekiota</w:instrText>
      </w:r>
      <w:r w:rsidR="004D3A68" w:rsidRPr="00235DA6">
        <w:rPr>
          <w:color w:val="000000"/>
          <w:sz w:val="24"/>
          <w:szCs w:val="24"/>
        </w:rPr>
        <w:instrText>@oigawa.ja-shizuoka.or.jp</w:instrText>
      </w:r>
      <w:r w:rsidR="004D3A68">
        <w:rPr>
          <w:color w:val="000000"/>
          <w:sz w:val="24"/>
          <w:szCs w:val="24"/>
        </w:rPr>
        <w:instrText xml:space="preserve">" </w:instrText>
      </w:r>
      <w:r w:rsidR="004D3A68">
        <w:rPr>
          <w:color w:val="000000"/>
          <w:sz w:val="24"/>
          <w:szCs w:val="24"/>
        </w:rPr>
        <w:fldChar w:fldCharType="separate"/>
      </w:r>
      <w:r w:rsidR="004D3A68" w:rsidRPr="00D154A1">
        <w:rPr>
          <w:rStyle w:val="Hyperlink"/>
          <w:sz w:val="24"/>
          <w:szCs w:val="24"/>
        </w:rPr>
        <w:t>ajekiota@oigawa.ja-shizuoka.or.jp</w:t>
      </w:r>
      <w:r w:rsidR="004D3A68">
        <w:rPr>
          <w:color w:val="000000"/>
          <w:sz w:val="24"/>
          <w:szCs w:val="24"/>
        </w:rPr>
        <w:fldChar w:fldCharType="end"/>
      </w:r>
      <w:r w:rsidRPr="00235DA6">
        <w:rPr>
          <w:color w:val="000000"/>
          <w:sz w:val="24"/>
          <w:szCs w:val="24"/>
        </w:rPr>
        <w:t>)</w:t>
      </w:r>
    </w:p>
    <w:p w14:paraId="3DFD4F27" w14:textId="77777777" w:rsidR="004D3A68" w:rsidRDefault="004D3A68" w:rsidP="000D19AE">
      <w:pPr>
        <w:overflowPunct/>
        <w:textAlignment w:val="auto"/>
        <w:rPr>
          <w:color w:val="000000"/>
          <w:sz w:val="24"/>
          <w:szCs w:val="24"/>
        </w:rPr>
      </w:pPr>
    </w:p>
    <w:p w14:paraId="1C0173FE" w14:textId="5062A867" w:rsidR="004D3A68" w:rsidRPr="00235DA6" w:rsidRDefault="004D3A68" w:rsidP="000D19AE">
      <w:pPr>
        <w:overflowPunct/>
        <w:textAlignment w:val="auto"/>
        <w:rPr>
          <w:color w:val="000000"/>
          <w:sz w:val="24"/>
          <w:szCs w:val="24"/>
        </w:rPr>
      </w:pPr>
      <w:r>
        <w:rPr>
          <w:color w:val="000000"/>
          <w:sz w:val="24"/>
          <w:szCs w:val="24"/>
        </w:rPr>
        <w:t xml:space="preserve">APHIS’ proposed rule (13-059-1) </w:t>
      </w:r>
      <w:r w:rsidR="00B479DA">
        <w:rPr>
          <w:color w:val="000000"/>
          <w:sz w:val="24"/>
          <w:szCs w:val="24"/>
        </w:rPr>
        <w:t>was published in the Federal Register on April 10, 2014.  During the 60-day comment period, seven comments were received</w:t>
      </w:r>
      <w:r w:rsidR="004375CD">
        <w:rPr>
          <w:color w:val="000000"/>
          <w:sz w:val="24"/>
          <w:szCs w:val="24"/>
        </w:rPr>
        <w:t xml:space="preserve"> from the public</w:t>
      </w:r>
      <w:r w:rsidR="00B479DA">
        <w:rPr>
          <w:color w:val="000000"/>
          <w:sz w:val="24"/>
          <w:szCs w:val="24"/>
        </w:rPr>
        <w:t>.  The comments addressed: efficacy of treatment, removal of joint inspections, removal of buffer z</w:t>
      </w:r>
      <w:r w:rsidR="004375CD">
        <w:rPr>
          <w:color w:val="000000"/>
          <w:sz w:val="24"/>
          <w:szCs w:val="24"/>
        </w:rPr>
        <w:t xml:space="preserve">ones, foreign restrictions, </w:t>
      </w:r>
      <w:r w:rsidR="00B479DA">
        <w:rPr>
          <w:color w:val="000000"/>
          <w:sz w:val="24"/>
          <w:szCs w:val="24"/>
        </w:rPr>
        <w:t xml:space="preserve">removal of joint inspection and the issuance of a </w:t>
      </w:r>
      <w:proofErr w:type="spellStart"/>
      <w:r w:rsidR="00B479DA">
        <w:rPr>
          <w:color w:val="000000"/>
          <w:sz w:val="24"/>
          <w:szCs w:val="24"/>
        </w:rPr>
        <w:t>phytosanitary</w:t>
      </w:r>
      <w:proofErr w:type="spellEnd"/>
      <w:r w:rsidR="00B479DA">
        <w:rPr>
          <w:color w:val="000000"/>
          <w:sz w:val="24"/>
          <w:szCs w:val="24"/>
        </w:rPr>
        <w:t xml:space="preserve"> certificate, and economic impacts on small businesses.  For reasons given in the proposed rule as well as the final rule, APHIS is adopting the proposed rule as the final rule, without change.</w:t>
      </w:r>
    </w:p>
    <w:p w14:paraId="099ECF7C" w14:textId="77777777" w:rsidR="000D19AE" w:rsidRDefault="000D19AE" w:rsidP="000D19AE">
      <w:pPr>
        <w:overflowPunct/>
        <w:textAlignment w:val="auto"/>
        <w:rPr>
          <w:color w:val="000000"/>
          <w:sz w:val="24"/>
          <w:szCs w:val="24"/>
        </w:rPr>
      </w:pPr>
    </w:p>
    <w:p w14:paraId="23519B38" w14:textId="77777777" w:rsidR="000B7765" w:rsidRPr="00235DA6" w:rsidRDefault="000B7765" w:rsidP="000D19AE">
      <w:pPr>
        <w:overflowPunct/>
        <w:textAlignment w:val="auto"/>
        <w:rPr>
          <w:color w:val="000000"/>
          <w:sz w:val="24"/>
          <w:szCs w:val="24"/>
        </w:rPr>
      </w:pPr>
    </w:p>
    <w:p w14:paraId="099ECF7D" w14:textId="77777777" w:rsidR="000D19AE" w:rsidRDefault="000D19AE" w:rsidP="000D19AE">
      <w:pPr>
        <w:pStyle w:val="DefaultText"/>
        <w:rPr>
          <w:rStyle w:val="InitialStyle"/>
          <w:rFonts w:ascii="Times New Roman" w:hAnsi="Times New Roman"/>
          <w:b/>
        </w:rPr>
      </w:pPr>
      <w:r>
        <w:rPr>
          <w:rStyle w:val="InitialStyle"/>
          <w:rFonts w:ascii="Times New Roman" w:hAnsi="Times New Roman"/>
          <w:b/>
        </w:rPr>
        <w:t>9.   Explain any decisions to provide any payment or gift to respondents, other than remuneration of contractors or grantees.</w:t>
      </w:r>
    </w:p>
    <w:p w14:paraId="099ECF7E" w14:textId="77777777" w:rsidR="000D19AE" w:rsidRDefault="000D19AE" w:rsidP="000D19AE">
      <w:pPr>
        <w:pStyle w:val="DefaultText"/>
        <w:rPr>
          <w:rStyle w:val="InitialStyle"/>
          <w:rFonts w:ascii="Times New Roman" w:hAnsi="Times New Roman"/>
        </w:rPr>
      </w:pPr>
    </w:p>
    <w:p w14:paraId="099ECF7F" w14:textId="77777777" w:rsidR="000D19AE" w:rsidRDefault="000D19AE" w:rsidP="000D19AE">
      <w:pPr>
        <w:pStyle w:val="DefaultText"/>
        <w:rPr>
          <w:rStyle w:val="InitialStyle"/>
          <w:rFonts w:ascii="Times New Roman" w:hAnsi="Times New Roman"/>
        </w:rPr>
      </w:pPr>
      <w:r>
        <w:rPr>
          <w:rStyle w:val="InitialStyle"/>
          <w:rFonts w:ascii="Times New Roman" w:hAnsi="Times New Roman"/>
        </w:rPr>
        <w:t>This information collection activity involves no payments (other than appropriate, program-related payments) or gifts to respondents.</w:t>
      </w:r>
    </w:p>
    <w:p w14:paraId="099ECF80" w14:textId="77777777" w:rsidR="000D19AE" w:rsidRDefault="000D19AE" w:rsidP="000D19AE">
      <w:pPr>
        <w:pStyle w:val="DefaultText"/>
        <w:rPr>
          <w:rStyle w:val="InitialStyle"/>
          <w:rFonts w:ascii="Times New Roman" w:hAnsi="Times New Roman"/>
        </w:rPr>
      </w:pPr>
    </w:p>
    <w:p w14:paraId="0CBC719D" w14:textId="77777777" w:rsidR="000B7765" w:rsidRDefault="000B7765" w:rsidP="000D19AE">
      <w:pPr>
        <w:pStyle w:val="DefaultText"/>
        <w:rPr>
          <w:rStyle w:val="InitialStyle"/>
          <w:rFonts w:ascii="Times New Roman" w:hAnsi="Times New Roman"/>
        </w:rPr>
      </w:pPr>
    </w:p>
    <w:p w14:paraId="099ECF81" w14:textId="77777777" w:rsidR="000D19AE" w:rsidRDefault="000D19AE" w:rsidP="000D19AE">
      <w:pPr>
        <w:pStyle w:val="DefaultText"/>
        <w:rPr>
          <w:rStyle w:val="InitialStyle"/>
          <w:rFonts w:ascii="Times New Roman" w:hAnsi="Times New Roman"/>
          <w:b/>
        </w:rPr>
      </w:pPr>
      <w:r>
        <w:rPr>
          <w:rStyle w:val="InitialStyle"/>
          <w:rFonts w:ascii="Times New Roman" w:hAnsi="Times New Roman"/>
          <w:b/>
        </w:rPr>
        <w:t>10.  Describe any assurance of confidentiality provided to respondents and the basis for the assurance in statute, regulation, or agency policy.</w:t>
      </w:r>
    </w:p>
    <w:p w14:paraId="099ECF82" w14:textId="77777777" w:rsidR="000D19AE" w:rsidRDefault="000D19AE" w:rsidP="000D19AE">
      <w:pPr>
        <w:pStyle w:val="DefaultText"/>
        <w:rPr>
          <w:rStyle w:val="InitialStyle"/>
          <w:rFonts w:ascii="Times New Roman" w:hAnsi="Times New Roman"/>
        </w:rPr>
      </w:pPr>
    </w:p>
    <w:p w14:paraId="45F3E203" w14:textId="77777777" w:rsidR="000B7765" w:rsidRDefault="000D19AE" w:rsidP="000D19AE">
      <w:pPr>
        <w:pStyle w:val="DefaultText"/>
        <w:rPr>
          <w:rStyle w:val="InitialStyle"/>
          <w:rFonts w:ascii="Times New Roman" w:hAnsi="Times New Roman"/>
        </w:rPr>
      </w:pPr>
      <w:r>
        <w:rPr>
          <w:rStyle w:val="InitialStyle"/>
          <w:rFonts w:ascii="Times New Roman" w:hAnsi="Times New Roman"/>
        </w:rPr>
        <w:t xml:space="preserve">No additional assurance of confidentiality is provided with this information collection.  </w:t>
      </w:r>
      <w:r w:rsidR="00200760">
        <w:rPr>
          <w:rStyle w:val="InitialStyle"/>
          <w:rFonts w:ascii="Times New Roman" w:hAnsi="Times New Roman"/>
        </w:rPr>
        <w:t xml:space="preserve">Any and all information obtained in this collection shall not be disclosed except in accordance with </w:t>
      </w:r>
      <w:r>
        <w:rPr>
          <w:rStyle w:val="InitialStyle"/>
          <w:rFonts w:ascii="Times New Roman" w:hAnsi="Times New Roman"/>
        </w:rPr>
        <w:t xml:space="preserve"> </w:t>
      </w:r>
    </w:p>
    <w:p w14:paraId="099ECF83" w14:textId="38326AE7" w:rsidR="000D19AE" w:rsidRDefault="000D19AE" w:rsidP="000D19AE">
      <w:pPr>
        <w:pStyle w:val="DefaultText"/>
        <w:rPr>
          <w:rStyle w:val="InitialStyle"/>
          <w:rFonts w:ascii="Times New Roman" w:hAnsi="Times New Roman"/>
        </w:rPr>
      </w:pPr>
      <w:proofErr w:type="gramStart"/>
      <w:r>
        <w:rPr>
          <w:rStyle w:val="InitialStyle"/>
          <w:rFonts w:ascii="Times New Roman" w:hAnsi="Times New Roman"/>
        </w:rPr>
        <w:t>5 U.S.C.552a.</w:t>
      </w:r>
      <w:proofErr w:type="gramEnd"/>
    </w:p>
    <w:p w14:paraId="099ECF84" w14:textId="77777777" w:rsidR="000D19AE" w:rsidRDefault="000D19AE" w:rsidP="000D19AE">
      <w:pPr>
        <w:pStyle w:val="DefaultText"/>
        <w:rPr>
          <w:rStyle w:val="InitialStyle"/>
          <w:rFonts w:ascii="Times New Roman" w:hAnsi="Times New Roman"/>
        </w:rPr>
      </w:pPr>
    </w:p>
    <w:p w14:paraId="345F4557" w14:textId="77777777" w:rsidR="000B7765" w:rsidRDefault="000B7765" w:rsidP="000D19AE">
      <w:pPr>
        <w:pStyle w:val="DefaultText"/>
        <w:rPr>
          <w:rStyle w:val="InitialStyle"/>
          <w:rFonts w:ascii="Times New Roman" w:hAnsi="Times New Roman"/>
        </w:rPr>
      </w:pPr>
    </w:p>
    <w:p w14:paraId="099ECF85" w14:textId="77777777" w:rsidR="000D19AE" w:rsidRDefault="000D19AE" w:rsidP="000D19AE">
      <w:pPr>
        <w:pStyle w:val="DefaultText"/>
        <w:rPr>
          <w:rStyle w:val="InitialStyle"/>
          <w:rFonts w:ascii="Times New Roman" w:hAnsi="Times New Roman"/>
          <w:b/>
        </w:rPr>
      </w:pPr>
      <w:r>
        <w:rPr>
          <w:rStyle w:val="InitialStyle"/>
          <w:rFonts w:ascii="Times New Roman" w:hAnsi="Times New Roman"/>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99ECF86" w14:textId="77777777" w:rsidR="000D19AE" w:rsidRDefault="000D19AE" w:rsidP="000D19AE">
      <w:pPr>
        <w:pStyle w:val="DefaultText"/>
        <w:rPr>
          <w:rStyle w:val="InitialStyle"/>
          <w:rFonts w:ascii="Times New Roman" w:hAnsi="Times New Roman"/>
        </w:rPr>
      </w:pPr>
    </w:p>
    <w:p w14:paraId="099ECF87" w14:textId="77777777" w:rsidR="000D19AE" w:rsidRDefault="000D19AE" w:rsidP="000D19AE">
      <w:pPr>
        <w:pStyle w:val="DefaultText"/>
        <w:rPr>
          <w:rStyle w:val="InitialStyle"/>
          <w:rFonts w:ascii="Times New Roman" w:hAnsi="Times New Roman"/>
        </w:rPr>
      </w:pPr>
      <w:r>
        <w:rPr>
          <w:rStyle w:val="InitialStyle"/>
          <w:rFonts w:ascii="Times New Roman" w:hAnsi="Times New Roman"/>
        </w:rPr>
        <w:t>This information collection activity asks no questions of a personal or sensitive nature.</w:t>
      </w:r>
    </w:p>
    <w:p w14:paraId="099ECF88" w14:textId="77777777" w:rsidR="000D19AE" w:rsidRDefault="000D19AE" w:rsidP="000D19AE">
      <w:pPr>
        <w:pStyle w:val="DefaultText"/>
        <w:rPr>
          <w:rStyle w:val="InitialStyle"/>
          <w:rFonts w:ascii="Times New Roman" w:hAnsi="Times New Roman"/>
        </w:rPr>
      </w:pPr>
    </w:p>
    <w:p w14:paraId="013BE348" w14:textId="77777777" w:rsidR="000B7765" w:rsidRDefault="000B7765" w:rsidP="000D19AE">
      <w:pPr>
        <w:pStyle w:val="DefaultText"/>
        <w:rPr>
          <w:rStyle w:val="InitialStyle"/>
          <w:rFonts w:ascii="Times New Roman" w:hAnsi="Times New Roman"/>
        </w:rPr>
      </w:pPr>
    </w:p>
    <w:p w14:paraId="099ECF89" w14:textId="77777777" w:rsidR="000D19AE" w:rsidRDefault="000D19AE" w:rsidP="000D19AE">
      <w:pPr>
        <w:pStyle w:val="DefaultText"/>
        <w:rPr>
          <w:rStyle w:val="InitialStyle"/>
          <w:rFonts w:ascii="Times New Roman" w:hAnsi="Times New Roman"/>
        </w:rPr>
      </w:pPr>
      <w:r>
        <w:rPr>
          <w:rStyle w:val="InitialStyle"/>
          <w:rFonts w:ascii="Times New Roman" w:hAnsi="Times New Roman"/>
          <w:b/>
        </w:rPr>
        <w:lastRenderedPageBreak/>
        <w:t xml:space="preserve">12.  Provide estimates of the hour burden of the collection of information.  Indicate the number of respondents, frequency of response, annual hour burden, and an explanation of how the burden was estimated.   </w:t>
      </w:r>
    </w:p>
    <w:p w14:paraId="099ECF8A" w14:textId="77777777" w:rsidR="000D19AE" w:rsidRDefault="000D19AE" w:rsidP="000D19AE">
      <w:pPr>
        <w:pStyle w:val="DefaultText"/>
        <w:rPr>
          <w:rStyle w:val="InitialStyle"/>
          <w:rFonts w:ascii="Times New Roman" w:hAnsi="Times New Roman"/>
        </w:rPr>
      </w:pPr>
    </w:p>
    <w:p w14:paraId="099ECF8B" w14:textId="77777777" w:rsidR="000D19AE" w:rsidRDefault="000D19AE" w:rsidP="000D19AE">
      <w:pPr>
        <w:pStyle w:val="DefaultText"/>
        <w:rPr>
          <w:rStyle w:val="InitialStyle"/>
          <w:rFonts w:ascii="Times New Roman" w:hAnsi="Times New Roman"/>
        </w:rPr>
      </w:pPr>
      <w:r>
        <w:rPr>
          <w:rStyle w:val="InitialStyle"/>
          <w:rFonts w:ascii="Times New Roman" w:hAnsi="Times New Roman"/>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099ECF8C" w14:textId="77777777" w:rsidR="000D19AE" w:rsidRDefault="000D19AE" w:rsidP="000D19AE">
      <w:pPr>
        <w:pStyle w:val="DefaultText"/>
        <w:rPr>
          <w:rStyle w:val="InitialStyle"/>
          <w:rFonts w:ascii="Times New Roman" w:hAnsi="Times New Roman"/>
        </w:rPr>
      </w:pPr>
    </w:p>
    <w:p w14:paraId="099ECF8D" w14:textId="77777777" w:rsidR="000D19AE" w:rsidRDefault="000D19AE" w:rsidP="000D19AE">
      <w:pPr>
        <w:pStyle w:val="DefaultText"/>
        <w:rPr>
          <w:rStyle w:val="InitialStyle"/>
          <w:rFonts w:ascii="Times New Roman" w:hAnsi="Times New Roman"/>
        </w:rPr>
      </w:pPr>
      <w:r>
        <w:rPr>
          <w:rStyle w:val="InitialStyle"/>
          <w:rFonts w:ascii="Times New Roman" w:hAnsi="Times New Roman"/>
        </w:rPr>
        <w:t>See APHIS Form 71 for hour burden estimates.</w:t>
      </w:r>
    </w:p>
    <w:p w14:paraId="099ECF8E" w14:textId="77777777" w:rsidR="000D19AE" w:rsidRDefault="000D19AE" w:rsidP="000D19AE">
      <w:pPr>
        <w:pStyle w:val="DefaultText"/>
        <w:rPr>
          <w:rStyle w:val="InitialStyle"/>
          <w:rFonts w:ascii="Times New Roman" w:hAnsi="Times New Roman"/>
        </w:rPr>
      </w:pPr>
    </w:p>
    <w:p w14:paraId="099ECF8F" w14:textId="77777777" w:rsidR="000D19AE" w:rsidRDefault="000D19AE" w:rsidP="000D19AE">
      <w:pPr>
        <w:pStyle w:val="DefaultText"/>
        <w:rPr>
          <w:rStyle w:val="InitialStyle"/>
          <w:rFonts w:ascii="Times New Roman" w:hAnsi="Times New Roman"/>
        </w:rPr>
      </w:pPr>
      <w:r>
        <w:rPr>
          <w:rStyle w:val="InitialStyle"/>
          <w:rFonts w:ascii="Times New Roman" w:hAnsi="Times New Roman"/>
        </w:rPr>
        <w:t xml:space="preserve">  </w:t>
      </w:r>
      <w:r>
        <w:rPr>
          <w:rStyle w:val="InitialStyle"/>
          <w:rFonts w:ascii="Times New Roman" w:hAnsi="Times New Roman"/>
          <w:b/>
        </w:rPr>
        <w:t>• Provide estimates of annualized cost to respondents for the hour burdens for collections of information, identifying and using appropriate wage rate categories.</w:t>
      </w:r>
    </w:p>
    <w:p w14:paraId="099ECF90" w14:textId="77777777" w:rsidR="000D19AE" w:rsidRDefault="000D19AE" w:rsidP="000D19AE">
      <w:pPr>
        <w:pStyle w:val="DefaultText"/>
        <w:rPr>
          <w:rStyle w:val="InitialStyle"/>
          <w:rFonts w:ascii="Times New Roman" w:hAnsi="Times New Roman"/>
        </w:rPr>
      </w:pPr>
    </w:p>
    <w:p w14:paraId="00E61AB9" w14:textId="56CE05B2" w:rsidR="006A09F7" w:rsidRDefault="000D19AE" w:rsidP="000D19AE">
      <w:pPr>
        <w:pStyle w:val="DefaultText"/>
        <w:rPr>
          <w:rStyle w:val="InitialStyle"/>
          <w:rFonts w:ascii="Times New Roman" w:hAnsi="Times New Roman"/>
        </w:rPr>
      </w:pPr>
      <w:r>
        <w:rPr>
          <w:rStyle w:val="InitialStyle"/>
          <w:rFonts w:ascii="Times New Roman" w:hAnsi="Times New Roman"/>
        </w:rPr>
        <w:t>APHIS estimates th</w:t>
      </w:r>
      <w:r w:rsidR="006A09F7">
        <w:rPr>
          <w:rStyle w:val="InitialStyle"/>
          <w:rFonts w:ascii="Times New Roman" w:hAnsi="Times New Roman"/>
        </w:rPr>
        <w:t>e total annualized cost to the</w:t>
      </w:r>
      <w:r>
        <w:rPr>
          <w:rStyle w:val="InitialStyle"/>
          <w:rFonts w:ascii="Times New Roman" w:hAnsi="Times New Roman"/>
        </w:rPr>
        <w:t xml:space="preserve"> respondents to be $ </w:t>
      </w:r>
      <w:r w:rsidR="00200760">
        <w:rPr>
          <w:rStyle w:val="InitialStyle"/>
          <w:rFonts w:ascii="Times New Roman" w:hAnsi="Times New Roman"/>
        </w:rPr>
        <w:t>224.00</w:t>
      </w:r>
      <w:r>
        <w:rPr>
          <w:rStyle w:val="InitialStyle"/>
          <w:rFonts w:ascii="Times New Roman" w:hAnsi="Times New Roman"/>
        </w:rPr>
        <w:t>.  APHIS arrived at this figure by multiplying the hours of estimated response time (</w:t>
      </w:r>
      <w:r w:rsidR="00200760">
        <w:rPr>
          <w:rStyle w:val="InitialStyle"/>
          <w:rFonts w:ascii="Times New Roman" w:hAnsi="Times New Roman"/>
        </w:rPr>
        <w:t>8</w:t>
      </w:r>
      <w:r>
        <w:rPr>
          <w:rStyle w:val="InitialStyle"/>
          <w:rFonts w:ascii="Times New Roman" w:hAnsi="Times New Roman"/>
        </w:rPr>
        <w:t xml:space="preserve"> hours) by the estimated </w:t>
      </w:r>
      <w:r w:rsidR="006A09F7">
        <w:rPr>
          <w:rStyle w:val="InitialStyle"/>
          <w:rFonts w:ascii="Times New Roman" w:hAnsi="Times New Roman"/>
        </w:rPr>
        <w:t>average hourly wage of the</w:t>
      </w:r>
      <w:r>
        <w:rPr>
          <w:rStyle w:val="InitialStyle"/>
          <w:rFonts w:ascii="Times New Roman" w:hAnsi="Times New Roman"/>
        </w:rPr>
        <w:t xml:space="preserve"> respondents ($2</w:t>
      </w:r>
      <w:r w:rsidR="00200760">
        <w:rPr>
          <w:rStyle w:val="InitialStyle"/>
          <w:rFonts w:ascii="Times New Roman" w:hAnsi="Times New Roman"/>
        </w:rPr>
        <w:t>8</w:t>
      </w:r>
      <w:r>
        <w:rPr>
          <w:rStyle w:val="InitialStyle"/>
          <w:rFonts w:ascii="Times New Roman" w:hAnsi="Times New Roman"/>
        </w:rPr>
        <w:t xml:space="preserve">.00).  </w:t>
      </w:r>
      <w:r w:rsidR="006A09F7">
        <w:rPr>
          <w:rStyle w:val="InitialStyle"/>
          <w:rFonts w:ascii="Times New Roman" w:hAnsi="Times New Roman"/>
        </w:rPr>
        <w:t xml:space="preserve">  8 hours x $28 = $224</w:t>
      </w:r>
    </w:p>
    <w:p w14:paraId="74395710" w14:textId="77777777" w:rsidR="006A09F7" w:rsidRDefault="006A09F7" w:rsidP="000D19AE">
      <w:pPr>
        <w:pStyle w:val="DefaultText"/>
        <w:rPr>
          <w:rStyle w:val="InitialStyle"/>
          <w:rFonts w:ascii="Times New Roman" w:hAnsi="Times New Roman"/>
        </w:rPr>
      </w:pPr>
    </w:p>
    <w:p w14:paraId="099ECF93" w14:textId="5DDD72EC" w:rsidR="000D19AE" w:rsidRDefault="000D19AE" w:rsidP="000D19AE">
      <w:pPr>
        <w:pStyle w:val="DefaultText"/>
        <w:rPr>
          <w:rStyle w:val="InitialStyle"/>
          <w:rFonts w:ascii="Times New Roman" w:hAnsi="Times New Roman"/>
        </w:rPr>
      </w:pPr>
      <w:r>
        <w:rPr>
          <w:rStyle w:val="InitialStyle"/>
          <w:rFonts w:ascii="Times New Roman" w:hAnsi="Times New Roman"/>
        </w:rPr>
        <w:t>The hourly wage was provided by USDA’s Fe</w:t>
      </w:r>
      <w:r w:rsidR="001B5DAF">
        <w:rPr>
          <w:rStyle w:val="InitialStyle"/>
          <w:rFonts w:ascii="Times New Roman" w:hAnsi="Times New Roman"/>
        </w:rPr>
        <w:t>deral health officials in Japan,</w:t>
      </w:r>
      <w:r>
        <w:rPr>
          <w:rStyle w:val="InitialStyle"/>
          <w:rFonts w:ascii="Times New Roman" w:hAnsi="Times New Roman"/>
        </w:rPr>
        <w:t xml:space="preserve"> the Japanese Gover</w:t>
      </w:r>
      <w:r w:rsidR="006A09F7">
        <w:rPr>
          <w:rStyle w:val="InitialStyle"/>
          <w:rFonts w:ascii="Times New Roman" w:hAnsi="Times New Roman"/>
        </w:rPr>
        <w:t>nment’s Ministry of Agriculture</w:t>
      </w:r>
      <w:r w:rsidR="001B5DAF">
        <w:rPr>
          <w:rStyle w:val="InitialStyle"/>
          <w:rFonts w:ascii="Times New Roman" w:hAnsi="Times New Roman"/>
        </w:rPr>
        <w:t>, and</w:t>
      </w:r>
      <w:r w:rsidR="006A09F7">
        <w:rPr>
          <w:rStyle w:val="InitialStyle"/>
          <w:rFonts w:ascii="Times New Roman" w:hAnsi="Times New Roman"/>
        </w:rPr>
        <w:t xml:space="preserve"> APHIS’ International Services and Plant Protection and Quarantine specialists.</w:t>
      </w:r>
    </w:p>
    <w:p w14:paraId="6E9C6CBE" w14:textId="77777777" w:rsidR="006A09F7" w:rsidRDefault="006A09F7" w:rsidP="000D19AE">
      <w:pPr>
        <w:pStyle w:val="DefaultText"/>
        <w:rPr>
          <w:rStyle w:val="InitialStyle"/>
          <w:rFonts w:ascii="Times New Roman" w:hAnsi="Times New Roman"/>
        </w:rPr>
      </w:pPr>
    </w:p>
    <w:p w14:paraId="099ECF94" w14:textId="77777777" w:rsidR="000D19AE" w:rsidRDefault="000D19AE" w:rsidP="000D19AE">
      <w:pPr>
        <w:pStyle w:val="DefaultText"/>
        <w:rPr>
          <w:rStyle w:val="InitialStyle"/>
          <w:rFonts w:ascii="Times New Roman" w:hAnsi="Times New Roman"/>
        </w:rPr>
      </w:pPr>
      <w:r>
        <w:rPr>
          <w:rStyle w:val="InitialStyle"/>
          <w:rFonts w:ascii="Times New Roman" w:hAnsi="Times New Roman"/>
        </w:rPr>
        <w:t xml:space="preserve"> </w:t>
      </w:r>
    </w:p>
    <w:p w14:paraId="099ECF95" w14:textId="77777777" w:rsidR="000D19AE" w:rsidRDefault="000D19AE" w:rsidP="000D19AE">
      <w:pPr>
        <w:pStyle w:val="DefaultText"/>
        <w:rPr>
          <w:rStyle w:val="InitialStyle"/>
          <w:rFonts w:ascii="Times New Roman" w:hAnsi="Times New Roman"/>
        </w:rPr>
      </w:pPr>
      <w:r>
        <w:rPr>
          <w:rStyle w:val="InitialStyle"/>
          <w:rFonts w:ascii="Times New Roman" w:hAnsi="Times New Roman"/>
          <w:b/>
        </w:rPr>
        <w:t xml:space="preserve">13.  Provide estimates of the total annual cost burden to respondents or </w:t>
      </w:r>
      <w:proofErr w:type="spellStart"/>
      <w:r>
        <w:rPr>
          <w:rStyle w:val="InitialStyle"/>
          <w:rFonts w:ascii="Times New Roman" w:hAnsi="Times New Roman"/>
          <w:b/>
        </w:rPr>
        <w:t>recordkeepers</w:t>
      </w:r>
      <w:proofErr w:type="spellEnd"/>
      <w:r>
        <w:rPr>
          <w:rStyle w:val="InitialStyle"/>
          <w:rFonts w:ascii="Times New Roman" w:hAnsi="Times New Roman"/>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099ECF96" w14:textId="77777777" w:rsidR="000D19AE" w:rsidRDefault="000D19AE" w:rsidP="000D19AE">
      <w:pPr>
        <w:pStyle w:val="DefaultText"/>
        <w:rPr>
          <w:rStyle w:val="InitialStyle"/>
          <w:rFonts w:ascii="Times New Roman" w:hAnsi="Times New Roman"/>
        </w:rPr>
      </w:pPr>
    </w:p>
    <w:p w14:paraId="099ECF97" w14:textId="77777777" w:rsidR="000D19AE" w:rsidRDefault="000D19AE" w:rsidP="000D19AE">
      <w:pPr>
        <w:pStyle w:val="DefaultText"/>
        <w:rPr>
          <w:rStyle w:val="InitialStyle"/>
          <w:rFonts w:ascii="Times New Roman" w:hAnsi="Times New Roman"/>
          <w:b/>
        </w:rPr>
      </w:pPr>
      <w:r>
        <w:rPr>
          <w:rStyle w:val="InitialStyle"/>
          <w:rFonts w:ascii="Times New Roman" w:hAnsi="Times New Roman"/>
        </w:rPr>
        <w:t>There is zero annual cost burden associated with capital and start-up costs, maintenance costs, and purchase of services in connection with this program.</w:t>
      </w:r>
    </w:p>
    <w:p w14:paraId="099ECF98" w14:textId="77777777" w:rsidR="000D19AE" w:rsidRDefault="000D19AE" w:rsidP="000D19AE">
      <w:pPr>
        <w:pStyle w:val="DefaultText"/>
        <w:rPr>
          <w:rStyle w:val="InitialStyle"/>
          <w:rFonts w:ascii="Times New Roman" w:hAnsi="Times New Roman"/>
          <w:b/>
        </w:rPr>
      </w:pPr>
    </w:p>
    <w:p w14:paraId="050EB8D8" w14:textId="77777777" w:rsidR="006A09F7" w:rsidRDefault="006A09F7" w:rsidP="000D19AE">
      <w:pPr>
        <w:pStyle w:val="DefaultText"/>
        <w:rPr>
          <w:rStyle w:val="InitialStyle"/>
          <w:rFonts w:ascii="Times New Roman" w:hAnsi="Times New Roman"/>
          <w:b/>
        </w:rPr>
      </w:pPr>
    </w:p>
    <w:p w14:paraId="099ECF99" w14:textId="77777777" w:rsidR="000D19AE" w:rsidRDefault="000D19AE" w:rsidP="000D19AE">
      <w:pPr>
        <w:pStyle w:val="DefaultText"/>
        <w:rPr>
          <w:rStyle w:val="InitialStyle"/>
          <w:rFonts w:ascii="Times New Roman" w:hAnsi="Times New Roman"/>
          <w:b/>
        </w:rPr>
      </w:pPr>
      <w:r>
        <w:rPr>
          <w:rStyle w:val="InitialStyle"/>
          <w:rFonts w:ascii="Times New Roman" w:hAnsi="Times New Roman"/>
          <w:b/>
        </w:rPr>
        <w:t>14.  Provide estimates of annualized cost to the Federal government</w:t>
      </w:r>
      <w:r>
        <w:rPr>
          <w:rStyle w:val="InitialStyle"/>
          <w:rFonts w:ascii="Times New Roman" w:hAnsi="Times New Roman"/>
        </w:rPr>
        <w:t xml:space="preserve">.  </w:t>
      </w:r>
      <w:r>
        <w:rPr>
          <w:rStyle w:val="InitialStyle"/>
          <w:rFonts w:ascii="Times New Roman" w:hAnsi="Times New Roman"/>
          <w:b/>
        </w:rPr>
        <w:t>Provide a description of the method used to estimate cost and any other expense that would not have been incurred without this collection of information.</w:t>
      </w:r>
    </w:p>
    <w:p w14:paraId="099ECF9A" w14:textId="77777777" w:rsidR="000D19AE" w:rsidRDefault="000D19AE" w:rsidP="000D19AE">
      <w:pPr>
        <w:pStyle w:val="DefaultText"/>
        <w:rPr>
          <w:rStyle w:val="InitialStyle"/>
          <w:rFonts w:ascii="Times New Roman" w:hAnsi="Times New Roman"/>
          <w:b/>
        </w:rPr>
      </w:pPr>
    </w:p>
    <w:p w14:paraId="099ECF9C" w14:textId="5A314602" w:rsidR="000D19AE" w:rsidRDefault="006A09F7" w:rsidP="000D19AE">
      <w:pPr>
        <w:pStyle w:val="DefaultText"/>
        <w:rPr>
          <w:rStyle w:val="InitialStyle"/>
          <w:rFonts w:ascii="Times New Roman" w:hAnsi="Times New Roman"/>
        </w:rPr>
      </w:pPr>
      <w:r>
        <w:rPr>
          <w:rStyle w:val="InitialStyle"/>
          <w:rFonts w:ascii="Times New Roman" w:hAnsi="Times New Roman"/>
        </w:rPr>
        <w:t>The estimated cost to</w:t>
      </w:r>
      <w:r w:rsidR="000D19AE">
        <w:rPr>
          <w:rStyle w:val="InitialStyle"/>
          <w:rFonts w:ascii="Times New Roman" w:hAnsi="Times New Roman"/>
        </w:rPr>
        <w:t xml:space="preserve"> t</w:t>
      </w:r>
      <w:r w:rsidR="001B5DAF">
        <w:rPr>
          <w:rStyle w:val="InitialStyle"/>
          <w:rFonts w:ascii="Times New Roman" w:hAnsi="Times New Roman"/>
        </w:rPr>
        <w:t xml:space="preserve">he Federal Government is $341.00.  </w:t>
      </w:r>
      <w:bookmarkStart w:id="0" w:name="_GoBack"/>
      <w:bookmarkEnd w:id="0"/>
      <w:r>
        <w:rPr>
          <w:rStyle w:val="InitialStyle"/>
          <w:rFonts w:ascii="Times New Roman" w:hAnsi="Times New Roman"/>
        </w:rPr>
        <w:t>(See APHIS Form 79.)</w:t>
      </w:r>
    </w:p>
    <w:p w14:paraId="099ECF9D" w14:textId="77777777" w:rsidR="000D19AE" w:rsidRDefault="000D19AE" w:rsidP="000D19AE">
      <w:pPr>
        <w:pStyle w:val="DefaultText"/>
        <w:rPr>
          <w:rStyle w:val="InitialStyle"/>
          <w:rFonts w:ascii="Times New Roman" w:hAnsi="Times New Roman"/>
        </w:rPr>
      </w:pPr>
    </w:p>
    <w:p w14:paraId="50640724" w14:textId="77777777" w:rsidR="006A09F7" w:rsidRDefault="006A09F7" w:rsidP="000D19AE">
      <w:pPr>
        <w:pStyle w:val="DefaultText"/>
        <w:rPr>
          <w:rStyle w:val="InitialStyle"/>
          <w:rFonts w:ascii="Times New Roman" w:hAnsi="Times New Roman"/>
        </w:rPr>
      </w:pPr>
    </w:p>
    <w:p w14:paraId="099ECF9E" w14:textId="77777777" w:rsidR="000D19AE" w:rsidRDefault="000D19AE" w:rsidP="000D19AE">
      <w:pPr>
        <w:pStyle w:val="DefaultText"/>
        <w:rPr>
          <w:rStyle w:val="InitialStyle"/>
          <w:rFonts w:ascii="Times New Roman" w:hAnsi="Times New Roman"/>
          <w:b/>
        </w:rPr>
      </w:pPr>
      <w:r>
        <w:rPr>
          <w:rStyle w:val="InitialStyle"/>
          <w:rFonts w:ascii="Times New Roman" w:hAnsi="Times New Roman"/>
          <w:b/>
        </w:rPr>
        <w:t>15.  Explain the reasons for any program changes or adjustments reported in Items 13 or 14 of the OMB Form 83-1.</w:t>
      </w:r>
    </w:p>
    <w:p w14:paraId="099ECF9F" w14:textId="77777777" w:rsidR="000D19AE" w:rsidRDefault="000D19AE" w:rsidP="000D19AE">
      <w:pPr>
        <w:pStyle w:val="DefaultText"/>
        <w:rPr>
          <w:rStyle w:val="InitialStyle"/>
          <w:rFonts w:ascii="Times New Roman" w:hAnsi="Times New Roman"/>
        </w:rPr>
      </w:pPr>
    </w:p>
    <w:p w14:paraId="099ECFA0" w14:textId="77777777" w:rsidR="000D19AE" w:rsidRDefault="000D19AE" w:rsidP="000D19AE">
      <w:pPr>
        <w:pStyle w:val="DefaultText"/>
        <w:rPr>
          <w:rStyle w:val="InitialStyle"/>
          <w:rFonts w:ascii="Times New Roman" w:hAnsi="Times New Roman"/>
        </w:rPr>
      </w:pPr>
      <w:r>
        <w:rPr>
          <w:rStyle w:val="InitialStyle"/>
          <w:rFonts w:ascii="Times New Roman" w:hAnsi="Times New Roman"/>
        </w:rPr>
        <w:t>Th</w:t>
      </w:r>
      <w:r w:rsidR="00F669D6">
        <w:rPr>
          <w:rStyle w:val="InitialStyle"/>
          <w:rFonts w:ascii="Times New Roman" w:hAnsi="Times New Roman"/>
        </w:rPr>
        <w:t xml:space="preserve">is is a new program. </w:t>
      </w:r>
    </w:p>
    <w:p w14:paraId="099ECFA1" w14:textId="77777777" w:rsidR="000D19AE" w:rsidRDefault="000D19AE" w:rsidP="000D19AE">
      <w:pPr>
        <w:pStyle w:val="DefaultText"/>
        <w:rPr>
          <w:rStyle w:val="InitialStyle"/>
          <w:rFonts w:ascii="Times New Roman" w:hAnsi="Times New Roman"/>
        </w:rPr>
      </w:pPr>
    </w:p>
    <w:p w14:paraId="099ECFA2" w14:textId="77777777" w:rsidR="000D19AE" w:rsidRDefault="000D19AE" w:rsidP="000D19AE">
      <w:pPr>
        <w:pStyle w:val="DefaultText"/>
        <w:rPr>
          <w:rStyle w:val="InitialStyle"/>
          <w:rFonts w:ascii="Times New Roman" w:hAnsi="Times New Roman"/>
        </w:rPr>
      </w:pPr>
      <w:r>
        <w:rPr>
          <w:rStyle w:val="InitialStyle"/>
          <w:rFonts w:ascii="Times New Roman" w:hAnsi="Times New Roman"/>
          <w:b/>
        </w:rPr>
        <w:lastRenderedPageBreak/>
        <w:t>16.  For collections of information whose results are planned to be published, outline plans for tabulation and publication.</w:t>
      </w:r>
    </w:p>
    <w:p w14:paraId="099ECFA3" w14:textId="77777777" w:rsidR="000D19AE" w:rsidRDefault="000D19AE" w:rsidP="000D19AE">
      <w:pPr>
        <w:pStyle w:val="DefaultText"/>
        <w:rPr>
          <w:rStyle w:val="InitialStyle"/>
          <w:rFonts w:ascii="Times New Roman" w:hAnsi="Times New Roman"/>
        </w:rPr>
      </w:pPr>
    </w:p>
    <w:p w14:paraId="099ECFA5" w14:textId="1AEF235F" w:rsidR="000D19AE" w:rsidRDefault="000D19AE" w:rsidP="000D19AE">
      <w:pPr>
        <w:pStyle w:val="DefaultText"/>
        <w:rPr>
          <w:rStyle w:val="InitialStyle"/>
          <w:rFonts w:ascii="Times New Roman" w:hAnsi="Times New Roman"/>
        </w:rPr>
      </w:pPr>
      <w:r>
        <w:rPr>
          <w:rStyle w:val="InitialStyle"/>
          <w:rFonts w:ascii="Times New Roman" w:hAnsi="Times New Roman"/>
        </w:rPr>
        <w:t>APHIS has no plans to tabulate or publish the informati</w:t>
      </w:r>
      <w:r w:rsidR="006A09F7">
        <w:rPr>
          <w:rStyle w:val="InitialStyle"/>
          <w:rFonts w:ascii="Times New Roman" w:hAnsi="Times New Roman"/>
        </w:rPr>
        <w:t>on collected.</w:t>
      </w:r>
    </w:p>
    <w:p w14:paraId="5975E56B" w14:textId="77777777" w:rsidR="006A09F7" w:rsidRDefault="006A09F7" w:rsidP="000D19AE">
      <w:pPr>
        <w:pStyle w:val="DefaultText"/>
        <w:rPr>
          <w:rStyle w:val="InitialStyle"/>
          <w:rFonts w:ascii="Times New Roman" w:hAnsi="Times New Roman"/>
        </w:rPr>
      </w:pPr>
    </w:p>
    <w:p w14:paraId="2872DBE7" w14:textId="77777777" w:rsidR="006A09F7" w:rsidRDefault="006A09F7" w:rsidP="000D19AE">
      <w:pPr>
        <w:pStyle w:val="DefaultText"/>
        <w:rPr>
          <w:rStyle w:val="InitialStyle"/>
          <w:rFonts w:ascii="Times New Roman" w:hAnsi="Times New Roman"/>
        </w:rPr>
      </w:pPr>
    </w:p>
    <w:p w14:paraId="099ECFA6" w14:textId="77777777" w:rsidR="000D19AE" w:rsidRDefault="000D19AE" w:rsidP="000D19AE">
      <w:pPr>
        <w:pStyle w:val="DefaultText"/>
        <w:rPr>
          <w:rStyle w:val="InitialStyle"/>
          <w:rFonts w:ascii="Times New Roman" w:hAnsi="Times New Roman"/>
          <w:b/>
        </w:rPr>
      </w:pPr>
      <w:r>
        <w:rPr>
          <w:rStyle w:val="InitialStyle"/>
          <w:rFonts w:ascii="Times New Roman" w:hAnsi="Times New Roman"/>
          <w:b/>
        </w:rPr>
        <w:t>17.  If seeking approval to not display the expiration date for OMB approval of the information collection, explain the reasons that display would be inappropriate.</w:t>
      </w:r>
    </w:p>
    <w:p w14:paraId="099ECFA7" w14:textId="77777777" w:rsidR="000D19AE" w:rsidRDefault="000D19AE" w:rsidP="000D19AE">
      <w:pPr>
        <w:pStyle w:val="DefaultText"/>
        <w:rPr>
          <w:rStyle w:val="InitialStyle"/>
          <w:rFonts w:ascii="Times New Roman" w:hAnsi="Times New Roman"/>
          <w:b/>
        </w:rPr>
      </w:pPr>
    </w:p>
    <w:p w14:paraId="099ECFAC" w14:textId="74513EAC" w:rsidR="000D19AE" w:rsidRDefault="00BE269C" w:rsidP="000D19AE">
      <w:pPr>
        <w:pStyle w:val="DefaultText"/>
        <w:rPr>
          <w:rStyle w:val="InitialStyle"/>
          <w:rFonts w:ascii="Times New Roman" w:hAnsi="Times New Roman"/>
        </w:rPr>
      </w:pPr>
      <w:r>
        <w:rPr>
          <w:rStyle w:val="InitialStyle"/>
          <w:rFonts w:ascii="Times New Roman" w:hAnsi="Times New Roman"/>
        </w:rPr>
        <w:t xml:space="preserve">There </w:t>
      </w:r>
      <w:r w:rsidR="006A09F7">
        <w:rPr>
          <w:rStyle w:val="InitialStyle"/>
          <w:rFonts w:ascii="Times New Roman" w:hAnsi="Times New Roman"/>
        </w:rPr>
        <w:t>are no USDA forms associated with this collection.</w:t>
      </w:r>
    </w:p>
    <w:p w14:paraId="59C84D7B" w14:textId="77777777" w:rsidR="006A09F7" w:rsidRDefault="006A09F7" w:rsidP="000D19AE">
      <w:pPr>
        <w:pStyle w:val="DefaultText"/>
        <w:rPr>
          <w:rStyle w:val="InitialStyle"/>
          <w:rFonts w:ascii="Times New Roman" w:hAnsi="Times New Roman"/>
        </w:rPr>
      </w:pPr>
    </w:p>
    <w:p w14:paraId="099ECFAD" w14:textId="77777777" w:rsidR="000D19AE" w:rsidRDefault="000D19AE" w:rsidP="000D19AE">
      <w:pPr>
        <w:pStyle w:val="DefaultText"/>
        <w:rPr>
          <w:rStyle w:val="InitialStyle"/>
          <w:rFonts w:ascii="Times New Roman" w:hAnsi="Times New Roman"/>
        </w:rPr>
      </w:pPr>
    </w:p>
    <w:p w14:paraId="099ECFAE" w14:textId="77777777" w:rsidR="000D19AE" w:rsidRDefault="000D19AE" w:rsidP="000D19AE">
      <w:pPr>
        <w:pStyle w:val="DefaultText"/>
        <w:rPr>
          <w:rStyle w:val="InitialStyle"/>
          <w:rFonts w:ascii="Times New Roman" w:hAnsi="Times New Roman"/>
        </w:rPr>
      </w:pPr>
      <w:r>
        <w:rPr>
          <w:rStyle w:val="InitialStyle"/>
          <w:rFonts w:ascii="Times New Roman" w:hAnsi="Times New Roman"/>
          <w:b/>
        </w:rPr>
        <w:t>18.  Explain each exception to the certification statement identified in the "Certification for Paperwork Reduction Act."</w:t>
      </w:r>
    </w:p>
    <w:p w14:paraId="099ECFAF" w14:textId="77777777" w:rsidR="000D19AE" w:rsidRDefault="000D19AE" w:rsidP="000D19AE">
      <w:pPr>
        <w:pStyle w:val="DefaultText"/>
        <w:rPr>
          <w:rStyle w:val="InitialStyle"/>
          <w:rFonts w:ascii="Times New Roman" w:hAnsi="Times New Roman"/>
        </w:rPr>
      </w:pPr>
      <w:r>
        <w:rPr>
          <w:rStyle w:val="InitialStyle"/>
          <w:rFonts w:ascii="Times New Roman" w:hAnsi="Times New Roman"/>
        </w:rPr>
        <w:t xml:space="preserve"> </w:t>
      </w:r>
    </w:p>
    <w:p w14:paraId="099ECFB0" w14:textId="4FEA9EF2" w:rsidR="000D19AE" w:rsidRDefault="000D19AE" w:rsidP="000D19AE">
      <w:pPr>
        <w:pStyle w:val="DefaultText"/>
        <w:rPr>
          <w:rStyle w:val="InitialStyle"/>
          <w:rFonts w:ascii="Times New Roman" w:hAnsi="Times New Roman"/>
        </w:rPr>
      </w:pPr>
      <w:r>
        <w:rPr>
          <w:rStyle w:val="InitialStyle"/>
          <w:rFonts w:ascii="Times New Roman" w:hAnsi="Times New Roman"/>
        </w:rPr>
        <w:t>APHIS is able to certify complianc</w:t>
      </w:r>
      <w:r w:rsidR="006A09F7">
        <w:rPr>
          <w:rStyle w:val="InitialStyle"/>
          <w:rFonts w:ascii="Times New Roman" w:hAnsi="Times New Roman"/>
        </w:rPr>
        <w:t>e with all the provisions under this Act.</w:t>
      </w:r>
    </w:p>
    <w:p w14:paraId="63124B96" w14:textId="77777777" w:rsidR="006A09F7" w:rsidRDefault="006A09F7" w:rsidP="000D19AE">
      <w:pPr>
        <w:pStyle w:val="DefaultText"/>
        <w:rPr>
          <w:rStyle w:val="InitialStyle"/>
          <w:rFonts w:ascii="Times New Roman" w:hAnsi="Times New Roman"/>
        </w:rPr>
      </w:pPr>
    </w:p>
    <w:p w14:paraId="099ECFB1" w14:textId="77777777" w:rsidR="000D19AE" w:rsidRDefault="000D19AE" w:rsidP="000D19AE">
      <w:pPr>
        <w:pStyle w:val="DefaultText"/>
        <w:rPr>
          <w:rStyle w:val="InitialStyle"/>
          <w:rFonts w:ascii="Times New Roman" w:hAnsi="Times New Roman"/>
        </w:rPr>
      </w:pPr>
    </w:p>
    <w:p w14:paraId="099ECFB2" w14:textId="77777777" w:rsidR="000D19AE" w:rsidRDefault="000D19AE" w:rsidP="000D19AE">
      <w:pPr>
        <w:pStyle w:val="DefaultText"/>
        <w:rPr>
          <w:rStyle w:val="InitialStyle"/>
          <w:rFonts w:ascii="Times New Roman" w:hAnsi="Times New Roman"/>
        </w:rPr>
      </w:pPr>
      <w:r>
        <w:rPr>
          <w:rStyle w:val="InitialStyle"/>
          <w:rFonts w:ascii="Times New Roman" w:hAnsi="Times New Roman"/>
          <w:b/>
        </w:rPr>
        <w:t>B.  Collections of Information Employing Statistical Methods</w:t>
      </w:r>
    </w:p>
    <w:p w14:paraId="099ECFB3" w14:textId="77777777" w:rsidR="000D19AE" w:rsidRDefault="000D19AE" w:rsidP="000D19AE">
      <w:pPr>
        <w:pStyle w:val="DefaultText"/>
        <w:rPr>
          <w:rStyle w:val="InitialStyle"/>
          <w:rFonts w:ascii="Times New Roman" w:hAnsi="Times New Roman"/>
        </w:rPr>
      </w:pPr>
    </w:p>
    <w:p w14:paraId="099ECFB4" w14:textId="77777777" w:rsidR="000D19AE" w:rsidRDefault="000D19AE" w:rsidP="000D19AE">
      <w:pPr>
        <w:pStyle w:val="DefaultText"/>
        <w:rPr>
          <w:rStyle w:val="InitialStyle"/>
          <w:rFonts w:ascii="Times New Roman" w:hAnsi="Times New Roman"/>
        </w:rPr>
      </w:pPr>
      <w:r>
        <w:rPr>
          <w:rStyle w:val="InitialStyle"/>
          <w:rFonts w:ascii="Times New Roman" w:hAnsi="Times New Roman"/>
        </w:rPr>
        <w:t>Statistical methods are not used in this information collection.</w:t>
      </w:r>
    </w:p>
    <w:p w14:paraId="099ECFB5" w14:textId="77777777" w:rsidR="000D19AE" w:rsidRDefault="000D19AE" w:rsidP="000D19AE">
      <w:pPr>
        <w:rPr>
          <w:rStyle w:val="InitialStyle"/>
          <w:rFonts w:ascii="Times New Roman" w:hAnsi="Times New Roman"/>
        </w:rPr>
      </w:pPr>
    </w:p>
    <w:p w14:paraId="099ECFB6" w14:textId="77777777" w:rsidR="00CE5D89" w:rsidRDefault="001B5DAF"/>
    <w:sectPr w:rsidR="00CE5D89">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9AE"/>
    <w:rsid w:val="000639A0"/>
    <w:rsid w:val="000B7765"/>
    <w:rsid w:val="000D19AE"/>
    <w:rsid w:val="00146553"/>
    <w:rsid w:val="00164852"/>
    <w:rsid w:val="001B5DAF"/>
    <w:rsid w:val="00200760"/>
    <w:rsid w:val="004375CD"/>
    <w:rsid w:val="004D3A68"/>
    <w:rsid w:val="00653E92"/>
    <w:rsid w:val="006A09F7"/>
    <w:rsid w:val="006B2791"/>
    <w:rsid w:val="00B16713"/>
    <w:rsid w:val="00B479DA"/>
    <w:rsid w:val="00BE269C"/>
    <w:rsid w:val="00E460AE"/>
    <w:rsid w:val="00E7458B"/>
    <w:rsid w:val="00F50C59"/>
    <w:rsid w:val="00F6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99E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9AE"/>
    <w:pPr>
      <w:overflowPunct w:val="0"/>
      <w:autoSpaceDE w:val="0"/>
      <w:autoSpaceDN w:val="0"/>
      <w:adjustRightInd w:val="0"/>
      <w:spacing w:after="0" w:line="240" w:lineRule="auto"/>
      <w:textAlignment w:val="baseline"/>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0D19AE"/>
    <w:rPr>
      <w:sz w:val="24"/>
    </w:rPr>
  </w:style>
  <w:style w:type="character" w:customStyle="1" w:styleId="InitialStyle">
    <w:name w:val="InitialStyle"/>
    <w:rsid w:val="000D19AE"/>
    <w:rPr>
      <w:rFonts w:ascii="Courier New" w:hAnsi="Courier New"/>
      <w:color w:val="auto"/>
      <w:spacing w:val="0"/>
      <w:sz w:val="24"/>
    </w:rPr>
  </w:style>
  <w:style w:type="character" w:styleId="Hyperlink">
    <w:name w:val="Hyperlink"/>
    <w:rsid w:val="000D19AE"/>
    <w:rPr>
      <w:color w:val="0000FF"/>
      <w:u w:val="single"/>
    </w:rPr>
  </w:style>
  <w:style w:type="paragraph" w:styleId="BalloonText">
    <w:name w:val="Balloon Text"/>
    <w:basedOn w:val="Normal"/>
    <w:link w:val="BalloonTextChar"/>
    <w:uiPriority w:val="99"/>
    <w:semiHidden/>
    <w:unhideWhenUsed/>
    <w:rsid w:val="00BE269C"/>
    <w:rPr>
      <w:rFonts w:ascii="Tahoma" w:hAnsi="Tahoma" w:cs="Tahoma"/>
      <w:sz w:val="16"/>
      <w:szCs w:val="16"/>
    </w:rPr>
  </w:style>
  <w:style w:type="character" w:customStyle="1" w:styleId="BalloonTextChar">
    <w:name w:val="Balloon Text Char"/>
    <w:basedOn w:val="DefaultParagraphFont"/>
    <w:link w:val="BalloonText"/>
    <w:uiPriority w:val="99"/>
    <w:semiHidden/>
    <w:rsid w:val="00BE269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9AE"/>
    <w:pPr>
      <w:overflowPunct w:val="0"/>
      <w:autoSpaceDE w:val="0"/>
      <w:autoSpaceDN w:val="0"/>
      <w:adjustRightInd w:val="0"/>
      <w:spacing w:after="0" w:line="240" w:lineRule="auto"/>
      <w:textAlignment w:val="baseline"/>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0D19AE"/>
    <w:rPr>
      <w:sz w:val="24"/>
    </w:rPr>
  </w:style>
  <w:style w:type="character" w:customStyle="1" w:styleId="InitialStyle">
    <w:name w:val="InitialStyle"/>
    <w:rsid w:val="000D19AE"/>
    <w:rPr>
      <w:rFonts w:ascii="Courier New" w:hAnsi="Courier New"/>
      <w:color w:val="auto"/>
      <w:spacing w:val="0"/>
      <w:sz w:val="24"/>
    </w:rPr>
  </w:style>
  <w:style w:type="character" w:styleId="Hyperlink">
    <w:name w:val="Hyperlink"/>
    <w:rsid w:val="000D19AE"/>
    <w:rPr>
      <w:color w:val="0000FF"/>
      <w:u w:val="single"/>
    </w:rPr>
  </w:style>
  <w:style w:type="paragraph" w:styleId="BalloonText">
    <w:name w:val="Balloon Text"/>
    <w:basedOn w:val="Normal"/>
    <w:link w:val="BalloonTextChar"/>
    <w:uiPriority w:val="99"/>
    <w:semiHidden/>
    <w:unhideWhenUsed/>
    <w:rsid w:val="00BE269C"/>
    <w:rPr>
      <w:rFonts w:ascii="Tahoma" w:hAnsi="Tahoma" w:cs="Tahoma"/>
      <w:sz w:val="16"/>
      <w:szCs w:val="16"/>
    </w:rPr>
  </w:style>
  <w:style w:type="character" w:customStyle="1" w:styleId="BalloonTextChar">
    <w:name w:val="Balloon Text Char"/>
    <w:basedOn w:val="DefaultParagraphFont"/>
    <w:link w:val="BalloonText"/>
    <w:uiPriority w:val="99"/>
    <w:semiHidden/>
    <w:rsid w:val="00BE269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Japanese Unshu Oranges updated reg</Project_x0020_Name>
    <OMB_x0020_control_x0020__x0023_ xmlns="64E31D74-685E-46CD-AE51-A264634057B8" xsi:nil="true"/>
    <APHIS_x0020_docket_x0020__x0023_ xmlns="64E31D74-685E-46CD-AE51-A264634057B8">2013-0059</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A7UXA6N55WET-2455-430</_dlc_DocId>
    <_dlc_DocIdUrl xmlns="ed6d8045-9bce-45b8-96e9-ffa15b628daa">
      <Url>http://sp.we.aphis.gov/PPQ/policy/php/rpm/Paperwork Burden/_layouts/DocIdRedir.aspx?ID=A7UXA6N55WET-2455-430</Url>
      <Description>A7UXA6N55WET-2455-430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FDE7BE-FA6E-4AC3-AB1F-357F2C9E8FA4}">
  <ds:schemaRefs>
    <ds:schemaRef ds:uri="http://schemas.microsoft.com/office/2006/documentManagement/types"/>
    <ds:schemaRef ds:uri="http://purl.org/dc/terms/"/>
    <ds:schemaRef ds:uri="http://www.w3.org/XML/1998/namespace"/>
    <ds:schemaRef ds:uri="http://purl.org/dc/dcmitype/"/>
    <ds:schemaRef ds:uri="ed6d8045-9bce-45b8-96e9-ffa15b628daa"/>
    <ds:schemaRef ds:uri="http://schemas.microsoft.com/office/infopath/2007/PartnerControls"/>
    <ds:schemaRef ds:uri="http://purl.org/dc/elements/1.1/"/>
    <ds:schemaRef ds:uri="http://schemas.openxmlformats.org/package/2006/metadata/core-properties"/>
    <ds:schemaRef ds:uri="64E31D74-685E-46CD-AE51-A264634057B8"/>
    <ds:schemaRef ds:uri="http://schemas.microsoft.com/office/2006/metadata/properties"/>
  </ds:schemaRefs>
</ds:datastoreItem>
</file>

<file path=customXml/itemProps2.xml><?xml version="1.0" encoding="utf-8"?>
<ds:datastoreItem xmlns:ds="http://schemas.openxmlformats.org/officeDocument/2006/customXml" ds:itemID="{518B1E78-6838-4A82-A23F-DB8D2A4B6855}">
  <ds:schemaRefs>
    <ds:schemaRef ds:uri="http://schemas.microsoft.com/sharepoint/events"/>
  </ds:schemaRefs>
</ds:datastoreItem>
</file>

<file path=customXml/itemProps3.xml><?xml version="1.0" encoding="utf-8"?>
<ds:datastoreItem xmlns:ds="http://schemas.openxmlformats.org/officeDocument/2006/customXml" ds:itemID="{9DAC2C1C-9A61-4D60-847E-81DFDB802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E84DD3-A46E-4A61-9F11-1A4FAF9692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1914</Words>
  <Characters>10913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lgilbert</dc:creator>
  <cp:lastModifiedBy>Stratchko, Karen A - APHIS</cp:lastModifiedBy>
  <cp:revision>7</cp:revision>
  <cp:lastPrinted>2014-03-11T16:50:00Z</cp:lastPrinted>
  <dcterms:created xsi:type="dcterms:W3CDTF">2014-04-09T22:03:00Z</dcterms:created>
  <dcterms:modified xsi:type="dcterms:W3CDTF">2014-10-27T18:29:00Z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8c1081b3-fee7-4aa2-8e12-c7cf077b04f0</vt:lpwstr>
  </property>
</Properties>
</file>