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86" w:rsidRPr="005C3EAC" w:rsidRDefault="00087986" w:rsidP="00087986">
      <w:pPr>
        <w:jc w:val="center"/>
        <w:rPr>
          <w:b/>
          <w:sz w:val="20"/>
          <w:szCs w:val="20"/>
        </w:rPr>
      </w:pPr>
      <w:bookmarkStart w:id="0" w:name="_GoBack"/>
      <w:bookmarkEnd w:id="0"/>
      <w:r w:rsidRPr="005C3EAC">
        <w:rPr>
          <w:b/>
          <w:sz w:val="20"/>
          <w:szCs w:val="20"/>
        </w:rPr>
        <w:t>CUMULATIVE PRUNE EXPORT SHIPMENTS</w:t>
      </w:r>
    </w:p>
    <w:p w:rsidR="00087986" w:rsidRPr="00087986" w:rsidRDefault="00087986" w:rsidP="00087986">
      <w:pPr>
        <w:jc w:val="center"/>
        <w:rPr>
          <w:sz w:val="20"/>
          <w:szCs w:val="20"/>
        </w:rPr>
      </w:pPr>
    </w:p>
    <w:p w:rsidR="00087986" w:rsidRPr="005C3EAC" w:rsidRDefault="00087986" w:rsidP="00087986">
      <w:pPr>
        <w:tabs>
          <w:tab w:val="left" w:pos="450"/>
        </w:tabs>
        <w:rPr>
          <w:sz w:val="20"/>
          <w:szCs w:val="20"/>
        </w:rPr>
      </w:pPr>
      <w:r w:rsidRPr="005C3EAC">
        <w:rPr>
          <w:sz w:val="20"/>
          <w:szCs w:val="20"/>
        </w:rPr>
        <w:t>To:</w:t>
      </w:r>
      <w:r w:rsidRPr="005C3EAC">
        <w:rPr>
          <w:sz w:val="20"/>
          <w:szCs w:val="20"/>
        </w:rPr>
        <w:tab/>
        <w:t>Prune Marketing Committee</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Period:</w:t>
      </w:r>
      <w:r w:rsidR="005C3EAC" w:rsidRPr="005C3EAC">
        <w:rPr>
          <w:sz w:val="20"/>
          <w:szCs w:val="20"/>
        </w:rPr>
        <w:t xml:space="preserve"> ______________________</w:t>
      </w:r>
    </w:p>
    <w:p w:rsidR="005C3EAC" w:rsidRPr="005C3EAC" w:rsidRDefault="005C3EAC" w:rsidP="005C3EAC">
      <w:pPr>
        <w:tabs>
          <w:tab w:val="left" w:pos="450"/>
        </w:tabs>
        <w:rPr>
          <w:caps/>
          <w:sz w:val="20"/>
          <w:szCs w:val="20"/>
        </w:rPr>
      </w:pPr>
      <w:r w:rsidRPr="005C3EAC">
        <w:rPr>
          <w:caps/>
          <w:sz w:val="20"/>
          <w:szCs w:val="20"/>
        </w:rPr>
        <w:tab/>
        <w:t xml:space="preserve">3840 </w:t>
      </w:r>
      <w:r w:rsidRPr="005C3EAC">
        <w:rPr>
          <w:sz w:val="20"/>
          <w:szCs w:val="20"/>
        </w:rPr>
        <w:t xml:space="preserve">Rosin Court, Suite </w:t>
      </w:r>
      <w:r w:rsidRPr="005C3EAC">
        <w:rPr>
          <w:caps/>
          <w:sz w:val="20"/>
          <w:szCs w:val="20"/>
        </w:rPr>
        <w:t>170</w:t>
      </w:r>
      <w:r w:rsidRPr="005C3EAC">
        <w:rPr>
          <w:rFonts w:cs="Times New Roman"/>
          <w:sz w:val="20"/>
          <w:szCs w:val="20"/>
        </w:rPr>
        <w:t xml:space="preserve"> </w:t>
      </w:r>
      <w:r w:rsidRPr="005C3EAC">
        <w:rPr>
          <w:rFonts w:cs="Times New Roman"/>
          <w:sz w:val="20"/>
          <w:szCs w:val="20"/>
        </w:rPr>
        <w:tab/>
      </w:r>
    </w:p>
    <w:p w:rsidR="005C3EAC" w:rsidRPr="005C3EAC" w:rsidRDefault="005C3EAC" w:rsidP="005C3EAC">
      <w:pPr>
        <w:tabs>
          <w:tab w:val="left" w:pos="450"/>
        </w:tabs>
        <w:rPr>
          <w:rFonts w:cs="Times New Roman"/>
          <w:sz w:val="20"/>
          <w:szCs w:val="20"/>
        </w:rPr>
      </w:pPr>
      <w:r w:rsidRPr="005C3EAC">
        <w:rPr>
          <w:sz w:val="20"/>
          <w:szCs w:val="20"/>
        </w:rPr>
        <w:tab/>
        <w:t>Sacramento</w:t>
      </w:r>
      <w:r w:rsidRPr="005C3EAC">
        <w:rPr>
          <w:caps/>
          <w:sz w:val="20"/>
          <w:szCs w:val="20"/>
        </w:rPr>
        <w:t>, CA  95834</w:t>
      </w:r>
      <w:r w:rsidRPr="005C3EAC">
        <w:rPr>
          <w:rFonts w:cs="Times New Roman"/>
          <w:sz w:val="20"/>
          <w:szCs w:val="20"/>
        </w:rPr>
        <w:t xml:space="preserve"> </w:t>
      </w:r>
    </w:p>
    <w:p w:rsidR="005C3EAC" w:rsidRPr="005C3EAC" w:rsidRDefault="005C3EAC" w:rsidP="005C3EAC">
      <w:pPr>
        <w:tabs>
          <w:tab w:val="left" w:pos="450"/>
        </w:tabs>
        <w:rPr>
          <w:sz w:val="20"/>
          <w:szCs w:val="20"/>
        </w:rPr>
      </w:pPr>
      <w:r w:rsidRPr="005C3EAC">
        <w:rPr>
          <w:rFonts w:cs="Times New Roman"/>
          <w:sz w:val="20"/>
          <w:szCs w:val="20"/>
        </w:rPr>
        <w:tab/>
        <w:t>Fax: (916)565-6237</w:t>
      </w:r>
    </w:p>
    <w:p w:rsidR="00087986" w:rsidRPr="005C3EAC" w:rsidRDefault="00087986" w:rsidP="00087986">
      <w:pPr>
        <w:tabs>
          <w:tab w:val="left" w:pos="450"/>
        </w:tabs>
        <w:rPr>
          <w:sz w:val="20"/>
          <w:szCs w:val="20"/>
        </w:rPr>
      </w:pP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Date:</w:t>
      </w:r>
      <w:r w:rsidR="005C3EAC">
        <w:rPr>
          <w:sz w:val="20"/>
          <w:szCs w:val="20"/>
        </w:rPr>
        <w:t xml:space="preserve"> _______________________</w:t>
      </w:r>
    </w:p>
    <w:p w:rsidR="00087986" w:rsidRPr="005C3EAC" w:rsidRDefault="00087986" w:rsidP="00087986">
      <w:pPr>
        <w:tabs>
          <w:tab w:val="left" w:pos="450"/>
        </w:tabs>
        <w:rPr>
          <w:sz w:val="20"/>
          <w:szCs w:val="20"/>
        </w:rPr>
      </w:pPr>
      <w:r w:rsidRPr="005C3EAC">
        <w:rPr>
          <w:sz w:val="20"/>
          <w:szCs w:val="20"/>
        </w:rPr>
        <w:tab/>
      </w:r>
    </w:p>
    <w:p w:rsidR="00087986" w:rsidRPr="005C3EAC" w:rsidRDefault="00087986" w:rsidP="00087986">
      <w:pPr>
        <w:rPr>
          <w:sz w:val="20"/>
          <w:szCs w:val="20"/>
        </w:rPr>
      </w:pPr>
      <w:r w:rsidRPr="005C3EAC">
        <w:rPr>
          <w:sz w:val="20"/>
          <w:szCs w:val="20"/>
        </w:rPr>
        <w:t>Handler:</w:t>
      </w:r>
      <w:r w:rsidR="005C3EAC">
        <w:rPr>
          <w:sz w:val="20"/>
          <w:szCs w:val="20"/>
        </w:rPr>
        <w:tab/>
        <w:t xml:space="preserve"> _____________________________________________________________________________________</w:t>
      </w:r>
    </w:p>
    <w:p w:rsidR="00087986" w:rsidRDefault="00087986" w:rsidP="00087986">
      <w:pPr>
        <w:rPr>
          <w:sz w:val="20"/>
          <w:szCs w:val="20"/>
        </w:rPr>
      </w:pPr>
    </w:p>
    <w:p w:rsidR="00087986" w:rsidRDefault="005C3EAC" w:rsidP="00087986">
      <w:pPr>
        <w:rPr>
          <w:sz w:val="20"/>
          <w:szCs w:val="20"/>
        </w:rPr>
      </w:pPr>
      <w:r>
        <w:rPr>
          <w:sz w:val="20"/>
          <w:szCs w:val="20"/>
        </w:rPr>
        <w:tab/>
      </w:r>
      <w:r>
        <w:rPr>
          <w:sz w:val="20"/>
          <w:szCs w:val="20"/>
        </w:rPr>
        <w:tab/>
      </w:r>
      <w:r>
        <w:rPr>
          <w:sz w:val="20"/>
          <w:szCs w:val="20"/>
        </w:rPr>
        <w:tab/>
      </w:r>
      <w:r>
        <w:rPr>
          <w:sz w:val="20"/>
          <w:szCs w:val="20"/>
        </w:rPr>
        <w:tab/>
      </w:r>
      <w:r>
        <w:rPr>
          <w:sz w:val="20"/>
          <w:szCs w:val="20"/>
        </w:rPr>
        <w:tab/>
      </w:r>
      <w:r w:rsidR="00087986" w:rsidRPr="00087986">
        <w:rPr>
          <w:sz w:val="20"/>
          <w:szCs w:val="20"/>
        </w:rPr>
        <w:t xml:space="preserve">As Whole Prunes </w:t>
      </w:r>
      <w:r w:rsidR="00087986" w:rsidRPr="00087986">
        <w:rPr>
          <w:sz w:val="20"/>
          <w:szCs w:val="20"/>
        </w:rPr>
        <w:tab/>
      </w:r>
      <w:r>
        <w:rPr>
          <w:sz w:val="20"/>
          <w:szCs w:val="20"/>
        </w:rPr>
        <w:tab/>
      </w:r>
      <w:r>
        <w:rPr>
          <w:sz w:val="20"/>
          <w:szCs w:val="20"/>
        </w:rPr>
        <w:tab/>
      </w:r>
      <w:r w:rsidR="00087986" w:rsidRPr="00087986">
        <w:rPr>
          <w:sz w:val="20"/>
          <w:szCs w:val="20"/>
        </w:rPr>
        <w:t xml:space="preserve">As Pitted Prunes </w:t>
      </w:r>
    </w:p>
    <w:p w:rsidR="00087986" w:rsidRPr="00087986" w:rsidRDefault="00087986" w:rsidP="00087986">
      <w:pPr>
        <w:rPr>
          <w:sz w:val="20"/>
          <w:szCs w:val="20"/>
        </w:rPr>
      </w:pPr>
    </w:p>
    <w:p w:rsidR="005C3EAC" w:rsidRDefault="00087986" w:rsidP="00087986">
      <w:pPr>
        <w:spacing w:line="480" w:lineRule="auto"/>
        <w:rPr>
          <w:sz w:val="20"/>
          <w:szCs w:val="20"/>
        </w:rPr>
      </w:pPr>
      <w:r w:rsidRPr="005C3EAC">
        <w:rPr>
          <w:sz w:val="20"/>
          <w:szCs w:val="20"/>
        </w:rPr>
        <w:t>EUROPE</w:t>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 xml:space="preserve"> </w:t>
      </w:r>
    </w:p>
    <w:p w:rsidR="005C3EAC" w:rsidRDefault="00087986" w:rsidP="00087986">
      <w:pPr>
        <w:spacing w:line="480" w:lineRule="auto"/>
        <w:rPr>
          <w:sz w:val="20"/>
          <w:szCs w:val="20"/>
        </w:rPr>
      </w:pPr>
      <w:r w:rsidRPr="005C3EAC">
        <w:rPr>
          <w:sz w:val="20"/>
          <w:szCs w:val="20"/>
        </w:rPr>
        <w:t>ASIA</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 xml:space="preserve">NORTH &amp; CENTRAL AMERICA </w:t>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5C3EAC" w:rsidRDefault="00087986" w:rsidP="00087986">
      <w:pPr>
        <w:spacing w:line="480" w:lineRule="auto"/>
        <w:rPr>
          <w:sz w:val="20"/>
          <w:szCs w:val="20"/>
        </w:rPr>
      </w:pPr>
      <w:r w:rsidRPr="005C3EAC">
        <w:rPr>
          <w:sz w:val="20"/>
          <w:szCs w:val="20"/>
        </w:rPr>
        <w:t>SOUTH AMERICA</w:t>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 xml:space="preserve">MIDDLE EAST &amp; NORTH AFRICA </w:t>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OCEANA</w:t>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3E19F7" w:rsidRPr="005C3EAC" w:rsidRDefault="00087986" w:rsidP="00CB00AA">
      <w:pPr>
        <w:spacing w:line="480" w:lineRule="auto"/>
        <w:rPr>
          <w:sz w:val="20"/>
          <w:szCs w:val="20"/>
        </w:rPr>
      </w:pPr>
      <w:r w:rsidRPr="005C3EAC">
        <w:rPr>
          <w:sz w:val="20"/>
          <w:szCs w:val="20"/>
        </w:rPr>
        <w:t>TOTAL</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Default="00087986" w:rsidP="00C33190">
      <w:pPr>
        <w:rPr>
          <w:sz w:val="20"/>
          <w:szCs w:val="20"/>
        </w:rPr>
      </w:pPr>
      <w:r w:rsidRPr="00087986">
        <w:rPr>
          <w:sz w:val="20"/>
          <w:szCs w:val="20"/>
        </w:rPr>
        <w:t>INSTRUCTIONS: Each handler is requested to furnish a signed report to the</w:t>
      </w:r>
      <w:r w:rsidR="005C3EAC">
        <w:rPr>
          <w:sz w:val="20"/>
          <w:szCs w:val="20"/>
        </w:rPr>
        <w:t xml:space="preserve"> Prune Marketing Committee</w:t>
      </w:r>
      <w:r w:rsidRPr="00087986">
        <w:rPr>
          <w:sz w:val="20"/>
          <w:szCs w:val="20"/>
        </w:rPr>
        <w:t xml:space="preserve"> </w:t>
      </w:r>
      <w:r w:rsidR="005C3EAC">
        <w:rPr>
          <w:sz w:val="20"/>
          <w:szCs w:val="20"/>
        </w:rPr>
        <w:t>(</w:t>
      </w:r>
      <w:r w:rsidRPr="00087986">
        <w:rPr>
          <w:sz w:val="20"/>
          <w:szCs w:val="20"/>
        </w:rPr>
        <w:t>Committee</w:t>
      </w:r>
      <w:r w:rsidR="005C3EAC">
        <w:rPr>
          <w:sz w:val="20"/>
          <w:szCs w:val="20"/>
        </w:rPr>
        <w:t>)</w:t>
      </w:r>
      <w:r w:rsidRPr="00087986">
        <w:rPr>
          <w:sz w:val="20"/>
          <w:szCs w:val="20"/>
        </w:rPr>
        <w:t xml:space="preserve"> each quarter. </w:t>
      </w:r>
      <w:r w:rsidR="005C3EAC">
        <w:rPr>
          <w:sz w:val="20"/>
          <w:szCs w:val="20"/>
        </w:rPr>
        <w:t xml:space="preserve"> </w:t>
      </w:r>
      <w:r w:rsidRPr="00087986">
        <w:rPr>
          <w:sz w:val="20"/>
          <w:szCs w:val="20"/>
        </w:rPr>
        <w:t>Handlers must mail this report to the Committee by the</w:t>
      </w:r>
      <w:r w:rsidR="00697099">
        <w:rPr>
          <w:sz w:val="20"/>
          <w:szCs w:val="20"/>
        </w:rPr>
        <w:t xml:space="preserve"> 5</w:t>
      </w:r>
      <w:r w:rsidR="00697099" w:rsidRPr="00697099">
        <w:rPr>
          <w:sz w:val="20"/>
          <w:szCs w:val="20"/>
          <w:vertAlign w:val="superscript"/>
        </w:rPr>
        <w:t>th</w:t>
      </w:r>
      <w:r w:rsidR="00697099">
        <w:rPr>
          <w:sz w:val="20"/>
          <w:szCs w:val="20"/>
        </w:rPr>
        <w:t xml:space="preserve"> </w:t>
      </w:r>
      <w:r w:rsidRPr="00087986">
        <w:rPr>
          <w:sz w:val="20"/>
          <w:szCs w:val="20"/>
        </w:rPr>
        <w:t xml:space="preserve">working day of November, February, May and August. </w:t>
      </w:r>
      <w:r w:rsidR="00697099">
        <w:rPr>
          <w:sz w:val="20"/>
          <w:szCs w:val="20"/>
        </w:rPr>
        <w:t xml:space="preserve"> </w:t>
      </w:r>
      <w:r w:rsidRPr="00087986">
        <w:rPr>
          <w:sz w:val="20"/>
          <w:szCs w:val="20"/>
        </w:rPr>
        <w:t>A late report by one handler delays the industry statistical report-for t</w:t>
      </w:r>
      <w:r w:rsidR="005C3EAC">
        <w:rPr>
          <w:sz w:val="20"/>
          <w:szCs w:val="20"/>
        </w:rPr>
        <w:t>he entire industry. The column “</w:t>
      </w:r>
      <w:r w:rsidRPr="00087986">
        <w:rPr>
          <w:sz w:val="20"/>
          <w:szCs w:val="20"/>
        </w:rPr>
        <w:t>As Regular Prune</w:t>
      </w:r>
      <w:r w:rsidR="005C3EAC">
        <w:rPr>
          <w:sz w:val="20"/>
          <w:szCs w:val="20"/>
        </w:rPr>
        <w:t>”</w:t>
      </w:r>
      <w:r w:rsidRPr="00087986">
        <w:rPr>
          <w:sz w:val="20"/>
          <w:szCs w:val="20"/>
        </w:rPr>
        <w:t xml:space="preserve"> will show export shipments of regular prunes by region. </w:t>
      </w:r>
      <w:r w:rsidR="00697099">
        <w:rPr>
          <w:sz w:val="20"/>
          <w:szCs w:val="20"/>
        </w:rPr>
        <w:t xml:space="preserve"> </w:t>
      </w:r>
      <w:r w:rsidRPr="00087986">
        <w:rPr>
          <w:sz w:val="20"/>
          <w:szCs w:val="20"/>
        </w:rPr>
        <w:t xml:space="preserve">Handlers </w:t>
      </w:r>
      <w:r w:rsidR="00697099">
        <w:rPr>
          <w:sz w:val="20"/>
          <w:szCs w:val="20"/>
        </w:rPr>
        <w:t>will continue to report quarterly</w:t>
      </w:r>
      <w:r w:rsidRPr="00087986">
        <w:rPr>
          <w:sz w:val="20"/>
          <w:szCs w:val="20"/>
        </w:rPr>
        <w:t xml:space="preserve"> their cumulative shipmen</w:t>
      </w:r>
      <w:r w:rsidR="00697099">
        <w:rPr>
          <w:sz w:val="20"/>
          <w:szCs w:val="20"/>
        </w:rPr>
        <w:t>ts to each region since August 1</w:t>
      </w:r>
      <w:r w:rsidRPr="00087986">
        <w:rPr>
          <w:sz w:val="20"/>
          <w:szCs w:val="20"/>
        </w:rPr>
        <w:t xml:space="preserve">. </w:t>
      </w:r>
      <w:r w:rsidR="00697099">
        <w:rPr>
          <w:sz w:val="20"/>
          <w:szCs w:val="20"/>
        </w:rPr>
        <w:t xml:space="preserve"> </w:t>
      </w:r>
      <w:r w:rsidRPr="00087986">
        <w:rPr>
          <w:sz w:val="20"/>
          <w:szCs w:val="20"/>
        </w:rPr>
        <w:t xml:space="preserve">(The industry crop year is August 1 -July 31.) </w:t>
      </w:r>
      <w:r w:rsidR="00CB00AA">
        <w:rPr>
          <w:sz w:val="20"/>
          <w:szCs w:val="20"/>
        </w:rPr>
        <w:t xml:space="preserve">  </w:t>
      </w:r>
      <w:r w:rsidR="005C3EAC">
        <w:rPr>
          <w:sz w:val="20"/>
          <w:szCs w:val="20"/>
        </w:rPr>
        <w:t>In the column “</w:t>
      </w:r>
      <w:r w:rsidRPr="00087986">
        <w:rPr>
          <w:sz w:val="20"/>
          <w:szCs w:val="20"/>
        </w:rPr>
        <w:t>As Pitted Prunes</w:t>
      </w:r>
      <w:r w:rsidR="005C3EAC">
        <w:rPr>
          <w:sz w:val="20"/>
          <w:szCs w:val="20"/>
        </w:rPr>
        <w:t>”</w:t>
      </w:r>
      <w:r w:rsidRPr="00087986">
        <w:rPr>
          <w:sz w:val="20"/>
          <w:szCs w:val="20"/>
        </w:rPr>
        <w:t xml:space="preserve"> report the cumulative shipments of pitted prunes (Pitted Weights) to each region. </w:t>
      </w:r>
      <w:r w:rsidR="005C3EAC">
        <w:rPr>
          <w:sz w:val="20"/>
          <w:szCs w:val="20"/>
        </w:rPr>
        <w:t>The Committee</w:t>
      </w:r>
      <w:r w:rsidRPr="00087986">
        <w:rPr>
          <w:sz w:val="20"/>
          <w:szCs w:val="20"/>
        </w:rPr>
        <w:t xml:space="preserve"> will compute the unpitted equivalent weight. </w:t>
      </w:r>
    </w:p>
    <w:p w:rsidR="00697099" w:rsidRPr="00087986" w:rsidRDefault="00697099" w:rsidP="00C33190">
      <w:pPr>
        <w:rPr>
          <w:sz w:val="20"/>
          <w:szCs w:val="20"/>
        </w:rPr>
      </w:pPr>
    </w:p>
    <w:p w:rsidR="00697099" w:rsidRDefault="00697099" w:rsidP="00C33190">
      <w:pPr>
        <w:rPr>
          <w:sz w:val="20"/>
          <w:szCs w:val="20"/>
        </w:rPr>
      </w:pPr>
      <w:r>
        <w:rPr>
          <w:sz w:val="20"/>
          <w:szCs w:val="20"/>
        </w:rPr>
        <w:t>This report</w:t>
      </w:r>
      <w:r w:rsidR="00087986" w:rsidRPr="00087986">
        <w:rPr>
          <w:sz w:val="20"/>
          <w:szCs w:val="20"/>
        </w:rPr>
        <w:t xml:space="preserve"> is </w:t>
      </w:r>
      <w:r w:rsidR="005C3EAC">
        <w:rPr>
          <w:sz w:val="20"/>
          <w:szCs w:val="20"/>
        </w:rPr>
        <w:t>required by law (7 U.S.C. 608</w:t>
      </w:r>
      <w:r w:rsidR="00087986" w:rsidRPr="00087986">
        <w:rPr>
          <w:sz w:val="20"/>
          <w:szCs w:val="20"/>
        </w:rPr>
        <w:t>(d), 7</w:t>
      </w:r>
      <w:r>
        <w:rPr>
          <w:sz w:val="20"/>
          <w:szCs w:val="20"/>
        </w:rPr>
        <w:t xml:space="preserve"> </w:t>
      </w:r>
      <w:r w:rsidR="00087986" w:rsidRPr="00087986">
        <w:rPr>
          <w:sz w:val="20"/>
          <w:szCs w:val="20"/>
        </w:rPr>
        <w:t>CFR 993.72 and 7</w:t>
      </w:r>
      <w:r>
        <w:rPr>
          <w:sz w:val="20"/>
          <w:szCs w:val="20"/>
        </w:rPr>
        <w:t xml:space="preserve"> </w:t>
      </w:r>
      <w:r w:rsidR="00087986" w:rsidRPr="00087986">
        <w:rPr>
          <w:sz w:val="20"/>
          <w:szCs w:val="20"/>
        </w:rPr>
        <w:t>CFR 993.172(d</w:t>
      </w:r>
      <w:r>
        <w:rPr>
          <w:sz w:val="20"/>
          <w:szCs w:val="20"/>
        </w:rPr>
        <w:t>))</w:t>
      </w:r>
      <w:r w:rsidR="00087986" w:rsidRPr="00087986">
        <w:rPr>
          <w:sz w:val="20"/>
          <w:szCs w:val="20"/>
        </w:rPr>
        <w:t>.</w:t>
      </w:r>
    </w:p>
    <w:p w:rsidR="00087986" w:rsidRPr="00087986" w:rsidRDefault="00087986" w:rsidP="00C33190">
      <w:pPr>
        <w:rPr>
          <w:sz w:val="20"/>
          <w:szCs w:val="20"/>
        </w:rPr>
      </w:pPr>
      <w:r w:rsidRPr="00087986">
        <w:rPr>
          <w:sz w:val="20"/>
          <w:szCs w:val="20"/>
        </w:rPr>
        <w:t xml:space="preserve"> </w:t>
      </w:r>
    </w:p>
    <w:p w:rsidR="00DC0ADB" w:rsidRDefault="00087986" w:rsidP="00C33190">
      <w:pPr>
        <w:rPr>
          <w:sz w:val="20"/>
          <w:szCs w:val="20"/>
        </w:rPr>
      </w:pPr>
      <w:r w:rsidRPr="005C3EAC">
        <w:rPr>
          <w:sz w:val="20"/>
          <w:szCs w:val="20"/>
        </w:rPr>
        <w:t>FAILURE TO REPORT</w:t>
      </w:r>
      <w:r w:rsidRPr="00087986">
        <w:rPr>
          <w:sz w:val="20"/>
          <w:szCs w:val="20"/>
        </w:rPr>
        <w:t xml:space="preserve"> can result in a fine </w:t>
      </w:r>
      <w:r w:rsidR="00697099">
        <w:rPr>
          <w:sz w:val="20"/>
          <w:szCs w:val="20"/>
        </w:rPr>
        <w:t>for</w:t>
      </w:r>
      <w:r w:rsidRPr="00087986">
        <w:rPr>
          <w:sz w:val="20"/>
          <w:szCs w:val="20"/>
        </w:rPr>
        <w:t xml:space="preserve"> each such violation and each day during which such violation continues shall be deemed a separate violation.</w:t>
      </w:r>
    </w:p>
    <w:p w:rsidR="00CB00AA" w:rsidRDefault="00CB00AA" w:rsidP="00C33190">
      <w:pPr>
        <w:rPr>
          <w:sz w:val="20"/>
          <w:szCs w:val="20"/>
        </w:rPr>
      </w:pPr>
    </w:p>
    <w:p w:rsidR="00CB00AA" w:rsidRDefault="00CB00AA" w:rsidP="00C33190">
      <w:pPr>
        <w:rPr>
          <w:sz w:val="16"/>
          <w:szCs w:val="16"/>
        </w:rPr>
      </w:pPr>
    </w:p>
    <w:p w:rsidR="00CB00AA" w:rsidRDefault="00CB00AA" w:rsidP="00C33190">
      <w:pPr>
        <w:rPr>
          <w:sz w:val="16"/>
          <w:szCs w:val="16"/>
        </w:rPr>
      </w:pPr>
    </w:p>
    <w:p w:rsidR="005C3EAC" w:rsidRDefault="005C3EAC" w:rsidP="00C33190">
      <w:pPr>
        <w:rPr>
          <w:sz w:val="16"/>
          <w:szCs w:val="16"/>
        </w:rPr>
      </w:pPr>
    </w:p>
    <w:p w:rsidR="005C3EAC" w:rsidRDefault="005C3EAC" w:rsidP="00C33190">
      <w:pPr>
        <w:rPr>
          <w:sz w:val="16"/>
          <w:szCs w:val="16"/>
        </w:rPr>
      </w:pPr>
    </w:p>
    <w:p w:rsidR="005C3EAC" w:rsidRDefault="005C3EAC" w:rsidP="00C33190">
      <w:pPr>
        <w:rPr>
          <w:sz w:val="16"/>
          <w:szCs w:val="16"/>
        </w:rPr>
      </w:pPr>
    </w:p>
    <w:p w:rsidR="005C3EAC" w:rsidRDefault="005C3EAC" w:rsidP="00C33190">
      <w:pPr>
        <w:rPr>
          <w:sz w:val="16"/>
          <w:szCs w:val="16"/>
        </w:rPr>
      </w:pPr>
    </w:p>
    <w:p w:rsidR="005C3EAC" w:rsidRDefault="005C3EAC" w:rsidP="00C33190">
      <w:pPr>
        <w:rPr>
          <w:sz w:val="16"/>
          <w:szCs w:val="16"/>
        </w:rPr>
      </w:pPr>
    </w:p>
    <w:p w:rsidR="00CB00AA" w:rsidRPr="00CB00AA" w:rsidRDefault="00CB00AA" w:rsidP="00C33190">
      <w:pPr>
        <w:rPr>
          <w:sz w:val="16"/>
          <w:szCs w:val="16"/>
        </w:rPr>
      </w:pPr>
      <w:r w:rsidRPr="00CB00A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CB00AA" w:rsidRPr="00CB00AA" w:rsidRDefault="00CB00AA" w:rsidP="00C33190">
      <w:pPr>
        <w:rPr>
          <w:sz w:val="16"/>
          <w:szCs w:val="16"/>
        </w:rPr>
      </w:pPr>
    </w:p>
    <w:p w:rsidR="00CB00AA" w:rsidRDefault="00CB00AA" w:rsidP="00C33190">
      <w:pPr>
        <w:rPr>
          <w:sz w:val="16"/>
          <w:szCs w:val="16"/>
        </w:rPr>
      </w:pPr>
      <w:r w:rsidRPr="00CB00AA">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B00AA" w:rsidRDefault="00CB00AA" w:rsidP="00C33190">
      <w:pPr>
        <w:rPr>
          <w:sz w:val="16"/>
          <w:szCs w:val="16"/>
        </w:rPr>
      </w:pPr>
    </w:p>
    <w:p w:rsidR="00CB00AA" w:rsidRPr="00CB00AA" w:rsidRDefault="00CB00AA" w:rsidP="00C33190">
      <w:pPr>
        <w:rPr>
          <w:sz w:val="16"/>
          <w:szCs w:val="16"/>
        </w:rPr>
      </w:pPr>
      <w:r w:rsidRPr="00CB00AA">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CB00AA" w:rsidRPr="00CB00AA" w:rsidSect="00C33190">
      <w:headerReference w:type="default" r:id="rId7"/>
      <w:footerReference w:type="default" r:id="rId8"/>
      <w:pgSz w:w="12240" w:h="15840"/>
      <w:pgMar w:top="1440" w:right="1440" w:bottom="144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5A" w:rsidRDefault="0043265A" w:rsidP="00087986">
      <w:r>
        <w:separator/>
      </w:r>
    </w:p>
  </w:endnote>
  <w:endnote w:type="continuationSeparator" w:id="0">
    <w:p w:rsidR="0043265A" w:rsidRDefault="0043265A" w:rsidP="0008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AA" w:rsidRPr="00CB00AA" w:rsidRDefault="00CB00AA" w:rsidP="005C3EAC">
    <w:pPr>
      <w:pStyle w:val="Header"/>
      <w:rPr>
        <w:b/>
        <w:sz w:val="18"/>
        <w:szCs w:val="18"/>
      </w:rPr>
    </w:pPr>
    <w:r w:rsidRPr="00CB00AA">
      <w:rPr>
        <w:b/>
        <w:sz w:val="18"/>
        <w:szCs w:val="18"/>
      </w:rPr>
      <w:t xml:space="preserve">PMC 12.1A (Rev. </w:t>
    </w:r>
    <w:r w:rsidR="00C33190">
      <w:rPr>
        <w:b/>
        <w:sz w:val="18"/>
        <w:szCs w:val="18"/>
      </w:rPr>
      <w:t>01/2014</w:t>
    </w:r>
    <w:r w:rsidRPr="00CB00AA">
      <w:rPr>
        <w:b/>
        <w:sz w:val="18"/>
        <w:szCs w:val="18"/>
      </w:rPr>
      <w:t>.  Destroy previous editions</w:t>
    </w:r>
    <w:r w:rsidR="005C3EAC">
      <w:rPr>
        <w:b/>
        <w:sz w:val="18"/>
        <w:szCs w:val="18"/>
      </w:rPr>
      <w:t>.</w:t>
    </w:r>
    <w:r w:rsidRPr="00CB00AA">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5A" w:rsidRDefault="0043265A" w:rsidP="00087986">
      <w:r>
        <w:separator/>
      </w:r>
    </w:p>
  </w:footnote>
  <w:footnote w:type="continuationSeparator" w:id="0">
    <w:p w:rsidR="0043265A" w:rsidRDefault="0043265A" w:rsidP="0008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86" w:rsidRPr="005C3EAC" w:rsidRDefault="005C3EAC" w:rsidP="005C3EAC">
    <w:pPr>
      <w:tabs>
        <w:tab w:val="right" w:pos="9360"/>
      </w:tabs>
      <w:rPr>
        <w:b/>
        <w:sz w:val="18"/>
        <w:szCs w:val="18"/>
        <w:u w:val="single"/>
      </w:rPr>
    </w:pPr>
    <w:r>
      <w:rPr>
        <w:b/>
        <w:sz w:val="18"/>
        <w:szCs w:val="18"/>
        <w:u w:val="single"/>
      </w:rPr>
      <w:tab/>
    </w:r>
    <w:r w:rsidR="00087986" w:rsidRPr="005C3EAC">
      <w:rPr>
        <w:b/>
        <w:sz w:val="18"/>
        <w:szCs w:val="18"/>
        <w:u w:val="single"/>
      </w:rPr>
      <w:t xml:space="preserve">OMB </w:t>
    </w:r>
    <w:r w:rsidR="00CB00AA" w:rsidRPr="005C3EAC">
      <w:rPr>
        <w:b/>
        <w:sz w:val="18"/>
        <w:szCs w:val="18"/>
        <w:u w:val="single"/>
      </w:rPr>
      <w:t xml:space="preserve">No. </w:t>
    </w:r>
    <w:r w:rsidR="00087986" w:rsidRPr="005C3EAC">
      <w:rPr>
        <w:b/>
        <w:sz w:val="18"/>
        <w:szCs w:val="18"/>
        <w:u w:val="single"/>
      </w:rPr>
      <w:t>0581-017</w:t>
    </w:r>
    <w:r w:rsidR="00CB00AA" w:rsidRPr="005C3EAC">
      <w:rPr>
        <w:b/>
        <w:sz w:val="18"/>
        <w:szCs w:val="18"/>
        <w:u w:val="single"/>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7986"/>
    <w:rsid w:val="00087986"/>
    <w:rsid w:val="003E19F7"/>
    <w:rsid w:val="003E2FE0"/>
    <w:rsid w:val="004123DB"/>
    <w:rsid w:val="0043265A"/>
    <w:rsid w:val="004D03D7"/>
    <w:rsid w:val="00510071"/>
    <w:rsid w:val="005C3EAC"/>
    <w:rsid w:val="00697099"/>
    <w:rsid w:val="00B1664B"/>
    <w:rsid w:val="00C33190"/>
    <w:rsid w:val="00CB00AA"/>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86"/>
    <w:pPr>
      <w:tabs>
        <w:tab w:val="center" w:pos="4680"/>
        <w:tab w:val="right" w:pos="9360"/>
      </w:tabs>
    </w:pPr>
  </w:style>
  <w:style w:type="character" w:customStyle="1" w:styleId="HeaderChar">
    <w:name w:val="Header Char"/>
    <w:basedOn w:val="DefaultParagraphFont"/>
    <w:link w:val="Header"/>
    <w:uiPriority w:val="99"/>
    <w:rsid w:val="00087986"/>
  </w:style>
  <w:style w:type="paragraph" w:styleId="Footer">
    <w:name w:val="footer"/>
    <w:basedOn w:val="Normal"/>
    <w:link w:val="FooterChar"/>
    <w:uiPriority w:val="99"/>
    <w:unhideWhenUsed/>
    <w:rsid w:val="00087986"/>
    <w:pPr>
      <w:tabs>
        <w:tab w:val="center" w:pos="4680"/>
        <w:tab w:val="right" w:pos="9360"/>
      </w:tabs>
    </w:pPr>
  </w:style>
  <w:style w:type="character" w:customStyle="1" w:styleId="FooterChar">
    <w:name w:val="Footer Char"/>
    <w:basedOn w:val="DefaultParagraphFont"/>
    <w:link w:val="Footer"/>
    <w:uiPriority w:val="99"/>
    <w:rsid w:val="00087986"/>
  </w:style>
  <w:style w:type="paragraph" w:styleId="BalloonText">
    <w:name w:val="Balloon Text"/>
    <w:basedOn w:val="Normal"/>
    <w:link w:val="BalloonTextChar"/>
    <w:uiPriority w:val="99"/>
    <w:semiHidden/>
    <w:unhideWhenUsed/>
    <w:rsid w:val="00087986"/>
    <w:rPr>
      <w:rFonts w:ascii="Tahoma" w:hAnsi="Tahoma" w:cs="Tahoma"/>
      <w:sz w:val="16"/>
      <w:szCs w:val="16"/>
    </w:rPr>
  </w:style>
  <w:style w:type="character" w:customStyle="1" w:styleId="BalloonTextChar">
    <w:name w:val="Balloon Text Char"/>
    <w:basedOn w:val="DefaultParagraphFont"/>
    <w:link w:val="BalloonText"/>
    <w:uiPriority w:val="99"/>
    <w:semiHidden/>
    <w:rsid w:val="00087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dcterms:created xsi:type="dcterms:W3CDTF">2013-12-20T18:42:00Z</dcterms:created>
  <dcterms:modified xsi:type="dcterms:W3CDTF">2013-12-20T18:42:00Z</dcterms:modified>
</cp:coreProperties>
</file>