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6D74C" w14:textId="77777777" w:rsidR="005516D0" w:rsidRDefault="005516D0" w:rsidP="00423334">
      <w:pPr>
        <w:jc w:val="center"/>
        <w:rPr>
          <w:b/>
          <w:color w:val="000000"/>
          <w:sz w:val="28"/>
          <w:szCs w:val="28"/>
        </w:rPr>
      </w:pPr>
      <w:bookmarkStart w:id="0" w:name="_Toc67387400"/>
    </w:p>
    <w:p w14:paraId="23EE2E7E" w14:textId="77777777" w:rsidR="005516D0" w:rsidRDefault="005516D0" w:rsidP="00423334">
      <w:pPr>
        <w:jc w:val="center"/>
        <w:rPr>
          <w:b/>
          <w:color w:val="000000"/>
          <w:sz w:val="28"/>
          <w:szCs w:val="28"/>
        </w:rPr>
      </w:pPr>
    </w:p>
    <w:p w14:paraId="037A4DE0" w14:textId="77777777" w:rsidR="005516D0" w:rsidRDefault="005516D0" w:rsidP="00423334">
      <w:pPr>
        <w:jc w:val="center"/>
        <w:rPr>
          <w:b/>
          <w:color w:val="000000"/>
          <w:sz w:val="28"/>
          <w:szCs w:val="28"/>
        </w:rPr>
      </w:pPr>
    </w:p>
    <w:p w14:paraId="060A4366" w14:textId="77777777" w:rsidR="00BA2BD7" w:rsidRDefault="00D43F13" w:rsidP="00423334">
      <w:pPr>
        <w:jc w:val="center"/>
        <w:rPr>
          <w:b/>
          <w:color w:val="000000"/>
          <w:sz w:val="28"/>
          <w:szCs w:val="28"/>
        </w:rPr>
      </w:pPr>
      <w:r w:rsidRPr="0037320E">
        <w:rPr>
          <w:b/>
          <w:color w:val="000000"/>
          <w:sz w:val="28"/>
          <w:szCs w:val="28"/>
        </w:rPr>
        <w:t>Supporting Statement</w:t>
      </w:r>
      <w:bookmarkEnd w:id="0"/>
      <w:r w:rsidR="00BA2BD7">
        <w:rPr>
          <w:b/>
          <w:color w:val="000000"/>
          <w:sz w:val="28"/>
          <w:szCs w:val="28"/>
        </w:rPr>
        <w:t xml:space="preserve"> </w:t>
      </w:r>
      <w:r w:rsidR="002766BD">
        <w:rPr>
          <w:b/>
          <w:color w:val="000000"/>
          <w:sz w:val="28"/>
          <w:szCs w:val="28"/>
        </w:rPr>
        <w:t xml:space="preserve">Part B: </w:t>
      </w:r>
    </w:p>
    <w:p w14:paraId="52C85C4C" w14:textId="77777777" w:rsidR="00BA2BD7" w:rsidRDefault="00BA2BD7" w:rsidP="00423334">
      <w:pPr>
        <w:jc w:val="center"/>
        <w:rPr>
          <w:b/>
          <w:color w:val="000000"/>
          <w:sz w:val="28"/>
          <w:szCs w:val="28"/>
        </w:rPr>
      </w:pPr>
    </w:p>
    <w:p w14:paraId="6B89AAF2" w14:textId="77777777" w:rsidR="002766BD" w:rsidRDefault="002766BD" w:rsidP="00423334">
      <w:pPr>
        <w:jc w:val="center"/>
        <w:rPr>
          <w:b/>
          <w:color w:val="000000"/>
          <w:sz w:val="28"/>
          <w:szCs w:val="28"/>
        </w:rPr>
      </w:pPr>
      <w:r>
        <w:rPr>
          <w:b/>
          <w:color w:val="000000"/>
          <w:sz w:val="28"/>
          <w:szCs w:val="28"/>
        </w:rPr>
        <w:t>Collection of Information</w:t>
      </w:r>
    </w:p>
    <w:p w14:paraId="1B6FEFDD" w14:textId="77777777" w:rsidR="002766BD" w:rsidRPr="0037320E" w:rsidRDefault="002766BD" w:rsidP="00423334">
      <w:pPr>
        <w:jc w:val="center"/>
        <w:rPr>
          <w:b/>
          <w:color w:val="000000"/>
          <w:sz w:val="28"/>
          <w:szCs w:val="28"/>
        </w:rPr>
      </w:pPr>
    </w:p>
    <w:p w14:paraId="3051C4FB" w14:textId="77777777" w:rsidR="00162E9D" w:rsidRPr="0037320E" w:rsidRDefault="00347F61" w:rsidP="00F41479">
      <w:pPr>
        <w:jc w:val="center"/>
        <w:rPr>
          <w:color w:val="000000"/>
        </w:rPr>
      </w:pPr>
      <w:r w:rsidRPr="00347F61">
        <w:rPr>
          <w:b/>
          <w:sz w:val="28"/>
          <w:szCs w:val="28"/>
        </w:rPr>
        <w:t>Measuring the Effects of State and Local Radon Policies</w:t>
      </w:r>
    </w:p>
    <w:p w14:paraId="4BFEA6E7" w14:textId="77777777" w:rsidR="00162E9D" w:rsidRDefault="00162E9D" w:rsidP="00F41479">
      <w:pPr>
        <w:jc w:val="center"/>
        <w:rPr>
          <w:color w:val="000000"/>
        </w:rPr>
      </w:pPr>
    </w:p>
    <w:p w14:paraId="0355BDF8" w14:textId="77777777" w:rsidR="005516D0" w:rsidRDefault="005516D0" w:rsidP="00F41479">
      <w:pPr>
        <w:jc w:val="center"/>
        <w:rPr>
          <w:color w:val="000000"/>
        </w:rPr>
      </w:pPr>
    </w:p>
    <w:p w14:paraId="0B65829A" w14:textId="77777777" w:rsidR="005516D0" w:rsidRPr="0037320E" w:rsidRDefault="005516D0" w:rsidP="00F41479">
      <w:pPr>
        <w:jc w:val="center"/>
        <w:rPr>
          <w:color w:val="000000"/>
        </w:rPr>
      </w:pPr>
    </w:p>
    <w:p w14:paraId="50500791" w14:textId="3DD32944" w:rsidR="00D43F13" w:rsidRPr="0037320E" w:rsidRDefault="00B33FE9" w:rsidP="00F41479">
      <w:pPr>
        <w:jc w:val="center"/>
        <w:rPr>
          <w:color w:val="000000"/>
        </w:rPr>
      </w:pPr>
      <w:r>
        <w:rPr>
          <w:color w:val="000000"/>
        </w:rPr>
        <w:t>February 13</w:t>
      </w:r>
      <w:r w:rsidR="00D269D7">
        <w:rPr>
          <w:color w:val="000000"/>
        </w:rPr>
        <w:t>, 201</w:t>
      </w:r>
      <w:r>
        <w:rPr>
          <w:color w:val="000000"/>
        </w:rPr>
        <w:t>5</w:t>
      </w:r>
    </w:p>
    <w:p w14:paraId="293F134E" w14:textId="77777777" w:rsidR="00D43F13" w:rsidRPr="0037320E" w:rsidRDefault="00D43F13" w:rsidP="00F41479">
      <w:pPr>
        <w:jc w:val="center"/>
        <w:rPr>
          <w:color w:val="000000"/>
        </w:rPr>
      </w:pPr>
    </w:p>
    <w:p w14:paraId="73D451B4" w14:textId="77777777" w:rsidR="00347F61" w:rsidRPr="00621CEE" w:rsidRDefault="00347F61" w:rsidP="00347F61">
      <w:pPr>
        <w:jc w:val="center"/>
        <w:rPr>
          <w:color w:val="000000"/>
        </w:rPr>
      </w:pPr>
      <w:r w:rsidRPr="00621CEE">
        <w:rPr>
          <w:color w:val="000000"/>
        </w:rPr>
        <w:t>Contact Person:</w:t>
      </w:r>
    </w:p>
    <w:p w14:paraId="334F5356" w14:textId="77777777" w:rsidR="00347F61" w:rsidRPr="00621CEE" w:rsidRDefault="00347F61" w:rsidP="00347F61">
      <w:pPr>
        <w:jc w:val="center"/>
        <w:rPr>
          <w:color w:val="000000"/>
        </w:rPr>
      </w:pPr>
      <w:r w:rsidRPr="00621CEE">
        <w:rPr>
          <w:color w:val="000000"/>
        </w:rPr>
        <w:t>Antonio Neri, MD, MPH</w:t>
      </w:r>
    </w:p>
    <w:p w14:paraId="053CE822" w14:textId="77777777" w:rsidR="00347F61" w:rsidRPr="00347F61" w:rsidRDefault="00347F61" w:rsidP="00347F61">
      <w:pPr>
        <w:jc w:val="center"/>
        <w:rPr>
          <w:color w:val="000000"/>
        </w:rPr>
      </w:pPr>
      <w:r w:rsidRPr="00347F61">
        <w:rPr>
          <w:color w:val="000000"/>
        </w:rPr>
        <w:t>Project Director</w:t>
      </w:r>
    </w:p>
    <w:p w14:paraId="0CA20452" w14:textId="77777777" w:rsidR="00347F61" w:rsidRPr="00347F61" w:rsidRDefault="00347F61" w:rsidP="00347F61">
      <w:pPr>
        <w:jc w:val="center"/>
        <w:rPr>
          <w:color w:val="000000"/>
        </w:rPr>
      </w:pPr>
      <w:r w:rsidRPr="00347F61">
        <w:rPr>
          <w:color w:val="000000"/>
        </w:rPr>
        <w:t>Scientific and Clinical Translation Team</w:t>
      </w:r>
    </w:p>
    <w:p w14:paraId="3E8C7875" w14:textId="77777777" w:rsidR="00347F61" w:rsidRPr="00347F61" w:rsidRDefault="00347F61" w:rsidP="00347F61">
      <w:pPr>
        <w:jc w:val="center"/>
        <w:rPr>
          <w:color w:val="000000"/>
        </w:rPr>
      </w:pPr>
      <w:r w:rsidRPr="00347F61">
        <w:rPr>
          <w:color w:val="000000"/>
        </w:rPr>
        <w:t>Comprehensive Cancer Control</w:t>
      </w:r>
    </w:p>
    <w:p w14:paraId="2DF602F6" w14:textId="77777777" w:rsidR="00347F61" w:rsidRPr="00347F61" w:rsidRDefault="00347F61" w:rsidP="00347F61">
      <w:pPr>
        <w:jc w:val="center"/>
        <w:rPr>
          <w:color w:val="000000"/>
        </w:rPr>
      </w:pPr>
      <w:r w:rsidRPr="00347F61">
        <w:rPr>
          <w:color w:val="000000"/>
        </w:rPr>
        <w:t>Centers for Disease Control and Prevention</w:t>
      </w:r>
    </w:p>
    <w:p w14:paraId="51DC64C4" w14:textId="77777777" w:rsidR="00347F61" w:rsidRPr="00347F61" w:rsidRDefault="00347F61" w:rsidP="00347F61">
      <w:pPr>
        <w:jc w:val="center"/>
        <w:rPr>
          <w:color w:val="000000"/>
        </w:rPr>
      </w:pPr>
      <w:r w:rsidRPr="00347F61">
        <w:rPr>
          <w:color w:val="000000"/>
        </w:rPr>
        <w:t>4770 Buford Highway, NE, MS K-57</w:t>
      </w:r>
    </w:p>
    <w:p w14:paraId="0F12A566" w14:textId="77777777" w:rsidR="00347F61" w:rsidRPr="00347F61" w:rsidRDefault="00347F61" w:rsidP="00347F61">
      <w:pPr>
        <w:jc w:val="center"/>
        <w:rPr>
          <w:color w:val="000000"/>
        </w:rPr>
      </w:pPr>
      <w:r w:rsidRPr="00347F61">
        <w:rPr>
          <w:color w:val="000000"/>
        </w:rPr>
        <w:t>Atlanta, GA 30341-3717</w:t>
      </w:r>
    </w:p>
    <w:p w14:paraId="595FE6A3" w14:textId="77777777" w:rsidR="00347F61" w:rsidRPr="00347F61" w:rsidRDefault="00347F61" w:rsidP="00347F61">
      <w:pPr>
        <w:jc w:val="center"/>
        <w:rPr>
          <w:color w:val="000000"/>
        </w:rPr>
      </w:pPr>
      <w:r w:rsidRPr="00347F61">
        <w:rPr>
          <w:color w:val="000000"/>
        </w:rPr>
        <w:t>Phone: (770) 488-3288</w:t>
      </w:r>
    </w:p>
    <w:p w14:paraId="4F1FD7FA" w14:textId="77777777" w:rsidR="00347F61" w:rsidRPr="00347F61" w:rsidRDefault="00347F61" w:rsidP="00347F61">
      <w:pPr>
        <w:jc w:val="center"/>
        <w:rPr>
          <w:color w:val="000000"/>
        </w:rPr>
      </w:pPr>
      <w:r w:rsidRPr="00347F61">
        <w:rPr>
          <w:color w:val="000000"/>
        </w:rPr>
        <w:t>Fax: (770) 488-4335</w:t>
      </w:r>
    </w:p>
    <w:p w14:paraId="13AD66B8" w14:textId="77777777" w:rsidR="00D6798C" w:rsidRPr="0037320E" w:rsidRDefault="00347F61" w:rsidP="00347F61">
      <w:pPr>
        <w:jc w:val="center"/>
        <w:rPr>
          <w:color w:val="000000"/>
        </w:rPr>
      </w:pPr>
      <w:r w:rsidRPr="00347F61">
        <w:rPr>
          <w:color w:val="000000"/>
        </w:rPr>
        <w:t>E-mail: ANeri@cdc.gov</w:t>
      </w:r>
    </w:p>
    <w:p w14:paraId="7E4A4C99" w14:textId="77777777" w:rsidR="00D43F13" w:rsidRPr="0037320E" w:rsidRDefault="00D43F13" w:rsidP="00832BA3">
      <w:pPr>
        <w:rPr>
          <w:color w:val="000000"/>
        </w:rPr>
      </w:pPr>
    </w:p>
    <w:p w14:paraId="03698CC9" w14:textId="77777777" w:rsidR="00D43F13" w:rsidRPr="0037320E" w:rsidRDefault="00D43F13" w:rsidP="00832BA3">
      <w:pPr>
        <w:rPr>
          <w:color w:val="000000"/>
        </w:rPr>
      </w:pPr>
    </w:p>
    <w:p w14:paraId="034AB099" w14:textId="77777777" w:rsidR="00A14087" w:rsidRPr="0037320E" w:rsidRDefault="00A14087" w:rsidP="00832BA3">
      <w:pPr>
        <w:rPr>
          <w:b/>
          <w:bCs/>
          <w:caps/>
          <w:color w:val="000000"/>
        </w:rPr>
        <w:sectPr w:rsidR="00A14087" w:rsidRPr="0037320E" w:rsidSect="0078265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63658C30" w14:textId="77777777" w:rsidR="00C65FD6" w:rsidRPr="0037320E" w:rsidRDefault="00C65FD6" w:rsidP="00F72F56">
      <w:pPr>
        <w:pStyle w:val="TOC0"/>
      </w:pPr>
      <w:r w:rsidRPr="0037320E">
        <w:rPr>
          <w:bCs/>
        </w:rPr>
        <w:lastRenderedPageBreak/>
        <w:t>TABLE OF CONTENTS</w:t>
      </w:r>
    </w:p>
    <w:p w14:paraId="49BFE688" w14:textId="77777777" w:rsidR="00C65FD6" w:rsidRPr="0037320E" w:rsidRDefault="00AC6ACE" w:rsidP="00AC6ACE">
      <w:pPr>
        <w:tabs>
          <w:tab w:val="right" w:pos="9360"/>
        </w:tabs>
        <w:rPr>
          <w:color w:val="000000"/>
        </w:rPr>
      </w:pPr>
      <w:r w:rsidRPr="0037320E">
        <w:rPr>
          <w:b/>
          <w:color w:val="000000"/>
        </w:rPr>
        <w:t>Section</w:t>
      </w:r>
      <w:r w:rsidRPr="0037320E">
        <w:rPr>
          <w:color w:val="000000"/>
        </w:rPr>
        <w:tab/>
      </w:r>
      <w:r w:rsidRPr="0037320E">
        <w:rPr>
          <w:b/>
          <w:color w:val="000000"/>
        </w:rPr>
        <w:t>Page</w:t>
      </w:r>
    </w:p>
    <w:p w14:paraId="5B038ADF" w14:textId="52748CB0" w:rsidR="00F23BD4" w:rsidRDefault="00D565A0">
      <w:pPr>
        <w:pStyle w:val="TOC1"/>
        <w:tabs>
          <w:tab w:val="left" w:pos="1350"/>
        </w:tabs>
        <w:rPr>
          <w:rFonts w:asciiTheme="minorHAnsi" w:eastAsiaTheme="minorEastAsia" w:hAnsiTheme="minorHAnsi" w:cstheme="minorBidi"/>
          <w:sz w:val="22"/>
          <w:szCs w:val="22"/>
        </w:rPr>
      </w:pPr>
      <w:r>
        <w:rPr>
          <w:b/>
          <w:bCs/>
          <w:caps/>
          <w:color w:val="000000"/>
        </w:rPr>
        <w:fldChar w:fldCharType="begin"/>
      </w:r>
      <w:r w:rsidR="00512F04">
        <w:rPr>
          <w:b/>
          <w:bCs/>
          <w:caps/>
          <w:color w:val="000000"/>
        </w:rPr>
        <w:instrText xml:space="preserve"> TOC \o "1-3" \h \z \u </w:instrText>
      </w:r>
      <w:r>
        <w:rPr>
          <w:b/>
          <w:bCs/>
          <w:caps/>
          <w:color w:val="000000"/>
        </w:rPr>
        <w:fldChar w:fldCharType="separate"/>
      </w:r>
      <w:hyperlink w:anchor="_Toc411594902" w:history="1">
        <w:r w:rsidR="00F23BD4" w:rsidRPr="004F5940">
          <w:rPr>
            <w:rStyle w:val="Hyperlink"/>
          </w:rPr>
          <w:t>B.</w:t>
        </w:r>
        <w:r w:rsidR="00F23BD4">
          <w:rPr>
            <w:rFonts w:asciiTheme="minorHAnsi" w:eastAsiaTheme="minorEastAsia" w:hAnsiTheme="minorHAnsi" w:cstheme="minorBidi"/>
            <w:sz w:val="22"/>
            <w:szCs w:val="22"/>
          </w:rPr>
          <w:tab/>
        </w:r>
        <w:r w:rsidR="00F23BD4" w:rsidRPr="004F5940">
          <w:rPr>
            <w:rStyle w:val="Hyperlink"/>
          </w:rPr>
          <w:t>Collection of Information Employing Statistical Methods</w:t>
        </w:r>
        <w:r w:rsidR="00F23BD4">
          <w:rPr>
            <w:webHidden/>
          </w:rPr>
          <w:tab/>
        </w:r>
        <w:r w:rsidR="00F23BD4">
          <w:rPr>
            <w:webHidden/>
          </w:rPr>
          <w:fldChar w:fldCharType="begin"/>
        </w:r>
        <w:r w:rsidR="00F23BD4">
          <w:rPr>
            <w:webHidden/>
          </w:rPr>
          <w:instrText xml:space="preserve"> PAGEREF _Toc411594902 \h </w:instrText>
        </w:r>
        <w:r w:rsidR="00F23BD4">
          <w:rPr>
            <w:webHidden/>
          </w:rPr>
        </w:r>
        <w:r w:rsidR="00F23BD4">
          <w:rPr>
            <w:webHidden/>
          </w:rPr>
          <w:fldChar w:fldCharType="separate"/>
        </w:r>
        <w:r w:rsidR="00F23BD4">
          <w:rPr>
            <w:webHidden/>
          </w:rPr>
          <w:t>3</w:t>
        </w:r>
        <w:r w:rsidR="00F23BD4">
          <w:rPr>
            <w:webHidden/>
          </w:rPr>
          <w:fldChar w:fldCharType="end"/>
        </w:r>
      </w:hyperlink>
    </w:p>
    <w:p w14:paraId="31F3625B" w14:textId="77777777" w:rsidR="00F23BD4" w:rsidRDefault="00C91A77">
      <w:pPr>
        <w:pStyle w:val="TOC2"/>
        <w:tabs>
          <w:tab w:val="left" w:pos="1350"/>
        </w:tabs>
        <w:rPr>
          <w:rFonts w:asciiTheme="minorHAnsi" w:eastAsiaTheme="minorEastAsia" w:hAnsiTheme="minorHAnsi" w:cstheme="minorBidi"/>
          <w:sz w:val="22"/>
          <w:szCs w:val="22"/>
        </w:rPr>
      </w:pPr>
      <w:hyperlink w:anchor="_Toc411594903" w:history="1">
        <w:r w:rsidR="00F23BD4" w:rsidRPr="004F5940">
          <w:rPr>
            <w:rStyle w:val="Hyperlink"/>
          </w:rPr>
          <w:t>B.1</w:t>
        </w:r>
        <w:r w:rsidR="00F23BD4">
          <w:rPr>
            <w:rFonts w:asciiTheme="minorHAnsi" w:eastAsiaTheme="minorEastAsia" w:hAnsiTheme="minorHAnsi" w:cstheme="minorBidi"/>
            <w:sz w:val="22"/>
            <w:szCs w:val="22"/>
          </w:rPr>
          <w:tab/>
        </w:r>
        <w:r w:rsidR="00F23BD4" w:rsidRPr="004F5940">
          <w:rPr>
            <w:rStyle w:val="Hyperlink"/>
          </w:rPr>
          <w:t>Respondent Universe and Sampling Methods</w:t>
        </w:r>
        <w:r w:rsidR="00F23BD4">
          <w:rPr>
            <w:webHidden/>
          </w:rPr>
          <w:tab/>
        </w:r>
        <w:r w:rsidR="00F23BD4">
          <w:rPr>
            <w:webHidden/>
          </w:rPr>
          <w:fldChar w:fldCharType="begin"/>
        </w:r>
        <w:r w:rsidR="00F23BD4">
          <w:rPr>
            <w:webHidden/>
          </w:rPr>
          <w:instrText xml:space="preserve"> PAGEREF _Toc411594903 \h </w:instrText>
        </w:r>
        <w:r w:rsidR="00F23BD4">
          <w:rPr>
            <w:webHidden/>
          </w:rPr>
        </w:r>
        <w:r w:rsidR="00F23BD4">
          <w:rPr>
            <w:webHidden/>
          </w:rPr>
          <w:fldChar w:fldCharType="separate"/>
        </w:r>
        <w:r w:rsidR="00F23BD4">
          <w:rPr>
            <w:webHidden/>
          </w:rPr>
          <w:t>3</w:t>
        </w:r>
        <w:r w:rsidR="00F23BD4">
          <w:rPr>
            <w:webHidden/>
          </w:rPr>
          <w:fldChar w:fldCharType="end"/>
        </w:r>
      </w:hyperlink>
    </w:p>
    <w:p w14:paraId="611112A0" w14:textId="77777777" w:rsidR="00F23BD4" w:rsidRDefault="00C91A77">
      <w:pPr>
        <w:pStyle w:val="TOC2"/>
        <w:tabs>
          <w:tab w:val="left" w:pos="1350"/>
        </w:tabs>
        <w:rPr>
          <w:rFonts w:asciiTheme="minorHAnsi" w:eastAsiaTheme="minorEastAsia" w:hAnsiTheme="minorHAnsi" w:cstheme="minorBidi"/>
          <w:sz w:val="22"/>
          <w:szCs w:val="22"/>
        </w:rPr>
      </w:pPr>
      <w:hyperlink w:anchor="_Toc411594904" w:history="1">
        <w:r w:rsidR="00F23BD4" w:rsidRPr="004F5940">
          <w:rPr>
            <w:rStyle w:val="Hyperlink"/>
          </w:rPr>
          <w:t>B.2</w:t>
        </w:r>
        <w:r w:rsidR="00F23BD4">
          <w:rPr>
            <w:rFonts w:asciiTheme="minorHAnsi" w:eastAsiaTheme="minorEastAsia" w:hAnsiTheme="minorHAnsi" w:cstheme="minorBidi"/>
            <w:sz w:val="22"/>
            <w:szCs w:val="22"/>
          </w:rPr>
          <w:tab/>
        </w:r>
        <w:r w:rsidR="00F23BD4" w:rsidRPr="004F5940">
          <w:rPr>
            <w:rStyle w:val="Hyperlink"/>
          </w:rPr>
          <w:t>Procedures for the Collection of Information</w:t>
        </w:r>
        <w:r w:rsidR="00F23BD4">
          <w:rPr>
            <w:webHidden/>
          </w:rPr>
          <w:tab/>
        </w:r>
        <w:r w:rsidR="00F23BD4">
          <w:rPr>
            <w:webHidden/>
          </w:rPr>
          <w:fldChar w:fldCharType="begin"/>
        </w:r>
        <w:r w:rsidR="00F23BD4">
          <w:rPr>
            <w:webHidden/>
          </w:rPr>
          <w:instrText xml:space="preserve"> PAGEREF _Toc411594904 \h </w:instrText>
        </w:r>
        <w:r w:rsidR="00F23BD4">
          <w:rPr>
            <w:webHidden/>
          </w:rPr>
        </w:r>
        <w:r w:rsidR="00F23BD4">
          <w:rPr>
            <w:webHidden/>
          </w:rPr>
          <w:fldChar w:fldCharType="separate"/>
        </w:r>
        <w:r w:rsidR="00F23BD4">
          <w:rPr>
            <w:webHidden/>
          </w:rPr>
          <w:t>6</w:t>
        </w:r>
        <w:r w:rsidR="00F23BD4">
          <w:rPr>
            <w:webHidden/>
          </w:rPr>
          <w:fldChar w:fldCharType="end"/>
        </w:r>
      </w:hyperlink>
    </w:p>
    <w:p w14:paraId="67046E99" w14:textId="77777777" w:rsidR="00F23BD4" w:rsidRDefault="00C91A77">
      <w:pPr>
        <w:pStyle w:val="TOC2"/>
        <w:tabs>
          <w:tab w:val="left" w:pos="1350"/>
        </w:tabs>
        <w:rPr>
          <w:rFonts w:asciiTheme="minorHAnsi" w:eastAsiaTheme="minorEastAsia" w:hAnsiTheme="minorHAnsi" w:cstheme="minorBidi"/>
          <w:sz w:val="22"/>
          <w:szCs w:val="22"/>
        </w:rPr>
      </w:pPr>
      <w:hyperlink w:anchor="_Toc411594905" w:history="1">
        <w:r w:rsidR="00F23BD4" w:rsidRPr="004F5940">
          <w:rPr>
            <w:rStyle w:val="Hyperlink"/>
          </w:rPr>
          <w:t>B.3</w:t>
        </w:r>
        <w:r w:rsidR="00F23BD4">
          <w:rPr>
            <w:rFonts w:asciiTheme="minorHAnsi" w:eastAsiaTheme="minorEastAsia" w:hAnsiTheme="minorHAnsi" w:cstheme="minorBidi"/>
            <w:sz w:val="22"/>
            <w:szCs w:val="22"/>
          </w:rPr>
          <w:tab/>
        </w:r>
        <w:r w:rsidR="00F23BD4" w:rsidRPr="004F5940">
          <w:rPr>
            <w:rStyle w:val="Hyperlink"/>
          </w:rPr>
          <w:t>Methods to Maximize Response Rates and Deal with Nonresponse</w:t>
        </w:r>
        <w:r w:rsidR="00F23BD4">
          <w:rPr>
            <w:webHidden/>
          </w:rPr>
          <w:tab/>
        </w:r>
        <w:r w:rsidR="00F23BD4">
          <w:rPr>
            <w:webHidden/>
          </w:rPr>
          <w:fldChar w:fldCharType="begin"/>
        </w:r>
        <w:r w:rsidR="00F23BD4">
          <w:rPr>
            <w:webHidden/>
          </w:rPr>
          <w:instrText xml:space="preserve"> PAGEREF _Toc411594905 \h </w:instrText>
        </w:r>
        <w:r w:rsidR="00F23BD4">
          <w:rPr>
            <w:webHidden/>
          </w:rPr>
        </w:r>
        <w:r w:rsidR="00F23BD4">
          <w:rPr>
            <w:webHidden/>
          </w:rPr>
          <w:fldChar w:fldCharType="separate"/>
        </w:r>
        <w:r w:rsidR="00F23BD4">
          <w:rPr>
            <w:webHidden/>
          </w:rPr>
          <w:t>8</w:t>
        </w:r>
        <w:r w:rsidR="00F23BD4">
          <w:rPr>
            <w:webHidden/>
          </w:rPr>
          <w:fldChar w:fldCharType="end"/>
        </w:r>
      </w:hyperlink>
    </w:p>
    <w:p w14:paraId="3013C1B1" w14:textId="77777777" w:rsidR="00F23BD4" w:rsidRDefault="00C91A77">
      <w:pPr>
        <w:pStyle w:val="TOC2"/>
        <w:tabs>
          <w:tab w:val="left" w:pos="1350"/>
        </w:tabs>
        <w:rPr>
          <w:rFonts w:asciiTheme="minorHAnsi" w:eastAsiaTheme="minorEastAsia" w:hAnsiTheme="minorHAnsi" w:cstheme="minorBidi"/>
          <w:sz w:val="22"/>
          <w:szCs w:val="22"/>
        </w:rPr>
      </w:pPr>
      <w:hyperlink w:anchor="_Toc411594906" w:history="1">
        <w:r w:rsidR="00F23BD4" w:rsidRPr="004F5940">
          <w:rPr>
            <w:rStyle w:val="Hyperlink"/>
          </w:rPr>
          <w:t>B.4</w:t>
        </w:r>
        <w:r w:rsidR="00F23BD4">
          <w:rPr>
            <w:rFonts w:asciiTheme="minorHAnsi" w:eastAsiaTheme="minorEastAsia" w:hAnsiTheme="minorHAnsi" w:cstheme="minorBidi"/>
            <w:sz w:val="22"/>
            <w:szCs w:val="22"/>
          </w:rPr>
          <w:tab/>
        </w:r>
        <w:r w:rsidR="00F23BD4" w:rsidRPr="004F5940">
          <w:rPr>
            <w:rStyle w:val="Hyperlink"/>
          </w:rPr>
          <w:t>Test of Procedures or Methods to Be Undertaken</w:t>
        </w:r>
        <w:r w:rsidR="00F23BD4">
          <w:rPr>
            <w:webHidden/>
          </w:rPr>
          <w:tab/>
        </w:r>
        <w:r w:rsidR="00F23BD4">
          <w:rPr>
            <w:webHidden/>
          </w:rPr>
          <w:fldChar w:fldCharType="begin"/>
        </w:r>
        <w:r w:rsidR="00F23BD4">
          <w:rPr>
            <w:webHidden/>
          </w:rPr>
          <w:instrText xml:space="preserve"> PAGEREF _Toc411594906 \h </w:instrText>
        </w:r>
        <w:r w:rsidR="00F23BD4">
          <w:rPr>
            <w:webHidden/>
          </w:rPr>
        </w:r>
        <w:r w:rsidR="00F23BD4">
          <w:rPr>
            <w:webHidden/>
          </w:rPr>
          <w:fldChar w:fldCharType="separate"/>
        </w:r>
        <w:r w:rsidR="00F23BD4">
          <w:rPr>
            <w:webHidden/>
          </w:rPr>
          <w:t>8</w:t>
        </w:r>
        <w:r w:rsidR="00F23BD4">
          <w:rPr>
            <w:webHidden/>
          </w:rPr>
          <w:fldChar w:fldCharType="end"/>
        </w:r>
      </w:hyperlink>
    </w:p>
    <w:p w14:paraId="00FA828A" w14:textId="77777777" w:rsidR="00F23BD4" w:rsidRDefault="00C91A77">
      <w:pPr>
        <w:pStyle w:val="TOC2"/>
        <w:tabs>
          <w:tab w:val="left" w:pos="1350"/>
        </w:tabs>
        <w:rPr>
          <w:rFonts w:asciiTheme="minorHAnsi" w:eastAsiaTheme="minorEastAsia" w:hAnsiTheme="minorHAnsi" w:cstheme="minorBidi"/>
          <w:sz w:val="22"/>
          <w:szCs w:val="22"/>
        </w:rPr>
      </w:pPr>
      <w:hyperlink w:anchor="_Toc411594907" w:history="1">
        <w:r w:rsidR="00F23BD4" w:rsidRPr="004F5940">
          <w:rPr>
            <w:rStyle w:val="Hyperlink"/>
          </w:rPr>
          <w:t>B.5</w:t>
        </w:r>
        <w:r w:rsidR="00F23BD4">
          <w:rPr>
            <w:rFonts w:asciiTheme="minorHAnsi" w:eastAsiaTheme="minorEastAsia" w:hAnsiTheme="minorHAnsi" w:cstheme="minorBidi"/>
            <w:sz w:val="22"/>
            <w:szCs w:val="22"/>
          </w:rPr>
          <w:tab/>
        </w:r>
        <w:r w:rsidR="00F23BD4" w:rsidRPr="004F5940">
          <w:rPr>
            <w:rStyle w:val="Hyperlink"/>
          </w:rPr>
          <w:t>Individuals Consulted on Statistical Aspects and Individuals Collecting and/or Analyzing Data</w:t>
        </w:r>
        <w:r w:rsidR="00F23BD4">
          <w:rPr>
            <w:webHidden/>
          </w:rPr>
          <w:tab/>
        </w:r>
        <w:r w:rsidR="00F23BD4">
          <w:rPr>
            <w:webHidden/>
          </w:rPr>
          <w:fldChar w:fldCharType="begin"/>
        </w:r>
        <w:r w:rsidR="00F23BD4">
          <w:rPr>
            <w:webHidden/>
          </w:rPr>
          <w:instrText xml:space="preserve"> PAGEREF _Toc411594907 \h </w:instrText>
        </w:r>
        <w:r w:rsidR="00F23BD4">
          <w:rPr>
            <w:webHidden/>
          </w:rPr>
        </w:r>
        <w:r w:rsidR="00F23BD4">
          <w:rPr>
            <w:webHidden/>
          </w:rPr>
          <w:fldChar w:fldCharType="separate"/>
        </w:r>
        <w:r w:rsidR="00F23BD4">
          <w:rPr>
            <w:webHidden/>
          </w:rPr>
          <w:t>9</w:t>
        </w:r>
        <w:r w:rsidR="00F23BD4">
          <w:rPr>
            <w:webHidden/>
          </w:rPr>
          <w:fldChar w:fldCharType="end"/>
        </w:r>
      </w:hyperlink>
    </w:p>
    <w:p w14:paraId="4CD59D4A" w14:textId="77777777" w:rsidR="00F72F56" w:rsidRDefault="00D565A0" w:rsidP="00A935D1">
      <w:pPr>
        <w:rPr>
          <w:noProof/>
        </w:rPr>
      </w:pPr>
      <w:r>
        <w:rPr>
          <w:noProof/>
        </w:rPr>
        <w:fldChar w:fldCharType="end"/>
      </w:r>
      <w:bookmarkStart w:id="1" w:name="_Toc79980788"/>
    </w:p>
    <w:p w14:paraId="39FFEF62" w14:textId="77777777" w:rsidR="00A935D1" w:rsidRPr="00A935D1" w:rsidRDefault="00A935D1" w:rsidP="00A935D1"/>
    <w:p w14:paraId="2A8F51BA" w14:textId="77777777" w:rsidR="00D269D7" w:rsidRPr="00D269D7" w:rsidRDefault="00B23A53" w:rsidP="00D269D7">
      <w:pPr>
        <w:pStyle w:val="TOC0"/>
        <w:rPr>
          <w:noProof/>
        </w:rPr>
      </w:pPr>
      <w:r>
        <w:rPr>
          <w:noProof/>
        </w:rPr>
        <w:br w:type="page"/>
      </w:r>
      <w:r w:rsidR="00D269D7" w:rsidRPr="00D269D7">
        <w:rPr>
          <w:noProof/>
        </w:rPr>
        <w:lastRenderedPageBreak/>
        <w:t>LIST OF APPENDICES</w:t>
      </w:r>
    </w:p>
    <w:p w14:paraId="573F1F37" w14:textId="77777777" w:rsidR="00621CEE" w:rsidRDefault="00621CEE" w:rsidP="00A617BF">
      <w:pPr>
        <w:pStyle w:val="TOC4"/>
        <w:spacing w:before="0"/>
        <w:ind w:left="1440" w:hanging="1440"/>
      </w:pPr>
      <w:bookmarkStart w:id="2" w:name="_Toc8007688"/>
      <w:bookmarkStart w:id="3" w:name="_Toc88033485"/>
      <w:bookmarkStart w:id="4" w:name="_Toc292708827"/>
      <w:bookmarkEnd w:id="1"/>
      <w:r>
        <w:t>Appendix 1</w:t>
      </w:r>
      <w:r w:rsidRPr="00AF14FC">
        <w:t>. Authorizing Legislation: PHSA</w:t>
      </w:r>
    </w:p>
    <w:p w14:paraId="2B9D683C" w14:textId="77777777" w:rsidR="00621CEE" w:rsidRDefault="00621CEE" w:rsidP="00A617BF">
      <w:pPr>
        <w:pStyle w:val="TOC4"/>
        <w:spacing w:before="0"/>
        <w:ind w:left="1440" w:hanging="1440"/>
      </w:pPr>
      <w:r>
        <w:t xml:space="preserve">Appendix 2a. </w:t>
      </w:r>
      <w:r w:rsidRPr="00B1683C">
        <w:rPr>
          <w:i/>
        </w:rPr>
        <w:t>Federal Register</w:t>
      </w:r>
      <w:r>
        <w:t xml:space="preserve"> Notice</w:t>
      </w:r>
    </w:p>
    <w:p w14:paraId="50B484D0" w14:textId="77777777" w:rsidR="00621CEE" w:rsidRPr="00C56EAB" w:rsidRDefault="00621CEE" w:rsidP="00A617BF">
      <w:pPr>
        <w:pStyle w:val="TOC4"/>
        <w:spacing w:before="0"/>
        <w:ind w:left="1440" w:hanging="1440"/>
      </w:pPr>
      <w:r>
        <w:t xml:space="preserve">Appendix 2b. Summary of Public Comments and CDC Response </w:t>
      </w:r>
    </w:p>
    <w:p w14:paraId="3857F030" w14:textId="77777777" w:rsidR="00621CEE" w:rsidRDefault="00621CEE" w:rsidP="00A617BF">
      <w:pPr>
        <w:pStyle w:val="TOC4"/>
        <w:spacing w:before="0"/>
        <w:ind w:left="1440" w:hanging="1440"/>
      </w:pPr>
      <w:r>
        <w:t xml:space="preserve">Appendix 3. IRB Documentation </w:t>
      </w:r>
    </w:p>
    <w:p w14:paraId="20A62600" w14:textId="77777777" w:rsidR="00621CEE" w:rsidRDefault="00621CEE" w:rsidP="00A617BF">
      <w:pPr>
        <w:pStyle w:val="TOC4"/>
        <w:spacing w:before="0"/>
        <w:ind w:left="1440" w:hanging="1440"/>
      </w:pPr>
      <w:r>
        <w:t xml:space="preserve">Appendix 4. Study Flowchart </w:t>
      </w:r>
    </w:p>
    <w:p w14:paraId="210C8932" w14:textId="77777777" w:rsidR="00621CEE" w:rsidRDefault="00621CEE" w:rsidP="00A617BF">
      <w:pPr>
        <w:pStyle w:val="TOC4"/>
        <w:spacing w:before="0"/>
        <w:ind w:left="0" w:firstLine="0"/>
      </w:pPr>
      <w:r>
        <w:t>Appendix 5. Homebuyer Survey Cognitive Testing Interview Guide</w:t>
      </w:r>
    </w:p>
    <w:p w14:paraId="78F809AB" w14:textId="77777777" w:rsidR="00621CEE" w:rsidRDefault="00F94F51" w:rsidP="00A617BF">
      <w:pPr>
        <w:pStyle w:val="TOC4"/>
        <w:spacing w:before="0" w:line="276" w:lineRule="auto"/>
        <w:ind w:left="1440" w:hanging="1440"/>
      </w:pPr>
      <w:r>
        <w:t xml:space="preserve">Appendix 6a. </w:t>
      </w:r>
      <w:r w:rsidR="00621CEE">
        <w:t>Homebuyer Survey Data Dictionary</w:t>
      </w:r>
    </w:p>
    <w:p w14:paraId="5E97E266" w14:textId="77777777" w:rsidR="00621CEE" w:rsidRDefault="00621CEE" w:rsidP="00A617BF">
      <w:proofErr w:type="gramStart"/>
      <w:r>
        <w:t>Appendix 6b.</w:t>
      </w:r>
      <w:proofErr w:type="gramEnd"/>
      <w:r>
        <w:t xml:space="preserve"> </w:t>
      </w:r>
      <w:r w:rsidRPr="009C1D58">
        <w:t>Homebuyer Survey</w:t>
      </w:r>
    </w:p>
    <w:p w14:paraId="03D557DF" w14:textId="77777777" w:rsidR="00A617BF" w:rsidRPr="009C1D58" w:rsidRDefault="00A617BF" w:rsidP="00A617BF">
      <w:proofErr w:type="gramStart"/>
      <w:r>
        <w:t>Appendix 6c.</w:t>
      </w:r>
      <w:proofErr w:type="gramEnd"/>
      <w:r>
        <w:t xml:space="preserve"> Online Homebuyer Survey Screenshots</w:t>
      </w:r>
    </w:p>
    <w:p w14:paraId="2A98C04F" w14:textId="77777777" w:rsidR="00621CEE" w:rsidRDefault="00621CEE" w:rsidP="00A617BF">
      <w:pPr>
        <w:pStyle w:val="TOC4"/>
        <w:spacing w:before="0"/>
        <w:ind w:left="1440" w:hanging="1440"/>
      </w:pPr>
      <w:r>
        <w:t xml:space="preserve">Appendix 7. </w:t>
      </w:r>
      <w:r w:rsidRPr="000F6396">
        <w:t>Real Estate Agent Focus Group Interview Guide</w:t>
      </w:r>
    </w:p>
    <w:p w14:paraId="41165650" w14:textId="77777777" w:rsidR="00621CEE" w:rsidRPr="004F4D66" w:rsidRDefault="00621CEE" w:rsidP="00A617BF">
      <w:pPr>
        <w:rPr>
          <w:szCs w:val="20"/>
        </w:rPr>
      </w:pPr>
      <w:proofErr w:type="gramStart"/>
      <w:r w:rsidRPr="004F4D66">
        <w:rPr>
          <w:szCs w:val="20"/>
        </w:rPr>
        <w:t>Appendix 8.</w:t>
      </w:r>
      <w:proofErr w:type="gramEnd"/>
      <w:r w:rsidRPr="004F4D66">
        <w:rPr>
          <w:szCs w:val="20"/>
        </w:rPr>
        <w:t xml:space="preserve"> Radon Disclosure Form and Brochure</w:t>
      </w:r>
    </w:p>
    <w:p w14:paraId="10FA1D12" w14:textId="77777777" w:rsidR="00621CEE" w:rsidRDefault="00621CEE" w:rsidP="00A617BF">
      <w:pPr>
        <w:rPr>
          <w:szCs w:val="20"/>
        </w:rPr>
      </w:pPr>
      <w:proofErr w:type="gramStart"/>
      <w:r>
        <w:rPr>
          <w:szCs w:val="20"/>
        </w:rPr>
        <w:t>Appendix 9</w:t>
      </w:r>
      <w:r w:rsidRPr="004F4D66">
        <w:rPr>
          <w:szCs w:val="20"/>
        </w:rPr>
        <w:t>.</w:t>
      </w:r>
      <w:proofErr w:type="gramEnd"/>
      <w:r w:rsidRPr="004F4D66">
        <w:rPr>
          <w:szCs w:val="20"/>
        </w:rPr>
        <w:t xml:space="preserve"> </w:t>
      </w:r>
      <w:r>
        <w:rPr>
          <w:szCs w:val="20"/>
        </w:rPr>
        <w:t>Homebuyer Survey Cognitive Testing Recruitment Materials</w:t>
      </w:r>
    </w:p>
    <w:p w14:paraId="663A057E" w14:textId="77777777" w:rsidR="00621CEE" w:rsidRDefault="00621CEE" w:rsidP="00A617BF">
      <w:pPr>
        <w:rPr>
          <w:szCs w:val="20"/>
        </w:rPr>
      </w:pPr>
      <w:proofErr w:type="gramStart"/>
      <w:r>
        <w:rPr>
          <w:szCs w:val="20"/>
        </w:rPr>
        <w:t>Appendix 10.</w:t>
      </w:r>
      <w:proofErr w:type="gramEnd"/>
      <w:r>
        <w:rPr>
          <w:szCs w:val="20"/>
        </w:rPr>
        <w:t xml:space="preserve"> </w:t>
      </w:r>
      <w:r w:rsidRPr="00EA100B">
        <w:rPr>
          <w:szCs w:val="20"/>
        </w:rPr>
        <w:t>Homebuyer Survey Cognitive Testing</w:t>
      </w:r>
      <w:r>
        <w:rPr>
          <w:szCs w:val="20"/>
        </w:rPr>
        <w:t xml:space="preserve"> Informed Consent</w:t>
      </w:r>
    </w:p>
    <w:p w14:paraId="5AF19753" w14:textId="77777777" w:rsidR="00621CEE" w:rsidRDefault="00621CEE" w:rsidP="00A617BF">
      <w:pPr>
        <w:rPr>
          <w:szCs w:val="20"/>
        </w:rPr>
      </w:pPr>
      <w:proofErr w:type="gramStart"/>
      <w:r>
        <w:rPr>
          <w:szCs w:val="20"/>
        </w:rPr>
        <w:t>Appendix 11</w:t>
      </w:r>
      <w:r w:rsidRPr="004F4D66">
        <w:rPr>
          <w:szCs w:val="20"/>
        </w:rPr>
        <w:t>.</w:t>
      </w:r>
      <w:proofErr w:type="gramEnd"/>
      <w:r w:rsidRPr="004F4D66">
        <w:rPr>
          <w:szCs w:val="20"/>
        </w:rPr>
        <w:t xml:space="preserve"> Mailed Homebuyer Survey Recruitment </w:t>
      </w:r>
      <w:r>
        <w:rPr>
          <w:szCs w:val="20"/>
        </w:rPr>
        <w:t>Materials</w:t>
      </w:r>
    </w:p>
    <w:p w14:paraId="01474238" w14:textId="77777777" w:rsidR="00621CEE" w:rsidRDefault="00621CEE" w:rsidP="00A617BF">
      <w:pPr>
        <w:rPr>
          <w:szCs w:val="20"/>
        </w:rPr>
      </w:pPr>
      <w:proofErr w:type="gramStart"/>
      <w:r>
        <w:rPr>
          <w:szCs w:val="20"/>
        </w:rPr>
        <w:t>Appendix 12.</w:t>
      </w:r>
      <w:proofErr w:type="gramEnd"/>
      <w:r>
        <w:rPr>
          <w:szCs w:val="20"/>
        </w:rPr>
        <w:t xml:space="preserve"> </w:t>
      </w:r>
      <w:r w:rsidRPr="00EA100B">
        <w:rPr>
          <w:szCs w:val="20"/>
        </w:rPr>
        <w:t>Mailed Homebuyer Survey</w:t>
      </w:r>
      <w:r>
        <w:rPr>
          <w:szCs w:val="20"/>
        </w:rPr>
        <w:t xml:space="preserve"> Informed Consent</w:t>
      </w:r>
    </w:p>
    <w:p w14:paraId="25C40383" w14:textId="77777777" w:rsidR="00621CEE" w:rsidRDefault="00621CEE" w:rsidP="00A617BF">
      <w:pPr>
        <w:rPr>
          <w:szCs w:val="20"/>
        </w:rPr>
      </w:pPr>
      <w:proofErr w:type="gramStart"/>
      <w:r w:rsidRPr="004F4D66">
        <w:rPr>
          <w:szCs w:val="20"/>
        </w:rPr>
        <w:t xml:space="preserve">Appendix </w:t>
      </w:r>
      <w:r>
        <w:rPr>
          <w:szCs w:val="20"/>
        </w:rPr>
        <w:t>13</w:t>
      </w:r>
      <w:r w:rsidRPr="004F4D66">
        <w:rPr>
          <w:szCs w:val="20"/>
        </w:rPr>
        <w:t>.</w:t>
      </w:r>
      <w:proofErr w:type="gramEnd"/>
      <w:r>
        <w:rPr>
          <w:szCs w:val="20"/>
        </w:rPr>
        <w:t xml:space="preserve"> Real Estate Agent Focus Group Recruitment Materials</w:t>
      </w:r>
    </w:p>
    <w:p w14:paraId="6BC76FA9" w14:textId="77777777" w:rsidR="00621CEE" w:rsidRDefault="00621CEE" w:rsidP="00A617BF">
      <w:pPr>
        <w:rPr>
          <w:szCs w:val="20"/>
        </w:rPr>
      </w:pPr>
      <w:proofErr w:type="gramStart"/>
      <w:r>
        <w:rPr>
          <w:szCs w:val="20"/>
        </w:rPr>
        <w:t>Appendix 14</w:t>
      </w:r>
      <w:r w:rsidRPr="0099705D">
        <w:rPr>
          <w:szCs w:val="20"/>
        </w:rPr>
        <w:t>.</w:t>
      </w:r>
      <w:proofErr w:type="gramEnd"/>
      <w:r w:rsidRPr="0099705D">
        <w:rPr>
          <w:szCs w:val="20"/>
        </w:rPr>
        <w:t xml:space="preserve"> Real Estate Agent Focus Group</w:t>
      </w:r>
      <w:r>
        <w:rPr>
          <w:szCs w:val="20"/>
        </w:rPr>
        <w:t xml:space="preserve"> Informed Consent</w:t>
      </w:r>
    </w:p>
    <w:p w14:paraId="5D139F24" w14:textId="77777777" w:rsidR="00621CEE" w:rsidRDefault="00621CEE" w:rsidP="00A617BF">
      <w:pPr>
        <w:rPr>
          <w:szCs w:val="20"/>
        </w:rPr>
      </w:pPr>
      <w:proofErr w:type="gramStart"/>
      <w:r>
        <w:rPr>
          <w:szCs w:val="20"/>
        </w:rPr>
        <w:t>Appendix 15.</w:t>
      </w:r>
      <w:proofErr w:type="gramEnd"/>
      <w:r>
        <w:rPr>
          <w:szCs w:val="20"/>
        </w:rPr>
        <w:t xml:space="preserve"> Radon Policies by State</w:t>
      </w:r>
    </w:p>
    <w:p w14:paraId="54CD0A29" w14:textId="77777777" w:rsidR="00621CEE" w:rsidRDefault="00621CEE" w:rsidP="00A617BF">
      <w:pPr>
        <w:rPr>
          <w:szCs w:val="20"/>
        </w:rPr>
      </w:pPr>
      <w:proofErr w:type="gramStart"/>
      <w:r w:rsidRPr="004F4D66">
        <w:rPr>
          <w:szCs w:val="20"/>
        </w:rPr>
        <w:t xml:space="preserve">Appendix </w:t>
      </w:r>
      <w:r>
        <w:rPr>
          <w:szCs w:val="20"/>
        </w:rPr>
        <w:t>16</w:t>
      </w:r>
      <w:r w:rsidRPr="004F4D66">
        <w:rPr>
          <w:szCs w:val="20"/>
        </w:rPr>
        <w:t>.</w:t>
      </w:r>
      <w:proofErr w:type="gramEnd"/>
      <w:r>
        <w:rPr>
          <w:szCs w:val="20"/>
        </w:rPr>
        <w:t xml:space="preserve"> References</w:t>
      </w:r>
    </w:p>
    <w:p w14:paraId="590B97D1" w14:textId="77777777" w:rsidR="00621CEE" w:rsidRDefault="00621CEE">
      <w:pPr>
        <w:rPr>
          <w:rFonts w:ascii="Times New Roman Bold" w:hAnsi="Times New Roman Bold"/>
          <w:b/>
          <w:bCs/>
          <w:caps/>
        </w:rPr>
      </w:pPr>
      <w:r>
        <w:br w:type="page"/>
      </w:r>
    </w:p>
    <w:p w14:paraId="2CCC0D5C" w14:textId="77777777" w:rsidR="00495ADF" w:rsidRDefault="006E2440" w:rsidP="009D0976">
      <w:pPr>
        <w:pStyle w:val="Heading1"/>
      </w:pPr>
      <w:bookmarkStart w:id="5" w:name="_Toc389143669"/>
      <w:bookmarkStart w:id="6" w:name="_Toc411594902"/>
      <w:bookmarkStart w:id="7" w:name="_Toc400114535"/>
      <w:r>
        <w:lastRenderedPageBreak/>
        <w:t>B.</w:t>
      </w:r>
      <w:r>
        <w:tab/>
      </w:r>
      <w:r w:rsidR="00495ADF">
        <w:t>Collection of Information Employing Statistical Methods</w:t>
      </w:r>
      <w:bookmarkEnd w:id="2"/>
      <w:bookmarkEnd w:id="3"/>
      <w:bookmarkEnd w:id="4"/>
      <w:bookmarkEnd w:id="5"/>
      <w:bookmarkEnd w:id="6"/>
      <w:bookmarkEnd w:id="7"/>
    </w:p>
    <w:p w14:paraId="2B29537F" w14:textId="77777777" w:rsidR="00592720" w:rsidRPr="009D0976" w:rsidRDefault="00592720" w:rsidP="009D0976">
      <w:pPr>
        <w:pStyle w:val="Heading2"/>
      </w:pPr>
      <w:bookmarkStart w:id="8" w:name="_Toc143058454"/>
      <w:bookmarkStart w:id="9" w:name="_Toc146088453"/>
      <w:bookmarkStart w:id="10" w:name="_Toc260212709"/>
      <w:bookmarkStart w:id="11" w:name="_Toc292708828"/>
      <w:bookmarkStart w:id="12" w:name="_Toc389143670"/>
      <w:bookmarkStart w:id="13" w:name="_Toc411594903"/>
      <w:bookmarkStart w:id="14" w:name="_Toc400114536"/>
      <w:r>
        <w:t>B.</w:t>
      </w:r>
      <w:r w:rsidRPr="00250BEB">
        <w:t>1</w:t>
      </w:r>
      <w:r w:rsidRPr="00250BEB">
        <w:tab/>
        <w:t>Respondent Universe and Sampling Method</w:t>
      </w:r>
      <w:bookmarkEnd w:id="8"/>
      <w:bookmarkEnd w:id="9"/>
      <w:bookmarkEnd w:id="10"/>
      <w:r>
        <w:t>s</w:t>
      </w:r>
      <w:bookmarkEnd w:id="11"/>
      <w:bookmarkEnd w:id="12"/>
      <w:bookmarkEnd w:id="13"/>
      <w:bookmarkEnd w:id="14"/>
    </w:p>
    <w:p w14:paraId="6F4E4F46" w14:textId="260722EE" w:rsidR="000739A9" w:rsidRDefault="00155A68" w:rsidP="000739A9">
      <w:pPr>
        <w:spacing w:line="360" w:lineRule="auto"/>
      </w:pPr>
      <w:r w:rsidRPr="00155A68">
        <w:t xml:space="preserve">The Centers for Disease Control and Prevention (CDC) and SciMetrika LLC </w:t>
      </w:r>
      <w:r>
        <w:t xml:space="preserve">will </w:t>
      </w:r>
      <w:r w:rsidR="00D05273">
        <w:t xml:space="preserve">focus on </w:t>
      </w:r>
      <w:r w:rsidR="000A2BCC">
        <w:t xml:space="preserve">study sites, likely </w:t>
      </w:r>
      <w:r w:rsidR="00D05273">
        <w:t>counties</w:t>
      </w:r>
      <w:r w:rsidR="000A2BCC">
        <w:t>,</w:t>
      </w:r>
      <w:r w:rsidR="00D05273">
        <w:t xml:space="preserve"> that have populations that reflect the proportion of homes located in urban and rural</w:t>
      </w:r>
      <w:r w:rsidR="007F6B49">
        <w:t xml:space="preserve"> areas in </w:t>
      </w:r>
      <w:r>
        <w:t>two state</w:t>
      </w:r>
      <w:r w:rsidR="00D05273">
        <w:t>s</w:t>
      </w:r>
      <w:r>
        <w:t xml:space="preserve"> (aka “sites”) per radon policy type (required Notification vs. No-notification of radon issues during single family </w:t>
      </w:r>
      <w:r w:rsidR="00CB5C41">
        <w:t>standalone</w:t>
      </w:r>
      <w:r>
        <w:t xml:space="preserve"> home sales), totaling four sites.</w:t>
      </w:r>
      <w:r w:rsidR="007F6B49">
        <w:t xml:space="preserve"> Illinois and Minnesota have agreed to participate as the Notification states while Ohio and North Carolina have agreed to participate as the No-notification sites.</w:t>
      </w:r>
      <w:r w:rsidR="000739A9">
        <w:t xml:space="preserve"> Selection of the sites also took into consideration the presence or absence of a state or local policy requiring radon professional certification as IL and OH require professional certification while MN and NC do not.  An overview of radon policies by state is located in </w:t>
      </w:r>
      <w:r w:rsidR="000739A9">
        <w:rPr>
          <w:b/>
        </w:rPr>
        <w:t xml:space="preserve">Appendix 15 </w:t>
      </w:r>
      <w:r w:rsidR="000739A9" w:rsidRPr="00335FAF">
        <w:t xml:space="preserve">and a matrix </w:t>
      </w:r>
      <w:r w:rsidR="000739A9">
        <w:t xml:space="preserve">of policy types by state is presented in </w:t>
      </w:r>
      <w:r w:rsidR="000739A9" w:rsidRPr="000E04E0">
        <w:rPr>
          <w:b/>
        </w:rPr>
        <w:t>Table B1.1</w:t>
      </w:r>
      <w:r w:rsidR="000739A9">
        <w:t>.This will address the additional aim of this study is to investigate the impact of radon professional certification on radon education, home testing, and mitigation.</w:t>
      </w:r>
    </w:p>
    <w:p w14:paraId="6B74F724" w14:textId="5C46286F" w:rsidR="00155A68" w:rsidRDefault="007F6B49" w:rsidP="00F94F51">
      <w:pPr>
        <w:spacing w:line="360" w:lineRule="auto"/>
        <w:ind w:firstLine="720"/>
      </w:pPr>
      <w:r>
        <w:t xml:space="preserve">These states were offered participation based upon the Environmental Law Institutes review of Radon policies that was last updated in February, 2014 and summarized </w:t>
      </w:r>
      <w:r w:rsidR="00621CEE">
        <w:t>in Table B1.1.</w:t>
      </w:r>
      <w:r w:rsidR="0032558A">
        <w:t xml:space="preserve"> </w:t>
      </w:r>
      <w:hyperlink w:anchor="_ENREF_1" w:tooltip="Environmental Law Institute, 2014 #69" w:history="1">
        <w:r w:rsidR="006C14CD">
          <w:fldChar w:fldCharType="begin"/>
        </w:r>
        <w:r w:rsidR="006C14CD">
          <w:instrText xml:space="preserve"> ADDIN EN.CITE &lt;EndNote&gt;&lt;Cite&gt;&lt;Author&gt;Environmental Law Institute&lt;/Author&gt;&lt;Year&gt;2014&lt;/Year&gt;&lt;RecNum&gt;69&lt;/RecNum&gt;&lt;DisplayText&gt;&lt;style face="superscript"&gt;1&lt;/style&gt;&lt;/DisplayText&gt;&lt;record&gt;&lt;rec-number&gt;69&lt;/rec-number&gt;&lt;foreign-keys&gt;&lt;key app="EN" db-id="tzfw09wsu2faabetddmp0eedap22srdwfx9w"&gt;69&lt;/key&gt;&lt;/foreign-keys&gt;&lt;ref-type name="Report"&gt;27&lt;/ref-type&gt;&lt;contributors&gt;&lt;authors&gt;&lt;author&gt;Environmental Law Institute,&lt;/author&gt;&lt;/authors&gt;&lt;secondary-authors&gt;&lt;author&gt;ELI&lt;/author&gt;&lt;/secondary-authors&gt;&lt;/contributors&gt;&lt;titles&gt;&lt;title&gt;Database of Indoor Air Quality Laws - Database Excerpt: Radon Laws&lt;/title&gt;&lt;/titles&gt;&lt;dates&gt;&lt;year&gt;2014&lt;/year&gt;&lt;pub-dates&gt;&lt;date&gt;Feb.&lt;/date&gt;&lt;/pub-dates&gt;&lt;/dates&gt;&lt;pub-location&gt;Washington, DC&lt;/pub-location&gt;&lt;publisher&gt;Environmental Law Institute&lt;/publisher&gt;&lt;urls&gt;&lt;related-urls&gt;&lt;url&gt;http://www.elistore.org/reports_list.asp?topic=Indoor_Environments_and_Green_Building&lt;/url&gt;&lt;/related-urls&gt;&lt;/urls&gt;&lt;/record&gt;&lt;/Cite&gt;&lt;/EndNote&gt;</w:instrText>
        </w:r>
        <w:r w:rsidR="006C14CD">
          <w:fldChar w:fldCharType="separate"/>
        </w:r>
        <w:r w:rsidR="006C14CD" w:rsidRPr="000A5FB4">
          <w:rPr>
            <w:noProof/>
            <w:vertAlign w:val="superscript"/>
          </w:rPr>
          <w:t>1</w:t>
        </w:r>
        <w:r w:rsidR="006C14CD">
          <w:fldChar w:fldCharType="end"/>
        </w:r>
      </w:hyperlink>
      <w:r w:rsidR="00155A68">
        <w:t xml:space="preserve"> </w:t>
      </w:r>
      <w:r w:rsidR="00621CEE">
        <w:t>The Environmental Protection Agency (</w:t>
      </w:r>
      <w:r w:rsidR="00155A68">
        <w:t>EPA</w:t>
      </w:r>
      <w:r w:rsidR="00621CEE">
        <w:t>)</w:t>
      </w:r>
      <w:r w:rsidR="00155A68">
        <w:t xml:space="preserve"> and </w:t>
      </w:r>
      <w:r w:rsidR="00621CEE">
        <w:t>U.S. Department of Housing and Urban Development (</w:t>
      </w:r>
      <w:r w:rsidR="00155A68">
        <w:t>HUD</w:t>
      </w:r>
      <w:r w:rsidR="00621CEE">
        <w:t>)</w:t>
      </w:r>
      <w:r w:rsidR="00155A68">
        <w:t xml:space="preserve"> </w:t>
      </w:r>
      <w:r>
        <w:t>sponsor</w:t>
      </w:r>
      <w:r w:rsidR="00155A68">
        <w:t xml:space="preserve"> programs in </w:t>
      </w:r>
      <w:r w:rsidR="000A2BCC">
        <w:t>each</w:t>
      </w:r>
      <w:r>
        <w:t xml:space="preserve"> of these states and these programs </w:t>
      </w:r>
      <w:r w:rsidR="00155A68">
        <w:t xml:space="preserve">will assist in </w:t>
      </w:r>
      <w:r>
        <w:t>identifying counties eligible to participate</w:t>
      </w:r>
      <w:r w:rsidR="00155A68">
        <w:t xml:space="preserve"> in the study.</w:t>
      </w:r>
      <w:r w:rsidR="007E19C0">
        <w:t xml:space="preserve"> </w:t>
      </w:r>
      <w:r w:rsidR="000739A9">
        <w:t xml:space="preserve"> (</w:t>
      </w:r>
      <w:r w:rsidR="007E19C0" w:rsidRPr="007E19C0">
        <w:t>Investigators will focus on identifying counties that account for a significant portion of city’s population (i.e., &gt; 33%) identified by the US Census Bureau’s classification of a Metropolitan Statistical Area (MSA). The selected county should have a median home sales price that approximates the median home price of the MSA.</w:t>
      </w:r>
      <w:r w:rsidR="000739A9">
        <w:t>) Only one site per state will be selected.</w:t>
      </w:r>
      <w:r w:rsidR="00155A68">
        <w:t xml:space="preserve"> </w:t>
      </w:r>
    </w:p>
    <w:p w14:paraId="013A0F47" w14:textId="6730A833" w:rsidR="000E04E0" w:rsidRDefault="00155A68" w:rsidP="00DB51FB">
      <w:pPr>
        <w:spacing w:line="360" w:lineRule="auto"/>
      </w:pPr>
      <w:r>
        <w:t xml:space="preserve"> </w:t>
      </w:r>
      <w:r w:rsidR="00CA56E3">
        <w:tab/>
      </w:r>
    </w:p>
    <w:p w14:paraId="2B68B930" w14:textId="77777777" w:rsidR="000E04E0" w:rsidRDefault="000E04E0" w:rsidP="00155A68">
      <w:pPr>
        <w:spacing w:line="276" w:lineRule="auto"/>
      </w:pPr>
    </w:p>
    <w:p w14:paraId="6B952839" w14:textId="77777777" w:rsidR="00621CEE" w:rsidRPr="00621CEE" w:rsidRDefault="000E04E0" w:rsidP="00621CEE">
      <w:pPr>
        <w:rPr>
          <w:b/>
        </w:rPr>
      </w:pPr>
      <w:r w:rsidRPr="00155A68">
        <w:rPr>
          <w:b/>
        </w:rPr>
        <w:t xml:space="preserve">Table </w:t>
      </w:r>
      <w:r w:rsidR="00DB25B7">
        <w:rPr>
          <w:b/>
        </w:rPr>
        <w:t>B1.1</w:t>
      </w:r>
      <w:r w:rsidRPr="00155A68">
        <w:rPr>
          <w:b/>
        </w:rPr>
        <w:t xml:space="preserve">. </w:t>
      </w:r>
      <w:r w:rsidR="00621CEE" w:rsidRPr="00621CEE">
        <w:rPr>
          <w:b/>
        </w:rPr>
        <w:t>Eligible states by category in the study</w:t>
      </w:r>
    </w:p>
    <w:tbl>
      <w:tblPr>
        <w:tblStyle w:val="TableGrid2"/>
        <w:tblW w:w="0" w:type="auto"/>
        <w:tblLook w:val="04A0" w:firstRow="1" w:lastRow="0" w:firstColumn="1" w:lastColumn="0" w:noHBand="0" w:noVBand="1"/>
      </w:tblPr>
      <w:tblGrid>
        <w:gridCol w:w="3062"/>
        <w:gridCol w:w="3158"/>
        <w:gridCol w:w="3158"/>
      </w:tblGrid>
      <w:tr w:rsidR="00621CEE" w:rsidRPr="00621CEE" w14:paraId="09DB2E66" w14:textId="77777777" w:rsidTr="00324567">
        <w:tc>
          <w:tcPr>
            <w:tcW w:w="3062" w:type="dxa"/>
          </w:tcPr>
          <w:p w14:paraId="54350A7B" w14:textId="77777777" w:rsidR="00621CEE" w:rsidRPr="00621CEE" w:rsidRDefault="00621CEE" w:rsidP="00621CEE">
            <w:pPr>
              <w:spacing w:after="200" w:line="276" w:lineRule="auto"/>
              <w:rPr>
                <w:rFonts w:ascii="Times New Roman" w:hAnsi="Times New Roman"/>
                <w:b/>
              </w:rPr>
            </w:pPr>
          </w:p>
        </w:tc>
        <w:tc>
          <w:tcPr>
            <w:tcW w:w="3158" w:type="dxa"/>
          </w:tcPr>
          <w:p w14:paraId="11DFE4D5" w14:textId="77777777" w:rsidR="00621CEE" w:rsidRPr="00621CEE" w:rsidRDefault="00621CEE" w:rsidP="00621CEE">
            <w:pPr>
              <w:spacing w:after="200" w:line="276" w:lineRule="auto"/>
              <w:rPr>
                <w:rFonts w:ascii="Times New Roman" w:hAnsi="Times New Roman"/>
                <w:b/>
              </w:rPr>
            </w:pPr>
            <w:r w:rsidRPr="00621CEE">
              <w:rPr>
                <w:rFonts w:ascii="Times New Roman" w:hAnsi="Times New Roman"/>
                <w:b/>
              </w:rPr>
              <w:t>Notification policy</w:t>
            </w:r>
          </w:p>
        </w:tc>
        <w:tc>
          <w:tcPr>
            <w:tcW w:w="3158" w:type="dxa"/>
          </w:tcPr>
          <w:p w14:paraId="555A722E" w14:textId="77777777" w:rsidR="00621CEE" w:rsidRPr="00621CEE" w:rsidRDefault="00621CEE" w:rsidP="00621CEE">
            <w:pPr>
              <w:spacing w:after="200" w:line="276" w:lineRule="auto"/>
              <w:rPr>
                <w:rFonts w:ascii="Times New Roman" w:hAnsi="Times New Roman"/>
                <w:b/>
              </w:rPr>
            </w:pPr>
            <w:r w:rsidRPr="00621CEE">
              <w:rPr>
                <w:rFonts w:ascii="Times New Roman" w:hAnsi="Times New Roman"/>
                <w:b/>
              </w:rPr>
              <w:t>No-notification policy †</w:t>
            </w:r>
          </w:p>
        </w:tc>
      </w:tr>
      <w:tr w:rsidR="00621CEE" w:rsidRPr="00621CEE" w14:paraId="6EB2C397" w14:textId="77777777" w:rsidTr="00324567">
        <w:tc>
          <w:tcPr>
            <w:tcW w:w="3062" w:type="dxa"/>
          </w:tcPr>
          <w:p w14:paraId="388FB0CF" w14:textId="77777777" w:rsidR="00621CEE" w:rsidRPr="00621CEE" w:rsidRDefault="00621CEE" w:rsidP="00621CEE">
            <w:pPr>
              <w:spacing w:after="200" w:line="276" w:lineRule="auto"/>
              <w:rPr>
                <w:rFonts w:ascii="Times New Roman" w:hAnsi="Times New Roman"/>
                <w:b/>
              </w:rPr>
            </w:pPr>
            <w:r w:rsidRPr="00621CEE">
              <w:rPr>
                <w:rFonts w:ascii="Times New Roman" w:hAnsi="Times New Roman"/>
                <w:b/>
              </w:rPr>
              <w:t>Professional certification policy</w:t>
            </w:r>
          </w:p>
        </w:tc>
        <w:tc>
          <w:tcPr>
            <w:tcW w:w="3158" w:type="dxa"/>
          </w:tcPr>
          <w:p w14:paraId="7B7EC00D" w14:textId="77777777" w:rsidR="00621CEE" w:rsidRPr="00621CEE" w:rsidRDefault="00621CEE" w:rsidP="00621CEE">
            <w:pPr>
              <w:spacing w:after="200" w:line="276" w:lineRule="auto"/>
              <w:rPr>
                <w:rFonts w:ascii="Times New Roman" w:hAnsi="Times New Roman"/>
              </w:rPr>
            </w:pPr>
            <w:r w:rsidRPr="00621CEE">
              <w:rPr>
                <w:rFonts w:ascii="Times New Roman" w:hAnsi="Times New Roman"/>
              </w:rPr>
              <w:t>FL, IA, IL, KS, MT, NE, NJ, RI</w:t>
            </w:r>
          </w:p>
        </w:tc>
        <w:tc>
          <w:tcPr>
            <w:tcW w:w="3158" w:type="dxa"/>
          </w:tcPr>
          <w:p w14:paraId="489A9E2B" w14:textId="77777777" w:rsidR="00621CEE" w:rsidRPr="00621CEE" w:rsidRDefault="00621CEE" w:rsidP="00621CEE">
            <w:pPr>
              <w:spacing w:after="200" w:line="276" w:lineRule="auto"/>
              <w:rPr>
                <w:rFonts w:ascii="Times New Roman" w:hAnsi="Times New Roman"/>
                <w:lang w:val="fr-FR"/>
              </w:rPr>
            </w:pPr>
            <w:r w:rsidRPr="00621CEE">
              <w:rPr>
                <w:rFonts w:ascii="Times New Roman" w:hAnsi="Times New Roman"/>
                <w:lang w:val="fr-FR"/>
              </w:rPr>
              <w:t>CA, CT, DC, IN, KY, MD, OH, PA, UT, VA, WV</w:t>
            </w:r>
          </w:p>
        </w:tc>
      </w:tr>
      <w:tr w:rsidR="00621CEE" w:rsidRPr="006B7460" w14:paraId="23694155" w14:textId="77777777" w:rsidTr="00324567">
        <w:tc>
          <w:tcPr>
            <w:tcW w:w="3062" w:type="dxa"/>
          </w:tcPr>
          <w:p w14:paraId="5B066E3E" w14:textId="77777777" w:rsidR="00621CEE" w:rsidRPr="00621CEE" w:rsidRDefault="00621CEE" w:rsidP="00621CEE">
            <w:pPr>
              <w:spacing w:after="200" w:line="276" w:lineRule="auto"/>
              <w:rPr>
                <w:rFonts w:ascii="Times New Roman" w:hAnsi="Times New Roman"/>
                <w:b/>
              </w:rPr>
            </w:pPr>
            <w:r w:rsidRPr="00621CEE">
              <w:rPr>
                <w:rFonts w:ascii="Times New Roman" w:hAnsi="Times New Roman"/>
                <w:b/>
              </w:rPr>
              <w:t>No certification policy</w:t>
            </w:r>
          </w:p>
        </w:tc>
        <w:tc>
          <w:tcPr>
            <w:tcW w:w="3158" w:type="dxa"/>
          </w:tcPr>
          <w:p w14:paraId="20C01A11" w14:textId="77777777" w:rsidR="00621CEE" w:rsidRPr="00621CEE" w:rsidRDefault="00621CEE" w:rsidP="00621CEE">
            <w:pPr>
              <w:spacing w:after="200" w:line="276" w:lineRule="auto"/>
              <w:rPr>
                <w:rFonts w:ascii="Times New Roman" w:hAnsi="Times New Roman"/>
                <w:lang w:val="es-ES"/>
              </w:rPr>
            </w:pPr>
            <w:r w:rsidRPr="00621CEE">
              <w:rPr>
                <w:rFonts w:ascii="Times New Roman" w:hAnsi="Times New Roman"/>
                <w:lang w:val="es-ES"/>
              </w:rPr>
              <w:t>DE, MA, ME*, MN, NH</w:t>
            </w:r>
          </w:p>
        </w:tc>
        <w:tc>
          <w:tcPr>
            <w:tcW w:w="3158" w:type="dxa"/>
          </w:tcPr>
          <w:p w14:paraId="04B4B3FA" w14:textId="77777777" w:rsidR="00621CEE" w:rsidRPr="00621CEE" w:rsidRDefault="00621CEE" w:rsidP="00621CEE">
            <w:pPr>
              <w:spacing w:after="200" w:line="276" w:lineRule="auto"/>
              <w:rPr>
                <w:rFonts w:ascii="Times New Roman" w:hAnsi="Times New Roman"/>
                <w:lang w:val="es-ES"/>
              </w:rPr>
            </w:pPr>
            <w:r w:rsidRPr="00621CEE">
              <w:rPr>
                <w:rFonts w:ascii="Times New Roman" w:hAnsi="Times New Roman"/>
                <w:lang w:val="es-ES"/>
              </w:rPr>
              <w:t xml:space="preserve">AK, AL, AR, AZ, CO, GA, HI, ID, LA, MI, MO, MS, NC, ND, NM, NV, NY, OK, </w:t>
            </w:r>
            <w:r w:rsidRPr="00621CEE">
              <w:rPr>
                <w:rFonts w:ascii="Times New Roman" w:hAnsi="Times New Roman"/>
                <w:lang w:val="es-ES"/>
              </w:rPr>
              <w:lastRenderedPageBreak/>
              <w:t xml:space="preserve">OR, SC, SD, TN, TX, VT, WA, WI, WY </w:t>
            </w:r>
          </w:p>
        </w:tc>
      </w:tr>
    </w:tbl>
    <w:p w14:paraId="17FC269C" w14:textId="339A5D1D" w:rsidR="00621CEE" w:rsidRPr="00621CEE" w:rsidRDefault="00621CEE" w:rsidP="00621CEE">
      <w:pPr>
        <w:spacing w:after="200" w:line="276" w:lineRule="auto"/>
        <w:rPr>
          <w:sz w:val="20"/>
          <w:szCs w:val="20"/>
        </w:rPr>
      </w:pPr>
      <w:r w:rsidRPr="00621CEE">
        <w:rPr>
          <w:sz w:val="20"/>
          <w:szCs w:val="20"/>
        </w:rPr>
        <w:lastRenderedPageBreak/>
        <w:t xml:space="preserve">* ME </w:t>
      </w:r>
      <w:proofErr w:type="gramStart"/>
      <w:r w:rsidRPr="00621CEE">
        <w:rPr>
          <w:sz w:val="20"/>
          <w:szCs w:val="20"/>
        </w:rPr>
        <w:t>has</w:t>
      </w:r>
      <w:proofErr w:type="gramEnd"/>
      <w:r w:rsidRPr="00621CEE">
        <w:rPr>
          <w:sz w:val="20"/>
          <w:szCs w:val="20"/>
        </w:rPr>
        <w:t xml:space="preserve"> a policy requiring routine radon testing and renter notification for rental property but not for the sale of single-family </w:t>
      </w:r>
      <w:r w:rsidR="00CB5C41">
        <w:rPr>
          <w:sz w:val="20"/>
          <w:szCs w:val="20"/>
        </w:rPr>
        <w:t>standalone</w:t>
      </w:r>
      <w:r w:rsidRPr="00621CEE">
        <w:rPr>
          <w:sz w:val="20"/>
          <w:szCs w:val="20"/>
        </w:rPr>
        <w:t xml:space="preserve"> homes</w:t>
      </w:r>
    </w:p>
    <w:p w14:paraId="3F61E226" w14:textId="77777777" w:rsidR="00621CEE" w:rsidRPr="00621CEE" w:rsidRDefault="00621CEE" w:rsidP="00621CEE">
      <w:pPr>
        <w:spacing w:after="200" w:line="276" w:lineRule="auto"/>
        <w:rPr>
          <w:sz w:val="20"/>
          <w:szCs w:val="20"/>
        </w:rPr>
      </w:pPr>
      <w:r w:rsidRPr="00621CEE">
        <w:rPr>
          <w:sz w:val="20"/>
          <w:szCs w:val="20"/>
        </w:rPr>
        <w:t>† States with a general disclosure of environmental hazards that include radon are AK, CA, CO, CT, IL, IN, KY, MD, ME, MI, MS, NC, NE, NJ, NY, OH, OK, OR, PA, RI, SC, SD, TN, TX, VA, WA, WI, and Washington DC.</w:t>
      </w:r>
    </w:p>
    <w:p w14:paraId="292D9D7A" w14:textId="7FD22B92" w:rsidR="00C92EE0" w:rsidRDefault="000A2BCC" w:rsidP="00F94F51">
      <w:pPr>
        <w:spacing w:line="360" w:lineRule="auto"/>
        <w:ind w:firstLine="720"/>
      </w:pPr>
      <w:r>
        <w:t>I</w:t>
      </w:r>
      <w:r w:rsidR="00CA56E3" w:rsidRPr="00CA56E3">
        <w:t xml:space="preserve">nvestigators will work with </w:t>
      </w:r>
      <w:r>
        <w:t xml:space="preserve">the </w:t>
      </w:r>
      <w:r w:rsidR="00CA56E3" w:rsidRPr="00CA56E3">
        <w:t xml:space="preserve">State-based radon control programs to select </w:t>
      </w:r>
      <w:r w:rsidR="00E8364D">
        <w:t xml:space="preserve">a single county as a </w:t>
      </w:r>
      <w:r w:rsidR="00CA56E3" w:rsidRPr="00CA56E3">
        <w:t>study site within the state for both components of the study</w:t>
      </w:r>
      <w:r w:rsidR="00653FD9">
        <w:t>, totaling four study sites</w:t>
      </w:r>
      <w:r w:rsidR="00CA56E3" w:rsidRPr="00CA56E3">
        <w:t xml:space="preserve">. The selected county should have </w:t>
      </w:r>
      <w:r w:rsidR="007F6B49">
        <w:t>approximately the same proportion of houses located in rural and urban settings as that state</w:t>
      </w:r>
      <w:r w:rsidR="007F2985">
        <w:t xml:space="preserve"> as a whole, in an</w:t>
      </w:r>
      <w:r w:rsidR="007F6B49">
        <w:t xml:space="preserve"> to</w:t>
      </w:r>
      <w:r w:rsidR="004E37BA">
        <w:t xml:space="preserve"> attempt </w:t>
      </w:r>
      <w:r w:rsidR="007F2985">
        <w:t xml:space="preserve">mirror the general distribution of such areas within </w:t>
      </w:r>
      <w:r w:rsidR="004E37BA">
        <w:t xml:space="preserve">the </w:t>
      </w:r>
      <w:r w:rsidR="007F6B49">
        <w:t>state</w:t>
      </w:r>
      <w:r w:rsidR="004E37BA">
        <w:t>.</w:t>
      </w:r>
      <w:r w:rsidR="00B97180" w:rsidRPr="00B97180">
        <w:t xml:space="preserve"> </w:t>
      </w:r>
    </w:p>
    <w:p w14:paraId="55FF2AB5" w14:textId="6338219B" w:rsidR="00C92EE0" w:rsidRDefault="000E04E0" w:rsidP="000A2BCC">
      <w:pPr>
        <w:spacing w:line="360" w:lineRule="auto"/>
        <w:ind w:firstLine="720"/>
      </w:pPr>
      <w:r>
        <w:t xml:space="preserve">Once </w:t>
      </w:r>
      <w:r w:rsidR="00E8364D">
        <w:t xml:space="preserve">one county </w:t>
      </w:r>
      <w:r w:rsidR="007F6B49">
        <w:t>within each state</w:t>
      </w:r>
      <w:r>
        <w:t xml:space="preserve"> </w:t>
      </w:r>
      <w:r w:rsidR="00E8364D">
        <w:t xml:space="preserve">is </w:t>
      </w:r>
      <w:r>
        <w:t>selected</w:t>
      </w:r>
      <w:r w:rsidR="00CA56E3">
        <w:t>, investigators</w:t>
      </w:r>
      <w:r w:rsidR="00592720">
        <w:t xml:space="preserve"> will </w:t>
      </w:r>
      <w:r w:rsidR="00653FD9">
        <w:t>review publicly-available home sales records to identify potential participants for the homebuyer mailed s</w:t>
      </w:r>
      <w:r w:rsidR="00666FB0">
        <w:t>urvey.</w:t>
      </w:r>
      <w:r w:rsidR="007E19C0">
        <w:t xml:space="preserve"> </w:t>
      </w:r>
      <w:r w:rsidR="007E19C0" w:rsidRPr="00B33FE9">
        <w:t xml:space="preserve">Specifically, </w:t>
      </w:r>
      <w:r w:rsidR="007E19C0" w:rsidRPr="00327F4A">
        <w:t xml:space="preserve">investigators will distribute the survey to 3,000 recent (i.e. within the last 12-months) randomly selected single-family </w:t>
      </w:r>
      <w:r w:rsidR="00CB5C41" w:rsidRPr="00327F4A">
        <w:t>standalone</w:t>
      </w:r>
      <w:r w:rsidR="007E19C0" w:rsidRPr="00327F4A">
        <w:t xml:space="preserve"> homebuyers from publicly-available records across the four sites (750 per site).</w:t>
      </w:r>
      <w:r w:rsidR="00666FB0" w:rsidRPr="00C23DD4">
        <w:t xml:space="preserve"> </w:t>
      </w:r>
      <w:r w:rsidR="00653FD9" w:rsidRPr="00C23DD4">
        <w:t>Investigators</w:t>
      </w:r>
      <w:r w:rsidR="00653FD9">
        <w:t xml:space="preserve"> will also work with the state radon program, state or local real estate agent groups, and other contacts to identify real estate agents willing to participate in the study. </w:t>
      </w:r>
    </w:p>
    <w:p w14:paraId="39165658" w14:textId="4C7463DC" w:rsidR="00155A68" w:rsidRDefault="00653FD9" w:rsidP="00DB51FB">
      <w:pPr>
        <w:spacing w:line="360" w:lineRule="auto"/>
        <w:ind w:firstLine="720"/>
      </w:pPr>
      <w:r>
        <w:t xml:space="preserve">Investigators will then </w:t>
      </w:r>
      <w:r w:rsidR="00CA56E3">
        <w:t xml:space="preserve">contact single-family </w:t>
      </w:r>
      <w:r w:rsidR="00CB5C41">
        <w:t>standalone</w:t>
      </w:r>
      <w:r w:rsidR="00CA56E3">
        <w:t xml:space="preserve"> homeowners</w:t>
      </w:r>
      <w:r w:rsidR="00941890">
        <w:t xml:space="preserve"> who have purchased a home in the last 12 months</w:t>
      </w:r>
      <w:r w:rsidR="00CA56E3">
        <w:t xml:space="preserve"> and real estate agents who focus on single-family </w:t>
      </w:r>
      <w:r w:rsidR="00CB5C41">
        <w:t>standalone</w:t>
      </w:r>
      <w:r w:rsidR="00CA56E3">
        <w:t xml:space="preserve"> home sales to participate in the study. </w:t>
      </w:r>
      <w:r>
        <w:t>T</w:t>
      </w:r>
      <w:r w:rsidR="00B52430">
        <w:t xml:space="preserve">elephone-based cognitive testing interviews </w:t>
      </w:r>
      <w:r w:rsidR="000E1900">
        <w:t xml:space="preserve">of the homebuyer survey </w:t>
      </w:r>
      <w:r>
        <w:t xml:space="preserve">will be conducted </w:t>
      </w:r>
      <w:r w:rsidR="00B52430">
        <w:t xml:space="preserve">with </w:t>
      </w:r>
      <w:r w:rsidR="00592720">
        <w:t xml:space="preserve">up to </w:t>
      </w:r>
      <w:r w:rsidR="00B97180">
        <w:t>32</w:t>
      </w:r>
      <w:r w:rsidR="00B52430">
        <w:t xml:space="preserve"> recent homebuyers in two of the study sites</w:t>
      </w:r>
      <w:r w:rsidR="000E1900">
        <w:t>.</w:t>
      </w:r>
      <w:r w:rsidR="00B52430">
        <w:t xml:space="preserve"> Finally, investigators will conduct focus group sessions with 6</w:t>
      </w:r>
      <w:r w:rsidR="00941890">
        <w:t>–</w:t>
      </w:r>
      <w:r w:rsidR="00B52430">
        <w:t>8 real estate agents (three focus groups per site for a total of 96 participants in 12 focus groups)</w:t>
      </w:r>
      <w:r w:rsidR="00F20A90">
        <w:t>. All data collection is anticipated to occur within a 24</w:t>
      </w:r>
      <w:r w:rsidR="006B0E74">
        <w:t>-</w:t>
      </w:r>
      <w:r w:rsidR="00F20A90">
        <w:t>month period</w:t>
      </w:r>
      <w:r w:rsidR="0002156A">
        <w:t>.</w:t>
      </w:r>
      <w:r w:rsidR="00F51AAD">
        <w:t xml:space="preserve"> </w:t>
      </w:r>
      <w:r w:rsidR="0002156A">
        <w:t xml:space="preserve">Although the primary consideration in this study is sample size, a secondary goal of the study is to </w:t>
      </w:r>
      <w:r w:rsidR="00155A68">
        <w:t>ensure that each participating site has or lacks policies related to radon notification during home sales as well as radon professional certification.</w:t>
      </w:r>
    </w:p>
    <w:p w14:paraId="28FB39B9" w14:textId="77777777" w:rsidR="00155A68" w:rsidRPr="00155A68" w:rsidRDefault="00155A68" w:rsidP="00155A68">
      <w:pPr>
        <w:rPr>
          <w:rFonts w:ascii="Arial" w:hAnsi="Arial" w:cs="Arial"/>
          <w:b/>
          <w:sz w:val="20"/>
          <w:szCs w:val="20"/>
        </w:rPr>
      </w:pPr>
    </w:p>
    <w:p w14:paraId="48E23A2F" w14:textId="77777777" w:rsidR="007F3449" w:rsidRDefault="007F3449" w:rsidP="00D444C4">
      <w:pPr>
        <w:pStyle w:val="BodyText1"/>
        <w:rPr>
          <w:b/>
        </w:rPr>
      </w:pPr>
      <w:r>
        <w:rPr>
          <w:b/>
        </w:rPr>
        <w:t xml:space="preserve">Sample Size and Statistical </w:t>
      </w:r>
      <w:r w:rsidR="00C97B73" w:rsidRPr="00C97B73">
        <w:rPr>
          <w:b/>
        </w:rPr>
        <w:t>Power</w:t>
      </w:r>
    </w:p>
    <w:p w14:paraId="6AC17485" w14:textId="59376D07" w:rsidR="00C92EE0" w:rsidRDefault="007977FF" w:rsidP="00F94F51">
      <w:pPr>
        <w:pStyle w:val="BodyText1"/>
      </w:pPr>
      <w:r>
        <w:t xml:space="preserve">Without </w:t>
      </w:r>
      <w:r w:rsidR="00B33FE9">
        <w:t xml:space="preserve">previous studies of </w:t>
      </w:r>
      <w:r>
        <w:t>how policies affect radon awareness a combination of approaches was taken to determine an appropriate sample size</w:t>
      </w:r>
      <w:r w:rsidR="00B33FE9">
        <w:t xml:space="preserve">. </w:t>
      </w:r>
      <w:r w:rsidR="00971FD1" w:rsidRPr="00971FD1">
        <w:t xml:space="preserve">Analysis of Behavioral Risk Factor Surveillance System </w:t>
      </w:r>
      <w:r w:rsidR="00971FD1">
        <w:t xml:space="preserve">(BRFSS) </w:t>
      </w:r>
      <w:r w:rsidR="00971FD1" w:rsidRPr="00971FD1">
        <w:t xml:space="preserve">data collected </w:t>
      </w:r>
      <w:r w:rsidR="00971FD1">
        <w:t xml:space="preserve">from 12 states between </w:t>
      </w:r>
      <w:r w:rsidR="00CE5D67">
        <w:t>19</w:t>
      </w:r>
      <w:r>
        <w:t>8</w:t>
      </w:r>
      <w:r w:rsidR="00CE5D67">
        <w:t>9</w:t>
      </w:r>
      <w:r>
        <w:t xml:space="preserve"> and 1992 </w:t>
      </w:r>
      <w:r>
        <w:lastRenderedPageBreak/>
        <w:t xml:space="preserve">(considered to </w:t>
      </w:r>
      <w:r w:rsidR="00CE5D67">
        <w:t xml:space="preserve">cover </w:t>
      </w:r>
      <w:r>
        <w:t xml:space="preserve">a </w:t>
      </w:r>
      <w:r w:rsidR="00CE5D67">
        <w:t>range of times when there was increasing awareness of radon</w:t>
      </w:r>
      <w:r>
        <w:t>) indicated that</w:t>
      </w:r>
      <w:r w:rsidR="00CE5D67">
        <w:t>, among those who were aware of radon</w:t>
      </w:r>
      <w:r w:rsidR="006C14CD">
        <w:t>,</w:t>
      </w:r>
      <w:r w:rsidR="00CE5D67">
        <w:t xml:space="preserve"> only 6.8% reported testing for </w:t>
      </w:r>
      <w:r w:rsidR="00971FD1">
        <w:t>radon</w:t>
      </w:r>
      <w:r w:rsidR="00CE5D67">
        <w:t xml:space="preserve"> in 198</w:t>
      </w:r>
      <w:r w:rsidR="00971FD1">
        <w:t xml:space="preserve">9 </w:t>
      </w:r>
      <w:r w:rsidR="00CE5D67">
        <w:t xml:space="preserve">compared to 14.1% </w:t>
      </w:r>
      <w:r w:rsidR="00971FD1">
        <w:t>in 1992.</w:t>
      </w:r>
      <w:hyperlink w:anchor="_ENREF_2" w:tooltip="Ford, 1996 #127" w:history="1">
        <w:r w:rsidR="006C14CD">
          <w:fldChar w:fldCharType="begin">
            <w:fldData xml:space="preserve">PEVuZE5vdGU+PENpdGU+PEF1dGhvcj5Gb3JkPC9BdXRob3I+PFllYXI+MTk5NjwvWWVhcj48UmVj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</w:fldData>
          </w:fldChar>
        </w:r>
        <w:r w:rsidR="006C14CD">
          <w:instrText xml:space="preserve"> ADDIN EN.CITE </w:instrText>
        </w:r>
        <w:r w:rsidR="006C14CD">
          <w:fldChar w:fldCharType="begin">
            <w:fldData xml:space="preserve">PEVuZE5vdGU+PENpdGU+PEF1dGhvcj5Gb3JkPC9BdXRob3I+PFllYXI+MTk5NjwvWWVhcj48UmVj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</w:fldData>
          </w:fldChar>
        </w:r>
        <w:r w:rsidR="006C14CD">
          <w:instrText xml:space="preserve"> ADDIN EN.CITE.DATA </w:instrText>
        </w:r>
        <w:r w:rsidR="006C14CD">
          <w:fldChar w:fldCharType="end"/>
        </w:r>
        <w:r w:rsidR="006C14CD">
          <w:fldChar w:fldCharType="separate"/>
        </w:r>
        <w:r w:rsidR="006C14CD" w:rsidRPr="00857749">
          <w:rPr>
            <w:noProof/>
            <w:vertAlign w:val="superscript"/>
          </w:rPr>
          <w:t>2</w:t>
        </w:r>
        <w:r w:rsidR="006C14CD">
          <w:fldChar w:fldCharType="end"/>
        </w:r>
      </w:hyperlink>
      <w:r w:rsidR="00971FD1">
        <w:t xml:space="preserve"> </w:t>
      </w:r>
      <w:r w:rsidR="002D4A51">
        <w:t>Investigators then assumed</w:t>
      </w:r>
      <w:r w:rsidR="00971FD1">
        <w:t xml:space="preserve"> that states without profession certification </w:t>
      </w:r>
      <w:r w:rsidR="002D4A51">
        <w:t>or notification represent the 6.8% and states with both represent the 14.1%. Using standard power calculations</w:t>
      </w:r>
      <w:r w:rsidR="00E56268">
        <w:t xml:space="preserve"> </w:t>
      </w:r>
      <w:r w:rsidR="000D44D6">
        <w:t xml:space="preserve">available in </w:t>
      </w:r>
      <w:proofErr w:type="spellStart"/>
      <w:r w:rsidR="000D44D6">
        <w:t>EpiInfo</w:t>
      </w:r>
      <w:proofErr w:type="spellEnd"/>
      <w:r w:rsidR="000D44D6">
        <w:t xml:space="preserve"> 6 </w:t>
      </w:r>
      <w:proofErr w:type="spellStart"/>
      <w:r w:rsidR="000D44D6">
        <w:t>Statcalc</w:t>
      </w:r>
      <w:proofErr w:type="spellEnd"/>
      <w:r w:rsidR="008C092C">
        <w:t xml:space="preserve"> (Washington, DC)</w:t>
      </w:r>
      <w:r w:rsidR="000D44D6">
        <w:t xml:space="preserve">, assuming </w:t>
      </w:r>
      <w:r w:rsidR="00E56268">
        <w:t>80% power and 95% confidence,</w:t>
      </w:r>
      <w:r w:rsidR="002D4A51">
        <w:t xml:space="preserve"> we determined that </w:t>
      </w:r>
      <w:r w:rsidR="00E56268">
        <w:t>we would need to receive 600 responses (300 from each policy type) to determine a significant difference between the two policy types</w:t>
      </w:r>
      <w:r w:rsidR="000D44D6">
        <w:t xml:space="preserve"> with an odds ratio of 2.25</w:t>
      </w:r>
      <w:r w:rsidR="00E56268">
        <w:t xml:space="preserve">. </w:t>
      </w:r>
      <w:r w:rsidR="008C092C">
        <w:t xml:space="preserve">Furthermore, </w:t>
      </w:r>
      <w:r w:rsidR="00C23DD4">
        <w:t xml:space="preserve">similar </w:t>
      </w:r>
      <w:r w:rsidR="00B61EE1">
        <w:t xml:space="preserve">studies of the impact of environmental health policies </w:t>
      </w:r>
      <w:r w:rsidR="00C23DD4">
        <w:t>had mailed out between 691 and 3,059 questionnaires.</w:t>
      </w:r>
      <w:r>
        <w:t xml:space="preserve"> Return rates on these mailed-survey studies ranged from 31% to 59%</w:t>
      </w:r>
      <w:r w:rsidR="008C092C">
        <w:t>,</w:t>
      </w:r>
      <w:r>
        <w:t xml:space="preserve"> including multiple attempts at follow-up, and returns rates for this survey are expected to be a maximum of 30%. </w:t>
      </w:r>
      <w:hyperlink w:anchor="_ENREF_3" w:tooltip="Mahapatra, 2008 #88" w:history="1">
        <w:r w:rsidR="006C14CD">
          <w:fldChar w:fldCharType="begin">
            <w:fldData xml:space="preserve">PEVuZE5vdGU+PENpdGU+PEF1dGhvcj5NYWhhcGF0cmE8L0F1dGhvcj48WWVhcj4yMDA4PC9ZZWFy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</w:fldData>
          </w:fldChar>
        </w:r>
        <w:r w:rsidR="006C14CD">
          <w:instrText xml:space="preserve"> ADDIN EN.CITE </w:instrText>
        </w:r>
        <w:r w:rsidR="006C14CD">
          <w:fldChar w:fldCharType="begin">
            <w:fldData xml:space="preserve">PEVuZE5vdGU+PENpdGU+PEF1dGhvcj5NYWhhcGF0cmE8L0F1dGhvcj48WWVhcj4yMDA4PC9ZZWFy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</w:fldData>
          </w:fldChar>
        </w:r>
        <w:r w:rsidR="006C14CD">
          <w:instrText xml:space="preserve"> ADDIN EN.CITE.DATA </w:instrText>
        </w:r>
        <w:r w:rsidR="006C14CD">
          <w:fldChar w:fldCharType="end"/>
        </w:r>
        <w:r w:rsidR="006C14CD">
          <w:fldChar w:fldCharType="separate"/>
        </w:r>
        <w:r w:rsidR="006C14CD" w:rsidRPr="000A5FB4">
          <w:rPr>
            <w:noProof/>
            <w:vertAlign w:val="superscript"/>
          </w:rPr>
          <w:t>3-8</w:t>
        </w:r>
        <w:r w:rsidR="006C14CD">
          <w:fldChar w:fldCharType="end"/>
        </w:r>
      </w:hyperlink>
      <w:r>
        <w:t xml:space="preserve">  </w:t>
      </w:r>
      <w:r w:rsidR="00C23DD4">
        <w:t xml:space="preserve"> </w:t>
      </w:r>
      <w:r w:rsidR="00411F5B">
        <w:t xml:space="preserve"> </w:t>
      </w:r>
      <w:r w:rsidR="008C092C">
        <w:t>As such, t</w:t>
      </w:r>
      <w:r w:rsidR="00411F5B">
        <w:t xml:space="preserve">o achieve </w:t>
      </w:r>
      <w:r w:rsidR="008C092C">
        <w:t>a sample size of at least 600 participants we propose to aim for 900 total respondents in order to have sufficient power to determine a difference, yielding more than the needed sample size for the planned analyses. Knowing this and assuming a 30% response rate</w:t>
      </w:r>
      <w:r w:rsidR="00411F5B">
        <w:t>, the</w:t>
      </w:r>
      <w:r w:rsidR="00666FB0">
        <w:t xml:space="preserve"> contractor will then distribute the survey to 3,000 recent (i.e. within the last 12</w:t>
      </w:r>
      <w:r w:rsidR="009B3F6B">
        <w:t xml:space="preserve"> </w:t>
      </w:r>
      <w:r w:rsidR="00666FB0">
        <w:t>months) randomly selected single-family</w:t>
      </w:r>
      <w:r w:rsidR="00CB5C41">
        <w:t xml:space="preserve"> standalone</w:t>
      </w:r>
      <w:r w:rsidR="00666FB0">
        <w:t xml:space="preserve"> homebuyers </w:t>
      </w:r>
      <w:r w:rsidR="004F2AE6">
        <w:t>in one county in each of the four states participating in this study</w:t>
      </w:r>
      <w:r w:rsidR="00483986">
        <w:t xml:space="preserve"> </w:t>
      </w:r>
      <w:r w:rsidR="00411F5B">
        <w:t>oversample based on our anticipated low response rate in order to achieve our target sample size</w:t>
      </w:r>
      <w:r w:rsidR="00666FB0">
        <w:t xml:space="preserve">. Knowing the above, investigators will mail surveys to 750 participants per state with a unique identifier to allow both mail-based return and Web-based response via </w:t>
      </w:r>
      <w:r w:rsidR="000A5FB4">
        <w:t xml:space="preserve">a </w:t>
      </w:r>
      <w:r w:rsidR="00666FB0">
        <w:t>Survey Monkey ™ software</w:t>
      </w:r>
      <w:r w:rsidR="00B97180">
        <w:t xml:space="preserve"> account</w:t>
      </w:r>
      <w:r w:rsidR="00666FB0">
        <w:t xml:space="preserve">. To improve response rates, investigators will use a </w:t>
      </w:r>
      <w:r w:rsidR="00B97180">
        <w:t xml:space="preserve">pre-notification post card, </w:t>
      </w:r>
      <w:r w:rsidR="00666FB0">
        <w:t xml:space="preserve">Web-based response option, and up to two more attempts at mailed surveys. If a participant completes both an online and a mailed survey, investigators will use the information contained in first response if there are any conflicts. </w:t>
      </w:r>
    </w:p>
    <w:p w14:paraId="1AA00E53" w14:textId="79BE3EFB" w:rsidR="00592720" w:rsidRDefault="00DB51FB" w:rsidP="00217761">
      <w:pPr>
        <w:pStyle w:val="BodyText1"/>
        <w:rPr>
          <w:rFonts w:ascii="TimesNewRomanPSMT" w:hAnsi="TimesNewRomanPSMT" w:cs="TimesNewRomanPSMT"/>
          <w:sz w:val="22"/>
          <w:szCs w:val="22"/>
        </w:rPr>
      </w:pPr>
      <w:r>
        <w:t>Finally, i</w:t>
      </w:r>
      <w:r w:rsidR="00666FB0">
        <w:t>nves</w:t>
      </w:r>
      <w:r w:rsidR="00941890">
        <w:t>tigators will conduct three 6–</w:t>
      </w:r>
      <w:r w:rsidR="00666FB0">
        <w:t xml:space="preserve">8 person focus groups with real estate agents at each of the four sites, totaling </w:t>
      </w:r>
      <w:r w:rsidR="000A5FB4">
        <w:t xml:space="preserve">up to </w:t>
      </w:r>
      <w:r w:rsidR="00666FB0">
        <w:t>96 people</w:t>
      </w:r>
      <w:r w:rsidR="008F5B30">
        <w:t xml:space="preserve"> in 12 focus groups</w:t>
      </w:r>
      <w:r w:rsidR="00666FB0">
        <w:t xml:space="preserve">. Individuals will be </w:t>
      </w:r>
      <w:r w:rsidR="002878F6">
        <w:t>screened</w:t>
      </w:r>
      <w:r w:rsidR="00483986">
        <w:t xml:space="preserve"> </w:t>
      </w:r>
      <w:r w:rsidR="00666FB0">
        <w:t>and scheduled for focus groups on a specific date for ea</w:t>
      </w:r>
      <w:r w:rsidR="00192F18">
        <w:t>ch site. T</w:t>
      </w:r>
      <w:r w:rsidR="00666FB0">
        <w:t xml:space="preserve">he National Association of Realtors </w:t>
      </w:r>
      <w:r w:rsidR="00192F18">
        <w:t xml:space="preserve">has </w:t>
      </w:r>
      <w:r w:rsidR="00666FB0">
        <w:t>review</w:t>
      </w:r>
      <w:r w:rsidR="00192F18">
        <w:t>ed</w:t>
      </w:r>
      <w:r w:rsidR="00666FB0">
        <w:t xml:space="preserve"> and provide</w:t>
      </w:r>
      <w:r w:rsidR="00192F18">
        <w:t>d</w:t>
      </w:r>
      <w:r w:rsidR="00666FB0">
        <w:t xml:space="preserve"> comments on the focus group questions </w:t>
      </w:r>
      <w:r w:rsidR="00192F18">
        <w:t>to help en</w:t>
      </w:r>
      <w:r w:rsidR="00626A0A">
        <w:t xml:space="preserve">sure the questions and </w:t>
      </w:r>
      <w:proofErr w:type="gramStart"/>
      <w:r w:rsidR="00626A0A">
        <w:t>layout are</w:t>
      </w:r>
      <w:proofErr w:type="gramEnd"/>
      <w:r w:rsidR="00192F18">
        <w:t xml:space="preserve"> appropriate</w:t>
      </w:r>
      <w:r w:rsidR="00666FB0">
        <w:t>.</w:t>
      </w:r>
      <w:r w:rsidR="008E7F2C">
        <w:t xml:space="preserve"> To be efficient with investigator and participant time it was </w:t>
      </w:r>
      <w:r w:rsidR="004E37BA">
        <w:t>determined</w:t>
      </w:r>
      <w:r w:rsidR="008E7F2C">
        <w:t xml:space="preserve"> that 12 focus group sessions (6 for each type of site) would be sufficient to determine</w:t>
      </w:r>
      <w:r w:rsidR="00217761">
        <w:t xml:space="preserve"> prominent themes within each policy type.</w:t>
      </w:r>
      <w:r w:rsidR="00592720" w:rsidRPr="001A21D0">
        <w:t xml:space="preserve"> </w:t>
      </w:r>
    </w:p>
    <w:p w14:paraId="0952513C" w14:textId="77777777" w:rsidR="00592720" w:rsidRDefault="00592720" w:rsidP="00076767">
      <w:pPr>
        <w:pStyle w:val="Heading2"/>
      </w:pPr>
      <w:bookmarkStart w:id="15" w:name="_Toc260212710"/>
      <w:bookmarkStart w:id="16" w:name="_Toc292708831"/>
      <w:bookmarkStart w:id="17" w:name="_Toc389143671"/>
      <w:bookmarkStart w:id="18" w:name="_Toc411594904"/>
      <w:bookmarkStart w:id="19" w:name="_Toc400114537"/>
      <w:r>
        <w:lastRenderedPageBreak/>
        <w:t>B.</w:t>
      </w:r>
      <w:r w:rsidRPr="00250BEB">
        <w:t>2</w:t>
      </w:r>
      <w:r w:rsidRPr="00250BEB">
        <w:tab/>
        <w:t>Procedures for the Collection of Information</w:t>
      </w:r>
      <w:bookmarkEnd w:id="15"/>
      <w:bookmarkEnd w:id="16"/>
      <w:bookmarkEnd w:id="17"/>
      <w:bookmarkEnd w:id="18"/>
      <w:bookmarkEnd w:id="19"/>
    </w:p>
    <w:p w14:paraId="36031E6C" w14:textId="4D8F4A70" w:rsidR="00E32F5E" w:rsidRPr="005241E2" w:rsidRDefault="00E32F5E" w:rsidP="00E32F5E">
      <w:pPr>
        <w:pStyle w:val="BodyText1"/>
      </w:pPr>
      <w:r>
        <w:t xml:space="preserve">Investigators aim to obtain </w:t>
      </w:r>
      <w:r w:rsidR="00167E77">
        <w:t>information from approximately 3</w:t>
      </w:r>
      <w:r>
        <w:t>,0</w:t>
      </w:r>
      <w:r w:rsidR="004B58BF">
        <w:t>00</w:t>
      </w:r>
      <w:r>
        <w:t xml:space="preserve"> </w:t>
      </w:r>
      <w:r w:rsidR="00167E77">
        <w:t>homebuyers</w:t>
      </w:r>
      <w:r>
        <w:t xml:space="preserve"> </w:t>
      </w:r>
      <w:r w:rsidR="00626A0A">
        <w:t xml:space="preserve">(750 homebuyers per state plus 32 cognitive testing interviews) </w:t>
      </w:r>
      <w:r w:rsidR="00167E77">
        <w:t xml:space="preserve">and 96 real estate agents </w:t>
      </w:r>
      <w:r>
        <w:t xml:space="preserve">in </w:t>
      </w:r>
      <w:r w:rsidR="005516D0">
        <w:t>four</w:t>
      </w:r>
      <w:r>
        <w:t xml:space="preserve"> states. </w:t>
      </w:r>
      <w:r w:rsidR="00167E77">
        <w:t xml:space="preserve">Information will be collected through telephone interviews (during cognitive testing), returned surveys (homebuyer mailed survey), and recorded focus groups with real estate agents. </w:t>
      </w:r>
      <w:r>
        <w:rPr>
          <w:lang w:val="en-CA"/>
        </w:rPr>
        <w:t xml:space="preserve">As such, it will be necessary for </w:t>
      </w:r>
      <w:r w:rsidR="00C56175">
        <w:t xml:space="preserve">investigators </w:t>
      </w:r>
      <w:r>
        <w:rPr>
          <w:lang w:val="en-CA"/>
        </w:rPr>
        <w:t xml:space="preserve">to collect and store – as well as ultimately destroy when done using – personally identifiable information. </w:t>
      </w:r>
      <w:r w:rsidR="00D304F1">
        <w:rPr>
          <w:lang w:val="en-CA"/>
        </w:rPr>
        <w:t>Identifiable information</w:t>
      </w:r>
      <w:r w:rsidRPr="00CF1100">
        <w:rPr>
          <w:lang w:val="en-CA"/>
        </w:rPr>
        <w:t xml:space="preserve"> such as names, addresses, telephon</w:t>
      </w:r>
      <w:r w:rsidR="00D304F1">
        <w:rPr>
          <w:lang w:val="en-CA"/>
        </w:rPr>
        <w:t>e numbers, and e-mail addresses</w:t>
      </w:r>
      <w:r w:rsidRPr="00CF1100">
        <w:rPr>
          <w:lang w:val="en-CA"/>
        </w:rPr>
        <w:t xml:space="preserve"> </w:t>
      </w:r>
      <w:r>
        <w:rPr>
          <w:lang w:val="en-CA"/>
        </w:rPr>
        <w:t>that</w:t>
      </w:r>
      <w:r w:rsidRPr="00CF1100">
        <w:rPr>
          <w:lang w:val="en-CA"/>
        </w:rPr>
        <w:t xml:space="preserve"> is needed to </w:t>
      </w:r>
      <w:r w:rsidR="00167E77">
        <w:rPr>
          <w:lang w:val="en-CA"/>
        </w:rPr>
        <w:t xml:space="preserve">initially contact and later </w:t>
      </w:r>
      <w:r w:rsidRPr="00CF1100">
        <w:rPr>
          <w:lang w:val="en-CA"/>
        </w:rPr>
        <w:t xml:space="preserve">locate participants for </w:t>
      </w:r>
      <w:r w:rsidR="00167E77">
        <w:rPr>
          <w:lang w:val="en-CA"/>
        </w:rPr>
        <w:t>incentive distribution</w:t>
      </w:r>
      <w:r w:rsidRPr="00CF1100">
        <w:rPr>
          <w:lang w:val="en-CA"/>
        </w:rPr>
        <w:t xml:space="preserve"> will be stored in separate encrypted files</w:t>
      </w:r>
      <w:r w:rsidR="003E39DA">
        <w:rPr>
          <w:lang w:val="en-CA"/>
        </w:rPr>
        <w:t xml:space="preserve"> as noted below</w:t>
      </w:r>
      <w:r w:rsidR="0032558A">
        <w:rPr>
          <w:lang w:val="en-CA"/>
        </w:rPr>
        <w:t xml:space="preserve"> and destroyed before creating the final dataset to be received and stored by CDC.</w:t>
      </w:r>
    </w:p>
    <w:p w14:paraId="30B2F4D8" w14:textId="77777777" w:rsidR="00E32F5E" w:rsidRPr="005516D0" w:rsidRDefault="00167E77" w:rsidP="00E32F5E">
      <w:pPr>
        <w:pStyle w:val="Heading5"/>
        <w:rPr>
          <w:rFonts w:ascii="Times New Roman" w:hAnsi="Times New Roman" w:cs="Times New Roman"/>
          <w:sz w:val="24"/>
          <w:szCs w:val="24"/>
        </w:rPr>
      </w:pPr>
      <w:r>
        <w:rPr>
          <w:rFonts w:ascii="Times New Roman" w:hAnsi="Times New Roman" w:cs="Times New Roman"/>
          <w:sz w:val="24"/>
          <w:szCs w:val="24"/>
        </w:rPr>
        <w:t>Homebuyer Survey Cognitive Testing</w:t>
      </w:r>
    </w:p>
    <w:p w14:paraId="5C67D39D" w14:textId="4D9AC642" w:rsidR="0006252D" w:rsidRDefault="007E05EB" w:rsidP="00E32F5E">
      <w:pPr>
        <w:pStyle w:val="BodyText1"/>
        <w:rPr>
          <w:lang w:val="en-CA"/>
        </w:rPr>
      </w:pPr>
      <w:r>
        <w:t>Potential p</w:t>
      </w:r>
      <w:r w:rsidR="0006252D">
        <w:t>articipants will be identified from publicly-available tax records and r</w:t>
      </w:r>
      <w:r w:rsidR="00167E77">
        <w:t xml:space="preserve">andomly selected </w:t>
      </w:r>
      <w:r w:rsidR="0006252D">
        <w:t xml:space="preserve">to receive a mailed invitation to participate in </w:t>
      </w:r>
      <w:r w:rsidR="00E32F5E">
        <w:rPr>
          <w:lang w:val="en-CA"/>
        </w:rPr>
        <w:t>telephone-based</w:t>
      </w:r>
      <w:r w:rsidR="00D304F1">
        <w:rPr>
          <w:lang w:val="en-CA"/>
        </w:rPr>
        <w:t xml:space="preserve"> </w:t>
      </w:r>
      <w:r w:rsidR="0006252D">
        <w:rPr>
          <w:lang w:val="en-CA"/>
        </w:rPr>
        <w:t>cognitive testing of the homebuyer survey.</w:t>
      </w:r>
      <w:r w:rsidR="00A758B8">
        <w:rPr>
          <w:lang w:val="en-CA"/>
        </w:rPr>
        <w:t xml:space="preserve"> As part of the cognitive testing invitation, participants will be given a phone number to call to set up a time for a cognitive testing interview with researchers.</w:t>
      </w:r>
      <w:r w:rsidR="0006252D">
        <w:rPr>
          <w:lang w:val="en-CA"/>
        </w:rPr>
        <w:t xml:space="preserve"> </w:t>
      </w:r>
      <w:r w:rsidR="00A758B8">
        <w:rPr>
          <w:lang w:val="en-CA"/>
        </w:rPr>
        <w:t>We anticipate a response rate of 30%</w:t>
      </w:r>
      <w:r>
        <w:rPr>
          <w:lang w:val="en-CA"/>
        </w:rPr>
        <w:t xml:space="preserve"> so investigators will mail approximately </w:t>
      </w:r>
      <w:r w:rsidR="006E759E">
        <w:rPr>
          <w:lang w:val="en-CA"/>
        </w:rPr>
        <w:t xml:space="preserve">three times </w:t>
      </w:r>
      <w:r>
        <w:rPr>
          <w:lang w:val="en-CA"/>
        </w:rPr>
        <w:t xml:space="preserve">as many invitations as expected participants and adjust accordingly. </w:t>
      </w:r>
      <w:bookmarkStart w:id="20" w:name="_GoBack"/>
      <w:bookmarkEnd w:id="20"/>
      <w:r w:rsidR="0032558A">
        <w:rPr>
          <w:lang w:val="en-CA"/>
        </w:rPr>
        <w:t>Cognitive testing i</w:t>
      </w:r>
      <w:r w:rsidR="0006252D">
        <w:rPr>
          <w:lang w:val="en-CA"/>
        </w:rPr>
        <w:t xml:space="preserve">nterviews will be recorded, last approximately </w:t>
      </w:r>
      <w:r w:rsidR="0032558A">
        <w:rPr>
          <w:lang w:val="en-CA"/>
        </w:rPr>
        <w:t>thirty minutes</w:t>
      </w:r>
      <w:r w:rsidR="0006252D">
        <w:rPr>
          <w:lang w:val="en-CA"/>
        </w:rPr>
        <w:t xml:space="preserve">, and follow a format suggested by Groves et al. that takes into consideration input by the HHS/NCHS Questionnaire Design Laboratory. </w:t>
      </w:r>
      <w:hyperlink w:anchor="_ENREF_9" w:tooltip="Groves, 2009 #95" w:history="1">
        <w:r w:rsidR="006C14CD">
          <w:rPr>
            <w:lang w:val="en-CA"/>
          </w:rPr>
          <w:fldChar w:fldCharType="begin"/>
        </w:r>
        <w:r w:rsidR="006C14CD">
          <w:rPr>
            <w:lang w:val="en-CA"/>
          </w:rPr>
          <w:instrText xml:space="preserve"> ADDIN EN.CITE &lt;EndNote&gt;&lt;Cite&gt;&lt;Author&gt;Groves&lt;/Author&gt;&lt;Year&gt;2009&lt;/Year&gt;&lt;RecNum&gt;95&lt;/RecNum&gt;&lt;DisplayText&gt;&lt;style face="superscript"&gt;9&lt;/style&gt;&lt;/DisplayText&gt;&lt;record&gt;&lt;rec-number&gt;95&lt;/rec-number&gt;&lt;foreign-keys&gt;&lt;key app="EN" db-id="tzfw09wsu2faabetddmp0eedap22srdwfx9w"&gt;95&lt;/key&gt;&lt;/foreign-keys&gt;&lt;ref-type name="Book"&gt;6&lt;/ref-type&gt;&lt;contributors&gt;&lt;authors&gt;&lt;author&gt;Groves, R. M., Fowler, F. J., Couper, M. P., Lepkowski, J. M., Singer, E., and Tourangeau, R&lt;/author&gt;&lt;/authors&gt;&lt;secondary-authors&gt;&lt;author&gt;John Wiley and Sons&lt;/author&gt;&lt;/secondary-authors&gt;&lt;/contributors&gt;&lt;titles&gt;&lt;title&gt;Survey methodology (2nd ed.)&lt;/title&gt;&lt;/titles&gt;&lt;dates&gt;&lt;year&gt;2009&lt;/year&gt;&lt;/dates&gt;&lt;pub-location&gt;Hoboken, NJ&lt;/pub-location&gt;&lt;urls&gt;&lt;/urls&gt;&lt;/record&gt;&lt;/Cite&gt;&lt;Cite&gt;&lt;Author&gt;Groves&lt;/Author&gt;&lt;Year&gt;2009&lt;/Year&gt;&lt;RecNum&gt;95&lt;/RecNum&gt;&lt;record&gt;&lt;rec-number&gt;95&lt;/rec-number&gt;&lt;foreign-keys&gt;&lt;key app="EN" db-id="tzfw09wsu2faabetddmp0eedap22srdwfx9w"&gt;95&lt;/key&gt;&lt;/foreign-keys&gt;&lt;ref-type name="Book"&gt;6&lt;/ref-type&gt;&lt;contributors&gt;&lt;authors&gt;&lt;author&gt;Groves, R. M., Fowler, F. J., Couper, M. P., Lepkowski, J. M., Singer, E., and Tourangeau, R&lt;/author&gt;&lt;/authors&gt;&lt;secondary-authors&gt;&lt;author&gt;John Wiley and Sons&lt;/author&gt;&lt;/secondary-authors&gt;&lt;/contributors&gt;&lt;titles&gt;&lt;title&gt;Survey methodology (2nd ed.)&lt;/title&gt;&lt;/titles&gt;&lt;dates&gt;&lt;year&gt;2009&lt;/year&gt;&lt;/dates&gt;&lt;pub-location&gt;Hoboken, NJ&lt;/pub-location&gt;&lt;urls&gt;&lt;/urls&gt;&lt;/record&gt;&lt;/Cite&gt;&lt;/EndNote&gt;</w:instrText>
        </w:r>
        <w:r w:rsidR="006C14CD">
          <w:rPr>
            <w:lang w:val="en-CA"/>
          </w:rPr>
          <w:fldChar w:fldCharType="separate"/>
        </w:r>
        <w:r w:rsidR="006C14CD" w:rsidRPr="00857749">
          <w:rPr>
            <w:noProof/>
            <w:vertAlign w:val="superscript"/>
            <w:lang w:val="en-CA"/>
          </w:rPr>
          <w:t>9</w:t>
        </w:r>
        <w:r w:rsidR="006C14CD">
          <w:rPr>
            <w:lang w:val="en-CA"/>
          </w:rPr>
          <w:fldChar w:fldCharType="end"/>
        </w:r>
      </w:hyperlink>
      <w:r w:rsidR="0006252D">
        <w:rPr>
          <w:lang w:val="en-CA"/>
        </w:rPr>
        <w:t xml:space="preserve"> Interviews will be reviewed by two independent </w:t>
      </w:r>
      <w:r w:rsidR="004E37BA">
        <w:rPr>
          <w:lang w:val="en-CA"/>
        </w:rPr>
        <w:t>coders</w:t>
      </w:r>
      <w:r w:rsidR="0006252D">
        <w:rPr>
          <w:lang w:val="en-CA"/>
        </w:rPr>
        <w:t xml:space="preserve"> who will then discuss findings associated with each question. </w:t>
      </w:r>
      <w:r w:rsidR="0032558A">
        <w:rPr>
          <w:lang w:val="en-CA"/>
        </w:rPr>
        <w:t xml:space="preserve">Cognitive testing will occur with </w:t>
      </w:r>
      <w:r w:rsidR="00941890">
        <w:rPr>
          <w:lang w:val="en-CA"/>
        </w:rPr>
        <w:t>approximately 24–</w:t>
      </w:r>
      <w:r w:rsidR="0006252D">
        <w:rPr>
          <w:lang w:val="en-CA"/>
        </w:rPr>
        <w:t xml:space="preserve">32 participants split </w:t>
      </w:r>
      <w:r>
        <w:rPr>
          <w:lang w:val="en-CA"/>
        </w:rPr>
        <w:t xml:space="preserve">equally </w:t>
      </w:r>
      <w:r w:rsidR="0006252D">
        <w:rPr>
          <w:lang w:val="en-CA"/>
        </w:rPr>
        <w:t xml:space="preserve">into Notification and No-notification sites. </w:t>
      </w:r>
    </w:p>
    <w:p w14:paraId="162E2360" w14:textId="77777777" w:rsidR="0006252D" w:rsidRPr="007E05EB" w:rsidRDefault="007E05EB" w:rsidP="007E05EB">
      <w:pPr>
        <w:pStyle w:val="BodyText1"/>
        <w:ind w:firstLine="0"/>
        <w:rPr>
          <w:b/>
          <w:bCs/>
          <w:szCs w:val="24"/>
          <w:u w:val="single"/>
        </w:rPr>
      </w:pPr>
      <w:r>
        <w:rPr>
          <w:b/>
          <w:bCs/>
          <w:szCs w:val="24"/>
          <w:u w:val="single"/>
        </w:rPr>
        <w:t xml:space="preserve">Mailed </w:t>
      </w:r>
      <w:r w:rsidRPr="007E05EB">
        <w:rPr>
          <w:b/>
          <w:bCs/>
          <w:szCs w:val="24"/>
          <w:u w:val="single"/>
        </w:rPr>
        <w:t>Ho</w:t>
      </w:r>
      <w:r>
        <w:rPr>
          <w:b/>
          <w:bCs/>
          <w:szCs w:val="24"/>
          <w:u w:val="single"/>
        </w:rPr>
        <w:t>mebuyer Survey</w:t>
      </w:r>
    </w:p>
    <w:p w14:paraId="030FDE97" w14:textId="3D90EF57" w:rsidR="002E0A98" w:rsidRDefault="007E05EB" w:rsidP="00F94F51">
      <w:pPr>
        <w:pStyle w:val="BodyText1"/>
        <w:rPr>
          <w:lang w:val="en-CA"/>
        </w:rPr>
      </w:pPr>
      <w:r>
        <w:rPr>
          <w:lang w:val="en-CA"/>
        </w:rPr>
        <w:t xml:space="preserve">Potential participants for the homebuyer survey will be identified through publicly-available tax records. Mailed invitations that include the survey will be sent to 3,000 participants in the four sites (750 per site). Participants will be offered both a mailed response and Web-based response option. </w:t>
      </w:r>
      <w:r w:rsidR="009F7EAA" w:rsidRPr="009F7EAA">
        <w:rPr>
          <w:lang w:val="en-CA"/>
        </w:rPr>
        <w:t xml:space="preserve">Assuming a </w:t>
      </w:r>
      <w:r w:rsidR="003C6B12">
        <w:rPr>
          <w:lang w:val="en-CA"/>
        </w:rPr>
        <w:t>maximum</w:t>
      </w:r>
      <w:r w:rsidR="003C6B12" w:rsidRPr="009F7EAA">
        <w:rPr>
          <w:lang w:val="en-CA"/>
        </w:rPr>
        <w:t xml:space="preserve"> </w:t>
      </w:r>
      <w:r w:rsidR="009F7EAA" w:rsidRPr="009F7EAA">
        <w:rPr>
          <w:lang w:val="en-CA"/>
        </w:rPr>
        <w:t>follow-up rate of 3</w:t>
      </w:r>
      <w:r w:rsidR="003C6B12">
        <w:rPr>
          <w:lang w:val="en-CA"/>
        </w:rPr>
        <w:t>0</w:t>
      </w:r>
      <w:r w:rsidR="009F7EAA" w:rsidRPr="009F7EAA">
        <w:rPr>
          <w:lang w:val="en-CA"/>
        </w:rPr>
        <w:t>%, investigators anticipate receiving approximately 9</w:t>
      </w:r>
      <w:r w:rsidR="003C6B12">
        <w:rPr>
          <w:lang w:val="en-CA"/>
        </w:rPr>
        <w:t>0</w:t>
      </w:r>
      <w:r w:rsidR="009F7EAA" w:rsidRPr="009F7EAA">
        <w:rPr>
          <w:lang w:val="en-CA"/>
        </w:rPr>
        <w:t xml:space="preserve">0 surveys back. To improve response rates, investigators will use a Web-based response option, and up to two more attempts at mailed surveys. If a participant completes both an online and a mailed survey, investigators will use the information contained in </w:t>
      </w:r>
      <w:r w:rsidR="009F7EAA" w:rsidRPr="009F7EAA">
        <w:rPr>
          <w:lang w:val="en-CA"/>
        </w:rPr>
        <w:lastRenderedPageBreak/>
        <w:t>first response if there are any conflicts.</w:t>
      </w:r>
      <w:r w:rsidR="009F7EAA">
        <w:rPr>
          <w:lang w:val="en-CA"/>
        </w:rPr>
        <w:t xml:space="preserve"> </w:t>
      </w:r>
      <w:r w:rsidR="009F7EAA" w:rsidRPr="009F7EAA">
        <w:rPr>
          <w:lang w:val="en-CA"/>
        </w:rPr>
        <w:t xml:space="preserve">Responses to the survey will be directly entered into a Microsoft Access or Excel (Redmond, WA) database and then imported for storage in a SAS v9.3 (Cary, NC) database or participants will have the option of responding via a </w:t>
      </w:r>
      <w:proofErr w:type="spellStart"/>
      <w:r w:rsidR="009F7EAA" w:rsidRPr="009F7EAA">
        <w:rPr>
          <w:lang w:val="en-CA"/>
        </w:rPr>
        <w:t>SurveyMonkey</w:t>
      </w:r>
      <w:r w:rsidR="009F7EAA" w:rsidRPr="009F7EAA">
        <w:rPr>
          <w:vertAlign w:val="superscript"/>
          <w:lang w:val="en-CA"/>
        </w:rPr>
        <w:t>TM</w:t>
      </w:r>
      <w:proofErr w:type="spellEnd"/>
      <w:r w:rsidR="009F7EAA" w:rsidRPr="009F7EAA">
        <w:rPr>
          <w:lang w:val="en-CA"/>
        </w:rPr>
        <w:t xml:space="preserve"> account managed by CDC. This information will be collected from </w:t>
      </w:r>
      <w:proofErr w:type="spellStart"/>
      <w:r w:rsidR="009F7EAA" w:rsidRPr="009F7EAA">
        <w:rPr>
          <w:lang w:val="en-CA"/>
        </w:rPr>
        <w:t>SurveyMonkey</w:t>
      </w:r>
      <w:r w:rsidR="009F7EAA" w:rsidRPr="009F7EAA">
        <w:rPr>
          <w:vertAlign w:val="superscript"/>
          <w:lang w:val="en-CA"/>
        </w:rPr>
        <w:t>TM</w:t>
      </w:r>
      <w:proofErr w:type="spellEnd"/>
      <w:r w:rsidR="009F7EAA" w:rsidRPr="009F7EAA">
        <w:rPr>
          <w:lang w:val="en-CA"/>
        </w:rPr>
        <w:t xml:space="preserve"> and downloaded into the SAS database at regular intervals by SciMetrika staff.</w:t>
      </w:r>
    </w:p>
    <w:p w14:paraId="12DAE9A0" w14:textId="125398AC" w:rsidR="002E0A98" w:rsidRDefault="00E32F5E" w:rsidP="00F94F51">
      <w:pPr>
        <w:pStyle w:val="BodyText1"/>
        <w:rPr>
          <w:lang w:val="en-CA"/>
        </w:rPr>
      </w:pPr>
      <w:r w:rsidRPr="00CF1100">
        <w:rPr>
          <w:lang w:val="en-CA"/>
        </w:rPr>
        <w:t xml:space="preserve">The </w:t>
      </w:r>
      <w:r w:rsidR="009F7EAA">
        <w:rPr>
          <w:lang w:val="en-CA"/>
        </w:rPr>
        <w:t xml:space="preserve">survey will </w:t>
      </w:r>
      <w:r w:rsidRPr="00CF1100">
        <w:rPr>
          <w:lang w:val="en-CA"/>
        </w:rPr>
        <w:t xml:space="preserve">collect data related to </w:t>
      </w:r>
      <w:r w:rsidR="003B3994">
        <w:rPr>
          <w:lang w:val="en-CA"/>
        </w:rPr>
        <w:t>demographics and KAP in regard to radon and lead</w:t>
      </w:r>
      <w:r w:rsidRPr="00CF1100">
        <w:rPr>
          <w:lang w:val="en-CA"/>
        </w:rPr>
        <w:t>.</w:t>
      </w:r>
      <w:r>
        <w:rPr>
          <w:lang w:val="en-CA"/>
        </w:rPr>
        <w:t xml:space="preserve"> </w:t>
      </w:r>
      <w:r w:rsidR="003B3994">
        <w:rPr>
          <w:lang w:val="en-CA"/>
        </w:rPr>
        <w:t>Investigators consider t</w:t>
      </w:r>
      <w:r w:rsidRPr="00CF1100">
        <w:rPr>
          <w:lang w:val="en-CA"/>
        </w:rPr>
        <w:t xml:space="preserve">hese topics </w:t>
      </w:r>
      <w:r w:rsidR="003B3994">
        <w:rPr>
          <w:lang w:val="en-CA"/>
        </w:rPr>
        <w:t xml:space="preserve">to be </w:t>
      </w:r>
      <w:r w:rsidRPr="00CF1100">
        <w:rPr>
          <w:lang w:val="en-CA"/>
        </w:rPr>
        <w:t>minimally sensitive information</w:t>
      </w:r>
      <w:r w:rsidR="00D304F1">
        <w:t xml:space="preserve">. </w:t>
      </w:r>
      <w:r w:rsidR="003B3994">
        <w:t xml:space="preserve">The </w:t>
      </w:r>
      <w:r w:rsidR="00192F18">
        <w:t>homebuyer</w:t>
      </w:r>
      <w:r w:rsidR="003B3994">
        <w:t xml:space="preserve"> survey can be found in </w:t>
      </w:r>
      <w:r w:rsidR="00C24E32">
        <w:rPr>
          <w:b/>
          <w:lang w:val="en-CA"/>
        </w:rPr>
        <w:t>Appendices</w:t>
      </w:r>
      <w:r w:rsidR="00B713F1" w:rsidRPr="00561E6D">
        <w:rPr>
          <w:b/>
          <w:lang w:val="en-CA"/>
        </w:rPr>
        <w:t xml:space="preserve"> </w:t>
      </w:r>
      <w:r w:rsidR="003B3994">
        <w:rPr>
          <w:b/>
          <w:lang w:val="en-CA"/>
        </w:rPr>
        <w:t>6</w:t>
      </w:r>
      <w:r w:rsidR="007868C2">
        <w:rPr>
          <w:b/>
          <w:lang w:val="en-CA"/>
        </w:rPr>
        <w:t>b</w:t>
      </w:r>
      <w:r w:rsidR="00C24E32">
        <w:rPr>
          <w:b/>
          <w:lang w:val="en-CA"/>
        </w:rPr>
        <w:t xml:space="preserve"> and 6c</w:t>
      </w:r>
      <w:r w:rsidR="00F2305F" w:rsidRPr="0048474B">
        <w:rPr>
          <w:lang w:val="en-CA"/>
        </w:rPr>
        <w:t>.</w:t>
      </w:r>
      <w:r>
        <w:rPr>
          <w:lang w:val="en-CA"/>
        </w:rPr>
        <w:t xml:space="preserve"> This approach will minimize the burden of data collection on individuals</w:t>
      </w:r>
      <w:r w:rsidR="003B3994">
        <w:rPr>
          <w:lang w:val="en-CA"/>
        </w:rPr>
        <w:t xml:space="preserve"> </w:t>
      </w:r>
      <w:r>
        <w:rPr>
          <w:lang w:val="en-CA"/>
        </w:rPr>
        <w:t xml:space="preserve">and </w:t>
      </w:r>
      <w:r w:rsidR="00C56175">
        <w:t xml:space="preserve">investigators </w:t>
      </w:r>
      <w:r>
        <w:rPr>
          <w:lang w:val="en-CA"/>
        </w:rPr>
        <w:t>while also ensuring sufficient information to addres</w:t>
      </w:r>
      <w:r w:rsidR="00250EB1">
        <w:rPr>
          <w:lang w:val="en-CA"/>
        </w:rPr>
        <w:t xml:space="preserve">s study questions is obtained. </w:t>
      </w:r>
    </w:p>
    <w:p w14:paraId="73415D64" w14:textId="77777777" w:rsidR="002E0A98" w:rsidRDefault="00C56175" w:rsidP="00F94F51">
      <w:pPr>
        <w:spacing w:before="100" w:beforeAutospacing="1" w:after="100" w:afterAutospacing="1" w:line="360" w:lineRule="auto"/>
        <w:ind w:firstLine="720"/>
      </w:pPr>
      <w:r>
        <w:rPr>
          <w:lang w:val="en-CA"/>
        </w:rPr>
        <w:t xml:space="preserve">CDC and its contractor, </w:t>
      </w:r>
      <w:r w:rsidR="003B3994">
        <w:rPr>
          <w:lang w:val="en-CA"/>
        </w:rPr>
        <w:t>SciMetrika</w:t>
      </w:r>
      <w:r w:rsidR="00E32F5E" w:rsidRPr="00CF1100">
        <w:rPr>
          <w:lang w:val="en-CA"/>
        </w:rPr>
        <w:t xml:space="preserve"> </w:t>
      </w:r>
      <w:r w:rsidR="003B3994">
        <w:rPr>
          <w:lang w:val="en-CA"/>
        </w:rPr>
        <w:t xml:space="preserve">LLC </w:t>
      </w:r>
      <w:r w:rsidR="00E32F5E" w:rsidRPr="00CF1100">
        <w:rPr>
          <w:lang w:val="en-CA"/>
        </w:rPr>
        <w:t>ha</w:t>
      </w:r>
      <w:r>
        <w:rPr>
          <w:lang w:val="en-CA"/>
        </w:rPr>
        <w:t>ve</w:t>
      </w:r>
      <w:r w:rsidR="00E32F5E" w:rsidRPr="00CF1100">
        <w:rPr>
          <w:lang w:val="en-CA"/>
        </w:rPr>
        <w:t xml:space="preserve"> extensive experience in data collection and ha</w:t>
      </w:r>
      <w:r>
        <w:rPr>
          <w:lang w:val="en-CA"/>
        </w:rPr>
        <w:t>ve</w:t>
      </w:r>
      <w:r w:rsidR="00E32F5E" w:rsidRPr="00CF1100">
        <w:rPr>
          <w:lang w:val="en-CA"/>
        </w:rPr>
        <w:t xml:space="preserve"> safeguards in place to maintain the privacy of all collected data.</w:t>
      </w:r>
      <w:r w:rsidR="00FD1187" w:rsidRPr="00FD1187">
        <w:t xml:space="preserve"> </w:t>
      </w:r>
      <w:r w:rsidR="00EA2DC3">
        <w:t xml:space="preserve">All participants will be informed of the voluntary nature of their involvement. Investigators have received a waiver of informed consent for the mailed homebuyer survey from the CDC IRB due to the minimal sensitivity of the information being obtained. Yet, </w:t>
      </w:r>
      <w:r w:rsidR="007868C2">
        <w:t xml:space="preserve">all study participants will be provided information about informed consent and participants in both the </w:t>
      </w:r>
      <w:r w:rsidR="00EA2DC3">
        <w:t xml:space="preserve">cognitive testing </w:t>
      </w:r>
      <w:r w:rsidR="007868C2">
        <w:t xml:space="preserve">and focus groups </w:t>
      </w:r>
      <w:r w:rsidR="00EA2DC3">
        <w:t xml:space="preserve">will be asked </w:t>
      </w:r>
      <w:r w:rsidR="007868C2">
        <w:t xml:space="preserve">whether they have any questions about the informed consent materials. </w:t>
      </w:r>
      <w:r w:rsidR="00EA2DC3">
        <w:t>T</w:t>
      </w:r>
      <w:r w:rsidR="005516D0">
        <w:t xml:space="preserve">he informed consent process will </w:t>
      </w:r>
      <w:r w:rsidR="0032558A">
        <w:t xml:space="preserve">also </w:t>
      </w:r>
      <w:r w:rsidR="005516D0">
        <w:t>describe privacy safeguards to respondents.</w:t>
      </w:r>
      <w:r w:rsidR="00FD1187">
        <w:t xml:space="preserve"> The primary data file with respondent’s answers will not include names, phone numbers, addresses or other identifying information that could be associated with respondents. All respondents will be assigned a unique study identification number, which will be the only means to distinguish respondents in the primary data file.</w:t>
      </w:r>
    </w:p>
    <w:p w14:paraId="2DA8B400" w14:textId="77777777" w:rsidR="002E0A98" w:rsidRDefault="00FD1187" w:rsidP="00F94F51">
      <w:pPr>
        <w:spacing w:before="100" w:beforeAutospacing="1" w:after="100" w:afterAutospacing="1" w:line="360" w:lineRule="auto"/>
        <w:ind w:firstLine="720"/>
      </w:pPr>
      <w:r>
        <w:t xml:space="preserve">Names, addresses, </w:t>
      </w:r>
      <w:r w:rsidR="00E732AE">
        <w:t xml:space="preserve">email addresses, </w:t>
      </w:r>
      <w:r>
        <w:t xml:space="preserve">or phone numbers associated with respondents will only be used to </w:t>
      </w:r>
      <w:r w:rsidR="00E732AE">
        <w:t xml:space="preserve">contact respondents </w:t>
      </w:r>
      <w:r w:rsidR="00EA2DC3">
        <w:t>to</w:t>
      </w:r>
      <w:r w:rsidR="00E732AE">
        <w:t xml:space="preserve"> </w:t>
      </w:r>
      <w:r>
        <w:t xml:space="preserve">send </w:t>
      </w:r>
      <w:r w:rsidR="004F50F6">
        <w:t>pre-paid credit cards</w:t>
      </w:r>
      <w:r>
        <w:t xml:space="preserve"> to respondents who agree to provide this information. This contact information will be maintained in a separate data file from the primary data f</w:t>
      </w:r>
      <w:r w:rsidR="00AA129C">
        <w:t>ile</w:t>
      </w:r>
      <w:r>
        <w:t xml:space="preserve"> so that respondents’ answers cannot be matched to identifying information. Access to identifying information will only be granted to project staff </w:t>
      </w:r>
      <w:proofErr w:type="gramStart"/>
      <w:r>
        <w:t>who</w:t>
      </w:r>
      <w:proofErr w:type="gramEnd"/>
      <w:r>
        <w:t xml:space="preserve"> will be required to use this information to fulfill the study protocol.</w:t>
      </w:r>
    </w:p>
    <w:p w14:paraId="3C0E226A" w14:textId="77777777" w:rsidR="002E0A98" w:rsidRPr="00F94F51" w:rsidRDefault="00FD1187" w:rsidP="00F94F51">
      <w:pPr>
        <w:spacing w:before="100" w:beforeAutospacing="1" w:after="100" w:afterAutospacing="1" w:line="360" w:lineRule="auto"/>
        <w:ind w:firstLine="720"/>
        <w:rPr>
          <w:lang w:val="en-CA"/>
        </w:rPr>
      </w:pPr>
      <w:r>
        <w:lastRenderedPageBreak/>
        <w:t xml:space="preserve">All data will be stored on a secure </w:t>
      </w:r>
      <w:r w:rsidR="00EA2DC3">
        <w:t xml:space="preserve">SciMetrika LLC </w:t>
      </w:r>
      <w:r>
        <w:t xml:space="preserve">network server which can only be accessed by authorized project staff. No hard copy forms with respondent information will be generated. Files that include identifying information will be password-protected so that only appropriate members of the project team can access these data. All identifying information will be destroyed at the conclusion of the project. </w:t>
      </w:r>
      <w:r w:rsidR="00E32F5E" w:rsidRPr="00CF1100">
        <w:rPr>
          <w:lang w:val="en-CA"/>
        </w:rPr>
        <w:t xml:space="preserve">In addition, </w:t>
      </w:r>
      <w:r w:rsidR="00C56175">
        <w:t xml:space="preserve">investigators </w:t>
      </w:r>
      <w:r w:rsidR="00E32F5E" w:rsidRPr="00CF1100">
        <w:rPr>
          <w:lang w:val="en-CA"/>
        </w:rPr>
        <w:t>will follow protocols laid out by the National Center for Health Statistics regarding the minimum cell sizes for reporting findings</w:t>
      </w:r>
      <w:r>
        <w:rPr>
          <w:lang w:val="en-CA"/>
        </w:rPr>
        <w:t xml:space="preserve"> to protect identifying participants</w:t>
      </w:r>
      <w:r w:rsidR="00250EB1">
        <w:rPr>
          <w:lang w:val="en-CA"/>
        </w:rPr>
        <w:t xml:space="preserve"> due to small subsample sizes.</w:t>
      </w:r>
      <w:r w:rsidR="00E32F5E">
        <w:rPr>
          <w:lang w:val="en-CA"/>
        </w:rPr>
        <w:t xml:space="preserve"> </w:t>
      </w:r>
    </w:p>
    <w:p w14:paraId="054B221D" w14:textId="77777777" w:rsidR="00E32F5E" w:rsidRPr="00CF1100" w:rsidRDefault="002070AE" w:rsidP="00E32F5E">
      <w:pPr>
        <w:pStyle w:val="BodyText1"/>
        <w:rPr>
          <w:lang w:val="en-CA"/>
        </w:rPr>
      </w:pPr>
      <w:r>
        <w:t>A pre-notification post card and m</w:t>
      </w:r>
      <w:r w:rsidR="00EA2DC3">
        <w:t>ultiple attempts</w:t>
      </w:r>
      <w:r w:rsidR="00C011BC">
        <w:t xml:space="preserve"> will be made to contact participants to maximize the response rate for each component. </w:t>
      </w:r>
      <w:r w:rsidR="00E32F5E" w:rsidRPr="00CF1100">
        <w:t xml:space="preserve">Offering a Web-based </w:t>
      </w:r>
      <w:r w:rsidR="00C011BC">
        <w:t xml:space="preserve">response to the mailed homebuyer survey </w:t>
      </w:r>
      <w:r w:rsidR="00E32F5E" w:rsidRPr="00CF1100">
        <w:t>should increase the likelihood of ach</w:t>
      </w:r>
      <w:r w:rsidR="00C011BC">
        <w:t xml:space="preserve">ieving the target response rate. </w:t>
      </w:r>
    </w:p>
    <w:p w14:paraId="2E6871B3" w14:textId="77777777" w:rsidR="00592720" w:rsidRDefault="00592720" w:rsidP="00E5440F">
      <w:pPr>
        <w:pStyle w:val="Heading2"/>
      </w:pPr>
      <w:bookmarkStart w:id="21" w:name="_Toc143058455"/>
      <w:bookmarkStart w:id="22" w:name="_Toc146088455"/>
      <w:bookmarkStart w:id="23" w:name="_Toc260212711"/>
      <w:bookmarkStart w:id="24" w:name="_Toc292708834"/>
      <w:bookmarkStart w:id="25" w:name="_Toc389143672"/>
      <w:bookmarkStart w:id="26" w:name="_Toc411594905"/>
      <w:bookmarkStart w:id="27" w:name="_Toc400114538"/>
      <w:bookmarkStart w:id="28" w:name="_Toc140311826"/>
      <w:bookmarkStart w:id="29" w:name="_Toc140368511"/>
      <w:r>
        <w:t>B.</w:t>
      </w:r>
      <w:r w:rsidRPr="00250BEB">
        <w:t>3</w:t>
      </w:r>
      <w:r w:rsidRPr="00250BEB">
        <w:tab/>
        <w:t>Methods to Maximize Response Rates and Deal with Nonresponse</w:t>
      </w:r>
      <w:bookmarkEnd w:id="21"/>
      <w:bookmarkEnd w:id="22"/>
      <w:bookmarkEnd w:id="23"/>
      <w:bookmarkEnd w:id="24"/>
      <w:bookmarkEnd w:id="25"/>
      <w:bookmarkEnd w:id="26"/>
      <w:bookmarkEnd w:id="27"/>
      <w:r w:rsidRPr="00250BEB">
        <w:t xml:space="preserve"> </w:t>
      </w:r>
    </w:p>
    <w:p w14:paraId="77DEBE95" w14:textId="77777777" w:rsidR="00592720" w:rsidRDefault="00592720" w:rsidP="00E5440F">
      <w:pPr>
        <w:pStyle w:val="BodyText1"/>
      </w:pPr>
      <w:r w:rsidRPr="00250BEB">
        <w:t>The following procedures will be used to maximize cooperation and to achieve the desired high response rates</w:t>
      </w:r>
      <w:r>
        <w:t xml:space="preserve"> within the </w:t>
      </w:r>
      <w:r w:rsidR="00C011BC">
        <w:t>study</w:t>
      </w:r>
      <w:r w:rsidRPr="00250BEB">
        <w:t>:</w:t>
      </w:r>
      <w:bookmarkEnd w:id="28"/>
      <w:bookmarkEnd w:id="29"/>
    </w:p>
    <w:p w14:paraId="3742632C" w14:textId="498CDABC" w:rsidR="00592720" w:rsidRPr="00250BEB" w:rsidRDefault="00592720" w:rsidP="00CB04AD">
      <w:pPr>
        <w:pStyle w:val="bullets"/>
        <w:ind w:left="1080"/>
        <w:rPr>
          <w:b/>
          <w:bCs/>
        </w:rPr>
      </w:pPr>
      <w:r w:rsidRPr="00250BEB">
        <w:t>Participants will be offered</w:t>
      </w:r>
      <w:r w:rsidR="00CC3BED">
        <w:t xml:space="preserve"> a $30 </w:t>
      </w:r>
      <w:r w:rsidR="0032558A">
        <w:t>honorari</w:t>
      </w:r>
      <w:r w:rsidR="00690B65">
        <w:t>um</w:t>
      </w:r>
      <w:r w:rsidR="0032558A">
        <w:t xml:space="preserve"> </w:t>
      </w:r>
      <w:r w:rsidR="00CC3BED">
        <w:t>for participating in the real estate focus groups</w:t>
      </w:r>
      <w:r w:rsidR="006C14CD">
        <w:t xml:space="preserve"> and a $15 honorarium for participating in cognitive testing</w:t>
      </w:r>
      <w:r w:rsidR="00CC3BED">
        <w:t xml:space="preserve">. </w:t>
      </w:r>
      <w:bookmarkStart w:id="30" w:name="_Toc146088176"/>
      <w:r w:rsidR="007908DB">
        <w:t xml:space="preserve">(see </w:t>
      </w:r>
      <w:r w:rsidR="0032558A">
        <w:t>S</w:t>
      </w:r>
      <w:r w:rsidR="00690B65">
        <w:t xml:space="preserve">upporting </w:t>
      </w:r>
      <w:r w:rsidR="0032558A">
        <w:t>S</w:t>
      </w:r>
      <w:r w:rsidR="00690B65">
        <w:t xml:space="preserve">tatement </w:t>
      </w:r>
      <w:r w:rsidR="0032558A">
        <w:t xml:space="preserve">A section </w:t>
      </w:r>
      <w:r w:rsidR="007908DB">
        <w:t>A.9.2 for more information)</w:t>
      </w:r>
    </w:p>
    <w:bookmarkEnd w:id="30"/>
    <w:p w14:paraId="08E3715E" w14:textId="1C7C1561" w:rsidR="00592720" w:rsidRDefault="002070AE" w:rsidP="00CB04AD">
      <w:pPr>
        <w:pStyle w:val="bullets"/>
        <w:ind w:left="1080"/>
      </w:pPr>
      <w:r>
        <w:t>A pre-notification postcard and m</w:t>
      </w:r>
      <w:r w:rsidR="00592720">
        <w:t>ultimodal strategies for data collection have been found to increase response rates.</w:t>
      </w:r>
      <w:r w:rsidR="00F51AAD">
        <w:t xml:space="preserve"> </w:t>
      </w:r>
      <w:r w:rsidR="00592720">
        <w:t xml:space="preserve">Offering a Web-based </w:t>
      </w:r>
      <w:r w:rsidR="00CC3BED">
        <w:t xml:space="preserve">response to the mailed homebuyer </w:t>
      </w:r>
      <w:r w:rsidR="00592720">
        <w:t>survey should increase the response rate by providing a</w:t>
      </w:r>
      <w:r w:rsidR="00CC3BED">
        <w:t>n additional</w:t>
      </w:r>
      <w:r w:rsidR="00592720">
        <w:t xml:space="preserve"> data collection mode</w:t>
      </w:r>
      <w:r w:rsidR="00250EB1">
        <w:t xml:space="preserve">. </w:t>
      </w:r>
    </w:p>
    <w:p w14:paraId="1880E995" w14:textId="77777777" w:rsidR="00592720" w:rsidRDefault="00CC3BED" w:rsidP="00CB04AD">
      <w:pPr>
        <w:pStyle w:val="bullets"/>
        <w:ind w:left="1080"/>
      </w:pPr>
      <w:r>
        <w:t>I</w:t>
      </w:r>
      <w:r w:rsidR="00592720" w:rsidRPr="00360EF4">
        <w:t xml:space="preserve">nterviewers </w:t>
      </w:r>
      <w:r>
        <w:t>for telephone-based cognitive testing and real estate agent focus groups have experience with previous qualitative interviews and will be sensitive to a</w:t>
      </w:r>
      <w:r w:rsidR="00592720" w:rsidRPr="00360EF4">
        <w:t xml:space="preserve">ny concerns expressed by </w:t>
      </w:r>
      <w:r>
        <w:t>participants</w:t>
      </w:r>
      <w:r w:rsidR="00592720" w:rsidRPr="00360EF4">
        <w:t>.</w:t>
      </w:r>
    </w:p>
    <w:p w14:paraId="248DC914" w14:textId="77777777" w:rsidR="00592720" w:rsidRDefault="00592720" w:rsidP="00E5440F">
      <w:pPr>
        <w:pStyle w:val="Heading2"/>
      </w:pPr>
      <w:bookmarkStart w:id="31" w:name="_Toc143058456"/>
      <w:bookmarkStart w:id="32" w:name="_Toc146088456"/>
      <w:bookmarkStart w:id="33" w:name="_Toc260212712"/>
      <w:bookmarkStart w:id="34" w:name="_Toc292708837"/>
      <w:bookmarkStart w:id="35" w:name="_Toc389143673"/>
      <w:bookmarkStart w:id="36" w:name="_Toc411594906"/>
      <w:bookmarkStart w:id="37" w:name="_Toc400114539"/>
      <w:r>
        <w:t>B.</w:t>
      </w:r>
      <w:r w:rsidRPr="00250BEB">
        <w:t>4</w:t>
      </w:r>
      <w:r w:rsidRPr="00250BEB">
        <w:tab/>
        <w:t>Test of Procedures or Methods to Be Undertaken</w:t>
      </w:r>
      <w:bookmarkEnd w:id="31"/>
      <w:bookmarkEnd w:id="32"/>
      <w:bookmarkEnd w:id="33"/>
      <w:bookmarkEnd w:id="34"/>
      <w:bookmarkEnd w:id="35"/>
      <w:bookmarkEnd w:id="36"/>
      <w:bookmarkEnd w:id="37"/>
    </w:p>
    <w:p w14:paraId="6E67D6D6" w14:textId="443B2AB8" w:rsidR="002E0A98" w:rsidRDefault="00C92EE0" w:rsidP="00CB04AD">
      <w:pPr>
        <w:pStyle w:val="BodyText1"/>
      </w:pPr>
      <w:r>
        <w:t>While the mailed homebuyer survey does contain some questions previously used in BRFSS surveys</w:t>
      </w:r>
      <w:r w:rsidR="002A6499">
        <w:t>,</w:t>
      </w:r>
      <w:r>
        <w:t xml:space="preserve"> a majority of the questions asked were developed using subject matter expertise from CDC, EPA, HUD, and SciMetrika LLC. Studies on survey validation have indicated that subject matter expert review of questions and cognitive testing </w:t>
      </w:r>
      <w:proofErr w:type="gramStart"/>
      <w:r>
        <w:t>are</w:t>
      </w:r>
      <w:proofErr w:type="gramEnd"/>
      <w:r>
        <w:t xml:space="preserve"> two of the more accurate </w:t>
      </w:r>
      <w:r>
        <w:lastRenderedPageBreak/>
        <w:t>methods of ensuring survey questions capture the intended data and this study will utilize both techniques for all data collection instruments. A group of subject matter experts from CDC, EPA, HUD, and SciMetrika LLC have developed, cognitively tested, and revised the homebuyer with internal staff to ensure survey validity. In addition</w:t>
      </w:r>
      <w:r w:rsidR="002E0A98">
        <w:t>,</w:t>
      </w:r>
      <w:r>
        <w:t xml:space="preserve"> this survey will</w:t>
      </w:r>
      <w:r w:rsidR="002070AE">
        <w:t xml:space="preserve"> </w:t>
      </w:r>
      <w:r>
        <w:t xml:space="preserve">undergo </w:t>
      </w:r>
      <w:r w:rsidR="002E0A98">
        <w:t xml:space="preserve">iterative </w:t>
      </w:r>
      <w:r w:rsidR="002070AE">
        <w:t xml:space="preserve">cognitive testing with up to </w:t>
      </w:r>
      <w:r w:rsidR="001D2EB5">
        <w:t>32</w:t>
      </w:r>
      <w:r w:rsidR="002E0A98">
        <w:t xml:space="preserve"> recent homebuyers to ensure survey validity. Finally</w:t>
      </w:r>
      <w:r>
        <w:t xml:space="preserve"> the National Association of Realtors </w:t>
      </w:r>
      <w:r w:rsidR="00192F18">
        <w:t>has undertaken a</w:t>
      </w:r>
      <w:r>
        <w:t xml:space="preserve"> review </w:t>
      </w:r>
      <w:r w:rsidR="002E0A98">
        <w:t xml:space="preserve">the focus group questions to ensure </w:t>
      </w:r>
      <w:r>
        <w:t xml:space="preserve">the </w:t>
      </w:r>
      <w:r w:rsidR="002E0A98">
        <w:t>questions will accurately capture the information desired.</w:t>
      </w:r>
    </w:p>
    <w:p w14:paraId="20A9B007" w14:textId="77777777" w:rsidR="00592720" w:rsidRDefault="00592720" w:rsidP="00E5440F">
      <w:pPr>
        <w:pStyle w:val="Heading2"/>
      </w:pPr>
      <w:bookmarkStart w:id="38" w:name="_Toc143058457"/>
      <w:bookmarkStart w:id="39" w:name="_Toc146088457"/>
      <w:bookmarkStart w:id="40" w:name="_Toc260212713"/>
      <w:bookmarkStart w:id="41" w:name="_Toc292708840"/>
      <w:bookmarkStart w:id="42" w:name="_Toc389143674"/>
      <w:bookmarkStart w:id="43" w:name="_Toc411594907"/>
      <w:bookmarkStart w:id="44" w:name="_Toc400114540"/>
      <w:r>
        <w:t>B.</w:t>
      </w:r>
      <w:r w:rsidRPr="00250BEB">
        <w:t>5</w:t>
      </w:r>
      <w:r w:rsidRPr="00250BEB">
        <w:tab/>
        <w:t>Individuals Consulted on Statistical Aspects and Individuals Collecting and/or Analyzing Data</w:t>
      </w:r>
      <w:bookmarkEnd w:id="38"/>
      <w:bookmarkEnd w:id="39"/>
      <w:bookmarkEnd w:id="40"/>
      <w:bookmarkEnd w:id="41"/>
      <w:bookmarkEnd w:id="42"/>
      <w:bookmarkEnd w:id="43"/>
      <w:bookmarkEnd w:id="44"/>
    </w:p>
    <w:tbl>
      <w:tblPr>
        <w:tblW w:w="0" w:type="auto"/>
        <w:tblLook w:val="0000" w:firstRow="0" w:lastRow="0" w:firstColumn="0" w:lastColumn="0" w:noHBand="0" w:noVBand="0"/>
      </w:tblPr>
      <w:tblGrid>
        <w:gridCol w:w="3192"/>
        <w:gridCol w:w="3192"/>
        <w:gridCol w:w="3192"/>
      </w:tblGrid>
      <w:tr w:rsidR="00E5440F" w14:paraId="5B769A74" w14:textId="77777777">
        <w:tc>
          <w:tcPr>
            <w:tcW w:w="3192" w:type="dxa"/>
          </w:tcPr>
          <w:p w14:paraId="28D2BFC1" w14:textId="77777777" w:rsidR="00CE6520" w:rsidRPr="00F005FB" w:rsidRDefault="00CE6520" w:rsidP="00CE6520">
            <w:pPr>
              <w:pStyle w:val="Style1"/>
              <w:rPr>
                <w:sz w:val="24"/>
                <w:u w:val="single"/>
              </w:rPr>
            </w:pPr>
            <w:r w:rsidRPr="00F005FB">
              <w:rPr>
                <w:sz w:val="24"/>
                <w:u w:val="single"/>
              </w:rPr>
              <w:t>Project Manager</w:t>
            </w:r>
          </w:p>
          <w:p w14:paraId="38132655" w14:textId="77777777" w:rsidR="00CE6520" w:rsidRPr="00CE6520" w:rsidRDefault="00CE6520" w:rsidP="00CE6520">
            <w:pPr>
              <w:pStyle w:val="Style1"/>
              <w:rPr>
                <w:sz w:val="22"/>
                <w:szCs w:val="22"/>
              </w:rPr>
            </w:pPr>
            <w:r w:rsidRPr="00CE6520">
              <w:rPr>
                <w:sz w:val="22"/>
                <w:szCs w:val="22"/>
              </w:rPr>
              <w:t>Christina R. McNaughton, Ph.D.</w:t>
            </w:r>
          </w:p>
          <w:p w14:paraId="51B24ED7" w14:textId="77777777" w:rsidR="00CE6520" w:rsidRPr="00CE6520" w:rsidRDefault="00CE6520" w:rsidP="00CE6520">
            <w:pPr>
              <w:pStyle w:val="Style1"/>
              <w:rPr>
                <w:sz w:val="24"/>
              </w:rPr>
            </w:pPr>
            <w:r w:rsidRPr="00CE6520">
              <w:rPr>
                <w:sz w:val="24"/>
              </w:rPr>
              <w:t>SciMetrika LLC.</w:t>
            </w:r>
          </w:p>
          <w:p w14:paraId="40875E47" w14:textId="77777777" w:rsidR="00CE6520" w:rsidRPr="00CE6520" w:rsidRDefault="00CE6520" w:rsidP="00CE6520">
            <w:pPr>
              <w:pStyle w:val="Style1"/>
              <w:rPr>
                <w:sz w:val="24"/>
              </w:rPr>
            </w:pPr>
            <w:r w:rsidRPr="00CE6520">
              <w:rPr>
                <w:sz w:val="24"/>
              </w:rPr>
              <w:t>100 Capitola Dr #106</w:t>
            </w:r>
          </w:p>
          <w:p w14:paraId="2438B145" w14:textId="77777777" w:rsidR="00CE6520" w:rsidRPr="00CE6520" w:rsidRDefault="00CE6520" w:rsidP="00CE6520">
            <w:pPr>
              <w:pStyle w:val="Style1"/>
              <w:rPr>
                <w:sz w:val="24"/>
              </w:rPr>
            </w:pPr>
            <w:r w:rsidRPr="00CE6520">
              <w:rPr>
                <w:sz w:val="24"/>
              </w:rPr>
              <w:t>Durham, NC 27713</w:t>
            </w:r>
          </w:p>
          <w:p w14:paraId="2DF577FD" w14:textId="77777777" w:rsidR="00CE6520" w:rsidRPr="00CE6520" w:rsidRDefault="00CE6520" w:rsidP="00CE6520">
            <w:pPr>
              <w:pStyle w:val="Style1"/>
              <w:rPr>
                <w:sz w:val="24"/>
              </w:rPr>
            </w:pPr>
            <w:r w:rsidRPr="00CE6520">
              <w:rPr>
                <w:sz w:val="24"/>
              </w:rPr>
              <w:t>865-362-5286</w:t>
            </w:r>
          </w:p>
          <w:p w14:paraId="3D08E92C" w14:textId="77777777" w:rsidR="00CE6520" w:rsidRPr="00CE6520" w:rsidRDefault="00C91A77" w:rsidP="00CE6520">
            <w:pPr>
              <w:pStyle w:val="Style1"/>
            </w:pPr>
            <w:hyperlink r:id="rId16" w:history="1">
              <w:r w:rsidR="00CE6520" w:rsidRPr="00CE6520">
                <w:rPr>
                  <w:rStyle w:val="Hyperlink"/>
                  <w:sz w:val="22"/>
                  <w:szCs w:val="22"/>
                </w:rPr>
                <w:t>CMcNaughton@scimetrika.com</w:t>
              </w:r>
            </w:hyperlink>
            <w:r w:rsidR="00CE6520">
              <w:t xml:space="preserve"> </w:t>
            </w:r>
          </w:p>
          <w:p w14:paraId="19E602AC" w14:textId="77777777" w:rsidR="00CE6520" w:rsidRDefault="00CE6520" w:rsidP="00A123D8">
            <w:pPr>
              <w:rPr>
                <w:u w:val="single"/>
              </w:rPr>
            </w:pPr>
          </w:p>
          <w:p w14:paraId="2801311D" w14:textId="77777777" w:rsidR="00A123D8" w:rsidRPr="00E5440F" w:rsidRDefault="00A123D8" w:rsidP="00A123D8">
            <w:pPr>
              <w:rPr>
                <w:u w:val="single"/>
              </w:rPr>
            </w:pPr>
            <w:r w:rsidRPr="00E5440F">
              <w:rPr>
                <w:u w:val="single"/>
              </w:rPr>
              <w:t>Data Collection</w:t>
            </w:r>
          </w:p>
          <w:p w14:paraId="50C5FAF4" w14:textId="77777777" w:rsidR="002E0A98" w:rsidRPr="002E0A98" w:rsidRDefault="002E0A98" w:rsidP="002E0A98">
            <w:pPr>
              <w:pStyle w:val="BodyTextIndent"/>
              <w:rPr>
                <w:b w:val="0"/>
                <w:iCs/>
                <w:szCs w:val="22"/>
              </w:rPr>
            </w:pPr>
            <w:r w:rsidRPr="002E0A98">
              <w:rPr>
                <w:b w:val="0"/>
                <w:iCs/>
                <w:szCs w:val="22"/>
              </w:rPr>
              <w:t>Shawn Hirsch, MPH</w:t>
            </w:r>
          </w:p>
          <w:p w14:paraId="56393F2D" w14:textId="77777777" w:rsidR="002E0A98" w:rsidRPr="002E0A98" w:rsidRDefault="002E0A98" w:rsidP="002E0A98">
            <w:pPr>
              <w:pStyle w:val="BodyTextIndent"/>
              <w:rPr>
                <w:b w:val="0"/>
                <w:iCs/>
                <w:szCs w:val="22"/>
              </w:rPr>
            </w:pPr>
            <w:r w:rsidRPr="002E0A98">
              <w:rPr>
                <w:b w:val="0"/>
                <w:iCs/>
                <w:szCs w:val="22"/>
              </w:rPr>
              <w:t>SciMetrika LLC.</w:t>
            </w:r>
          </w:p>
          <w:p w14:paraId="6D3987B3" w14:textId="77777777" w:rsidR="002E0A98" w:rsidRPr="002E0A98" w:rsidRDefault="002E0A98" w:rsidP="002E0A98">
            <w:pPr>
              <w:pStyle w:val="BodyTextIndent"/>
              <w:rPr>
                <w:b w:val="0"/>
                <w:iCs/>
                <w:szCs w:val="22"/>
              </w:rPr>
            </w:pPr>
            <w:r w:rsidRPr="002E0A98">
              <w:rPr>
                <w:b w:val="0"/>
                <w:iCs/>
                <w:szCs w:val="22"/>
              </w:rPr>
              <w:t>100 Capitola Dr #106</w:t>
            </w:r>
          </w:p>
          <w:p w14:paraId="5317BC83" w14:textId="77777777" w:rsidR="002E0A98" w:rsidRPr="002E0A98" w:rsidRDefault="002E0A98" w:rsidP="002E0A98">
            <w:pPr>
              <w:pStyle w:val="BodyTextIndent"/>
              <w:rPr>
                <w:b w:val="0"/>
                <w:iCs/>
                <w:szCs w:val="22"/>
              </w:rPr>
            </w:pPr>
            <w:r w:rsidRPr="002E0A98">
              <w:rPr>
                <w:b w:val="0"/>
                <w:iCs/>
                <w:szCs w:val="22"/>
              </w:rPr>
              <w:t>Durham, NC 27713</w:t>
            </w:r>
          </w:p>
          <w:p w14:paraId="50A7C960" w14:textId="77777777" w:rsidR="002E0A98" w:rsidRPr="002E0A98" w:rsidRDefault="002E0A98" w:rsidP="002E0A98">
            <w:pPr>
              <w:pStyle w:val="BodyTextIndent"/>
              <w:rPr>
                <w:b w:val="0"/>
                <w:iCs/>
                <w:szCs w:val="22"/>
              </w:rPr>
            </w:pPr>
            <w:r w:rsidRPr="002E0A98">
              <w:rPr>
                <w:b w:val="0"/>
                <w:iCs/>
                <w:szCs w:val="22"/>
              </w:rPr>
              <w:t>919-354-5212</w:t>
            </w:r>
          </w:p>
          <w:p w14:paraId="4FE55545" w14:textId="77777777" w:rsidR="002E0A98" w:rsidRDefault="00C91A77" w:rsidP="002E0A98">
            <w:pPr>
              <w:pStyle w:val="BodyTextIndent"/>
              <w:rPr>
                <w:b w:val="0"/>
                <w:iCs/>
                <w:szCs w:val="22"/>
              </w:rPr>
            </w:pPr>
            <w:hyperlink r:id="rId17" w:history="1">
              <w:r w:rsidR="002E0A98" w:rsidRPr="00387EA7">
                <w:rPr>
                  <w:rStyle w:val="Hyperlink"/>
                  <w:b w:val="0"/>
                  <w:iCs/>
                  <w:szCs w:val="22"/>
                </w:rPr>
                <w:t>shirsch@scimetrika.com</w:t>
              </w:r>
            </w:hyperlink>
            <w:r w:rsidR="002E0A98">
              <w:rPr>
                <w:b w:val="0"/>
                <w:iCs/>
                <w:szCs w:val="22"/>
              </w:rPr>
              <w:t xml:space="preserve"> </w:t>
            </w:r>
          </w:p>
          <w:p w14:paraId="2C051966" w14:textId="77777777" w:rsidR="00E5440F" w:rsidRDefault="002E0A98" w:rsidP="002E0A98">
            <w:pPr>
              <w:pStyle w:val="BodyTextIndent"/>
              <w:rPr>
                <w:b w:val="0"/>
                <w:iCs/>
                <w:szCs w:val="22"/>
              </w:rPr>
            </w:pPr>
            <w:r w:rsidRPr="002E0A98">
              <w:rPr>
                <w:b w:val="0"/>
                <w:iCs/>
                <w:szCs w:val="22"/>
              </w:rPr>
              <w:t xml:space="preserve"> </w:t>
            </w:r>
          </w:p>
          <w:p w14:paraId="5AAC3605" w14:textId="77777777" w:rsidR="00A123D8" w:rsidRPr="00E5440F" w:rsidRDefault="00A123D8" w:rsidP="00A123D8">
            <w:pPr>
              <w:pStyle w:val="BodyTextIndent"/>
              <w:ind w:left="0" w:firstLine="0"/>
              <w:rPr>
                <w:b w:val="0"/>
                <w:u w:val="single"/>
              </w:rPr>
            </w:pPr>
            <w:r w:rsidRPr="00E5440F">
              <w:rPr>
                <w:b w:val="0"/>
                <w:u w:val="single"/>
              </w:rPr>
              <w:t>Survey Development</w:t>
            </w:r>
          </w:p>
          <w:p w14:paraId="1BA14119" w14:textId="77777777" w:rsidR="002E0A98" w:rsidRPr="002E0A98" w:rsidRDefault="002E0A98" w:rsidP="002E0A98">
            <w:pPr>
              <w:pStyle w:val="BodyTextIndent"/>
              <w:rPr>
                <w:b w:val="0"/>
              </w:rPr>
            </w:pPr>
            <w:r w:rsidRPr="002E0A98">
              <w:rPr>
                <w:b w:val="0"/>
              </w:rPr>
              <w:t>Lisa Hawley, MPH</w:t>
            </w:r>
          </w:p>
          <w:p w14:paraId="144B2969" w14:textId="77777777" w:rsidR="002E0A98" w:rsidRPr="002E0A98" w:rsidRDefault="002E0A98" w:rsidP="002E0A98">
            <w:pPr>
              <w:pStyle w:val="BodyTextIndent"/>
              <w:rPr>
                <w:b w:val="0"/>
              </w:rPr>
            </w:pPr>
            <w:r w:rsidRPr="002E0A98">
              <w:rPr>
                <w:b w:val="0"/>
              </w:rPr>
              <w:t>SciMetrika LLC.</w:t>
            </w:r>
          </w:p>
          <w:p w14:paraId="22806601" w14:textId="77777777" w:rsidR="002E0A98" w:rsidRPr="002E0A98" w:rsidRDefault="002E0A98" w:rsidP="002E0A98">
            <w:pPr>
              <w:pStyle w:val="BodyTextIndent"/>
              <w:rPr>
                <w:b w:val="0"/>
              </w:rPr>
            </w:pPr>
            <w:r w:rsidRPr="002E0A98">
              <w:rPr>
                <w:b w:val="0"/>
              </w:rPr>
              <w:t>100 Capitola Dr #106</w:t>
            </w:r>
          </w:p>
          <w:p w14:paraId="32D60B6E" w14:textId="77777777" w:rsidR="002E0A98" w:rsidRPr="002E0A98" w:rsidRDefault="002E0A98" w:rsidP="002E0A98">
            <w:pPr>
              <w:pStyle w:val="BodyTextIndent"/>
              <w:rPr>
                <w:b w:val="0"/>
              </w:rPr>
            </w:pPr>
            <w:r w:rsidRPr="002E0A98">
              <w:rPr>
                <w:b w:val="0"/>
              </w:rPr>
              <w:t>Durham, NC 27713</w:t>
            </w:r>
          </w:p>
          <w:p w14:paraId="58815759" w14:textId="77777777" w:rsidR="002E0A98" w:rsidRPr="002E0A98" w:rsidRDefault="002E0A98" w:rsidP="002E0A98">
            <w:pPr>
              <w:pStyle w:val="BodyTextIndent"/>
              <w:rPr>
                <w:b w:val="0"/>
              </w:rPr>
            </w:pPr>
            <w:r w:rsidRPr="002E0A98">
              <w:rPr>
                <w:b w:val="0"/>
              </w:rPr>
              <w:t>919-354.5244</w:t>
            </w:r>
          </w:p>
          <w:p w14:paraId="7500C9BF" w14:textId="77777777" w:rsidR="002E0A98" w:rsidRPr="002E0A98" w:rsidRDefault="00C91A77" w:rsidP="002E0A98">
            <w:pPr>
              <w:pStyle w:val="BodyTextIndent"/>
              <w:rPr>
                <w:b w:val="0"/>
              </w:rPr>
            </w:pPr>
            <w:hyperlink r:id="rId18" w:history="1">
              <w:r w:rsidR="002E0A98" w:rsidRPr="00387EA7">
                <w:rPr>
                  <w:rStyle w:val="Hyperlink"/>
                  <w:b w:val="0"/>
                </w:rPr>
                <w:t>lhawley@scimetrika.com</w:t>
              </w:r>
            </w:hyperlink>
            <w:r w:rsidR="002E0A98">
              <w:rPr>
                <w:b w:val="0"/>
              </w:rPr>
              <w:t xml:space="preserve"> </w:t>
            </w:r>
            <w:r w:rsidR="002E0A98" w:rsidRPr="002E0A98">
              <w:rPr>
                <w:b w:val="0"/>
              </w:rPr>
              <w:t xml:space="preserve"> </w:t>
            </w:r>
          </w:p>
          <w:p w14:paraId="3A488B1D" w14:textId="77777777" w:rsidR="002E0A98" w:rsidRPr="002E0A98" w:rsidRDefault="002E0A98" w:rsidP="002E0A98">
            <w:pPr>
              <w:pStyle w:val="BodyTextIndent"/>
              <w:rPr>
                <w:b w:val="0"/>
              </w:rPr>
            </w:pPr>
          </w:p>
          <w:p w14:paraId="0C0DB294" w14:textId="77777777" w:rsidR="00A123D8" w:rsidRDefault="002E0A98" w:rsidP="002E0A98">
            <w:pPr>
              <w:pStyle w:val="BodyTextIndent"/>
              <w:rPr>
                <w:b w:val="0"/>
                <w:iCs/>
                <w:szCs w:val="22"/>
              </w:rPr>
            </w:pPr>
            <w:r>
              <w:rPr>
                <w:b w:val="0"/>
              </w:rPr>
              <w:t xml:space="preserve"> </w:t>
            </w:r>
          </w:p>
        </w:tc>
        <w:tc>
          <w:tcPr>
            <w:tcW w:w="3192" w:type="dxa"/>
          </w:tcPr>
          <w:p w14:paraId="04887F7B" w14:textId="77777777" w:rsidR="00E5440F" w:rsidRPr="00E5440F" w:rsidRDefault="00E5440F" w:rsidP="00E5440F">
            <w:pPr>
              <w:pStyle w:val="BodyTextIndent"/>
              <w:rPr>
                <w:b w:val="0"/>
                <w:u w:val="single"/>
              </w:rPr>
            </w:pPr>
            <w:r w:rsidRPr="00E5440F">
              <w:rPr>
                <w:b w:val="0"/>
                <w:u w:val="single"/>
              </w:rPr>
              <w:t>Data Analysis</w:t>
            </w:r>
          </w:p>
          <w:p w14:paraId="038F4F81" w14:textId="77777777" w:rsidR="002E0A98" w:rsidRPr="002E0A98" w:rsidRDefault="002E0A98" w:rsidP="002E0A98">
            <w:pPr>
              <w:pStyle w:val="BodyTextIndent"/>
              <w:rPr>
                <w:b w:val="0"/>
              </w:rPr>
            </w:pPr>
            <w:r w:rsidRPr="002E0A98">
              <w:rPr>
                <w:b w:val="0"/>
              </w:rPr>
              <w:t xml:space="preserve">Darryl Cooney, </w:t>
            </w:r>
            <w:proofErr w:type="spellStart"/>
            <w:r w:rsidRPr="002E0A98">
              <w:rPr>
                <w:b w:val="0"/>
              </w:rPr>
              <w:t>MStat</w:t>
            </w:r>
            <w:proofErr w:type="spellEnd"/>
          </w:p>
          <w:p w14:paraId="2BE9B5B9" w14:textId="77777777" w:rsidR="002E0A98" w:rsidRPr="002E0A98" w:rsidRDefault="002E0A98" w:rsidP="002E0A98">
            <w:pPr>
              <w:pStyle w:val="BodyTextIndent"/>
              <w:rPr>
                <w:b w:val="0"/>
              </w:rPr>
            </w:pPr>
            <w:r w:rsidRPr="002E0A98">
              <w:rPr>
                <w:b w:val="0"/>
              </w:rPr>
              <w:t>SciMetrika LLC.</w:t>
            </w:r>
          </w:p>
          <w:p w14:paraId="3FED33FA" w14:textId="77777777" w:rsidR="002E0A98" w:rsidRPr="002E0A98" w:rsidRDefault="002E0A98" w:rsidP="002E0A98">
            <w:pPr>
              <w:pStyle w:val="BodyTextIndent"/>
              <w:rPr>
                <w:b w:val="0"/>
              </w:rPr>
            </w:pPr>
            <w:r w:rsidRPr="002E0A98">
              <w:rPr>
                <w:b w:val="0"/>
              </w:rPr>
              <w:t>100 Capitola Dr #106</w:t>
            </w:r>
          </w:p>
          <w:p w14:paraId="09EFD963" w14:textId="77777777" w:rsidR="002E0A98" w:rsidRPr="002E0A98" w:rsidRDefault="002E0A98" w:rsidP="002E0A98">
            <w:pPr>
              <w:pStyle w:val="BodyTextIndent"/>
              <w:rPr>
                <w:b w:val="0"/>
              </w:rPr>
            </w:pPr>
            <w:r w:rsidRPr="002E0A98">
              <w:rPr>
                <w:b w:val="0"/>
              </w:rPr>
              <w:t>Durham, NC 27713</w:t>
            </w:r>
          </w:p>
          <w:p w14:paraId="51735D17" w14:textId="77777777" w:rsidR="002E0A98" w:rsidRPr="002E0A98" w:rsidRDefault="002E0A98" w:rsidP="002E0A98">
            <w:pPr>
              <w:pStyle w:val="BodyTextIndent"/>
              <w:rPr>
                <w:b w:val="0"/>
              </w:rPr>
            </w:pPr>
            <w:r w:rsidRPr="002E0A98">
              <w:rPr>
                <w:b w:val="0"/>
              </w:rPr>
              <w:t>919-354-5212</w:t>
            </w:r>
          </w:p>
          <w:p w14:paraId="51C7290D" w14:textId="77777777" w:rsidR="00A123D8" w:rsidRDefault="00C91A77" w:rsidP="002E0A98">
            <w:pPr>
              <w:pStyle w:val="BodyTextIndent"/>
              <w:rPr>
                <w:b w:val="0"/>
              </w:rPr>
            </w:pPr>
            <w:hyperlink r:id="rId19" w:history="1">
              <w:r w:rsidR="002E0A98" w:rsidRPr="00387EA7">
                <w:rPr>
                  <w:rStyle w:val="Hyperlink"/>
                  <w:b w:val="0"/>
                </w:rPr>
                <w:t>dcooney@scimetrika.com</w:t>
              </w:r>
            </w:hyperlink>
          </w:p>
          <w:p w14:paraId="607EAE90" w14:textId="77777777" w:rsidR="002E0A98" w:rsidRPr="00E5440F" w:rsidRDefault="002E0A98" w:rsidP="00F94F51">
            <w:pPr>
              <w:pStyle w:val="BodyTextIndent"/>
              <w:ind w:left="0" w:firstLine="0"/>
              <w:rPr>
                <w:b w:val="0"/>
                <w:u w:val="single"/>
              </w:rPr>
            </w:pPr>
            <w:r w:rsidRPr="00E5440F">
              <w:rPr>
                <w:b w:val="0"/>
                <w:u w:val="single"/>
              </w:rPr>
              <w:t>Data Analysis</w:t>
            </w:r>
          </w:p>
          <w:p w14:paraId="76FBB828" w14:textId="77777777" w:rsidR="002E0A98" w:rsidRPr="002E0A98" w:rsidRDefault="002E0A98" w:rsidP="002E0A98">
            <w:pPr>
              <w:pStyle w:val="BodyTextIndent"/>
              <w:rPr>
                <w:b w:val="0"/>
              </w:rPr>
            </w:pPr>
            <w:r w:rsidRPr="002E0A98">
              <w:rPr>
                <w:b w:val="0"/>
              </w:rPr>
              <w:t>Rachel Kramer, MPH</w:t>
            </w:r>
          </w:p>
          <w:p w14:paraId="31D4BB50" w14:textId="77777777" w:rsidR="002E0A98" w:rsidRPr="002E0A98" w:rsidRDefault="002E0A98" w:rsidP="002E0A98">
            <w:pPr>
              <w:pStyle w:val="BodyTextIndent"/>
              <w:rPr>
                <w:b w:val="0"/>
              </w:rPr>
            </w:pPr>
            <w:r w:rsidRPr="002E0A98">
              <w:rPr>
                <w:b w:val="0"/>
              </w:rPr>
              <w:t>SciMetrika LLC.</w:t>
            </w:r>
          </w:p>
          <w:p w14:paraId="4922AB60" w14:textId="77777777" w:rsidR="002E0A98" w:rsidRPr="002E0A98" w:rsidRDefault="002E0A98" w:rsidP="002E0A98">
            <w:pPr>
              <w:pStyle w:val="BodyTextIndent"/>
              <w:rPr>
                <w:b w:val="0"/>
              </w:rPr>
            </w:pPr>
            <w:r w:rsidRPr="002E0A98">
              <w:rPr>
                <w:b w:val="0"/>
              </w:rPr>
              <w:t>100 Capitola Dr #106</w:t>
            </w:r>
          </w:p>
          <w:p w14:paraId="52156E5F" w14:textId="77777777" w:rsidR="002E0A98" w:rsidRPr="002E0A98" w:rsidRDefault="002E0A98" w:rsidP="002E0A98">
            <w:pPr>
              <w:pStyle w:val="BodyTextIndent"/>
              <w:rPr>
                <w:b w:val="0"/>
              </w:rPr>
            </w:pPr>
            <w:r w:rsidRPr="002E0A98">
              <w:rPr>
                <w:b w:val="0"/>
              </w:rPr>
              <w:t>Durham, NC 27713</w:t>
            </w:r>
          </w:p>
          <w:p w14:paraId="1B380CF4" w14:textId="77777777" w:rsidR="002E0A98" w:rsidRPr="002E0A98" w:rsidRDefault="002E0A98" w:rsidP="002E0A98">
            <w:pPr>
              <w:pStyle w:val="BodyTextIndent"/>
              <w:rPr>
                <w:b w:val="0"/>
              </w:rPr>
            </w:pPr>
            <w:r w:rsidRPr="002E0A98">
              <w:rPr>
                <w:b w:val="0"/>
              </w:rPr>
              <w:t>919-354-5262</w:t>
            </w:r>
          </w:p>
          <w:p w14:paraId="5055A955" w14:textId="77777777" w:rsidR="00A123D8" w:rsidRDefault="00C91A77" w:rsidP="002E0A98">
            <w:pPr>
              <w:pStyle w:val="BodyTextIndent"/>
              <w:rPr>
                <w:b w:val="0"/>
              </w:rPr>
            </w:pPr>
            <w:hyperlink r:id="rId20" w:history="1">
              <w:r w:rsidR="002E0A98" w:rsidRPr="00387EA7">
                <w:rPr>
                  <w:rStyle w:val="Hyperlink"/>
                  <w:b w:val="0"/>
                </w:rPr>
                <w:t>rkramer@scimetrika.com</w:t>
              </w:r>
            </w:hyperlink>
          </w:p>
          <w:p w14:paraId="014E00AB" w14:textId="77777777" w:rsidR="00E5440F" w:rsidRDefault="00E5440F" w:rsidP="00A123D8">
            <w:pPr>
              <w:pStyle w:val="BodyTextIndent"/>
              <w:rPr>
                <w:b w:val="0"/>
                <w:iCs/>
                <w:szCs w:val="22"/>
              </w:rPr>
            </w:pPr>
          </w:p>
        </w:tc>
        <w:tc>
          <w:tcPr>
            <w:tcW w:w="3192" w:type="dxa"/>
          </w:tcPr>
          <w:p w14:paraId="287C4AFB" w14:textId="77777777" w:rsidR="00A123D8" w:rsidRDefault="00A123D8" w:rsidP="00E5440F">
            <w:pPr>
              <w:pStyle w:val="BodyTextIndent"/>
              <w:rPr>
                <w:b w:val="0"/>
                <w:u w:val="single"/>
              </w:rPr>
            </w:pPr>
          </w:p>
          <w:p w14:paraId="43555521" w14:textId="77777777" w:rsidR="00A123D8" w:rsidRDefault="00A123D8" w:rsidP="00E5440F">
            <w:pPr>
              <w:pStyle w:val="BodyTextIndent"/>
              <w:rPr>
                <w:b w:val="0"/>
                <w:u w:val="single"/>
              </w:rPr>
            </w:pPr>
          </w:p>
          <w:p w14:paraId="3BAF9F14" w14:textId="77777777" w:rsidR="00E5440F" w:rsidRDefault="00E5440F" w:rsidP="00A123D8">
            <w:pPr>
              <w:pStyle w:val="BodyTextIndent"/>
              <w:rPr>
                <w:b w:val="0"/>
                <w:iCs/>
                <w:szCs w:val="22"/>
              </w:rPr>
            </w:pPr>
          </w:p>
        </w:tc>
      </w:tr>
    </w:tbl>
    <w:p w14:paraId="70104C53" w14:textId="72A42E86" w:rsidR="00666FB0" w:rsidRDefault="00666FB0"/>
    <w:sectPr w:rsidR="00666FB0" w:rsidSect="008C310F">
      <w:footerReference w:type="first" r:id="rId21"/>
      <w:pgSz w:w="12240" w:h="15840" w:code="1"/>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EBF9B5" w15:done="0"/>
  <w15:commentEx w15:paraId="768FCEEB" w15:done="0"/>
  <w15:commentEx w15:paraId="4CE62EA8" w15:done="0"/>
  <w15:commentEx w15:paraId="3B3B1C2E" w15:done="0"/>
  <w15:commentEx w15:paraId="0BD34636" w15:done="0"/>
  <w15:commentEx w15:paraId="3F1414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BF718" w14:textId="77777777" w:rsidR="006123D1" w:rsidRDefault="006123D1">
      <w:r>
        <w:separator/>
      </w:r>
    </w:p>
  </w:endnote>
  <w:endnote w:type="continuationSeparator" w:id="0">
    <w:p w14:paraId="5408E23F" w14:textId="77777777" w:rsidR="006123D1" w:rsidRDefault="006123D1">
      <w:r>
        <w:continuationSeparator/>
      </w:r>
    </w:p>
  </w:endnote>
  <w:endnote w:type="continuationNotice" w:id="1">
    <w:p w14:paraId="6B640A78" w14:textId="77777777" w:rsidR="006123D1" w:rsidRDefault="00612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News Gothic"/>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903B1" w14:textId="77777777" w:rsidR="000D44D6" w:rsidRDefault="000D44D6" w:rsidP="00FA7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9F4BAE" w14:textId="77777777" w:rsidR="000D44D6" w:rsidRDefault="000D44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83362"/>
      <w:docPartObj>
        <w:docPartGallery w:val="Page Numbers (Bottom of Page)"/>
        <w:docPartUnique/>
      </w:docPartObj>
    </w:sdtPr>
    <w:sdtEndPr>
      <w:rPr>
        <w:noProof/>
      </w:rPr>
    </w:sdtEndPr>
    <w:sdtContent>
      <w:p w14:paraId="7652C38D" w14:textId="77777777" w:rsidR="000D44D6" w:rsidRDefault="000D44D6">
        <w:pPr>
          <w:pStyle w:val="Footer"/>
          <w:jc w:val="center"/>
        </w:pPr>
        <w:r>
          <w:fldChar w:fldCharType="begin"/>
        </w:r>
        <w:r>
          <w:instrText xml:space="preserve"> PAGE   \* MERGEFORMAT </w:instrText>
        </w:r>
        <w:r>
          <w:fldChar w:fldCharType="separate"/>
        </w:r>
        <w:r w:rsidR="00C91A77">
          <w:rPr>
            <w:noProof/>
          </w:rPr>
          <w:t>9</w:t>
        </w:r>
        <w:r>
          <w:rPr>
            <w:noProof/>
          </w:rPr>
          <w:fldChar w:fldCharType="end"/>
        </w:r>
      </w:p>
    </w:sdtContent>
  </w:sdt>
  <w:p w14:paraId="6024F9B2" w14:textId="77777777" w:rsidR="000D44D6" w:rsidRDefault="000D44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4808" w14:textId="77777777" w:rsidR="000D44D6" w:rsidRDefault="000D44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00769" w14:textId="77777777" w:rsidR="000D44D6" w:rsidRDefault="000D44D6" w:rsidP="00906F6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6D78C" w14:textId="77777777" w:rsidR="006123D1" w:rsidRDefault="006123D1">
      <w:r>
        <w:separator/>
      </w:r>
    </w:p>
  </w:footnote>
  <w:footnote w:type="continuationSeparator" w:id="0">
    <w:p w14:paraId="0623821B" w14:textId="77777777" w:rsidR="006123D1" w:rsidRDefault="006123D1">
      <w:r>
        <w:continuationSeparator/>
      </w:r>
    </w:p>
  </w:footnote>
  <w:footnote w:type="continuationNotice" w:id="1">
    <w:p w14:paraId="73AA13F5" w14:textId="77777777" w:rsidR="006123D1" w:rsidRDefault="006123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CF37B" w14:textId="77777777" w:rsidR="000D44D6" w:rsidRDefault="000D44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8FB7F" w14:textId="77777777" w:rsidR="000D44D6" w:rsidRDefault="000D44D6" w:rsidP="004647A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41B98" w14:textId="77777777" w:rsidR="000D44D6" w:rsidRDefault="000D44D6" w:rsidP="00286B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2F6"/>
    <w:multiLevelType w:val="hybridMultilevel"/>
    <w:tmpl w:val="2B4EB7FC"/>
    <w:lvl w:ilvl="0" w:tplc="D946116E">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B95768"/>
    <w:multiLevelType w:val="hybridMultilevel"/>
    <w:tmpl w:val="E3B2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1B36227C"/>
    <w:multiLevelType w:val="hybridMultilevel"/>
    <w:tmpl w:val="2B5275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FF4B2E"/>
    <w:multiLevelType w:val="hybridMultilevel"/>
    <w:tmpl w:val="C2DC28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DA5D02"/>
    <w:multiLevelType w:val="hybridMultilevel"/>
    <w:tmpl w:val="667C4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94970"/>
    <w:multiLevelType w:val="hybridMultilevel"/>
    <w:tmpl w:val="2C08B07C"/>
    <w:lvl w:ilvl="0" w:tplc="5A2A8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222DDC"/>
    <w:multiLevelType w:val="hybridMultilevel"/>
    <w:tmpl w:val="11DA5E00"/>
    <w:lvl w:ilvl="0" w:tplc="B1EC28A8">
      <w:start w:val="2"/>
      <w:numFmt w:val="upperLetter"/>
      <w:lvlText w:val="%1."/>
      <w:lvlJc w:val="left"/>
      <w:pPr>
        <w:tabs>
          <w:tab w:val="num" w:pos="1080"/>
        </w:tabs>
        <w:ind w:left="1080" w:hanging="360"/>
      </w:pPr>
      <w:rPr>
        <w:rFonts w:cs="Times New Roman" w:hint="default"/>
        <w:b w:val="0"/>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8">
    <w:nsid w:val="337120E1"/>
    <w:multiLevelType w:val="hybridMultilevel"/>
    <w:tmpl w:val="F4CCDC42"/>
    <w:lvl w:ilvl="0" w:tplc="977276F6">
      <w:start w:val="1"/>
      <w:numFmt w:val="bullet"/>
      <w:lvlText w:val=""/>
      <w:lvlJc w:val="left"/>
      <w:pPr>
        <w:tabs>
          <w:tab w:val="num" w:pos="2160"/>
        </w:tabs>
        <w:ind w:left="2160" w:hanging="360"/>
      </w:pPr>
      <w:rPr>
        <w:rFonts w:ascii="Symbol" w:hAnsi="Symbol" w:hint="default"/>
        <w:color w:val="336699"/>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9">
    <w:nsid w:val="45D6687D"/>
    <w:multiLevelType w:val="hybridMultilevel"/>
    <w:tmpl w:val="747E8ACE"/>
    <w:lvl w:ilvl="0" w:tplc="5DB67862">
      <w:start w:val="1"/>
      <w:numFmt w:val="decimal"/>
      <w:lvlText w:val="%1."/>
      <w:lvlJc w:val="left"/>
      <w:pPr>
        <w:tabs>
          <w:tab w:val="num" w:pos="420"/>
        </w:tabs>
        <w:ind w:left="420" w:hanging="360"/>
      </w:pPr>
      <w:rPr>
        <w:rFonts w:cs="Times New Roman" w:hint="default"/>
      </w:rPr>
    </w:lvl>
    <w:lvl w:ilvl="1" w:tplc="04090003" w:tentative="1">
      <w:start w:val="1"/>
      <w:numFmt w:val="lowerLetter"/>
      <w:lvlText w:val="%2."/>
      <w:lvlJc w:val="left"/>
      <w:pPr>
        <w:tabs>
          <w:tab w:val="num" w:pos="1140"/>
        </w:tabs>
        <w:ind w:left="1140" w:hanging="360"/>
      </w:pPr>
      <w:rPr>
        <w:rFonts w:cs="Times New Roman"/>
      </w:rPr>
    </w:lvl>
    <w:lvl w:ilvl="2" w:tplc="04090005" w:tentative="1">
      <w:start w:val="1"/>
      <w:numFmt w:val="lowerRoman"/>
      <w:lvlText w:val="%3."/>
      <w:lvlJc w:val="right"/>
      <w:pPr>
        <w:tabs>
          <w:tab w:val="num" w:pos="1860"/>
        </w:tabs>
        <w:ind w:left="1860" w:hanging="180"/>
      </w:pPr>
      <w:rPr>
        <w:rFonts w:cs="Times New Roman"/>
      </w:rPr>
    </w:lvl>
    <w:lvl w:ilvl="3" w:tplc="04090001" w:tentative="1">
      <w:start w:val="1"/>
      <w:numFmt w:val="decimal"/>
      <w:lvlText w:val="%4."/>
      <w:lvlJc w:val="left"/>
      <w:pPr>
        <w:tabs>
          <w:tab w:val="num" w:pos="2580"/>
        </w:tabs>
        <w:ind w:left="2580" w:hanging="360"/>
      </w:pPr>
      <w:rPr>
        <w:rFonts w:cs="Times New Roman"/>
      </w:rPr>
    </w:lvl>
    <w:lvl w:ilvl="4" w:tplc="04090003" w:tentative="1">
      <w:start w:val="1"/>
      <w:numFmt w:val="lowerLetter"/>
      <w:lvlText w:val="%5."/>
      <w:lvlJc w:val="left"/>
      <w:pPr>
        <w:tabs>
          <w:tab w:val="num" w:pos="3300"/>
        </w:tabs>
        <w:ind w:left="3300" w:hanging="360"/>
      </w:pPr>
      <w:rPr>
        <w:rFonts w:cs="Times New Roman"/>
      </w:rPr>
    </w:lvl>
    <w:lvl w:ilvl="5" w:tplc="04090005" w:tentative="1">
      <w:start w:val="1"/>
      <w:numFmt w:val="lowerRoman"/>
      <w:lvlText w:val="%6."/>
      <w:lvlJc w:val="right"/>
      <w:pPr>
        <w:tabs>
          <w:tab w:val="num" w:pos="4020"/>
        </w:tabs>
        <w:ind w:left="4020" w:hanging="180"/>
      </w:pPr>
      <w:rPr>
        <w:rFonts w:cs="Times New Roman"/>
      </w:rPr>
    </w:lvl>
    <w:lvl w:ilvl="6" w:tplc="04090001" w:tentative="1">
      <w:start w:val="1"/>
      <w:numFmt w:val="decimal"/>
      <w:lvlText w:val="%7."/>
      <w:lvlJc w:val="left"/>
      <w:pPr>
        <w:tabs>
          <w:tab w:val="num" w:pos="4740"/>
        </w:tabs>
        <w:ind w:left="4740" w:hanging="360"/>
      </w:pPr>
      <w:rPr>
        <w:rFonts w:cs="Times New Roman"/>
      </w:rPr>
    </w:lvl>
    <w:lvl w:ilvl="7" w:tplc="04090003" w:tentative="1">
      <w:start w:val="1"/>
      <w:numFmt w:val="lowerLetter"/>
      <w:lvlText w:val="%8."/>
      <w:lvlJc w:val="left"/>
      <w:pPr>
        <w:tabs>
          <w:tab w:val="num" w:pos="5460"/>
        </w:tabs>
        <w:ind w:left="5460" w:hanging="360"/>
      </w:pPr>
      <w:rPr>
        <w:rFonts w:cs="Times New Roman"/>
      </w:rPr>
    </w:lvl>
    <w:lvl w:ilvl="8" w:tplc="04090005" w:tentative="1">
      <w:start w:val="1"/>
      <w:numFmt w:val="lowerRoman"/>
      <w:lvlText w:val="%9."/>
      <w:lvlJc w:val="right"/>
      <w:pPr>
        <w:tabs>
          <w:tab w:val="num" w:pos="6180"/>
        </w:tabs>
        <w:ind w:left="6180" w:hanging="180"/>
      </w:pPr>
      <w:rPr>
        <w:rFonts w:cs="Times New Roman"/>
      </w:rPr>
    </w:lvl>
  </w:abstractNum>
  <w:abstractNum w:abstractNumId="10">
    <w:nsid w:val="4A183553"/>
    <w:multiLevelType w:val="hybridMultilevel"/>
    <w:tmpl w:val="8CB690B6"/>
    <w:lvl w:ilvl="0" w:tplc="4A32ED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425877"/>
    <w:multiLevelType w:val="hybridMultilevel"/>
    <w:tmpl w:val="D88CEA80"/>
    <w:lvl w:ilvl="0" w:tplc="D2C69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619300E6"/>
    <w:multiLevelType w:val="hybridMultilevel"/>
    <w:tmpl w:val="793EAA92"/>
    <w:lvl w:ilvl="0" w:tplc="FFFFFFFF">
      <w:start w:val="1"/>
      <w:numFmt w:val="decimal"/>
      <w:lvlText w:val="%1."/>
      <w:lvlJc w:val="left"/>
      <w:pPr>
        <w:tabs>
          <w:tab w:val="num" w:pos="720"/>
        </w:tabs>
        <w:ind w:left="720" w:hanging="360"/>
      </w:pPr>
      <w:rPr>
        <w:rFonts w:cs="Times New Roman"/>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63CA112A"/>
    <w:multiLevelType w:val="hybridMultilevel"/>
    <w:tmpl w:val="1F2C667A"/>
    <w:lvl w:ilvl="0" w:tplc="20F4ADDC">
      <w:start w:val="1"/>
      <w:numFmt w:val="bullet"/>
      <w:lvlText w:val=""/>
      <w:lvlJc w:val="left"/>
      <w:pPr>
        <w:ind w:left="576"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2"/>
  </w:num>
  <w:num w:numId="3">
    <w:abstractNumId w:val="9"/>
  </w:num>
  <w:num w:numId="4">
    <w:abstractNumId w:val="8"/>
  </w:num>
  <w:num w:numId="5">
    <w:abstractNumId w:val="14"/>
  </w:num>
  <w:num w:numId="6">
    <w:abstractNumId w:val="13"/>
  </w:num>
  <w:num w:numId="7">
    <w:abstractNumId w:val="7"/>
  </w:num>
  <w:num w:numId="8">
    <w:abstractNumId w:val="4"/>
  </w:num>
  <w:num w:numId="9">
    <w:abstractNumId w:val="1"/>
  </w:num>
  <w:num w:numId="10">
    <w:abstractNumId w:val="6"/>
  </w:num>
  <w:num w:numId="11">
    <w:abstractNumId w:val="5"/>
  </w:num>
  <w:num w:numId="12">
    <w:abstractNumId w:val="10"/>
  </w:num>
  <w:num w:numId="13">
    <w:abstractNumId w:val="11"/>
  </w:num>
  <w:num w:numId="14">
    <w:abstractNumId w:val="3"/>
  </w:num>
  <w:num w:numId="15">
    <w:abstractNumId w:val="0"/>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zfw09wsu2faabetddmp0eedap22srdwfx9w&quot;&gt;Radon Policy KAP EN Library&lt;record-ids&gt;&lt;item&gt;69&lt;/item&gt;&lt;item&gt;84&lt;/item&gt;&lt;item&gt;85&lt;/item&gt;&lt;item&gt;86&lt;/item&gt;&lt;item&gt;87&lt;/item&gt;&lt;item&gt;88&lt;/item&gt;&lt;item&gt;89&lt;/item&gt;&lt;item&gt;95&lt;/item&gt;&lt;item&gt;127&lt;/item&gt;&lt;/record-ids&gt;&lt;/item&gt;&lt;/Libraries&gt;"/>
  </w:docVars>
  <w:rsids>
    <w:rsidRoot w:val="00D46A91"/>
    <w:rsid w:val="00006AB2"/>
    <w:rsid w:val="000073D2"/>
    <w:rsid w:val="00010285"/>
    <w:rsid w:val="00013098"/>
    <w:rsid w:val="00014D16"/>
    <w:rsid w:val="00016E5D"/>
    <w:rsid w:val="0001715E"/>
    <w:rsid w:val="0002156A"/>
    <w:rsid w:val="00021B81"/>
    <w:rsid w:val="00024B93"/>
    <w:rsid w:val="00027031"/>
    <w:rsid w:val="00033676"/>
    <w:rsid w:val="00035A1F"/>
    <w:rsid w:val="00036257"/>
    <w:rsid w:val="0005173B"/>
    <w:rsid w:val="00053D33"/>
    <w:rsid w:val="00055BD4"/>
    <w:rsid w:val="00055F70"/>
    <w:rsid w:val="00056850"/>
    <w:rsid w:val="000571FD"/>
    <w:rsid w:val="0006128E"/>
    <w:rsid w:val="0006252D"/>
    <w:rsid w:val="00064C30"/>
    <w:rsid w:val="00072C63"/>
    <w:rsid w:val="000739A9"/>
    <w:rsid w:val="000760B3"/>
    <w:rsid w:val="00076442"/>
    <w:rsid w:val="00076767"/>
    <w:rsid w:val="00076FFE"/>
    <w:rsid w:val="000822C0"/>
    <w:rsid w:val="000946D8"/>
    <w:rsid w:val="00095B10"/>
    <w:rsid w:val="000965F4"/>
    <w:rsid w:val="000A1BC4"/>
    <w:rsid w:val="000A2BCC"/>
    <w:rsid w:val="000A322E"/>
    <w:rsid w:val="000A3D71"/>
    <w:rsid w:val="000A4B65"/>
    <w:rsid w:val="000A5FB4"/>
    <w:rsid w:val="000A609C"/>
    <w:rsid w:val="000B3057"/>
    <w:rsid w:val="000B515D"/>
    <w:rsid w:val="000B5B19"/>
    <w:rsid w:val="000B7906"/>
    <w:rsid w:val="000C0BF4"/>
    <w:rsid w:val="000C3688"/>
    <w:rsid w:val="000C4899"/>
    <w:rsid w:val="000C7331"/>
    <w:rsid w:val="000D44D6"/>
    <w:rsid w:val="000E04E0"/>
    <w:rsid w:val="000E1900"/>
    <w:rsid w:val="000E395A"/>
    <w:rsid w:val="000E6546"/>
    <w:rsid w:val="000F3D28"/>
    <w:rsid w:val="00110E0C"/>
    <w:rsid w:val="00112C2B"/>
    <w:rsid w:val="0011387B"/>
    <w:rsid w:val="0011486A"/>
    <w:rsid w:val="00114F27"/>
    <w:rsid w:val="001166A1"/>
    <w:rsid w:val="00125EAA"/>
    <w:rsid w:val="001302E1"/>
    <w:rsid w:val="00137B11"/>
    <w:rsid w:val="00147108"/>
    <w:rsid w:val="00151250"/>
    <w:rsid w:val="00151395"/>
    <w:rsid w:val="00152DFC"/>
    <w:rsid w:val="00155573"/>
    <w:rsid w:val="00155A68"/>
    <w:rsid w:val="00160304"/>
    <w:rsid w:val="00162E9D"/>
    <w:rsid w:val="001656F2"/>
    <w:rsid w:val="0016597D"/>
    <w:rsid w:val="00167E77"/>
    <w:rsid w:val="0017124A"/>
    <w:rsid w:val="00171303"/>
    <w:rsid w:val="001718A8"/>
    <w:rsid w:val="00175EE3"/>
    <w:rsid w:val="00180162"/>
    <w:rsid w:val="00182ED7"/>
    <w:rsid w:val="001832DE"/>
    <w:rsid w:val="0018563E"/>
    <w:rsid w:val="00192F18"/>
    <w:rsid w:val="00194A21"/>
    <w:rsid w:val="0019517D"/>
    <w:rsid w:val="00196926"/>
    <w:rsid w:val="001A1A89"/>
    <w:rsid w:val="001A27C5"/>
    <w:rsid w:val="001B189B"/>
    <w:rsid w:val="001B2F93"/>
    <w:rsid w:val="001B5BA8"/>
    <w:rsid w:val="001B6122"/>
    <w:rsid w:val="001B78C1"/>
    <w:rsid w:val="001C1CA6"/>
    <w:rsid w:val="001C1D91"/>
    <w:rsid w:val="001C2ECE"/>
    <w:rsid w:val="001C39AB"/>
    <w:rsid w:val="001C4E6E"/>
    <w:rsid w:val="001D2EB5"/>
    <w:rsid w:val="001D33C9"/>
    <w:rsid w:val="001D3F98"/>
    <w:rsid w:val="001D5EC8"/>
    <w:rsid w:val="001D6DC5"/>
    <w:rsid w:val="001E2185"/>
    <w:rsid w:val="001E2C0E"/>
    <w:rsid w:val="001E63EF"/>
    <w:rsid w:val="001E736B"/>
    <w:rsid w:val="001F0C81"/>
    <w:rsid w:val="00202241"/>
    <w:rsid w:val="0020700B"/>
    <w:rsid w:val="002070AE"/>
    <w:rsid w:val="0020761A"/>
    <w:rsid w:val="00207E8F"/>
    <w:rsid w:val="00211B2E"/>
    <w:rsid w:val="00213567"/>
    <w:rsid w:val="00215CB2"/>
    <w:rsid w:val="00217761"/>
    <w:rsid w:val="002179E0"/>
    <w:rsid w:val="00221D72"/>
    <w:rsid w:val="00223327"/>
    <w:rsid w:val="00223CDD"/>
    <w:rsid w:val="002338BE"/>
    <w:rsid w:val="00236BC0"/>
    <w:rsid w:val="00237321"/>
    <w:rsid w:val="00237701"/>
    <w:rsid w:val="002407E0"/>
    <w:rsid w:val="00242D2C"/>
    <w:rsid w:val="00246CCD"/>
    <w:rsid w:val="00250EB1"/>
    <w:rsid w:val="0025209F"/>
    <w:rsid w:val="00260C05"/>
    <w:rsid w:val="002677ED"/>
    <w:rsid w:val="00272383"/>
    <w:rsid w:val="00274C42"/>
    <w:rsid w:val="002766BD"/>
    <w:rsid w:val="00276B56"/>
    <w:rsid w:val="00276F38"/>
    <w:rsid w:val="002772A2"/>
    <w:rsid w:val="0028117A"/>
    <w:rsid w:val="0028668D"/>
    <w:rsid w:val="00286B26"/>
    <w:rsid w:val="002878F6"/>
    <w:rsid w:val="0029307A"/>
    <w:rsid w:val="002A1235"/>
    <w:rsid w:val="002A38E7"/>
    <w:rsid w:val="002A6499"/>
    <w:rsid w:val="002B3BC8"/>
    <w:rsid w:val="002B6505"/>
    <w:rsid w:val="002B6ED6"/>
    <w:rsid w:val="002C3412"/>
    <w:rsid w:val="002C60A4"/>
    <w:rsid w:val="002C66D1"/>
    <w:rsid w:val="002C78C3"/>
    <w:rsid w:val="002D4A51"/>
    <w:rsid w:val="002E0A98"/>
    <w:rsid w:val="002E30CF"/>
    <w:rsid w:val="002E39B8"/>
    <w:rsid w:val="002E5EBD"/>
    <w:rsid w:val="002E76A6"/>
    <w:rsid w:val="002F13DB"/>
    <w:rsid w:val="002F289E"/>
    <w:rsid w:val="002F3B3B"/>
    <w:rsid w:val="002F48EC"/>
    <w:rsid w:val="002F6523"/>
    <w:rsid w:val="00302FC2"/>
    <w:rsid w:val="003036B2"/>
    <w:rsid w:val="00304A58"/>
    <w:rsid w:val="00305805"/>
    <w:rsid w:val="00313200"/>
    <w:rsid w:val="00324567"/>
    <w:rsid w:val="0032558A"/>
    <w:rsid w:val="00325801"/>
    <w:rsid w:val="003270D3"/>
    <w:rsid w:val="00327F4A"/>
    <w:rsid w:val="00327FF0"/>
    <w:rsid w:val="00331E3B"/>
    <w:rsid w:val="00334B7A"/>
    <w:rsid w:val="00335FAF"/>
    <w:rsid w:val="00336A07"/>
    <w:rsid w:val="003378A5"/>
    <w:rsid w:val="00343192"/>
    <w:rsid w:val="00347889"/>
    <w:rsid w:val="00347F61"/>
    <w:rsid w:val="003506F4"/>
    <w:rsid w:val="0035129B"/>
    <w:rsid w:val="00353921"/>
    <w:rsid w:val="00353D07"/>
    <w:rsid w:val="003540A9"/>
    <w:rsid w:val="00354255"/>
    <w:rsid w:val="00354793"/>
    <w:rsid w:val="00357098"/>
    <w:rsid w:val="0035742F"/>
    <w:rsid w:val="0035760A"/>
    <w:rsid w:val="00357746"/>
    <w:rsid w:val="00357AF0"/>
    <w:rsid w:val="00357B6F"/>
    <w:rsid w:val="0037320E"/>
    <w:rsid w:val="003804D4"/>
    <w:rsid w:val="00387D6A"/>
    <w:rsid w:val="00394810"/>
    <w:rsid w:val="003A14D2"/>
    <w:rsid w:val="003A375D"/>
    <w:rsid w:val="003B205A"/>
    <w:rsid w:val="003B3994"/>
    <w:rsid w:val="003B4C9B"/>
    <w:rsid w:val="003C6B12"/>
    <w:rsid w:val="003D5F0F"/>
    <w:rsid w:val="003D6EC3"/>
    <w:rsid w:val="003E0596"/>
    <w:rsid w:val="003E0A59"/>
    <w:rsid w:val="003E1A8D"/>
    <w:rsid w:val="003E31B9"/>
    <w:rsid w:val="003E39DA"/>
    <w:rsid w:val="003E5576"/>
    <w:rsid w:val="003F02AD"/>
    <w:rsid w:val="003F0C54"/>
    <w:rsid w:val="003F264C"/>
    <w:rsid w:val="003F54D7"/>
    <w:rsid w:val="00400488"/>
    <w:rsid w:val="004010C2"/>
    <w:rsid w:val="00401513"/>
    <w:rsid w:val="00402BAD"/>
    <w:rsid w:val="004059D1"/>
    <w:rsid w:val="00411268"/>
    <w:rsid w:val="00411F5B"/>
    <w:rsid w:val="0041691A"/>
    <w:rsid w:val="00423334"/>
    <w:rsid w:val="00427554"/>
    <w:rsid w:val="004316FE"/>
    <w:rsid w:val="00434BC5"/>
    <w:rsid w:val="00434DFE"/>
    <w:rsid w:val="00435E00"/>
    <w:rsid w:val="004406D4"/>
    <w:rsid w:val="004503A3"/>
    <w:rsid w:val="00451757"/>
    <w:rsid w:val="00453377"/>
    <w:rsid w:val="0045406A"/>
    <w:rsid w:val="00454D50"/>
    <w:rsid w:val="00463AEE"/>
    <w:rsid w:val="00463DD1"/>
    <w:rsid w:val="004647AD"/>
    <w:rsid w:val="004661CD"/>
    <w:rsid w:val="00466CA9"/>
    <w:rsid w:val="0047358D"/>
    <w:rsid w:val="00475CDB"/>
    <w:rsid w:val="00475E78"/>
    <w:rsid w:val="0047674A"/>
    <w:rsid w:val="004767F2"/>
    <w:rsid w:val="00483986"/>
    <w:rsid w:val="0048430B"/>
    <w:rsid w:val="0048474B"/>
    <w:rsid w:val="004920B6"/>
    <w:rsid w:val="00492F67"/>
    <w:rsid w:val="00495ADF"/>
    <w:rsid w:val="004A2778"/>
    <w:rsid w:val="004B1AE8"/>
    <w:rsid w:val="004B394C"/>
    <w:rsid w:val="004B3E35"/>
    <w:rsid w:val="004B58BF"/>
    <w:rsid w:val="004B62E4"/>
    <w:rsid w:val="004C06DC"/>
    <w:rsid w:val="004C0743"/>
    <w:rsid w:val="004C0E0E"/>
    <w:rsid w:val="004C23F1"/>
    <w:rsid w:val="004C3D72"/>
    <w:rsid w:val="004C439D"/>
    <w:rsid w:val="004C56A3"/>
    <w:rsid w:val="004D0161"/>
    <w:rsid w:val="004D3C37"/>
    <w:rsid w:val="004D56D6"/>
    <w:rsid w:val="004D6CF6"/>
    <w:rsid w:val="004E0E8D"/>
    <w:rsid w:val="004E330F"/>
    <w:rsid w:val="004E37BA"/>
    <w:rsid w:val="004E5C7B"/>
    <w:rsid w:val="004E5D2F"/>
    <w:rsid w:val="004E66DD"/>
    <w:rsid w:val="004E7EEF"/>
    <w:rsid w:val="004F0786"/>
    <w:rsid w:val="004F167F"/>
    <w:rsid w:val="004F2AE6"/>
    <w:rsid w:val="004F50F6"/>
    <w:rsid w:val="004F5A5E"/>
    <w:rsid w:val="004F6D9E"/>
    <w:rsid w:val="004F7197"/>
    <w:rsid w:val="0050115D"/>
    <w:rsid w:val="00504DCF"/>
    <w:rsid w:val="005052A4"/>
    <w:rsid w:val="00511375"/>
    <w:rsid w:val="0051213C"/>
    <w:rsid w:val="00512AAC"/>
    <w:rsid w:val="00512F04"/>
    <w:rsid w:val="00513E02"/>
    <w:rsid w:val="0051577F"/>
    <w:rsid w:val="00516D68"/>
    <w:rsid w:val="00517264"/>
    <w:rsid w:val="0051762A"/>
    <w:rsid w:val="00517FFB"/>
    <w:rsid w:val="005217EF"/>
    <w:rsid w:val="0053050F"/>
    <w:rsid w:val="005313C0"/>
    <w:rsid w:val="00531587"/>
    <w:rsid w:val="00534341"/>
    <w:rsid w:val="00534DAB"/>
    <w:rsid w:val="00536740"/>
    <w:rsid w:val="005375D0"/>
    <w:rsid w:val="00540E39"/>
    <w:rsid w:val="00541CA2"/>
    <w:rsid w:val="00542461"/>
    <w:rsid w:val="0054409F"/>
    <w:rsid w:val="005453DD"/>
    <w:rsid w:val="00546209"/>
    <w:rsid w:val="005516D0"/>
    <w:rsid w:val="00551F4D"/>
    <w:rsid w:val="005565F3"/>
    <w:rsid w:val="00557329"/>
    <w:rsid w:val="0055752E"/>
    <w:rsid w:val="00560B5E"/>
    <w:rsid w:val="00561E6D"/>
    <w:rsid w:val="005627EE"/>
    <w:rsid w:val="00564B60"/>
    <w:rsid w:val="005749DD"/>
    <w:rsid w:val="00576F49"/>
    <w:rsid w:val="0057707D"/>
    <w:rsid w:val="00580B99"/>
    <w:rsid w:val="0058360B"/>
    <w:rsid w:val="005909A3"/>
    <w:rsid w:val="00590C43"/>
    <w:rsid w:val="0059246C"/>
    <w:rsid w:val="00592720"/>
    <w:rsid w:val="00593639"/>
    <w:rsid w:val="0059719C"/>
    <w:rsid w:val="005A5E4A"/>
    <w:rsid w:val="005A7F97"/>
    <w:rsid w:val="005B21C5"/>
    <w:rsid w:val="005B2C7E"/>
    <w:rsid w:val="005B2FD8"/>
    <w:rsid w:val="005B4154"/>
    <w:rsid w:val="005C255F"/>
    <w:rsid w:val="005C7BB4"/>
    <w:rsid w:val="005D7D2F"/>
    <w:rsid w:val="005E1462"/>
    <w:rsid w:val="005E217C"/>
    <w:rsid w:val="005E62F2"/>
    <w:rsid w:val="005F006A"/>
    <w:rsid w:val="005F3E92"/>
    <w:rsid w:val="006040A6"/>
    <w:rsid w:val="006048A8"/>
    <w:rsid w:val="00604C05"/>
    <w:rsid w:val="00605B8B"/>
    <w:rsid w:val="006123D1"/>
    <w:rsid w:val="00613A18"/>
    <w:rsid w:val="00614FA3"/>
    <w:rsid w:val="00621CEE"/>
    <w:rsid w:val="00622A6F"/>
    <w:rsid w:val="0062348A"/>
    <w:rsid w:val="006269EB"/>
    <w:rsid w:val="00626A0A"/>
    <w:rsid w:val="00626DBA"/>
    <w:rsid w:val="00626E3F"/>
    <w:rsid w:val="0062779E"/>
    <w:rsid w:val="0063138F"/>
    <w:rsid w:val="00632AAE"/>
    <w:rsid w:val="00635CB0"/>
    <w:rsid w:val="00640847"/>
    <w:rsid w:val="00653FD9"/>
    <w:rsid w:val="00657935"/>
    <w:rsid w:val="0065799B"/>
    <w:rsid w:val="00662BD9"/>
    <w:rsid w:val="00663D09"/>
    <w:rsid w:val="00666FB0"/>
    <w:rsid w:val="006713F3"/>
    <w:rsid w:val="00671A7D"/>
    <w:rsid w:val="006763FF"/>
    <w:rsid w:val="00676E8C"/>
    <w:rsid w:val="00690B65"/>
    <w:rsid w:val="006937C8"/>
    <w:rsid w:val="006A10BF"/>
    <w:rsid w:val="006A2387"/>
    <w:rsid w:val="006A30ED"/>
    <w:rsid w:val="006A46BB"/>
    <w:rsid w:val="006A5964"/>
    <w:rsid w:val="006A604F"/>
    <w:rsid w:val="006B0E74"/>
    <w:rsid w:val="006B14CF"/>
    <w:rsid w:val="006B3CB0"/>
    <w:rsid w:val="006B43C6"/>
    <w:rsid w:val="006B4955"/>
    <w:rsid w:val="006B7460"/>
    <w:rsid w:val="006C14CD"/>
    <w:rsid w:val="006D3678"/>
    <w:rsid w:val="006D4600"/>
    <w:rsid w:val="006D6E75"/>
    <w:rsid w:val="006E102A"/>
    <w:rsid w:val="006E2440"/>
    <w:rsid w:val="006E5049"/>
    <w:rsid w:val="006E759E"/>
    <w:rsid w:val="006F3880"/>
    <w:rsid w:val="006F4360"/>
    <w:rsid w:val="00704A76"/>
    <w:rsid w:val="00706496"/>
    <w:rsid w:val="00706653"/>
    <w:rsid w:val="00707527"/>
    <w:rsid w:val="00707F96"/>
    <w:rsid w:val="00710713"/>
    <w:rsid w:val="00712259"/>
    <w:rsid w:val="0071443E"/>
    <w:rsid w:val="00717571"/>
    <w:rsid w:val="00720E5F"/>
    <w:rsid w:val="00722078"/>
    <w:rsid w:val="00726255"/>
    <w:rsid w:val="00733F91"/>
    <w:rsid w:val="00736695"/>
    <w:rsid w:val="00737857"/>
    <w:rsid w:val="007440B2"/>
    <w:rsid w:val="007473F8"/>
    <w:rsid w:val="00747F72"/>
    <w:rsid w:val="0075116D"/>
    <w:rsid w:val="0075331E"/>
    <w:rsid w:val="00754198"/>
    <w:rsid w:val="00755297"/>
    <w:rsid w:val="0076082D"/>
    <w:rsid w:val="0076448A"/>
    <w:rsid w:val="00764529"/>
    <w:rsid w:val="00773689"/>
    <w:rsid w:val="0077591C"/>
    <w:rsid w:val="00782650"/>
    <w:rsid w:val="007838EC"/>
    <w:rsid w:val="007868C2"/>
    <w:rsid w:val="00786C85"/>
    <w:rsid w:val="00787D03"/>
    <w:rsid w:val="007908DB"/>
    <w:rsid w:val="0079182C"/>
    <w:rsid w:val="00792A03"/>
    <w:rsid w:val="007977FF"/>
    <w:rsid w:val="007A3DB5"/>
    <w:rsid w:val="007B18BA"/>
    <w:rsid w:val="007B5258"/>
    <w:rsid w:val="007B6FE4"/>
    <w:rsid w:val="007C1C47"/>
    <w:rsid w:val="007C3C05"/>
    <w:rsid w:val="007C47F1"/>
    <w:rsid w:val="007C4A4E"/>
    <w:rsid w:val="007C5DCF"/>
    <w:rsid w:val="007C7074"/>
    <w:rsid w:val="007D3125"/>
    <w:rsid w:val="007E05EB"/>
    <w:rsid w:val="007E15BB"/>
    <w:rsid w:val="007E16F1"/>
    <w:rsid w:val="007E19C0"/>
    <w:rsid w:val="007E3554"/>
    <w:rsid w:val="007E4A5C"/>
    <w:rsid w:val="007E6753"/>
    <w:rsid w:val="007E6CAE"/>
    <w:rsid w:val="007F0B28"/>
    <w:rsid w:val="007F0B3C"/>
    <w:rsid w:val="007F293F"/>
    <w:rsid w:val="007F2985"/>
    <w:rsid w:val="007F298E"/>
    <w:rsid w:val="007F3449"/>
    <w:rsid w:val="007F50C9"/>
    <w:rsid w:val="007F576C"/>
    <w:rsid w:val="007F6B49"/>
    <w:rsid w:val="007F7D99"/>
    <w:rsid w:val="00804E98"/>
    <w:rsid w:val="00807E0E"/>
    <w:rsid w:val="00810192"/>
    <w:rsid w:val="00815F84"/>
    <w:rsid w:val="0081656F"/>
    <w:rsid w:val="008241F7"/>
    <w:rsid w:val="00832BA3"/>
    <w:rsid w:val="00833B35"/>
    <w:rsid w:val="008357CC"/>
    <w:rsid w:val="00835984"/>
    <w:rsid w:val="008423C2"/>
    <w:rsid w:val="0084464B"/>
    <w:rsid w:val="00847929"/>
    <w:rsid w:val="00852575"/>
    <w:rsid w:val="008567E6"/>
    <w:rsid w:val="00856CF5"/>
    <w:rsid w:val="00857749"/>
    <w:rsid w:val="0086043F"/>
    <w:rsid w:val="00863228"/>
    <w:rsid w:val="00866127"/>
    <w:rsid w:val="00870307"/>
    <w:rsid w:val="00870515"/>
    <w:rsid w:val="0087321B"/>
    <w:rsid w:val="0087417D"/>
    <w:rsid w:val="008762A3"/>
    <w:rsid w:val="008807B7"/>
    <w:rsid w:val="008808FA"/>
    <w:rsid w:val="008815DF"/>
    <w:rsid w:val="0088470F"/>
    <w:rsid w:val="008A0231"/>
    <w:rsid w:val="008A0A0F"/>
    <w:rsid w:val="008A3CF6"/>
    <w:rsid w:val="008A4C91"/>
    <w:rsid w:val="008B2C5D"/>
    <w:rsid w:val="008B3BC8"/>
    <w:rsid w:val="008B61A1"/>
    <w:rsid w:val="008B79CD"/>
    <w:rsid w:val="008C092C"/>
    <w:rsid w:val="008C310F"/>
    <w:rsid w:val="008C3E03"/>
    <w:rsid w:val="008C3FC1"/>
    <w:rsid w:val="008C68D7"/>
    <w:rsid w:val="008D0635"/>
    <w:rsid w:val="008D1165"/>
    <w:rsid w:val="008D1F49"/>
    <w:rsid w:val="008D255A"/>
    <w:rsid w:val="008D43BE"/>
    <w:rsid w:val="008D5BD8"/>
    <w:rsid w:val="008E0EF2"/>
    <w:rsid w:val="008E3D3F"/>
    <w:rsid w:val="008E59B4"/>
    <w:rsid w:val="008E79A6"/>
    <w:rsid w:val="008E7D6E"/>
    <w:rsid w:val="008E7F2C"/>
    <w:rsid w:val="008F5037"/>
    <w:rsid w:val="008F55FE"/>
    <w:rsid w:val="008F5B30"/>
    <w:rsid w:val="00900586"/>
    <w:rsid w:val="009057A7"/>
    <w:rsid w:val="00905AB2"/>
    <w:rsid w:val="00906F6F"/>
    <w:rsid w:val="009164CC"/>
    <w:rsid w:val="0092164B"/>
    <w:rsid w:val="0092193B"/>
    <w:rsid w:val="00921AEB"/>
    <w:rsid w:val="00924407"/>
    <w:rsid w:val="00926D45"/>
    <w:rsid w:val="00930B6C"/>
    <w:rsid w:val="00932612"/>
    <w:rsid w:val="00932B36"/>
    <w:rsid w:val="00937302"/>
    <w:rsid w:val="00941890"/>
    <w:rsid w:val="00944BB4"/>
    <w:rsid w:val="00945874"/>
    <w:rsid w:val="00945C31"/>
    <w:rsid w:val="00946D72"/>
    <w:rsid w:val="00947647"/>
    <w:rsid w:val="00947A84"/>
    <w:rsid w:val="00954240"/>
    <w:rsid w:val="00971FD1"/>
    <w:rsid w:val="009742A5"/>
    <w:rsid w:val="009752B7"/>
    <w:rsid w:val="00975B68"/>
    <w:rsid w:val="00981374"/>
    <w:rsid w:val="00981F2C"/>
    <w:rsid w:val="00983EB9"/>
    <w:rsid w:val="009875AE"/>
    <w:rsid w:val="00987BF5"/>
    <w:rsid w:val="009930E8"/>
    <w:rsid w:val="00996480"/>
    <w:rsid w:val="00997B58"/>
    <w:rsid w:val="009A230F"/>
    <w:rsid w:val="009A41A4"/>
    <w:rsid w:val="009A5D09"/>
    <w:rsid w:val="009A6FCA"/>
    <w:rsid w:val="009A703B"/>
    <w:rsid w:val="009A7DB5"/>
    <w:rsid w:val="009B1628"/>
    <w:rsid w:val="009B3F6B"/>
    <w:rsid w:val="009B5473"/>
    <w:rsid w:val="009B6672"/>
    <w:rsid w:val="009B66BB"/>
    <w:rsid w:val="009C12EC"/>
    <w:rsid w:val="009C4DF6"/>
    <w:rsid w:val="009C6EA2"/>
    <w:rsid w:val="009D0976"/>
    <w:rsid w:val="009D0E6A"/>
    <w:rsid w:val="009D5F40"/>
    <w:rsid w:val="009E0FB3"/>
    <w:rsid w:val="009E4DC5"/>
    <w:rsid w:val="009F1792"/>
    <w:rsid w:val="009F448A"/>
    <w:rsid w:val="009F6C56"/>
    <w:rsid w:val="009F7EAA"/>
    <w:rsid w:val="00A00226"/>
    <w:rsid w:val="00A00CAE"/>
    <w:rsid w:val="00A11547"/>
    <w:rsid w:val="00A123D8"/>
    <w:rsid w:val="00A14087"/>
    <w:rsid w:val="00A15F7A"/>
    <w:rsid w:val="00A234D4"/>
    <w:rsid w:val="00A24170"/>
    <w:rsid w:val="00A27D74"/>
    <w:rsid w:val="00A32B08"/>
    <w:rsid w:val="00A40208"/>
    <w:rsid w:val="00A45B43"/>
    <w:rsid w:val="00A4616C"/>
    <w:rsid w:val="00A47C1A"/>
    <w:rsid w:val="00A531F7"/>
    <w:rsid w:val="00A53954"/>
    <w:rsid w:val="00A54C94"/>
    <w:rsid w:val="00A60158"/>
    <w:rsid w:val="00A617BF"/>
    <w:rsid w:val="00A65419"/>
    <w:rsid w:val="00A758B8"/>
    <w:rsid w:val="00A85116"/>
    <w:rsid w:val="00A861AA"/>
    <w:rsid w:val="00A86AB6"/>
    <w:rsid w:val="00A909FF"/>
    <w:rsid w:val="00A935D1"/>
    <w:rsid w:val="00A95965"/>
    <w:rsid w:val="00A95E62"/>
    <w:rsid w:val="00AA129C"/>
    <w:rsid w:val="00AA2337"/>
    <w:rsid w:val="00AA295A"/>
    <w:rsid w:val="00AA573E"/>
    <w:rsid w:val="00AA6473"/>
    <w:rsid w:val="00AA77BD"/>
    <w:rsid w:val="00AB26EE"/>
    <w:rsid w:val="00AB4C03"/>
    <w:rsid w:val="00AB6D73"/>
    <w:rsid w:val="00AC6ACE"/>
    <w:rsid w:val="00AD316D"/>
    <w:rsid w:val="00AE5483"/>
    <w:rsid w:val="00AE5658"/>
    <w:rsid w:val="00AE6202"/>
    <w:rsid w:val="00AF04BC"/>
    <w:rsid w:val="00AF1349"/>
    <w:rsid w:val="00AF376C"/>
    <w:rsid w:val="00B10B13"/>
    <w:rsid w:val="00B128EB"/>
    <w:rsid w:val="00B14DA8"/>
    <w:rsid w:val="00B20569"/>
    <w:rsid w:val="00B231F5"/>
    <w:rsid w:val="00B234E3"/>
    <w:rsid w:val="00B23A53"/>
    <w:rsid w:val="00B26EC9"/>
    <w:rsid w:val="00B273A9"/>
    <w:rsid w:val="00B33FE9"/>
    <w:rsid w:val="00B35D40"/>
    <w:rsid w:val="00B37A70"/>
    <w:rsid w:val="00B432D0"/>
    <w:rsid w:val="00B4410E"/>
    <w:rsid w:val="00B45BA4"/>
    <w:rsid w:val="00B51231"/>
    <w:rsid w:val="00B52430"/>
    <w:rsid w:val="00B53E72"/>
    <w:rsid w:val="00B61EE1"/>
    <w:rsid w:val="00B62458"/>
    <w:rsid w:val="00B656D0"/>
    <w:rsid w:val="00B65CBF"/>
    <w:rsid w:val="00B713F1"/>
    <w:rsid w:val="00B76002"/>
    <w:rsid w:val="00B769F2"/>
    <w:rsid w:val="00B77A91"/>
    <w:rsid w:val="00B80442"/>
    <w:rsid w:val="00B8430F"/>
    <w:rsid w:val="00B854D4"/>
    <w:rsid w:val="00B9365F"/>
    <w:rsid w:val="00B93BC6"/>
    <w:rsid w:val="00B9469C"/>
    <w:rsid w:val="00B97180"/>
    <w:rsid w:val="00BA2BD7"/>
    <w:rsid w:val="00BA4427"/>
    <w:rsid w:val="00BA52EC"/>
    <w:rsid w:val="00BA569B"/>
    <w:rsid w:val="00BA7663"/>
    <w:rsid w:val="00BB7CFA"/>
    <w:rsid w:val="00BC27F0"/>
    <w:rsid w:val="00BC378F"/>
    <w:rsid w:val="00BD60B3"/>
    <w:rsid w:val="00BD6F2C"/>
    <w:rsid w:val="00BE11F9"/>
    <w:rsid w:val="00BE2D02"/>
    <w:rsid w:val="00BE4187"/>
    <w:rsid w:val="00BE4639"/>
    <w:rsid w:val="00BE46B7"/>
    <w:rsid w:val="00C011BC"/>
    <w:rsid w:val="00C01B23"/>
    <w:rsid w:val="00C03DBC"/>
    <w:rsid w:val="00C056FE"/>
    <w:rsid w:val="00C13A64"/>
    <w:rsid w:val="00C149ED"/>
    <w:rsid w:val="00C14ABD"/>
    <w:rsid w:val="00C156AA"/>
    <w:rsid w:val="00C162E9"/>
    <w:rsid w:val="00C207AD"/>
    <w:rsid w:val="00C23DD4"/>
    <w:rsid w:val="00C24E32"/>
    <w:rsid w:val="00C26E2E"/>
    <w:rsid w:val="00C27787"/>
    <w:rsid w:val="00C32C39"/>
    <w:rsid w:val="00C377AD"/>
    <w:rsid w:val="00C40D2F"/>
    <w:rsid w:val="00C47B11"/>
    <w:rsid w:val="00C54030"/>
    <w:rsid w:val="00C56175"/>
    <w:rsid w:val="00C56316"/>
    <w:rsid w:val="00C57DB3"/>
    <w:rsid w:val="00C57DF3"/>
    <w:rsid w:val="00C606F0"/>
    <w:rsid w:val="00C623CC"/>
    <w:rsid w:val="00C62587"/>
    <w:rsid w:val="00C62900"/>
    <w:rsid w:val="00C62B41"/>
    <w:rsid w:val="00C65FD6"/>
    <w:rsid w:val="00C74528"/>
    <w:rsid w:val="00C764DD"/>
    <w:rsid w:val="00C77A49"/>
    <w:rsid w:val="00C81A36"/>
    <w:rsid w:val="00C844D6"/>
    <w:rsid w:val="00C91A77"/>
    <w:rsid w:val="00C92EE0"/>
    <w:rsid w:val="00C93F07"/>
    <w:rsid w:val="00C97B73"/>
    <w:rsid w:val="00CA1153"/>
    <w:rsid w:val="00CA4F62"/>
    <w:rsid w:val="00CA56E3"/>
    <w:rsid w:val="00CA6A7F"/>
    <w:rsid w:val="00CB0350"/>
    <w:rsid w:val="00CB04AD"/>
    <w:rsid w:val="00CB5C41"/>
    <w:rsid w:val="00CB6FA9"/>
    <w:rsid w:val="00CC091A"/>
    <w:rsid w:val="00CC12D9"/>
    <w:rsid w:val="00CC2139"/>
    <w:rsid w:val="00CC2D1C"/>
    <w:rsid w:val="00CC3BED"/>
    <w:rsid w:val="00CC5CCB"/>
    <w:rsid w:val="00CD0CA0"/>
    <w:rsid w:val="00CD2712"/>
    <w:rsid w:val="00CD3575"/>
    <w:rsid w:val="00CD5B39"/>
    <w:rsid w:val="00CD6969"/>
    <w:rsid w:val="00CD6A6D"/>
    <w:rsid w:val="00CE2674"/>
    <w:rsid w:val="00CE5D67"/>
    <w:rsid w:val="00CE6520"/>
    <w:rsid w:val="00CF1AF2"/>
    <w:rsid w:val="00CF22F5"/>
    <w:rsid w:val="00CF62F2"/>
    <w:rsid w:val="00D03069"/>
    <w:rsid w:val="00D03C09"/>
    <w:rsid w:val="00D05152"/>
    <w:rsid w:val="00D05273"/>
    <w:rsid w:val="00D07908"/>
    <w:rsid w:val="00D14B89"/>
    <w:rsid w:val="00D1572C"/>
    <w:rsid w:val="00D226B5"/>
    <w:rsid w:val="00D25F39"/>
    <w:rsid w:val="00D269D7"/>
    <w:rsid w:val="00D304F1"/>
    <w:rsid w:val="00D32145"/>
    <w:rsid w:val="00D34BB1"/>
    <w:rsid w:val="00D34D18"/>
    <w:rsid w:val="00D358C3"/>
    <w:rsid w:val="00D3620F"/>
    <w:rsid w:val="00D41ECD"/>
    <w:rsid w:val="00D428B5"/>
    <w:rsid w:val="00D43F13"/>
    <w:rsid w:val="00D444C4"/>
    <w:rsid w:val="00D4534A"/>
    <w:rsid w:val="00D46A91"/>
    <w:rsid w:val="00D46D1A"/>
    <w:rsid w:val="00D47208"/>
    <w:rsid w:val="00D557BC"/>
    <w:rsid w:val="00D565A0"/>
    <w:rsid w:val="00D6798C"/>
    <w:rsid w:val="00D70A49"/>
    <w:rsid w:val="00D70C31"/>
    <w:rsid w:val="00D70D55"/>
    <w:rsid w:val="00D718F3"/>
    <w:rsid w:val="00D7688C"/>
    <w:rsid w:val="00D820DC"/>
    <w:rsid w:val="00D853EC"/>
    <w:rsid w:val="00D901E3"/>
    <w:rsid w:val="00D9062D"/>
    <w:rsid w:val="00D924E3"/>
    <w:rsid w:val="00D946CC"/>
    <w:rsid w:val="00D957BB"/>
    <w:rsid w:val="00D96218"/>
    <w:rsid w:val="00D97D66"/>
    <w:rsid w:val="00DA0C0D"/>
    <w:rsid w:val="00DA6F9F"/>
    <w:rsid w:val="00DB25B7"/>
    <w:rsid w:val="00DB51FB"/>
    <w:rsid w:val="00DB5E1A"/>
    <w:rsid w:val="00DC304E"/>
    <w:rsid w:val="00DC3E18"/>
    <w:rsid w:val="00DC69D5"/>
    <w:rsid w:val="00DC7757"/>
    <w:rsid w:val="00DD248A"/>
    <w:rsid w:val="00DD549C"/>
    <w:rsid w:val="00DE0FD5"/>
    <w:rsid w:val="00DE2328"/>
    <w:rsid w:val="00DE445B"/>
    <w:rsid w:val="00DE5245"/>
    <w:rsid w:val="00DF110D"/>
    <w:rsid w:val="00DF693C"/>
    <w:rsid w:val="00E04585"/>
    <w:rsid w:val="00E07659"/>
    <w:rsid w:val="00E1300D"/>
    <w:rsid w:val="00E31AC5"/>
    <w:rsid w:val="00E32F5E"/>
    <w:rsid w:val="00E41945"/>
    <w:rsid w:val="00E46A00"/>
    <w:rsid w:val="00E5341B"/>
    <w:rsid w:val="00E5440F"/>
    <w:rsid w:val="00E54E11"/>
    <w:rsid w:val="00E56268"/>
    <w:rsid w:val="00E62A23"/>
    <w:rsid w:val="00E63647"/>
    <w:rsid w:val="00E65D46"/>
    <w:rsid w:val="00E666E3"/>
    <w:rsid w:val="00E66F29"/>
    <w:rsid w:val="00E67EB8"/>
    <w:rsid w:val="00E717B2"/>
    <w:rsid w:val="00E719CF"/>
    <w:rsid w:val="00E732AE"/>
    <w:rsid w:val="00E736A7"/>
    <w:rsid w:val="00E81450"/>
    <w:rsid w:val="00E8183D"/>
    <w:rsid w:val="00E81C80"/>
    <w:rsid w:val="00E8217C"/>
    <w:rsid w:val="00E82257"/>
    <w:rsid w:val="00E8364D"/>
    <w:rsid w:val="00E86C10"/>
    <w:rsid w:val="00E90293"/>
    <w:rsid w:val="00E92991"/>
    <w:rsid w:val="00E93544"/>
    <w:rsid w:val="00E96025"/>
    <w:rsid w:val="00E97BAB"/>
    <w:rsid w:val="00EA2DC3"/>
    <w:rsid w:val="00EA6BB6"/>
    <w:rsid w:val="00EA7EF0"/>
    <w:rsid w:val="00EB1CD2"/>
    <w:rsid w:val="00EB4218"/>
    <w:rsid w:val="00EB4CBA"/>
    <w:rsid w:val="00EC13CD"/>
    <w:rsid w:val="00EC2E8F"/>
    <w:rsid w:val="00EC4C91"/>
    <w:rsid w:val="00EC746D"/>
    <w:rsid w:val="00ED16CD"/>
    <w:rsid w:val="00ED3073"/>
    <w:rsid w:val="00ED69DB"/>
    <w:rsid w:val="00EE3E63"/>
    <w:rsid w:val="00EE42E3"/>
    <w:rsid w:val="00EE7763"/>
    <w:rsid w:val="00EF2984"/>
    <w:rsid w:val="00EF3F85"/>
    <w:rsid w:val="00F005FB"/>
    <w:rsid w:val="00F05F53"/>
    <w:rsid w:val="00F07D6D"/>
    <w:rsid w:val="00F11F1A"/>
    <w:rsid w:val="00F13997"/>
    <w:rsid w:val="00F177AE"/>
    <w:rsid w:val="00F17889"/>
    <w:rsid w:val="00F17979"/>
    <w:rsid w:val="00F20A34"/>
    <w:rsid w:val="00F20A90"/>
    <w:rsid w:val="00F22932"/>
    <w:rsid w:val="00F2305F"/>
    <w:rsid w:val="00F23BD4"/>
    <w:rsid w:val="00F26C05"/>
    <w:rsid w:val="00F30967"/>
    <w:rsid w:val="00F322F3"/>
    <w:rsid w:val="00F340A8"/>
    <w:rsid w:val="00F34137"/>
    <w:rsid w:val="00F35E39"/>
    <w:rsid w:val="00F40407"/>
    <w:rsid w:val="00F41479"/>
    <w:rsid w:val="00F430D3"/>
    <w:rsid w:val="00F47939"/>
    <w:rsid w:val="00F512D4"/>
    <w:rsid w:val="00F51AAD"/>
    <w:rsid w:val="00F553C3"/>
    <w:rsid w:val="00F563BE"/>
    <w:rsid w:val="00F57CB6"/>
    <w:rsid w:val="00F66166"/>
    <w:rsid w:val="00F6655A"/>
    <w:rsid w:val="00F67967"/>
    <w:rsid w:val="00F72F56"/>
    <w:rsid w:val="00F742FA"/>
    <w:rsid w:val="00F76775"/>
    <w:rsid w:val="00F77DF8"/>
    <w:rsid w:val="00F82D5A"/>
    <w:rsid w:val="00F84D13"/>
    <w:rsid w:val="00F86544"/>
    <w:rsid w:val="00F87497"/>
    <w:rsid w:val="00F94F51"/>
    <w:rsid w:val="00F97687"/>
    <w:rsid w:val="00FA16D2"/>
    <w:rsid w:val="00FA525B"/>
    <w:rsid w:val="00FA7085"/>
    <w:rsid w:val="00FB2926"/>
    <w:rsid w:val="00FB2E0C"/>
    <w:rsid w:val="00FB3C92"/>
    <w:rsid w:val="00FC28BA"/>
    <w:rsid w:val="00FD0707"/>
    <w:rsid w:val="00FD1187"/>
    <w:rsid w:val="00FD4747"/>
    <w:rsid w:val="00FD7883"/>
    <w:rsid w:val="00FE13DC"/>
    <w:rsid w:val="00FE3C52"/>
    <w:rsid w:val="00FE75FE"/>
    <w:rsid w:val="00FF1003"/>
    <w:rsid w:val="00FF2982"/>
    <w:rsid w:val="00FF2F60"/>
    <w:rsid w:val="00FF423C"/>
    <w:rsid w:val="00FF44CE"/>
    <w:rsid w:val="00FF4613"/>
    <w:rsid w:val="00FF7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A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footer" w:uiPriority="99"/>
    <w:lsdException w:name="caption" w:qFormat="1"/>
    <w:lsdException w:name="table of figures"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67"/>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9D0976"/>
    <w:pPr>
      <w:keepNext/>
      <w:spacing w:before="240" w:after="120"/>
      <w:ind w:left="907" w:hanging="907"/>
      <w:outlineLvl w:val="2"/>
    </w:pPr>
    <w:rPr>
      <w:rFonts w:cs="Arial"/>
      <w:b/>
      <w:bCs/>
      <w:i/>
      <w:iCs/>
      <w:szCs w:val="22"/>
      <w:lang w:val="en-CA"/>
    </w:rPr>
  </w:style>
  <w:style w:type="paragraph" w:styleId="Heading4">
    <w:name w:val="heading 4"/>
    <w:basedOn w:val="Normal"/>
    <w:next w:val="Normal"/>
    <w:qFormat/>
    <w:rsid w:val="0048430B"/>
    <w:pPr>
      <w:keepNext/>
      <w:spacing w:before="120" w:after="240"/>
      <w:ind w:left="-86"/>
      <w:outlineLvl w:val="3"/>
    </w:pPr>
    <w:rPr>
      <w:rFonts w:cs="Arial"/>
      <w:b/>
      <w:bCs/>
      <w:szCs w:val="22"/>
      <w:u w:val="single"/>
    </w:rPr>
  </w:style>
  <w:style w:type="paragraph" w:styleId="Heading5">
    <w:name w:val="heading 5"/>
    <w:basedOn w:val="Normal"/>
    <w:next w:val="Normal"/>
    <w:qFormat/>
    <w:rsid w:val="00592720"/>
    <w:pPr>
      <w:keepNext/>
      <w:widowControl w:val="0"/>
      <w:spacing w:before="120" w:after="12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aliases w:val="bu"/>
    <w:basedOn w:val="Normal"/>
    <w:rsid w:val="00E5440F"/>
    <w:pPr>
      <w:numPr>
        <w:numId w:val="15"/>
      </w:numPr>
      <w:spacing w:after="120" w:line="360" w:lineRule="auto"/>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7F0B28"/>
    <w:rPr>
      <w:rFonts w:ascii="Times New Roman Bold" w:hAnsi="Times New Roman Bold"/>
      <w:b/>
      <w:bCs/>
      <w:caps/>
      <w:sz w:val="24"/>
      <w:szCs w:val="24"/>
    </w:rPr>
  </w:style>
  <w:style w:type="character" w:customStyle="1" w:styleId="Heading2Char">
    <w:name w:val="Heading 2 Char"/>
    <w:basedOn w:val="DefaultParagraphFont"/>
    <w:link w:val="Heading2"/>
    <w:locked/>
    <w:rsid w:val="007F0B28"/>
    <w:rPr>
      <w:rFonts w:cs="Arial"/>
      <w:b/>
      <w:bCs/>
      <w:iCs/>
      <w:sz w:val="24"/>
      <w:szCs w:val="28"/>
    </w:rPr>
  </w:style>
  <w:style w:type="paragraph" w:styleId="BodyTextIndent">
    <w:name w:val="Body Text Indent"/>
    <w:basedOn w:val="Normal"/>
    <w:link w:val="BodyTextIndentChar"/>
    <w:uiPriority w:val="99"/>
    <w:rsid w:val="007F0B28"/>
    <w:pPr>
      <w:numPr>
        <w:ilvl w:val="12"/>
      </w:numPr>
      <w:autoSpaceDE w:val="0"/>
      <w:autoSpaceDN w:val="0"/>
      <w:adjustRightInd w:val="0"/>
      <w:ind w:left="360" w:hanging="360"/>
    </w:pPr>
    <w:rPr>
      <w:b/>
      <w:bCs/>
    </w:rPr>
  </w:style>
  <w:style w:type="character" w:customStyle="1" w:styleId="BodyTextIndentChar">
    <w:name w:val="Body Text Indent Char"/>
    <w:basedOn w:val="DefaultParagraphFont"/>
    <w:link w:val="BodyTextIndent"/>
    <w:uiPriority w:val="99"/>
    <w:rsid w:val="007F0B28"/>
    <w:rPr>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uiPriority w:val="99"/>
    <w:locked/>
    <w:rsid w:val="007F0B28"/>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7F0B28"/>
  </w:style>
  <w:style w:type="paragraph" w:styleId="BodyText">
    <w:name w:val="Body Text"/>
    <w:basedOn w:val="Normal"/>
    <w:link w:val="BodyTextChar"/>
    <w:uiPriority w:val="99"/>
    <w:rsid w:val="007F0B28"/>
    <w:pPr>
      <w:autoSpaceDE w:val="0"/>
      <w:autoSpaceDN w:val="0"/>
      <w:adjustRightInd w:val="0"/>
      <w:spacing w:after="120"/>
    </w:pPr>
    <w:rPr>
      <w:szCs w:val="20"/>
    </w:rPr>
  </w:style>
  <w:style w:type="character" w:customStyle="1" w:styleId="BodyTextChar">
    <w:name w:val="Body Text Char"/>
    <w:basedOn w:val="DefaultParagraphFont"/>
    <w:link w:val="BodyText"/>
    <w:uiPriority w:val="99"/>
    <w:rsid w:val="007F0B28"/>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locked/>
    <w:rsid w:val="007F0B28"/>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7F0B28"/>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paragraph" w:customStyle="1" w:styleId="Cover-Title">
    <w:name w:val="Cover-Title"/>
    <w:basedOn w:val="Normal"/>
    <w:qFormat/>
    <w:rsid w:val="007F0B28"/>
    <w:rPr>
      <w:rFonts w:ascii="Arial" w:hAnsi="Arial" w:cs="Arial"/>
      <w:b/>
      <w:bCs/>
      <w:color w:val="000000"/>
      <w:spacing w:val="-6"/>
      <w:sz w:val="60"/>
      <w:szCs w:val="60"/>
    </w:rPr>
  </w:style>
  <w:style w:type="paragraph" w:customStyle="1" w:styleId="aboxtxt">
    <w:name w:val="abox_txt"/>
    <w:qFormat/>
    <w:rsid w:val="007F0B28"/>
    <w:pPr>
      <w:framePr w:hSpace="144" w:wrap="around" w:vAnchor="text" w:hAnchor="text" w:xAlign="right" w:y="1"/>
      <w:spacing w:before="20" w:after="20"/>
      <w:suppressOverlap/>
    </w:pPr>
    <w:rPr>
      <w:rFonts w:ascii="Arial" w:hAnsi="Arial"/>
      <w:sz w:val="18"/>
    </w:rPr>
  </w:style>
  <w:style w:type="paragraph" w:customStyle="1" w:styleId="aboxhdg">
    <w:name w:val="abox_hdg"/>
    <w:qFormat/>
    <w:rsid w:val="007F0B28"/>
    <w:pPr>
      <w:framePr w:hSpace="144" w:wrap="around" w:vAnchor="text" w:hAnchor="text" w:xAlign="right" w:y="1"/>
      <w:spacing w:before="60" w:after="40"/>
      <w:suppressOverlap/>
      <w:jc w:val="center"/>
    </w:pPr>
    <w:rPr>
      <w:rFonts w:ascii="Arial" w:hAnsi="Arial"/>
      <w:b/>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paragraph" w:customStyle="1" w:styleId="bodytextpsg">
    <w:name w:val="body text_psg"/>
    <w:basedOn w:val="Normal"/>
    <w:link w:val="bodytextpsgCharChar"/>
    <w:rsid w:val="007F0B28"/>
    <w:pPr>
      <w:spacing w:after="240"/>
      <w:ind w:firstLine="720"/>
    </w:pPr>
    <w:rPr>
      <w:sz w:val="22"/>
      <w:szCs w:val="20"/>
    </w:rPr>
  </w:style>
  <w:style w:type="character" w:customStyle="1" w:styleId="bodytextpsgCharChar">
    <w:name w:val="body text_psg Char Char"/>
    <w:basedOn w:val="DefaultParagraphFont"/>
    <w:link w:val="bodytextpsg"/>
    <w:rsid w:val="007F0B28"/>
    <w:rPr>
      <w:sz w:val="22"/>
    </w:rPr>
  </w:style>
  <w:style w:type="paragraph" w:styleId="ListParagraph">
    <w:name w:val="List Paragraph"/>
    <w:basedOn w:val="Normal"/>
    <w:uiPriority w:val="99"/>
    <w:qFormat/>
    <w:rsid w:val="007F0B28"/>
    <w:pPr>
      <w:ind w:left="720"/>
      <w:contextualSpacing/>
    </w:pPr>
  </w:style>
  <w:style w:type="character" w:styleId="CommentReference">
    <w:name w:val="annotation reference"/>
    <w:basedOn w:val="DefaultParagraphFont"/>
    <w:uiPriority w:val="99"/>
    <w:rsid w:val="007F0B28"/>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ommentText">
    <w:name w:val="annotation text"/>
    <w:basedOn w:val="Normal"/>
    <w:link w:val="CommentTextChar"/>
    <w:rsid w:val="007F0B28"/>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7F0B28"/>
  </w:style>
  <w:style w:type="paragraph" w:styleId="CommentSubject">
    <w:name w:val="annotation subject"/>
    <w:basedOn w:val="CommentText"/>
    <w:next w:val="CommentText"/>
    <w:link w:val="CommentSubjectChar"/>
    <w:rsid w:val="007F0B28"/>
    <w:rPr>
      <w:b/>
      <w:bCs/>
    </w:rPr>
  </w:style>
  <w:style w:type="character" w:customStyle="1" w:styleId="CommentSubjectChar">
    <w:name w:val="Comment Subject Char"/>
    <w:basedOn w:val="CommentTextChar"/>
    <w:link w:val="CommentSubject"/>
    <w:rsid w:val="007F0B28"/>
    <w:rPr>
      <w:b/>
      <w:bCs/>
    </w:rPr>
  </w:style>
  <w:style w:type="paragraph" w:customStyle="1" w:styleId="Bulletblank">
    <w:name w:val="Bullet_blank"/>
    <w:basedOn w:val="bullets"/>
    <w:qFormat/>
    <w:rsid w:val="007F0B28"/>
  </w:style>
  <w:style w:type="paragraph" w:customStyle="1" w:styleId="FootnoteText1">
    <w:name w:val="Footnote Text1"/>
    <w:rsid w:val="007F0B28"/>
    <w:pPr>
      <w:autoSpaceDE w:val="0"/>
      <w:autoSpaceDN w:val="0"/>
      <w:adjustRightInd w:val="0"/>
    </w:pPr>
  </w:style>
  <w:style w:type="paragraph" w:customStyle="1" w:styleId="bulletslast">
    <w:name w:val="bullets_last"/>
    <w:basedOn w:val="bullets"/>
    <w:qFormat/>
    <w:rsid w:val="007F0B28"/>
    <w:pPr>
      <w:spacing w:after="240" w:line="240" w:lineRule="auto"/>
    </w:pPr>
    <w:rPr>
      <w:color w:val="auto"/>
      <w:sz w:val="22"/>
      <w:szCs w:val="20"/>
    </w:rPr>
  </w:style>
  <w:style w:type="character" w:customStyle="1" w:styleId="apple-style-span">
    <w:name w:val="apple-style-span"/>
    <w:basedOn w:val="DefaultParagraphFont"/>
    <w:rsid w:val="007F0B28"/>
  </w:style>
  <w:style w:type="character" w:customStyle="1" w:styleId="apple-converted-space">
    <w:name w:val="apple-converted-space"/>
    <w:basedOn w:val="DefaultParagraphFont"/>
    <w:rsid w:val="007F0B28"/>
  </w:style>
  <w:style w:type="paragraph" w:customStyle="1" w:styleId="Default">
    <w:name w:val="Default"/>
    <w:rsid w:val="007F0B28"/>
    <w:pPr>
      <w:autoSpaceDE w:val="0"/>
      <w:autoSpaceDN w:val="0"/>
      <w:adjustRightInd w:val="0"/>
    </w:pPr>
    <w:rPr>
      <w:rFonts w:ascii="News Gothic" w:hAnsi="News Gothic" w:cs="News Gothic"/>
      <w:color w:val="000000"/>
      <w:sz w:val="24"/>
      <w:szCs w:val="24"/>
    </w:rPr>
  </w:style>
  <w:style w:type="character" w:customStyle="1" w:styleId="A6">
    <w:name w:val="A6"/>
    <w:uiPriority w:val="99"/>
    <w:rsid w:val="007F0B28"/>
    <w:rPr>
      <w:rFonts w:cs="Minion"/>
      <w:color w:val="000000"/>
      <w:sz w:val="11"/>
      <w:szCs w:val="11"/>
    </w:rPr>
  </w:style>
  <w:style w:type="character" w:styleId="FollowedHyperlink">
    <w:name w:val="FollowedHyperlink"/>
    <w:basedOn w:val="DefaultParagraphFont"/>
    <w:rsid w:val="007F0B28"/>
    <w:rPr>
      <w:color w:val="800080"/>
      <w:u w:val="single"/>
    </w:rPr>
  </w:style>
  <w:style w:type="character" w:customStyle="1" w:styleId="Footer1">
    <w:name w:val="Footer1"/>
    <w:basedOn w:val="DefaultParagraphFont"/>
    <w:rsid w:val="007F0B28"/>
  </w:style>
  <w:style w:type="paragraph" w:customStyle="1" w:styleId="ExhibitTitle">
    <w:name w:val="Exhibit Title"/>
    <w:basedOn w:val="FigureTitle"/>
    <w:qFormat/>
    <w:rsid w:val="00592720"/>
    <w:pPr>
      <w:spacing w:line="360" w:lineRule="auto"/>
      <w:contextualSpacing/>
    </w:pPr>
    <w:rPr>
      <w:snapToGrid w:val="0"/>
      <w:sz w:val="22"/>
      <w:szCs w:val="22"/>
    </w:rPr>
  </w:style>
  <w:style w:type="paragraph" w:customStyle="1" w:styleId="Style1">
    <w:name w:val="Style1"/>
    <w:basedOn w:val="Normal"/>
    <w:qFormat/>
    <w:rsid w:val="00592720"/>
    <w:rPr>
      <w:bCs/>
      <w:sz w:val="20"/>
    </w:rPr>
  </w:style>
  <w:style w:type="paragraph" w:customStyle="1" w:styleId="Tabletext">
    <w:name w:val="Table text"/>
    <w:basedOn w:val="Normal"/>
    <w:qFormat/>
    <w:rsid w:val="009D0976"/>
    <w:pPr>
      <w:autoSpaceDE w:val="0"/>
      <w:autoSpaceDN w:val="0"/>
      <w:spacing w:before="80" w:after="80"/>
      <w:contextualSpacing/>
    </w:pPr>
    <w:rPr>
      <w:bCs/>
      <w:sz w:val="22"/>
      <w:szCs w:val="22"/>
    </w:rPr>
  </w:style>
  <w:style w:type="paragraph" w:customStyle="1" w:styleId="bulletsblank">
    <w:name w:val="bullets blank"/>
    <w:basedOn w:val="BodyText1"/>
    <w:qFormat/>
    <w:rsid w:val="00076767"/>
    <w:pPr>
      <w:ind w:left="1350" w:hanging="630"/>
      <w:contextualSpacing/>
    </w:pPr>
    <w:rPr>
      <w:szCs w:val="22"/>
    </w:rPr>
  </w:style>
  <w:style w:type="table" w:styleId="TableList3">
    <w:name w:val="Table List 3"/>
    <w:basedOn w:val="TableNormal"/>
    <w:rsid w:val="00E544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ppHeadingSub1">
    <w:name w:val="App Heading Sub1"/>
    <w:basedOn w:val="Normal"/>
    <w:qFormat/>
    <w:rsid w:val="002C66D1"/>
    <w:pPr>
      <w:keepNext/>
      <w:pBdr>
        <w:top w:val="thinThickLargeGap" w:sz="8" w:space="6" w:color="0A357E"/>
        <w:left w:val="thinThickLargeGap" w:sz="8" w:space="4" w:color="0A357E"/>
        <w:bottom w:val="thickThinLargeGap" w:sz="8" w:space="6" w:color="0A357E"/>
        <w:right w:val="thickThinLargeGap" w:sz="8" w:space="4" w:color="0A357E"/>
      </w:pBdr>
      <w:spacing w:before="240" w:after="240" w:line="360" w:lineRule="exact"/>
      <w:jc w:val="center"/>
      <w:outlineLvl w:val="0"/>
    </w:pPr>
    <w:rPr>
      <w:rFonts w:ascii="Arial Black" w:hAnsi="Arial Black"/>
      <w:color w:val="0A357E"/>
      <w:kern w:val="28"/>
      <w:sz w:val="36"/>
      <w:szCs w:val="20"/>
    </w:rPr>
  </w:style>
  <w:style w:type="paragraph" w:styleId="Revision">
    <w:name w:val="Revision"/>
    <w:hidden/>
    <w:uiPriority w:val="99"/>
    <w:semiHidden/>
    <w:rsid w:val="009930E8"/>
    <w:rPr>
      <w:sz w:val="24"/>
      <w:szCs w:val="24"/>
    </w:rPr>
  </w:style>
  <w:style w:type="paragraph" w:customStyle="1" w:styleId="bibliogrpahy">
    <w:name w:val="bibliogrpahy"/>
    <w:rsid w:val="00BC378F"/>
    <w:pPr>
      <w:spacing w:after="110"/>
      <w:ind w:left="720" w:hanging="720"/>
    </w:pPr>
    <w:rPr>
      <w:sz w:val="24"/>
      <w:szCs w:val="24"/>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1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character" w:customStyle="1" w:styleId="EmailStyle801">
    <w:name w:val="EmailStyle801"/>
    <w:basedOn w:val="DefaultParagraphFont"/>
    <w:semiHidden/>
    <w:rsid w:val="00BC378F"/>
    <w:rPr>
      <w:rFonts w:ascii="Arial" w:hAnsi="Arial" w:cs="Arial"/>
      <w:color w:val="000080"/>
      <w:sz w:val="20"/>
      <w:szCs w:val="20"/>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basedOn w:val="DefaultParagraphFont"/>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table" w:customStyle="1" w:styleId="TableGrid1">
    <w:name w:val="Table Grid1"/>
    <w:basedOn w:val="TableNormal"/>
    <w:next w:val="TableGrid"/>
    <w:uiPriority w:val="59"/>
    <w:rsid w:val="00155A6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1C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57749"/>
    <w:pPr>
      <w:jc w:val="center"/>
    </w:pPr>
    <w:rPr>
      <w:noProof/>
    </w:rPr>
  </w:style>
  <w:style w:type="character" w:customStyle="1" w:styleId="BodyText1Char">
    <w:name w:val="Body Text1 Char"/>
    <w:basedOn w:val="DefaultParagraphFont"/>
    <w:link w:val="BodyText1"/>
    <w:rsid w:val="00857749"/>
    <w:rPr>
      <w:sz w:val="24"/>
    </w:rPr>
  </w:style>
  <w:style w:type="character" w:customStyle="1" w:styleId="EndNoteBibliographyTitleChar">
    <w:name w:val="EndNote Bibliography Title Char"/>
    <w:basedOn w:val="BodyText1Char"/>
    <w:link w:val="EndNoteBibliographyTitle"/>
    <w:rsid w:val="00857749"/>
    <w:rPr>
      <w:noProof/>
      <w:sz w:val="24"/>
      <w:szCs w:val="24"/>
    </w:rPr>
  </w:style>
  <w:style w:type="paragraph" w:customStyle="1" w:styleId="EndNoteBibliography">
    <w:name w:val="EndNote Bibliography"/>
    <w:basedOn w:val="Normal"/>
    <w:link w:val="EndNoteBibliographyChar"/>
    <w:rsid w:val="00857749"/>
    <w:rPr>
      <w:noProof/>
    </w:rPr>
  </w:style>
  <w:style w:type="character" w:customStyle="1" w:styleId="EndNoteBibliographyChar">
    <w:name w:val="EndNote Bibliography Char"/>
    <w:basedOn w:val="BodyText1Char"/>
    <w:link w:val="EndNoteBibliography"/>
    <w:rsid w:val="00857749"/>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5" w:uiPriority="39"/>
    <w:lsdException w:name="footer" w:uiPriority="99"/>
    <w:lsdException w:name="caption" w:qFormat="1"/>
    <w:lsdException w:name="table of figures"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767"/>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9D0976"/>
    <w:pPr>
      <w:keepNext/>
      <w:spacing w:before="240" w:after="120"/>
      <w:ind w:left="907" w:hanging="907"/>
      <w:outlineLvl w:val="2"/>
    </w:pPr>
    <w:rPr>
      <w:rFonts w:cs="Arial"/>
      <w:b/>
      <w:bCs/>
      <w:i/>
      <w:iCs/>
      <w:szCs w:val="22"/>
      <w:lang w:val="en-CA"/>
    </w:rPr>
  </w:style>
  <w:style w:type="paragraph" w:styleId="Heading4">
    <w:name w:val="heading 4"/>
    <w:basedOn w:val="Normal"/>
    <w:next w:val="Normal"/>
    <w:qFormat/>
    <w:rsid w:val="0048430B"/>
    <w:pPr>
      <w:keepNext/>
      <w:spacing w:before="120" w:after="240"/>
      <w:ind w:left="-86"/>
      <w:outlineLvl w:val="3"/>
    </w:pPr>
    <w:rPr>
      <w:rFonts w:cs="Arial"/>
      <w:b/>
      <w:bCs/>
      <w:szCs w:val="22"/>
      <w:u w:val="single"/>
    </w:rPr>
  </w:style>
  <w:style w:type="paragraph" w:styleId="Heading5">
    <w:name w:val="heading 5"/>
    <w:basedOn w:val="Normal"/>
    <w:next w:val="Normal"/>
    <w:qFormat/>
    <w:rsid w:val="00592720"/>
    <w:pPr>
      <w:keepNext/>
      <w:widowControl w:val="0"/>
      <w:spacing w:before="120" w:after="12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aliases w:val="bu"/>
    <w:basedOn w:val="Normal"/>
    <w:rsid w:val="00E5440F"/>
    <w:pPr>
      <w:numPr>
        <w:numId w:val="15"/>
      </w:numPr>
      <w:spacing w:after="120" w:line="360" w:lineRule="auto"/>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7F0B28"/>
    <w:rPr>
      <w:rFonts w:ascii="Times New Roman Bold" w:hAnsi="Times New Roman Bold"/>
      <w:b/>
      <w:bCs/>
      <w:caps/>
      <w:sz w:val="24"/>
      <w:szCs w:val="24"/>
    </w:rPr>
  </w:style>
  <w:style w:type="character" w:customStyle="1" w:styleId="Heading2Char">
    <w:name w:val="Heading 2 Char"/>
    <w:basedOn w:val="DefaultParagraphFont"/>
    <w:link w:val="Heading2"/>
    <w:locked/>
    <w:rsid w:val="007F0B28"/>
    <w:rPr>
      <w:rFonts w:cs="Arial"/>
      <w:b/>
      <w:bCs/>
      <w:iCs/>
      <w:sz w:val="24"/>
      <w:szCs w:val="28"/>
    </w:rPr>
  </w:style>
  <w:style w:type="paragraph" w:styleId="BodyTextIndent">
    <w:name w:val="Body Text Indent"/>
    <w:basedOn w:val="Normal"/>
    <w:link w:val="BodyTextIndentChar"/>
    <w:uiPriority w:val="99"/>
    <w:rsid w:val="007F0B28"/>
    <w:pPr>
      <w:numPr>
        <w:ilvl w:val="12"/>
      </w:numPr>
      <w:autoSpaceDE w:val="0"/>
      <w:autoSpaceDN w:val="0"/>
      <w:adjustRightInd w:val="0"/>
      <w:ind w:left="360" w:hanging="360"/>
    </w:pPr>
    <w:rPr>
      <w:b/>
      <w:bCs/>
    </w:rPr>
  </w:style>
  <w:style w:type="character" w:customStyle="1" w:styleId="BodyTextIndentChar">
    <w:name w:val="Body Text Indent Char"/>
    <w:basedOn w:val="DefaultParagraphFont"/>
    <w:link w:val="BodyTextIndent"/>
    <w:uiPriority w:val="99"/>
    <w:rsid w:val="007F0B28"/>
    <w:rPr>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uiPriority w:val="99"/>
    <w:locked/>
    <w:rsid w:val="007F0B28"/>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7F0B28"/>
  </w:style>
  <w:style w:type="paragraph" w:styleId="BodyText">
    <w:name w:val="Body Text"/>
    <w:basedOn w:val="Normal"/>
    <w:link w:val="BodyTextChar"/>
    <w:uiPriority w:val="99"/>
    <w:rsid w:val="007F0B28"/>
    <w:pPr>
      <w:autoSpaceDE w:val="0"/>
      <w:autoSpaceDN w:val="0"/>
      <w:adjustRightInd w:val="0"/>
      <w:spacing w:after="120"/>
    </w:pPr>
    <w:rPr>
      <w:szCs w:val="20"/>
    </w:rPr>
  </w:style>
  <w:style w:type="character" w:customStyle="1" w:styleId="BodyTextChar">
    <w:name w:val="Body Text Char"/>
    <w:basedOn w:val="DefaultParagraphFont"/>
    <w:link w:val="BodyText"/>
    <w:uiPriority w:val="99"/>
    <w:rsid w:val="007F0B28"/>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locked/>
    <w:rsid w:val="007F0B28"/>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7F0B28"/>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paragraph" w:customStyle="1" w:styleId="Cover-Title">
    <w:name w:val="Cover-Title"/>
    <w:basedOn w:val="Normal"/>
    <w:qFormat/>
    <w:rsid w:val="007F0B28"/>
    <w:rPr>
      <w:rFonts w:ascii="Arial" w:hAnsi="Arial" w:cs="Arial"/>
      <w:b/>
      <w:bCs/>
      <w:color w:val="000000"/>
      <w:spacing w:val="-6"/>
      <w:sz w:val="60"/>
      <w:szCs w:val="60"/>
    </w:rPr>
  </w:style>
  <w:style w:type="paragraph" w:customStyle="1" w:styleId="aboxtxt">
    <w:name w:val="abox_txt"/>
    <w:qFormat/>
    <w:rsid w:val="007F0B28"/>
    <w:pPr>
      <w:framePr w:hSpace="144" w:wrap="around" w:vAnchor="text" w:hAnchor="text" w:xAlign="right" w:y="1"/>
      <w:spacing w:before="20" w:after="20"/>
      <w:suppressOverlap/>
    </w:pPr>
    <w:rPr>
      <w:rFonts w:ascii="Arial" w:hAnsi="Arial"/>
      <w:sz w:val="18"/>
    </w:rPr>
  </w:style>
  <w:style w:type="paragraph" w:customStyle="1" w:styleId="aboxhdg">
    <w:name w:val="abox_hdg"/>
    <w:qFormat/>
    <w:rsid w:val="007F0B28"/>
    <w:pPr>
      <w:framePr w:hSpace="144" w:wrap="around" w:vAnchor="text" w:hAnchor="text" w:xAlign="right" w:y="1"/>
      <w:spacing w:before="60" w:after="40"/>
      <w:suppressOverlap/>
      <w:jc w:val="center"/>
    </w:pPr>
    <w:rPr>
      <w:rFonts w:ascii="Arial" w:hAnsi="Arial"/>
      <w:b/>
    </w:rPr>
  </w:style>
  <w:style w:type="paragraph" w:styleId="Header">
    <w:name w:val="header"/>
    <w:basedOn w:val="Normal"/>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paragraph" w:customStyle="1" w:styleId="bodytextpsg">
    <w:name w:val="body text_psg"/>
    <w:basedOn w:val="Normal"/>
    <w:link w:val="bodytextpsgCharChar"/>
    <w:rsid w:val="007F0B28"/>
    <w:pPr>
      <w:spacing w:after="240"/>
      <w:ind w:firstLine="720"/>
    </w:pPr>
    <w:rPr>
      <w:sz w:val="22"/>
      <w:szCs w:val="20"/>
    </w:rPr>
  </w:style>
  <w:style w:type="character" w:customStyle="1" w:styleId="bodytextpsgCharChar">
    <w:name w:val="body text_psg Char Char"/>
    <w:basedOn w:val="DefaultParagraphFont"/>
    <w:link w:val="bodytextpsg"/>
    <w:rsid w:val="007F0B28"/>
    <w:rPr>
      <w:sz w:val="22"/>
    </w:rPr>
  </w:style>
  <w:style w:type="paragraph" w:styleId="ListParagraph">
    <w:name w:val="List Paragraph"/>
    <w:basedOn w:val="Normal"/>
    <w:uiPriority w:val="99"/>
    <w:qFormat/>
    <w:rsid w:val="007F0B28"/>
    <w:pPr>
      <w:ind w:left="720"/>
      <w:contextualSpacing/>
    </w:pPr>
  </w:style>
  <w:style w:type="character" w:styleId="CommentReference">
    <w:name w:val="annotation reference"/>
    <w:basedOn w:val="DefaultParagraphFont"/>
    <w:uiPriority w:val="99"/>
    <w:rsid w:val="007F0B28"/>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uiPriority w:val="99"/>
    <w:qFormat/>
    <w:rsid w:val="00BC378F"/>
    <w:pPr>
      <w:ind w:left="-270"/>
      <w:jc w:val="center"/>
    </w:pPr>
    <w:rPr>
      <w:b/>
      <w:bCs/>
    </w:rPr>
  </w:style>
  <w:style w:type="paragraph" w:styleId="CommentText">
    <w:name w:val="annotation text"/>
    <w:basedOn w:val="Normal"/>
    <w:link w:val="CommentTextChar"/>
    <w:rsid w:val="007F0B28"/>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7F0B28"/>
  </w:style>
  <w:style w:type="paragraph" w:styleId="CommentSubject">
    <w:name w:val="annotation subject"/>
    <w:basedOn w:val="CommentText"/>
    <w:next w:val="CommentText"/>
    <w:link w:val="CommentSubjectChar"/>
    <w:rsid w:val="007F0B28"/>
    <w:rPr>
      <w:b/>
      <w:bCs/>
    </w:rPr>
  </w:style>
  <w:style w:type="character" w:customStyle="1" w:styleId="CommentSubjectChar">
    <w:name w:val="Comment Subject Char"/>
    <w:basedOn w:val="CommentTextChar"/>
    <w:link w:val="CommentSubject"/>
    <w:rsid w:val="007F0B28"/>
    <w:rPr>
      <w:b/>
      <w:bCs/>
    </w:rPr>
  </w:style>
  <w:style w:type="paragraph" w:customStyle="1" w:styleId="Bulletblank">
    <w:name w:val="Bullet_blank"/>
    <w:basedOn w:val="bullets"/>
    <w:qFormat/>
    <w:rsid w:val="007F0B28"/>
  </w:style>
  <w:style w:type="paragraph" w:customStyle="1" w:styleId="FootnoteText1">
    <w:name w:val="Footnote Text1"/>
    <w:rsid w:val="007F0B28"/>
    <w:pPr>
      <w:autoSpaceDE w:val="0"/>
      <w:autoSpaceDN w:val="0"/>
      <w:adjustRightInd w:val="0"/>
    </w:pPr>
  </w:style>
  <w:style w:type="paragraph" w:customStyle="1" w:styleId="bulletslast">
    <w:name w:val="bullets_last"/>
    <w:basedOn w:val="bullets"/>
    <w:qFormat/>
    <w:rsid w:val="007F0B28"/>
    <w:pPr>
      <w:spacing w:after="240" w:line="240" w:lineRule="auto"/>
    </w:pPr>
    <w:rPr>
      <w:color w:val="auto"/>
      <w:sz w:val="22"/>
      <w:szCs w:val="20"/>
    </w:rPr>
  </w:style>
  <w:style w:type="character" w:customStyle="1" w:styleId="apple-style-span">
    <w:name w:val="apple-style-span"/>
    <w:basedOn w:val="DefaultParagraphFont"/>
    <w:rsid w:val="007F0B28"/>
  </w:style>
  <w:style w:type="character" w:customStyle="1" w:styleId="apple-converted-space">
    <w:name w:val="apple-converted-space"/>
    <w:basedOn w:val="DefaultParagraphFont"/>
    <w:rsid w:val="007F0B28"/>
  </w:style>
  <w:style w:type="paragraph" w:customStyle="1" w:styleId="Default">
    <w:name w:val="Default"/>
    <w:rsid w:val="007F0B28"/>
    <w:pPr>
      <w:autoSpaceDE w:val="0"/>
      <w:autoSpaceDN w:val="0"/>
      <w:adjustRightInd w:val="0"/>
    </w:pPr>
    <w:rPr>
      <w:rFonts w:ascii="News Gothic" w:hAnsi="News Gothic" w:cs="News Gothic"/>
      <w:color w:val="000000"/>
      <w:sz w:val="24"/>
      <w:szCs w:val="24"/>
    </w:rPr>
  </w:style>
  <w:style w:type="character" w:customStyle="1" w:styleId="A6">
    <w:name w:val="A6"/>
    <w:uiPriority w:val="99"/>
    <w:rsid w:val="007F0B28"/>
    <w:rPr>
      <w:rFonts w:cs="Minion"/>
      <w:color w:val="000000"/>
      <w:sz w:val="11"/>
      <w:szCs w:val="11"/>
    </w:rPr>
  </w:style>
  <w:style w:type="character" w:styleId="FollowedHyperlink">
    <w:name w:val="FollowedHyperlink"/>
    <w:basedOn w:val="DefaultParagraphFont"/>
    <w:rsid w:val="007F0B28"/>
    <w:rPr>
      <w:color w:val="800080"/>
      <w:u w:val="single"/>
    </w:rPr>
  </w:style>
  <w:style w:type="character" w:customStyle="1" w:styleId="Footer1">
    <w:name w:val="Footer1"/>
    <w:basedOn w:val="DefaultParagraphFont"/>
    <w:rsid w:val="007F0B28"/>
  </w:style>
  <w:style w:type="paragraph" w:customStyle="1" w:styleId="ExhibitTitle">
    <w:name w:val="Exhibit Title"/>
    <w:basedOn w:val="FigureTitle"/>
    <w:qFormat/>
    <w:rsid w:val="00592720"/>
    <w:pPr>
      <w:spacing w:line="360" w:lineRule="auto"/>
      <w:contextualSpacing/>
    </w:pPr>
    <w:rPr>
      <w:snapToGrid w:val="0"/>
      <w:sz w:val="22"/>
      <w:szCs w:val="22"/>
    </w:rPr>
  </w:style>
  <w:style w:type="paragraph" w:customStyle="1" w:styleId="Style1">
    <w:name w:val="Style1"/>
    <w:basedOn w:val="Normal"/>
    <w:qFormat/>
    <w:rsid w:val="00592720"/>
    <w:rPr>
      <w:bCs/>
      <w:sz w:val="20"/>
    </w:rPr>
  </w:style>
  <w:style w:type="paragraph" w:customStyle="1" w:styleId="Tabletext">
    <w:name w:val="Table text"/>
    <w:basedOn w:val="Normal"/>
    <w:qFormat/>
    <w:rsid w:val="009D0976"/>
    <w:pPr>
      <w:autoSpaceDE w:val="0"/>
      <w:autoSpaceDN w:val="0"/>
      <w:spacing w:before="80" w:after="80"/>
      <w:contextualSpacing/>
    </w:pPr>
    <w:rPr>
      <w:bCs/>
      <w:sz w:val="22"/>
      <w:szCs w:val="22"/>
    </w:rPr>
  </w:style>
  <w:style w:type="paragraph" w:customStyle="1" w:styleId="bulletsblank">
    <w:name w:val="bullets blank"/>
    <w:basedOn w:val="BodyText1"/>
    <w:qFormat/>
    <w:rsid w:val="00076767"/>
    <w:pPr>
      <w:ind w:left="1350" w:hanging="630"/>
      <w:contextualSpacing/>
    </w:pPr>
    <w:rPr>
      <w:szCs w:val="22"/>
    </w:rPr>
  </w:style>
  <w:style w:type="table" w:styleId="TableList3">
    <w:name w:val="Table List 3"/>
    <w:basedOn w:val="TableNormal"/>
    <w:rsid w:val="00E544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ppHeadingSub1">
    <w:name w:val="App Heading Sub1"/>
    <w:basedOn w:val="Normal"/>
    <w:qFormat/>
    <w:rsid w:val="002C66D1"/>
    <w:pPr>
      <w:keepNext/>
      <w:pBdr>
        <w:top w:val="thinThickLargeGap" w:sz="8" w:space="6" w:color="0A357E"/>
        <w:left w:val="thinThickLargeGap" w:sz="8" w:space="4" w:color="0A357E"/>
        <w:bottom w:val="thickThinLargeGap" w:sz="8" w:space="6" w:color="0A357E"/>
        <w:right w:val="thickThinLargeGap" w:sz="8" w:space="4" w:color="0A357E"/>
      </w:pBdr>
      <w:spacing w:before="240" w:after="240" w:line="360" w:lineRule="exact"/>
      <w:jc w:val="center"/>
      <w:outlineLvl w:val="0"/>
    </w:pPr>
    <w:rPr>
      <w:rFonts w:ascii="Arial Black" w:hAnsi="Arial Black"/>
      <w:color w:val="0A357E"/>
      <w:kern w:val="28"/>
      <w:sz w:val="36"/>
      <w:szCs w:val="20"/>
    </w:rPr>
  </w:style>
  <w:style w:type="paragraph" w:styleId="Revision">
    <w:name w:val="Revision"/>
    <w:hidden/>
    <w:uiPriority w:val="99"/>
    <w:semiHidden/>
    <w:rsid w:val="009930E8"/>
    <w:rPr>
      <w:sz w:val="24"/>
      <w:szCs w:val="24"/>
    </w:rPr>
  </w:style>
  <w:style w:type="paragraph" w:customStyle="1" w:styleId="bibliogrpahy">
    <w:name w:val="bibliogrpahy"/>
    <w:rsid w:val="00BC378F"/>
    <w:pPr>
      <w:spacing w:after="110"/>
      <w:ind w:left="720" w:hanging="720"/>
    </w:pPr>
    <w:rPr>
      <w:sz w:val="24"/>
      <w:szCs w:val="24"/>
    </w:rPr>
  </w:style>
  <w:style w:type="paragraph" w:styleId="E-mailSignature">
    <w:name w:val="E-mail Signature"/>
    <w:basedOn w:val="Normal"/>
    <w:rsid w:val="00BC378F"/>
  </w:style>
  <w:style w:type="paragraph" w:customStyle="1" w:styleId="footnotetex">
    <w:name w:val="footnote tex"/>
    <w:rsid w:val="00BC378F"/>
    <w:pPr>
      <w:autoSpaceDE w:val="0"/>
      <w:autoSpaceDN w:val="0"/>
      <w:adjustRightInd w:val="0"/>
    </w:pPr>
  </w:style>
  <w:style w:type="paragraph" w:styleId="NormalWeb">
    <w:name w:val="Normal (Web)"/>
    <w:basedOn w:val="Normal"/>
    <w:rsid w:val="00BC378F"/>
    <w:pPr>
      <w:spacing w:before="100" w:beforeAutospacing="1" w:after="100" w:afterAutospacing="1"/>
    </w:pPr>
    <w:rPr>
      <w:rFonts w:ascii="Arial" w:hAnsi="Arial" w:cs="Arial"/>
      <w:color w:val="000000"/>
    </w:r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C378F"/>
    <w:pPr>
      <w:tabs>
        <w:tab w:val="right" w:leader="dot" w:pos="9350"/>
      </w:tabs>
      <w:spacing w:before="240" w:after="120"/>
      <w:ind w:left="720" w:hanging="360"/>
    </w:pPr>
    <w:rPr>
      <w:noProof/>
    </w:rPr>
  </w:style>
  <w:style w:type="paragraph" w:customStyle="1" w:styleId="BodyText1">
    <w:name w:val="Body Text1"/>
    <w:basedOn w:val="Normal"/>
    <w:link w:val="BodyText1Char"/>
    <w:rsid w:val="00736695"/>
    <w:pPr>
      <w:spacing w:after="120" w:line="360" w:lineRule="auto"/>
      <w:ind w:firstLine="720"/>
    </w:pPr>
    <w:rPr>
      <w:szCs w:val="20"/>
    </w:rPr>
  </w:style>
  <w:style w:type="paragraph" w:styleId="TOC2">
    <w:name w:val="toc 2"/>
    <w:basedOn w:val="Normal"/>
    <w:next w:val="Normal"/>
    <w:autoRedefine/>
    <w:uiPriority w:val="39"/>
    <w:rsid w:val="00BC378F"/>
    <w:pPr>
      <w:tabs>
        <w:tab w:val="right" w:leader="dot" w:pos="9350"/>
      </w:tabs>
      <w:spacing w:before="120" w:after="120"/>
      <w:ind w:left="1350" w:hanging="630"/>
    </w:pPr>
    <w:rPr>
      <w:noProof/>
    </w:rPr>
  </w:style>
  <w:style w:type="character" w:customStyle="1" w:styleId="EmailStyle801">
    <w:name w:val="EmailStyle801"/>
    <w:basedOn w:val="DefaultParagraphFont"/>
    <w:semiHidden/>
    <w:rsid w:val="00BC378F"/>
    <w:rPr>
      <w:rFonts w:ascii="Arial" w:hAnsi="Arial" w:cs="Arial"/>
      <w:color w:val="000080"/>
      <w:sz w:val="20"/>
      <w:szCs w:val="20"/>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character" w:customStyle="1" w:styleId="Heading4Char">
    <w:name w:val="Heading 4 Char"/>
    <w:aliases w:val="l4 Char Char,l4 Char1"/>
    <w:basedOn w:val="DefaultParagraphFont"/>
    <w:rsid w:val="00495ADF"/>
    <w:rPr>
      <w:i/>
      <w:noProof w:val="0"/>
      <w:sz w:val="24"/>
      <w:lang w:val="en-US" w:eastAsia="en-US" w:bidi="ar-SA"/>
    </w:rPr>
  </w:style>
  <w:style w:type="paragraph" w:styleId="TOC4">
    <w:name w:val="toc 4"/>
    <w:basedOn w:val="Normal"/>
    <w:next w:val="Normal"/>
    <w:rsid w:val="00495ADF"/>
    <w:pPr>
      <w:tabs>
        <w:tab w:val="right" w:leader="dot" w:pos="9360"/>
      </w:tabs>
      <w:spacing w:before="60"/>
      <w:ind w:left="3240" w:hanging="720"/>
    </w:pPr>
    <w:rPr>
      <w:szCs w:val="20"/>
    </w:rPr>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F72F56"/>
    <w:pPr>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table" w:customStyle="1" w:styleId="TableGrid1">
    <w:name w:val="Table Grid1"/>
    <w:basedOn w:val="TableNormal"/>
    <w:next w:val="TableGrid"/>
    <w:uiPriority w:val="59"/>
    <w:rsid w:val="00155A6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1C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57749"/>
    <w:pPr>
      <w:jc w:val="center"/>
    </w:pPr>
    <w:rPr>
      <w:noProof/>
    </w:rPr>
  </w:style>
  <w:style w:type="character" w:customStyle="1" w:styleId="BodyText1Char">
    <w:name w:val="Body Text1 Char"/>
    <w:basedOn w:val="DefaultParagraphFont"/>
    <w:link w:val="BodyText1"/>
    <w:rsid w:val="00857749"/>
    <w:rPr>
      <w:sz w:val="24"/>
    </w:rPr>
  </w:style>
  <w:style w:type="character" w:customStyle="1" w:styleId="EndNoteBibliographyTitleChar">
    <w:name w:val="EndNote Bibliography Title Char"/>
    <w:basedOn w:val="BodyText1Char"/>
    <w:link w:val="EndNoteBibliographyTitle"/>
    <w:rsid w:val="00857749"/>
    <w:rPr>
      <w:noProof/>
      <w:sz w:val="24"/>
      <w:szCs w:val="24"/>
    </w:rPr>
  </w:style>
  <w:style w:type="paragraph" w:customStyle="1" w:styleId="EndNoteBibliography">
    <w:name w:val="EndNote Bibliography"/>
    <w:basedOn w:val="Normal"/>
    <w:link w:val="EndNoteBibliographyChar"/>
    <w:rsid w:val="00857749"/>
    <w:rPr>
      <w:noProof/>
    </w:rPr>
  </w:style>
  <w:style w:type="character" w:customStyle="1" w:styleId="EndNoteBibliographyChar">
    <w:name w:val="EndNote Bibliography Char"/>
    <w:basedOn w:val="BodyText1Char"/>
    <w:link w:val="EndNoteBibliography"/>
    <w:rsid w:val="00857749"/>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760293313">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 w:id="20218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lhawley@scimetrika.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hirsch@scimetrika.com"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CMcNaughton@scimetrika.com" TargetMode="External"/><Relationship Id="rId20" Type="http://schemas.openxmlformats.org/officeDocument/2006/relationships/hyperlink" Target="mailto:rkramer@scimetrik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cooney@scimetrika.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C3575-DA6F-413B-8712-FEF4303DF3D0}">
  <ds:schemaRefs>
    <ds:schemaRef ds:uri="http://schemas.openxmlformats.org/officeDocument/2006/bibliography"/>
  </ds:schemaRefs>
</ds:datastoreItem>
</file>

<file path=customXml/itemProps2.xml><?xml version="1.0" encoding="utf-8"?>
<ds:datastoreItem xmlns:ds="http://schemas.openxmlformats.org/officeDocument/2006/customXml" ds:itemID="{F74049E6-59DA-4236-B7CD-6102FD39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18419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21075</CharactersWithSpaces>
  <SharedDoc>false</SharedDoc>
  <HLinks>
    <vt:vector size="420" baseType="variant">
      <vt:variant>
        <vt:i4>2031682</vt:i4>
      </vt:variant>
      <vt:variant>
        <vt:i4>410</vt:i4>
      </vt:variant>
      <vt:variant>
        <vt:i4>0</vt:i4>
      </vt:variant>
      <vt:variant>
        <vt:i4>5</vt:i4>
      </vt:variant>
      <vt:variant>
        <vt:lpwstr>http://www.ncbi.nlm.nih.gov/pubmed?term=%22Abrams%20DB%22%5BAuthor%5D</vt:lpwstr>
      </vt:variant>
      <vt:variant>
        <vt:lpwstr/>
      </vt:variant>
      <vt:variant>
        <vt:i4>3801198</vt:i4>
      </vt:variant>
      <vt:variant>
        <vt:i4>407</vt:i4>
      </vt:variant>
      <vt:variant>
        <vt:i4>0</vt:i4>
      </vt:variant>
      <vt:variant>
        <vt:i4>5</vt:i4>
      </vt:variant>
      <vt:variant>
        <vt:lpwstr>http://www.ncbi.nlm.nih.gov/pubmed?term=%22Papandonatos%20G%22%5BAuthor%5D</vt:lpwstr>
      </vt:variant>
      <vt:variant>
        <vt:lpwstr/>
      </vt:variant>
      <vt:variant>
        <vt:i4>6357040</vt:i4>
      </vt:variant>
      <vt:variant>
        <vt:i4>404</vt:i4>
      </vt:variant>
      <vt:variant>
        <vt:i4>0</vt:i4>
      </vt:variant>
      <vt:variant>
        <vt:i4>5</vt:i4>
      </vt:variant>
      <vt:variant>
        <vt:lpwstr>http://www.ncbi.nlm.nih.gov/pubmed?term=%22Bock%20BC%22%5BAuthor%5D</vt:lpwstr>
      </vt:variant>
      <vt:variant>
        <vt:lpwstr/>
      </vt:variant>
      <vt:variant>
        <vt:i4>524352</vt:i4>
      </vt:variant>
      <vt:variant>
        <vt:i4>401</vt:i4>
      </vt:variant>
      <vt:variant>
        <vt:i4>0</vt:i4>
      </vt:variant>
      <vt:variant>
        <vt:i4>5</vt:i4>
      </vt:variant>
      <vt:variant>
        <vt:lpwstr>http://www.ncbi.nlm.nih.gov/pubmed?term=%22Graham%20AL%22%5BAuthor%5D</vt:lpwstr>
      </vt:variant>
      <vt:variant>
        <vt:lpwstr/>
      </vt:variant>
      <vt:variant>
        <vt:i4>6881333</vt:i4>
      </vt:variant>
      <vt:variant>
        <vt:i4>398</vt:i4>
      </vt:variant>
      <vt:variant>
        <vt:i4>0</vt:i4>
      </vt:variant>
      <vt:variant>
        <vt:i4>5</vt:i4>
      </vt:variant>
      <vt:variant>
        <vt:lpwstr>http://www.ncbi.nlm.nih.gov/pubmed?term=%22Cobb%20NK%22%5BAuthor%5D</vt:lpwstr>
      </vt:variant>
      <vt:variant>
        <vt:lpwstr/>
      </vt:variant>
      <vt:variant>
        <vt:i4>7995478</vt:i4>
      </vt:variant>
      <vt:variant>
        <vt:i4>395</vt:i4>
      </vt:variant>
      <vt:variant>
        <vt:i4>0</vt:i4>
      </vt:variant>
      <vt:variant>
        <vt:i4>5</vt:i4>
      </vt:variant>
      <vt:variant>
        <vt:lpwstr>mailto:blevine@rti.org</vt:lpwstr>
      </vt:variant>
      <vt:variant>
        <vt:lpwstr/>
      </vt:variant>
      <vt:variant>
        <vt:i4>1048609</vt:i4>
      </vt:variant>
      <vt:variant>
        <vt:i4>392</vt:i4>
      </vt:variant>
      <vt:variant>
        <vt:i4>0</vt:i4>
      </vt:variant>
      <vt:variant>
        <vt:i4>5</vt:i4>
      </vt:variant>
      <vt:variant>
        <vt:lpwstr>mailto:nmann@rti.org</vt:lpwstr>
      </vt:variant>
      <vt:variant>
        <vt:lpwstr/>
      </vt:variant>
      <vt:variant>
        <vt:i4>4915321</vt:i4>
      </vt:variant>
      <vt:variant>
        <vt:i4>389</vt:i4>
      </vt:variant>
      <vt:variant>
        <vt:i4>0</vt:i4>
      </vt:variant>
      <vt:variant>
        <vt:i4>5</vt:i4>
      </vt:variant>
      <vt:variant>
        <vt:lpwstr>mailto:varabius@mdanderson.org</vt:lpwstr>
      </vt:variant>
      <vt:variant>
        <vt:lpwstr/>
      </vt:variant>
      <vt:variant>
        <vt:i4>7864400</vt:i4>
      </vt:variant>
      <vt:variant>
        <vt:i4>386</vt:i4>
      </vt:variant>
      <vt:variant>
        <vt:i4>0</vt:i4>
      </vt:variant>
      <vt:variant>
        <vt:i4>5</vt:i4>
      </vt:variant>
      <vt:variant>
        <vt:lpwstr>mailto:jwallin@rti.org</vt:lpwstr>
      </vt:variant>
      <vt:variant>
        <vt:lpwstr/>
      </vt:variant>
      <vt:variant>
        <vt:i4>7995457</vt:i4>
      </vt:variant>
      <vt:variant>
        <vt:i4>383</vt:i4>
      </vt:variant>
      <vt:variant>
        <vt:i4>0</vt:i4>
      </vt:variant>
      <vt:variant>
        <vt:i4>5</vt:i4>
      </vt:variant>
      <vt:variant>
        <vt:lpwstr>mailto:mcf@rti.org</vt:lpwstr>
      </vt:variant>
      <vt:variant>
        <vt:lpwstr/>
      </vt:variant>
      <vt:variant>
        <vt:i4>131128</vt:i4>
      </vt:variant>
      <vt:variant>
        <vt:i4>380</vt:i4>
      </vt:variant>
      <vt:variant>
        <vt:i4>0</vt:i4>
      </vt:variant>
      <vt:variant>
        <vt:i4>5</vt:i4>
      </vt:variant>
      <vt:variant>
        <vt:lpwstr>mailto:akim@rti.org</vt:lpwstr>
      </vt:variant>
      <vt:variant>
        <vt:lpwstr/>
      </vt:variant>
      <vt:variant>
        <vt:i4>4915321</vt:i4>
      </vt:variant>
      <vt:variant>
        <vt:i4>377</vt:i4>
      </vt:variant>
      <vt:variant>
        <vt:i4>0</vt:i4>
      </vt:variant>
      <vt:variant>
        <vt:i4>5</vt:i4>
      </vt:variant>
      <vt:variant>
        <vt:lpwstr>mailto:varabius@mdanderson.org</vt:lpwstr>
      </vt:variant>
      <vt:variant>
        <vt:lpwstr/>
      </vt:variant>
      <vt:variant>
        <vt:i4>1048609</vt:i4>
      </vt:variant>
      <vt:variant>
        <vt:i4>374</vt:i4>
      </vt:variant>
      <vt:variant>
        <vt:i4>0</vt:i4>
      </vt:variant>
      <vt:variant>
        <vt:i4>5</vt:i4>
      </vt:variant>
      <vt:variant>
        <vt:lpwstr>mailto:nmann@rti.org</vt:lpwstr>
      </vt:variant>
      <vt:variant>
        <vt:lpwstr/>
      </vt:variant>
      <vt:variant>
        <vt:i4>6881353</vt:i4>
      </vt:variant>
      <vt:variant>
        <vt:i4>371</vt:i4>
      </vt:variant>
      <vt:variant>
        <vt:i4>0</vt:i4>
      </vt:variant>
      <vt:variant>
        <vt:i4>5</vt:i4>
      </vt:variant>
      <vt:variant>
        <vt:lpwstr>mailto:jkeeney@rti.org</vt:lpwstr>
      </vt:variant>
      <vt:variant>
        <vt:lpwstr/>
      </vt:variant>
      <vt:variant>
        <vt:i4>1572917</vt:i4>
      </vt:variant>
      <vt:variant>
        <vt:i4>334</vt:i4>
      </vt:variant>
      <vt:variant>
        <vt:i4>0</vt:i4>
      </vt:variant>
      <vt:variant>
        <vt:i4>5</vt:i4>
      </vt:variant>
      <vt:variant>
        <vt:lpwstr/>
      </vt:variant>
      <vt:variant>
        <vt:lpwstr>_Toc287600013</vt:lpwstr>
      </vt:variant>
      <vt:variant>
        <vt:i4>1572917</vt:i4>
      </vt:variant>
      <vt:variant>
        <vt:i4>328</vt:i4>
      </vt:variant>
      <vt:variant>
        <vt:i4>0</vt:i4>
      </vt:variant>
      <vt:variant>
        <vt:i4>5</vt:i4>
      </vt:variant>
      <vt:variant>
        <vt:lpwstr/>
      </vt:variant>
      <vt:variant>
        <vt:lpwstr>_Toc287600012</vt:lpwstr>
      </vt:variant>
      <vt:variant>
        <vt:i4>1572917</vt:i4>
      </vt:variant>
      <vt:variant>
        <vt:i4>322</vt:i4>
      </vt:variant>
      <vt:variant>
        <vt:i4>0</vt:i4>
      </vt:variant>
      <vt:variant>
        <vt:i4>5</vt:i4>
      </vt:variant>
      <vt:variant>
        <vt:lpwstr/>
      </vt:variant>
      <vt:variant>
        <vt:lpwstr>_Toc287600011</vt:lpwstr>
      </vt:variant>
      <vt:variant>
        <vt:i4>1572917</vt:i4>
      </vt:variant>
      <vt:variant>
        <vt:i4>316</vt:i4>
      </vt:variant>
      <vt:variant>
        <vt:i4>0</vt:i4>
      </vt:variant>
      <vt:variant>
        <vt:i4>5</vt:i4>
      </vt:variant>
      <vt:variant>
        <vt:lpwstr/>
      </vt:variant>
      <vt:variant>
        <vt:lpwstr>_Toc287600010</vt:lpwstr>
      </vt:variant>
      <vt:variant>
        <vt:i4>1638453</vt:i4>
      </vt:variant>
      <vt:variant>
        <vt:i4>310</vt:i4>
      </vt:variant>
      <vt:variant>
        <vt:i4>0</vt:i4>
      </vt:variant>
      <vt:variant>
        <vt:i4>5</vt:i4>
      </vt:variant>
      <vt:variant>
        <vt:lpwstr/>
      </vt:variant>
      <vt:variant>
        <vt:lpwstr>_Toc287600009</vt:lpwstr>
      </vt:variant>
      <vt:variant>
        <vt:i4>1638453</vt:i4>
      </vt:variant>
      <vt:variant>
        <vt:i4>304</vt:i4>
      </vt:variant>
      <vt:variant>
        <vt:i4>0</vt:i4>
      </vt:variant>
      <vt:variant>
        <vt:i4>5</vt:i4>
      </vt:variant>
      <vt:variant>
        <vt:lpwstr/>
      </vt:variant>
      <vt:variant>
        <vt:lpwstr>_Toc287600008</vt:lpwstr>
      </vt:variant>
      <vt:variant>
        <vt:i4>1638453</vt:i4>
      </vt:variant>
      <vt:variant>
        <vt:i4>298</vt:i4>
      </vt:variant>
      <vt:variant>
        <vt:i4>0</vt:i4>
      </vt:variant>
      <vt:variant>
        <vt:i4>5</vt:i4>
      </vt:variant>
      <vt:variant>
        <vt:lpwstr/>
      </vt:variant>
      <vt:variant>
        <vt:lpwstr>_Toc287600007</vt:lpwstr>
      </vt:variant>
      <vt:variant>
        <vt:i4>1638453</vt:i4>
      </vt:variant>
      <vt:variant>
        <vt:i4>292</vt:i4>
      </vt:variant>
      <vt:variant>
        <vt:i4>0</vt:i4>
      </vt:variant>
      <vt:variant>
        <vt:i4>5</vt:i4>
      </vt:variant>
      <vt:variant>
        <vt:lpwstr/>
      </vt:variant>
      <vt:variant>
        <vt:lpwstr>_Toc287600006</vt:lpwstr>
      </vt:variant>
      <vt:variant>
        <vt:i4>1638453</vt:i4>
      </vt:variant>
      <vt:variant>
        <vt:i4>286</vt:i4>
      </vt:variant>
      <vt:variant>
        <vt:i4>0</vt:i4>
      </vt:variant>
      <vt:variant>
        <vt:i4>5</vt:i4>
      </vt:variant>
      <vt:variant>
        <vt:lpwstr/>
      </vt:variant>
      <vt:variant>
        <vt:lpwstr>_Toc287600005</vt:lpwstr>
      </vt:variant>
      <vt:variant>
        <vt:i4>1638453</vt:i4>
      </vt:variant>
      <vt:variant>
        <vt:i4>280</vt:i4>
      </vt:variant>
      <vt:variant>
        <vt:i4>0</vt:i4>
      </vt:variant>
      <vt:variant>
        <vt:i4>5</vt:i4>
      </vt:variant>
      <vt:variant>
        <vt:lpwstr/>
      </vt:variant>
      <vt:variant>
        <vt:lpwstr>_Toc287600004</vt:lpwstr>
      </vt:variant>
      <vt:variant>
        <vt:i4>1638453</vt:i4>
      </vt:variant>
      <vt:variant>
        <vt:i4>274</vt:i4>
      </vt:variant>
      <vt:variant>
        <vt:i4>0</vt:i4>
      </vt:variant>
      <vt:variant>
        <vt:i4>5</vt:i4>
      </vt:variant>
      <vt:variant>
        <vt:lpwstr/>
      </vt:variant>
      <vt:variant>
        <vt:lpwstr>_Toc287600003</vt:lpwstr>
      </vt:variant>
      <vt:variant>
        <vt:i4>1638453</vt:i4>
      </vt:variant>
      <vt:variant>
        <vt:i4>268</vt:i4>
      </vt:variant>
      <vt:variant>
        <vt:i4>0</vt:i4>
      </vt:variant>
      <vt:variant>
        <vt:i4>5</vt:i4>
      </vt:variant>
      <vt:variant>
        <vt:lpwstr/>
      </vt:variant>
      <vt:variant>
        <vt:lpwstr>_Toc287600002</vt:lpwstr>
      </vt:variant>
      <vt:variant>
        <vt:i4>1638453</vt:i4>
      </vt:variant>
      <vt:variant>
        <vt:i4>262</vt:i4>
      </vt:variant>
      <vt:variant>
        <vt:i4>0</vt:i4>
      </vt:variant>
      <vt:variant>
        <vt:i4>5</vt:i4>
      </vt:variant>
      <vt:variant>
        <vt:lpwstr/>
      </vt:variant>
      <vt:variant>
        <vt:lpwstr>_Toc287600001</vt:lpwstr>
      </vt:variant>
      <vt:variant>
        <vt:i4>1638453</vt:i4>
      </vt:variant>
      <vt:variant>
        <vt:i4>256</vt:i4>
      </vt:variant>
      <vt:variant>
        <vt:i4>0</vt:i4>
      </vt:variant>
      <vt:variant>
        <vt:i4>5</vt:i4>
      </vt:variant>
      <vt:variant>
        <vt:lpwstr/>
      </vt:variant>
      <vt:variant>
        <vt:lpwstr>_Toc287600000</vt:lpwstr>
      </vt:variant>
      <vt:variant>
        <vt:i4>1703989</vt:i4>
      </vt:variant>
      <vt:variant>
        <vt:i4>250</vt:i4>
      </vt:variant>
      <vt:variant>
        <vt:i4>0</vt:i4>
      </vt:variant>
      <vt:variant>
        <vt:i4>5</vt:i4>
      </vt:variant>
      <vt:variant>
        <vt:lpwstr/>
      </vt:variant>
      <vt:variant>
        <vt:lpwstr>_Toc287599999</vt:lpwstr>
      </vt:variant>
      <vt:variant>
        <vt:i4>1703989</vt:i4>
      </vt:variant>
      <vt:variant>
        <vt:i4>244</vt:i4>
      </vt:variant>
      <vt:variant>
        <vt:i4>0</vt:i4>
      </vt:variant>
      <vt:variant>
        <vt:i4>5</vt:i4>
      </vt:variant>
      <vt:variant>
        <vt:lpwstr/>
      </vt:variant>
      <vt:variant>
        <vt:lpwstr>_Toc287599998</vt:lpwstr>
      </vt:variant>
      <vt:variant>
        <vt:i4>1703989</vt:i4>
      </vt:variant>
      <vt:variant>
        <vt:i4>238</vt:i4>
      </vt:variant>
      <vt:variant>
        <vt:i4>0</vt:i4>
      </vt:variant>
      <vt:variant>
        <vt:i4>5</vt:i4>
      </vt:variant>
      <vt:variant>
        <vt:lpwstr/>
      </vt:variant>
      <vt:variant>
        <vt:lpwstr>_Toc287599997</vt:lpwstr>
      </vt:variant>
      <vt:variant>
        <vt:i4>1703989</vt:i4>
      </vt:variant>
      <vt:variant>
        <vt:i4>232</vt:i4>
      </vt:variant>
      <vt:variant>
        <vt:i4>0</vt:i4>
      </vt:variant>
      <vt:variant>
        <vt:i4>5</vt:i4>
      </vt:variant>
      <vt:variant>
        <vt:lpwstr/>
      </vt:variant>
      <vt:variant>
        <vt:lpwstr>_Toc287599996</vt:lpwstr>
      </vt:variant>
      <vt:variant>
        <vt:i4>1703989</vt:i4>
      </vt:variant>
      <vt:variant>
        <vt:i4>226</vt:i4>
      </vt:variant>
      <vt:variant>
        <vt:i4>0</vt:i4>
      </vt:variant>
      <vt:variant>
        <vt:i4>5</vt:i4>
      </vt:variant>
      <vt:variant>
        <vt:lpwstr/>
      </vt:variant>
      <vt:variant>
        <vt:lpwstr>_Toc287599995</vt:lpwstr>
      </vt:variant>
      <vt:variant>
        <vt:i4>1703989</vt:i4>
      </vt:variant>
      <vt:variant>
        <vt:i4>220</vt:i4>
      </vt:variant>
      <vt:variant>
        <vt:i4>0</vt:i4>
      </vt:variant>
      <vt:variant>
        <vt:i4>5</vt:i4>
      </vt:variant>
      <vt:variant>
        <vt:lpwstr/>
      </vt:variant>
      <vt:variant>
        <vt:lpwstr>_Toc287599994</vt:lpwstr>
      </vt:variant>
      <vt:variant>
        <vt:i4>1703989</vt:i4>
      </vt:variant>
      <vt:variant>
        <vt:i4>214</vt:i4>
      </vt:variant>
      <vt:variant>
        <vt:i4>0</vt:i4>
      </vt:variant>
      <vt:variant>
        <vt:i4>5</vt:i4>
      </vt:variant>
      <vt:variant>
        <vt:lpwstr/>
      </vt:variant>
      <vt:variant>
        <vt:lpwstr>_Toc287599993</vt:lpwstr>
      </vt:variant>
      <vt:variant>
        <vt:i4>1703989</vt:i4>
      </vt:variant>
      <vt:variant>
        <vt:i4>208</vt:i4>
      </vt:variant>
      <vt:variant>
        <vt:i4>0</vt:i4>
      </vt:variant>
      <vt:variant>
        <vt:i4>5</vt:i4>
      </vt:variant>
      <vt:variant>
        <vt:lpwstr/>
      </vt:variant>
      <vt:variant>
        <vt:lpwstr>_Toc287599992</vt:lpwstr>
      </vt:variant>
      <vt:variant>
        <vt:i4>1703989</vt:i4>
      </vt:variant>
      <vt:variant>
        <vt:i4>202</vt:i4>
      </vt:variant>
      <vt:variant>
        <vt:i4>0</vt:i4>
      </vt:variant>
      <vt:variant>
        <vt:i4>5</vt:i4>
      </vt:variant>
      <vt:variant>
        <vt:lpwstr/>
      </vt:variant>
      <vt:variant>
        <vt:lpwstr>_Toc287599991</vt:lpwstr>
      </vt:variant>
      <vt:variant>
        <vt:i4>1703989</vt:i4>
      </vt:variant>
      <vt:variant>
        <vt:i4>196</vt:i4>
      </vt:variant>
      <vt:variant>
        <vt:i4>0</vt:i4>
      </vt:variant>
      <vt:variant>
        <vt:i4>5</vt:i4>
      </vt:variant>
      <vt:variant>
        <vt:lpwstr/>
      </vt:variant>
      <vt:variant>
        <vt:lpwstr>_Toc287599990</vt:lpwstr>
      </vt:variant>
      <vt:variant>
        <vt:i4>1769525</vt:i4>
      </vt:variant>
      <vt:variant>
        <vt:i4>190</vt:i4>
      </vt:variant>
      <vt:variant>
        <vt:i4>0</vt:i4>
      </vt:variant>
      <vt:variant>
        <vt:i4>5</vt:i4>
      </vt:variant>
      <vt:variant>
        <vt:lpwstr/>
      </vt:variant>
      <vt:variant>
        <vt:lpwstr>_Toc287599989</vt:lpwstr>
      </vt:variant>
      <vt:variant>
        <vt:i4>1769525</vt:i4>
      </vt:variant>
      <vt:variant>
        <vt:i4>184</vt:i4>
      </vt:variant>
      <vt:variant>
        <vt:i4>0</vt:i4>
      </vt:variant>
      <vt:variant>
        <vt:i4>5</vt:i4>
      </vt:variant>
      <vt:variant>
        <vt:lpwstr/>
      </vt:variant>
      <vt:variant>
        <vt:lpwstr>_Toc287599988</vt:lpwstr>
      </vt:variant>
      <vt:variant>
        <vt:i4>1769525</vt:i4>
      </vt:variant>
      <vt:variant>
        <vt:i4>178</vt:i4>
      </vt:variant>
      <vt:variant>
        <vt:i4>0</vt:i4>
      </vt:variant>
      <vt:variant>
        <vt:i4>5</vt:i4>
      </vt:variant>
      <vt:variant>
        <vt:lpwstr/>
      </vt:variant>
      <vt:variant>
        <vt:lpwstr>_Toc287599987</vt:lpwstr>
      </vt:variant>
      <vt:variant>
        <vt:i4>1769525</vt:i4>
      </vt:variant>
      <vt:variant>
        <vt:i4>172</vt:i4>
      </vt:variant>
      <vt:variant>
        <vt:i4>0</vt:i4>
      </vt:variant>
      <vt:variant>
        <vt:i4>5</vt:i4>
      </vt:variant>
      <vt:variant>
        <vt:lpwstr/>
      </vt:variant>
      <vt:variant>
        <vt:lpwstr>_Toc287599986</vt:lpwstr>
      </vt:variant>
      <vt:variant>
        <vt:i4>1769525</vt:i4>
      </vt:variant>
      <vt:variant>
        <vt:i4>166</vt:i4>
      </vt:variant>
      <vt:variant>
        <vt:i4>0</vt:i4>
      </vt:variant>
      <vt:variant>
        <vt:i4>5</vt:i4>
      </vt:variant>
      <vt:variant>
        <vt:lpwstr/>
      </vt:variant>
      <vt:variant>
        <vt:lpwstr>_Toc287599985</vt:lpwstr>
      </vt:variant>
      <vt:variant>
        <vt:i4>1769525</vt:i4>
      </vt:variant>
      <vt:variant>
        <vt:i4>160</vt:i4>
      </vt:variant>
      <vt:variant>
        <vt:i4>0</vt:i4>
      </vt:variant>
      <vt:variant>
        <vt:i4>5</vt:i4>
      </vt:variant>
      <vt:variant>
        <vt:lpwstr/>
      </vt:variant>
      <vt:variant>
        <vt:lpwstr>_Toc287599984</vt:lpwstr>
      </vt:variant>
      <vt:variant>
        <vt:i4>1769525</vt:i4>
      </vt:variant>
      <vt:variant>
        <vt:i4>154</vt:i4>
      </vt:variant>
      <vt:variant>
        <vt:i4>0</vt:i4>
      </vt:variant>
      <vt:variant>
        <vt:i4>5</vt:i4>
      </vt:variant>
      <vt:variant>
        <vt:lpwstr/>
      </vt:variant>
      <vt:variant>
        <vt:lpwstr>_Toc287599983</vt:lpwstr>
      </vt:variant>
      <vt:variant>
        <vt:i4>1769525</vt:i4>
      </vt:variant>
      <vt:variant>
        <vt:i4>148</vt:i4>
      </vt:variant>
      <vt:variant>
        <vt:i4>0</vt:i4>
      </vt:variant>
      <vt:variant>
        <vt:i4>5</vt:i4>
      </vt:variant>
      <vt:variant>
        <vt:lpwstr/>
      </vt:variant>
      <vt:variant>
        <vt:lpwstr>_Toc287599982</vt:lpwstr>
      </vt:variant>
      <vt:variant>
        <vt:i4>1769525</vt:i4>
      </vt:variant>
      <vt:variant>
        <vt:i4>142</vt:i4>
      </vt:variant>
      <vt:variant>
        <vt:i4>0</vt:i4>
      </vt:variant>
      <vt:variant>
        <vt:i4>5</vt:i4>
      </vt:variant>
      <vt:variant>
        <vt:lpwstr/>
      </vt:variant>
      <vt:variant>
        <vt:lpwstr>_Toc287599981</vt:lpwstr>
      </vt:variant>
      <vt:variant>
        <vt:i4>1769525</vt:i4>
      </vt:variant>
      <vt:variant>
        <vt:i4>136</vt:i4>
      </vt:variant>
      <vt:variant>
        <vt:i4>0</vt:i4>
      </vt:variant>
      <vt:variant>
        <vt:i4>5</vt:i4>
      </vt:variant>
      <vt:variant>
        <vt:lpwstr/>
      </vt:variant>
      <vt:variant>
        <vt:lpwstr>_Toc287599980</vt:lpwstr>
      </vt:variant>
      <vt:variant>
        <vt:i4>1310773</vt:i4>
      </vt:variant>
      <vt:variant>
        <vt:i4>130</vt:i4>
      </vt:variant>
      <vt:variant>
        <vt:i4>0</vt:i4>
      </vt:variant>
      <vt:variant>
        <vt:i4>5</vt:i4>
      </vt:variant>
      <vt:variant>
        <vt:lpwstr/>
      </vt:variant>
      <vt:variant>
        <vt:lpwstr>_Toc287599979</vt:lpwstr>
      </vt:variant>
      <vt:variant>
        <vt:i4>1310773</vt:i4>
      </vt:variant>
      <vt:variant>
        <vt:i4>124</vt:i4>
      </vt:variant>
      <vt:variant>
        <vt:i4>0</vt:i4>
      </vt:variant>
      <vt:variant>
        <vt:i4>5</vt:i4>
      </vt:variant>
      <vt:variant>
        <vt:lpwstr/>
      </vt:variant>
      <vt:variant>
        <vt:lpwstr>_Toc287599978</vt:lpwstr>
      </vt:variant>
      <vt:variant>
        <vt:i4>1310773</vt:i4>
      </vt:variant>
      <vt:variant>
        <vt:i4>118</vt:i4>
      </vt:variant>
      <vt:variant>
        <vt:i4>0</vt:i4>
      </vt:variant>
      <vt:variant>
        <vt:i4>5</vt:i4>
      </vt:variant>
      <vt:variant>
        <vt:lpwstr/>
      </vt:variant>
      <vt:variant>
        <vt:lpwstr>_Toc287599977</vt:lpwstr>
      </vt:variant>
      <vt:variant>
        <vt:i4>1310773</vt:i4>
      </vt:variant>
      <vt:variant>
        <vt:i4>112</vt:i4>
      </vt:variant>
      <vt:variant>
        <vt:i4>0</vt:i4>
      </vt:variant>
      <vt:variant>
        <vt:i4>5</vt:i4>
      </vt:variant>
      <vt:variant>
        <vt:lpwstr/>
      </vt:variant>
      <vt:variant>
        <vt:lpwstr>_Toc287599976</vt:lpwstr>
      </vt:variant>
      <vt:variant>
        <vt:i4>1310773</vt:i4>
      </vt:variant>
      <vt:variant>
        <vt:i4>106</vt:i4>
      </vt:variant>
      <vt:variant>
        <vt:i4>0</vt:i4>
      </vt:variant>
      <vt:variant>
        <vt:i4>5</vt:i4>
      </vt:variant>
      <vt:variant>
        <vt:lpwstr/>
      </vt:variant>
      <vt:variant>
        <vt:lpwstr>_Toc287599975</vt:lpwstr>
      </vt:variant>
      <vt:variant>
        <vt:i4>1310773</vt:i4>
      </vt:variant>
      <vt:variant>
        <vt:i4>100</vt:i4>
      </vt:variant>
      <vt:variant>
        <vt:i4>0</vt:i4>
      </vt:variant>
      <vt:variant>
        <vt:i4>5</vt:i4>
      </vt:variant>
      <vt:variant>
        <vt:lpwstr/>
      </vt:variant>
      <vt:variant>
        <vt:lpwstr>_Toc287599974</vt:lpwstr>
      </vt:variant>
      <vt:variant>
        <vt:i4>1310773</vt:i4>
      </vt:variant>
      <vt:variant>
        <vt:i4>94</vt:i4>
      </vt:variant>
      <vt:variant>
        <vt:i4>0</vt:i4>
      </vt:variant>
      <vt:variant>
        <vt:i4>5</vt:i4>
      </vt:variant>
      <vt:variant>
        <vt:lpwstr/>
      </vt:variant>
      <vt:variant>
        <vt:lpwstr>_Toc287599973</vt:lpwstr>
      </vt:variant>
      <vt:variant>
        <vt:i4>1310773</vt:i4>
      </vt:variant>
      <vt:variant>
        <vt:i4>88</vt:i4>
      </vt:variant>
      <vt:variant>
        <vt:i4>0</vt:i4>
      </vt:variant>
      <vt:variant>
        <vt:i4>5</vt:i4>
      </vt:variant>
      <vt:variant>
        <vt:lpwstr/>
      </vt:variant>
      <vt:variant>
        <vt:lpwstr>_Toc287599972</vt:lpwstr>
      </vt:variant>
      <vt:variant>
        <vt:i4>1310773</vt:i4>
      </vt:variant>
      <vt:variant>
        <vt:i4>82</vt:i4>
      </vt:variant>
      <vt:variant>
        <vt:i4>0</vt:i4>
      </vt:variant>
      <vt:variant>
        <vt:i4>5</vt:i4>
      </vt:variant>
      <vt:variant>
        <vt:lpwstr/>
      </vt:variant>
      <vt:variant>
        <vt:lpwstr>_Toc287599971</vt:lpwstr>
      </vt:variant>
      <vt:variant>
        <vt:i4>1310773</vt:i4>
      </vt:variant>
      <vt:variant>
        <vt:i4>76</vt:i4>
      </vt:variant>
      <vt:variant>
        <vt:i4>0</vt:i4>
      </vt:variant>
      <vt:variant>
        <vt:i4>5</vt:i4>
      </vt:variant>
      <vt:variant>
        <vt:lpwstr/>
      </vt:variant>
      <vt:variant>
        <vt:lpwstr>_Toc287599970</vt:lpwstr>
      </vt:variant>
      <vt:variant>
        <vt:i4>1376309</vt:i4>
      </vt:variant>
      <vt:variant>
        <vt:i4>70</vt:i4>
      </vt:variant>
      <vt:variant>
        <vt:i4>0</vt:i4>
      </vt:variant>
      <vt:variant>
        <vt:i4>5</vt:i4>
      </vt:variant>
      <vt:variant>
        <vt:lpwstr/>
      </vt:variant>
      <vt:variant>
        <vt:lpwstr>_Toc287599969</vt:lpwstr>
      </vt:variant>
      <vt:variant>
        <vt:i4>1376309</vt:i4>
      </vt:variant>
      <vt:variant>
        <vt:i4>64</vt:i4>
      </vt:variant>
      <vt:variant>
        <vt:i4>0</vt:i4>
      </vt:variant>
      <vt:variant>
        <vt:i4>5</vt:i4>
      </vt:variant>
      <vt:variant>
        <vt:lpwstr/>
      </vt:variant>
      <vt:variant>
        <vt:lpwstr>_Toc287599968</vt:lpwstr>
      </vt:variant>
      <vt:variant>
        <vt:i4>1376309</vt:i4>
      </vt:variant>
      <vt:variant>
        <vt:i4>58</vt:i4>
      </vt:variant>
      <vt:variant>
        <vt:i4>0</vt:i4>
      </vt:variant>
      <vt:variant>
        <vt:i4>5</vt:i4>
      </vt:variant>
      <vt:variant>
        <vt:lpwstr/>
      </vt:variant>
      <vt:variant>
        <vt:lpwstr>_Toc287599967</vt:lpwstr>
      </vt:variant>
      <vt:variant>
        <vt:i4>1376309</vt:i4>
      </vt:variant>
      <vt:variant>
        <vt:i4>52</vt:i4>
      </vt:variant>
      <vt:variant>
        <vt:i4>0</vt:i4>
      </vt:variant>
      <vt:variant>
        <vt:i4>5</vt:i4>
      </vt:variant>
      <vt:variant>
        <vt:lpwstr/>
      </vt:variant>
      <vt:variant>
        <vt:lpwstr>_Toc287599966</vt:lpwstr>
      </vt:variant>
      <vt:variant>
        <vt:i4>1376309</vt:i4>
      </vt:variant>
      <vt:variant>
        <vt:i4>46</vt:i4>
      </vt:variant>
      <vt:variant>
        <vt:i4>0</vt:i4>
      </vt:variant>
      <vt:variant>
        <vt:i4>5</vt:i4>
      </vt:variant>
      <vt:variant>
        <vt:lpwstr/>
      </vt:variant>
      <vt:variant>
        <vt:lpwstr>_Toc287599965</vt:lpwstr>
      </vt:variant>
      <vt:variant>
        <vt:i4>1376309</vt:i4>
      </vt:variant>
      <vt:variant>
        <vt:i4>40</vt:i4>
      </vt:variant>
      <vt:variant>
        <vt:i4>0</vt:i4>
      </vt:variant>
      <vt:variant>
        <vt:i4>5</vt:i4>
      </vt:variant>
      <vt:variant>
        <vt:lpwstr/>
      </vt:variant>
      <vt:variant>
        <vt:lpwstr>_Toc287599964</vt:lpwstr>
      </vt:variant>
      <vt:variant>
        <vt:i4>1376309</vt:i4>
      </vt:variant>
      <vt:variant>
        <vt:i4>34</vt:i4>
      </vt:variant>
      <vt:variant>
        <vt:i4>0</vt:i4>
      </vt:variant>
      <vt:variant>
        <vt:i4>5</vt:i4>
      </vt:variant>
      <vt:variant>
        <vt:lpwstr/>
      </vt:variant>
      <vt:variant>
        <vt:lpwstr>_Toc287599963</vt:lpwstr>
      </vt:variant>
      <vt:variant>
        <vt:i4>1376309</vt:i4>
      </vt:variant>
      <vt:variant>
        <vt:i4>28</vt:i4>
      </vt:variant>
      <vt:variant>
        <vt:i4>0</vt:i4>
      </vt:variant>
      <vt:variant>
        <vt:i4>5</vt:i4>
      </vt:variant>
      <vt:variant>
        <vt:lpwstr/>
      </vt:variant>
      <vt:variant>
        <vt:lpwstr>_Toc287599962</vt:lpwstr>
      </vt:variant>
      <vt:variant>
        <vt:i4>1376309</vt:i4>
      </vt:variant>
      <vt:variant>
        <vt:i4>22</vt:i4>
      </vt:variant>
      <vt:variant>
        <vt:i4>0</vt:i4>
      </vt:variant>
      <vt:variant>
        <vt:i4>5</vt:i4>
      </vt:variant>
      <vt:variant>
        <vt:lpwstr/>
      </vt:variant>
      <vt:variant>
        <vt:lpwstr>_Toc287599961</vt:lpwstr>
      </vt:variant>
      <vt:variant>
        <vt:i4>1376309</vt:i4>
      </vt:variant>
      <vt:variant>
        <vt:i4>16</vt:i4>
      </vt:variant>
      <vt:variant>
        <vt:i4>0</vt:i4>
      </vt:variant>
      <vt:variant>
        <vt:i4>5</vt:i4>
      </vt:variant>
      <vt:variant>
        <vt:lpwstr/>
      </vt:variant>
      <vt:variant>
        <vt:lpwstr>_Toc287599960</vt:lpwstr>
      </vt:variant>
      <vt:variant>
        <vt:i4>1441845</vt:i4>
      </vt:variant>
      <vt:variant>
        <vt:i4>10</vt:i4>
      </vt:variant>
      <vt:variant>
        <vt:i4>0</vt:i4>
      </vt:variant>
      <vt:variant>
        <vt:i4>5</vt:i4>
      </vt:variant>
      <vt:variant>
        <vt:lpwstr/>
      </vt:variant>
      <vt:variant>
        <vt:lpwstr>_Toc287599959</vt:lpwstr>
      </vt:variant>
      <vt:variant>
        <vt:i4>1441845</vt:i4>
      </vt:variant>
      <vt:variant>
        <vt:i4>4</vt:i4>
      </vt:variant>
      <vt:variant>
        <vt:i4>0</vt:i4>
      </vt:variant>
      <vt:variant>
        <vt:i4>5</vt:i4>
      </vt:variant>
      <vt:variant>
        <vt:lpwstr/>
      </vt:variant>
      <vt:variant>
        <vt:lpwstr>_Toc287599958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2015-02-13T20:37:00Z</dcterms:created>
  <dcterms:modified xsi:type="dcterms:W3CDTF">2015-02-19T22:05:00Z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